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CDA68" w14:textId="77777777" w:rsidR="006505AE" w:rsidRPr="00CA31D5" w:rsidRDefault="006505AE" w:rsidP="00C616F6">
      <w:pPr>
        <w:rPr>
          <w:rFonts w:ascii="Arial" w:hAnsi="Arial" w:cs="Arial"/>
          <w:b/>
          <w:sz w:val="24"/>
        </w:rPr>
      </w:pPr>
      <w:r w:rsidRPr="00CA31D5">
        <w:rPr>
          <w:rFonts w:ascii="Arial" w:hAnsi="Arial" w:cs="Arial"/>
          <w:b/>
          <w:sz w:val="24"/>
        </w:rPr>
        <w:t>Důvodová zpráva:</w:t>
      </w:r>
    </w:p>
    <w:p w14:paraId="3E939EA0" w14:textId="77777777" w:rsidR="006505AE" w:rsidRDefault="006505AE" w:rsidP="006505AE">
      <w:pPr>
        <w:ind w:left="0" w:firstLine="0"/>
        <w:outlineLvl w:val="0"/>
        <w:rPr>
          <w:rFonts w:ascii="Arial" w:hAnsi="Arial" w:cs="Arial"/>
          <w:sz w:val="24"/>
          <w:szCs w:val="24"/>
        </w:rPr>
      </w:pPr>
    </w:p>
    <w:p w14:paraId="4039279B" w14:textId="77777777" w:rsidR="00A80CBD" w:rsidRDefault="006505AE" w:rsidP="00A80CBD">
      <w:pPr>
        <w:ind w:left="0" w:firstLine="0"/>
        <w:outlineLvl w:val="0"/>
        <w:rPr>
          <w:rFonts w:ascii="Arial" w:hAnsi="Arial" w:cs="Arial"/>
          <w:sz w:val="24"/>
          <w:szCs w:val="24"/>
        </w:rPr>
      </w:pPr>
      <w:r w:rsidRPr="00A80CBD">
        <w:rPr>
          <w:rFonts w:ascii="Arial" w:hAnsi="Arial" w:cs="Arial"/>
          <w:sz w:val="24"/>
          <w:szCs w:val="24"/>
        </w:rPr>
        <w:t>Zastupitelstvo Olomouckého kraje dne 18.</w:t>
      </w:r>
      <w:r w:rsidR="00465E10">
        <w:rPr>
          <w:rFonts w:ascii="Arial" w:hAnsi="Arial" w:cs="Arial"/>
          <w:sz w:val="24"/>
          <w:szCs w:val="24"/>
        </w:rPr>
        <w:t> </w:t>
      </w:r>
      <w:r w:rsidRPr="00A80CBD">
        <w:rPr>
          <w:rFonts w:ascii="Arial" w:hAnsi="Arial" w:cs="Arial"/>
          <w:sz w:val="24"/>
          <w:szCs w:val="24"/>
        </w:rPr>
        <w:t>12.</w:t>
      </w:r>
      <w:r w:rsidR="00465E10">
        <w:rPr>
          <w:rFonts w:ascii="Arial" w:hAnsi="Arial" w:cs="Arial"/>
          <w:sz w:val="24"/>
          <w:szCs w:val="24"/>
        </w:rPr>
        <w:t> </w:t>
      </w:r>
      <w:r w:rsidRPr="00A80CBD">
        <w:rPr>
          <w:rFonts w:ascii="Arial" w:hAnsi="Arial" w:cs="Arial"/>
          <w:sz w:val="24"/>
          <w:szCs w:val="24"/>
        </w:rPr>
        <w:t xml:space="preserve">2015 </w:t>
      </w:r>
      <w:r w:rsidR="00C86A5B">
        <w:rPr>
          <w:rFonts w:ascii="Arial" w:hAnsi="Arial" w:cs="Arial"/>
          <w:sz w:val="24"/>
          <w:szCs w:val="24"/>
        </w:rPr>
        <w:t xml:space="preserve">schválilo </w:t>
      </w:r>
      <w:r w:rsidRPr="00A80CBD">
        <w:rPr>
          <w:rFonts w:ascii="Arial" w:hAnsi="Arial" w:cs="Arial"/>
          <w:sz w:val="24"/>
          <w:szCs w:val="24"/>
        </w:rPr>
        <w:t xml:space="preserve">svým usnesením </w:t>
      </w:r>
      <w:r w:rsidRPr="00A80CBD">
        <w:rPr>
          <w:rFonts w:ascii="Arial" w:hAnsi="Arial" w:cs="Arial"/>
          <w:sz w:val="24"/>
          <w:szCs w:val="24"/>
        </w:rPr>
        <w:br/>
        <w:t>č. UZ/18/</w:t>
      </w:r>
      <w:r w:rsidR="00465E10">
        <w:rPr>
          <w:rFonts w:ascii="Arial" w:hAnsi="Arial" w:cs="Arial"/>
          <w:sz w:val="24"/>
          <w:szCs w:val="24"/>
        </w:rPr>
        <w:t>20</w:t>
      </w:r>
      <w:r w:rsidRPr="00A80CBD">
        <w:rPr>
          <w:rFonts w:ascii="Arial" w:hAnsi="Arial" w:cs="Arial"/>
          <w:sz w:val="24"/>
          <w:szCs w:val="24"/>
        </w:rPr>
        <w:t xml:space="preserve">/2015 </w:t>
      </w:r>
      <w:r w:rsidR="00E0234D" w:rsidRPr="00EB686B">
        <w:rPr>
          <w:rFonts w:ascii="Arial" w:hAnsi="Arial" w:cs="Arial"/>
          <w:sz w:val="24"/>
          <w:szCs w:val="24"/>
        </w:rPr>
        <w:t>ze dne 18. </w:t>
      </w:r>
      <w:r w:rsidR="0090742C" w:rsidRPr="00EB686B">
        <w:rPr>
          <w:rFonts w:ascii="Arial" w:hAnsi="Arial" w:cs="Arial"/>
          <w:sz w:val="24"/>
          <w:szCs w:val="24"/>
        </w:rPr>
        <w:t>12.</w:t>
      </w:r>
      <w:r w:rsidR="00E0234D" w:rsidRPr="00EB686B">
        <w:rPr>
          <w:rFonts w:ascii="Arial" w:hAnsi="Arial" w:cs="Arial"/>
          <w:sz w:val="24"/>
          <w:szCs w:val="24"/>
        </w:rPr>
        <w:t> </w:t>
      </w:r>
      <w:r w:rsidR="0090742C" w:rsidRPr="00EB686B">
        <w:rPr>
          <w:rFonts w:ascii="Arial" w:hAnsi="Arial" w:cs="Arial"/>
          <w:sz w:val="24"/>
          <w:szCs w:val="24"/>
        </w:rPr>
        <w:t>2015</w:t>
      </w:r>
      <w:r w:rsidR="0090742C">
        <w:rPr>
          <w:rFonts w:ascii="Arial" w:hAnsi="Arial" w:cs="Arial"/>
          <w:sz w:val="24"/>
          <w:szCs w:val="24"/>
        </w:rPr>
        <w:t xml:space="preserve"> </w:t>
      </w:r>
      <w:r w:rsidR="00C86A5B">
        <w:rPr>
          <w:rFonts w:ascii="Arial" w:hAnsi="Arial" w:cs="Arial"/>
          <w:sz w:val="24"/>
          <w:szCs w:val="24"/>
        </w:rPr>
        <w:t xml:space="preserve">pravidla dotačního programu </w:t>
      </w:r>
      <w:r w:rsidRPr="00A80CBD">
        <w:rPr>
          <w:rFonts w:ascii="Arial" w:hAnsi="Arial" w:cs="Arial"/>
          <w:b/>
          <w:sz w:val="24"/>
          <w:szCs w:val="24"/>
        </w:rPr>
        <w:t xml:space="preserve">Program </w:t>
      </w:r>
      <w:r w:rsidR="00465E10">
        <w:rPr>
          <w:rFonts w:ascii="Arial" w:hAnsi="Arial" w:cs="Arial"/>
          <w:b/>
          <w:sz w:val="24"/>
          <w:szCs w:val="24"/>
        </w:rPr>
        <w:t>obnovy venkova Olomouckého kraje 2016</w:t>
      </w:r>
      <w:r w:rsidR="00A80CBD" w:rsidRPr="00A80CBD">
        <w:rPr>
          <w:rFonts w:ascii="Arial" w:hAnsi="Arial" w:cs="Arial"/>
          <w:sz w:val="24"/>
          <w:szCs w:val="24"/>
        </w:rPr>
        <w:t xml:space="preserve">, který zahrnuje </w:t>
      </w:r>
      <w:r w:rsidR="00465E10">
        <w:rPr>
          <w:rFonts w:ascii="Arial" w:hAnsi="Arial" w:cs="Arial"/>
          <w:sz w:val="24"/>
          <w:szCs w:val="24"/>
        </w:rPr>
        <w:t>níže uvedené</w:t>
      </w:r>
      <w:r w:rsidR="00A80CBD">
        <w:rPr>
          <w:rFonts w:ascii="Arial" w:hAnsi="Arial" w:cs="Arial"/>
          <w:sz w:val="24"/>
          <w:szCs w:val="24"/>
        </w:rPr>
        <w:t xml:space="preserve"> </w:t>
      </w:r>
      <w:r w:rsidR="00465E10">
        <w:rPr>
          <w:rFonts w:ascii="Arial" w:hAnsi="Arial" w:cs="Arial"/>
          <w:sz w:val="24"/>
          <w:szCs w:val="24"/>
        </w:rPr>
        <w:t>2 dotační tituly</w:t>
      </w:r>
      <w:r w:rsidR="00C86A5B">
        <w:rPr>
          <w:rFonts w:ascii="Arial" w:hAnsi="Arial" w:cs="Arial"/>
          <w:sz w:val="24"/>
          <w:szCs w:val="24"/>
        </w:rPr>
        <w:t xml:space="preserve"> (dále jen DT)</w:t>
      </w:r>
      <w:r w:rsidR="00A80CBD">
        <w:rPr>
          <w:rFonts w:ascii="Arial" w:hAnsi="Arial" w:cs="Arial"/>
          <w:sz w:val="24"/>
          <w:szCs w:val="24"/>
        </w:rPr>
        <w:t>:</w:t>
      </w:r>
    </w:p>
    <w:p w14:paraId="6BB14A16" w14:textId="77777777" w:rsidR="00A80CBD" w:rsidRDefault="00A80CBD" w:rsidP="00A80CBD">
      <w:pPr>
        <w:ind w:left="0" w:firstLine="0"/>
        <w:outlineLvl w:val="0"/>
        <w:rPr>
          <w:rFonts w:ascii="Arial" w:hAnsi="Arial" w:cs="Arial"/>
          <w:sz w:val="24"/>
          <w:szCs w:val="24"/>
        </w:rPr>
      </w:pPr>
    </w:p>
    <w:p w14:paraId="0B741399" w14:textId="6017FA56" w:rsidR="00A80CBD" w:rsidRPr="00A80CBD" w:rsidRDefault="00C86A5B" w:rsidP="00001246">
      <w:pPr>
        <w:pStyle w:val="Odstavecseseznamem"/>
        <w:numPr>
          <w:ilvl w:val="0"/>
          <w:numId w:val="3"/>
        </w:numPr>
        <w:outlineLvl w:val="0"/>
        <w:rPr>
          <w:rFonts w:ascii="Arial" w:hAnsi="Arial" w:cs="Arial"/>
          <w:sz w:val="24"/>
          <w:szCs w:val="24"/>
        </w:rPr>
      </w:pPr>
      <w:r>
        <w:rPr>
          <w:rFonts w:ascii="Arial" w:hAnsi="Arial" w:cs="Arial"/>
          <w:sz w:val="24"/>
          <w:szCs w:val="24"/>
        </w:rPr>
        <w:t>DT</w:t>
      </w:r>
      <w:r w:rsidR="00A80CBD" w:rsidRPr="00A80CBD">
        <w:rPr>
          <w:rFonts w:ascii="Arial" w:hAnsi="Arial" w:cs="Arial"/>
          <w:sz w:val="24"/>
          <w:szCs w:val="24"/>
        </w:rPr>
        <w:t xml:space="preserve"> 1 – </w:t>
      </w:r>
      <w:r w:rsidR="00465E10">
        <w:rPr>
          <w:rFonts w:ascii="Arial" w:hAnsi="Arial" w:cs="Arial"/>
          <w:sz w:val="24"/>
          <w:szCs w:val="24"/>
        </w:rPr>
        <w:t>Podpora budování a obnovy infrastruktury obce</w:t>
      </w:r>
      <w:r w:rsidR="00B41F4C">
        <w:rPr>
          <w:rFonts w:ascii="Arial" w:hAnsi="Arial" w:cs="Arial"/>
          <w:sz w:val="24"/>
          <w:szCs w:val="24"/>
        </w:rPr>
        <w:t>,</w:t>
      </w:r>
    </w:p>
    <w:p w14:paraId="7F2093BE" w14:textId="12EB8BF0" w:rsidR="00A80CBD" w:rsidRPr="00A80CBD" w:rsidRDefault="00C86A5B" w:rsidP="00001246">
      <w:pPr>
        <w:pStyle w:val="Odstavecseseznamem"/>
        <w:numPr>
          <w:ilvl w:val="0"/>
          <w:numId w:val="3"/>
        </w:numPr>
        <w:outlineLvl w:val="0"/>
        <w:rPr>
          <w:rFonts w:ascii="Arial" w:hAnsi="Arial" w:cs="Arial"/>
          <w:sz w:val="24"/>
          <w:szCs w:val="24"/>
        </w:rPr>
      </w:pPr>
      <w:r>
        <w:rPr>
          <w:rFonts w:ascii="Arial" w:hAnsi="Arial" w:cs="Arial"/>
          <w:sz w:val="24"/>
          <w:szCs w:val="24"/>
        </w:rPr>
        <w:t>DT</w:t>
      </w:r>
      <w:r w:rsidR="00A80CBD" w:rsidRPr="00A80CBD">
        <w:rPr>
          <w:rFonts w:ascii="Arial" w:hAnsi="Arial" w:cs="Arial"/>
          <w:sz w:val="24"/>
          <w:szCs w:val="24"/>
        </w:rPr>
        <w:t xml:space="preserve"> 2 – Podpora </w:t>
      </w:r>
      <w:r w:rsidR="00465E10">
        <w:rPr>
          <w:rFonts w:ascii="Arial" w:hAnsi="Arial" w:cs="Arial"/>
          <w:sz w:val="24"/>
          <w:szCs w:val="24"/>
        </w:rPr>
        <w:t>zpracování územně plánovací dokumentace</w:t>
      </w:r>
      <w:r w:rsidR="00B41F4C">
        <w:rPr>
          <w:rFonts w:ascii="Arial" w:hAnsi="Arial" w:cs="Arial"/>
          <w:sz w:val="24"/>
          <w:szCs w:val="24"/>
        </w:rPr>
        <w:t>.</w:t>
      </w:r>
    </w:p>
    <w:p w14:paraId="1FD0E4F3" w14:textId="77777777" w:rsidR="00A80CBD" w:rsidRDefault="00A80CBD" w:rsidP="006505AE">
      <w:pPr>
        <w:spacing w:after="120"/>
        <w:rPr>
          <w:rFonts w:ascii="Arial" w:hAnsi="Arial" w:cs="Arial"/>
          <w:sz w:val="24"/>
          <w:szCs w:val="24"/>
        </w:rPr>
      </w:pPr>
    </w:p>
    <w:p w14:paraId="2BEBFABF" w14:textId="77777777" w:rsidR="006505AE" w:rsidRPr="006505AE" w:rsidRDefault="006505AE" w:rsidP="006505AE">
      <w:pPr>
        <w:spacing w:after="120"/>
        <w:rPr>
          <w:rFonts w:ascii="Arial" w:hAnsi="Arial" w:cs="Arial"/>
          <w:sz w:val="24"/>
          <w:szCs w:val="24"/>
        </w:rPr>
      </w:pPr>
      <w:r w:rsidRPr="006505AE">
        <w:rPr>
          <w:rFonts w:ascii="Arial" w:hAnsi="Arial" w:cs="Arial"/>
          <w:sz w:val="24"/>
          <w:szCs w:val="24"/>
        </w:rPr>
        <w:t xml:space="preserve">Dotační program byl vyhlášen dne </w:t>
      </w:r>
      <w:r w:rsidR="00465E10">
        <w:rPr>
          <w:rFonts w:ascii="Arial" w:hAnsi="Arial" w:cs="Arial"/>
          <w:sz w:val="24"/>
          <w:szCs w:val="24"/>
        </w:rPr>
        <w:t>21. </w:t>
      </w:r>
      <w:r>
        <w:rPr>
          <w:rFonts w:ascii="Arial" w:hAnsi="Arial" w:cs="Arial"/>
          <w:sz w:val="24"/>
          <w:szCs w:val="24"/>
        </w:rPr>
        <w:t>12.</w:t>
      </w:r>
      <w:r w:rsidR="00465E10">
        <w:rPr>
          <w:rFonts w:ascii="Arial" w:hAnsi="Arial" w:cs="Arial"/>
          <w:sz w:val="24"/>
          <w:szCs w:val="24"/>
        </w:rPr>
        <w:t> </w:t>
      </w:r>
      <w:r>
        <w:rPr>
          <w:rFonts w:ascii="Arial" w:hAnsi="Arial" w:cs="Arial"/>
          <w:sz w:val="24"/>
          <w:szCs w:val="24"/>
        </w:rPr>
        <w:t>2015.</w:t>
      </w:r>
    </w:p>
    <w:p w14:paraId="16FF3B45" w14:textId="77777777" w:rsidR="006505AE" w:rsidRPr="006505AE" w:rsidRDefault="006505AE" w:rsidP="006505AE">
      <w:pPr>
        <w:spacing w:after="120"/>
        <w:rPr>
          <w:rFonts w:ascii="Arial" w:hAnsi="Arial" w:cs="Arial"/>
          <w:sz w:val="24"/>
          <w:szCs w:val="24"/>
        </w:rPr>
      </w:pPr>
      <w:r w:rsidRPr="006505AE">
        <w:rPr>
          <w:rFonts w:ascii="Arial" w:hAnsi="Arial" w:cs="Arial"/>
          <w:sz w:val="24"/>
          <w:szCs w:val="24"/>
        </w:rPr>
        <w:t>Po</w:t>
      </w:r>
      <w:r>
        <w:rPr>
          <w:rFonts w:ascii="Arial" w:hAnsi="Arial" w:cs="Arial"/>
          <w:sz w:val="24"/>
          <w:szCs w:val="24"/>
        </w:rPr>
        <w:t>dmínky dotačního programu</w:t>
      </w:r>
      <w:r w:rsidRPr="006505AE">
        <w:rPr>
          <w:rFonts w:ascii="Arial" w:hAnsi="Arial" w:cs="Arial"/>
          <w:sz w:val="24"/>
          <w:szCs w:val="24"/>
        </w:rPr>
        <w:t xml:space="preserve"> byly vyvěšeny od </w:t>
      </w:r>
      <w:r>
        <w:rPr>
          <w:rFonts w:ascii="Arial" w:hAnsi="Arial" w:cs="Arial"/>
          <w:sz w:val="24"/>
          <w:szCs w:val="24"/>
        </w:rPr>
        <w:t>21.</w:t>
      </w:r>
      <w:r w:rsidR="00465E10">
        <w:rPr>
          <w:rFonts w:ascii="Arial" w:hAnsi="Arial" w:cs="Arial"/>
          <w:sz w:val="24"/>
          <w:szCs w:val="24"/>
        </w:rPr>
        <w:t> </w:t>
      </w:r>
      <w:r>
        <w:rPr>
          <w:rFonts w:ascii="Arial" w:hAnsi="Arial" w:cs="Arial"/>
          <w:sz w:val="24"/>
          <w:szCs w:val="24"/>
        </w:rPr>
        <w:t>12.</w:t>
      </w:r>
      <w:r w:rsidR="00465E10">
        <w:rPr>
          <w:rFonts w:ascii="Arial" w:hAnsi="Arial" w:cs="Arial"/>
          <w:sz w:val="24"/>
          <w:szCs w:val="24"/>
        </w:rPr>
        <w:t> </w:t>
      </w:r>
      <w:r>
        <w:rPr>
          <w:rFonts w:ascii="Arial" w:hAnsi="Arial" w:cs="Arial"/>
          <w:sz w:val="24"/>
          <w:szCs w:val="24"/>
        </w:rPr>
        <w:t>2015.</w:t>
      </w:r>
    </w:p>
    <w:p w14:paraId="58917D4A" w14:textId="77777777" w:rsidR="006505AE" w:rsidRPr="006505AE" w:rsidRDefault="006505AE" w:rsidP="00A80CBD">
      <w:pPr>
        <w:spacing w:after="120"/>
        <w:ind w:left="0" w:firstLine="0"/>
        <w:rPr>
          <w:rFonts w:ascii="Arial" w:hAnsi="Arial" w:cs="Arial"/>
          <w:sz w:val="24"/>
          <w:szCs w:val="24"/>
        </w:rPr>
      </w:pPr>
      <w:r w:rsidRPr="006505AE">
        <w:rPr>
          <w:rFonts w:ascii="Arial" w:hAnsi="Arial" w:cs="Arial"/>
          <w:sz w:val="24"/>
          <w:szCs w:val="24"/>
        </w:rPr>
        <w:t xml:space="preserve">Žadatelé měli možnost žádat </w:t>
      </w:r>
      <w:r w:rsidR="00A80CBD">
        <w:rPr>
          <w:rFonts w:ascii="Arial" w:hAnsi="Arial" w:cs="Arial"/>
          <w:sz w:val="24"/>
          <w:szCs w:val="24"/>
        </w:rPr>
        <w:t xml:space="preserve">v termínu </w:t>
      </w:r>
      <w:r w:rsidR="00A80CBD" w:rsidRPr="00BE6C54">
        <w:rPr>
          <w:rFonts w:ascii="Arial" w:hAnsi="Arial" w:cs="Arial"/>
          <w:sz w:val="24"/>
          <w:szCs w:val="24"/>
        </w:rPr>
        <w:t xml:space="preserve">od 21. 1. 2016 do </w:t>
      </w:r>
      <w:r w:rsidR="00465E10" w:rsidRPr="00BE6C54">
        <w:rPr>
          <w:rFonts w:ascii="Arial" w:hAnsi="Arial" w:cs="Arial"/>
          <w:sz w:val="24"/>
          <w:szCs w:val="24"/>
        </w:rPr>
        <w:t>4. 2</w:t>
      </w:r>
      <w:r w:rsidR="00A80CBD" w:rsidRPr="00BE6C54">
        <w:rPr>
          <w:rFonts w:ascii="Arial" w:hAnsi="Arial" w:cs="Arial"/>
          <w:sz w:val="24"/>
          <w:szCs w:val="24"/>
        </w:rPr>
        <w:t>. 2016.</w:t>
      </w:r>
    </w:p>
    <w:p w14:paraId="608054B3" w14:textId="35F8DDBB" w:rsidR="00BE6C54" w:rsidRDefault="00BE6C54" w:rsidP="00A80CBD">
      <w:pPr>
        <w:spacing w:after="120"/>
        <w:ind w:left="0" w:firstLine="0"/>
        <w:rPr>
          <w:rFonts w:ascii="Arial" w:hAnsi="Arial" w:cs="Arial"/>
          <w:sz w:val="24"/>
          <w:szCs w:val="24"/>
        </w:rPr>
      </w:pPr>
      <w:r>
        <w:rPr>
          <w:rFonts w:ascii="Arial" w:hAnsi="Arial" w:cs="Arial"/>
          <w:sz w:val="24"/>
          <w:szCs w:val="24"/>
        </w:rPr>
        <w:t xml:space="preserve">Celková alokace dotačního Programu činí 30 mil. Kč. </w:t>
      </w:r>
    </w:p>
    <w:p w14:paraId="460EF3CE" w14:textId="520330CC" w:rsidR="008E2D6A" w:rsidRDefault="008E2D6A" w:rsidP="008E2D6A">
      <w:pPr>
        <w:spacing w:after="120"/>
        <w:ind w:left="0" w:firstLine="0"/>
        <w:rPr>
          <w:rFonts w:ascii="Arial" w:hAnsi="Arial" w:cs="Arial"/>
          <w:sz w:val="24"/>
          <w:szCs w:val="24"/>
        </w:rPr>
      </w:pPr>
      <w:r>
        <w:rPr>
          <w:rFonts w:ascii="Arial" w:hAnsi="Arial" w:cs="Arial"/>
          <w:sz w:val="24"/>
          <w:szCs w:val="24"/>
        </w:rPr>
        <w:t xml:space="preserve">Rada Olomouckého kraje svým usnesením č. UR/92/34/2016 ze dne 23. 3. 2016 schválila převod nevyčerpaných finančních prostředků z dotačního titulu č. 2 Podpora zpracování územně plánovací dokumentace do dotačního titulu č. 1 Podpora budování a obnovy infrastruktury obce Programu obnovy venkova Olomouckého kraje 2016. Alokace u DT 1 se tímto převodem navýšila na celkovou částku </w:t>
      </w:r>
      <w:r w:rsidRPr="00B41F4C">
        <w:rPr>
          <w:rFonts w:ascii="Arial" w:hAnsi="Arial" w:cs="Arial"/>
          <w:b/>
          <w:sz w:val="24"/>
          <w:szCs w:val="24"/>
        </w:rPr>
        <w:t>29 300 325 Kč</w:t>
      </w:r>
      <w:r>
        <w:rPr>
          <w:rFonts w:ascii="Arial" w:hAnsi="Arial" w:cs="Arial"/>
          <w:sz w:val="24"/>
          <w:szCs w:val="24"/>
        </w:rPr>
        <w:t xml:space="preserve">, alokace u DT 2 se snížila na celkovou částku </w:t>
      </w:r>
      <w:r w:rsidRPr="00B41F4C">
        <w:rPr>
          <w:rFonts w:ascii="Arial" w:hAnsi="Arial" w:cs="Arial"/>
          <w:b/>
          <w:sz w:val="24"/>
          <w:szCs w:val="24"/>
        </w:rPr>
        <w:t>699 675 Kč</w:t>
      </w:r>
      <w:r>
        <w:rPr>
          <w:rFonts w:ascii="Arial" w:hAnsi="Arial" w:cs="Arial"/>
          <w:sz w:val="24"/>
          <w:szCs w:val="24"/>
        </w:rPr>
        <w:t xml:space="preserve">. </w:t>
      </w:r>
    </w:p>
    <w:p w14:paraId="35928B9F" w14:textId="2D6CBDE2" w:rsidR="008E2D6A" w:rsidRDefault="008E2D6A" w:rsidP="008E2D6A">
      <w:pPr>
        <w:spacing w:after="120"/>
        <w:ind w:left="0" w:firstLine="0"/>
        <w:rPr>
          <w:rFonts w:ascii="Arial" w:hAnsi="Arial" w:cs="Arial"/>
          <w:sz w:val="24"/>
          <w:szCs w:val="24"/>
        </w:rPr>
      </w:pPr>
      <w:r>
        <w:rPr>
          <w:rFonts w:ascii="Arial" w:hAnsi="Arial" w:cs="Arial"/>
          <w:sz w:val="24"/>
          <w:szCs w:val="24"/>
        </w:rPr>
        <w:t>Pořadí úspěšných žádostí o poskytnutí dotace je dáno počtem dosažených bodů dle</w:t>
      </w:r>
      <w:r w:rsidR="00B41F4C">
        <w:rPr>
          <w:rFonts w:ascii="Arial" w:hAnsi="Arial" w:cs="Arial"/>
          <w:sz w:val="24"/>
          <w:szCs w:val="24"/>
        </w:rPr>
        <w:t> </w:t>
      </w:r>
      <w:r>
        <w:rPr>
          <w:rFonts w:ascii="Arial" w:hAnsi="Arial" w:cs="Arial"/>
          <w:sz w:val="24"/>
          <w:szCs w:val="24"/>
        </w:rPr>
        <w:t>hodnotících kritérií, které schválilo Zastupitelstvo Olomouckého kraje dne</w:t>
      </w:r>
      <w:r w:rsidR="00B41F4C">
        <w:rPr>
          <w:rFonts w:ascii="Arial" w:hAnsi="Arial" w:cs="Arial"/>
          <w:sz w:val="24"/>
          <w:szCs w:val="24"/>
        </w:rPr>
        <w:t> </w:t>
      </w:r>
      <w:r>
        <w:rPr>
          <w:rFonts w:ascii="Arial" w:hAnsi="Arial" w:cs="Arial"/>
          <w:sz w:val="24"/>
          <w:szCs w:val="24"/>
        </w:rPr>
        <w:t xml:space="preserve">18. 12. 2015 svým usnesením č. UZ/18/20/2015. </w:t>
      </w:r>
    </w:p>
    <w:p w14:paraId="363E488B" w14:textId="77777777" w:rsidR="00BE6C54" w:rsidRDefault="00BE6C54" w:rsidP="00A80CBD">
      <w:pPr>
        <w:spacing w:after="120"/>
        <w:ind w:left="0" w:firstLine="0"/>
        <w:rPr>
          <w:rFonts w:ascii="Arial" w:hAnsi="Arial" w:cs="Arial"/>
          <w:sz w:val="24"/>
          <w:szCs w:val="24"/>
        </w:rPr>
      </w:pPr>
      <w:r>
        <w:rPr>
          <w:rFonts w:ascii="Arial" w:hAnsi="Arial" w:cs="Arial"/>
          <w:sz w:val="24"/>
          <w:szCs w:val="24"/>
        </w:rPr>
        <w:t xml:space="preserve">Po ukončení sběru žádostí dne 4. 2. 2016 proběhlo formální hodnocení přijatých žádostí. Žadatelé, jejichž žádosti nebyly dodány kompletní, či obsahovali formální nedostatky, byli vyzváni, aby tyto nedostatky do tří pracovních dnů napravili. Žadatelé, kteří byli vyzváni k nápravě formálních </w:t>
      </w:r>
      <w:r w:rsidR="00D838A2">
        <w:rPr>
          <w:rFonts w:ascii="Arial" w:hAnsi="Arial" w:cs="Arial"/>
          <w:sz w:val="24"/>
          <w:szCs w:val="24"/>
        </w:rPr>
        <w:t>nedostatků ve svých žádostech a </w:t>
      </w:r>
      <w:r>
        <w:rPr>
          <w:rFonts w:ascii="Arial" w:hAnsi="Arial" w:cs="Arial"/>
          <w:sz w:val="24"/>
          <w:szCs w:val="24"/>
        </w:rPr>
        <w:t xml:space="preserve">tyto nedostatky opravili, prošli formálním hodnocením. Následně byly žádosti vyhodnoceny dle kritérií definovaných v pravidlech dotačního Programu obnovy venkova Olomouckého kraje 2016. Výsledky tohoto hodnocení jsou uvedeny v Přílohách č. 1 a 2. Všichni žadatelé budou po skončení procesu hodnocení informováni o schválených výsledcích prostřednictvím oznamovacích dopisů. </w:t>
      </w:r>
    </w:p>
    <w:p w14:paraId="7D796A35" w14:textId="77777777" w:rsidR="004D0F0C" w:rsidRDefault="004D0F0C" w:rsidP="00A80CBD">
      <w:pPr>
        <w:spacing w:after="120"/>
        <w:ind w:left="0" w:firstLine="0"/>
        <w:rPr>
          <w:rFonts w:ascii="Arial" w:hAnsi="Arial" w:cs="Arial"/>
          <w:b/>
          <w:sz w:val="24"/>
          <w:szCs w:val="24"/>
        </w:rPr>
      </w:pPr>
    </w:p>
    <w:p w14:paraId="35EC6CE7" w14:textId="77777777" w:rsidR="004D0F0C" w:rsidRDefault="004D0F0C" w:rsidP="00A80CBD">
      <w:pPr>
        <w:spacing w:after="120"/>
        <w:ind w:left="0" w:firstLine="0"/>
        <w:rPr>
          <w:rFonts w:ascii="Arial" w:hAnsi="Arial" w:cs="Arial"/>
          <w:b/>
          <w:sz w:val="24"/>
          <w:szCs w:val="24"/>
        </w:rPr>
      </w:pPr>
    </w:p>
    <w:p w14:paraId="4A1A9C87" w14:textId="77777777" w:rsidR="004D0F0C" w:rsidRDefault="004D0F0C" w:rsidP="00A80CBD">
      <w:pPr>
        <w:spacing w:after="120"/>
        <w:ind w:left="0" w:firstLine="0"/>
        <w:rPr>
          <w:rFonts w:ascii="Arial" w:hAnsi="Arial" w:cs="Arial"/>
          <w:b/>
          <w:sz w:val="24"/>
          <w:szCs w:val="24"/>
        </w:rPr>
      </w:pPr>
    </w:p>
    <w:p w14:paraId="3CBEA003" w14:textId="77777777" w:rsidR="00AA6C13" w:rsidRDefault="00AA6C13" w:rsidP="00A80CBD">
      <w:pPr>
        <w:spacing w:after="120"/>
        <w:ind w:left="0" w:firstLine="0"/>
        <w:rPr>
          <w:rFonts w:ascii="Arial" w:hAnsi="Arial" w:cs="Arial"/>
          <w:b/>
          <w:sz w:val="24"/>
          <w:szCs w:val="24"/>
        </w:rPr>
      </w:pPr>
      <w:r w:rsidRPr="00AA6C13">
        <w:rPr>
          <w:rFonts w:ascii="Arial" w:hAnsi="Arial" w:cs="Arial"/>
          <w:b/>
          <w:sz w:val="24"/>
          <w:szCs w:val="24"/>
        </w:rPr>
        <w:t>Statistika přijatých žádostí do POV 2016:</w:t>
      </w:r>
    </w:p>
    <w:tbl>
      <w:tblPr>
        <w:tblW w:w="8652" w:type="dxa"/>
        <w:jc w:val="center"/>
        <w:tblLayout w:type="fixed"/>
        <w:tblCellMar>
          <w:left w:w="70" w:type="dxa"/>
          <w:right w:w="70" w:type="dxa"/>
        </w:tblCellMar>
        <w:tblLook w:val="04A0" w:firstRow="1" w:lastRow="0" w:firstColumn="1" w:lastColumn="0" w:noHBand="0" w:noVBand="1"/>
      </w:tblPr>
      <w:tblGrid>
        <w:gridCol w:w="1135"/>
        <w:gridCol w:w="1134"/>
        <w:gridCol w:w="1134"/>
        <w:gridCol w:w="992"/>
        <w:gridCol w:w="1065"/>
        <w:gridCol w:w="993"/>
        <w:gridCol w:w="1134"/>
        <w:gridCol w:w="1065"/>
      </w:tblGrid>
      <w:tr w:rsidR="006B1C44" w:rsidRPr="006B1C44" w14:paraId="0F7307B6" w14:textId="77777777" w:rsidTr="00A22086">
        <w:trPr>
          <w:trHeight w:val="300"/>
          <w:tblHeader/>
          <w:jc w:val="center"/>
        </w:trPr>
        <w:tc>
          <w:tcPr>
            <w:tcW w:w="1135" w:type="dxa"/>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780D5E8A" w14:textId="77777777" w:rsidR="006B1C44" w:rsidRPr="006B1C44" w:rsidRDefault="006B1C44" w:rsidP="006B1C44">
            <w:pPr>
              <w:ind w:left="0" w:firstLine="0"/>
              <w:jc w:val="center"/>
              <w:rPr>
                <w:rFonts w:ascii="Arial" w:eastAsia="Times New Roman" w:hAnsi="Arial" w:cs="Arial"/>
                <w:color w:val="000000"/>
                <w:lang w:eastAsia="cs-CZ"/>
              </w:rPr>
            </w:pPr>
            <w:r w:rsidRPr="006B1C44">
              <w:rPr>
                <w:rFonts w:ascii="Arial" w:eastAsia="Times New Roman" w:hAnsi="Arial" w:cs="Arial"/>
                <w:color w:val="000000"/>
                <w:lang w:eastAsia="cs-CZ"/>
              </w:rPr>
              <w:t>Okres</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3F0D0F7" w14:textId="77777777" w:rsidR="006B1C44" w:rsidRPr="006B1C44" w:rsidRDefault="006B1C44" w:rsidP="006B1C44">
            <w:pPr>
              <w:ind w:left="0" w:firstLine="0"/>
              <w:jc w:val="center"/>
              <w:rPr>
                <w:rFonts w:ascii="Arial" w:eastAsia="Times New Roman" w:hAnsi="Arial" w:cs="Arial"/>
                <w:color w:val="000000"/>
                <w:lang w:eastAsia="cs-CZ"/>
              </w:rPr>
            </w:pPr>
            <w:r w:rsidRPr="006B1C44">
              <w:rPr>
                <w:rFonts w:ascii="Arial" w:eastAsia="Times New Roman" w:hAnsi="Arial" w:cs="Arial"/>
                <w:color w:val="000000"/>
                <w:lang w:eastAsia="cs-CZ"/>
              </w:rPr>
              <w:t>ORP</w:t>
            </w:r>
          </w:p>
        </w:tc>
        <w:tc>
          <w:tcPr>
            <w:tcW w:w="2126" w:type="dxa"/>
            <w:gridSpan w:val="2"/>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14:paraId="388D5EE2" w14:textId="77777777" w:rsidR="006B1C44" w:rsidRPr="006B1C44" w:rsidRDefault="006B1C44" w:rsidP="006B1C44">
            <w:pPr>
              <w:ind w:left="0" w:firstLine="0"/>
              <w:jc w:val="center"/>
              <w:rPr>
                <w:rFonts w:ascii="Arial" w:eastAsia="Times New Roman" w:hAnsi="Arial" w:cs="Arial"/>
                <w:color w:val="000000"/>
                <w:lang w:eastAsia="cs-CZ"/>
              </w:rPr>
            </w:pPr>
            <w:r w:rsidRPr="006B1C44">
              <w:rPr>
                <w:rFonts w:ascii="Arial" w:eastAsia="Times New Roman" w:hAnsi="Arial" w:cs="Arial"/>
                <w:color w:val="000000"/>
                <w:lang w:eastAsia="cs-CZ"/>
              </w:rPr>
              <w:t>OP 1</w:t>
            </w:r>
          </w:p>
        </w:tc>
        <w:tc>
          <w:tcPr>
            <w:tcW w:w="2058" w:type="dxa"/>
            <w:gridSpan w:val="2"/>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14:paraId="227DE510" w14:textId="77777777" w:rsidR="006B1C44" w:rsidRPr="006B1C44" w:rsidRDefault="006B1C44" w:rsidP="006B1C44">
            <w:pPr>
              <w:ind w:left="0" w:firstLine="0"/>
              <w:jc w:val="center"/>
              <w:rPr>
                <w:rFonts w:ascii="Arial" w:eastAsia="Times New Roman" w:hAnsi="Arial" w:cs="Arial"/>
                <w:color w:val="000000"/>
                <w:lang w:eastAsia="cs-CZ"/>
              </w:rPr>
            </w:pPr>
            <w:r w:rsidRPr="006B1C44">
              <w:rPr>
                <w:rFonts w:ascii="Arial" w:eastAsia="Times New Roman" w:hAnsi="Arial" w:cs="Arial"/>
                <w:color w:val="000000"/>
                <w:lang w:eastAsia="cs-CZ"/>
              </w:rPr>
              <w:t>OP 2</w:t>
            </w:r>
          </w:p>
        </w:tc>
        <w:tc>
          <w:tcPr>
            <w:tcW w:w="2199" w:type="dxa"/>
            <w:gridSpan w:val="2"/>
            <w:tcBorders>
              <w:top w:val="single" w:sz="8" w:space="0" w:color="auto"/>
              <w:left w:val="nil"/>
              <w:bottom w:val="single" w:sz="4" w:space="0" w:color="auto"/>
              <w:right w:val="single" w:sz="8" w:space="0" w:color="000000"/>
            </w:tcBorders>
            <w:shd w:val="clear" w:color="auto" w:fill="BFBFBF" w:themeFill="background1" w:themeFillShade="BF"/>
            <w:noWrap/>
            <w:vAlign w:val="center"/>
            <w:hideMark/>
          </w:tcPr>
          <w:p w14:paraId="52C94BF0" w14:textId="77777777" w:rsidR="006B1C44" w:rsidRPr="006B1C44" w:rsidRDefault="006B1C44" w:rsidP="006B1C44">
            <w:pPr>
              <w:ind w:left="0" w:firstLine="0"/>
              <w:jc w:val="center"/>
              <w:rPr>
                <w:rFonts w:ascii="Arial" w:eastAsia="Times New Roman" w:hAnsi="Arial" w:cs="Arial"/>
                <w:color w:val="000000"/>
                <w:lang w:eastAsia="cs-CZ"/>
              </w:rPr>
            </w:pPr>
            <w:r w:rsidRPr="006B1C44">
              <w:rPr>
                <w:rFonts w:ascii="Arial" w:eastAsia="Times New Roman" w:hAnsi="Arial" w:cs="Arial"/>
                <w:color w:val="000000"/>
                <w:lang w:eastAsia="cs-CZ"/>
              </w:rPr>
              <w:t>Celkem</w:t>
            </w:r>
          </w:p>
        </w:tc>
      </w:tr>
      <w:tr w:rsidR="006B1C44" w:rsidRPr="006B1C44" w14:paraId="1F9D7B1B" w14:textId="77777777" w:rsidTr="00A22086">
        <w:trPr>
          <w:trHeight w:val="900"/>
          <w:tblHeader/>
          <w:jc w:val="center"/>
        </w:trPr>
        <w:tc>
          <w:tcPr>
            <w:tcW w:w="1135" w:type="dxa"/>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4AFB9C92" w14:textId="77777777" w:rsidR="006B1C44" w:rsidRPr="006B1C44" w:rsidRDefault="006B1C44" w:rsidP="006B1C44">
            <w:pPr>
              <w:ind w:left="0" w:firstLine="0"/>
              <w:jc w:val="left"/>
              <w:rPr>
                <w:rFonts w:ascii="Arial" w:eastAsia="Times New Roman" w:hAnsi="Arial" w:cs="Arial"/>
                <w:color w:val="000000"/>
                <w:lang w:eastAsia="cs-CZ"/>
              </w:rPr>
            </w:pPr>
          </w:p>
        </w:tc>
        <w:tc>
          <w:tcPr>
            <w:tcW w:w="1134" w:type="dxa"/>
            <w:vMerge/>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B26382" w14:textId="77777777" w:rsidR="006B1C44" w:rsidRPr="006B1C44" w:rsidRDefault="006B1C44" w:rsidP="006B1C44">
            <w:pPr>
              <w:ind w:left="0" w:firstLine="0"/>
              <w:jc w:val="left"/>
              <w:rPr>
                <w:rFonts w:ascii="Arial" w:eastAsia="Times New Roman" w:hAnsi="Arial" w:cs="Arial"/>
                <w:color w:val="000000"/>
                <w:lang w:eastAsia="cs-CZ"/>
              </w:rPr>
            </w:pP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23A03D3B" w14:textId="77777777" w:rsidR="006B1C44" w:rsidRPr="006B1C44" w:rsidRDefault="006B1C44" w:rsidP="006B1C44">
            <w:pPr>
              <w:ind w:left="0" w:firstLine="0"/>
              <w:jc w:val="center"/>
              <w:rPr>
                <w:rFonts w:ascii="Arial" w:eastAsia="Times New Roman" w:hAnsi="Arial" w:cs="Arial"/>
                <w:color w:val="000000"/>
                <w:sz w:val="16"/>
                <w:szCs w:val="16"/>
                <w:lang w:eastAsia="cs-CZ"/>
              </w:rPr>
            </w:pPr>
            <w:r w:rsidRPr="006B1C44">
              <w:rPr>
                <w:rFonts w:ascii="Arial" w:eastAsia="Times New Roman" w:hAnsi="Arial" w:cs="Arial"/>
                <w:color w:val="000000"/>
                <w:sz w:val="16"/>
                <w:szCs w:val="16"/>
                <w:lang w:eastAsia="cs-CZ"/>
              </w:rPr>
              <w:t xml:space="preserve">počet podaných žádostí </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5559D374" w14:textId="77777777" w:rsidR="006B1C44" w:rsidRPr="006B1C44" w:rsidRDefault="006B1C44" w:rsidP="006B1C44">
            <w:pPr>
              <w:ind w:left="0" w:firstLine="0"/>
              <w:jc w:val="center"/>
              <w:rPr>
                <w:rFonts w:ascii="Arial" w:eastAsia="Times New Roman" w:hAnsi="Arial" w:cs="Arial"/>
                <w:color w:val="000000"/>
                <w:sz w:val="16"/>
                <w:szCs w:val="16"/>
                <w:lang w:eastAsia="cs-CZ"/>
              </w:rPr>
            </w:pPr>
            <w:r w:rsidRPr="006B1C44">
              <w:rPr>
                <w:rFonts w:ascii="Arial" w:eastAsia="Times New Roman" w:hAnsi="Arial" w:cs="Arial"/>
                <w:color w:val="000000"/>
                <w:sz w:val="16"/>
                <w:szCs w:val="16"/>
                <w:lang w:eastAsia="cs-CZ"/>
              </w:rPr>
              <w:t>počet žádostí navržených k podpoře</w:t>
            </w:r>
          </w:p>
        </w:tc>
        <w:tc>
          <w:tcPr>
            <w:tcW w:w="1065" w:type="dxa"/>
            <w:tcBorders>
              <w:top w:val="nil"/>
              <w:left w:val="nil"/>
              <w:bottom w:val="single" w:sz="4" w:space="0" w:color="auto"/>
              <w:right w:val="single" w:sz="4" w:space="0" w:color="auto"/>
            </w:tcBorders>
            <w:shd w:val="clear" w:color="auto" w:fill="BFBFBF" w:themeFill="background1" w:themeFillShade="BF"/>
            <w:vAlign w:val="center"/>
            <w:hideMark/>
          </w:tcPr>
          <w:p w14:paraId="7211ECDE" w14:textId="77777777" w:rsidR="006B1C44" w:rsidRPr="006B1C44" w:rsidRDefault="006B1C44" w:rsidP="006B1C44">
            <w:pPr>
              <w:ind w:left="0" w:firstLine="0"/>
              <w:jc w:val="center"/>
              <w:rPr>
                <w:rFonts w:ascii="Arial" w:eastAsia="Times New Roman" w:hAnsi="Arial" w:cs="Arial"/>
                <w:color w:val="000000"/>
                <w:sz w:val="16"/>
                <w:szCs w:val="16"/>
                <w:lang w:eastAsia="cs-CZ"/>
              </w:rPr>
            </w:pPr>
            <w:r w:rsidRPr="006B1C44">
              <w:rPr>
                <w:rFonts w:ascii="Arial" w:eastAsia="Times New Roman" w:hAnsi="Arial" w:cs="Arial"/>
                <w:color w:val="000000"/>
                <w:sz w:val="16"/>
                <w:szCs w:val="16"/>
                <w:lang w:eastAsia="cs-CZ"/>
              </w:rPr>
              <w:t>počet podaných žádostí</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34B8F7C9" w14:textId="77777777" w:rsidR="006B1C44" w:rsidRPr="006B1C44" w:rsidRDefault="006B1C44" w:rsidP="006B1C44">
            <w:pPr>
              <w:ind w:left="0" w:firstLine="0"/>
              <w:jc w:val="center"/>
              <w:rPr>
                <w:rFonts w:ascii="Arial" w:eastAsia="Times New Roman" w:hAnsi="Arial" w:cs="Arial"/>
                <w:color w:val="000000"/>
                <w:sz w:val="16"/>
                <w:szCs w:val="16"/>
                <w:lang w:eastAsia="cs-CZ"/>
              </w:rPr>
            </w:pPr>
            <w:r w:rsidRPr="006B1C44">
              <w:rPr>
                <w:rFonts w:ascii="Arial" w:eastAsia="Times New Roman" w:hAnsi="Arial" w:cs="Arial"/>
                <w:color w:val="000000"/>
                <w:sz w:val="16"/>
                <w:szCs w:val="16"/>
                <w:lang w:eastAsia="cs-CZ"/>
              </w:rPr>
              <w:t>počet žádostí navržených k podpoře</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3706ACAB" w14:textId="77777777" w:rsidR="006B1C44" w:rsidRPr="006B1C44" w:rsidRDefault="006B1C44" w:rsidP="006B1C44">
            <w:pPr>
              <w:ind w:left="0" w:firstLine="0"/>
              <w:jc w:val="center"/>
              <w:rPr>
                <w:rFonts w:ascii="Arial" w:eastAsia="Times New Roman" w:hAnsi="Arial" w:cs="Arial"/>
                <w:color w:val="000000"/>
                <w:sz w:val="16"/>
                <w:szCs w:val="16"/>
                <w:lang w:eastAsia="cs-CZ"/>
              </w:rPr>
            </w:pPr>
            <w:r w:rsidRPr="006B1C44">
              <w:rPr>
                <w:rFonts w:ascii="Arial" w:eastAsia="Times New Roman" w:hAnsi="Arial" w:cs="Arial"/>
                <w:color w:val="000000"/>
                <w:sz w:val="16"/>
                <w:szCs w:val="16"/>
                <w:lang w:eastAsia="cs-CZ"/>
              </w:rPr>
              <w:t>počet podaných žádostí</w:t>
            </w:r>
          </w:p>
        </w:tc>
        <w:tc>
          <w:tcPr>
            <w:tcW w:w="1065" w:type="dxa"/>
            <w:tcBorders>
              <w:top w:val="nil"/>
              <w:left w:val="nil"/>
              <w:bottom w:val="single" w:sz="4" w:space="0" w:color="auto"/>
              <w:right w:val="single" w:sz="8" w:space="0" w:color="auto"/>
            </w:tcBorders>
            <w:shd w:val="clear" w:color="auto" w:fill="BFBFBF" w:themeFill="background1" w:themeFillShade="BF"/>
            <w:vAlign w:val="center"/>
            <w:hideMark/>
          </w:tcPr>
          <w:p w14:paraId="161ADD03" w14:textId="77777777" w:rsidR="006B1C44" w:rsidRPr="006B1C44" w:rsidRDefault="006B1C44" w:rsidP="006B1C44">
            <w:pPr>
              <w:ind w:left="0" w:firstLine="0"/>
              <w:jc w:val="center"/>
              <w:rPr>
                <w:rFonts w:ascii="Arial" w:eastAsia="Times New Roman" w:hAnsi="Arial" w:cs="Arial"/>
                <w:color w:val="000000"/>
                <w:sz w:val="16"/>
                <w:szCs w:val="16"/>
                <w:lang w:eastAsia="cs-CZ"/>
              </w:rPr>
            </w:pPr>
            <w:r w:rsidRPr="006B1C44">
              <w:rPr>
                <w:rFonts w:ascii="Arial" w:eastAsia="Times New Roman" w:hAnsi="Arial" w:cs="Arial"/>
                <w:color w:val="000000"/>
                <w:sz w:val="16"/>
                <w:szCs w:val="16"/>
                <w:lang w:eastAsia="cs-CZ"/>
              </w:rPr>
              <w:t>počet žádostí navržených k podpoře</w:t>
            </w:r>
          </w:p>
        </w:tc>
      </w:tr>
      <w:tr w:rsidR="006B1C44" w:rsidRPr="006B1C44" w14:paraId="6684A7D8" w14:textId="77777777" w:rsidTr="00A22086">
        <w:trPr>
          <w:trHeight w:val="300"/>
          <w:jc w:val="center"/>
        </w:trPr>
        <w:tc>
          <w:tcPr>
            <w:tcW w:w="1135" w:type="dxa"/>
            <w:vMerge w:val="restar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77888B6E"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Olomouc </w:t>
            </w:r>
          </w:p>
        </w:tc>
        <w:tc>
          <w:tcPr>
            <w:tcW w:w="1134" w:type="dxa"/>
            <w:tcBorders>
              <w:top w:val="nil"/>
              <w:left w:val="nil"/>
              <w:bottom w:val="single" w:sz="4" w:space="0" w:color="auto"/>
              <w:right w:val="single" w:sz="4" w:space="0" w:color="auto"/>
            </w:tcBorders>
            <w:shd w:val="clear" w:color="auto" w:fill="auto"/>
            <w:noWrap/>
            <w:vAlign w:val="center"/>
            <w:hideMark/>
          </w:tcPr>
          <w:p w14:paraId="4C59E5E2"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Litovel </w:t>
            </w:r>
          </w:p>
        </w:tc>
        <w:tc>
          <w:tcPr>
            <w:tcW w:w="1134" w:type="dxa"/>
            <w:tcBorders>
              <w:top w:val="nil"/>
              <w:left w:val="nil"/>
              <w:bottom w:val="single" w:sz="4" w:space="0" w:color="auto"/>
              <w:right w:val="single" w:sz="4" w:space="0" w:color="auto"/>
            </w:tcBorders>
            <w:shd w:val="clear" w:color="auto" w:fill="auto"/>
            <w:noWrap/>
            <w:vAlign w:val="center"/>
          </w:tcPr>
          <w:p w14:paraId="2FD4F0BC"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11</w:t>
            </w:r>
          </w:p>
        </w:tc>
        <w:tc>
          <w:tcPr>
            <w:tcW w:w="992" w:type="dxa"/>
            <w:tcBorders>
              <w:top w:val="nil"/>
              <w:left w:val="nil"/>
              <w:bottom w:val="single" w:sz="4" w:space="0" w:color="auto"/>
              <w:right w:val="single" w:sz="4" w:space="0" w:color="auto"/>
            </w:tcBorders>
            <w:shd w:val="clear" w:color="auto" w:fill="auto"/>
            <w:noWrap/>
            <w:vAlign w:val="center"/>
          </w:tcPr>
          <w:p w14:paraId="172429C7" w14:textId="0DD201DC" w:rsidR="006B1C44" w:rsidRPr="006B1C44" w:rsidRDefault="002A5873" w:rsidP="006B1C44">
            <w:pPr>
              <w:ind w:left="0" w:firstLine="0"/>
              <w:jc w:val="center"/>
              <w:rPr>
                <w:rFonts w:ascii="Arial" w:eastAsia="Times New Roman" w:hAnsi="Arial" w:cs="Arial"/>
                <w:sz w:val="20"/>
                <w:szCs w:val="20"/>
                <w:lang w:eastAsia="cs-CZ"/>
              </w:rPr>
            </w:pPr>
            <w:r>
              <w:rPr>
                <w:rFonts w:ascii="Arial" w:eastAsia="Times New Roman" w:hAnsi="Arial" w:cs="Arial"/>
                <w:sz w:val="20"/>
                <w:szCs w:val="20"/>
                <w:lang w:eastAsia="cs-CZ"/>
              </w:rPr>
              <w:t>10</w:t>
            </w:r>
          </w:p>
        </w:tc>
        <w:tc>
          <w:tcPr>
            <w:tcW w:w="1065" w:type="dxa"/>
            <w:tcBorders>
              <w:top w:val="nil"/>
              <w:left w:val="nil"/>
              <w:bottom w:val="single" w:sz="4" w:space="0" w:color="auto"/>
              <w:right w:val="single" w:sz="4" w:space="0" w:color="auto"/>
            </w:tcBorders>
            <w:shd w:val="clear" w:color="auto" w:fill="auto"/>
            <w:noWrap/>
            <w:vAlign w:val="center"/>
          </w:tcPr>
          <w:p w14:paraId="616363B9"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3CF5A565"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36D6F0D4"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11</w:t>
            </w:r>
          </w:p>
        </w:tc>
        <w:tc>
          <w:tcPr>
            <w:tcW w:w="1065" w:type="dxa"/>
            <w:tcBorders>
              <w:top w:val="nil"/>
              <w:left w:val="nil"/>
              <w:bottom w:val="single" w:sz="4" w:space="0" w:color="auto"/>
              <w:right w:val="single" w:sz="8" w:space="0" w:color="auto"/>
            </w:tcBorders>
            <w:shd w:val="clear" w:color="auto" w:fill="auto"/>
            <w:noWrap/>
            <w:vAlign w:val="center"/>
          </w:tcPr>
          <w:p w14:paraId="6EE1C663" w14:textId="64FA2B21" w:rsidR="006B1C44" w:rsidRPr="006B1C44" w:rsidRDefault="002A5873" w:rsidP="006B1C44">
            <w:pPr>
              <w:ind w:left="0" w:firstLine="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w:t>
            </w:r>
          </w:p>
        </w:tc>
      </w:tr>
      <w:tr w:rsidR="006B1C44" w:rsidRPr="006B1C44" w14:paraId="58559FC3" w14:textId="77777777" w:rsidTr="00A22086">
        <w:trPr>
          <w:trHeight w:val="300"/>
          <w:jc w:val="center"/>
        </w:trPr>
        <w:tc>
          <w:tcPr>
            <w:tcW w:w="113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0A27E842" w14:textId="77777777" w:rsidR="006B1C44" w:rsidRPr="006B1C44" w:rsidRDefault="006B1C44" w:rsidP="006B1C44">
            <w:pPr>
              <w:ind w:left="0" w:firstLine="0"/>
              <w:jc w:val="left"/>
              <w:rPr>
                <w:rFonts w:ascii="Arial" w:eastAsia="Times New Roman" w:hAnsi="Arial" w:cs="Arial"/>
                <w:color w:val="000000"/>
                <w:sz w:val="20"/>
                <w:szCs w:val="20"/>
                <w:lang w:eastAsia="cs-CZ"/>
              </w:rPr>
            </w:pPr>
          </w:p>
        </w:tc>
        <w:tc>
          <w:tcPr>
            <w:tcW w:w="1134" w:type="dxa"/>
            <w:tcBorders>
              <w:top w:val="nil"/>
              <w:left w:val="nil"/>
              <w:bottom w:val="single" w:sz="4" w:space="0" w:color="auto"/>
              <w:right w:val="single" w:sz="4" w:space="0" w:color="auto"/>
            </w:tcBorders>
            <w:shd w:val="clear" w:color="auto" w:fill="auto"/>
            <w:noWrap/>
            <w:vAlign w:val="center"/>
            <w:hideMark/>
          </w:tcPr>
          <w:p w14:paraId="3805D6D6"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Olomouc </w:t>
            </w:r>
          </w:p>
        </w:tc>
        <w:tc>
          <w:tcPr>
            <w:tcW w:w="1134" w:type="dxa"/>
            <w:tcBorders>
              <w:top w:val="nil"/>
              <w:left w:val="nil"/>
              <w:bottom w:val="single" w:sz="4" w:space="0" w:color="auto"/>
              <w:right w:val="single" w:sz="4" w:space="0" w:color="auto"/>
            </w:tcBorders>
            <w:shd w:val="clear" w:color="auto" w:fill="auto"/>
            <w:noWrap/>
            <w:vAlign w:val="center"/>
          </w:tcPr>
          <w:p w14:paraId="530FA5AF"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9</w:t>
            </w:r>
          </w:p>
        </w:tc>
        <w:tc>
          <w:tcPr>
            <w:tcW w:w="992" w:type="dxa"/>
            <w:tcBorders>
              <w:top w:val="nil"/>
              <w:left w:val="nil"/>
              <w:bottom w:val="single" w:sz="4" w:space="0" w:color="auto"/>
              <w:right w:val="single" w:sz="4" w:space="0" w:color="auto"/>
            </w:tcBorders>
            <w:shd w:val="clear" w:color="auto" w:fill="auto"/>
            <w:noWrap/>
            <w:vAlign w:val="center"/>
          </w:tcPr>
          <w:p w14:paraId="1A541187"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9</w:t>
            </w:r>
          </w:p>
        </w:tc>
        <w:tc>
          <w:tcPr>
            <w:tcW w:w="1065" w:type="dxa"/>
            <w:tcBorders>
              <w:top w:val="nil"/>
              <w:left w:val="nil"/>
              <w:bottom w:val="single" w:sz="4" w:space="0" w:color="auto"/>
              <w:right w:val="single" w:sz="4" w:space="0" w:color="auto"/>
            </w:tcBorders>
            <w:shd w:val="clear" w:color="auto" w:fill="auto"/>
            <w:noWrap/>
            <w:vAlign w:val="center"/>
          </w:tcPr>
          <w:p w14:paraId="2631318D"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2</w:t>
            </w:r>
          </w:p>
        </w:tc>
        <w:tc>
          <w:tcPr>
            <w:tcW w:w="993" w:type="dxa"/>
            <w:tcBorders>
              <w:top w:val="nil"/>
              <w:left w:val="nil"/>
              <w:bottom w:val="single" w:sz="4" w:space="0" w:color="auto"/>
              <w:right w:val="single" w:sz="4" w:space="0" w:color="auto"/>
            </w:tcBorders>
            <w:shd w:val="clear" w:color="auto" w:fill="auto"/>
            <w:noWrap/>
            <w:vAlign w:val="center"/>
          </w:tcPr>
          <w:p w14:paraId="4846A8F7"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2</w:t>
            </w:r>
          </w:p>
        </w:tc>
        <w:tc>
          <w:tcPr>
            <w:tcW w:w="1134" w:type="dxa"/>
            <w:tcBorders>
              <w:top w:val="nil"/>
              <w:left w:val="nil"/>
              <w:bottom w:val="single" w:sz="4" w:space="0" w:color="auto"/>
              <w:right w:val="single" w:sz="4" w:space="0" w:color="auto"/>
            </w:tcBorders>
            <w:shd w:val="clear" w:color="auto" w:fill="auto"/>
            <w:noWrap/>
            <w:vAlign w:val="center"/>
          </w:tcPr>
          <w:p w14:paraId="59CCF527"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11</w:t>
            </w:r>
          </w:p>
        </w:tc>
        <w:tc>
          <w:tcPr>
            <w:tcW w:w="1065" w:type="dxa"/>
            <w:tcBorders>
              <w:top w:val="nil"/>
              <w:left w:val="nil"/>
              <w:bottom w:val="single" w:sz="4" w:space="0" w:color="auto"/>
              <w:right w:val="single" w:sz="8" w:space="0" w:color="auto"/>
            </w:tcBorders>
            <w:shd w:val="clear" w:color="auto" w:fill="auto"/>
            <w:noWrap/>
            <w:vAlign w:val="center"/>
          </w:tcPr>
          <w:p w14:paraId="26E5C8D0"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11</w:t>
            </w:r>
          </w:p>
        </w:tc>
      </w:tr>
      <w:tr w:rsidR="006B1C44" w:rsidRPr="006B1C44" w14:paraId="311F4F42" w14:textId="77777777" w:rsidTr="00A22086">
        <w:trPr>
          <w:trHeight w:val="300"/>
          <w:jc w:val="center"/>
        </w:trPr>
        <w:tc>
          <w:tcPr>
            <w:tcW w:w="113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67DEF1A0" w14:textId="77777777" w:rsidR="006B1C44" w:rsidRPr="006B1C44" w:rsidRDefault="006B1C44" w:rsidP="006B1C44">
            <w:pPr>
              <w:ind w:left="0" w:firstLine="0"/>
              <w:jc w:val="left"/>
              <w:rPr>
                <w:rFonts w:ascii="Arial" w:eastAsia="Times New Roman" w:hAnsi="Arial" w:cs="Arial"/>
                <w:color w:val="000000"/>
                <w:sz w:val="20"/>
                <w:szCs w:val="20"/>
                <w:lang w:eastAsia="cs-CZ"/>
              </w:rPr>
            </w:pPr>
          </w:p>
        </w:tc>
        <w:tc>
          <w:tcPr>
            <w:tcW w:w="1134" w:type="dxa"/>
            <w:tcBorders>
              <w:top w:val="nil"/>
              <w:left w:val="nil"/>
              <w:bottom w:val="single" w:sz="4" w:space="0" w:color="auto"/>
              <w:right w:val="single" w:sz="4" w:space="0" w:color="auto"/>
            </w:tcBorders>
            <w:shd w:val="clear" w:color="auto" w:fill="auto"/>
            <w:noWrap/>
            <w:vAlign w:val="center"/>
            <w:hideMark/>
          </w:tcPr>
          <w:p w14:paraId="6EE875A4"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Šternberk </w:t>
            </w:r>
          </w:p>
        </w:tc>
        <w:tc>
          <w:tcPr>
            <w:tcW w:w="1134" w:type="dxa"/>
            <w:tcBorders>
              <w:top w:val="nil"/>
              <w:left w:val="nil"/>
              <w:bottom w:val="single" w:sz="4" w:space="0" w:color="auto"/>
              <w:right w:val="single" w:sz="4" w:space="0" w:color="auto"/>
            </w:tcBorders>
            <w:shd w:val="clear" w:color="auto" w:fill="auto"/>
            <w:noWrap/>
            <w:vAlign w:val="center"/>
          </w:tcPr>
          <w:p w14:paraId="66F611B5"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8</w:t>
            </w:r>
          </w:p>
        </w:tc>
        <w:tc>
          <w:tcPr>
            <w:tcW w:w="992" w:type="dxa"/>
            <w:tcBorders>
              <w:top w:val="nil"/>
              <w:left w:val="nil"/>
              <w:bottom w:val="single" w:sz="4" w:space="0" w:color="auto"/>
              <w:right w:val="single" w:sz="4" w:space="0" w:color="auto"/>
            </w:tcBorders>
            <w:shd w:val="clear" w:color="auto" w:fill="auto"/>
            <w:noWrap/>
            <w:vAlign w:val="center"/>
          </w:tcPr>
          <w:p w14:paraId="091233C9"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4</w:t>
            </w:r>
          </w:p>
        </w:tc>
        <w:tc>
          <w:tcPr>
            <w:tcW w:w="1065" w:type="dxa"/>
            <w:tcBorders>
              <w:top w:val="nil"/>
              <w:left w:val="nil"/>
              <w:bottom w:val="single" w:sz="4" w:space="0" w:color="auto"/>
              <w:right w:val="single" w:sz="4" w:space="0" w:color="auto"/>
            </w:tcBorders>
            <w:shd w:val="clear" w:color="auto" w:fill="auto"/>
            <w:noWrap/>
            <w:vAlign w:val="center"/>
          </w:tcPr>
          <w:p w14:paraId="1A595022"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w:t>
            </w:r>
          </w:p>
        </w:tc>
        <w:tc>
          <w:tcPr>
            <w:tcW w:w="993" w:type="dxa"/>
            <w:tcBorders>
              <w:top w:val="nil"/>
              <w:left w:val="nil"/>
              <w:bottom w:val="single" w:sz="4" w:space="0" w:color="auto"/>
              <w:right w:val="single" w:sz="4" w:space="0" w:color="auto"/>
            </w:tcBorders>
            <w:shd w:val="clear" w:color="auto" w:fill="auto"/>
            <w:noWrap/>
            <w:vAlign w:val="center"/>
          </w:tcPr>
          <w:p w14:paraId="6F63DEF9"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w:t>
            </w:r>
          </w:p>
        </w:tc>
        <w:tc>
          <w:tcPr>
            <w:tcW w:w="1134" w:type="dxa"/>
            <w:tcBorders>
              <w:top w:val="nil"/>
              <w:left w:val="nil"/>
              <w:bottom w:val="single" w:sz="4" w:space="0" w:color="auto"/>
              <w:right w:val="single" w:sz="4" w:space="0" w:color="auto"/>
            </w:tcBorders>
            <w:shd w:val="clear" w:color="auto" w:fill="auto"/>
            <w:noWrap/>
            <w:vAlign w:val="center"/>
          </w:tcPr>
          <w:p w14:paraId="656DE041"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9</w:t>
            </w:r>
          </w:p>
        </w:tc>
        <w:tc>
          <w:tcPr>
            <w:tcW w:w="1065" w:type="dxa"/>
            <w:tcBorders>
              <w:top w:val="nil"/>
              <w:left w:val="nil"/>
              <w:bottom w:val="single" w:sz="4" w:space="0" w:color="auto"/>
              <w:right w:val="single" w:sz="8" w:space="0" w:color="auto"/>
            </w:tcBorders>
            <w:shd w:val="clear" w:color="auto" w:fill="auto"/>
            <w:noWrap/>
            <w:vAlign w:val="center"/>
          </w:tcPr>
          <w:p w14:paraId="434109BC"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5</w:t>
            </w:r>
          </w:p>
        </w:tc>
      </w:tr>
      <w:tr w:rsidR="006B1C44" w:rsidRPr="006B1C44" w14:paraId="21FB9E3A" w14:textId="77777777" w:rsidTr="00A22086">
        <w:trPr>
          <w:trHeight w:val="300"/>
          <w:jc w:val="center"/>
        </w:trPr>
        <w:tc>
          <w:tcPr>
            <w:tcW w:w="113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19306847" w14:textId="77777777" w:rsidR="006B1C44" w:rsidRPr="006B1C44" w:rsidRDefault="006B1C44" w:rsidP="006B1C44">
            <w:pPr>
              <w:ind w:left="0" w:firstLine="0"/>
              <w:jc w:val="left"/>
              <w:rPr>
                <w:rFonts w:ascii="Arial" w:eastAsia="Times New Roman" w:hAnsi="Arial" w:cs="Arial"/>
                <w:color w:val="000000"/>
                <w:sz w:val="20"/>
                <w:szCs w:val="20"/>
                <w:lang w:eastAsia="cs-CZ"/>
              </w:rPr>
            </w:pPr>
          </w:p>
        </w:tc>
        <w:tc>
          <w:tcPr>
            <w:tcW w:w="1134" w:type="dxa"/>
            <w:tcBorders>
              <w:top w:val="nil"/>
              <w:left w:val="nil"/>
              <w:bottom w:val="single" w:sz="4" w:space="0" w:color="auto"/>
              <w:right w:val="single" w:sz="4" w:space="0" w:color="auto"/>
            </w:tcBorders>
            <w:shd w:val="clear" w:color="auto" w:fill="auto"/>
            <w:noWrap/>
            <w:vAlign w:val="center"/>
            <w:hideMark/>
          </w:tcPr>
          <w:p w14:paraId="711D2257"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Uničov </w:t>
            </w:r>
          </w:p>
        </w:tc>
        <w:tc>
          <w:tcPr>
            <w:tcW w:w="1134" w:type="dxa"/>
            <w:tcBorders>
              <w:top w:val="nil"/>
              <w:left w:val="nil"/>
              <w:bottom w:val="single" w:sz="4" w:space="0" w:color="auto"/>
              <w:right w:val="single" w:sz="4" w:space="0" w:color="auto"/>
            </w:tcBorders>
            <w:shd w:val="clear" w:color="auto" w:fill="auto"/>
            <w:noWrap/>
            <w:vAlign w:val="center"/>
          </w:tcPr>
          <w:p w14:paraId="05BB4671"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4</w:t>
            </w:r>
          </w:p>
        </w:tc>
        <w:tc>
          <w:tcPr>
            <w:tcW w:w="992" w:type="dxa"/>
            <w:tcBorders>
              <w:top w:val="nil"/>
              <w:left w:val="nil"/>
              <w:bottom w:val="single" w:sz="4" w:space="0" w:color="auto"/>
              <w:right w:val="single" w:sz="4" w:space="0" w:color="auto"/>
            </w:tcBorders>
            <w:shd w:val="clear" w:color="auto" w:fill="auto"/>
            <w:noWrap/>
            <w:vAlign w:val="center"/>
          </w:tcPr>
          <w:p w14:paraId="7C8A00A3"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2</w:t>
            </w:r>
          </w:p>
        </w:tc>
        <w:tc>
          <w:tcPr>
            <w:tcW w:w="1065" w:type="dxa"/>
            <w:tcBorders>
              <w:top w:val="nil"/>
              <w:left w:val="nil"/>
              <w:bottom w:val="single" w:sz="4" w:space="0" w:color="auto"/>
              <w:right w:val="single" w:sz="4" w:space="0" w:color="auto"/>
            </w:tcBorders>
            <w:shd w:val="clear" w:color="auto" w:fill="auto"/>
            <w:noWrap/>
            <w:vAlign w:val="center"/>
          </w:tcPr>
          <w:p w14:paraId="55477822"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31D88133"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59E15AFE"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4</w:t>
            </w:r>
          </w:p>
        </w:tc>
        <w:tc>
          <w:tcPr>
            <w:tcW w:w="1065" w:type="dxa"/>
            <w:tcBorders>
              <w:top w:val="nil"/>
              <w:left w:val="nil"/>
              <w:bottom w:val="single" w:sz="4" w:space="0" w:color="auto"/>
              <w:right w:val="single" w:sz="8" w:space="0" w:color="auto"/>
            </w:tcBorders>
            <w:shd w:val="clear" w:color="auto" w:fill="auto"/>
            <w:noWrap/>
            <w:vAlign w:val="center"/>
          </w:tcPr>
          <w:p w14:paraId="356C9778"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2</w:t>
            </w:r>
          </w:p>
        </w:tc>
      </w:tr>
      <w:tr w:rsidR="006B1C44" w:rsidRPr="006B1C44" w14:paraId="148D8E42" w14:textId="77777777" w:rsidTr="00A22086">
        <w:trPr>
          <w:trHeight w:val="300"/>
          <w:jc w:val="center"/>
        </w:trPr>
        <w:tc>
          <w:tcPr>
            <w:tcW w:w="1135" w:type="dxa"/>
            <w:vMerge w:val="restar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CF1E36C"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lastRenderedPageBreak/>
              <w:t xml:space="preserve">Přerov </w:t>
            </w:r>
          </w:p>
        </w:tc>
        <w:tc>
          <w:tcPr>
            <w:tcW w:w="1134" w:type="dxa"/>
            <w:tcBorders>
              <w:top w:val="nil"/>
              <w:left w:val="nil"/>
              <w:bottom w:val="single" w:sz="4" w:space="0" w:color="auto"/>
              <w:right w:val="single" w:sz="4" w:space="0" w:color="auto"/>
            </w:tcBorders>
            <w:shd w:val="clear" w:color="auto" w:fill="auto"/>
            <w:noWrap/>
            <w:vAlign w:val="center"/>
            <w:hideMark/>
          </w:tcPr>
          <w:p w14:paraId="76AE8398"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Hranice </w:t>
            </w:r>
          </w:p>
        </w:tc>
        <w:tc>
          <w:tcPr>
            <w:tcW w:w="1134" w:type="dxa"/>
            <w:tcBorders>
              <w:top w:val="nil"/>
              <w:left w:val="nil"/>
              <w:bottom w:val="single" w:sz="4" w:space="0" w:color="auto"/>
              <w:right w:val="single" w:sz="4" w:space="0" w:color="auto"/>
            </w:tcBorders>
            <w:shd w:val="clear" w:color="auto" w:fill="auto"/>
            <w:noWrap/>
            <w:vAlign w:val="center"/>
          </w:tcPr>
          <w:p w14:paraId="1FFB4480"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18</w:t>
            </w:r>
          </w:p>
        </w:tc>
        <w:tc>
          <w:tcPr>
            <w:tcW w:w="992" w:type="dxa"/>
            <w:tcBorders>
              <w:top w:val="nil"/>
              <w:left w:val="nil"/>
              <w:bottom w:val="single" w:sz="4" w:space="0" w:color="auto"/>
              <w:right w:val="single" w:sz="4" w:space="0" w:color="auto"/>
            </w:tcBorders>
            <w:shd w:val="clear" w:color="auto" w:fill="auto"/>
            <w:noWrap/>
            <w:vAlign w:val="center"/>
          </w:tcPr>
          <w:p w14:paraId="057F93BB" w14:textId="595A1599" w:rsidR="006B1C44" w:rsidRPr="006B1C44" w:rsidRDefault="002A5873" w:rsidP="002A5873">
            <w:pPr>
              <w:ind w:left="0" w:firstLine="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15</w:t>
            </w:r>
          </w:p>
        </w:tc>
        <w:tc>
          <w:tcPr>
            <w:tcW w:w="1065" w:type="dxa"/>
            <w:tcBorders>
              <w:top w:val="nil"/>
              <w:left w:val="nil"/>
              <w:bottom w:val="single" w:sz="4" w:space="0" w:color="auto"/>
              <w:right w:val="single" w:sz="4" w:space="0" w:color="auto"/>
            </w:tcBorders>
            <w:shd w:val="clear" w:color="auto" w:fill="auto"/>
            <w:noWrap/>
            <w:vAlign w:val="center"/>
          </w:tcPr>
          <w:p w14:paraId="0A532D60"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34007772"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10F31367"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18</w:t>
            </w:r>
          </w:p>
        </w:tc>
        <w:tc>
          <w:tcPr>
            <w:tcW w:w="1065" w:type="dxa"/>
            <w:tcBorders>
              <w:top w:val="nil"/>
              <w:left w:val="nil"/>
              <w:bottom w:val="single" w:sz="4" w:space="0" w:color="auto"/>
              <w:right w:val="single" w:sz="8" w:space="0" w:color="auto"/>
            </w:tcBorders>
            <w:shd w:val="clear" w:color="auto" w:fill="auto"/>
            <w:noWrap/>
            <w:vAlign w:val="center"/>
          </w:tcPr>
          <w:p w14:paraId="583C18BA" w14:textId="6FFB680C" w:rsidR="006B1C44" w:rsidRPr="006B1C44" w:rsidRDefault="002A5873">
            <w:pPr>
              <w:ind w:left="0" w:firstLine="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15</w:t>
            </w:r>
          </w:p>
        </w:tc>
      </w:tr>
      <w:tr w:rsidR="006B1C44" w:rsidRPr="006B1C44" w14:paraId="2DC78C6A" w14:textId="77777777" w:rsidTr="00A22086">
        <w:trPr>
          <w:trHeight w:val="300"/>
          <w:jc w:val="center"/>
        </w:trPr>
        <w:tc>
          <w:tcPr>
            <w:tcW w:w="113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15974907" w14:textId="77777777" w:rsidR="006B1C44" w:rsidRPr="006B1C44" w:rsidRDefault="006B1C44" w:rsidP="006B1C44">
            <w:pPr>
              <w:ind w:left="0" w:firstLine="0"/>
              <w:jc w:val="left"/>
              <w:rPr>
                <w:rFonts w:ascii="Arial" w:eastAsia="Times New Roman" w:hAnsi="Arial" w:cs="Arial"/>
                <w:color w:val="000000"/>
                <w:sz w:val="20"/>
                <w:szCs w:val="20"/>
                <w:lang w:eastAsia="cs-CZ"/>
              </w:rPr>
            </w:pPr>
          </w:p>
        </w:tc>
        <w:tc>
          <w:tcPr>
            <w:tcW w:w="1134" w:type="dxa"/>
            <w:tcBorders>
              <w:top w:val="nil"/>
              <w:left w:val="nil"/>
              <w:bottom w:val="single" w:sz="4" w:space="0" w:color="auto"/>
              <w:right w:val="single" w:sz="4" w:space="0" w:color="auto"/>
            </w:tcBorders>
            <w:shd w:val="clear" w:color="auto" w:fill="auto"/>
            <w:noWrap/>
            <w:vAlign w:val="center"/>
            <w:hideMark/>
          </w:tcPr>
          <w:p w14:paraId="67D95D38"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Lipník</w:t>
            </w:r>
          </w:p>
        </w:tc>
        <w:tc>
          <w:tcPr>
            <w:tcW w:w="1134" w:type="dxa"/>
            <w:tcBorders>
              <w:top w:val="nil"/>
              <w:left w:val="nil"/>
              <w:bottom w:val="single" w:sz="4" w:space="0" w:color="auto"/>
              <w:right w:val="single" w:sz="4" w:space="0" w:color="auto"/>
            </w:tcBorders>
            <w:shd w:val="clear" w:color="auto" w:fill="auto"/>
            <w:noWrap/>
            <w:vAlign w:val="center"/>
          </w:tcPr>
          <w:p w14:paraId="18DA18B8"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4</w:t>
            </w:r>
          </w:p>
        </w:tc>
        <w:tc>
          <w:tcPr>
            <w:tcW w:w="992" w:type="dxa"/>
            <w:tcBorders>
              <w:top w:val="nil"/>
              <w:left w:val="nil"/>
              <w:bottom w:val="single" w:sz="4" w:space="0" w:color="auto"/>
              <w:right w:val="single" w:sz="4" w:space="0" w:color="auto"/>
            </w:tcBorders>
            <w:shd w:val="clear" w:color="auto" w:fill="auto"/>
            <w:noWrap/>
            <w:vAlign w:val="center"/>
          </w:tcPr>
          <w:p w14:paraId="01F3097D"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4</w:t>
            </w:r>
          </w:p>
        </w:tc>
        <w:tc>
          <w:tcPr>
            <w:tcW w:w="1065" w:type="dxa"/>
            <w:tcBorders>
              <w:top w:val="nil"/>
              <w:left w:val="nil"/>
              <w:bottom w:val="single" w:sz="4" w:space="0" w:color="auto"/>
              <w:right w:val="single" w:sz="4" w:space="0" w:color="auto"/>
            </w:tcBorders>
            <w:shd w:val="clear" w:color="auto" w:fill="auto"/>
            <w:noWrap/>
            <w:vAlign w:val="center"/>
          </w:tcPr>
          <w:p w14:paraId="63BFAE31"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4B8A66F8"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179D086B"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4</w:t>
            </w:r>
          </w:p>
        </w:tc>
        <w:tc>
          <w:tcPr>
            <w:tcW w:w="1065" w:type="dxa"/>
            <w:tcBorders>
              <w:top w:val="nil"/>
              <w:left w:val="nil"/>
              <w:bottom w:val="single" w:sz="4" w:space="0" w:color="auto"/>
              <w:right w:val="single" w:sz="8" w:space="0" w:color="auto"/>
            </w:tcBorders>
            <w:shd w:val="clear" w:color="auto" w:fill="auto"/>
            <w:noWrap/>
            <w:vAlign w:val="center"/>
          </w:tcPr>
          <w:p w14:paraId="7E58BFEB"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4</w:t>
            </w:r>
          </w:p>
        </w:tc>
      </w:tr>
      <w:tr w:rsidR="006B1C44" w:rsidRPr="006B1C44" w14:paraId="59C72F1A" w14:textId="77777777" w:rsidTr="00A22086">
        <w:trPr>
          <w:trHeight w:val="300"/>
          <w:jc w:val="center"/>
        </w:trPr>
        <w:tc>
          <w:tcPr>
            <w:tcW w:w="113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5B6283AA" w14:textId="77777777" w:rsidR="006B1C44" w:rsidRPr="006B1C44" w:rsidRDefault="006B1C44" w:rsidP="006B1C44">
            <w:pPr>
              <w:ind w:left="0" w:firstLine="0"/>
              <w:jc w:val="left"/>
              <w:rPr>
                <w:rFonts w:ascii="Arial" w:eastAsia="Times New Roman" w:hAnsi="Arial" w:cs="Arial"/>
                <w:color w:val="000000"/>
                <w:sz w:val="20"/>
                <w:szCs w:val="20"/>
                <w:lang w:eastAsia="cs-CZ"/>
              </w:rPr>
            </w:pPr>
          </w:p>
        </w:tc>
        <w:tc>
          <w:tcPr>
            <w:tcW w:w="1134" w:type="dxa"/>
            <w:tcBorders>
              <w:top w:val="nil"/>
              <w:left w:val="nil"/>
              <w:bottom w:val="single" w:sz="4" w:space="0" w:color="auto"/>
              <w:right w:val="single" w:sz="4" w:space="0" w:color="auto"/>
            </w:tcBorders>
            <w:shd w:val="clear" w:color="auto" w:fill="auto"/>
            <w:noWrap/>
            <w:vAlign w:val="center"/>
            <w:hideMark/>
          </w:tcPr>
          <w:p w14:paraId="6D6203B2"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Přerov </w:t>
            </w:r>
          </w:p>
        </w:tc>
        <w:tc>
          <w:tcPr>
            <w:tcW w:w="1134" w:type="dxa"/>
            <w:tcBorders>
              <w:top w:val="nil"/>
              <w:left w:val="nil"/>
              <w:bottom w:val="single" w:sz="4" w:space="0" w:color="auto"/>
              <w:right w:val="single" w:sz="4" w:space="0" w:color="auto"/>
            </w:tcBorders>
            <w:shd w:val="clear" w:color="auto" w:fill="auto"/>
            <w:noWrap/>
            <w:vAlign w:val="center"/>
          </w:tcPr>
          <w:p w14:paraId="6434B5EE"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18</w:t>
            </w:r>
          </w:p>
        </w:tc>
        <w:tc>
          <w:tcPr>
            <w:tcW w:w="992" w:type="dxa"/>
            <w:tcBorders>
              <w:top w:val="nil"/>
              <w:left w:val="nil"/>
              <w:bottom w:val="single" w:sz="4" w:space="0" w:color="auto"/>
              <w:right w:val="single" w:sz="4" w:space="0" w:color="auto"/>
            </w:tcBorders>
            <w:shd w:val="clear" w:color="auto" w:fill="auto"/>
            <w:noWrap/>
            <w:vAlign w:val="center"/>
          </w:tcPr>
          <w:p w14:paraId="55344573" w14:textId="4387BEDC" w:rsidR="006B1C44" w:rsidRPr="006B1C44" w:rsidRDefault="006B1C44" w:rsidP="003D3AB3">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w:t>
            </w:r>
            <w:r w:rsidR="003D3AB3">
              <w:rPr>
                <w:rFonts w:ascii="Arial" w:eastAsia="Times New Roman" w:hAnsi="Arial" w:cs="Arial"/>
                <w:sz w:val="20"/>
                <w:szCs w:val="20"/>
                <w:lang w:eastAsia="cs-CZ"/>
              </w:rPr>
              <w:t>3</w:t>
            </w:r>
          </w:p>
        </w:tc>
        <w:tc>
          <w:tcPr>
            <w:tcW w:w="1065" w:type="dxa"/>
            <w:tcBorders>
              <w:top w:val="nil"/>
              <w:left w:val="nil"/>
              <w:bottom w:val="single" w:sz="4" w:space="0" w:color="auto"/>
              <w:right w:val="single" w:sz="4" w:space="0" w:color="auto"/>
            </w:tcBorders>
            <w:shd w:val="clear" w:color="auto" w:fill="auto"/>
            <w:noWrap/>
            <w:vAlign w:val="center"/>
          </w:tcPr>
          <w:p w14:paraId="51592C63"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3</w:t>
            </w:r>
          </w:p>
        </w:tc>
        <w:tc>
          <w:tcPr>
            <w:tcW w:w="993" w:type="dxa"/>
            <w:tcBorders>
              <w:top w:val="nil"/>
              <w:left w:val="nil"/>
              <w:bottom w:val="single" w:sz="4" w:space="0" w:color="auto"/>
              <w:right w:val="single" w:sz="4" w:space="0" w:color="auto"/>
            </w:tcBorders>
            <w:shd w:val="clear" w:color="auto" w:fill="auto"/>
            <w:noWrap/>
            <w:vAlign w:val="center"/>
          </w:tcPr>
          <w:p w14:paraId="6508A31C"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3</w:t>
            </w:r>
          </w:p>
        </w:tc>
        <w:tc>
          <w:tcPr>
            <w:tcW w:w="1134" w:type="dxa"/>
            <w:tcBorders>
              <w:top w:val="nil"/>
              <w:left w:val="nil"/>
              <w:bottom w:val="single" w:sz="4" w:space="0" w:color="auto"/>
              <w:right w:val="single" w:sz="4" w:space="0" w:color="auto"/>
            </w:tcBorders>
            <w:shd w:val="clear" w:color="auto" w:fill="auto"/>
            <w:noWrap/>
            <w:vAlign w:val="center"/>
          </w:tcPr>
          <w:p w14:paraId="17665E83"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21</w:t>
            </w:r>
          </w:p>
        </w:tc>
        <w:tc>
          <w:tcPr>
            <w:tcW w:w="1065" w:type="dxa"/>
            <w:tcBorders>
              <w:top w:val="nil"/>
              <w:left w:val="nil"/>
              <w:bottom w:val="single" w:sz="4" w:space="0" w:color="auto"/>
              <w:right w:val="single" w:sz="8" w:space="0" w:color="auto"/>
            </w:tcBorders>
            <w:shd w:val="clear" w:color="auto" w:fill="auto"/>
            <w:noWrap/>
            <w:vAlign w:val="center"/>
          </w:tcPr>
          <w:p w14:paraId="4D448C4C" w14:textId="459E11CC" w:rsidR="006B1C44" w:rsidRPr="006B1C44" w:rsidRDefault="006B1C44" w:rsidP="003D3AB3">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w:t>
            </w:r>
            <w:r w:rsidR="003D3AB3">
              <w:rPr>
                <w:rFonts w:ascii="Arial" w:eastAsia="Times New Roman" w:hAnsi="Arial" w:cs="Arial"/>
                <w:color w:val="000000"/>
                <w:sz w:val="20"/>
                <w:szCs w:val="20"/>
                <w:lang w:eastAsia="cs-CZ"/>
              </w:rPr>
              <w:t>6</w:t>
            </w:r>
          </w:p>
        </w:tc>
      </w:tr>
      <w:tr w:rsidR="006B1C44" w:rsidRPr="006B1C44" w14:paraId="5C51B300" w14:textId="77777777" w:rsidTr="00A22086">
        <w:trPr>
          <w:trHeight w:val="300"/>
          <w:jc w:val="center"/>
        </w:trPr>
        <w:tc>
          <w:tcPr>
            <w:tcW w:w="1135" w:type="dxa"/>
            <w:vMerge w:val="restar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966DD13"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Prostějov </w:t>
            </w:r>
          </w:p>
        </w:tc>
        <w:tc>
          <w:tcPr>
            <w:tcW w:w="1134" w:type="dxa"/>
            <w:tcBorders>
              <w:top w:val="nil"/>
              <w:left w:val="nil"/>
              <w:bottom w:val="single" w:sz="4" w:space="0" w:color="auto"/>
              <w:right w:val="single" w:sz="4" w:space="0" w:color="auto"/>
            </w:tcBorders>
            <w:shd w:val="clear" w:color="auto" w:fill="auto"/>
            <w:noWrap/>
            <w:vAlign w:val="center"/>
            <w:hideMark/>
          </w:tcPr>
          <w:p w14:paraId="0A3BF992"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Konice </w:t>
            </w:r>
          </w:p>
        </w:tc>
        <w:tc>
          <w:tcPr>
            <w:tcW w:w="1134" w:type="dxa"/>
            <w:tcBorders>
              <w:top w:val="nil"/>
              <w:left w:val="nil"/>
              <w:bottom w:val="single" w:sz="4" w:space="0" w:color="auto"/>
              <w:right w:val="single" w:sz="4" w:space="0" w:color="auto"/>
            </w:tcBorders>
            <w:shd w:val="clear" w:color="auto" w:fill="auto"/>
            <w:noWrap/>
            <w:vAlign w:val="center"/>
          </w:tcPr>
          <w:p w14:paraId="39E21D72"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13</w:t>
            </w:r>
          </w:p>
        </w:tc>
        <w:tc>
          <w:tcPr>
            <w:tcW w:w="992" w:type="dxa"/>
            <w:tcBorders>
              <w:top w:val="nil"/>
              <w:left w:val="nil"/>
              <w:bottom w:val="single" w:sz="4" w:space="0" w:color="auto"/>
              <w:right w:val="single" w:sz="4" w:space="0" w:color="auto"/>
            </w:tcBorders>
            <w:shd w:val="clear" w:color="auto" w:fill="auto"/>
            <w:noWrap/>
            <w:vAlign w:val="center"/>
          </w:tcPr>
          <w:p w14:paraId="32907C3A"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13</w:t>
            </w:r>
          </w:p>
        </w:tc>
        <w:tc>
          <w:tcPr>
            <w:tcW w:w="1065" w:type="dxa"/>
            <w:tcBorders>
              <w:top w:val="nil"/>
              <w:left w:val="nil"/>
              <w:bottom w:val="single" w:sz="4" w:space="0" w:color="auto"/>
              <w:right w:val="single" w:sz="4" w:space="0" w:color="auto"/>
            </w:tcBorders>
            <w:shd w:val="clear" w:color="auto" w:fill="auto"/>
            <w:noWrap/>
            <w:vAlign w:val="center"/>
          </w:tcPr>
          <w:p w14:paraId="6BFA806E"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041DE11E"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0951F7C5"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13</w:t>
            </w:r>
          </w:p>
        </w:tc>
        <w:tc>
          <w:tcPr>
            <w:tcW w:w="1065" w:type="dxa"/>
            <w:tcBorders>
              <w:top w:val="nil"/>
              <w:left w:val="nil"/>
              <w:bottom w:val="single" w:sz="4" w:space="0" w:color="auto"/>
              <w:right w:val="single" w:sz="8" w:space="0" w:color="auto"/>
            </w:tcBorders>
            <w:shd w:val="clear" w:color="auto" w:fill="auto"/>
            <w:noWrap/>
            <w:vAlign w:val="center"/>
          </w:tcPr>
          <w:p w14:paraId="289AF910"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13</w:t>
            </w:r>
          </w:p>
        </w:tc>
      </w:tr>
      <w:tr w:rsidR="006B1C44" w:rsidRPr="006B1C44" w14:paraId="1FD5DF81" w14:textId="77777777" w:rsidTr="00A22086">
        <w:trPr>
          <w:trHeight w:val="168"/>
          <w:jc w:val="center"/>
        </w:trPr>
        <w:tc>
          <w:tcPr>
            <w:tcW w:w="113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454CFF2F" w14:textId="77777777" w:rsidR="006B1C44" w:rsidRPr="006B1C44" w:rsidRDefault="006B1C44" w:rsidP="006B1C44">
            <w:pPr>
              <w:ind w:left="0" w:firstLine="0"/>
              <w:jc w:val="left"/>
              <w:rPr>
                <w:rFonts w:ascii="Arial" w:eastAsia="Times New Roman" w:hAnsi="Arial" w:cs="Arial"/>
                <w:color w:val="000000"/>
                <w:sz w:val="20"/>
                <w:szCs w:val="20"/>
                <w:lang w:eastAsia="cs-CZ"/>
              </w:rPr>
            </w:pPr>
          </w:p>
        </w:tc>
        <w:tc>
          <w:tcPr>
            <w:tcW w:w="1134" w:type="dxa"/>
            <w:tcBorders>
              <w:top w:val="nil"/>
              <w:left w:val="nil"/>
              <w:bottom w:val="single" w:sz="4" w:space="0" w:color="auto"/>
              <w:right w:val="single" w:sz="4" w:space="0" w:color="auto"/>
            </w:tcBorders>
            <w:shd w:val="clear" w:color="auto" w:fill="auto"/>
            <w:noWrap/>
            <w:vAlign w:val="center"/>
            <w:hideMark/>
          </w:tcPr>
          <w:p w14:paraId="35E69567"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Prostějov </w:t>
            </w:r>
          </w:p>
        </w:tc>
        <w:tc>
          <w:tcPr>
            <w:tcW w:w="1134" w:type="dxa"/>
            <w:tcBorders>
              <w:top w:val="nil"/>
              <w:left w:val="nil"/>
              <w:bottom w:val="single" w:sz="4" w:space="0" w:color="auto"/>
              <w:right w:val="single" w:sz="4" w:space="0" w:color="auto"/>
            </w:tcBorders>
            <w:shd w:val="clear" w:color="auto" w:fill="auto"/>
            <w:noWrap/>
            <w:vAlign w:val="center"/>
          </w:tcPr>
          <w:p w14:paraId="69FE5666"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34</w:t>
            </w:r>
          </w:p>
        </w:tc>
        <w:tc>
          <w:tcPr>
            <w:tcW w:w="992" w:type="dxa"/>
            <w:tcBorders>
              <w:top w:val="nil"/>
              <w:left w:val="nil"/>
              <w:bottom w:val="single" w:sz="4" w:space="0" w:color="auto"/>
              <w:right w:val="single" w:sz="4" w:space="0" w:color="auto"/>
            </w:tcBorders>
            <w:shd w:val="clear" w:color="auto" w:fill="auto"/>
            <w:noWrap/>
            <w:vAlign w:val="center"/>
          </w:tcPr>
          <w:p w14:paraId="5D4579EB"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21</w:t>
            </w:r>
          </w:p>
        </w:tc>
        <w:tc>
          <w:tcPr>
            <w:tcW w:w="1065" w:type="dxa"/>
            <w:tcBorders>
              <w:top w:val="nil"/>
              <w:left w:val="nil"/>
              <w:bottom w:val="single" w:sz="4" w:space="0" w:color="auto"/>
              <w:right w:val="single" w:sz="4" w:space="0" w:color="auto"/>
            </w:tcBorders>
            <w:shd w:val="clear" w:color="auto" w:fill="auto"/>
            <w:noWrap/>
            <w:vAlign w:val="center"/>
          </w:tcPr>
          <w:p w14:paraId="4D6317AB"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6D8FD927"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428AABCC"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34</w:t>
            </w:r>
          </w:p>
        </w:tc>
        <w:tc>
          <w:tcPr>
            <w:tcW w:w="1065" w:type="dxa"/>
            <w:tcBorders>
              <w:top w:val="nil"/>
              <w:left w:val="nil"/>
              <w:bottom w:val="single" w:sz="4" w:space="0" w:color="auto"/>
              <w:right w:val="single" w:sz="8" w:space="0" w:color="auto"/>
            </w:tcBorders>
            <w:shd w:val="clear" w:color="auto" w:fill="auto"/>
            <w:noWrap/>
            <w:vAlign w:val="center"/>
          </w:tcPr>
          <w:p w14:paraId="5CED8A0C"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21</w:t>
            </w:r>
          </w:p>
        </w:tc>
      </w:tr>
      <w:tr w:rsidR="006B1C44" w:rsidRPr="006B1C44" w14:paraId="1C3C0857" w14:textId="77777777" w:rsidTr="00A22086">
        <w:trPr>
          <w:trHeight w:val="300"/>
          <w:jc w:val="center"/>
        </w:trPr>
        <w:tc>
          <w:tcPr>
            <w:tcW w:w="1135" w:type="dxa"/>
            <w:vMerge w:val="restar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6AEC15FA"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Šumperk </w:t>
            </w:r>
          </w:p>
        </w:tc>
        <w:tc>
          <w:tcPr>
            <w:tcW w:w="1134" w:type="dxa"/>
            <w:tcBorders>
              <w:top w:val="nil"/>
              <w:left w:val="nil"/>
              <w:bottom w:val="single" w:sz="4" w:space="0" w:color="auto"/>
              <w:right w:val="single" w:sz="4" w:space="0" w:color="auto"/>
            </w:tcBorders>
            <w:shd w:val="clear" w:color="auto" w:fill="auto"/>
            <w:noWrap/>
            <w:vAlign w:val="center"/>
            <w:hideMark/>
          </w:tcPr>
          <w:p w14:paraId="7E1407E9"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Mohelnice </w:t>
            </w:r>
          </w:p>
        </w:tc>
        <w:tc>
          <w:tcPr>
            <w:tcW w:w="1134" w:type="dxa"/>
            <w:tcBorders>
              <w:top w:val="nil"/>
              <w:left w:val="nil"/>
              <w:bottom w:val="single" w:sz="4" w:space="0" w:color="auto"/>
              <w:right w:val="single" w:sz="4" w:space="0" w:color="auto"/>
            </w:tcBorders>
            <w:shd w:val="clear" w:color="auto" w:fill="auto"/>
            <w:noWrap/>
            <w:vAlign w:val="center"/>
          </w:tcPr>
          <w:p w14:paraId="61806BA8"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8</w:t>
            </w:r>
          </w:p>
        </w:tc>
        <w:tc>
          <w:tcPr>
            <w:tcW w:w="992" w:type="dxa"/>
            <w:tcBorders>
              <w:top w:val="nil"/>
              <w:left w:val="nil"/>
              <w:bottom w:val="single" w:sz="4" w:space="0" w:color="auto"/>
              <w:right w:val="single" w:sz="4" w:space="0" w:color="auto"/>
            </w:tcBorders>
            <w:shd w:val="clear" w:color="auto" w:fill="auto"/>
            <w:noWrap/>
            <w:vAlign w:val="center"/>
          </w:tcPr>
          <w:p w14:paraId="16AEE92C"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8</w:t>
            </w:r>
          </w:p>
        </w:tc>
        <w:tc>
          <w:tcPr>
            <w:tcW w:w="1065" w:type="dxa"/>
            <w:tcBorders>
              <w:top w:val="nil"/>
              <w:left w:val="nil"/>
              <w:bottom w:val="single" w:sz="4" w:space="0" w:color="auto"/>
              <w:right w:val="single" w:sz="4" w:space="0" w:color="auto"/>
            </w:tcBorders>
            <w:shd w:val="clear" w:color="auto" w:fill="auto"/>
            <w:noWrap/>
            <w:vAlign w:val="center"/>
          </w:tcPr>
          <w:p w14:paraId="4F33E7FE"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1557DF28"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6718B9E0"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8</w:t>
            </w:r>
          </w:p>
        </w:tc>
        <w:tc>
          <w:tcPr>
            <w:tcW w:w="1065" w:type="dxa"/>
            <w:tcBorders>
              <w:top w:val="nil"/>
              <w:left w:val="nil"/>
              <w:bottom w:val="single" w:sz="4" w:space="0" w:color="auto"/>
              <w:right w:val="single" w:sz="8" w:space="0" w:color="auto"/>
            </w:tcBorders>
            <w:shd w:val="clear" w:color="auto" w:fill="auto"/>
            <w:noWrap/>
            <w:vAlign w:val="center"/>
          </w:tcPr>
          <w:p w14:paraId="3A9FB6FE"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8</w:t>
            </w:r>
          </w:p>
        </w:tc>
      </w:tr>
      <w:tr w:rsidR="006B1C44" w:rsidRPr="006B1C44" w14:paraId="6BD4C821" w14:textId="77777777" w:rsidTr="00A22086">
        <w:trPr>
          <w:trHeight w:val="300"/>
          <w:jc w:val="center"/>
        </w:trPr>
        <w:tc>
          <w:tcPr>
            <w:tcW w:w="113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4618B1D2" w14:textId="77777777" w:rsidR="006B1C44" w:rsidRPr="006B1C44" w:rsidRDefault="006B1C44" w:rsidP="006B1C44">
            <w:pPr>
              <w:ind w:left="0" w:firstLine="0"/>
              <w:jc w:val="left"/>
              <w:rPr>
                <w:rFonts w:ascii="Arial" w:eastAsia="Times New Roman" w:hAnsi="Arial" w:cs="Arial"/>
                <w:color w:val="000000"/>
                <w:sz w:val="20"/>
                <w:szCs w:val="20"/>
                <w:lang w:eastAsia="cs-CZ"/>
              </w:rPr>
            </w:pPr>
          </w:p>
        </w:tc>
        <w:tc>
          <w:tcPr>
            <w:tcW w:w="1134" w:type="dxa"/>
            <w:tcBorders>
              <w:top w:val="nil"/>
              <w:left w:val="nil"/>
              <w:bottom w:val="single" w:sz="4" w:space="0" w:color="auto"/>
              <w:right w:val="single" w:sz="4" w:space="0" w:color="auto"/>
            </w:tcBorders>
            <w:shd w:val="clear" w:color="auto" w:fill="auto"/>
            <w:noWrap/>
            <w:vAlign w:val="center"/>
            <w:hideMark/>
          </w:tcPr>
          <w:p w14:paraId="3C6A9251"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Šumperk </w:t>
            </w:r>
          </w:p>
        </w:tc>
        <w:tc>
          <w:tcPr>
            <w:tcW w:w="1134" w:type="dxa"/>
            <w:tcBorders>
              <w:top w:val="nil"/>
              <w:left w:val="nil"/>
              <w:bottom w:val="single" w:sz="4" w:space="0" w:color="auto"/>
              <w:right w:val="single" w:sz="4" w:space="0" w:color="auto"/>
            </w:tcBorders>
            <w:shd w:val="clear" w:color="auto" w:fill="auto"/>
            <w:noWrap/>
            <w:vAlign w:val="center"/>
          </w:tcPr>
          <w:p w14:paraId="5F7BFCC6"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7</w:t>
            </w:r>
          </w:p>
        </w:tc>
        <w:tc>
          <w:tcPr>
            <w:tcW w:w="992" w:type="dxa"/>
            <w:tcBorders>
              <w:top w:val="nil"/>
              <w:left w:val="nil"/>
              <w:bottom w:val="single" w:sz="4" w:space="0" w:color="auto"/>
              <w:right w:val="single" w:sz="4" w:space="0" w:color="auto"/>
            </w:tcBorders>
            <w:shd w:val="clear" w:color="auto" w:fill="auto"/>
            <w:noWrap/>
            <w:vAlign w:val="center"/>
          </w:tcPr>
          <w:p w14:paraId="329D1F7B"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5</w:t>
            </w:r>
          </w:p>
        </w:tc>
        <w:tc>
          <w:tcPr>
            <w:tcW w:w="1065" w:type="dxa"/>
            <w:tcBorders>
              <w:top w:val="nil"/>
              <w:left w:val="nil"/>
              <w:bottom w:val="single" w:sz="4" w:space="0" w:color="auto"/>
              <w:right w:val="single" w:sz="4" w:space="0" w:color="auto"/>
            </w:tcBorders>
            <w:shd w:val="clear" w:color="auto" w:fill="auto"/>
            <w:noWrap/>
            <w:vAlign w:val="center"/>
          </w:tcPr>
          <w:p w14:paraId="50CD8C92"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7896A38A"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460CD18E"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7</w:t>
            </w:r>
          </w:p>
        </w:tc>
        <w:tc>
          <w:tcPr>
            <w:tcW w:w="1065" w:type="dxa"/>
            <w:tcBorders>
              <w:top w:val="nil"/>
              <w:left w:val="nil"/>
              <w:bottom w:val="single" w:sz="4" w:space="0" w:color="auto"/>
              <w:right w:val="single" w:sz="8" w:space="0" w:color="auto"/>
            </w:tcBorders>
            <w:shd w:val="clear" w:color="auto" w:fill="auto"/>
            <w:noWrap/>
            <w:vAlign w:val="center"/>
          </w:tcPr>
          <w:p w14:paraId="74D00821"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5</w:t>
            </w:r>
          </w:p>
        </w:tc>
      </w:tr>
      <w:tr w:rsidR="006B1C44" w:rsidRPr="006B1C44" w14:paraId="5E52F08B" w14:textId="77777777" w:rsidTr="00A22086">
        <w:trPr>
          <w:trHeight w:val="300"/>
          <w:jc w:val="center"/>
        </w:trPr>
        <w:tc>
          <w:tcPr>
            <w:tcW w:w="113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5D0E9ACA" w14:textId="77777777" w:rsidR="006B1C44" w:rsidRPr="006B1C44" w:rsidRDefault="006B1C44" w:rsidP="006B1C44">
            <w:pPr>
              <w:ind w:left="0" w:firstLine="0"/>
              <w:jc w:val="left"/>
              <w:rPr>
                <w:rFonts w:ascii="Arial" w:eastAsia="Times New Roman" w:hAnsi="Arial" w:cs="Arial"/>
                <w:color w:val="000000"/>
                <w:sz w:val="20"/>
                <w:szCs w:val="20"/>
                <w:lang w:eastAsia="cs-CZ"/>
              </w:rPr>
            </w:pPr>
          </w:p>
        </w:tc>
        <w:tc>
          <w:tcPr>
            <w:tcW w:w="1134" w:type="dxa"/>
            <w:tcBorders>
              <w:top w:val="nil"/>
              <w:left w:val="nil"/>
              <w:bottom w:val="single" w:sz="4" w:space="0" w:color="auto"/>
              <w:right w:val="single" w:sz="4" w:space="0" w:color="auto"/>
            </w:tcBorders>
            <w:shd w:val="clear" w:color="auto" w:fill="auto"/>
            <w:noWrap/>
            <w:vAlign w:val="center"/>
            <w:hideMark/>
          </w:tcPr>
          <w:p w14:paraId="14551A84"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Zábřeh </w:t>
            </w:r>
          </w:p>
        </w:tc>
        <w:tc>
          <w:tcPr>
            <w:tcW w:w="1134" w:type="dxa"/>
            <w:tcBorders>
              <w:top w:val="nil"/>
              <w:left w:val="nil"/>
              <w:bottom w:val="single" w:sz="4" w:space="0" w:color="auto"/>
              <w:right w:val="single" w:sz="4" w:space="0" w:color="auto"/>
            </w:tcBorders>
            <w:shd w:val="clear" w:color="auto" w:fill="auto"/>
            <w:noWrap/>
            <w:vAlign w:val="center"/>
          </w:tcPr>
          <w:p w14:paraId="1FE6F958"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11</w:t>
            </w:r>
          </w:p>
        </w:tc>
        <w:tc>
          <w:tcPr>
            <w:tcW w:w="992" w:type="dxa"/>
            <w:tcBorders>
              <w:top w:val="nil"/>
              <w:left w:val="nil"/>
              <w:bottom w:val="single" w:sz="4" w:space="0" w:color="auto"/>
              <w:right w:val="single" w:sz="4" w:space="0" w:color="auto"/>
            </w:tcBorders>
            <w:shd w:val="clear" w:color="auto" w:fill="auto"/>
            <w:noWrap/>
            <w:vAlign w:val="center"/>
          </w:tcPr>
          <w:p w14:paraId="7AF87211"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8</w:t>
            </w:r>
          </w:p>
        </w:tc>
        <w:tc>
          <w:tcPr>
            <w:tcW w:w="1065" w:type="dxa"/>
            <w:tcBorders>
              <w:top w:val="nil"/>
              <w:left w:val="nil"/>
              <w:bottom w:val="single" w:sz="4" w:space="0" w:color="auto"/>
              <w:right w:val="single" w:sz="4" w:space="0" w:color="auto"/>
            </w:tcBorders>
            <w:shd w:val="clear" w:color="auto" w:fill="auto"/>
            <w:noWrap/>
            <w:vAlign w:val="center"/>
          </w:tcPr>
          <w:p w14:paraId="283CF2DC"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4" w:space="0" w:color="auto"/>
            </w:tcBorders>
            <w:shd w:val="clear" w:color="auto" w:fill="auto"/>
            <w:noWrap/>
            <w:vAlign w:val="center"/>
          </w:tcPr>
          <w:p w14:paraId="453D9EFD"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0</w:t>
            </w:r>
          </w:p>
        </w:tc>
        <w:tc>
          <w:tcPr>
            <w:tcW w:w="1134" w:type="dxa"/>
            <w:tcBorders>
              <w:top w:val="nil"/>
              <w:left w:val="nil"/>
              <w:bottom w:val="single" w:sz="4" w:space="0" w:color="auto"/>
              <w:right w:val="single" w:sz="4" w:space="0" w:color="auto"/>
            </w:tcBorders>
            <w:shd w:val="clear" w:color="auto" w:fill="auto"/>
            <w:noWrap/>
            <w:vAlign w:val="center"/>
          </w:tcPr>
          <w:p w14:paraId="68092B2C"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11</w:t>
            </w:r>
          </w:p>
        </w:tc>
        <w:tc>
          <w:tcPr>
            <w:tcW w:w="1065" w:type="dxa"/>
            <w:tcBorders>
              <w:top w:val="nil"/>
              <w:left w:val="nil"/>
              <w:bottom w:val="single" w:sz="4" w:space="0" w:color="auto"/>
              <w:right w:val="single" w:sz="8" w:space="0" w:color="auto"/>
            </w:tcBorders>
            <w:shd w:val="clear" w:color="auto" w:fill="auto"/>
            <w:noWrap/>
            <w:vAlign w:val="center"/>
          </w:tcPr>
          <w:p w14:paraId="42CA19F7"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8</w:t>
            </w:r>
          </w:p>
        </w:tc>
      </w:tr>
      <w:tr w:rsidR="006B1C44" w:rsidRPr="006B1C44" w14:paraId="103CE522" w14:textId="77777777" w:rsidTr="00A22086">
        <w:trPr>
          <w:trHeight w:val="315"/>
          <w:jc w:val="center"/>
        </w:trPr>
        <w:tc>
          <w:tcPr>
            <w:tcW w:w="1135" w:type="dxa"/>
            <w:tcBorders>
              <w:top w:val="nil"/>
              <w:left w:val="single" w:sz="8" w:space="0" w:color="auto"/>
              <w:bottom w:val="nil"/>
              <w:right w:val="single" w:sz="4" w:space="0" w:color="auto"/>
            </w:tcBorders>
            <w:shd w:val="clear" w:color="auto" w:fill="BFBFBF" w:themeFill="background1" w:themeFillShade="BF"/>
            <w:noWrap/>
            <w:vAlign w:val="center"/>
            <w:hideMark/>
          </w:tcPr>
          <w:p w14:paraId="2EE30034"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Jeseník </w:t>
            </w:r>
          </w:p>
        </w:tc>
        <w:tc>
          <w:tcPr>
            <w:tcW w:w="1134" w:type="dxa"/>
            <w:tcBorders>
              <w:top w:val="nil"/>
              <w:left w:val="nil"/>
              <w:bottom w:val="nil"/>
              <w:right w:val="single" w:sz="4" w:space="0" w:color="auto"/>
            </w:tcBorders>
            <w:shd w:val="clear" w:color="auto" w:fill="auto"/>
            <w:noWrap/>
            <w:vAlign w:val="center"/>
            <w:hideMark/>
          </w:tcPr>
          <w:p w14:paraId="558BA075"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Jeseník </w:t>
            </w:r>
          </w:p>
        </w:tc>
        <w:tc>
          <w:tcPr>
            <w:tcW w:w="1134" w:type="dxa"/>
            <w:tcBorders>
              <w:top w:val="nil"/>
              <w:left w:val="nil"/>
              <w:bottom w:val="nil"/>
              <w:right w:val="single" w:sz="4" w:space="0" w:color="auto"/>
            </w:tcBorders>
            <w:shd w:val="clear" w:color="auto" w:fill="auto"/>
            <w:noWrap/>
            <w:vAlign w:val="center"/>
          </w:tcPr>
          <w:p w14:paraId="689792FA"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10</w:t>
            </w:r>
          </w:p>
        </w:tc>
        <w:tc>
          <w:tcPr>
            <w:tcW w:w="992" w:type="dxa"/>
            <w:tcBorders>
              <w:top w:val="nil"/>
              <w:left w:val="nil"/>
              <w:bottom w:val="nil"/>
              <w:right w:val="single" w:sz="4" w:space="0" w:color="auto"/>
            </w:tcBorders>
            <w:shd w:val="clear" w:color="auto" w:fill="auto"/>
            <w:noWrap/>
            <w:vAlign w:val="center"/>
          </w:tcPr>
          <w:p w14:paraId="19EE5EEF"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8</w:t>
            </w:r>
          </w:p>
        </w:tc>
        <w:tc>
          <w:tcPr>
            <w:tcW w:w="1065" w:type="dxa"/>
            <w:tcBorders>
              <w:top w:val="nil"/>
              <w:left w:val="nil"/>
              <w:bottom w:val="nil"/>
              <w:right w:val="single" w:sz="4" w:space="0" w:color="auto"/>
            </w:tcBorders>
            <w:shd w:val="clear" w:color="auto" w:fill="auto"/>
            <w:noWrap/>
            <w:vAlign w:val="center"/>
          </w:tcPr>
          <w:p w14:paraId="68BCAFB1"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w:t>
            </w:r>
          </w:p>
        </w:tc>
        <w:tc>
          <w:tcPr>
            <w:tcW w:w="993" w:type="dxa"/>
            <w:tcBorders>
              <w:top w:val="nil"/>
              <w:left w:val="nil"/>
              <w:bottom w:val="nil"/>
              <w:right w:val="single" w:sz="4" w:space="0" w:color="auto"/>
            </w:tcBorders>
            <w:shd w:val="clear" w:color="auto" w:fill="auto"/>
            <w:noWrap/>
            <w:vAlign w:val="center"/>
          </w:tcPr>
          <w:p w14:paraId="29AD1456"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w:t>
            </w:r>
          </w:p>
        </w:tc>
        <w:tc>
          <w:tcPr>
            <w:tcW w:w="1134" w:type="dxa"/>
            <w:tcBorders>
              <w:top w:val="nil"/>
              <w:left w:val="nil"/>
              <w:bottom w:val="nil"/>
              <w:right w:val="single" w:sz="4" w:space="0" w:color="auto"/>
            </w:tcBorders>
            <w:shd w:val="clear" w:color="auto" w:fill="auto"/>
            <w:noWrap/>
            <w:vAlign w:val="center"/>
          </w:tcPr>
          <w:p w14:paraId="6FF1E475"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11</w:t>
            </w:r>
          </w:p>
        </w:tc>
        <w:tc>
          <w:tcPr>
            <w:tcW w:w="1065" w:type="dxa"/>
            <w:tcBorders>
              <w:top w:val="nil"/>
              <w:left w:val="nil"/>
              <w:bottom w:val="nil"/>
              <w:right w:val="single" w:sz="8" w:space="0" w:color="auto"/>
            </w:tcBorders>
            <w:shd w:val="clear" w:color="auto" w:fill="auto"/>
            <w:noWrap/>
            <w:vAlign w:val="center"/>
          </w:tcPr>
          <w:p w14:paraId="2DD645B4"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9</w:t>
            </w:r>
          </w:p>
        </w:tc>
      </w:tr>
      <w:tr w:rsidR="006B1C44" w:rsidRPr="006B1C44" w14:paraId="26C5DB1B" w14:textId="77777777" w:rsidTr="00A22086">
        <w:trPr>
          <w:trHeight w:val="300"/>
          <w:jc w:val="center"/>
        </w:trPr>
        <w:tc>
          <w:tcPr>
            <w:tcW w:w="2269" w:type="dxa"/>
            <w:gridSpan w:val="2"/>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0B2EFB8F" w14:textId="77777777" w:rsidR="006B1C44" w:rsidRPr="006B1C44" w:rsidRDefault="006B1C44" w:rsidP="006B1C44">
            <w:pPr>
              <w:ind w:left="0" w:firstLine="0"/>
              <w:jc w:val="left"/>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Počty žádostí celkem</w:t>
            </w:r>
          </w:p>
        </w:tc>
        <w:tc>
          <w:tcPr>
            <w:tcW w:w="1134"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247544E3"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155</w:t>
            </w:r>
          </w:p>
        </w:tc>
        <w:tc>
          <w:tcPr>
            <w:tcW w:w="99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41E08B30" w14:textId="1AD37505" w:rsidR="006B1C44" w:rsidRPr="006B1C44" w:rsidRDefault="00930553">
            <w:pPr>
              <w:ind w:left="0" w:firstLine="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120</w:t>
            </w:r>
          </w:p>
        </w:tc>
        <w:tc>
          <w:tcPr>
            <w:tcW w:w="1065"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5E48784B" w14:textId="77777777" w:rsidR="006B1C44" w:rsidRPr="006B1C44" w:rsidRDefault="006B1C44" w:rsidP="006B1C44">
            <w:pPr>
              <w:ind w:left="0" w:firstLine="0"/>
              <w:jc w:val="center"/>
              <w:rPr>
                <w:rFonts w:ascii="Arial" w:eastAsia="Times New Roman" w:hAnsi="Arial" w:cs="Arial"/>
                <w:sz w:val="20"/>
                <w:szCs w:val="20"/>
                <w:lang w:eastAsia="cs-CZ"/>
              </w:rPr>
            </w:pPr>
            <w:r w:rsidRPr="006B1C44">
              <w:rPr>
                <w:rFonts w:ascii="Arial" w:eastAsia="Times New Roman" w:hAnsi="Arial" w:cs="Arial"/>
                <w:sz w:val="20"/>
                <w:szCs w:val="20"/>
                <w:lang w:eastAsia="cs-CZ"/>
              </w:rPr>
              <w:t>7</w:t>
            </w:r>
          </w:p>
        </w:tc>
        <w:tc>
          <w:tcPr>
            <w:tcW w:w="993"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D3BB681"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7</w:t>
            </w:r>
          </w:p>
        </w:tc>
        <w:tc>
          <w:tcPr>
            <w:tcW w:w="1134"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6D543DD"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162</w:t>
            </w:r>
          </w:p>
        </w:tc>
        <w:tc>
          <w:tcPr>
            <w:tcW w:w="1065"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0E993654" w14:textId="3D3D0095" w:rsidR="006B1C44" w:rsidRPr="006B1C44" w:rsidRDefault="00930553">
            <w:pPr>
              <w:ind w:left="0" w:firstLine="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 127</w:t>
            </w:r>
          </w:p>
        </w:tc>
      </w:tr>
      <w:tr w:rsidR="006B1C44" w:rsidRPr="006B1C44" w14:paraId="1955BEF6" w14:textId="77777777" w:rsidTr="00A22086">
        <w:trPr>
          <w:trHeight w:val="1105"/>
          <w:jc w:val="center"/>
        </w:trPr>
        <w:tc>
          <w:tcPr>
            <w:tcW w:w="22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736331" w14:textId="77777777" w:rsidR="006B1C44" w:rsidRPr="006B1C44" w:rsidRDefault="006B1C44" w:rsidP="006B1C44">
            <w:pPr>
              <w:ind w:left="0" w:firstLine="0"/>
              <w:jc w:val="left"/>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Požadovaná </w:t>
            </w:r>
          </w:p>
          <w:p w14:paraId="58B1141C" w14:textId="77777777" w:rsidR="006B1C44" w:rsidRPr="006B1C44" w:rsidRDefault="006B1C44" w:rsidP="006B1C44">
            <w:pPr>
              <w:ind w:left="0" w:firstLine="0"/>
              <w:jc w:val="left"/>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 xml:space="preserve">a navržená finanční podpora celkem </w:t>
            </w:r>
          </w:p>
          <w:p w14:paraId="1C5D50B0" w14:textId="77777777" w:rsidR="006B1C44" w:rsidRPr="006B1C44" w:rsidRDefault="006B1C44" w:rsidP="006B1C44">
            <w:pPr>
              <w:ind w:left="0" w:firstLine="0"/>
              <w:jc w:val="left"/>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v tis. Kč</w:t>
            </w:r>
          </w:p>
        </w:tc>
        <w:tc>
          <w:tcPr>
            <w:tcW w:w="1134" w:type="dxa"/>
            <w:tcBorders>
              <w:top w:val="nil"/>
              <w:left w:val="single" w:sz="4" w:space="0" w:color="auto"/>
              <w:bottom w:val="single" w:sz="8" w:space="0" w:color="000000"/>
              <w:right w:val="single" w:sz="4" w:space="0" w:color="auto"/>
            </w:tcBorders>
            <w:shd w:val="clear" w:color="auto" w:fill="BFBFBF" w:themeFill="background1" w:themeFillShade="BF"/>
            <w:noWrap/>
            <w:vAlign w:val="center"/>
          </w:tcPr>
          <w:p w14:paraId="42ED3399"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37 648</w:t>
            </w:r>
          </w:p>
        </w:tc>
        <w:tc>
          <w:tcPr>
            <w:tcW w:w="992" w:type="dxa"/>
            <w:tcBorders>
              <w:top w:val="nil"/>
              <w:left w:val="single" w:sz="4" w:space="0" w:color="auto"/>
              <w:bottom w:val="single" w:sz="8" w:space="0" w:color="000000"/>
              <w:right w:val="single" w:sz="4" w:space="0" w:color="auto"/>
            </w:tcBorders>
            <w:shd w:val="clear" w:color="auto" w:fill="BFBFBF" w:themeFill="background1" w:themeFillShade="BF"/>
            <w:noWrap/>
            <w:vAlign w:val="center"/>
          </w:tcPr>
          <w:p w14:paraId="0F730E24" w14:textId="4B1C90D4" w:rsidR="006B1C44" w:rsidRDefault="00930553">
            <w:pPr>
              <w:ind w:left="0" w:firstLine="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p w14:paraId="20E14F3F" w14:textId="2397DEC7" w:rsidR="00930553" w:rsidRPr="006B1C44" w:rsidRDefault="00930553">
            <w:pPr>
              <w:ind w:left="0" w:firstLine="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29 291</w:t>
            </w:r>
          </w:p>
        </w:tc>
        <w:tc>
          <w:tcPr>
            <w:tcW w:w="1065" w:type="dxa"/>
            <w:tcBorders>
              <w:top w:val="nil"/>
              <w:left w:val="single" w:sz="4" w:space="0" w:color="auto"/>
              <w:bottom w:val="single" w:sz="8" w:space="0" w:color="000000"/>
              <w:right w:val="single" w:sz="4" w:space="0" w:color="auto"/>
            </w:tcBorders>
            <w:shd w:val="clear" w:color="auto" w:fill="BFBFBF" w:themeFill="background1" w:themeFillShade="BF"/>
            <w:noWrap/>
            <w:vAlign w:val="center"/>
          </w:tcPr>
          <w:p w14:paraId="7EA9F57B" w14:textId="1BFAEE5B" w:rsidR="006B1C44" w:rsidRPr="006B1C44" w:rsidRDefault="00A43747" w:rsidP="006B1C44">
            <w:pPr>
              <w:ind w:left="0" w:firstLine="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700</w:t>
            </w:r>
          </w:p>
        </w:tc>
        <w:tc>
          <w:tcPr>
            <w:tcW w:w="993" w:type="dxa"/>
            <w:tcBorders>
              <w:top w:val="nil"/>
              <w:left w:val="single" w:sz="4" w:space="0" w:color="auto"/>
              <w:bottom w:val="single" w:sz="8" w:space="0" w:color="000000"/>
              <w:right w:val="single" w:sz="4" w:space="0" w:color="auto"/>
            </w:tcBorders>
            <w:shd w:val="clear" w:color="auto" w:fill="BFBFBF" w:themeFill="background1" w:themeFillShade="BF"/>
            <w:noWrap/>
            <w:vAlign w:val="center"/>
          </w:tcPr>
          <w:p w14:paraId="593B6877" w14:textId="28DC49A2" w:rsidR="006B1C44" w:rsidRPr="006B1C44" w:rsidRDefault="00A43747" w:rsidP="006B1C44">
            <w:pPr>
              <w:ind w:left="0" w:firstLine="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700</w:t>
            </w:r>
          </w:p>
        </w:tc>
        <w:tc>
          <w:tcPr>
            <w:tcW w:w="1134" w:type="dxa"/>
            <w:tcBorders>
              <w:top w:val="nil"/>
              <w:left w:val="single" w:sz="4" w:space="0" w:color="auto"/>
              <w:bottom w:val="single" w:sz="8" w:space="0" w:color="000000"/>
              <w:right w:val="single" w:sz="4" w:space="0" w:color="auto"/>
            </w:tcBorders>
            <w:shd w:val="clear" w:color="auto" w:fill="BFBFBF" w:themeFill="background1" w:themeFillShade="BF"/>
            <w:noWrap/>
            <w:vAlign w:val="center"/>
          </w:tcPr>
          <w:p w14:paraId="572395F0" w14:textId="77777777" w:rsidR="006B1C44" w:rsidRPr="006B1C44" w:rsidRDefault="006B1C44" w:rsidP="006B1C44">
            <w:pPr>
              <w:ind w:left="0" w:firstLine="0"/>
              <w:jc w:val="center"/>
              <w:rPr>
                <w:rFonts w:ascii="Arial" w:eastAsia="Times New Roman" w:hAnsi="Arial" w:cs="Arial"/>
                <w:color w:val="000000"/>
                <w:sz w:val="20"/>
                <w:szCs w:val="20"/>
                <w:lang w:eastAsia="cs-CZ"/>
              </w:rPr>
            </w:pPr>
            <w:r w:rsidRPr="006B1C44">
              <w:rPr>
                <w:rFonts w:ascii="Arial" w:eastAsia="Times New Roman" w:hAnsi="Arial" w:cs="Arial"/>
                <w:color w:val="000000"/>
                <w:sz w:val="20"/>
                <w:szCs w:val="20"/>
                <w:lang w:eastAsia="cs-CZ"/>
              </w:rPr>
              <w:t>38 360</w:t>
            </w:r>
          </w:p>
        </w:tc>
        <w:tc>
          <w:tcPr>
            <w:tcW w:w="1065" w:type="dxa"/>
            <w:tcBorders>
              <w:top w:val="nil"/>
              <w:left w:val="single" w:sz="4" w:space="0" w:color="auto"/>
              <w:bottom w:val="single" w:sz="8" w:space="0" w:color="000000"/>
              <w:right w:val="single" w:sz="8" w:space="0" w:color="auto"/>
            </w:tcBorders>
            <w:shd w:val="clear" w:color="auto" w:fill="BFBFBF" w:themeFill="background1" w:themeFillShade="BF"/>
            <w:noWrap/>
            <w:vAlign w:val="center"/>
          </w:tcPr>
          <w:p w14:paraId="5F227E59" w14:textId="49AE0F18" w:rsidR="006B1C44" w:rsidRDefault="00930553" w:rsidP="00A43747">
            <w:pPr>
              <w:ind w:left="0" w:firstLine="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w:t>
            </w:r>
          </w:p>
          <w:p w14:paraId="0B3C09EF" w14:textId="288A8E7F" w:rsidR="00930553" w:rsidRPr="006B1C44" w:rsidRDefault="00930553" w:rsidP="00A43747">
            <w:pPr>
              <w:ind w:left="0" w:firstLine="0"/>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29 991</w:t>
            </w:r>
          </w:p>
        </w:tc>
      </w:tr>
    </w:tbl>
    <w:p w14:paraId="098BB27F" w14:textId="77777777" w:rsidR="006B1C44" w:rsidRPr="00AA6C13" w:rsidRDefault="006B1C44" w:rsidP="00A80CBD">
      <w:pPr>
        <w:spacing w:after="120"/>
        <w:ind w:left="0" w:firstLine="0"/>
        <w:rPr>
          <w:rFonts w:ascii="Arial" w:hAnsi="Arial" w:cs="Arial"/>
          <w:b/>
          <w:sz w:val="24"/>
          <w:szCs w:val="24"/>
        </w:rPr>
      </w:pPr>
    </w:p>
    <w:p w14:paraId="4F4B5E6B" w14:textId="652DD883" w:rsidR="006B1C44" w:rsidRDefault="006B1C44" w:rsidP="006B1C44">
      <w:pPr>
        <w:spacing w:after="120"/>
        <w:ind w:left="0" w:firstLine="0"/>
        <w:rPr>
          <w:rFonts w:ascii="Arial" w:hAnsi="Arial" w:cs="Arial"/>
          <w:sz w:val="24"/>
          <w:szCs w:val="24"/>
        </w:rPr>
      </w:pPr>
      <w:r>
        <w:rPr>
          <w:rFonts w:ascii="Arial" w:hAnsi="Arial" w:cs="Arial"/>
          <w:sz w:val="24"/>
          <w:szCs w:val="24"/>
        </w:rPr>
        <w:t xml:space="preserve">Administrativní kontrolu a hodnocení žádostí dle kritérií A </w:t>
      </w:r>
      <w:proofErr w:type="spellStart"/>
      <w:r>
        <w:rPr>
          <w:rFonts w:ascii="Arial" w:hAnsi="Arial" w:cs="Arial"/>
          <w:sz w:val="24"/>
          <w:szCs w:val="24"/>
        </w:rPr>
        <w:t>a</w:t>
      </w:r>
      <w:proofErr w:type="spellEnd"/>
      <w:r>
        <w:rPr>
          <w:rFonts w:ascii="Arial" w:hAnsi="Arial" w:cs="Arial"/>
          <w:sz w:val="24"/>
          <w:szCs w:val="24"/>
        </w:rPr>
        <w:t xml:space="preserve"> B provedl administrátor dotačního programu. Vyhodnocení kritéria C provedli členové Komise pro rozvoj venkova a zemědělství Rady Olomouckého kraje na svém 17. jednání  dne 18. 2. 2016 usnesením č. UKV/17/3/2016. </w:t>
      </w:r>
      <w:r w:rsidR="00FF4CD4">
        <w:rPr>
          <w:rFonts w:ascii="Arial" w:hAnsi="Arial" w:cs="Arial"/>
          <w:sz w:val="24"/>
          <w:szCs w:val="24"/>
        </w:rPr>
        <w:t>Vyhodnocení kritéria</w:t>
      </w:r>
      <w:r w:rsidR="004D0F0C">
        <w:rPr>
          <w:rFonts w:ascii="Arial" w:hAnsi="Arial" w:cs="Arial"/>
          <w:sz w:val="24"/>
          <w:szCs w:val="24"/>
        </w:rPr>
        <w:t xml:space="preserve"> D </w:t>
      </w:r>
      <w:r w:rsidR="00FF4CD4">
        <w:rPr>
          <w:rFonts w:ascii="Arial" w:hAnsi="Arial" w:cs="Arial"/>
          <w:sz w:val="24"/>
          <w:szCs w:val="24"/>
        </w:rPr>
        <w:t xml:space="preserve">proběhlo na schůzi </w:t>
      </w:r>
      <w:r w:rsidR="004D0F0C">
        <w:rPr>
          <w:rFonts w:ascii="Arial" w:hAnsi="Arial" w:cs="Arial"/>
          <w:sz w:val="24"/>
          <w:szCs w:val="24"/>
        </w:rPr>
        <w:t>Rady Olomouckého</w:t>
      </w:r>
      <w:r w:rsidR="00C60ACC">
        <w:rPr>
          <w:rFonts w:ascii="Arial" w:hAnsi="Arial" w:cs="Arial"/>
          <w:sz w:val="24"/>
          <w:szCs w:val="24"/>
        </w:rPr>
        <w:t xml:space="preserve"> kraje dne 23. 3. </w:t>
      </w:r>
      <w:r w:rsidR="004D0F0C">
        <w:rPr>
          <w:rFonts w:ascii="Arial" w:hAnsi="Arial" w:cs="Arial"/>
          <w:sz w:val="24"/>
          <w:szCs w:val="24"/>
        </w:rPr>
        <w:t xml:space="preserve">2016. </w:t>
      </w:r>
    </w:p>
    <w:p w14:paraId="5B30BA57" w14:textId="77777777" w:rsidR="00F33DCE" w:rsidRDefault="00F33DCE" w:rsidP="00A80CBD">
      <w:pPr>
        <w:spacing w:after="120"/>
        <w:ind w:left="0" w:firstLine="0"/>
        <w:rPr>
          <w:rFonts w:ascii="Arial" w:hAnsi="Arial" w:cs="Arial"/>
          <w:sz w:val="24"/>
          <w:szCs w:val="24"/>
        </w:rPr>
      </w:pPr>
    </w:p>
    <w:p w14:paraId="48C788A4" w14:textId="77777777" w:rsidR="00A80CBD" w:rsidRPr="00226489" w:rsidRDefault="00BE6C54" w:rsidP="00A80CBD">
      <w:pPr>
        <w:spacing w:after="120"/>
        <w:ind w:left="0" w:firstLine="0"/>
        <w:rPr>
          <w:rFonts w:ascii="Arial" w:hAnsi="Arial" w:cs="Arial"/>
          <w:b/>
          <w:sz w:val="24"/>
          <w:szCs w:val="24"/>
          <w:u w:val="single"/>
        </w:rPr>
      </w:pPr>
      <w:r>
        <w:rPr>
          <w:rFonts w:ascii="Arial" w:hAnsi="Arial" w:cs="Arial"/>
          <w:b/>
          <w:sz w:val="24"/>
          <w:szCs w:val="24"/>
          <w:u w:val="single"/>
        </w:rPr>
        <w:t xml:space="preserve">Vyhodnocení DT </w:t>
      </w:r>
      <w:r w:rsidR="000D735B" w:rsidRPr="00226489">
        <w:rPr>
          <w:rFonts w:ascii="Arial" w:hAnsi="Arial" w:cs="Arial"/>
          <w:b/>
          <w:sz w:val="24"/>
          <w:szCs w:val="24"/>
          <w:u w:val="single"/>
        </w:rPr>
        <w:t xml:space="preserve">1 – </w:t>
      </w:r>
      <w:r w:rsidR="0022635D">
        <w:rPr>
          <w:rFonts w:ascii="Arial" w:hAnsi="Arial" w:cs="Arial"/>
          <w:b/>
          <w:sz w:val="24"/>
          <w:szCs w:val="24"/>
          <w:u w:val="single"/>
        </w:rPr>
        <w:t>Podpora budování a obnovy infrastruktury obce</w:t>
      </w:r>
    </w:p>
    <w:p w14:paraId="29D1CC34" w14:textId="77777777" w:rsidR="00767997" w:rsidRDefault="00BE6C54" w:rsidP="00A80CBD">
      <w:pPr>
        <w:spacing w:after="120"/>
        <w:ind w:left="0" w:firstLine="0"/>
        <w:rPr>
          <w:rFonts w:ascii="Arial" w:hAnsi="Arial" w:cs="Arial"/>
          <w:sz w:val="24"/>
          <w:szCs w:val="24"/>
        </w:rPr>
      </w:pPr>
      <w:r>
        <w:rPr>
          <w:rFonts w:ascii="Arial" w:hAnsi="Arial" w:cs="Arial"/>
          <w:sz w:val="24"/>
          <w:szCs w:val="24"/>
        </w:rPr>
        <w:t xml:space="preserve">Cílem DT 1 – Podpora budování a obnovy infrastruktury </w:t>
      </w:r>
      <w:r w:rsidR="0022635D">
        <w:rPr>
          <w:rFonts w:ascii="Arial" w:hAnsi="Arial" w:cs="Arial"/>
          <w:sz w:val="24"/>
          <w:szCs w:val="24"/>
        </w:rPr>
        <w:t xml:space="preserve">je podpora aktivit v oblasti </w:t>
      </w:r>
      <w:r w:rsidR="00322517">
        <w:rPr>
          <w:rFonts w:ascii="Arial" w:hAnsi="Arial" w:cs="Arial"/>
          <w:sz w:val="24"/>
          <w:szCs w:val="24"/>
        </w:rPr>
        <w:t>budování, rekonstrukce a </w:t>
      </w:r>
      <w:r w:rsidR="0022635D">
        <w:rPr>
          <w:rFonts w:ascii="Arial" w:hAnsi="Arial" w:cs="Arial"/>
          <w:sz w:val="24"/>
          <w:szCs w:val="24"/>
        </w:rPr>
        <w:t>opravy infrastruktury obecního majetku s cílem z</w:t>
      </w:r>
      <w:r w:rsidR="00322517">
        <w:rPr>
          <w:rFonts w:ascii="Arial" w:hAnsi="Arial" w:cs="Arial"/>
          <w:sz w:val="24"/>
          <w:szCs w:val="24"/>
        </w:rPr>
        <w:t>lepšit kvalitu života ve </w:t>
      </w:r>
      <w:r w:rsidR="0022635D">
        <w:rPr>
          <w:rFonts w:ascii="Arial" w:hAnsi="Arial" w:cs="Arial"/>
          <w:sz w:val="24"/>
          <w:szCs w:val="24"/>
        </w:rPr>
        <w:t xml:space="preserve">venkovských oblastech, zlepšit jejich dostupnost a zvýšit jejich atraktivitu. </w:t>
      </w:r>
      <w:r w:rsidR="00767997">
        <w:rPr>
          <w:rFonts w:ascii="Arial" w:hAnsi="Arial" w:cs="Arial"/>
          <w:sz w:val="24"/>
          <w:szCs w:val="24"/>
        </w:rPr>
        <w:t xml:space="preserve">Podporovanými aktivitami jsou: </w:t>
      </w:r>
    </w:p>
    <w:p w14:paraId="7093AB73" w14:textId="77777777" w:rsidR="00767997" w:rsidRPr="00767997" w:rsidRDefault="00767997" w:rsidP="00001246">
      <w:pPr>
        <w:pStyle w:val="Odstavecseseznamem"/>
        <w:numPr>
          <w:ilvl w:val="0"/>
          <w:numId w:val="4"/>
        </w:numPr>
        <w:spacing w:after="120"/>
        <w:rPr>
          <w:rFonts w:ascii="Arial" w:hAnsi="Arial" w:cs="Arial"/>
          <w:sz w:val="24"/>
          <w:szCs w:val="24"/>
        </w:rPr>
      </w:pPr>
      <w:r w:rsidRPr="00767997">
        <w:rPr>
          <w:rFonts w:ascii="Arial" w:hAnsi="Arial" w:cs="Arial"/>
          <w:sz w:val="24"/>
          <w:szCs w:val="24"/>
        </w:rPr>
        <w:t xml:space="preserve">výstavba, rekonstrukce, oprava místních komunikací, chodníků a součástí místních komunikací (mosty, lávky apod.); </w:t>
      </w:r>
    </w:p>
    <w:p w14:paraId="6C253C55" w14:textId="77777777" w:rsidR="000D735B" w:rsidRDefault="00767997" w:rsidP="00001246">
      <w:pPr>
        <w:pStyle w:val="Odstavecseseznamem"/>
        <w:numPr>
          <w:ilvl w:val="0"/>
          <w:numId w:val="4"/>
        </w:numPr>
        <w:spacing w:after="120"/>
        <w:rPr>
          <w:rFonts w:ascii="Arial" w:hAnsi="Arial" w:cs="Arial"/>
          <w:sz w:val="24"/>
          <w:szCs w:val="24"/>
        </w:rPr>
      </w:pPr>
      <w:r>
        <w:rPr>
          <w:rFonts w:ascii="Arial" w:hAnsi="Arial" w:cs="Arial"/>
          <w:sz w:val="24"/>
          <w:szCs w:val="24"/>
        </w:rPr>
        <w:t>výstavba, rekonstrukce, oprava staveb v majetku obce;</w:t>
      </w:r>
    </w:p>
    <w:p w14:paraId="6B8875E6" w14:textId="77777777" w:rsidR="00767997" w:rsidRDefault="00767997" w:rsidP="00001246">
      <w:pPr>
        <w:pStyle w:val="Odstavecseseznamem"/>
        <w:numPr>
          <w:ilvl w:val="0"/>
          <w:numId w:val="4"/>
        </w:numPr>
        <w:spacing w:after="120"/>
        <w:rPr>
          <w:rFonts w:ascii="Arial" w:hAnsi="Arial" w:cs="Arial"/>
          <w:sz w:val="24"/>
          <w:szCs w:val="24"/>
        </w:rPr>
      </w:pPr>
      <w:r>
        <w:rPr>
          <w:rFonts w:ascii="Arial" w:hAnsi="Arial" w:cs="Arial"/>
          <w:sz w:val="24"/>
          <w:szCs w:val="24"/>
        </w:rPr>
        <w:t>výstavba, rekonstrukce, oprava veřejného osvětlení a veřejného rozhlasu;</w:t>
      </w:r>
    </w:p>
    <w:p w14:paraId="6D1FDD7B" w14:textId="77777777" w:rsidR="00767997" w:rsidRDefault="00767997" w:rsidP="00001246">
      <w:pPr>
        <w:pStyle w:val="Odstavecseseznamem"/>
        <w:numPr>
          <w:ilvl w:val="0"/>
          <w:numId w:val="4"/>
        </w:numPr>
        <w:spacing w:after="120"/>
        <w:rPr>
          <w:rFonts w:ascii="Arial" w:hAnsi="Arial" w:cs="Arial"/>
          <w:sz w:val="24"/>
          <w:szCs w:val="24"/>
        </w:rPr>
      </w:pPr>
      <w:r>
        <w:rPr>
          <w:rFonts w:ascii="Arial" w:hAnsi="Arial" w:cs="Arial"/>
          <w:sz w:val="24"/>
          <w:szCs w:val="24"/>
        </w:rPr>
        <w:t>příprava a/nebo realizace protipovodňových opatření (hráze, zatravnění, meze, úpravy na kanalizaci apod., včetně projektové dokumentace);</w:t>
      </w:r>
    </w:p>
    <w:p w14:paraId="7A80AB4B" w14:textId="77777777" w:rsidR="00767997" w:rsidRDefault="00767997" w:rsidP="00001246">
      <w:pPr>
        <w:pStyle w:val="Odstavecseseznamem"/>
        <w:numPr>
          <w:ilvl w:val="0"/>
          <w:numId w:val="4"/>
        </w:numPr>
        <w:spacing w:after="120"/>
        <w:rPr>
          <w:rFonts w:ascii="Arial" w:hAnsi="Arial" w:cs="Arial"/>
          <w:sz w:val="24"/>
          <w:szCs w:val="24"/>
        </w:rPr>
      </w:pPr>
      <w:r>
        <w:rPr>
          <w:rFonts w:ascii="Arial" w:hAnsi="Arial" w:cs="Arial"/>
          <w:sz w:val="24"/>
          <w:szCs w:val="24"/>
        </w:rPr>
        <w:t>komplexní úprava veřejného prostranství obce, vč. obnovy a zřizování veřejné zeleně – náves, liniová zeleň, hřbitovy atd.;</w:t>
      </w:r>
    </w:p>
    <w:p w14:paraId="353866F0" w14:textId="77777777" w:rsidR="00767997" w:rsidRPr="00767997" w:rsidRDefault="00767997" w:rsidP="00001246">
      <w:pPr>
        <w:pStyle w:val="Odstavecseseznamem"/>
        <w:numPr>
          <w:ilvl w:val="0"/>
          <w:numId w:val="4"/>
        </w:numPr>
        <w:spacing w:after="120"/>
        <w:rPr>
          <w:rFonts w:ascii="Arial" w:hAnsi="Arial" w:cs="Arial"/>
          <w:sz w:val="24"/>
          <w:szCs w:val="24"/>
        </w:rPr>
      </w:pPr>
      <w:r>
        <w:rPr>
          <w:rFonts w:ascii="Arial" w:hAnsi="Arial" w:cs="Arial"/>
          <w:sz w:val="24"/>
          <w:szCs w:val="24"/>
        </w:rPr>
        <w:t xml:space="preserve">kombinace výše uvedených podporovaných aktivit dotačního titulu č. 1. </w:t>
      </w:r>
    </w:p>
    <w:p w14:paraId="4FD1E76B" w14:textId="726501D5" w:rsidR="000D735B" w:rsidRPr="00BE6C54" w:rsidRDefault="000D735B" w:rsidP="000D735B">
      <w:pPr>
        <w:autoSpaceDE w:val="0"/>
        <w:autoSpaceDN w:val="0"/>
        <w:adjustRightInd w:val="0"/>
        <w:ind w:left="0" w:firstLine="0"/>
        <w:rPr>
          <w:rFonts w:ascii="Arial" w:hAnsi="Arial" w:cs="Arial"/>
          <w:sz w:val="24"/>
          <w:szCs w:val="24"/>
        </w:rPr>
      </w:pPr>
      <w:r w:rsidRPr="00BE6C54">
        <w:rPr>
          <w:rFonts w:ascii="Arial" w:hAnsi="Arial" w:cs="Arial"/>
          <w:sz w:val="24"/>
          <w:szCs w:val="24"/>
        </w:rPr>
        <w:t xml:space="preserve">Na </w:t>
      </w:r>
      <w:r w:rsidR="00BE6C54" w:rsidRPr="00BE6C54">
        <w:rPr>
          <w:rFonts w:ascii="Arial" w:hAnsi="Arial" w:cs="Arial"/>
          <w:sz w:val="24"/>
          <w:szCs w:val="24"/>
        </w:rPr>
        <w:t>DT</w:t>
      </w:r>
      <w:r w:rsidRPr="00BE6C54">
        <w:rPr>
          <w:rFonts w:ascii="Arial" w:hAnsi="Arial" w:cs="Arial"/>
          <w:sz w:val="24"/>
          <w:szCs w:val="24"/>
        </w:rPr>
        <w:t xml:space="preserve"> 1 je určena částka </w:t>
      </w:r>
      <w:r w:rsidR="00BE6C54" w:rsidRPr="00F5324A">
        <w:rPr>
          <w:rFonts w:ascii="Arial" w:hAnsi="Arial" w:cs="Arial"/>
          <w:b/>
          <w:sz w:val="24"/>
          <w:szCs w:val="24"/>
        </w:rPr>
        <w:t>2</w:t>
      </w:r>
      <w:r w:rsidR="00524790" w:rsidRPr="00F5324A">
        <w:rPr>
          <w:rFonts w:ascii="Arial" w:hAnsi="Arial" w:cs="Arial"/>
          <w:b/>
          <w:sz w:val="24"/>
          <w:szCs w:val="24"/>
        </w:rPr>
        <w:t>9 300 325</w:t>
      </w:r>
      <w:r w:rsidR="00BE6C54" w:rsidRPr="00F5324A">
        <w:rPr>
          <w:rFonts w:ascii="Arial" w:hAnsi="Arial" w:cs="Arial"/>
          <w:b/>
          <w:sz w:val="24"/>
          <w:szCs w:val="24"/>
        </w:rPr>
        <w:t xml:space="preserve"> </w:t>
      </w:r>
      <w:r w:rsidRPr="00F5324A">
        <w:rPr>
          <w:rFonts w:ascii="Arial" w:hAnsi="Arial" w:cs="Arial"/>
          <w:b/>
          <w:sz w:val="24"/>
          <w:szCs w:val="24"/>
        </w:rPr>
        <w:t>Kč</w:t>
      </w:r>
      <w:r w:rsidRPr="00BE6C54">
        <w:rPr>
          <w:rFonts w:ascii="Arial" w:hAnsi="Arial" w:cs="Arial"/>
          <w:sz w:val="24"/>
          <w:szCs w:val="24"/>
        </w:rPr>
        <w:t>. M</w:t>
      </w:r>
      <w:r w:rsidRPr="00BE6C54">
        <w:rPr>
          <w:rFonts w:ascii="Arial" w:hAnsi="Arial" w:cs="Arial"/>
          <w:bCs/>
          <w:sz w:val="24"/>
          <w:szCs w:val="24"/>
        </w:rPr>
        <w:t xml:space="preserve">aximální výše </w:t>
      </w:r>
      <w:r w:rsidR="00322517" w:rsidRPr="00BE6C54">
        <w:rPr>
          <w:rFonts w:ascii="Arial" w:hAnsi="Arial" w:cs="Arial"/>
          <w:sz w:val="24"/>
          <w:szCs w:val="24"/>
        </w:rPr>
        <w:t>dotace na </w:t>
      </w:r>
      <w:r w:rsidRPr="00BE6C54">
        <w:rPr>
          <w:rFonts w:ascii="Arial" w:hAnsi="Arial" w:cs="Arial"/>
          <w:sz w:val="24"/>
          <w:szCs w:val="24"/>
        </w:rPr>
        <w:t xml:space="preserve">jednu akci činí </w:t>
      </w:r>
      <w:r w:rsidR="0039047B" w:rsidRPr="00BE6C54">
        <w:rPr>
          <w:rFonts w:ascii="Arial" w:hAnsi="Arial" w:cs="Arial"/>
          <w:sz w:val="24"/>
          <w:szCs w:val="24"/>
        </w:rPr>
        <w:t>300</w:t>
      </w:r>
      <w:r w:rsidR="0090742C">
        <w:rPr>
          <w:rFonts w:ascii="Arial" w:hAnsi="Arial" w:cs="Arial"/>
          <w:sz w:val="24"/>
          <w:szCs w:val="24"/>
        </w:rPr>
        <w:t> </w:t>
      </w:r>
      <w:r w:rsidR="00BE6C54" w:rsidRPr="00BE6C54">
        <w:rPr>
          <w:rFonts w:ascii="Arial" w:hAnsi="Arial" w:cs="Arial"/>
          <w:sz w:val="24"/>
          <w:szCs w:val="24"/>
        </w:rPr>
        <w:t>tis.</w:t>
      </w:r>
      <w:r w:rsidR="0090742C">
        <w:rPr>
          <w:rFonts w:ascii="Arial" w:hAnsi="Arial" w:cs="Arial"/>
          <w:sz w:val="24"/>
          <w:szCs w:val="24"/>
        </w:rPr>
        <w:t> </w:t>
      </w:r>
      <w:r w:rsidRPr="00BE6C54">
        <w:rPr>
          <w:rFonts w:ascii="Arial" w:hAnsi="Arial" w:cs="Arial"/>
          <w:sz w:val="24"/>
          <w:szCs w:val="24"/>
        </w:rPr>
        <w:t>Kč</w:t>
      </w:r>
      <w:r w:rsidR="00BE6C54" w:rsidRPr="00BE6C54">
        <w:rPr>
          <w:rFonts w:ascii="Arial" w:hAnsi="Arial" w:cs="Arial"/>
          <w:sz w:val="24"/>
          <w:szCs w:val="24"/>
        </w:rPr>
        <w:t>, minimální výše dotace činí 50 tis.</w:t>
      </w:r>
      <w:r w:rsidRPr="00BE6C54">
        <w:rPr>
          <w:rFonts w:ascii="Arial" w:hAnsi="Arial" w:cs="Arial"/>
          <w:sz w:val="24"/>
          <w:szCs w:val="24"/>
        </w:rPr>
        <w:t xml:space="preserve"> Kč.</w:t>
      </w:r>
    </w:p>
    <w:p w14:paraId="42A7D2BB" w14:textId="77777777" w:rsidR="00AA6C13" w:rsidRDefault="00AA6C13" w:rsidP="00AA6C13">
      <w:pPr>
        <w:spacing w:after="120"/>
        <w:ind w:left="0" w:firstLine="0"/>
        <w:rPr>
          <w:rFonts w:ascii="Arial" w:hAnsi="Arial" w:cs="Arial"/>
          <w:sz w:val="24"/>
          <w:szCs w:val="24"/>
        </w:rPr>
      </w:pPr>
    </w:p>
    <w:p w14:paraId="3B4C2820" w14:textId="77777777" w:rsidR="00AA6C13" w:rsidRDefault="00AA6C13" w:rsidP="00AA6C13">
      <w:pPr>
        <w:spacing w:after="120"/>
        <w:ind w:left="0" w:firstLine="0"/>
        <w:rPr>
          <w:rFonts w:ascii="Arial" w:hAnsi="Arial" w:cs="Arial"/>
          <w:sz w:val="24"/>
          <w:szCs w:val="24"/>
        </w:rPr>
      </w:pPr>
      <w:r>
        <w:rPr>
          <w:rFonts w:ascii="Arial" w:hAnsi="Arial" w:cs="Arial"/>
          <w:sz w:val="24"/>
          <w:szCs w:val="24"/>
        </w:rPr>
        <w:t xml:space="preserve">Žádosti obcí Daskabát a Myslejovice byly vyloučeny z důvodu porušení pravidla, že nezaslaly elektronickou i písemnou žádost ve stanoveném termínu. Obce Brníčko, Domašov nad Bystřicí, Drahany, Dzbel, Měrotín, Moravičany, Pěnčín a Vilémov </w:t>
      </w:r>
      <w:r>
        <w:rPr>
          <w:rFonts w:ascii="Arial" w:hAnsi="Arial" w:cs="Arial"/>
          <w:sz w:val="24"/>
          <w:szCs w:val="24"/>
        </w:rPr>
        <w:lastRenderedPageBreak/>
        <w:t>podaly elektronickou žádost vícekrát. Přijata byla vždy ta žádost, která odpovídala doručené tištěné žádosti, ostatní byly stornovány.</w:t>
      </w:r>
    </w:p>
    <w:p w14:paraId="73AC2572" w14:textId="799CF3ED" w:rsidR="00D838A2" w:rsidRDefault="00BE6C54" w:rsidP="00C958D4">
      <w:pPr>
        <w:spacing w:after="120"/>
        <w:ind w:left="0" w:firstLine="0"/>
        <w:rPr>
          <w:rFonts w:ascii="Arial" w:hAnsi="Arial" w:cs="Arial"/>
          <w:sz w:val="24"/>
          <w:szCs w:val="24"/>
        </w:rPr>
      </w:pPr>
      <w:r w:rsidRPr="00BE6C54">
        <w:rPr>
          <w:rFonts w:ascii="Arial" w:hAnsi="Arial" w:cs="Arial"/>
          <w:sz w:val="24"/>
          <w:szCs w:val="24"/>
          <w:u w:val="single"/>
        </w:rPr>
        <w:t xml:space="preserve">V rámci DT 1 </w:t>
      </w:r>
      <w:r w:rsidR="00BD615D" w:rsidRPr="00BE6C54">
        <w:rPr>
          <w:rFonts w:ascii="Arial" w:hAnsi="Arial" w:cs="Arial"/>
          <w:sz w:val="24"/>
          <w:szCs w:val="24"/>
          <w:u w:val="single"/>
        </w:rPr>
        <w:t>bylo</w:t>
      </w:r>
      <w:r w:rsidR="00BD615D" w:rsidRPr="008A534C">
        <w:rPr>
          <w:rFonts w:ascii="Arial" w:hAnsi="Arial" w:cs="Arial"/>
          <w:sz w:val="24"/>
          <w:szCs w:val="24"/>
          <w:u w:val="single"/>
        </w:rPr>
        <w:t xml:space="preserve"> </w:t>
      </w:r>
      <w:r>
        <w:rPr>
          <w:rFonts w:ascii="Arial" w:hAnsi="Arial" w:cs="Arial"/>
          <w:sz w:val="24"/>
          <w:szCs w:val="24"/>
          <w:u w:val="single"/>
        </w:rPr>
        <w:t>přijato</w:t>
      </w:r>
      <w:r w:rsidR="00BD615D" w:rsidRPr="008A534C">
        <w:rPr>
          <w:rFonts w:ascii="Arial" w:hAnsi="Arial" w:cs="Arial"/>
          <w:sz w:val="24"/>
          <w:szCs w:val="24"/>
          <w:u w:val="single"/>
        </w:rPr>
        <w:t xml:space="preserve"> celkem </w:t>
      </w:r>
      <w:r w:rsidR="00F4741B">
        <w:rPr>
          <w:rFonts w:ascii="Arial" w:hAnsi="Arial" w:cs="Arial"/>
          <w:sz w:val="24"/>
          <w:szCs w:val="24"/>
          <w:u w:val="single"/>
        </w:rPr>
        <w:t>155 platných</w:t>
      </w:r>
      <w:r w:rsidR="00BD615D" w:rsidRPr="008A534C">
        <w:rPr>
          <w:rFonts w:ascii="Arial" w:hAnsi="Arial" w:cs="Arial"/>
          <w:sz w:val="24"/>
          <w:szCs w:val="24"/>
          <w:u w:val="single"/>
        </w:rPr>
        <w:t xml:space="preserve"> žádostí</w:t>
      </w:r>
      <w:r>
        <w:rPr>
          <w:rFonts w:ascii="Arial" w:hAnsi="Arial" w:cs="Arial"/>
          <w:sz w:val="24"/>
          <w:szCs w:val="24"/>
          <w:u w:val="single"/>
        </w:rPr>
        <w:t xml:space="preserve"> </w:t>
      </w:r>
      <w:r>
        <w:rPr>
          <w:rFonts w:ascii="Arial" w:hAnsi="Arial" w:cs="Arial"/>
          <w:sz w:val="24"/>
          <w:szCs w:val="24"/>
        </w:rPr>
        <w:t>o dotaci s celkovou výší požadované dotace 37 648 348 Kč</w:t>
      </w:r>
      <w:r w:rsidR="00BD615D">
        <w:rPr>
          <w:rFonts w:ascii="Arial" w:hAnsi="Arial" w:cs="Arial"/>
          <w:sz w:val="24"/>
          <w:szCs w:val="24"/>
        </w:rPr>
        <w:t>.</w:t>
      </w:r>
      <w:r>
        <w:rPr>
          <w:rFonts w:ascii="Arial" w:hAnsi="Arial" w:cs="Arial"/>
          <w:sz w:val="24"/>
          <w:szCs w:val="24"/>
        </w:rPr>
        <w:t xml:space="preserve"> V tab</w:t>
      </w:r>
      <w:r w:rsidR="008F21A9">
        <w:rPr>
          <w:rFonts w:ascii="Arial" w:hAnsi="Arial" w:cs="Arial"/>
          <w:sz w:val="24"/>
          <w:szCs w:val="24"/>
        </w:rPr>
        <w:t>ulce v Příloze č. 1 jsou uvedena</w:t>
      </w:r>
      <w:r>
        <w:rPr>
          <w:rFonts w:ascii="Arial" w:hAnsi="Arial" w:cs="Arial"/>
          <w:sz w:val="24"/>
          <w:szCs w:val="24"/>
        </w:rPr>
        <w:t xml:space="preserve"> hodnocení</w:t>
      </w:r>
      <w:r w:rsidR="00D838A2">
        <w:rPr>
          <w:rFonts w:ascii="Arial" w:hAnsi="Arial" w:cs="Arial"/>
          <w:sz w:val="24"/>
          <w:szCs w:val="24"/>
        </w:rPr>
        <w:t xml:space="preserve"> za kritéria A, B</w:t>
      </w:r>
      <w:r w:rsidR="00380430">
        <w:rPr>
          <w:rFonts w:ascii="Arial" w:hAnsi="Arial" w:cs="Arial"/>
          <w:sz w:val="24"/>
          <w:szCs w:val="24"/>
        </w:rPr>
        <w:t xml:space="preserve">, </w:t>
      </w:r>
      <w:r w:rsidR="00D838A2">
        <w:rPr>
          <w:rFonts w:ascii="Arial" w:hAnsi="Arial" w:cs="Arial"/>
          <w:sz w:val="24"/>
          <w:szCs w:val="24"/>
        </w:rPr>
        <w:t xml:space="preserve">C a </w:t>
      </w:r>
      <w:r w:rsidR="008F21A9">
        <w:rPr>
          <w:rFonts w:ascii="Arial" w:hAnsi="Arial" w:cs="Arial"/>
          <w:sz w:val="24"/>
          <w:szCs w:val="24"/>
        </w:rPr>
        <w:t xml:space="preserve">D. </w:t>
      </w:r>
    </w:p>
    <w:p w14:paraId="2E256DBE" w14:textId="1D847B38" w:rsidR="003A1D22" w:rsidRDefault="003A1D22" w:rsidP="00C958D4">
      <w:pPr>
        <w:spacing w:after="120"/>
        <w:ind w:left="0" w:firstLine="0"/>
        <w:rPr>
          <w:rFonts w:ascii="Arial" w:hAnsi="Arial" w:cs="Arial"/>
          <w:sz w:val="24"/>
          <w:szCs w:val="24"/>
        </w:rPr>
      </w:pPr>
      <w:r>
        <w:rPr>
          <w:rFonts w:ascii="Arial" w:hAnsi="Arial" w:cs="Arial"/>
          <w:sz w:val="24"/>
          <w:szCs w:val="24"/>
        </w:rPr>
        <w:t xml:space="preserve">Vzhledem k alokované částce pro dotační titul č. 1 není možné poskytnout dotaci všem žadatelům. Pořadí úspěšných žádostí o poskytnutí dotace je dáno počtem dosažených bodů dle hodnotících kritérií. </w:t>
      </w:r>
      <w:r w:rsidRPr="00EB686B">
        <w:rPr>
          <w:rFonts w:ascii="Arial" w:hAnsi="Arial" w:cs="Arial"/>
          <w:sz w:val="24"/>
          <w:szCs w:val="24"/>
        </w:rPr>
        <w:t>V případě shodnosti počtu bodů má prioritu vždy žadatel s menším počtem obyvatel dle statistiky MV ČR k 1. 1. 2016.</w:t>
      </w:r>
      <w:r>
        <w:rPr>
          <w:rFonts w:ascii="Arial" w:hAnsi="Arial" w:cs="Arial"/>
          <w:sz w:val="24"/>
          <w:szCs w:val="24"/>
        </w:rPr>
        <w:t xml:space="preserve"> K poskytnutí dotace je navrhováno 1</w:t>
      </w:r>
      <w:r w:rsidR="007E3677">
        <w:rPr>
          <w:rFonts w:ascii="Arial" w:hAnsi="Arial" w:cs="Arial"/>
          <w:sz w:val="24"/>
          <w:szCs w:val="24"/>
        </w:rPr>
        <w:t>2</w:t>
      </w:r>
      <w:r w:rsidR="00524790">
        <w:rPr>
          <w:rFonts w:ascii="Arial" w:hAnsi="Arial" w:cs="Arial"/>
          <w:sz w:val="24"/>
          <w:szCs w:val="24"/>
        </w:rPr>
        <w:t>0</w:t>
      </w:r>
      <w:r>
        <w:rPr>
          <w:rFonts w:ascii="Arial" w:hAnsi="Arial" w:cs="Arial"/>
          <w:sz w:val="24"/>
          <w:szCs w:val="24"/>
        </w:rPr>
        <w:t xml:space="preserve"> žadatelů </w:t>
      </w:r>
      <w:r w:rsidR="00AA6C13">
        <w:rPr>
          <w:rFonts w:ascii="Arial" w:hAnsi="Arial" w:cs="Arial"/>
          <w:sz w:val="24"/>
          <w:szCs w:val="24"/>
        </w:rPr>
        <w:t>uvedených v Příloze č. 1 důvodové zprávy</w:t>
      </w:r>
      <w:r>
        <w:rPr>
          <w:rFonts w:ascii="Arial" w:hAnsi="Arial" w:cs="Arial"/>
          <w:sz w:val="24"/>
          <w:szCs w:val="24"/>
        </w:rPr>
        <w:t xml:space="preserve">. Zbylých </w:t>
      </w:r>
      <w:r w:rsidR="00524790">
        <w:rPr>
          <w:rFonts w:ascii="Arial" w:hAnsi="Arial" w:cs="Arial"/>
          <w:sz w:val="24"/>
          <w:szCs w:val="24"/>
        </w:rPr>
        <w:t>35</w:t>
      </w:r>
      <w:r>
        <w:rPr>
          <w:rFonts w:ascii="Arial" w:hAnsi="Arial" w:cs="Arial"/>
          <w:sz w:val="24"/>
          <w:szCs w:val="24"/>
        </w:rPr>
        <w:t xml:space="preserve"> žadatelů </w:t>
      </w:r>
      <w:r w:rsidR="00610E53">
        <w:rPr>
          <w:rFonts w:ascii="Arial" w:hAnsi="Arial" w:cs="Arial"/>
          <w:sz w:val="24"/>
          <w:szCs w:val="24"/>
        </w:rPr>
        <w:t xml:space="preserve">s pořadovými čísly </w:t>
      </w:r>
      <w:r w:rsidR="00524790">
        <w:rPr>
          <w:rFonts w:ascii="Arial" w:hAnsi="Arial" w:cs="Arial"/>
          <w:sz w:val="24"/>
          <w:szCs w:val="24"/>
        </w:rPr>
        <w:t>121</w:t>
      </w:r>
      <w:r w:rsidR="00610E53">
        <w:rPr>
          <w:rFonts w:ascii="Arial" w:hAnsi="Arial" w:cs="Arial"/>
          <w:sz w:val="24"/>
          <w:szCs w:val="24"/>
        </w:rPr>
        <w:t xml:space="preserve"> – 155 </w:t>
      </w:r>
      <w:r>
        <w:rPr>
          <w:rFonts w:ascii="Arial" w:hAnsi="Arial" w:cs="Arial"/>
          <w:sz w:val="24"/>
          <w:szCs w:val="24"/>
        </w:rPr>
        <w:t>bude zařazeno do náhradních žadatelů. Těmto bude dotace nabídnuta v případě odstoupení podpořeného žadatele od smlouvy o poskytnutí dotace, nebo v případě vrácení dotace či její části.</w:t>
      </w:r>
    </w:p>
    <w:p w14:paraId="5E7C4673" w14:textId="3585ECE7" w:rsidR="00A43747" w:rsidRPr="000D735B" w:rsidRDefault="00A43747" w:rsidP="00A43747">
      <w:pPr>
        <w:spacing w:after="120"/>
        <w:ind w:left="0" w:firstLine="0"/>
        <w:rPr>
          <w:rFonts w:ascii="Arial" w:hAnsi="Arial" w:cs="Arial"/>
          <w:sz w:val="24"/>
          <w:szCs w:val="24"/>
        </w:rPr>
      </w:pPr>
      <w:r>
        <w:rPr>
          <w:rFonts w:ascii="Arial" w:hAnsi="Arial" w:cs="Arial"/>
          <w:sz w:val="24"/>
          <w:szCs w:val="24"/>
        </w:rPr>
        <w:t xml:space="preserve">Vzhledem k tomu, že žadateli o dotaci jsou obce, je rozhodnutí o poskytnutí, či neposkytnutí dotace dle zákona č. 129/2000 Sb., o krajích (krajské zřízení) v kompetenci Zastupitelstva Olomouckého kraje </w:t>
      </w:r>
    </w:p>
    <w:p w14:paraId="119CB369" w14:textId="77777777" w:rsidR="00AA6C13" w:rsidRDefault="00AA6C13" w:rsidP="00D41D5B">
      <w:pPr>
        <w:spacing w:after="120"/>
        <w:ind w:left="0" w:firstLine="0"/>
        <w:rPr>
          <w:rFonts w:ascii="Arial" w:hAnsi="Arial" w:cs="Arial"/>
          <w:b/>
          <w:sz w:val="24"/>
          <w:szCs w:val="24"/>
          <w:u w:val="single"/>
        </w:rPr>
      </w:pPr>
    </w:p>
    <w:p w14:paraId="439B8921" w14:textId="77777777" w:rsidR="00D41D5B" w:rsidRPr="00226489" w:rsidRDefault="00D41D5B" w:rsidP="00D41D5B">
      <w:pPr>
        <w:spacing w:after="120"/>
        <w:ind w:left="0" w:firstLine="0"/>
        <w:rPr>
          <w:rFonts w:ascii="Arial" w:hAnsi="Arial" w:cs="Arial"/>
          <w:b/>
          <w:sz w:val="24"/>
          <w:szCs w:val="24"/>
          <w:u w:val="single"/>
        </w:rPr>
      </w:pPr>
      <w:r w:rsidRPr="00226489">
        <w:rPr>
          <w:rFonts w:ascii="Arial" w:hAnsi="Arial" w:cs="Arial"/>
          <w:b/>
          <w:sz w:val="24"/>
          <w:szCs w:val="24"/>
          <w:u w:val="single"/>
        </w:rPr>
        <w:t xml:space="preserve">Dotační titul č. 2 – Podpora </w:t>
      </w:r>
      <w:r w:rsidR="00001246">
        <w:rPr>
          <w:rFonts w:ascii="Arial" w:hAnsi="Arial" w:cs="Arial"/>
          <w:b/>
          <w:sz w:val="24"/>
          <w:szCs w:val="24"/>
          <w:u w:val="single"/>
        </w:rPr>
        <w:t>zpracování územně plánovací dokumentace</w:t>
      </w:r>
    </w:p>
    <w:p w14:paraId="40E8837E" w14:textId="77777777" w:rsidR="00001246" w:rsidRDefault="00D41D5B" w:rsidP="00D41D5B">
      <w:pPr>
        <w:spacing w:after="120"/>
        <w:ind w:left="0" w:firstLine="0"/>
        <w:rPr>
          <w:rFonts w:ascii="Arial" w:hAnsi="Arial" w:cs="Arial"/>
          <w:sz w:val="24"/>
          <w:szCs w:val="24"/>
        </w:rPr>
      </w:pPr>
      <w:r>
        <w:rPr>
          <w:rFonts w:ascii="Arial" w:hAnsi="Arial" w:cs="Arial"/>
          <w:sz w:val="24"/>
          <w:szCs w:val="24"/>
        </w:rPr>
        <w:t>Cílem dotačního titulu</w:t>
      </w:r>
      <w:r w:rsidRPr="00314B0C">
        <w:rPr>
          <w:rFonts w:ascii="Arial" w:hAnsi="Arial" w:cs="Arial"/>
          <w:sz w:val="24"/>
          <w:szCs w:val="24"/>
        </w:rPr>
        <w:t xml:space="preserve"> je podpora </w:t>
      </w:r>
      <w:r w:rsidR="00001246">
        <w:rPr>
          <w:rFonts w:ascii="Arial" w:hAnsi="Arial" w:cs="Arial"/>
          <w:sz w:val="24"/>
          <w:szCs w:val="24"/>
        </w:rPr>
        <w:t>zpracování územně plánovací dokumentace obcí, která bude v souladu se zákonem č. 183/</w:t>
      </w:r>
      <w:r w:rsidR="00F72201">
        <w:rPr>
          <w:rFonts w:ascii="Arial" w:hAnsi="Arial" w:cs="Arial"/>
          <w:sz w:val="24"/>
          <w:szCs w:val="24"/>
        </w:rPr>
        <w:t>2006 Sb., o územním plánování a </w:t>
      </w:r>
      <w:r w:rsidR="00001246">
        <w:rPr>
          <w:rFonts w:ascii="Arial" w:hAnsi="Arial" w:cs="Arial"/>
          <w:sz w:val="24"/>
          <w:szCs w:val="24"/>
        </w:rPr>
        <w:t>stavebním řádu, včetně prováděcích vyhlášek a doporučené aktuální metodiky pro</w:t>
      </w:r>
      <w:r w:rsidR="00322517">
        <w:rPr>
          <w:rFonts w:ascii="Arial" w:hAnsi="Arial" w:cs="Arial"/>
          <w:sz w:val="24"/>
          <w:szCs w:val="24"/>
        </w:rPr>
        <w:t> </w:t>
      </w:r>
      <w:r w:rsidR="00001246">
        <w:rPr>
          <w:rFonts w:ascii="Arial" w:hAnsi="Arial" w:cs="Arial"/>
          <w:sz w:val="24"/>
          <w:szCs w:val="24"/>
        </w:rPr>
        <w:t xml:space="preserve">zpracování územně plánovací dokumentace. Podporovanými aktivitami jsou: </w:t>
      </w:r>
    </w:p>
    <w:p w14:paraId="33093DB5" w14:textId="77777777" w:rsidR="00001246" w:rsidRDefault="00001246" w:rsidP="00001246">
      <w:pPr>
        <w:pStyle w:val="Odstavecseseznamem"/>
        <w:numPr>
          <w:ilvl w:val="0"/>
          <w:numId w:val="5"/>
        </w:numPr>
        <w:spacing w:after="120"/>
        <w:rPr>
          <w:rFonts w:ascii="Arial" w:hAnsi="Arial" w:cs="Arial"/>
          <w:sz w:val="24"/>
          <w:szCs w:val="24"/>
        </w:rPr>
      </w:pPr>
      <w:r>
        <w:rPr>
          <w:rFonts w:ascii="Arial" w:hAnsi="Arial" w:cs="Arial"/>
          <w:sz w:val="24"/>
          <w:szCs w:val="24"/>
        </w:rPr>
        <w:t xml:space="preserve">zpracování územního plánu či návrhu územního plánu podle stavebního zákona včetně odůvodnění a vyhodnocení vlivů na udržitelný rozvoj území, </w:t>
      </w:r>
      <w:r w:rsidR="00C20FE7">
        <w:rPr>
          <w:rFonts w:ascii="Arial" w:hAnsi="Arial" w:cs="Arial"/>
          <w:sz w:val="24"/>
          <w:szCs w:val="24"/>
        </w:rPr>
        <w:t>tj. </w:t>
      </w:r>
      <w:r w:rsidR="00A05AD7">
        <w:rPr>
          <w:rFonts w:ascii="Arial" w:hAnsi="Arial" w:cs="Arial"/>
          <w:sz w:val="24"/>
          <w:szCs w:val="24"/>
        </w:rPr>
        <w:t>i </w:t>
      </w:r>
      <w:r>
        <w:rPr>
          <w:rFonts w:ascii="Arial" w:hAnsi="Arial" w:cs="Arial"/>
          <w:sz w:val="24"/>
          <w:szCs w:val="24"/>
        </w:rPr>
        <w:t>posouzení SEA a NATURA, pokud se zpracovává, včetně doplňujících průzkumů a rozborů;</w:t>
      </w:r>
    </w:p>
    <w:p w14:paraId="049126CB" w14:textId="77777777" w:rsidR="00001246" w:rsidRDefault="00001246" w:rsidP="00001246">
      <w:pPr>
        <w:pStyle w:val="Odstavecseseznamem"/>
        <w:numPr>
          <w:ilvl w:val="0"/>
          <w:numId w:val="5"/>
        </w:numPr>
        <w:spacing w:after="120"/>
        <w:rPr>
          <w:rFonts w:ascii="Arial" w:hAnsi="Arial" w:cs="Arial"/>
          <w:sz w:val="24"/>
          <w:szCs w:val="24"/>
        </w:rPr>
      </w:pPr>
      <w:r>
        <w:rPr>
          <w:rFonts w:ascii="Arial" w:hAnsi="Arial" w:cs="Arial"/>
          <w:sz w:val="24"/>
          <w:szCs w:val="24"/>
        </w:rPr>
        <w:t>zpracování změny územního plánu jen pokud byla vyvolána objektivními změnami v území (např. živelná pohroma apod.);</w:t>
      </w:r>
    </w:p>
    <w:p w14:paraId="4F89EBA6" w14:textId="77777777" w:rsidR="00001246" w:rsidRPr="00001246" w:rsidRDefault="00001246" w:rsidP="00001246">
      <w:pPr>
        <w:pStyle w:val="Odstavecseseznamem"/>
        <w:numPr>
          <w:ilvl w:val="0"/>
          <w:numId w:val="5"/>
        </w:numPr>
        <w:spacing w:after="120"/>
        <w:rPr>
          <w:rFonts w:ascii="Arial" w:hAnsi="Arial" w:cs="Arial"/>
          <w:sz w:val="24"/>
          <w:szCs w:val="24"/>
        </w:rPr>
      </w:pPr>
      <w:r>
        <w:rPr>
          <w:rFonts w:ascii="Arial" w:hAnsi="Arial" w:cs="Arial"/>
          <w:sz w:val="24"/>
          <w:szCs w:val="24"/>
        </w:rPr>
        <w:t xml:space="preserve">zpracování regulačního plánu obce. </w:t>
      </w:r>
    </w:p>
    <w:p w14:paraId="79221817" w14:textId="77777777" w:rsidR="00D53173" w:rsidRDefault="00D53173" w:rsidP="00D41D5B">
      <w:pPr>
        <w:autoSpaceDE w:val="0"/>
        <w:autoSpaceDN w:val="0"/>
        <w:adjustRightInd w:val="0"/>
        <w:ind w:left="0" w:firstLine="0"/>
        <w:rPr>
          <w:rFonts w:ascii="Arial" w:hAnsi="Arial" w:cs="Arial"/>
          <w:sz w:val="24"/>
          <w:szCs w:val="24"/>
        </w:rPr>
      </w:pPr>
    </w:p>
    <w:p w14:paraId="2C0333ED" w14:textId="36317AC1" w:rsidR="00D41D5B" w:rsidRPr="003A1D22" w:rsidRDefault="00D41D5B" w:rsidP="00D41D5B">
      <w:pPr>
        <w:autoSpaceDE w:val="0"/>
        <w:autoSpaceDN w:val="0"/>
        <w:adjustRightInd w:val="0"/>
        <w:ind w:left="0" w:firstLine="0"/>
        <w:rPr>
          <w:rFonts w:ascii="Arial" w:hAnsi="Arial" w:cs="Arial"/>
          <w:sz w:val="24"/>
          <w:szCs w:val="24"/>
        </w:rPr>
      </w:pPr>
      <w:r w:rsidRPr="003A1D22">
        <w:rPr>
          <w:rFonts w:ascii="Arial" w:hAnsi="Arial" w:cs="Arial"/>
          <w:sz w:val="24"/>
          <w:szCs w:val="24"/>
        </w:rPr>
        <w:t xml:space="preserve">Na </w:t>
      </w:r>
      <w:r w:rsidR="003A1D22" w:rsidRPr="003A1D22">
        <w:rPr>
          <w:rFonts w:ascii="Arial" w:hAnsi="Arial" w:cs="Arial"/>
          <w:sz w:val="24"/>
          <w:szCs w:val="24"/>
        </w:rPr>
        <w:t>DT</w:t>
      </w:r>
      <w:r w:rsidRPr="003A1D22">
        <w:rPr>
          <w:rFonts w:ascii="Arial" w:hAnsi="Arial" w:cs="Arial"/>
          <w:sz w:val="24"/>
          <w:szCs w:val="24"/>
        </w:rPr>
        <w:t xml:space="preserve"> 2 je určena částka </w:t>
      </w:r>
      <w:r w:rsidR="00524790">
        <w:rPr>
          <w:rFonts w:ascii="Arial" w:hAnsi="Arial" w:cs="Arial"/>
          <w:sz w:val="24"/>
          <w:szCs w:val="24"/>
        </w:rPr>
        <w:t> </w:t>
      </w:r>
      <w:r w:rsidR="00524790" w:rsidRPr="00F5324A">
        <w:rPr>
          <w:rFonts w:ascii="Arial" w:hAnsi="Arial" w:cs="Arial"/>
          <w:b/>
          <w:sz w:val="24"/>
          <w:szCs w:val="24"/>
        </w:rPr>
        <w:t>699 675</w:t>
      </w:r>
      <w:r w:rsidRPr="00F5324A">
        <w:rPr>
          <w:rFonts w:ascii="Arial" w:hAnsi="Arial" w:cs="Arial"/>
          <w:b/>
          <w:sz w:val="24"/>
          <w:szCs w:val="24"/>
        </w:rPr>
        <w:t xml:space="preserve"> Kč</w:t>
      </w:r>
      <w:r w:rsidRPr="003A1D22">
        <w:rPr>
          <w:rFonts w:ascii="Arial" w:hAnsi="Arial" w:cs="Arial"/>
          <w:sz w:val="24"/>
          <w:szCs w:val="24"/>
        </w:rPr>
        <w:t>. M</w:t>
      </w:r>
      <w:r w:rsidRPr="003A1D22">
        <w:rPr>
          <w:rFonts w:ascii="Arial" w:hAnsi="Arial" w:cs="Arial"/>
          <w:bCs/>
          <w:sz w:val="24"/>
          <w:szCs w:val="24"/>
        </w:rPr>
        <w:t xml:space="preserve">aximální výše </w:t>
      </w:r>
      <w:r w:rsidR="00D53173" w:rsidRPr="003A1D22">
        <w:rPr>
          <w:rFonts w:ascii="Arial" w:hAnsi="Arial" w:cs="Arial"/>
          <w:sz w:val="24"/>
          <w:szCs w:val="24"/>
        </w:rPr>
        <w:t xml:space="preserve">dotace </w:t>
      </w:r>
      <w:r w:rsidRPr="003A1D22">
        <w:rPr>
          <w:rFonts w:ascii="Arial" w:hAnsi="Arial" w:cs="Arial"/>
          <w:sz w:val="24"/>
          <w:szCs w:val="24"/>
        </w:rPr>
        <w:t xml:space="preserve">činí </w:t>
      </w:r>
      <w:r w:rsidR="00D53173" w:rsidRPr="003A1D22">
        <w:rPr>
          <w:rFonts w:ascii="Arial" w:hAnsi="Arial" w:cs="Arial"/>
          <w:sz w:val="24"/>
          <w:szCs w:val="24"/>
        </w:rPr>
        <w:t>200</w:t>
      </w:r>
      <w:r w:rsidR="003A1D22">
        <w:rPr>
          <w:rFonts w:ascii="Arial" w:hAnsi="Arial" w:cs="Arial"/>
          <w:sz w:val="24"/>
          <w:szCs w:val="24"/>
        </w:rPr>
        <w:t xml:space="preserve"> tis.</w:t>
      </w:r>
      <w:r w:rsidRPr="003A1D22">
        <w:rPr>
          <w:rFonts w:ascii="Arial" w:hAnsi="Arial" w:cs="Arial"/>
          <w:sz w:val="24"/>
          <w:szCs w:val="24"/>
        </w:rPr>
        <w:t xml:space="preserve"> Kč, minimální výše dotace činí </w:t>
      </w:r>
      <w:r w:rsidR="00D53173" w:rsidRPr="003A1D22">
        <w:rPr>
          <w:rFonts w:ascii="Arial" w:hAnsi="Arial" w:cs="Arial"/>
          <w:sz w:val="24"/>
          <w:szCs w:val="24"/>
        </w:rPr>
        <w:t>20</w:t>
      </w:r>
      <w:r w:rsidR="003A1D22">
        <w:rPr>
          <w:rFonts w:ascii="Arial" w:hAnsi="Arial" w:cs="Arial"/>
          <w:sz w:val="24"/>
          <w:szCs w:val="24"/>
        </w:rPr>
        <w:t xml:space="preserve"> tis. </w:t>
      </w:r>
      <w:r w:rsidRPr="003A1D22">
        <w:rPr>
          <w:rFonts w:ascii="Arial" w:hAnsi="Arial" w:cs="Arial"/>
          <w:sz w:val="24"/>
          <w:szCs w:val="24"/>
        </w:rPr>
        <w:t>Kč.</w:t>
      </w:r>
    </w:p>
    <w:p w14:paraId="11EBD175" w14:textId="77777777" w:rsidR="00D41D5B" w:rsidRDefault="00D41D5B" w:rsidP="00D41D5B">
      <w:pPr>
        <w:autoSpaceDE w:val="0"/>
        <w:autoSpaceDN w:val="0"/>
        <w:adjustRightInd w:val="0"/>
        <w:ind w:left="0" w:firstLine="0"/>
        <w:rPr>
          <w:rFonts w:ascii="Arial" w:hAnsi="Arial" w:cs="Arial"/>
          <w:sz w:val="24"/>
          <w:szCs w:val="24"/>
        </w:rPr>
      </w:pPr>
    </w:p>
    <w:p w14:paraId="1ECF3E7D" w14:textId="489B0864" w:rsidR="003A1D22" w:rsidRDefault="003A1D22" w:rsidP="00D41D5B">
      <w:pPr>
        <w:spacing w:after="120"/>
        <w:ind w:left="0" w:firstLine="0"/>
        <w:rPr>
          <w:rFonts w:ascii="Arial" w:hAnsi="Arial" w:cs="Arial"/>
          <w:sz w:val="24"/>
          <w:szCs w:val="24"/>
        </w:rPr>
      </w:pPr>
      <w:r>
        <w:rPr>
          <w:rFonts w:ascii="Arial" w:hAnsi="Arial" w:cs="Arial"/>
          <w:sz w:val="24"/>
          <w:szCs w:val="24"/>
        </w:rPr>
        <w:t>V rámci DT</w:t>
      </w:r>
      <w:r w:rsidR="00D41D5B">
        <w:rPr>
          <w:rFonts w:ascii="Arial" w:hAnsi="Arial" w:cs="Arial"/>
          <w:sz w:val="24"/>
          <w:szCs w:val="24"/>
        </w:rPr>
        <w:t xml:space="preserve"> 2 </w:t>
      </w:r>
      <w:r w:rsidR="00D41D5B" w:rsidRPr="00DF7AFB">
        <w:rPr>
          <w:rFonts w:ascii="Arial" w:hAnsi="Arial" w:cs="Arial"/>
          <w:sz w:val="24"/>
          <w:szCs w:val="24"/>
          <w:u w:val="single"/>
        </w:rPr>
        <w:t xml:space="preserve">bylo </w:t>
      </w:r>
      <w:r>
        <w:rPr>
          <w:rFonts w:ascii="Arial" w:hAnsi="Arial" w:cs="Arial"/>
          <w:sz w:val="24"/>
          <w:szCs w:val="24"/>
          <w:u w:val="single"/>
        </w:rPr>
        <w:t>přijato</w:t>
      </w:r>
      <w:r w:rsidR="00D41D5B" w:rsidRPr="00DF7AFB">
        <w:rPr>
          <w:rFonts w:ascii="Arial" w:hAnsi="Arial" w:cs="Arial"/>
          <w:sz w:val="24"/>
          <w:szCs w:val="24"/>
          <w:u w:val="single"/>
        </w:rPr>
        <w:t xml:space="preserve"> celkem </w:t>
      </w:r>
      <w:r w:rsidR="00F4741B">
        <w:rPr>
          <w:rFonts w:ascii="Arial" w:hAnsi="Arial" w:cs="Arial"/>
          <w:sz w:val="24"/>
          <w:szCs w:val="24"/>
          <w:u w:val="single"/>
        </w:rPr>
        <w:t>7 platných</w:t>
      </w:r>
      <w:r w:rsidR="00D41D5B" w:rsidRPr="00DF7AFB">
        <w:rPr>
          <w:rFonts w:ascii="Arial" w:hAnsi="Arial" w:cs="Arial"/>
          <w:sz w:val="24"/>
          <w:szCs w:val="24"/>
          <w:u w:val="single"/>
        </w:rPr>
        <w:t xml:space="preserve"> žádostí</w:t>
      </w:r>
      <w:r>
        <w:rPr>
          <w:rFonts w:ascii="Arial" w:hAnsi="Arial" w:cs="Arial"/>
          <w:sz w:val="24"/>
          <w:szCs w:val="24"/>
          <w:u w:val="single"/>
        </w:rPr>
        <w:t xml:space="preserve"> o dotaci</w:t>
      </w:r>
      <w:r>
        <w:rPr>
          <w:rFonts w:ascii="Arial" w:hAnsi="Arial" w:cs="Arial"/>
          <w:sz w:val="24"/>
          <w:szCs w:val="24"/>
        </w:rPr>
        <w:t xml:space="preserve"> s celkovou výší požadované dotace </w:t>
      </w:r>
      <w:r w:rsidR="00184B1C">
        <w:rPr>
          <w:rFonts w:ascii="Arial" w:hAnsi="Arial" w:cs="Arial"/>
          <w:sz w:val="24"/>
          <w:szCs w:val="24"/>
        </w:rPr>
        <w:t>699</w:t>
      </w:r>
      <w:r>
        <w:rPr>
          <w:rFonts w:ascii="Arial" w:hAnsi="Arial" w:cs="Arial"/>
          <w:sz w:val="24"/>
          <w:szCs w:val="24"/>
        </w:rPr>
        <w:t> 675 Kč. V tabulce v Příloze č. 2 jsou uvedena</w:t>
      </w:r>
      <w:r w:rsidR="00F4741B">
        <w:rPr>
          <w:rFonts w:ascii="Arial" w:hAnsi="Arial" w:cs="Arial"/>
          <w:sz w:val="24"/>
          <w:szCs w:val="24"/>
        </w:rPr>
        <w:t xml:space="preserve"> hodnocení za </w:t>
      </w:r>
      <w:r>
        <w:rPr>
          <w:rFonts w:ascii="Arial" w:hAnsi="Arial" w:cs="Arial"/>
          <w:sz w:val="24"/>
          <w:szCs w:val="24"/>
        </w:rPr>
        <w:t>kritéria A, B</w:t>
      </w:r>
      <w:r w:rsidR="00524790">
        <w:rPr>
          <w:rFonts w:ascii="Arial" w:hAnsi="Arial" w:cs="Arial"/>
          <w:sz w:val="24"/>
          <w:szCs w:val="24"/>
        </w:rPr>
        <w:t>,</w:t>
      </w:r>
      <w:r>
        <w:rPr>
          <w:rFonts w:ascii="Arial" w:hAnsi="Arial" w:cs="Arial"/>
          <w:sz w:val="24"/>
          <w:szCs w:val="24"/>
        </w:rPr>
        <w:t xml:space="preserve"> C a D</w:t>
      </w:r>
      <w:r w:rsidR="004C4573">
        <w:rPr>
          <w:rFonts w:ascii="Arial" w:hAnsi="Arial" w:cs="Arial"/>
          <w:sz w:val="24"/>
          <w:szCs w:val="24"/>
        </w:rPr>
        <w:t>.</w:t>
      </w:r>
    </w:p>
    <w:p w14:paraId="0F9CF1BE" w14:textId="77777777" w:rsidR="00F4741B" w:rsidRDefault="00F4741B" w:rsidP="00D41D5B">
      <w:pPr>
        <w:spacing w:after="120"/>
        <w:ind w:left="0" w:firstLine="0"/>
        <w:rPr>
          <w:rFonts w:ascii="Arial" w:hAnsi="Arial" w:cs="Arial"/>
          <w:sz w:val="24"/>
          <w:szCs w:val="24"/>
        </w:rPr>
      </w:pPr>
      <w:r>
        <w:rPr>
          <w:rFonts w:ascii="Arial" w:hAnsi="Arial" w:cs="Arial"/>
          <w:sz w:val="24"/>
          <w:szCs w:val="24"/>
        </w:rPr>
        <w:t>Obec Dětkovice byla vyloučena z důvodu porušení pravidla, že nezaslala elektronickou i písemnou žádost ve stanoveném termínu. Obce Horní Studénky, Krumsín, Lobodice, Pňovice a Želeč byly vyloučeny z důvodu porušení pravidla, že nedodaly povinnou přílohu výpis z usnesení ze zasedání zastupitelstva obce schvalující zadání územního plánu. Obec Horní Studénky podala žádost 2x.</w:t>
      </w:r>
    </w:p>
    <w:p w14:paraId="12F2BF92" w14:textId="6039A02E" w:rsidR="00F4741B" w:rsidRPr="000D735B" w:rsidRDefault="00F4741B" w:rsidP="00F4741B">
      <w:pPr>
        <w:spacing w:after="120"/>
        <w:ind w:left="0" w:firstLine="0"/>
        <w:rPr>
          <w:rFonts w:ascii="Arial" w:hAnsi="Arial" w:cs="Arial"/>
          <w:sz w:val="24"/>
          <w:szCs w:val="24"/>
        </w:rPr>
      </w:pPr>
      <w:r>
        <w:rPr>
          <w:rFonts w:ascii="Arial" w:hAnsi="Arial" w:cs="Arial"/>
          <w:sz w:val="24"/>
          <w:szCs w:val="24"/>
        </w:rPr>
        <w:t>Vzhledem k tomu, že žadateli o dotaci jsou obce, je rozhodnutí o poskytnutí, či neposkytnutí dotace dle zákona č. 129/2000 Sb., o krajích (krajské zřízení) v kompetenci Zastupitelstva Olomouckého kraje</w:t>
      </w:r>
      <w:r w:rsidR="0046010C">
        <w:rPr>
          <w:rFonts w:ascii="Arial" w:hAnsi="Arial" w:cs="Arial"/>
          <w:sz w:val="24"/>
          <w:szCs w:val="24"/>
        </w:rPr>
        <w:t xml:space="preserve">. </w:t>
      </w:r>
    </w:p>
    <w:p w14:paraId="34233385" w14:textId="41A7B5F5" w:rsidR="007B44A6" w:rsidRDefault="00F33DCE" w:rsidP="00836C59">
      <w:pPr>
        <w:spacing w:after="120"/>
        <w:ind w:left="0" w:firstLine="0"/>
        <w:rPr>
          <w:rFonts w:ascii="Arial" w:hAnsi="Arial" w:cs="Arial"/>
          <w:b/>
          <w:sz w:val="24"/>
          <w:szCs w:val="24"/>
        </w:rPr>
      </w:pPr>
      <w:r>
        <w:rPr>
          <w:rFonts w:ascii="Arial" w:hAnsi="Arial" w:cs="Arial"/>
          <w:b/>
          <w:sz w:val="24"/>
          <w:szCs w:val="24"/>
        </w:rPr>
        <w:lastRenderedPageBreak/>
        <w:t xml:space="preserve">Rada Olomouckého kraje doporučuje svým usnesení č. UR/92/34/2016 ze dne 23. 3. 2016 </w:t>
      </w:r>
      <w:r w:rsidR="00524790">
        <w:rPr>
          <w:rFonts w:ascii="Arial" w:hAnsi="Arial" w:cs="Arial"/>
          <w:b/>
          <w:sz w:val="24"/>
          <w:szCs w:val="24"/>
        </w:rPr>
        <w:t>Zastupitelstvu</w:t>
      </w:r>
      <w:r w:rsidR="004D128F">
        <w:rPr>
          <w:rFonts w:ascii="Arial" w:hAnsi="Arial" w:cs="Arial"/>
          <w:b/>
          <w:sz w:val="24"/>
          <w:szCs w:val="24"/>
        </w:rPr>
        <w:t xml:space="preserve"> Olomouckého kraje </w:t>
      </w:r>
      <w:r w:rsidR="00524790">
        <w:rPr>
          <w:rFonts w:ascii="Arial" w:hAnsi="Arial" w:cs="Arial"/>
          <w:b/>
          <w:sz w:val="24"/>
          <w:szCs w:val="24"/>
        </w:rPr>
        <w:t xml:space="preserve">schválit </w:t>
      </w:r>
      <w:r w:rsidR="007B44A6">
        <w:rPr>
          <w:rFonts w:ascii="Arial" w:hAnsi="Arial" w:cs="Arial"/>
          <w:b/>
          <w:sz w:val="24"/>
          <w:szCs w:val="24"/>
        </w:rPr>
        <w:t xml:space="preserve">poskytnutí dotací příjemců v dotačním titulu č. 1 Podpora budování a obnovy infrastruktury obce dle Přílohy č. 1 důvodové zprávy, a </w:t>
      </w:r>
      <w:r w:rsidR="00524790">
        <w:rPr>
          <w:rFonts w:ascii="Arial" w:hAnsi="Arial" w:cs="Arial"/>
          <w:b/>
          <w:sz w:val="24"/>
          <w:szCs w:val="24"/>
        </w:rPr>
        <w:t xml:space="preserve">schválit </w:t>
      </w:r>
      <w:r w:rsidR="007B44A6">
        <w:rPr>
          <w:rFonts w:ascii="Arial" w:hAnsi="Arial" w:cs="Arial"/>
          <w:b/>
          <w:sz w:val="24"/>
          <w:szCs w:val="24"/>
        </w:rPr>
        <w:t>poskytnutí dotací příjemců v dotačním titulu č. 2 Podpora zpracování ú</w:t>
      </w:r>
      <w:r w:rsidR="007C1922">
        <w:rPr>
          <w:rFonts w:ascii="Arial" w:hAnsi="Arial" w:cs="Arial"/>
          <w:b/>
          <w:sz w:val="24"/>
          <w:szCs w:val="24"/>
        </w:rPr>
        <w:t>zemně plánovací dokumentace dle </w:t>
      </w:r>
      <w:r w:rsidR="007B44A6">
        <w:rPr>
          <w:rFonts w:ascii="Arial" w:hAnsi="Arial" w:cs="Arial"/>
          <w:b/>
          <w:sz w:val="24"/>
          <w:szCs w:val="24"/>
        </w:rPr>
        <w:t xml:space="preserve">Přílohy č. 2 důvodové zprávy. </w:t>
      </w:r>
    </w:p>
    <w:p w14:paraId="457C3B86" w14:textId="0C0B4EA9" w:rsidR="003A33E1" w:rsidRDefault="007C1922" w:rsidP="00836C59">
      <w:pPr>
        <w:spacing w:after="120"/>
        <w:ind w:left="0" w:firstLine="0"/>
        <w:rPr>
          <w:rFonts w:ascii="Arial" w:hAnsi="Arial" w:cs="Arial"/>
          <w:b/>
          <w:sz w:val="24"/>
          <w:szCs w:val="24"/>
        </w:rPr>
      </w:pPr>
      <w:r>
        <w:rPr>
          <w:rFonts w:ascii="Arial" w:hAnsi="Arial" w:cs="Arial"/>
          <w:b/>
          <w:sz w:val="24"/>
          <w:szCs w:val="24"/>
        </w:rPr>
        <w:t>Rada Olomouckého kraje</w:t>
      </w:r>
      <w:r w:rsidR="007B44A6">
        <w:rPr>
          <w:rFonts w:ascii="Arial" w:hAnsi="Arial" w:cs="Arial"/>
          <w:b/>
          <w:sz w:val="24"/>
          <w:szCs w:val="24"/>
        </w:rPr>
        <w:t xml:space="preserve"> doporučuje </w:t>
      </w:r>
      <w:r w:rsidR="00524790">
        <w:rPr>
          <w:rFonts w:ascii="Arial" w:hAnsi="Arial" w:cs="Arial"/>
          <w:b/>
          <w:sz w:val="24"/>
          <w:szCs w:val="24"/>
        </w:rPr>
        <w:t xml:space="preserve">Zastupitelstvu </w:t>
      </w:r>
      <w:r w:rsidR="007B44A6">
        <w:rPr>
          <w:rFonts w:ascii="Arial" w:hAnsi="Arial" w:cs="Arial"/>
          <w:b/>
          <w:sz w:val="24"/>
          <w:szCs w:val="24"/>
        </w:rPr>
        <w:t xml:space="preserve">Olomouckého kraje </w:t>
      </w:r>
      <w:r w:rsidR="00524790">
        <w:rPr>
          <w:rFonts w:ascii="Arial" w:hAnsi="Arial" w:cs="Arial"/>
          <w:b/>
          <w:sz w:val="24"/>
          <w:szCs w:val="24"/>
        </w:rPr>
        <w:t xml:space="preserve">schválit </w:t>
      </w:r>
      <w:r w:rsidR="007B44A6">
        <w:rPr>
          <w:rFonts w:ascii="Arial" w:hAnsi="Arial" w:cs="Arial"/>
          <w:b/>
          <w:sz w:val="24"/>
          <w:szCs w:val="24"/>
        </w:rPr>
        <w:t>uzavření veřejnoprávních smluv o poskytnutí dotac</w:t>
      </w:r>
      <w:r w:rsidR="0079656F">
        <w:rPr>
          <w:rFonts w:ascii="Arial" w:hAnsi="Arial" w:cs="Arial"/>
          <w:b/>
          <w:sz w:val="24"/>
          <w:szCs w:val="24"/>
        </w:rPr>
        <w:t>í</w:t>
      </w:r>
      <w:r w:rsidR="007B44A6">
        <w:rPr>
          <w:rFonts w:ascii="Arial" w:hAnsi="Arial" w:cs="Arial"/>
          <w:b/>
          <w:sz w:val="24"/>
          <w:szCs w:val="24"/>
        </w:rPr>
        <w:t xml:space="preserve"> s příjemci v dotačním titulu č. 1 Podpora budování a obnovy infrastruktury obce d</w:t>
      </w:r>
      <w:r>
        <w:rPr>
          <w:rFonts w:ascii="Arial" w:hAnsi="Arial" w:cs="Arial"/>
          <w:b/>
          <w:sz w:val="24"/>
          <w:szCs w:val="24"/>
        </w:rPr>
        <w:t>le </w:t>
      </w:r>
      <w:r w:rsidR="003A33E1">
        <w:rPr>
          <w:rFonts w:ascii="Arial" w:hAnsi="Arial" w:cs="Arial"/>
          <w:b/>
          <w:sz w:val="24"/>
          <w:szCs w:val="24"/>
        </w:rPr>
        <w:t xml:space="preserve">Přílohy č. 1 důvodové zprávy, ve znění dle vzorové veřejnoprávní smlouvy uvedené v Příloze č. 3 důvodové zprávy, </w:t>
      </w:r>
      <w:r w:rsidR="00524790">
        <w:rPr>
          <w:rFonts w:ascii="Arial" w:hAnsi="Arial" w:cs="Arial"/>
          <w:b/>
          <w:sz w:val="24"/>
          <w:szCs w:val="24"/>
        </w:rPr>
        <w:t xml:space="preserve">schválit </w:t>
      </w:r>
      <w:r w:rsidR="003A33E1">
        <w:rPr>
          <w:rFonts w:ascii="Arial" w:hAnsi="Arial" w:cs="Arial"/>
          <w:b/>
          <w:sz w:val="24"/>
          <w:szCs w:val="24"/>
        </w:rPr>
        <w:t xml:space="preserve">uzavření veřejnoprávních smluv o poskytnutí dotací s příjemci v dotačním titulu č. 2 Podpora zpracování územně plánovací dokumentace dle Přílohy č. </w:t>
      </w:r>
      <w:r w:rsidR="006863DC">
        <w:rPr>
          <w:rFonts w:ascii="Arial" w:hAnsi="Arial" w:cs="Arial"/>
          <w:b/>
          <w:sz w:val="24"/>
          <w:szCs w:val="24"/>
        </w:rPr>
        <w:t>2 důvodové zprávy, ve znění dle </w:t>
      </w:r>
      <w:r w:rsidR="003A33E1">
        <w:rPr>
          <w:rFonts w:ascii="Arial" w:hAnsi="Arial" w:cs="Arial"/>
          <w:b/>
          <w:sz w:val="24"/>
          <w:szCs w:val="24"/>
        </w:rPr>
        <w:t>vzorové veřejnoprávní smlouvy uvedené v Příloze č. 4 důvodové zprávy</w:t>
      </w:r>
      <w:r w:rsidR="006863DC">
        <w:rPr>
          <w:rFonts w:ascii="Arial" w:hAnsi="Arial" w:cs="Arial"/>
          <w:b/>
          <w:sz w:val="24"/>
          <w:szCs w:val="24"/>
        </w:rPr>
        <w:t xml:space="preserve"> a </w:t>
      </w:r>
      <w:r w:rsidR="0079656F">
        <w:rPr>
          <w:rFonts w:ascii="Arial" w:hAnsi="Arial" w:cs="Arial"/>
          <w:b/>
          <w:sz w:val="24"/>
          <w:szCs w:val="24"/>
        </w:rPr>
        <w:t>uložit Bc. Pavlu Šoltysovi, DiS. smlouvy podepsat</w:t>
      </w:r>
      <w:r w:rsidR="003A33E1">
        <w:rPr>
          <w:rFonts w:ascii="Arial" w:hAnsi="Arial" w:cs="Arial"/>
          <w:b/>
          <w:sz w:val="24"/>
          <w:szCs w:val="24"/>
        </w:rPr>
        <w:t xml:space="preserve">. </w:t>
      </w:r>
    </w:p>
    <w:p w14:paraId="6BCF25FB" w14:textId="6FCE895B" w:rsidR="00524790" w:rsidRDefault="00D91842" w:rsidP="003A33E1">
      <w:pPr>
        <w:spacing w:after="120"/>
        <w:ind w:left="0" w:firstLine="0"/>
        <w:rPr>
          <w:rFonts w:ascii="Arial" w:hAnsi="Arial" w:cs="Arial"/>
          <w:b/>
          <w:sz w:val="24"/>
          <w:szCs w:val="24"/>
        </w:rPr>
      </w:pPr>
      <w:bookmarkStart w:id="0" w:name="_GoBack"/>
      <w:bookmarkEnd w:id="0"/>
      <w:r>
        <w:rPr>
          <w:rFonts w:ascii="Arial" w:hAnsi="Arial" w:cs="Arial"/>
          <w:b/>
          <w:sz w:val="24"/>
          <w:szCs w:val="24"/>
        </w:rPr>
        <w:t>Rada Olomouckého kraje</w:t>
      </w:r>
      <w:r w:rsidR="00524790">
        <w:rPr>
          <w:rFonts w:ascii="Arial" w:hAnsi="Arial" w:cs="Arial"/>
          <w:b/>
          <w:sz w:val="24"/>
          <w:szCs w:val="24"/>
        </w:rPr>
        <w:t xml:space="preserve"> doporučuje Zastupitelstvu Olomouckého kraje zmocnit Radu Olomouckého kraje k provádě</w:t>
      </w:r>
      <w:r>
        <w:rPr>
          <w:rFonts w:ascii="Arial" w:hAnsi="Arial" w:cs="Arial"/>
          <w:b/>
          <w:sz w:val="24"/>
          <w:szCs w:val="24"/>
        </w:rPr>
        <w:t>ní změn veřejnoprávních smluv o </w:t>
      </w:r>
      <w:r w:rsidR="00524790">
        <w:rPr>
          <w:rFonts w:ascii="Arial" w:hAnsi="Arial" w:cs="Arial"/>
          <w:b/>
          <w:sz w:val="24"/>
          <w:szCs w:val="24"/>
        </w:rPr>
        <w:t xml:space="preserve">poskytnutí dotací s výjimkou údajů schválených Zastupitelstvem Olomouckého kraje. </w:t>
      </w:r>
    </w:p>
    <w:p w14:paraId="4F0D9BAD" w14:textId="77777777" w:rsidR="00CA31D5" w:rsidRDefault="00CA31D5" w:rsidP="00836C59">
      <w:pPr>
        <w:spacing w:after="120"/>
        <w:ind w:left="0" w:firstLine="0"/>
        <w:rPr>
          <w:rFonts w:ascii="Arial" w:hAnsi="Arial" w:cs="Arial"/>
          <w:b/>
          <w:sz w:val="24"/>
          <w:szCs w:val="24"/>
        </w:rPr>
      </w:pPr>
    </w:p>
    <w:p w14:paraId="649B3664" w14:textId="77777777" w:rsidR="006B1C44" w:rsidRDefault="006B1C44" w:rsidP="00836C59">
      <w:pPr>
        <w:spacing w:after="120"/>
        <w:ind w:left="0" w:firstLine="0"/>
        <w:rPr>
          <w:rFonts w:ascii="Arial" w:hAnsi="Arial" w:cs="Arial"/>
          <w:b/>
          <w:sz w:val="24"/>
          <w:szCs w:val="24"/>
        </w:rPr>
      </w:pPr>
    </w:p>
    <w:p w14:paraId="15C5EFAC" w14:textId="77777777" w:rsidR="00226489" w:rsidRPr="00226489" w:rsidRDefault="00226489" w:rsidP="00226489">
      <w:pPr>
        <w:pStyle w:val="Radaplohy"/>
        <w:tabs>
          <w:tab w:val="left" w:pos="1635"/>
        </w:tabs>
        <w:rPr>
          <w:rFonts w:cs="Arial"/>
        </w:rPr>
      </w:pPr>
      <w:r w:rsidRPr="00226489">
        <w:rPr>
          <w:rFonts w:cs="Arial"/>
        </w:rPr>
        <w:t>Přílohy:</w:t>
      </w:r>
    </w:p>
    <w:p w14:paraId="658856EC" w14:textId="77777777" w:rsidR="00226489" w:rsidRDefault="00226489" w:rsidP="00940987">
      <w:pPr>
        <w:pStyle w:val="Zkladntextodsazen"/>
        <w:ind w:left="1616" w:hanging="1616"/>
        <w:jc w:val="both"/>
        <w:rPr>
          <w:rFonts w:ascii="Arial" w:hAnsi="Arial" w:cs="Arial"/>
          <w:bCs/>
        </w:rPr>
      </w:pPr>
      <w:r w:rsidRPr="002C1384">
        <w:rPr>
          <w:rFonts w:ascii="Arial" w:hAnsi="Arial" w:cs="Arial"/>
          <w:bCs/>
          <w:u w:val="single"/>
        </w:rPr>
        <w:t>Příloha č. 1</w:t>
      </w:r>
      <w:r w:rsidRPr="00226489">
        <w:rPr>
          <w:rFonts w:ascii="Arial" w:hAnsi="Arial" w:cs="Arial"/>
          <w:bCs/>
        </w:rPr>
        <w:t xml:space="preserve"> – Seznam žadatelů </w:t>
      </w:r>
      <w:r w:rsidR="002C1384">
        <w:rPr>
          <w:rFonts w:ascii="Arial" w:hAnsi="Arial" w:cs="Arial"/>
          <w:bCs/>
        </w:rPr>
        <w:t>v rámci d</w:t>
      </w:r>
      <w:r w:rsidR="002C1384" w:rsidRPr="002C1384">
        <w:rPr>
          <w:rFonts w:ascii="Arial" w:hAnsi="Arial" w:cs="Arial"/>
          <w:bCs/>
        </w:rPr>
        <w:t>otační</w:t>
      </w:r>
      <w:r w:rsidR="002C1384">
        <w:rPr>
          <w:rFonts w:ascii="Arial" w:hAnsi="Arial" w:cs="Arial"/>
          <w:bCs/>
        </w:rPr>
        <w:t>ho</w:t>
      </w:r>
      <w:r w:rsidR="002C1384" w:rsidRPr="002C1384">
        <w:rPr>
          <w:rFonts w:ascii="Arial" w:hAnsi="Arial" w:cs="Arial"/>
          <w:bCs/>
        </w:rPr>
        <w:t xml:space="preserve"> titul</w:t>
      </w:r>
      <w:r w:rsidR="002C1384">
        <w:rPr>
          <w:rFonts w:ascii="Arial" w:hAnsi="Arial" w:cs="Arial"/>
          <w:bCs/>
        </w:rPr>
        <w:t>u</w:t>
      </w:r>
      <w:r w:rsidR="002C1384" w:rsidRPr="002C1384">
        <w:rPr>
          <w:rFonts w:ascii="Arial" w:hAnsi="Arial" w:cs="Arial"/>
          <w:bCs/>
        </w:rPr>
        <w:t xml:space="preserve"> č. 1 – </w:t>
      </w:r>
      <w:r w:rsidR="00EA2578">
        <w:rPr>
          <w:rFonts w:ascii="Arial" w:hAnsi="Arial" w:cs="Arial"/>
          <w:bCs/>
        </w:rPr>
        <w:t>Podpora budování a </w:t>
      </w:r>
      <w:r w:rsidR="008F7BA6">
        <w:rPr>
          <w:rFonts w:ascii="Arial" w:hAnsi="Arial" w:cs="Arial"/>
          <w:bCs/>
        </w:rPr>
        <w:t>obnovy infrastruktury obce</w:t>
      </w:r>
      <w:r w:rsidR="009B7A3D">
        <w:rPr>
          <w:rFonts w:ascii="Arial" w:hAnsi="Arial" w:cs="Arial"/>
          <w:bCs/>
        </w:rPr>
        <w:t xml:space="preserve"> (</w:t>
      </w:r>
      <w:r w:rsidR="007F6BA7">
        <w:rPr>
          <w:rFonts w:ascii="Arial" w:hAnsi="Arial" w:cs="Arial"/>
          <w:bCs/>
        </w:rPr>
        <w:t>samostatná příloha DZ ve formátu .</w:t>
      </w:r>
      <w:proofErr w:type="spellStart"/>
      <w:r w:rsidR="007F6BA7">
        <w:rPr>
          <w:rFonts w:ascii="Arial" w:hAnsi="Arial" w:cs="Arial"/>
          <w:bCs/>
        </w:rPr>
        <w:t>xls</w:t>
      </w:r>
      <w:proofErr w:type="spellEnd"/>
      <w:r w:rsidRPr="00226489">
        <w:rPr>
          <w:rFonts w:ascii="Arial" w:hAnsi="Arial" w:cs="Arial"/>
          <w:bCs/>
        </w:rPr>
        <w:t>)</w:t>
      </w:r>
    </w:p>
    <w:p w14:paraId="3A7B99D7" w14:textId="77777777" w:rsidR="002C1384" w:rsidRPr="00226489" w:rsidRDefault="002C1384" w:rsidP="00940987">
      <w:pPr>
        <w:pStyle w:val="Zkladntextodsazen"/>
        <w:ind w:left="1560" w:hanging="1560"/>
        <w:jc w:val="both"/>
        <w:rPr>
          <w:rFonts w:ascii="Arial" w:hAnsi="Arial" w:cs="Arial"/>
          <w:bCs/>
        </w:rPr>
      </w:pPr>
      <w:r w:rsidRPr="002C1384">
        <w:rPr>
          <w:rFonts w:ascii="Arial" w:hAnsi="Arial" w:cs="Arial"/>
          <w:bCs/>
          <w:u w:val="single"/>
        </w:rPr>
        <w:t>Příloha č. 2</w:t>
      </w:r>
      <w:r w:rsidRPr="00226489">
        <w:rPr>
          <w:rFonts w:ascii="Arial" w:hAnsi="Arial" w:cs="Arial"/>
          <w:bCs/>
        </w:rPr>
        <w:t xml:space="preserve"> – Seznam žadatelů </w:t>
      </w:r>
      <w:r>
        <w:rPr>
          <w:rFonts w:ascii="Arial" w:hAnsi="Arial" w:cs="Arial"/>
          <w:bCs/>
        </w:rPr>
        <w:t>v rámci d</w:t>
      </w:r>
      <w:r w:rsidRPr="002C1384">
        <w:rPr>
          <w:rFonts w:ascii="Arial" w:hAnsi="Arial" w:cs="Arial"/>
          <w:bCs/>
        </w:rPr>
        <w:t>otační</w:t>
      </w:r>
      <w:r>
        <w:rPr>
          <w:rFonts w:ascii="Arial" w:hAnsi="Arial" w:cs="Arial"/>
          <w:bCs/>
        </w:rPr>
        <w:t>ho</w:t>
      </w:r>
      <w:r w:rsidRPr="002C1384">
        <w:rPr>
          <w:rFonts w:ascii="Arial" w:hAnsi="Arial" w:cs="Arial"/>
          <w:bCs/>
        </w:rPr>
        <w:t xml:space="preserve"> titul</w:t>
      </w:r>
      <w:r>
        <w:rPr>
          <w:rFonts w:ascii="Arial" w:hAnsi="Arial" w:cs="Arial"/>
          <w:bCs/>
        </w:rPr>
        <w:t>u</w:t>
      </w:r>
      <w:r w:rsidRPr="002C1384">
        <w:rPr>
          <w:rFonts w:ascii="Arial" w:hAnsi="Arial" w:cs="Arial"/>
          <w:bCs/>
        </w:rPr>
        <w:t xml:space="preserve"> č. </w:t>
      </w:r>
      <w:r>
        <w:rPr>
          <w:rFonts w:ascii="Arial" w:hAnsi="Arial" w:cs="Arial"/>
          <w:bCs/>
        </w:rPr>
        <w:t>2</w:t>
      </w:r>
      <w:r w:rsidRPr="002C1384">
        <w:rPr>
          <w:rFonts w:ascii="Arial" w:hAnsi="Arial" w:cs="Arial"/>
          <w:bCs/>
        </w:rPr>
        <w:t xml:space="preserve"> – Podpora </w:t>
      </w:r>
      <w:r w:rsidR="008F7BA6">
        <w:rPr>
          <w:rFonts w:ascii="Arial" w:hAnsi="Arial" w:cs="Arial"/>
          <w:bCs/>
        </w:rPr>
        <w:t>zpracování územně plánovací dokumentace</w:t>
      </w:r>
      <w:r w:rsidRPr="00226489">
        <w:rPr>
          <w:rFonts w:ascii="Arial" w:hAnsi="Arial" w:cs="Arial"/>
          <w:bCs/>
        </w:rPr>
        <w:t xml:space="preserve"> (</w:t>
      </w:r>
      <w:r w:rsidR="007F6BA7">
        <w:rPr>
          <w:rFonts w:ascii="Arial" w:hAnsi="Arial" w:cs="Arial"/>
          <w:bCs/>
        </w:rPr>
        <w:t>samostatná příloha DZ ve formátu .</w:t>
      </w:r>
      <w:proofErr w:type="spellStart"/>
      <w:r w:rsidR="007F6BA7">
        <w:rPr>
          <w:rFonts w:ascii="Arial" w:hAnsi="Arial" w:cs="Arial"/>
          <w:bCs/>
        </w:rPr>
        <w:t>xls</w:t>
      </w:r>
      <w:proofErr w:type="spellEnd"/>
      <w:r w:rsidRPr="00226489">
        <w:rPr>
          <w:rFonts w:ascii="Arial" w:hAnsi="Arial" w:cs="Arial"/>
          <w:bCs/>
        </w:rPr>
        <w:t>)</w:t>
      </w:r>
    </w:p>
    <w:p w14:paraId="32C99B7B" w14:textId="38425800" w:rsidR="002C1384" w:rsidRDefault="002C1384" w:rsidP="00940987">
      <w:pPr>
        <w:pStyle w:val="Zkladntextodsazen"/>
        <w:ind w:left="1560" w:hanging="1560"/>
        <w:jc w:val="both"/>
        <w:rPr>
          <w:rFonts w:ascii="Arial" w:hAnsi="Arial" w:cs="Arial"/>
          <w:bCs/>
        </w:rPr>
      </w:pPr>
      <w:r w:rsidRPr="002C1384">
        <w:rPr>
          <w:rFonts w:ascii="Arial" w:hAnsi="Arial" w:cs="Arial"/>
          <w:bCs/>
          <w:u w:val="single"/>
        </w:rPr>
        <w:t>Příloha č. 3</w:t>
      </w:r>
      <w:r w:rsidRPr="00226489">
        <w:rPr>
          <w:rFonts w:ascii="Arial" w:hAnsi="Arial" w:cs="Arial"/>
          <w:bCs/>
        </w:rPr>
        <w:t xml:space="preserve"> – </w:t>
      </w:r>
      <w:r w:rsidR="008F7BA6" w:rsidRPr="00226489">
        <w:rPr>
          <w:rFonts w:ascii="Arial" w:hAnsi="Arial" w:cs="Arial"/>
          <w:bCs/>
        </w:rPr>
        <w:t xml:space="preserve">Vzorová veřejnoprávní smlouva </w:t>
      </w:r>
      <w:r w:rsidR="004B1D44">
        <w:rPr>
          <w:rFonts w:ascii="Arial" w:hAnsi="Arial" w:cs="Arial"/>
          <w:bCs/>
        </w:rPr>
        <w:t>o poskytnutí dotace na akci v rámci Programu obnovy venkova Olomouckého kraje 2016 pro dotační titul č. 1 – Podpora budování a obnovy infrastruktury obce</w:t>
      </w:r>
      <w:r w:rsidR="008F7BA6">
        <w:rPr>
          <w:rFonts w:ascii="Arial" w:hAnsi="Arial" w:cs="Arial"/>
          <w:bCs/>
        </w:rPr>
        <w:t xml:space="preserve"> (str</w:t>
      </w:r>
      <w:r w:rsidR="00974338">
        <w:rPr>
          <w:rFonts w:ascii="Arial" w:hAnsi="Arial" w:cs="Arial"/>
          <w:bCs/>
        </w:rPr>
        <w:t>ana 5</w:t>
      </w:r>
      <w:r w:rsidR="008F7BA6">
        <w:rPr>
          <w:rFonts w:ascii="Arial" w:hAnsi="Arial" w:cs="Arial"/>
          <w:bCs/>
        </w:rPr>
        <w:t xml:space="preserve"> - </w:t>
      </w:r>
      <w:r w:rsidR="00610E53">
        <w:rPr>
          <w:rFonts w:ascii="Arial" w:hAnsi="Arial" w:cs="Arial"/>
          <w:bCs/>
        </w:rPr>
        <w:t>1</w:t>
      </w:r>
      <w:r w:rsidR="000C570E">
        <w:rPr>
          <w:rFonts w:ascii="Arial" w:hAnsi="Arial" w:cs="Arial"/>
          <w:bCs/>
        </w:rPr>
        <w:t>1</w:t>
      </w:r>
      <w:r w:rsidR="008F7BA6" w:rsidRPr="00226489">
        <w:rPr>
          <w:rFonts w:ascii="Arial" w:hAnsi="Arial" w:cs="Arial"/>
          <w:bCs/>
        </w:rPr>
        <w:t>)</w:t>
      </w:r>
    </w:p>
    <w:p w14:paraId="7B5E975F" w14:textId="3D686A67" w:rsidR="002C1384" w:rsidRDefault="002C1384" w:rsidP="00940987">
      <w:pPr>
        <w:pStyle w:val="Zkladntextodsazen"/>
        <w:ind w:left="1560" w:hanging="1560"/>
        <w:jc w:val="both"/>
        <w:rPr>
          <w:rFonts w:ascii="Arial" w:hAnsi="Arial" w:cs="Arial"/>
          <w:bCs/>
        </w:rPr>
      </w:pPr>
      <w:r w:rsidRPr="002C1384">
        <w:rPr>
          <w:rFonts w:ascii="Arial" w:hAnsi="Arial" w:cs="Arial"/>
          <w:bCs/>
          <w:u w:val="single"/>
        </w:rPr>
        <w:t>Příloha č. 4</w:t>
      </w:r>
      <w:r w:rsidRPr="00226489">
        <w:rPr>
          <w:rFonts w:ascii="Arial" w:hAnsi="Arial" w:cs="Arial"/>
          <w:bCs/>
        </w:rPr>
        <w:t xml:space="preserve"> – Vzorová veřejnoprávní smlouva </w:t>
      </w:r>
      <w:r w:rsidR="00553538">
        <w:rPr>
          <w:rFonts w:ascii="Arial" w:hAnsi="Arial" w:cs="Arial"/>
          <w:bCs/>
        </w:rPr>
        <w:t xml:space="preserve">o poskytnutí dotace na akci </w:t>
      </w:r>
      <w:r>
        <w:rPr>
          <w:rFonts w:ascii="Arial" w:hAnsi="Arial" w:cs="Arial"/>
          <w:bCs/>
        </w:rPr>
        <w:t xml:space="preserve">v rámci </w:t>
      </w:r>
      <w:r w:rsidR="00553538">
        <w:rPr>
          <w:rFonts w:ascii="Arial" w:hAnsi="Arial" w:cs="Arial"/>
          <w:bCs/>
        </w:rPr>
        <w:t xml:space="preserve">Programu obnovy venkova Olomouckého kraje 2016 pro </w:t>
      </w:r>
      <w:r>
        <w:rPr>
          <w:rFonts w:ascii="Arial" w:hAnsi="Arial" w:cs="Arial"/>
          <w:bCs/>
        </w:rPr>
        <w:t>d</w:t>
      </w:r>
      <w:r w:rsidRPr="002C1384">
        <w:rPr>
          <w:rFonts w:ascii="Arial" w:hAnsi="Arial" w:cs="Arial"/>
          <w:bCs/>
        </w:rPr>
        <w:t xml:space="preserve">otační titul č. </w:t>
      </w:r>
      <w:r w:rsidR="008F7BA6">
        <w:rPr>
          <w:rFonts w:ascii="Arial" w:hAnsi="Arial" w:cs="Arial"/>
          <w:bCs/>
        </w:rPr>
        <w:t>2</w:t>
      </w:r>
      <w:r w:rsidRPr="002C1384">
        <w:rPr>
          <w:rFonts w:ascii="Arial" w:hAnsi="Arial" w:cs="Arial"/>
          <w:bCs/>
        </w:rPr>
        <w:t xml:space="preserve"> – </w:t>
      </w:r>
      <w:r w:rsidR="008F7BA6" w:rsidRPr="002C1384">
        <w:rPr>
          <w:rFonts w:ascii="Arial" w:hAnsi="Arial" w:cs="Arial"/>
          <w:bCs/>
        </w:rPr>
        <w:t xml:space="preserve">Podpora </w:t>
      </w:r>
      <w:r w:rsidR="008F7BA6">
        <w:rPr>
          <w:rFonts w:ascii="Arial" w:hAnsi="Arial" w:cs="Arial"/>
          <w:bCs/>
        </w:rPr>
        <w:t>zpracování územně plánovací dokumentace</w:t>
      </w:r>
      <w:r w:rsidR="008F7BA6" w:rsidRPr="00226489">
        <w:rPr>
          <w:rFonts w:ascii="Arial" w:hAnsi="Arial" w:cs="Arial"/>
          <w:bCs/>
        </w:rPr>
        <w:t xml:space="preserve"> (strana </w:t>
      </w:r>
      <w:r w:rsidR="00610E53">
        <w:rPr>
          <w:rFonts w:ascii="Arial" w:hAnsi="Arial" w:cs="Arial"/>
          <w:bCs/>
        </w:rPr>
        <w:t>1</w:t>
      </w:r>
      <w:r w:rsidR="000C570E">
        <w:rPr>
          <w:rFonts w:ascii="Arial" w:hAnsi="Arial" w:cs="Arial"/>
          <w:bCs/>
        </w:rPr>
        <w:t>2</w:t>
      </w:r>
      <w:r w:rsidR="00610E53">
        <w:rPr>
          <w:rFonts w:ascii="Arial" w:hAnsi="Arial" w:cs="Arial"/>
          <w:bCs/>
        </w:rPr>
        <w:t xml:space="preserve"> - 1</w:t>
      </w:r>
      <w:r w:rsidR="000C570E">
        <w:rPr>
          <w:rFonts w:ascii="Arial" w:hAnsi="Arial" w:cs="Arial"/>
          <w:bCs/>
        </w:rPr>
        <w:t>8</w:t>
      </w:r>
      <w:r w:rsidR="008F7BA6" w:rsidRPr="00226489">
        <w:rPr>
          <w:rFonts w:ascii="Arial" w:hAnsi="Arial" w:cs="Arial"/>
          <w:bCs/>
        </w:rPr>
        <w:t>)</w:t>
      </w:r>
    </w:p>
    <w:p w14:paraId="76E2019B" w14:textId="77777777" w:rsidR="004B1D44" w:rsidRDefault="004B1D44">
      <w:pPr>
        <w:spacing w:after="200" w:line="276" w:lineRule="auto"/>
        <w:ind w:left="0" w:firstLine="0"/>
        <w:jc w:val="left"/>
        <w:rPr>
          <w:rFonts w:ascii="Arial" w:hAnsi="Arial" w:cs="Arial"/>
          <w:sz w:val="24"/>
          <w:szCs w:val="24"/>
        </w:rPr>
        <w:sectPr w:rsidR="004B1D44" w:rsidSect="004B1D44">
          <w:footerReference w:type="default" r:id="rId9"/>
          <w:headerReference w:type="first" r:id="rId10"/>
          <w:footerReference w:type="first" r:id="rId11"/>
          <w:pgSz w:w="11906" w:h="16838"/>
          <w:pgMar w:top="1418" w:right="1418" w:bottom="1418" w:left="1418" w:header="708" w:footer="708" w:gutter="0"/>
          <w:cols w:space="708"/>
          <w:docGrid w:linePitch="360"/>
        </w:sectPr>
      </w:pPr>
      <w:r>
        <w:rPr>
          <w:rFonts w:ascii="Arial" w:hAnsi="Arial" w:cs="Arial"/>
          <w:sz w:val="24"/>
          <w:szCs w:val="24"/>
        </w:rPr>
        <w:br w:type="page"/>
      </w:r>
    </w:p>
    <w:p w14:paraId="57649F4D" w14:textId="77777777" w:rsidR="007233ED" w:rsidRPr="009D5ECC" w:rsidRDefault="007233ED" w:rsidP="007233ED">
      <w:pPr>
        <w:ind w:left="0" w:firstLine="0"/>
        <w:jc w:val="center"/>
        <w:outlineLvl w:val="0"/>
        <w:rPr>
          <w:rFonts w:ascii="Arial" w:hAnsi="Arial" w:cs="Arial"/>
          <w:b/>
          <w:bCs/>
          <w:caps/>
          <w:sz w:val="28"/>
          <w:szCs w:val="28"/>
        </w:rPr>
      </w:pPr>
      <w:r w:rsidRPr="009D5ECC">
        <w:rPr>
          <w:rFonts w:ascii="Arial" w:hAnsi="Arial" w:cs="Arial"/>
          <w:b/>
          <w:bCs/>
          <w:caps/>
          <w:sz w:val="28"/>
          <w:szCs w:val="28"/>
        </w:rPr>
        <w:lastRenderedPageBreak/>
        <w:t xml:space="preserve">Vzorová veřejnoprávní smlouva o poskytnutí dotace na akci v rámci Programu obnovy venkova Olomouckého kraje 2016 </w:t>
      </w:r>
      <w:r w:rsidRPr="00C10823">
        <w:rPr>
          <w:rFonts w:ascii="Arial" w:hAnsi="Arial" w:cs="Arial"/>
          <w:b/>
          <w:bCs/>
          <w:caps/>
          <w:sz w:val="28"/>
          <w:szCs w:val="28"/>
        </w:rPr>
        <w:t>pro dotační titul č. 1 – Podpora budování a obnovy infrastruktury obce</w:t>
      </w:r>
    </w:p>
    <w:p w14:paraId="4A4040E3" w14:textId="77777777" w:rsidR="007233ED" w:rsidRPr="00684F44" w:rsidRDefault="007233ED" w:rsidP="007233ED">
      <w:pPr>
        <w:ind w:left="0" w:firstLine="0"/>
        <w:jc w:val="center"/>
        <w:outlineLvl w:val="0"/>
        <w:rPr>
          <w:rFonts w:ascii="Arial" w:hAnsi="Arial" w:cs="Arial"/>
          <w:b/>
          <w:bCs/>
          <w:sz w:val="28"/>
          <w:szCs w:val="28"/>
        </w:rPr>
      </w:pPr>
    </w:p>
    <w:p w14:paraId="1E061E3B" w14:textId="77777777" w:rsidR="007233ED" w:rsidRPr="00684F44" w:rsidRDefault="007233ED" w:rsidP="007233ED">
      <w:pPr>
        <w:ind w:left="0" w:firstLine="0"/>
        <w:jc w:val="center"/>
        <w:outlineLvl w:val="0"/>
        <w:rPr>
          <w:rFonts w:ascii="Arial" w:hAnsi="Arial" w:cs="Arial"/>
          <w:b/>
          <w:bCs/>
          <w:sz w:val="28"/>
          <w:szCs w:val="28"/>
        </w:rPr>
      </w:pPr>
      <w:r w:rsidRPr="00684F44">
        <w:rPr>
          <w:rFonts w:ascii="Arial" w:hAnsi="Arial" w:cs="Arial"/>
          <w:b/>
          <w:bCs/>
          <w:sz w:val="28"/>
          <w:szCs w:val="28"/>
        </w:rPr>
        <w:t>Smlouva o poskytnutí dotace č. 2016/</w:t>
      </w:r>
      <w:proofErr w:type="spellStart"/>
      <w:r w:rsidRPr="00684F44">
        <w:rPr>
          <w:rFonts w:ascii="Arial" w:hAnsi="Arial" w:cs="Arial"/>
          <w:b/>
          <w:bCs/>
          <w:sz w:val="28"/>
          <w:szCs w:val="28"/>
        </w:rPr>
        <w:t>xxxxx</w:t>
      </w:r>
      <w:proofErr w:type="spellEnd"/>
      <w:r w:rsidRPr="00684F44">
        <w:rPr>
          <w:rFonts w:ascii="Arial" w:hAnsi="Arial" w:cs="Arial"/>
          <w:b/>
          <w:bCs/>
          <w:sz w:val="28"/>
          <w:szCs w:val="28"/>
        </w:rPr>
        <w:t>/OSR/DSM</w:t>
      </w:r>
    </w:p>
    <w:p w14:paraId="6BC28822" w14:textId="77777777" w:rsidR="007233ED" w:rsidRPr="00684F44" w:rsidRDefault="007233ED" w:rsidP="007233ED">
      <w:pPr>
        <w:spacing w:after="120"/>
        <w:ind w:left="0" w:firstLine="0"/>
        <w:jc w:val="center"/>
        <w:rPr>
          <w:rFonts w:ascii="Arial" w:hAnsi="Arial" w:cs="Arial"/>
          <w:i/>
        </w:rPr>
      </w:pPr>
      <w:r w:rsidRPr="00684F44">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684F44">
        <w:rPr>
          <w:rFonts w:ascii="Arial" w:hAnsi="Arial" w:cs="Arial"/>
          <w:i/>
        </w:rPr>
        <w:t xml:space="preserve"> </w:t>
      </w:r>
    </w:p>
    <w:p w14:paraId="20ED843A" w14:textId="77777777" w:rsidR="007233ED" w:rsidRPr="00684F44" w:rsidRDefault="007233ED" w:rsidP="007233ED">
      <w:pPr>
        <w:ind w:left="0" w:firstLine="0"/>
        <w:jc w:val="center"/>
        <w:outlineLvl w:val="0"/>
        <w:rPr>
          <w:rFonts w:ascii="Arial" w:hAnsi="Arial" w:cs="Arial"/>
          <w:b/>
          <w:bCs/>
          <w:sz w:val="28"/>
          <w:szCs w:val="28"/>
        </w:rPr>
      </w:pPr>
    </w:p>
    <w:p w14:paraId="52F672EC" w14:textId="77777777" w:rsidR="007233ED" w:rsidRPr="00684F44" w:rsidRDefault="007233ED" w:rsidP="007233ED">
      <w:pPr>
        <w:ind w:left="0" w:firstLine="0"/>
        <w:jc w:val="center"/>
        <w:outlineLvl w:val="0"/>
        <w:rPr>
          <w:rFonts w:ascii="Arial" w:hAnsi="Arial" w:cs="Arial"/>
          <w:b/>
          <w:bCs/>
          <w:sz w:val="28"/>
          <w:szCs w:val="28"/>
        </w:rPr>
      </w:pPr>
    </w:p>
    <w:p w14:paraId="53A39702" w14:textId="77777777" w:rsidR="007233ED" w:rsidRPr="00684F44" w:rsidRDefault="007233ED" w:rsidP="007233ED">
      <w:pPr>
        <w:spacing w:after="120"/>
        <w:ind w:left="0" w:firstLine="0"/>
        <w:outlineLvl w:val="0"/>
        <w:rPr>
          <w:rFonts w:ascii="Arial" w:hAnsi="Arial" w:cs="Arial"/>
          <w:b/>
          <w:bCs/>
        </w:rPr>
      </w:pPr>
      <w:r w:rsidRPr="00684F44">
        <w:rPr>
          <w:rFonts w:ascii="Arial" w:hAnsi="Arial" w:cs="Arial"/>
          <w:b/>
          <w:bCs/>
        </w:rPr>
        <w:t>Olomoucký kraj</w:t>
      </w:r>
    </w:p>
    <w:p w14:paraId="45E5084F" w14:textId="77777777" w:rsidR="007233ED" w:rsidRPr="00684F44" w:rsidRDefault="007233ED" w:rsidP="007233ED">
      <w:pPr>
        <w:spacing w:after="120"/>
        <w:ind w:left="0" w:firstLine="0"/>
        <w:outlineLvl w:val="0"/>
        <w:rPr>
          <w:rFonts w:ascii="Arial" w:hAnsi="Arial" w:cs="Arial"/>
        </w:rPr>
      </w:pPr>
      <w:r w:rsidRPr="00684F44">
        <w:rPr>
          <w:rFonts w:ascii="Arial" w:hAnsi="Arial" w:cs="Arial"/>
        </w:rPr>
        <w:t>Jeremenkova 40a, 779 11 Olomouc</w:t>
      </w:r>
    </w:p>
    <w:p w14:paraId="7E7C9DB4" w14:textId="77777777" w:rsidR="007233ED" w:rsidRPr="00684F44" w:rsidRDefault="007233ED" w:rsidP="007233ED">
      <w:pPr>
        <w:spacing w:after="120"/>
        <w:ind w:left="0" w:firstLine="0"/>
        <w:rPr>
          <w:rFonts w:ascii="Arial" w:hAnsi="Arial" w:cs="Arial"/>
        </w:rPr>
      </w:pPr>
      <w:r w:rsidRPr="00684F44">
        <w:rPr>
          <w:rFonts w:ascii="Arial" w:hAnsi="Arial" w:cs="Arial"/>
        </w:rPr>
        <w:t>IČ: 60609460</w:t>
      </w:r>
    </w:p>
    <w:p w14:paraId="0DBB0EE2" w14:textId="77777777" w:rsidR="007233ED" w:rsidRPr="00684F44" w:rsidRDefault="007233ED" w:rsidP="007233ED">
      <w:pPr>
        <w:spacing w:after="120"/>
        <w:ind w:left="0" w:firstLine="0"/>
        <w:rPr>
          <w:rFonts w:ascii="Arial" w:hAnsi="Arial" w:cs="Arial"/>
        </w:rPr>
      </w:pPr>
      <w:r w:rsidRPr="00684F44">
        <w:rPr>
          <w:rFonts w:ascii="Arial" w:hAnsi="Arial" w:cs="Arial"/>
        </w:rPr>
        <w:t>DIČ: CZ60609460</w:t>
      </w:r>
    </w:p>
    <w:p w14:paraId="5C36BDC1" w14:textId="77777777" w:rsidR="007233ED" w:rsidRPr="00684F44" w:rsidRDefault="007233ED" w:rsidP="007233ED">
      <w:pPr>
        <w:spacing w:after="120"/>
        <w:ind w:left="0" w:firstLine="0"/>
        <w:rPr>
          <w:rFonts w:ascii="Arial" w:hAnsi="Arial" w:cs="Arial"/>
        </w:rPr>
      </w:pPr>
      <w:r w:rsidRPr="00684F44">
        <w:rPr>
          <w:rFonts w:ascii="Arial" w:hAnsi="Arial" w:cs="Arial"/>
        </w:rPr>
        <w:t>Zastoupený: Bc. Pavlem Šoltysem, DiS., náměstkem hejtmana Olomouckého kraje na základě usnesení Zastupitelstva Olomouckého kraje č. UZ/xx/xx/2016 ze dne </w:t>
      </w:r>
      <w:r>
        <w:rPr>
          <w:rFonts w:ascii="Arial" w:hAnsi="Arial" w:cs="Arial"/>
        </w:rPr>
        <w:t>xx</w:t>
      </w:r>
      <w:r w:rsidRPr="00684F44">
        <w:rPr>
          <w:rFonts w:ascii="Arial" w:hAnsi="Arial" w:cs="Arial"/>
        </w:rPr>
        <w:t>. </w:t>
      </w:r>
      <w:r>
        <w:rPr>
          <w:rFonts w:ascii="Arial" w:hAnsi="Arial" w:cs="Arial"/>
        </w:rPr>
        <w:t>xx</w:t>
      </w:r>
      <w:r w:rsidRPr="00684F44">
        <w:rPr>
          <w:rFonts w:ascii="Arial" w:hAnsi="Arial" w:cs="Arial"/>
        </w:rPr>
        <w:t>. 2016</w:t>
      </w:r>
    </w:p>
    <w:p w14:paraId="3B1A8428" w14:textId="77777777" w:rsidR="007233ED" w:rsidRPr="00684F44" w:rsidRDefault="007233ED" w:rsidP="007233ED">
      <w:pPr>
        <w:spacing w:after="120"/>
        <w:ind w:left="0" w:firstLine="0"/>
        <w:rPr>
          <w:rFonts w:ascii="Arial" w:hAnsi="Arial" w:cs="Arial"/>
        </w:rPr>
      </w:pPr>
      <w:r w:rsidRPr="00684F44">
        <w:rPr>
          <w:rFonts w:ascii="Arial" w:hAnsi="Arial" w:cs="Arial"/>
        </w:rPr>
        <w:t>Bankovní spojení: 27-422</w:t>
      </w:r>
      <w:r>
        <w:rPr>
          <w:rFonts w:ascii="Arial" w:hAnsi="Arial" w:cs="Arial"/>
        </w:rPr>
        <w:t>8</w:t>
      </w:r>
      <w:r w:rsidRPr="00684F44">
        <w:rPr>
          <w:rFonts w:ascii="Arial" w:hAnsi="Arial" w:cs="Arial"/>
        </w:rPr>
        <w:t>120277/0100</w:t>
      </w:r>
    </w:p>
    <w:p w14:paraId="034CD3B8" w14:textId="77777777" w:rsidR="007233ED" w:rsidRPr="00684F44" w:rsidRDefault="007233ED" w:rsidP="007233ED">
      <w:pPr>
        <w:ind w:left="0" w:firstLine="0"/>
        <w:rPr>
          <w:rFonts w:ascii="Arial" w:hAnsi="Arial" w:cs="Arial"/>
        </w:rPr>
      </w:pPr>
      <w:r w:rsidRPr="00684F44">
        <w:rPr>
          <w:rFonts w:ascii="Arial" w:hAnsi="Arial" w:cs="Arial"/>
        </w:rPr>
        <w:t>(dále jen „</w:t>
      </w:r>
      <w:r w:rsidRPr="00684F44">
        <w:rPr>
          <w:rFonts w:ascii="Arial" w:hAnsi="Arial" w:cs="Arial"/>
          <w:b/>
          <w:bCs/>
        </w:rPr>
        <w:t>poskytovatel</w:t>
      </w:r>
      <w:r w:rsidRPr="00684F44">
        <w:rPr>
          <w:rFonts w:ascii="Arial" w:hAnsi="Arial" w:cs="Arial"/>
          <w:bCs/>
        </w:rPr>
        <w:t>“</w:t>
      </w:r>
      <w:r w:rsidRPr="00684F44">
        <w:rPr>
          <w:rFonts w:ascii="Arial" w:hAnsi="Arial" w:cs="Arial"/>
        </w:rPr>
        <w:t>)</w:t>
      </w:r>
    </w:p>
    <w:p w14:paraId="3562DD83" w14:textId="77777777" w:rsidR="007233ED" w:rsidRPr="00684F44" w:rsidRDefault="007233ED" w:rsidP="007233ED">
      <w:pPr>
        <w:spacing w:after="120"/>
        <w:ind w:left="0" w:firstLine="0"/>
        <w:rPr>
          <w:rFonts w:ascii="Arial" w:hAnsi="Arial" w:cs="Arial"/>
        </w:rPr>
      </w:pPr>
    </w:p>
    <w:p w14:paraId="2CD8AFC1" w14:textId="77777777" w:rsidR="007233ED" w:rsidRPr="00684F44" w:rsidRDefault="007233ED" w:rsidP="007233ED">
      <w:pPr>
        <w:spacing w:after="120"/>
        <w:ind w:left="0" w:firstLine="0"/>
        <w:rPr>
          <w:rFonts w:ascii="Arial" w:hAnsi="Arial" w:cs="Arial"/>
          <w:b/>
        </w:rPr>
      </w:pPr>
      <w:r w:rsidRPr="00684F44">
        <w:rPr>
          <w:rFonts w:ascii="Arial" w:hAnsi="Arial" w:cs="Arial"/>
          <w:b/>
        </w:rPr>
        <w:t>a</w:t>
      </w:r>
    </w:p>
    <w:p w14:paraId="0FDB3C55" w14:textId="77777777" w:rsidR="007233ED" w:rsidRPr="00684F44" w:rsidRDefault="007233ED" w:rsidP="007233ED">
      <w:pPr>
        <w:spacing w:after="120"/>
        <w:ind w:left="0" w:firstLine="0"/>
        <w:outlineLvl w:val="0"/>
        <w:rPr>
          <w:rFonts w:ascii="Arial" w:hAnsi="Arial" w:cs="Arial"/>
          <w:b/>
          <w:bCs/>
        </w:rPr>
      </w:pPr>
    </w:p>
    <w:p w14:paraId="68A64BB6" w14:textId="77777777" w:rsidR="007233ED" w:rsidRPr="00684F44" w:rsidRDefault="007233ED" w:rsidP="007233ED">
      <w:pPr>
        <w:spacing w:after="120"/>
        <w:ind w:left="0" w:firstLine="0"/>
        <w:outlineLvl w:val="0"/>
        <w:rPr>
          <w:rFonts w:ascii="Arial" w:hAnsi="Arial" w:cs="Arial"/>
        </w:rPr>
      </w:pPr>
      <w:r w:rsidRPr="00684F44">
        <w:rPr>
          <w:rFonts w:ascii="Arial" w:hAnsi="Arial" w:cs="Arial"/>
          <w:b/>
          <w:bCs/>
        </w:rPr>
        <w:t>Obec _ _ _ _ _ _ _ _ _</w:t>
      </w:r>
    </w:p>
    <w:p w14:paraId="4EB38638" w14:textId="77777777" w:rsidR="007233ED" w:rsidRPr="00684F44" w:rsidRDefault="007233ED" w:rsidP="007233ED">
      <w:pPr>
        <w:spacing w:after="120"/>
        <w:ind w:left="0" w:firstLine="0"/>
        <w:rPr>
          <w:rFonts w:ascii="Arial" w:hAnsi="Arial" w:cs="Arial"/>
          <w:bCs/>
        </w:rPr>
      </w:pPr>
    </w:p>
    <w:p w14:paraId="5830EAE8" w14:textId="77777777" w:rsidR="007233ED" w:rsidRPr="00684F44" w:rsidRDefault="007233ED" w:rsidP="007233ED">
      <w:pPr>
        <w:spacing w:after="120"/>
        <w:ind w:left="0" w:firstLine="0"/>
        <w:rPr>
          <w:rFonts w:ascii="Arial" w:hAnsi="Arial" w:cs="Arial"/>
          <w:bCs/>
        </w:rPr>
      </w:pPr>
      <w:r w:rsidRPr="00684F44">
        <w:rPr>
          <w:rFonts w:ascii="Arial" w:hAnsi="Arial" w:cs="Arial"/>
          <w:bCs/>
        </w:rPr>
        <w:t xml:space="preserve">IČ: </w:t>
      </w:r>
    </w:p>
    <w:p w14:paraId="67B0BAF1" w14:textId="77777777" w:rsidR="007233ED" w:rsidRPr="00684F44" w:rsidRDefault="007233ED" w:rsidP="007233ED">
      <w:pPr>
        <w:spacing w:after="120"/>
        <w:ind w:left="0" w:firstLine="0"/>
        <w:rPr>
          <w:rFonts w:ascii="Arial" w:hAnsi="Arial" w:cs="Arial"/>
          <w:bCs/>
        </w:rPr>
      </w:pPr>
      <w:r w:rsidRPr="00684F44">
        <w:rPr>
          <w:rFonts w:ascii="Arial" w:hAnsi="Arial" w:cs="Arial"/>
          <w:bCs/>
        </w:rPr>
        <w:t xml:space="preserve">DIČ: </w:t>
      </w:r>
    </w:p>
    <w:p w14:paraId="0200A8A4" w14:textId="77777777" w:rsidR="007233ED" w:rsidRPr="00684F44" w:rsidRDefault="007233ED" w:rsidP="007233ED">
      <w:pPr>
        <w:spacing w:after="120"/>
        <w:ind w:left="0" w:firstLine="0"/>
        <w:rPr>
          <w:rFonts w:ascii="Arial" w:hAnsi="Arial" w:cs="Arial"/>
          <w:bCs/>
        </w:rPr>
      </w:pPr>
      <w:r w:rsidRPr="00684F44">
        <w:rPr>
          <w:rFonts w:ascii="Arial" w:hAnsi="Arial" w:cs="Arial"/>
          <w:bCs/>
        </w:rPr>
        <w:t xml:space="preserve">Zastoupená: </w:t>
      </w:r>
    </w:p>
    <w:p w14:paraId="6E523D12" w14:textId="77777777" w:rsidR="007233ED" w:rsidRPr="00684F44" w:rsidRDefault="007233ED" w:rsidP="007233ED">
      <w:pPr>
        <w:spacing w:after="120"/>
        <w:ind w:left="0" w:firstLine="0"/>
        <w:rPr>
          <w:rFonts w:ascii="Arial" w:hAnsi="Arial" w:cs="Arial"/>
        </w:rPr>
      </w:pPr>
      <w:r w:rsidRPr="00684F44">
        <w:rPr>
          <w:rFonts w:ascii="Arial" w:hAnsi="Arial" w:cs="Arial"/>
        </w:rPr>
        <w:t>Bankovní spojení:</w:t>
      </w:r>
    </w:p>
    <w:p w14:paraId="63FDBCCC" w14:textId="77777777" w:rsidR="007233ED" w:rsidRPr="00684F44" w:rsidRDefault="007233ED" w:rsidP="007233ED">
      <w:pPr>
        <w:spacing w:after="120"/>
        <w:ind w:left="0" w:firstLine="0"/>
        <w:rPr>
          <w:rFonts w:ascii="Arial" w:hAnsi="Arial" w:cs="Arial"/>
        </w:rPr>
      </w:pPr>
      <w:r w:rsidRPr="00684F44">
        <w:rPr>
          <w:rFonts w:ascii="Arial" w:hAnsi="Arial" w:cs="Arial"/>
        </w:rPr>
        <w:t>(dále jen „</w:t>
      </w:r>
      <w:r w:rsidRPr="00684F44">
        <w:rPr>
          <w:rFonts w:ascii="Arial" w:hAnsi="Arial" w:cs="Arial"/>
          <w:b/>
          <w:bCs/>
        </w:rPr>
        <w:t>příjemce</w:t>
      </w:r>
      <w:r w:rsidRPr="00684F44">
        <w:rPr>
          <w:rFonts w:ascii="Arial" w:hAnsi="Arial" w:cs="Arial"/>
          <w:bCs/>
        </w:rPr>
        <w:t>“</w:t>
      </w:r>
      <w:r w:rsidRPr="00684F44">
        <w:rPr>
          <w:rFonts w:ascii="Arial" w:hAnsi="Arial" w:cs="Arial"/>
        </w:rPr>
        <w:t>)</w:t>
      </w:r>
    </w:p>
    <w:p w14:paraId="1840C630" w14:textId="77777777" w:rsidR="007233ED" w:rsidRPr="00684F44" w:rsidRDefault="007233ED" w:rsidP="007233ED">
      <w:pPr>
        <w:spacing w:after="120"/>
        <w:ind w:left="0" w:firstLine="0"/>
        <w:rPr>
          <w:rFonts w:ascii="Arial" w:hAnsi="Arial" w:cs="Arial"/>
        </w:rPr>
      </w:pPr>
    </w:p>
    <w:p w14:paraId="07FFDE62" w14:textId="77777777" w:rsidR="007233ED" w:rsidRPr="00EF4C4F" w:rsidRDefault="007233ED" w:rsidP="007233ED">
      <w:pPr>
        <w:snapToGrid w:val="0"/>
        <w:spacing w:before="120" w:after="120"/>
        <w:ind w:left="0" w:firstLine="0"/>
        <w:jc w:val="center"/>
        <w:rPr>
          <w:rFonts w:ascii="Arial" w:hAnsi="Arial" w:cs="Arial"/>
          <w:b/>
          <w:bCs/>
        </w:rPr>
      </w:pPr>
      <w:r w:rsidRPr="00684F44">
        <w:rPr>
          <w:rFonts w:ascii="Arial" w:hAnsi="Arial" w:cs="Arial"/>
          <w:b/>
          <w:bCs/>
        </w:rPr>
        <w:t xml:space="preserve">uzavírají </w:t>
      </w:r>
      <w:r w:rsidRPr="00EF4C4F">
        <w:rPr>
          <w:rFonts w:ascii="Arial" w:hAnsi="Arial" w:cs="Arial"/>
          <w:b/>
          <w:bCs/>
        </w:rPr>
        <w:t>níže uvedeného dne, měsíce a roku</w:t>
      </w:r>
    </w:p>
    <w:p w14:paraId="7E02F8E4" w14:textId="77777777" w:rsidR="007233ED" w:rsidRPr="00EF4C4F" w:rsidRDefault="007233ED" w:rsidP="007233ED">
      <w:pPr>
        <w:snapToGrid w:val="0"/>
        <w:spacing w:before="120" w:after="120"/>
        <w:ind w:left="0" w:firstLine="0"/>
        <w:jc w:val="center"/>
        <w:rPr>
          <w:rFonts w:ascii="Arial" w:hAnsi="Arial" w:cs="Arial"/>
          <w:b/>
          <w:bCs/>
        </w:rPr>
      </w:pPr>
      <w:r w:rsidRPr="00EF4C4F">
        <w:rPr>
          <w:rFonts w:ascii="Arial" w:hAnsi="Arial" w:cs="Arial"/>
          <w:b/>
          <w:bCs/>
        </w:rPr>
        <w:t>tuto smlouvu o poskytnutí dotace:</w:t>
      </w:r>
    </w:p>
    <w:p w14:paraId="531331DF" w14:textId="77777777" w:rsidR="007233ED" w:rsidRPr="00EF4C4F" w:rsidRDefault="007233ED" w:rsidP="007233ED">
      <w:pPr>
        <w:spacing w:before="360" w:after="360"/>
        <w:ind w:left="0" w:firstLine="0"/>
        <w:jc w:val="center"/>
        <w:rPr>
          <w:rFonts w:ascii="Arial" w:hAnsi="Arial" w:cs="Arial"/>
          <w:b/>
          <w:bCs/>
        </w:rPr>
      </w:pPr>
      <w:r w:rsidRPr="00EF4C4F">
        <w:rPr>
          <w:rFonts w:ascii="Arial" w:hAnsi="Arial" w:cs="Arial"/>
          <w:b/>
          <w:bCs/>
        </w:rPr>
        <w:t>I.</w:t>
      </w:r>
    </w:p>
    <w:p w14:paraId="226D1958" w14:textId="77777777" w:rsidR="007233ED" w:rsidRPr="00EF4C4F" w:rsidRDefault="007233ED" w:rsidP="00A61A95">
      <w:pPr>
        <w:numPr>
          <w:ilvl w:val="0"/>
          <w:numId w:val="7"/>
        </w:numPr>
        <w:spacing w:after="120"/>
        <w:rPr>
          <w:rFonts w:ascii="Arial" w:hAnsi="Arial" w:cs="Arial"/>
        </w:rPr>
      </w:pPr>
      <w:r w:rsidRPr="00EF4C4F">
        <w:rPr>
          <w:rFonts w:ascii="Arial" w:hAnsi="Arial" w:cs="Arial"/>
        </w:rPr>
        <w:t xml:space="preserve">Poskytovatel se na základě této smlouvy zavazuje poskytnout příjemci dotaci v rámci Programu obnovy venkova Olomouckého kraje 2016 na dotační titul </w:t>
      </w:r>
      <w:r w:rsidR="008244F6" w:rsidRPr="00EF4C4F">
        <w:rPr>
          <w:rFonts w:ascii="Arial" w:hAnsi="Arial" w:cs="Arial"/>
        </w:rPr>
        <w:t xml:space="preserve">č. </w:t>
      </w:r>
      <w:r w:rsidRPr="00EF4C4F">
        <w:rPr>
          <w:rFonts w:ascii="Arial" w:hAnsi="Arial" w:cs="Arial"/>
        </w:rPr>
        <w:t xml:space="preserve">1 Podpora budování a obnovy infrastruktury obce, a to ve výši ......... Kč, slovy: ......... korun českých (dále jen „dotace“). </w:t>
      </w:r>
    </w:p>
    <w:p w14:paraId="0ACCE01C" w14:textId="2043C52E" w:rsidR="007233ED" w:rsidRPr="00684F44" w:rsidRDefault="007233ED" w:rsidP="00A61A95">
      <w:pPr>
        <w:numPr>
          <w:ilvl w:val="0"/>
          <w:numId w:val="7"/>
        </w:numPr>
        <w:spacing w:after="120"/>
        <w:rPr>
          <w:rFonts w:ascii="Arial" w:hAnsi="Arial" w:cs="Arial"/>
          <w:i/>
          <w:iCs/>
        </w:rPr>
      </w:pPr>
      <w:r w:rsidRPr="00684F44">
        <w:rPr>
          <w:rFonts w:ascii="Arial" w:hAnsi="Arial" w:cs="Arial"/>
        </w:rPr>
        <w:lastRenderedPageBreak/>
        <w:t>Účelem poskytnutí dotace je úhrada/částečná úhrada nákladů na akci ......... (dále také „akce“)</w:t>
      </w:r>
      <w:r w:rsidR="0046097A">
        <w:rPr>
          <w:rFonts w:ascii="Arial" w:hAnsi="Arial" w:cs="Arial"/>
        </w:rPr>
        <w:t xml:space="preserve">. </w:t>
      </w:r>
    </w:p>
    <w:p w14:paraId="70BE3922" w14:textId="77777777" w:rsidR="007233ED" w:rsidRPr="00684F44" w:rsidRDefault="007233ED" w:rsidP="00A61A95">
      <w:pPr>
        <w:numPr>
          <w:ilvl w:val="0"/>
          <w:numId w:val="7"/>
        </w:numPr>
        <w:spacing w:after="120"/>
        <w:rPr>
          <w:rFonts w:ascii="Arial" w:hAnsi="Arial" w:cs="Arial"/>
        </w:rPr>
      </w:pPr>
      <w:r w:rsidRPr="00684F44">
        <w:rPr>
          <w:rFonts w:ascii="Arial" w:hAnsi="Arial" w:cs="Arial"/>
        </w:rPr>
        <w:t>Dotace bude poskytnuta převodem na bankovní účet příjemce uvedený v záhlaví této smlouvy do 21 dnů ode dne uzavření této smlouvy</w:t>
      </w:r>
      <w:r w:rsidRPr="00684F44">
        <w:rPr>
          <w:rFonts w:ascii="Arial" w:hAnsi="Arial" w:cs="Arial"/>
          <w:i/>
          <w:iCs/>
        </w:rPr>
        <w:t>.</w:t>
      </w:r>
      <w:r w:rsidRPr="00684F44">
        <w:rPr>
          <w:rFonts w:ascii="Arial" w:hAnsi="Arial" w:cs="Arial"/>
        </w:rPr>
        <w:t xml:space="preserve"> Dnem poskytnutí dotace je den připsání finančních prostředků na účet příjemce.</w:t>
      </w:r>
      <w:r w:rsidRPr="00684F44">
        <w:rPr>
          <w:rFonts w:ascii="Arial" w:hAnsi="Arial" w:cs="Arial"/>
          <w:i/>
        </w:rPr>
        <w:t xml:space="preserve"> </w:t>
      </w:r>
    </w:p>
    <w:p w14:paraId="4CA2B893" w14:textId="77777777" w:rsidR="007233ED" w:rsidRPr="00684F44" w:rsidRDefault="007233ED" w:rsidP="00A61A95">
      <w:pPr>
        <w:numPr>
          <w:ilvl w:val="0"/>
          <w:numId w:val="7"/>
        </w:numPr>
        <w:spacing w:after="120"/>
        <w:rPr>
          <w:rFonts w:ascii="Arial" w:hAnsi="Arial" w:cs="Arial"/>
          <w:b/>
        </w:rPr>
      </w:pPr>
      <w:r w:rsidRPr="00684F44">
        <w:rPr>
          <w:rFonts w:ascii="Arial" w:hAnsi="Arial" w:cs="Arial"/>
        </w:rPr>
        <w:t>Dotace se poskytuje na účel stanovený v čl. I. odst. 2 této smlouvy jako dotace investiční/neinvestiční</w:t>
      </w:r>
      <w:r w:rsidRPr="00684F44">
        <w:rPr>
          <w:rFonts w:ascii="Arial" w:hAnsi="Arial" w:cs="Arial"/>
          <w:i/>
          <w:iCs/>
        </w:rPr>
        <w:t>.</w:t>
      </w:r>
    </w:p>
    <w:p w14:paraId="198FB68C" w14:textId="77777777" w:rsidR="007233ED" w:rsidRPr="00684F44" w:rsidRDefault="00A61A95" w:rsidP="00A61A95">
      <w:pPr>
        <w:tabs>
          <w:tab w:val="num" w:pos="567"/>
        </w:tabs>
        <w:spacing w:after="120"/>
        <w:ind w:left="567" w:hanging="567"/>
        <w:rPr>
          <w:rFonts w:ascii="Arial" w:hAnsi="Arial" w:cs="Arial"/>
        </w:rPr>
      </w:pPr>
      <w:r>
        <w:rPr>
          <w:rFonts w:ascii="Arial" w:hAnsi="Arial" w:cs="Arial"/>
        </w:rPr>
        <w:tab/>
      </w:r>
      <w:r w:rsidR="007233ED" w:rsidRPr="00684F44">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95AD5DA" w14:textId="77777777" w:rsidR="007233ED" w:rsidRPr="00684F44" w:rsidRDefault="00A61A95" w:rsidP="00A61A95">
      <w:pPr>
        <w:tabs>
          <w:tab w:val="num" w:pos="567"/>
        </w:tabs>
        <w:spacing w:after="120"/>
        <w:ind w:left="567" w:hanging="567"/>
        <w:rPr>
          <w:rFonts w:ascii="Arial" w:hAnsi="Arial" w:cs="Arial"/>
        </w:rPr>
      </w:pPr>
      <w:r>
        <w:rPr>
          <w:rFonts w:ascii="Arial" w:hAnsi="Arial" w:cs="Arial"/>
        </w:rPr>
        <w:tab/>
      </w:r>
      <w:r w:rsidR="007233ED" w:rsidRPr="00684F44">
        <w:rPr>
          <w:rFonts w:ascii="Arial" w:hAnsi="Arial" w:cs="Arial"/>
        </w:rPr>
        <w:t>Pro účely této smlouvy se neinvestiční dotací rozumí dotace, která musí být použita na úhradu jiných výdajů než:</w:t>
      </w:r>
    </w:p>
    <w:p w14:paraId="6CCAE07D" w14:textId="77777777" w:rsidR="007233ED" w:rsidRPr="00684F44" w:rsidRDefault="007233ED" w:rsidP="00A61A95">
      <w:pPr>
        <w:numPr>
          <w:ilvl w:val="0"/>
          <w:numId w:val="8"/>
        </w:numPr>
        <w:tabs>
          <w:tab w:val="clear" w:pos="360"/>
          <w:tab w:val="num" w:pos="1134"/>
          <w:tab w:val="num" w:pos="1418"/>
        </w:tabs>
        <w:spacing w:after="120"/>
        <w:ind w:left="1134" w:hanging="567"/>
        <w:rPr>
          <w:rFonts w:ascii="Arial" w:hAnsi="Arial" w:cs="Arial"/>
        </w:rPr>
      </w:pPr>
      <w:r w:rsidRPr="00684F44">
        <w:rPr>
          <w:rFonts w:ascii="Arial" w:hAnsi="Arial" w:cs="Arial"/>
        </w:rPr>
        <w:t>výdajů spojených s pořízením hmotného majetku dle § 26 odst. 2 zákona č. 586/1992 Sb., o daních z příjmů, ve znění pozdějších předpisů (dále jen „cit. zákona“),</w:t>
      </w:r>
    </w:p>
    <w:p w14:paraId="3E130283" w14:textId="77777777" w:rsidR="007233ED" w:rsidRPr="00684F44" w:rsidRDefault="007233ED" w:rsidP="00A61A95">
      <w:pPr>
        <w:numPr>
          <w:ilvl w:val="0"/>
          <w:numId w:val="8"/>
        </w:numPr>
        <w:tabs>
          <w:tab w:val="clear" w:pos="360"/>
          <w:tab w:val="num" w:pos="1134"/>
          <w:tab w:val="num" w:pos="1418"/>
        </w:tabs>
        <w:spacing w:after="120"/>
        <w:ind w:left="1134" w:hanging="567"/>
        <w:rPr>
          <w:rFonts w:ascii="Arial" w:hAnsi="Arial" w:cs="Arial"/>
        </w:rPr>
      </w:pPr>
      <w:r w:rsidRPr="00684F44">
        <w:rPr>
          <w:rFonts w:ascii="Arial" w:hAnsi="Arial" w:cs="Arial"/>
        </w:rPr>
        <w:t>výdajů spojených s pořízením nehmotného majetku dle § 32a odst. 1 a 2 cit. zákona,</w:t>
      </w:r>
    </w:p>
    <w:p w14:paraId="7A543307" w14:textId="77777777" w:rsidR="007233ED" w:rsidRPr="00684F44" w:rsidRDefault="007233ED" w:rsidP="00A61A95">
      <w:pPr>
        <w:numPr>
          <w:ilvl w:val="0"/>
          <w:numId w:val="8"/>
        </w:numPr>
        <w:tabs>
          <w:tab w:val="clear" w:pos="360"/>
          <w:tab w:val="num" w:pos="1134"/>
          <w:tab w:val="num" w:pos="1418"/>
        </w:tabs>
        <w:spacing w:after="120"/>
        <w:ind w:left="1134" w:hanging="567"/>
        <w:rPr>
          <w:rFonts w:ascii="Arial" w:hAnsi="Arial" w:cs="Arial"/>
        </w:rPr>
      </w:pPr>
      <w:r w:rsidRPr="00684F44">
        <w:rPr>
          <w:rFonts w:ascii="Arial" w:hAnsi="Arial" w:cs="Arial"/>
        </w:rPr>
        <w:t>výdajů spojených s technickým zhodnocením, rekonstrukcí a modernizací ve smyslu § 33 cit. zákona.</w:t>
      </w:r>
    </w:p>
    <w:p w14:paraId="0B3692C6" w14:textId="77777777" w:rsidR="007233ED" w:rsidRPr="00684F44" w:rsidRDefault="00A61A95" w:rsidP="00A61A95">
      <w:pPr>
        <w:tabs>
          <w:tab w:val="num" w:pos="567"/>
        </w:tabs>
        <w:spacing w:after="120"/>
        <w:ind w:left="567" w:hanging="567"/>
        <w:rPr>
          <w:rFonts w:ascii="Arial" w:hAnsi="Arial" w:cs="Arial"/>
          <w:i/>
        </w:rPr>
      </w:pPr>
      <w:r w:rsidRPr="00A61A95">
        <w:rPr>
          <w:rFonts w:ascii="Arial" w:hAnsi="Arial" w:cs="Arial"/>
          <w:i/>
        </w:rPr>
        <w:tab/>
      </w:r>
      <w:r w:rsidR="007233ED" w:rsidRPr="0057595F">
        <w:rPr>
          <w:rFonts w:ascii="Arial" w:hAnsi="Arial" w:cs="Arial"/>
          <w:i/>
          <w:highlight w:val="lightGray"/>
        </w:rPr>
        <w:t>(Odstavec č. 4 bude upraven dle podané žádosti obce o dotaci. Nevhodný text bude odstraněn.)</w:t>
      </w:r>
    </w:p>
    <w:p w14:paraId="4BB5F000" w14:textId="77777777" w:rsidR="007233ED" w:rsidRPr="00684F44" w:rsidRDefault="007233ED" w:rsidP="007233ED">
      <w:pPr>
        <w:keepNext/>
        <w:spacing w:before="360" w:after="360"/>
        <w:ind w:left="0" w:firstLine="0"/>
        <w:jc w:val="center"/>
        <w:outlineLvl w:val="0"/>
        <w:rPr>
          <w:rFonts w:ascii="Arial" w:hAnsi="Arial" w:cs="Arial"/>
          <w:b/>
          <w:bCs/>
        </w:rPr>
      </w:pPr>
      <w:r w:rsidRPr="00684F44">
        <w:rPr>
          <w:rFonts w:ascii="Arial" w:hAnsi="Arial" w:cs="Arial"/>
          <w:b/>
          <w:bCs/>
        </w:rPr>
        <w:t>II.</w:t>
      </w:r>
    </w:p>
    <w:p w14:paraId="1DC5177A" w14:textId="7B515C0A" w:rsidR="007233ED" w:rsidRPr="00684F44" w:rsidRDefault="007233ED" w:rsidP="00A61A95">
      <w:pPr>
        <w:numPr>
          <w:ilvl w:val="0"/>
          <w:numId w:val="10"/>
        </w:numPr>
        <w:tabs>
          <w:tab w:val="left" w:pos="8100"/>
        </w:tabs>
        <w:spacing w:after="120"/>
        <w:rPr>
          <w:rFonts w:ascii="Arial" w:hAnsi="Arial" w:cs="Arial"/>
          <w:iCs/>
        </w:rPr>
      </w:pPr>
      <w:r w:rsidRPr="00684F44">
        <w:rPr>
          <w:rFonts w:ascii="Arial" w:hAnsi="Arial" w:cs="Arial"/>
        </w:rPr>
        <w:t>Příjemce dotaci přijímá a zavazuje se ji použít výlučně v souladu s účelem poskytnutí dotace dle čl. I. odst. 2 a 4 této smlouvy, v souladu s podmínkami stanovenými v této smlouvě, v souladu s Pravidly dotačního programu Program obnovy venkova Olomouckého kraje 2016</w:t>
      </w:r>
      <w:r w:rsidR="00E4060D">
        <w:rPr>
          <w:rFonts w:ascii="Arial" w:hAnsi="Arial" w:cs="Arial"/>
        </w:rPr>
        <w:t xml:space="preserve">, dotační titul </w:t>
      </w:r>
      <w:r w:rsidR="008244F6">
        <w:rPr>
          <w:rFonts w:ascii="Arial" w:hAnsi="Arial" w:cs="Arial"/>
        </w:rPr>
        <w:t xml:space="preserve">č. </w:t>
      </w:r>
      <w:r w:rsidR="00E4060D">
        <w:rPr>
          <w:rFonts w:ascii="Arial" w:hAnsi="Arial" w:cs="Arial"/>
        </w:rPr>
        <w:t>1</w:t>
      </w:r>
      <w:r w:rsidR="00DA2972">
        <w:rPr>
          <w:rFonts w:ascii="Arial" w:hAnsi="Arial" w:cs="Arial"/>
        </w:rPr>
        <w:t xml:space="preserve"> </w:t>
      </w:r>
      <w:r w:rsidR="00F2435F" w:rsidRPr="0039708B">
        <w:rPr>
          <w:rFonts w:ascii="Arial" w:hAnsi="Arial" w:cs="Arial"/>
        </w:rPr>
        <w:t>Podpora budování a obnovy infrastruktury obce</w:t>
      </w:r>
      <w:r w:rsidR="00F2435F">
        <w:rPr>
          <w:rFonts w:ascii="Arial" w:hAnsi="Arial" w:cs="Arial"/>
        </w:rPr>
        <w:t xml:space="preserve">, </w:t>
      </w:r>
      <w:r w:rsidRPr="00684F44">
        <w:rPr>
          <w:rFonts w:ascii="Arial" w:hAnsi="Arial" w:cs="Arial"/>
        </w:rPr>
        <w:t xml:space="preserve">a v souladu s usnesením Zastupitelstva Olomouckého kraje č. UZ/xx/xx/2016 ze dne </w:t>
      </w:r>
      <w:r>
        <w:rPr>
          <w:rFonts w:ascii="Arial" w:hAnsi="Arial" w:cs="Arial"/>
        </w:rPr>
        <w:t>xx</w:t>
      </w:r>
      <w:r w:rsidRPr="00684F44">
        <w:rPr>
          <w:rFonts w:ascii="Arial" w:hAnsi="Arial" w:cs="Arial"/>
        </w:rPr>
        <w:t xml:space="preserve">. </w:t>
      </w:r>
      <w:r>
        <w:rPr>
          <w:rFonts w:ascii="Arial" w:hAnsi="Arial" w:cs="Arial"/>
        </w:rPr>
        <w:t>xx</w:t>
      </w:r>
      <w:r w:rsidRPr="00684F44">
        <w:rPr>
          <w:rFonts w:ascii="Arial" w:hAnsi="Arial" w:cs="Arial"/>
        </w:rPr>
        <w:t>. 2016, kterým bylo schváleno poskytnutí dotace příjemci.</w:t>
      </w:r>
      <w:r w:rsidRPr="00684F44">
        <w:rPr>
          <w:rFonts w:ascii="Arial" w:hAnsi="Arial" w:cs="Arial"/>
          <w:i/>
          <w:iCs/>
        </w:rPr>
        <w:t xml:space="preserve"> </w:t>
      </w:r>
      <w:r w:rsidRPr="00684F44">
        <w:rPr>
          <w:rFonts w:ascii="Arial" w:hAnsi="Arial" w:cs="Arial"/>
        </w:rPr>
        <w:t xml:space="preserve">Dotace musí být použita hospodárně. Příjemce je oprávněn dotaci použít pouze na náklady bezprostředně související s účelem </w:t>
      </w:r>
      <w:r w:rsidR="00385A8B" w:rsidRPr="00684F44">
        <w:rPr>
          <w:rFonts w:ascii="Arial" w:hAnsi="Arial" w:cs="Arial"/>
        </w:rPr>
        <w:t>poskytnut</w:t>
      </w:r>
      <w:r w:rsidR="00385A8B">
        <w:rPr>
          <w:rFonts w:ascii="Arial" w:hAnsi="Arial" w:cs="Arial"/>
        </w:rPr>
        <w:t>í</w:t>
      </w:r>
      <w:r w:rsidR="00385A8B" w:rsidRPr="00684F44">
        <w:rPr>
          <w:rFonts w:ascii="Arial" w:hAnsi="Arial" w:cs="Arial"/>
        </w:rPr>
        <w:t xml:space="preserve"> </w:t>
      </w:r>
      <w:r w:rsidRPr="00684F44">
        <w:rPr>
          <w:rFonts w:ascii="Arial" w:hAnsi="Arial" w:cs="Arial"/>
        </w:rPr>
        <w:t xml:space="preserve">dotace dle č. I. odst. 2 a č. 4. </w:t>
      </w:r>
    </w:p>
    <w:p w14:paraId="2D22773E" w14:textId="77777777" w:rsidR="007233ED" w:rsidRPr="00684F44" w:rsidRDefault="00A61A95" w:rsidP="00A61A95">
      <w:pPr>
        <w:tabs>
          <w:tab w:val="left" w:pos="8100"/>
        </w:tabs>
        <w:spacing w:after="120"/>
        <w:ind w:left="567" w:hanging="567"/>
        <w:rPr>
          <w:rFonts w:ascii="Arial" w:hAnsi="Arial" w:cs="Arial"/>
          <w:iCs/>
        </w:rPr>
      </w:pPr>
      <w:r>
        <w:rPr>
          <w:rFonts w:ascii="Arial" w:hAnsi="Arial" w:cs="Arial"/>
          <w:iCs/>
        </w:rPr>
        <w:tab/>
      </w:r>
      <w:r w:rsidR="007233ED" w:rsidRPr="00684F44">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1E4549C9" w14:textId="77777777" w:rsidR="007233ED" w:rsidRPr="00684F44" w:rsidRDefault="00A61A95" w:rsidP="00A61A95">
      <w:pPr>
        <w:tabs>
          <w:tab w:val="left" w:pos="8100"/>
        </w:tabs>
        <w:spacing w:after="120"/>
        <w:ind w:left="567" w:hanging="567"/>
        <w:rPr>
          <w:rFonts w:ascii="Arial" w:hAnsi="Arial" w:cs="Arial"/>
          <w:iCs/>
        </w:rPr>
      </w:pPr>
      <w:r>
        <w:rPr>
          <w:rFonts w:ascii="Arial" w:hAnsi="Arial" w:cs="Arial"/>
          <w:iCs/>
        </w:rPr>
        <w:lastRenderedPageBreak/>
        <w:tab/>
      </w:r>
      <w:r w:rsidR="007233ED" w:rsidRPr="00684F44">
        <w:rPr>
          <w:rFonts w:ascii="Arial" w:hAnsi="Arial" w:cs="Arial"/>
          <w:iCs/>
        </w:rPr>
        <w:t xml:space="preserve">V případě, že se příjemce stane plátcem DPH v průběhu čerpání dotace </w:t>
      </w:r>
      <w:r w:rsidR="007233ED" w:rsidRPr="00684F44">
        <w:rPr>
          <w:rFonts w:ascii="Arial" w:hAnsi="Arial" w:cs="Arial"/>
          <w:iCs/>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632C69B3" w14:textId="77777777" w:rsidR="007233ED" w:rsidRPr="00684F44" w:rsidRDefault="00A61A95" w:rsidP="00A61A95">
      <w:pPr>
        <w:tabs>
          <w:tab w:val="left" w:pos="8100"/>
        </w:tabs>
        <w:spacing w:after="120"/>
        <w:ind w:left="567" w:hanging="567"/>
        <w:rPr>
          <w:rFonts w:ascii="Arial" w:hAnsi="Arial" w:cs="Arial"/>
          <w:iCs/>
        </w:rPr>
      </w:pPr>
      <w:r>
        <w:rPr>
          <w:rFonts w:ascii="Arial" w:hAnsi="Arial" w:cs="Arial"/>
          <w:iCs/>
        </w:rPr>
        <w:tab/>
      </w:r>
      <w:r w:rsidR="007233ED" w:rsidRPr="00684F44">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39DFF562" w14:textId="77777777" w:rsidR="007233ED" w:rsidRPr="00C77AA9" w:rsidRDefault="00A61A95" w:rsidP="00A61A95">
      <w:pPr>
        <w:tabs>
          <w:tab w:val="left" w:pos="8100"/>
        </w:tabs>
        <w:spacing w:after="120"/>
        <w:ind w:left="567" w:hanging="567"/>
        <w:rPr>
          <w:rFonts w:ascii="Arial" w:hAnsi="Arial" w:cs="Arial"/>
          <w:iCs/>
        </w:rPr>
      </w:pPr>
      <w:r>
        <w:rPr>
          <w:rFonts w:ascii="Arial" w:hAnsi="Arial" w:cs="Arial"/>
          <w:iCs/>
        </w:rPr>
        <w:tab/>
      </w:r>
      <w:r w:rsidR="007233ED" w:rsidRPr="00684F44">
        <w:rPr>
          <w:rFonts w:ascii="Arial" w:hAnsi="Arial" w:cs="Arial"/>
          <w:iCs/>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w:t>
      </w:r>
      <w:r w:rsidR="007233ED" w:rsidRPr="00C77AA9">
        <w:rPr>
          <w:rFonts w:ascii="Arial" w:hAnsi="Arial" w:cs="Arial"/>
          <w:iCs/>
        </w:rPr>
        <w:t>příslušný státní orgán vrátil příjemci uhrazenou DPH.</w:t>
      </w:r>
    </w:p>
    <w:p w14:paraId="5FD58605" w14:textId="77777777" w:rsidR="007233ED" w:rsidRPr="00C77AA9" w:rsidRDefault="007233ED" w:rsidP="00A61A95">
      <w:pPr>
        <w:spacing w:after="120"/>
        <w:ind w:left="567" w:firstLine="0"/>
        <w:rPr>
          <w:rFonts w:ascii="Arial" w:hAnsi="Arial" w:cs="Arial"/>
          <w:i/>
          <w:iCs/>
        </w:rPr>
      </w:pPr>
      <w:r w:rsidRPr="00C77AA9">
        <w:rPr>
          <w:rFonts w:ascii="Arial" w:hAnsi="Arial" w:cs="Arial"/>
          <w:iCs/>
        </w:rPr>
        <w:t xml:space="preserve">Nevrátí-li příjemce takovou část dotace v této lhůtě, dopustí se porušení rozpočtové kázně ve smyslu ust. § 22 zákona č. 250/2000 Sb., o rozpočtových pravidlech územních rozpočtů, ve znění pozdějších předpisů. </w:t>
      </w:r>
    </w:p>
    <w:p w14:paraId="1D834A5B" w14:textId="77777777" w:rsidR="007233ED" w:rsidRPr="00C77AA9" w:rsidRDefault="007233ED" w:rsidP="00A61A95">
      <w:pPr>
        <w:spacing w:after="120"/>
        <w:ind w:left="567" w:firstLine="0"/>
        <w:rPr>
          <w:rFonts w:ascii="Arial" w:hAnsi="Arial" w:cs="Arial"/>
          <w:iCs/>
        </w:rPr>
      </w:pPr>
      <w:r w:rsidRPr="00C77AA9">
        <w:rPr>
          <w:rFonts w:ascii="Arial" w:hAnsi="Arial" w:cs="Arial"/>
          <w:iCs/>
        </w:rPr>
        <w:t xml:space="preserve">Dotaci nelze rovněž použít na úhradu ostatních daní. </w:t>
      </w:r>
    </w:p>
    <w:p w14:paraId="50C8450C" w14:textId="77777777" w:rsidR="007233ED" w:rsidRPr="00C77AA9" w:rsidRDefault="007233ED" w:rsidP="00A61A95">
      <w:pPr>
        <w:spacing w:after="120"/>
        <w:ind w:left="567" w:firstLine="0"/>
        <w:rPr>
          <w:rFonts w:ascii="Arial" w:hAnsi="Arial" w:cs="Arial"/>
          <w:iCs/>
        </w:rPr>
      </w:pPr>
      <w:r w:rsidRPr="00C77AA9">
        <w:rPr>
          <w:rFonts w:ascii="Arial" w:hAnsi="Arial" w:cs="Arial"/>
          <w:iCs/>
        </w:rPr>
        <w:t>Příjemce nesmí dotaci použít zejména na náklady uvedené v bodu 9.3 Pravidel dotačního programu Program obnovy venkova Olomouckého kraje 2016</w:t>
      </w:r>
      <w:r w:rsidR="008244F6" w:rsidRPr="00C77AA9">
        <w:rPr>
          <w:rFonts w:ascii="Arial" w:hAnsi="Arial" w:cs="Arial"/>
          <w:iCs/>
        </w:rPr>
        <w:t xml:space="preserve">, </w:t>
      </w:r>
      <w:r w:rsidR="008244F6" w:rsidRPr="00C77AA9">
        <w:rPr>
          <w:rFonts w:ascii="Arial" w:hAnsi="Arial" w:cs="Arial"/>
        </w:rPr>
        <w:t>dotační titul č. 1 Podpora budování a obnovy infrastruktury obce</w:t>
      </w:r>
      <w:r w:rsidRPr="00C77AA9">
        <w:rPr>
          <w:rFonts w:ascii="Arial" w:hAnsi="Arial" w:cs="Arial"/>
          <w:iCs/>
        </w:rPr>
        <w:t xml:space="preserve">. </w:t>
      </w:r>
    </w:p>
    <w:p w14:paraId="2E0DBBD8" w14:textId="77777777" w:rsidR="007233ED" w:rsidRPr="00684F44" w:rsidRDefault="007233ED" w:rsidP="00A61A95">
      <w:pPr>
        <w:spacing w:after="120"/>
        <w:ind w:left="567" w:firstLine="0"/>
        <w:rPr>
          <w:rFonts w:ascii="Arial" w:hAnsi="Arial" w:cs="Arial"/>
        </w:rPr>
      </w:pPr>
      <w:r w:rsidRPr="00C77AA9">
        <w:rPr>
          <w:rFonts w:ascii="Arial" w:hAnsi="Arial" w:cs="Arial"/>
        </w:rPr>
        <w:t>Bez předchozího písemného souhlasu poskytovatele nesmí příjemce dotaci nebo její část poskytnout třetí osobě,</w:t>
      </w:r>
      <w:r w:rsidRPr="00684F44">
        <w:rPr>
          <w:rFonts w:ascii="Arial" w:hAnsi="Arial" w:cs="Arial"/>
        </w:rPr>
        <w:t xml:space="preserve"> není-li touto smlouvou stanoveno jinak.</w:t>
      </w:r>
    </w:p>
    <w:p w14:paraId="5FEC292E" w14:textId="77777777" w:rsidR="007233ED" w:rsidRPr="00C77AA9" w:rsidRDefault="007233ED" w:rsidP="00A61A95">
      <w:pPr>
        <w:spacing w:after="120"/>
        <w:ind w:left="567" w:firstLine="0"/>
        <w:rPr>
          <w:rFonts w:ascii="Arial" w:hAnsi="Arial" w:cs="Arial"/>
        </w:rPr>
      </w:pPr>
      <w:r w:rsidRPr="00684F44">
        <w:rPr>
          <w:rFonts w:ascii="Arial" w:hAnsi="Arial" w:cs="Arial"/>
        </w:rPr>
        <w:t xml:space="preserve">Příjemce je povinen vést dotaci ve svém účetnictví </w:t>
      </w:r>
      <w:r w:rsidRPr="00C77AA9">
        <w:rPr>
          <w:rFonts w:ascii="Arial" w:hAnsi="Arial" w:cs="Arial"/>
        </w:rPr>
        <w:t>odděleně.</w:t>
      </w:r>
    </w:p>
    <w:p w14:paraId="01F4B024" w14:textId="77777777" w:rsidR="007233ED" w:rsidRPr="00C77AA9" w:rsidRDefault="007233ED" w:rsidP="00A61A95">
      <w:pPr>
        <w:numPr>
          <w:ilvl w:val="0"/>
          <w:numId w:val="10"/>
        </w:numPr>
        <w:spacing w:after="120"/>
        <w:jc w:val="left"/>
        <w:rPr>
          <w:rFonts w:ascii="Arial" w:hAnsi="Arial" w:cs="Arial"/>
          <w:i/>
          <w:iCs/>
        </w:rPr>
      </w:pPr>
      <w:r w:rsidRPr="00C77AA9">
        <w:rPr>
          <w:rFonts w:ascii="Arial" w:hAnsi="Arial" w:cs="Arial"/>
        </w:rPr>
        <w:t xml:space="preserve">Příjemce je povinen použít poskytnutou dotaci nejpozději do </w:t>
      </w:r>
      <w:r w:rsidRPr="00C77AA9">
        <w:rPr>
          <w:rFonts w:ascii="Arial" w:hAnsi="Arial" w:cs="Arial"/>
          <w:b/>
        </w:rPr>
        <w:t>30. 11. 2016.</w:t>
      </w:r>
      <w:r w:rsidRPr="00C77AA9">
        <w:rPr>
          <w:rFonts w:ascii="Arial" w:hAnsi="Arial" w:cs="Arial"/>
        </w:rPr>
        <w:t xml:space="preserve"> </w:t>
      </w:r>
      <w:r w:rsidRPr="00C77AA9">
        <w:rPr>
          <w:rFonts w:ascii="Arial" w:hAnsi="Arial" w:cs="Arial"/>
          <w:i/>
          <w:iCs/>
        </w:rPr>
        <w:t xml:space="preserve"> </w:t>
      </w:r>
    </w:p>
    <w:p w14:paraId="2316142B" w14:textId="77777777" w:rsidR="007233ED" w:rsidRDefault="007233ED" w:rsidP="00A61A95">
      <w:pPr>
        <w:spacing w:after="120"/>
        <w:ind w:left="567" w:firstLine="0"/>
        <w:rPr>
          <w:rFonts w:ascii="Arial" w:hAnsi="Arial" w:cs="Arial"/>
          <w:iCs/>
        </w:rPr>
      </w:pPr>
      <w:r w:rsidRPr="00C77AA9">
        <w:rPr>
          <w:rFonts w:ascii="Arial" w:hAnsi="Arial" w:cs="Arial"/>
          <w:iCs/>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14:paraId="2200CD8A" w14:textId="3298051A" w:rsidR="009E1373" w:rsidRDefault="009E1373" w:rsidP="009E1373">
      <w:pPr>
        <w:spacing w:after="120"/>
        <w:ind w:hanging="284"/>
        <w:rPr>
          <w:rFonts w:ascii="Arial" w:hAnsi="Arial" w:cs="Arial"/>
          <w:i/>
          <w:iCs/>
        </w:rPr>
      </w:pPr>
      <w:r>
        <w:rPr>
          <w:rFonts w:ascii="Arial" w:hAnsi="Arial" w:cs="Arial"/>
          <w:i/>
          <w:iCs/>
        </w:rPr>
        <w:t>Varianty spoluúčasti příjemce na financování:</w:t>
      </w:r>
    </w:p>
    <w:p w14:paraId="3C4BF55A" w14:textId="77777777" w:rsidR="009E1373" w:rsidRPr="0073410D" w:rsidRDefault="009E1373" w:rsidP="009E1373">
      <w:pPr>
        <w:spacing w:after="120"/>
        <w:ind w:hanging="284"/>
        <w:rPr>
          <w:rFonts w:ascii="Arial" w:hAnsi="Arial" w:cs="Arial"/>
          <w:u w:val="single"/>
        </w:rPr>
      </w:pPr>
      <w:r w:rsidRPr="0073410D">
        <w:rPr>
          <w:rFonts w:ascii="Arial" w:hAnsi="Arial" w:cs="Arial"/>
          <w:u w:val="single"/>
        </w:rPr>
        <w:t>A. Je-li poskytována dotace v požadované výši:</w:t>
      </w:r>
    </w:p>
    <w:p w14:paraId="21108D38" w14:textId="6938478F" w:rsidR="007233ED" w:rsidRDefault="007233ED" w:rsidP="00A61A95">
      <w:pPr>
        <w:spacing w:after="120"/>
        <w:ind w:left="567" w:firstLine="0"/>
        <w:rPr>
          <w:rFonts w:ascii="Arial" w:hAnsi="Arial" w:cs="Arial"/>
        </w:rPr>
      </w:pPr>
      <w:r w:rsidRPr="00C77AA9">
        <w:rPr>
          <w:rFonts w:ascii="Arial" w:hAnsi="Arial" w:cs="Arial"/>
        </w:rPr>
        <w:t xml:space="preserve">Celkové předpokládané náklady na účel uvedený v čl. I. odst. 2 a 4 této smlouvy činí </w:t>
      </w:r>
      <w:r w:rsidR="00C10823">
        <w:rPr>
          <w:rFonts w:ascii="Arial" w:hAnsi="Arial" w:cs="Arial"/>
        </w:rPr>
        <w:t>…..</w:t>
      </w:r>
      <w:r w:rsidRPr="00C77AA9">
        <w:rPr>
          <w:rFonts w:ascii="Arial" w:hAnsi="Arial" w:cs="Arial"/>
        </w:rPr>
        <w:t xml:space="preserve"> Kč (slovy: ..... korun českých). Příjemce je povinen na tento účel vynaložit vždy </w:t>
      </w:r>
      <w:r w:rsidR="009E1373">
        <w:rPr>
          <w:rFonts w:ascii="Arial" w:hAnsi="Arial" w:cs="Arial"/>
        </w:rPr>
        <w:t xml:space="preserve">nejméně </w:t>
      </w:r>
      <w:r w:rsidR="00C10823">
        <w:rPr>
          <w:rFonts w:ascii="Arial" w:hAnsi="Arial" w:cs="Arial"/>
        </w:rPr>
        <w:t>…..</w:t>
      </w:r>
      <w:r w:rsidRPr="00C77AA9">
        <w:rPr>
          <w:rFonts w:ascii="Arial" w:hAnsi="Arial" w:cs="Arial"/>
        </w:rPr>
        <w:t xml:space="preserve"> % z vlastních zdrojů. V případě, že </w:t>
      </w:r>
      <w:r w:rsidR="00AE4369" w:rsidRPr="00C77AA9">
        <w:rPr>
          <w:rFonts w:ascii="Arial" w:hAnsi="Arial" w:cs="Arial"/>
        </w:rPr>
        <w:t xml:space="preserve">celkové skutečné náklady vynaložené </w:t>
      </w:r>
      <w:r w:rsidRPr="00C77AA9">
        <w:rPr>
          <w:rFonts w:ascii="Arial" w:hAnsi="Arial" w:cs="Arial"/>
        </w:rPr>
        <w:t xml:space="preserve">na účel uvedený v čl. I. odst. 2 a 4 této smlouvy budou nižší než celkové předpokládané náklady, </w:t>
      </w:r>
      <w:r w:rsidR="00734AA9" w:rsidRPr="00C77AA9">
        <w:rPr>
          <w:rFonts w:ascii="Arial" w:hAnsi="Arial" w:cs="Arial"/>
        </w:rPr>
        <w:t>je příjemce povinen v rámci vyúčtování dotace vrátit poskytovateli část dotace tak</w:t>
      </w:r>
      <w:r w:rsidRPr="00C77AA9">
        <w:rPr>
          <w:rFonts w:ascii="Arial" w:hAnsi="Arial" w:cs="Arial"/>
        </w:rPr>
        <w:t xml:space="preserve">, aby její výše odpovídala </w:t>
      </w:r>
      <w:r w:rsidR="006977F6">
        <w:rPr>
          <w:rFonts w:ascii="Arial" w:hAnsi="Arial" w:cs="Arial"/>
        </w:rPr>
        <w:t>…..</w:t>
      </w:r>
      <w:r w:rsidRPr="00C77AA9">
        <w:rPr>
          <w:rFonts w:ascii="Arial" w:hAnsi="Arial" w:cs="Arial"/>
        </w:rPr>
        <w:t xml:space="preserve"> % </w:t>
      </w:r>
      <w:r w:rsidR="00734AA9" w:rsidRPr="00C77AA9">
        <w:rPr>
          <w:rFonts w:ascii="Arial" w:hAnsi="Arial" w:cs="Arial"/>
        </w:rPr>
        <w:t xml:space="preserve">celkových skutečných nákladů vynaložených </w:t>
      </w:r>
      <w:r w:rsidRPr="00C77AA9">
        <w:rPr>
          <w:rFonts w:ascii="Arial" w:hAnsi="Arial" w:cs="Arial"/>
        </w:rPr>
        <w:t xml:space="preserve">na účel dle čl. I. odst. 2 a 4 této smlouvy. Vlastními zdroji nejsou prostředky z příspěvků a dotací přijatých příjemcem od státu a jiných územních samosprávných celků, sponzorské dary apod. </w:t>
      </w:r>
    </w:p>
    <w:p w14:paraId="108B3082" w14:textId="6B34E423" w:rsidR="009E1373" w:rsidRDefault="009E1373" w:rsidP="00A61A95">
      <w:pPr>
        <w:spacing w:after="120"/>
        <w:ind w:left="567" w:firstLine="0"/>
        <w:rPr>
          <w:rFonts w:ascii="Arial" w:hAnsi="Arial" w:cs="Arial"/>
          <w:u w:val="single"/>
        </w:rPr>
      </w:pPr>
      <w:r w:rsidRPr="009E1373">
        <w:rPr>
          <w:rFonts w:ascii="Arial" w:hAnsi="Arial" w:cs="Arial"/>
          <w:u w:val="single"/>
        </w:rPr>
        <w:t xml:space="preserve">B. Je-li poskytována dotace v nižší než požadované výši: </w:t>
      </w:r>
    </w:p>
    <w:p w14:paraId="6721031B" w14:textId="5018066E" w:rsidR="009E1373" w:rsidRPr="009E1373" w:rsidRDefault="009E1373" w:rsidP="00A61A95">
      <w:pPr>
        <w:spacing w:after="120"/>
        <w:ind w:left="567" w:firstLine="0"/>
        <w:rPr>
          <w:rFonts w:ascii="Arial" w:hAnsi="Arial" w:cs="Arial"/>
        </w:rPr>
      </w:pPr>
      <w:r>
        <w:rPr>
          <w:rFonts w:ascii="Arial" w:hAnsi="Arial" w:cs="Arial"/>
        </w:rPr>
        <w:t xml:space="preserve">Příjemce se zavazuje na účel uvedený v čl. I odst. 2 a 4 této smlouvy vynaložit z vlastních zdrojů částku nejméně ve výši </w:t>
      </w:r>
      <w:r w:rsidR="00C10823">
        <w:rPr>
          <w:rFonts w:ascii="Arial" w:hAnsi="Arial" w:cs="Arial"/>
        </w:rPr>
        <w:t>…..</w:t>
      </w:r>
      <w:r>
        <w:rPr>
          <w:rFonts w:ascii="Arial" w:hAnsi="Arial" w:cs="Arial"/>
        </w:rPr>
        <w:t xml:space="preserve"> Kč (slovy ….. korun českých) </w:t>
      </w:r>
      <w:r>
        <w:rPr>
          <w:rFonts w:ascii="Arial" w:hAnsi="Arial" w:cs="Arial"/>
          <w:i/>
        </w:rPr>
        <w:t>(zde bude uvedena částka ve výši poloviny celkových předpokládaných nákladů dle žádosti).</w:t>
      </w:r>
      <w:r>
        <w:rPr>
          <w:rFonts w:ascii="Arial" w:hAnsi="Arial" w:cs="Arial"/>
        </w:rPr>
        <w:t xml:space="preserve"> </w:t>
      </w:r>
      <w:r>
        <w:rPr>
          <w:rFonts w:ascii="Arial" w:hAnsi="Arial" w:cs="Arial"/>
        </w:rPr>
        <w:lastRenderedPageBreak/>
        <w:t xml:space="preserve">Budou-li celkové skutečné náklady vynaložené na účel uvedený v čl. I odst. 2 a 4 této smlouvy nižší než ….. Kč (slovy: ….. korun českých) </w:t>
      </w:r>
      <w:r>
        <w:rPr>
          <w:rFonts w:ascii="Arial" w:hAnsi="Arial" w:cs="Arial"/>
          <w:i/>
        </w:rPr>
        <w:t>(zde bude uvedena částka ve výši součtu částky poskytované dotace dle čl. I odst. 1 této smlouvy a částky stanovené spoluúčasti příjemce dle předchozí věty)</w:t>
      </w:r>
      <w:r>
        <w:rPr>
          <w:rFonts w:ascii="Arial" w:hAnsi="Arial" w:cs="Arial"/>
        </w:rPr>
        <w:t xml:space="preserve">, je příjemce povinen vrátit poskytovateli v rámci vyúčtování část dotace ve výši rozdílu mezi touto částkou a celkovými skutečnými náklady, a to až do výše poskytnuté dotace. </w:t>
      </w:r>
      <w:r w:rsidRPr="00C77AA9">
        <w:rPr>
          <w:rFonts w:ascii="Arial" w:hAnsi="Arial" w:cs="Arial"/>
        </w:rPr>
        <w:t>Vlastními zdroji nejsou prostředky z příspěvků a dotací přijatých příjemcem od státu a jiných územních samosprávných celků, sponzorské dary apod.</w:t>
      </w:r>
    </w:p>
    <w:p w14:paraId="73FB5E19" w14:textId="79E8C3BA" w:rsidR="007233ED" w:rsidRPr="0073410D" w:rsidRDefault="007233ED" w:rsidP="00A61A95">
      <w:pPr>
        <w:numPr>
          <w:ilvl w:val="0"/>
          <w:numId w:val="10"/>
        </w:numPr>
        <w:spacing w:after="120"/>
        <w:rPr>
          <w:rFonts w:ascii="Arial" w:hAnsi="Arial" w:cs="Arial"/>
        </w:rPr>
      </w:pPr>
      <w:r w:rsidRPr="0073410D">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14:paraId="0D55CF42" w14:textId="77777777" w:rsidR="007233ED" w:rsidRPr="00C77AA9" w:rsidRDefault="007233ED" w:rsidP="00A61A95">
      <w:pPr>
        <w:numPr>
          <w:ilvl w:val="0"/>
          <w:numId w:val="10"/>
        </w:numPr>
        <w:tabs>
          <w:tab w:val="left" w:pos="540"/>
        </w:tabs>
        <w:spacing w:after="120"/>
        <w:rPr>
          <w:rFonts w:ascii="Arial" w:hAnsi="Arial" w:cs="Arial"/>
        </w:rPr>
      </w:pPr>
      <w:r w:rsidRPr="00C77AA9">
        <w:rPr>
          <w:rFonts w:ascii="Arial" w:hAnsi="Arial" w:cs="Arial"/>
        </w:rPr>
        <w:t xml:space="preserve">Příjemce je povinen nejpozději do 15. 12. 2016 předložit poskytovateli vyúčtování poskytnuté dotace (dále jen „vyúčtování“). </w:t>
      </w:r>
    </w:p>
    <w:p w14:paraId="2FFCD94A" w14:textId="77777777" w:rsidR="007233ED" w:rsidRPr="00684F44" w:rsidRDefault="00A61A95" w:rsidP="00A61A95">
      <w:pPr>
        <w:tabs>
          <w:tab w:val="left" w:pos="540"/>
        </w:tabs>
        <w:spacing w:after="120"/>
        <w:ind w:left="567" w:hanging="567"/>
        <w:rPr>
          <w:rFonts w:ascii="Arial" w:hAnsi="Arial" w:cs="Arial"/>
        </w:rPr>
      </w:pPr>
      <w:r>
        <w:rPr>
          <w:rFonts w:ascii="Arial" w:hAnsi="Arial" w:cs="Arial"/>
        </w:rPr>
        <w:tab/>
      </w:r>
      <w:r w:rsidR="007233ED" w:rsidRPr="00684F44">
        <w:rPr>
          <w:rFonts w:ascii="Arial" w:hAnsi="Arial" w:cs="Arial"/>
        </w:rPr>
        <w:t>Vyúčtování musí obsahovat:</w:t>
      </w:r>
    </w:p>
    <w:p w14:paraId="1228BC36" w14:textId="354142F3" w:rsidR="007233ED" w:rsidRPr="00813682" w:rsidRDefault="007233ED" w:rsidP="00A61A95">
      <w:pPr>
        <w:pStyle w:val="Odstavecseseznamem"/>
        <w:numPr>
          <w:ilvl w:val="1"/>
          <w:numId w:val="10"/>
        </w:numPr>
        <w:spacing w:after="120"/>
        <w:rPr>
          <w:rFonts w:ascii="Arial" w:hAnsi="Arial" w:cs="Arial"/>
        </w:rPr>
      </w:pPr>
      <w:r w:rsidRPr="00813682">
        <w:rPr>
          <w:rFonts w:ascii="Arial" w:hAnsi="Arial" w:cs="Arial"/>
        </w:rPr>
        <w:t xml:space="preserve">soupis celkových uskutečněných výdajů na akci, na jejíž realizaci byla poskytnuta dotace dle této smlouvy, v rozsahu uvedeném v příloze č. 1 „Finanční vyúčtování </w:t>
      </w:r>
      <w:r w:rsidR="002138A5">
        <w:rPr>
          <w:rFonts w:ascii="Arial" w:hAnsi="Arial" w:cs="Arial"/>
        </w:rPr>
        <w:t>dotace</w:t>
      </w:r>
      <w:r w:rsidRPr="00813682">
        <w:rPr>
          <w:rFonts w:ascii="Arial" w:hAnsi="Arial" w:cs="Arial"/>
        </w:rPr>
        <w:t xml:space="preserve">“ </w:t>
      </w:r>
      <w:r w:rsidRPr="00813682">
        <w:rPr>
          <w:rFonts w:ascii="Arial" w:hAnsi="Arial" w:cs="Arial"/>
          <w:b/>
        </w:rPr>
        <w:t>Příloha č. 1 je pro příjemce k dispozici v elektronické formě na webu OK </w:t>
      </w:r>
      <w:r w:rsidRPr="009E1373">
        <w:rPr>
          <w:rFonts w:ascii="Arial" w:hAnsi="Arial" w:cs="Arial"/>
          <w:b/>
          <w:bCs/>
        </w:rPr>
        <w:t>https://www.kr-olomoucky.cz/vyuctovani-prispevku-dotace-cl-3424.thml</w:t>
      </w:r>
      <w:r w:rsidRPr="009E1373">
        <w:rPr>
          <w:rFonts w:ascii="Arial" w:hAnsi="Arial" w:cs="Arial"/>
        </w:rPr>
        <w:t xml:space="preserve">. </w:t>
      </w:r>
      <w:r w:rsidRPr="00813682">
        <w:rPr>
          <w:rFonts w:ascii="Arial" w:hAnsi="Arial" w:cs="Arial"/>
        </w:rPr>
        <w:t>Soupis výdajů dle tohoto ustanovení doloží příjemce čestným prohlášením, že celkové uskutečněné výdaje uvedené v soupisu jsou pravdivé a úplné.</w:t>
      </w:r>
    </w:p>
    <w:p w14:paraId="3FC90C4E" w14:textId="23B243E3" w:rsidR="007233ED" w:rsidRPr="00684F44" w:rsidRDefault="007233ED" w:rsidP="00A61A95">
      <w:pPr>
        <w:spacing w:after="120"/>
        <w:ind w:left="1134" w:hanging="567"/>
        <w:rPr>
          <w:rFonts w:ascii="Arial" w:hAnsi="Arial" w:cs="Arial"/>
        </w:rPr>
      </w:pPr>
      <w:r w:rsidRPr="00684F44">
        <w:rPr>
          <w:rFonts w:ascii="Arial" w:hAnsi="Arial" w:cs="Arial"/>
        </w:rPr>
        <w:t>4.2.</w:t>
      </w:r>
      <w:r w:rsidRPr="00684F44">
        <w:rPr>
          <w:rFonts w:ascii="Arial" w:hAnsi="Arial" w:cs="Arial"/>
        </w:rPr>
        <w:tab/>
        <w:t xml:space="preserve">soupis výdajů hrazených z poskytnuté dotace na akci, na jejíž realizaci byla poskytnuta dotace dle této smlouvy, a to v rozsahu uvedeném v příloze č. 1 „Finanční vyúčtování </w:t>
      </w:r>
      <w:r w:rsidR="002138A5">
        <w:rPr>
          <w:rFonts w:ascii="Arial" w:hAnsi="Arial" w:cs="Arial"/>
        </w:rPr>
        <w:t>dotace</w:t>
      </w:r>
      <w:r w:rsidRPr="00684F44">
        <w:rPr>
          <w:rFonts w:ascii="Arial" w:hAnsi="Arial" w:cs="Arial"/>
        </w:rPr>
        <w:t>“, doložený:</w:t>
      </w:r>
    </w:p>
    <w:p w14:paraId="1EE9D804" w14:textId="77777777" w:rsidR="007233ED" w:rsidRPr="00684F44" w:rsidRDefault="007233ED" w:rsidP="00A61A95">
      <w:pPr>
        <w:numPr>
          <w:ilvl w:val="0"/>
          <w:numId w:val="9"/>
        </w:numPr>
        <w:spacing w:after="120"/>
        <w:ind w:left="1276" w:hanging="567"/>
        <w:rPr>
          <w:rFonts w:ascii="Arial" w:hAnsi="Arial" w:cs="Arial"/>
        </w:rPr>
      </w:pPr>
      <w:r w:rsidRPr="00684F44">
        <w:rPr>
          <w:rFonts w:ascii="Arial" w:hAnsi="Arial" w:cs="Arial"/>
        </w:rPr>
        <w:t>fotokopiemi faktur s podrobným rozpisem dodávky (případně dodacím listem), popřípadě jiných účetních dokladů včetně příloh, prokazujících vynaložení výdajů,</w:t>
      </w:r>
    </w:p>
    <w:p w14:paraId="0C10D677" w14:textId="77777777" w:rsidR="007233ED" w:rsidRPr="00684F44" w:rsidRDefault="007233ED" w:rsidP="00A61A95">
      <w:pPr>
        <w:numPr>
          <w:ilvl w:val="0"/>
          <w:numId w:val="9"/>
        </w:numPr>
        <w:spacing w:after="120"/>
        <w:ind w:left="1276" w:hanging="567"/>
        <w:rPr>
          <w:rFonts w:ascii="Arial" w:hAnsi="Arial" w:cs="Arial"/>
        </w:rPr>
      </w:pPr>
      <w:r w:rsidRPr="00684F44">
        <w:rPr>
          <w:rFonts w:ascii="Arial" w:hAnsi="Arial" w:cs="Arial"/>
        </w:rPr>
        <w:t>fotokopiemi výdajových dokladů včetně příloh (stvrzenky, paragony apod.), na základě kterých je pokladní doklad vystaven, a to pouze u jednotlivých výdajů přesahujících částku 1</w:t>
      </w:r>
      <w:r>
        <w:rPr>
          <w:rFonts w:ascii="Arial" w:hAnsi="Arial" w:cs="Arial"/>
        </w:rPr>
        <w:t> </w:t>
      </w:r>
      <w:r w:rsidRPr="00684F44">
        <w:rPr>
          <w:rFonts w:ascii="Arial" w:hAnsi="Arial" w:cs="Arial"/>
        </w:rPr>
        <w:t>000 Kč. U jednotlivých výdajů do výše 1</w:t>
      </w:r>
      <w:r>
        <w:rPr>
          <w:rFonts w:ascii="Arial" w:hAnsi="Arial" w:cs="Arial"/>
        </w:rPr>
        <w:t> </w:t>
      </w:r>
      <w:r w:rsidRPr="00684F44">
        <w:rPr>
          <w:rFonts w:ascii="Arial" w:hAnsi="Arial" w:cs="Arial"/>
        </w:rPr>
        <w:t>000 Kč doloží příjemce pouze soupis těchto výdajů,</w:t>
      </w:r>
    </w:p>
    <w:p w14:paraId="7D0051DE" w14:textId="77777777" w:rsidR="007233ED" w:rsidRPr="00FD2F47" w:rsidRDefault="007233ED" w:rsidP="00A61A95">
      <w:pPr>
        <w:numPr>
          <w:ilvl w:val="0"/>
          <w:numId w:val="9"/>
        </w:numPr>
        <w:spacing w:after="120"/>
        <w:ind w:left="1276" w:hanging="567"/>
        <w:rPr>
          <w:rFonts w:ascii="Arial" w:hAnsi="Arial" w:cs="Arial"/>
        </w:rPr>
      </w:pPr>
      <w:r w:rsidRPr="00684F44">
        <w:rPr>
          <w:rFonts w:ascii="Arial" w:hAnsi="Arial" w:cs="Arial"/>
        </w:rPr>
        <w:t xml:space="preserve">fotokopiemi </w:t>
      </w:r>
      <w:r w:rsidRPr="00FD2F47">
        <w:rPr>
          <w:rFonts w:ascii="Arial" w:hAnsi="Arial" w:cs="Arial"/>
        </w:rPr>
        <w:t>všech výpisů z bankovního účtu, které dokládají úhradu předložených faktur, s vyznačením dotčených plateb,</w:t>
      </w:r>
    </w:p>
    <w:p w14:paraId="1051AC29" w14:textId="77777777" w:rsidR="007233ED" w:rsidRPr="00FD2F47" w:rsidRDefault="007233ED" w:rsidP="00A61A95">
      <w:pPr>
        <w:numPr>
          <w:ilvl w:val="0"/>
          <w:numId w:val="9"/>
        </w:numPr>
        <w:spacing w:after="120"/>
        <w:ind w:left="1276" w:hanging="567"/>
        <w:rPr>
          <w:rFonts w:ascii="Arial" w:hAnsi="Arial" w:cs="Arial"/>
        </w:rPr>
      </w:pPr>
      <w:r w:rsidRPr="00FD2F47">
        <w:rPr>
          <w:rFonts w:ascii="Arial" w:hAnsi="Arial" w:cs="Arial"/>
        </w:rPr>
        <w:t>výpisem zaúčtování všech daňových dokladů týkajících se akce, na samostatné analytické či střediskové evidenci jako součást vlastního účetnictví. Část akce hrazená z dotace poskytovatele musí být vedena pod daným účelovým znakem (ÚZ 00017) poskytovatele. Část akce hrazená příjemcem musí být v účetnictví označena jednotným ÚZ nebo ORG, který si příjemce pro tento účel zvolí,</w:t>
      </w:r>
    </w:p>
    <w:p w14:paraId="284653C6" w14:textId="77777777" w:rsidR="007233ED" w:rsidRPr="00FD2F47" w:rsidRDefault="007233ED" w:rsidP="00A61A95">
      <w:pPr>
        <w:numPr>
          <w:ilvl w:val="0"/>
          <w:numId w:val="9"/>
        </w:numPr>
        <w:spacing w:after="120"/>
        <w:ind w:left="1276" w:hanging="567"/>
        <w:rPr>
          <w:rFonts w:ascii="Arial" w:hAnsi="Arial" w:cs="Arial"/>
        </w:rPr>
      </w:pPr>
      <w:r w:rsidRPr="00FD2F47">
        <w:rPr>
          <w:rFonts w:ascii="Arial" w:hAnsi="Arial" w:cs="Arial"/>
        </w:rPr>
        <w:t>čestným prohlášením, že fotokopie předaných dokladů jsou shodné s originály a výdaje uvedené v soupisu jsou shodné se záznamy v účetnictví příjemce.</w:t>
      </w:r>
    </w:p>
    <w:p w14:paraId="2D089338" w14:textId="77777777" w:rsidR="007233ED" w:rsidRPr="00FD2F47" w:rsidRDefault="007233ED" w:rsidP="00C64140">
      <w:pPr>
        <w:spacing w:after="120"/>
        <w:ind w:left="567" w:firstLine="0"/>
        <w:rPr>
          <w:rFonts w:ascii="Arial" w:hAnsi="Arial" w:cs="Arial"/>
        </w:rPr>
      </w:pPr>
      <w:r w:rsidRPr="00FD2F47">
        <w:rPr>
          <w:rFonts w:ascii="Arial" w:hAnsi="Arial" w:cs="Arial"/>
        </w:rPr>
        <w:t xml:space="preserve">Společně s vyúčtováním příjemce předloží poskytovateli závěrečnou zprávu. </w:t>
      </w:r>
    </w:p>
    <w:p w14:paraId="3D049F57" w14:textId="77777777" w:rsidR="007233ED" w:rsidRPr="00FD2F47" w:rsidRDefault="007233ED" w:rsidP="00C64140">
      <w:pPr>
        <w:spacing w:after="120"/>
        <w:ind w:left="567" w:firstLine="0"/>
        <w:rPr>
          <w:rFonts w:ascii="Arial" w:hAnsi="Arial" w:cs="Arial"/>
        </w:rPr>
      </w:pPr>
      <w:r w:rsidRPr="00FD2F47">
        <w:rPr>
          <w:rFonts w:ascii="Arial" w:hAnsi="Arial" w:cs="Arial"/>
        </w:rPr>
        <w:t>Závěrečná zpráva musí obsahovat</w:t>
      </w:r>
      <w:r w:rsidRPr="00FD2F47">
        <w:rPr>
          <w:rFonts w:ascii="Arial" w:hAnsi="Arial" w:cs="Arial"/>
          <w:i/>
          <w:iCs/>
        </w:rPr>
        <w:t xml:space="preserve"> </w:t>
      </w:r>
      <w:r w:rsidRPr="00FD2F47">
        <w:rPr>
          <w:rFonts w:ascii="Arial" w:hAnsi="Arial" w:cs="Arial"/>
        </w:rPr>
        <w:t xml:space="preserve">stručný popis a zhodnocení průběhu realizace akce. Spolu se závěrečnou zprávou a vyúčtováním je příjemce povinen předložit poskytovateli také protokol o předání a převzetí díla; stavební povolení/ohlášení stavby; oznámení stavebního úřadu nebo kolaudační souhlas v případě, že stavba bude ve smyslu zákona č. 183/2006 Sb. vyžadovat stavební povolení; fotodokumentaci </w:t>
      </w:r>
      <w:r w:rsidRPr="00FD2F47">
        <w:rPr>
          <w:rFonts w:ascii="Arial" w:hAnsi="Arial" w:cs="Arial"/>
        </w:rPr>
        <w:lastRenderedPageBreak/>
        <w:t>akce v elektronické podobě ve formátu *.</w:t>
      </w:r>
      <w:proofErr w:type="spellStart"/>
      <w:r w:rsidRPr="00FD2F47">
        <w:rPr>
          <w:rFonts w:ascii="Arial" w:hAnsi="Arial" w:cs="Arial"/>
        </w:rPr>
        <w:t>jpg</w:t>
      </w:r>
      <w:proofErr w:type="spellEnd"/>
      <w:r w:rsidRPr="00FD2F47">
        <w:rPr>
          <w:rFonts w:ascii="Arial" w:hAnsi="Arial" w:cs="Arial"/>
        </w:rPr>
        <w:t xml:space="preserve"> (min. 4 snímky před a 4 snímky po realizaci akce), fotodokumentaci propagace dle čl. II. odst. 10 této smlouvy. </w:t>
      </w:r>
    </w:p>
    <w:p w14:paraId="756197D5" w14:textId="08E32C9E" w:rsidR="007233ED" w:rsidRPr="00684F44" w:rsidRDefault="007233ED" w:rsidP="00A61A95">
      <w:pPr>
        <w:numPr>
          <w:ilvl w:val="0"/>
          <w:numId w:val="10"/>
        </w:numPr>
        <w:spacing w:after="120"/>
        <w:rPr>
          <w:rFonts w:ascii="Arial" w:hAnsi="Arial" w:cs="Arial"/>
          <w:i/>
        </w:rPr>
      </w:pPr>
      <w:r w:rsidRPr="00FD2F47">
        <w:rPr>
          <w:rFonts w:ascii="Arial" w:hAnsi="Arial" w:cs="Arial"/>
        </w:rPr>
        <w:t>V případě, že dotace nebyla použita v celé výši ve lhůtě uvedené v čl. II. odst. 2 této smlouvy,</w:t>
      </w:r>
      <w:r w:rsidRPr="00FD2F47">
        <w:rPr>
          <w:rFonts w:ascii="Arial" w:hAnsi="Arial" w:cs="Arial"/>
          <w:i/>
        </w:rPr>
        <w:t xml:space="preserve"> </w:t>
      </w:r>
      <w:r w:rsidRPr="00FD2F47">
        <w:rPr>
          <w:rFonts w:ascii="Arial" w:hAnsi="Arial" w:cs="Arial"/>
        </w:rPr>
        <w:t>nebo v případě,</w:t>
      </w:r>
      <w:r w:rsidRPr="00684F44">
        <w:rPr>
          <w:rFonts w:ascii="Arial" w:hAnsi="Arial" w:cs="Arial"/>
        </w:rPr>
        <w:t xml:space="preserve"> že celkové příjemcem skutečně vynaložené náklady na účel uvedený v čl. I. odst. 2 a 4 této smlouvy byly nižší než celkové předpokládané </w:t>
      </w:r>
      <w:r w:rsidR="00C62291">
        <w:rPr>
          <w:rFonts w:ascii="Arial" w:hAnsi="Arial" w:cs="Arial"/>
        </w:rPr>
        <w:t>náklady</w:t>
      </w:r>
      <w:r w:rsidR="00C62291" w:rsidRPr="00684F44">
        <w:rPr>
          <w:rFonts w:ascii="Arial" w:hAnsi="Arial" w:cs="Arial"/>
        </w:rPr>
        <w:t xml:space="preserve"> </w:t>
      </w:r>
      <w:r w:rsidRPr="00684F44">
        <w:rPr>
          <w:rFonts w:ascii="Arial" w:hAnsi="Arial" w:cs="Arial"/>
        </w:rPr>
        <w:t>uvedené v čl. II. odst. 2, je příjemce povinen vrátit nevyčerpanou část dotace na účet poskytovatele nejpozději do 15 dnů ode dne předložení vyúčtování poskytovateli.</w:t>
      </w:r>
      <w:r>
        <w:rPr>
          <w:rFonts w:ascii="Arial" w:hAnsi="Arial" w:cs="Arial"/>
        </w:rPr>
        <w:t xml:space="preserve"> </w:t>
      </w:r>
      <w:r w:rsidRPr="00684F44">
        <w:rPr>
          <w:rFonts w:ascii="Arial" w:hAnsi="Arial" w:cs="Arial"/>
        </w:rPr>
        <w:t xml:space="preserve">Nevrátí-li příjemce nevyčerpanou část dotace v této lhůtě, dopustí </w:t>
      </w:r>
      <w:r>
        <w:rPr>
          <w:rFonts w:ascii="Arial" w:hAnsi="Arial" w:cs="Arial"/>
        </w:rPr>
        <w:t>se </w:t>
      </w:r>
      <w:r w:rsidRPr="00684F44">
        <w:rPr>
          <w:rFonts w:ascii="Arial" w:hAnsi="Arial" w:cs="Arial"/>
        </w:rPr>
        <w:t>porušení rozpočtové kázně ve smyslu ust.</w:t>
      </w:r>
      <w:r>
        <w:rPr>
          <w:rFonts w:ascii="Arial" w:hAnsi="Arial" w:cs="Arial"/>
        </w:rPr>
        <w:t xml:space="preserve"> § 22 zákona č. 250/2000 Sb., o </w:t>
      </w:r>
      <w:r w:rsidRPr="00684F44">
        <w:rPr>
          <w:rFonts w:ascii="Arial" w:hAnsi="Arial" w:cs="Arial"/>
        </w:rPr>
        <w:t xml:space="preserve">rozpočtových pravidlech územních rozpočtů, ve znění pozdějších předpisů. </w:t>
      </w:r>
    </w:p>
    <w:p w14:paraId="3C0AAE4E" w14:textId="77777777" w:rsidR="007233ED" w:rsidRPr="00684F44" w:rsidRDefault="007233ED" w:rsidP="00A61A95">
      <w:pPr>
        <w:numPr>
          <w:ilvl w:val="0"/>
          <w:numId w:val="10"/>
        </w:numPr>
        <w:spacing w:after="120"/>
        <w:rPr>
          <w:rFonts w:ascii="Arial" w:hAnsi="Arial" w:cs="Arial"/>
        </w:rPr>
      </w:pPr>
      <w:r w:rsidRPr="00684F44">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00CDBDC8" w14:textId="77777777" w:rsidR="007233ED" w:rsidRPr="00684F44" w:rsidRDefault="007233ED" w:rsidP="00A61A95">
      <w:pPr>
        <w:numPr>
          <w:ilvl w:val="0"/>
          <w:numId w:val="10"/>
        </w:numPr>
        <w:spacing w:after="120"/>
        <w:rPr>
          <w:rFonts w:ascii="Arial" w:hAnsi="Arial" w:cs="Arial"/>
          <w:i/>
          <w:iCs/>
        </w:rPr>
      </w:pPr>
      <w:r w:rsidRPr="00684F44">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7233ED" w:rsidRPr="00684F44" w14:paraId="2FE2299B" w14:textId="77777777" w:rsidTr="00385A8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F65428" w14:textId="77777777" w:rsidR="007233ED" w:rsidRPr="00684F44" w:rsidRDefault="007233ED" w:rsidP="00A61A95">
            <w:pPr>
              <w:ind w:left="567" w:hanging="567"/>
              <w:rPr>
                <w:rFonts w:ascii="Arial" w:eastAsia="Calibri" w:hAnsi="Arial" w:cs="Arial"/>
                <w:b/>
              </w:rPr>
            </w:pPr>
            <w:r w:rsidRPr="00684F44">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8076CB4" w14:textId="77777777" w:rsidR="007233ED" w:rsidRPr="00684F44" w:rsidRDefault="007233ED" w:rsidP="00A61A95">
            <w:pPr>
              <w:ind w:left="567" w:hanging="567"/>
              <w:rPr>
                <w:rFonts w:ascii="Arial" w:eastAsia="Calibri" w:hAnsi="Arial" w:cs="Arial"/>
                <w:b/>
              </w:rPr>
            </w:pPr>
            <w:r w:rsidRPr="00684F44">
              <w:rPr>
                <w:rFonts w:ascii="Arial" w:eastAsia="Calibri" w:hAnsi="Arial" w:cs="Arial"/>
                <w:b/>
              </w:rPr>
              <w:t>Výše odvodu v % z celkově poskytnuté dotace</w:t>
            </w:r>
          </w:p>
        </w:tc>
      </w:tr>
      <w:tr w:rsidR="007233ED" w:rsidRPr="00684F44" w14:paraId="3C0CE720"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62EE96" w14:textId="77777777" w:rsidR="007233ED" w:rsidRPr="00684F44" w:rsidRDefault="007233ED" w:rsidP="00A61A95">
            <w:pPr>
              <w:ind w:left="567" w:hanging="567"/>
              <w:rPr>
                <w:rFonts w:ascii="Arial" w:eastAsia="Calibri" w:hAnsi="Arial" w:cs="Arial"/>
              </w:rPr>
            </w:pPr>
            <w:r w:rsidRPr="00684F44">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67AAB5" w14:textId="77777777" w:rsidR="007233ED" w:rsidRPr="00684F44" w:rsidRDefault="007233ED" w:rsidP="00A61A95">
            <w:pPr>
              <w:ind w:left="567" w:hanging="567"/>
              <w:jc w:val="center"/>
              <w:rPr>
                <w:rFonts w:ascii="Arial" w:eastAsia="Calibri" w:hAnsi="Arial" w:cs="Arial"/>
              </w:rPr>
            </w:pPr>
            <w:r w:rsidRPr="00684F44">
              <w:rPr>
                <w:rFonts w:ascii="Arial" w:eastAsia="Calibri" w:hAnsi="Arial" w:cs="Arial"/>
              </w:rPr>
              <w:t>5 %</w:t>
            </w:r>
          </w:p>
        </w:tc>
      </w:tr>
      <w:tr w:rsidR="007233ED" w:rsidRPr="00684F44" w14:paraId="2F75AB61"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0B9CC0" w14:textId="77777777" w:rsidR="007233ED" w:rsidRPr="00684F44" w:rsidRDefault="007233ED" w:rsidP="00A61A95">
            <w:pPr>
              <w:ind w:left="567" w:hanging="567"/>
              <w:rPr>
                <w:rFonts w:ascii="Arial" w:eastAsia="Calibri" w:hAnsi="Arial" w:cs="Arial"/>
              </w:rPr>
            </w:pPr>
            <w:r w:rsidRPr="00684F44">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8961B2" w14:textId="77777777" w:rsidR="007233ED" w:rsidRPr="00684F44" w:rsidRDefault="007233ED" w:rsidP="00A61A95">
            <w:pPr>
              <w:ind w:left="567" w:hanging="567"/>
              <w:jc w:val="center"/>
              <w:rPr>
                <w:rFonts w:ascii="Arial" w:eastAsia="Calibri" w:hAnsi="Arial" w:cs="Arial"/>
              </w:rPr>
            </w:pPr>
            <w:r w:rsidRPr="00684F44">
              <w:rPr>
                <w:rFonts w:ascii="Arial" w:eastAsia="Calibri" w:hAnsi="Arial" w:cs="Arial"/>
              </w:rPr>
              <w:t>2%</w:t>
            </w:r>
          </w:p>
        </w:tc>
      </w:tr>
      <w:tr w:rsidR="007233ED" w:rsidRPr="00684F44" w14:paraId="4D8CF3D4"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3C672D" w14:textId="77777777" w:rsidR="007233ED" w:rsidRPr="00684F44" w:rsidRDefault="007233ED" w:rsidP="00A61A95">
            <w:pPr>
              <w:ind w:left="567" w:hanging="567"/>
              <w:rPr>
                <w:rFonts w:ascii="Arial" w:eastAsia="Calibri" w:hAnsi="Arial" w:cs="Arial"/>
              </w:rPr>
            </w:pPr>
            <w:r w:rsidRPr="00684F44">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4F195E" w14:textId="77777777" w:rsidR="007233ED" w:rsidRPr="00684F44" w:rsidRDefault="007233ED" w:rsidP="00A61A95">
            <w:pPr>
              <w:ind w:left="567" w:hanging="567"/>
              <w:jc w:val="center"/>
              <w:rPr>
                <w:rFonts w:ascii="Arial" w:eastAsia="Calibri" w:hAnsi="Arial" w:cs="Arial"/>
              </w:rPr>
            </w:pPr>
            <w:r w:rsidRPr="00684F44">
              <w:rPr>
                <w:rFonts w:ascii="Arial" w:eastAsia="Calibri" w:hAnsi="Arial" w:cs="Arial"/>
              </w:rPr>
              <w:t>5 %</w:t>
            </w:r>
          </w:p>
        </w:tc>
      </w:tr>
      <w:tr w:rsidR="007233ED" w:rsidRPr="00684F44" w14:paraId="0B173E1D"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72ED33" w14:textId="77777777" w:rsidR="007233ED" w:rsidRPr="00684F44" w:rsidRDefault="007233ED" w:rsidP="00A61A95">
            <w:pPr>
              <w:ind w:left="567" w:hanging="567"/>
              <w:rPr>
                <w:rFonts w:ascii="Arial" w:eastAsia="Calibri" w:hAnsi="Arial" w:cs="Arial"/>
              </w:rPr>
            </w:pPr>
            <w:r w:rsidRPr="00684F44">
              <w:rPr>
                <w:rFonts w:ascii="Arial" w:eastAsia="Calibri" w:hAnsi="Arial" w:cs="Arial"/>
              </w:rPr>
              <w:t xml:space="preserve">Předložení doplněného </w:t>
            </w:r>
            <w:r>
              <w:rPr>
                <w:rFonts w:ascii="Arial" w:eastAsia="Calibri" w:hAnsi="Arial" w:cs="Arial"/>
              </w:rPr>
              <w:t>vyúčtování a závěrečné zprávy o </w:t>
            </w:r>
            <w:r w:rsidRPr="00684F44">
              <w:rPr>
                <w:rFonts w:ascii="Arial" w:eastAsia="Calibri" w:hAnsi="Arial" w:cs="Arial"/>
              </w:rPr>
              <w:t>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02878E" w14:textId="77777777" w:rsidR="007233ED" w:rsidRPr="00684F44" w:rsidRDefault="007233ED" w:rsidP="00A61A95">
            <w:pPr>
              <w:ind w:left="567" w:hanging="567"/>
              <w:jc w:val="center"/>
              <w:rPr>
                <w:rFonts w:ascii="Arial" w:eastAsia="Calibri" w:hAnsi="Arial" w:cs="Arial"/>
              </w:rPr>
            </w:pPr>
            <w:r w:rsidRPr="00684F44">
              <w:rPr>
                <w:rFonts w:ascii="Arial" w:eastAsia="Calibri" w:hAnsi="Arial" w:cs="Arial"/>
              </w:rPr>
              <w:t>5 %</w:t>
            </w:r>
          </w:p>
        </w:tc>
      </w:tr>
      <w:tr w:rsidR="007233ED" w:rsidRPr="00684F44" w14:paraId="6C873194"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B684C0" w14:textId="77777777" w:rsidR="007233ED" w:rsidRPr="00684F44" w:rsidRDefault="007233ED" w:rsidP="00A61A95">
            <w:pPr>
              <w:ind w:left="567" w:hanging="567"/>
              <w:rPr>
                <w:rFonts w:ascii="Arial" w:eastAsia="Calibri" w:hAnsi="Arial" w:cs="Arial"/>
              </w:rPr>
            </w:pPr>
            <w:r w:rsidRPr="00684F44">
              <w:rPr>
                <w:rFonts w:ascii="Arial" w:eastAsia="Calibri" w:hAnsi="Arial" w:cs="Arial"/>
              </w:rPr>
              <w:t>Nedodržení podmínek</w:t>
            </w:r>
            <w:r>
              <w:rPr>
                <w:rFonts w:ascii="Arial" w:eastAsia="Calibri" w:hAnsi="Arial" w:cs="Arial"/>
              </w:rPr>
              <w:t xml:space="preserve"> povinné propagace uvedených ve </w:t>
            </w:r>
            <w:r w:rsidRPr="00684F44">
              <w:rPr>
                <w:rFonts w:ascii="Arial" w:eastAsia="Calibri" w:hAnsi="Arial" w:cs="Arial"/>
              </w:rPr>
              <w:t>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0F85A8" w14:textId="77777777" w:rsidR="007233ED" w:rsidRPr="00684F44" w:rsidRDefault="007233ED" w:rsidP="00A61A95">
            <w:pPr>
              <w:ind w:left="567" w:hanging="567"/>
              <w:jc w:val="center"/>
              <w:rPr>
                <w:rFonts w:ascii="Arial" w:eastAsia="Calibri" w:hAnsi="Arial" w:cs="Arial"/>
              </w:rPr>
            </w:pPr>
            <w:r w:rsidRPr="00684F44">
              <w:rPr>
                <w:rFonts w:ascii="Arial" w:eastAsia="Calibri" w:hAnsi="Arial" w:cs="Arial"/>
              </w:rPr>
              <w:t>5 %</w:t>
            </w:r>
          </w:p>
        </w:tc>
      </w:tr>
      <w:tr w:rsidR="007233ED" w:rsidRPr="00684F44" w14:paraId="7CF3F336"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85F9C6" w14:textId="77777777" w:rsidR="007233ED" w:rsidRPr="00684F44" w:rsidRDefault="007233ED" w:rsidP="00A61A95">
            <w:pPr>
              <w:ind w:left="567" w:hanging="567"/>
              <w:rPr>
                <w:rFonts w:ascii="Arial" w:eastAsia="Calibri" w:hAnsi="Arial" w:cs="Arial"/>
              </w:rPr>
            </w:pPr>
            <w:r w:rsidRPr="00684F44">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CBCFE9" w14:textId="77777777" w:rsidR="007233ED" w:rsidRPr="00684F44" w:rsidRDefault="007233ED" w:rsidP="00A61A95">
            <w:pPr>
              <w:ind w:left="567" w:hanging="567"/>
              <w:jc w:val="center"/>
              <w:rPr>
                <w:rFonts w:ascii="Arial" w:eastAsia="Calibri" w:hAnsi="Arial" w:cs="Arial"/>
              </w:rPr>
            </w:pPr>
            <w:r w:rsidRPr="00684F44">
              <w:rPr>
                <w:rFonts w:ascii="Arial" w:eastAsia="Calibri" w:hAnsi="Arial" w:cs="Arial"/>
              </w:rPr>
              <w:t>5 %</w:t>
            </w:r>
          </w:p>
        </w:tc>
      </w:tr>
    </w:tbl>
    <w:p w14:paraId="35C64917" w14:textId="77777777" w:rsidR="007233ED" w:rsidRPr="00684F44" w:rsidRDefault="007233ED" w:rsidP="00A61A95">
      <w:pPr>
        <w:spacing w:after="120"/>
        <w:ind w:left="567" w:hanging="567"/>
        <w:rPr>
          <w:rFonts w:ascii="Arial" w:hAnsi="Arial" w:cs="Arial"/>
          <w:iCs/>
        </w:rPr>
      </w:pPr>
    </w:p>
    <w:p w14:paraId="12EED58B" w14:textId="469ECCC7" w:rsidR="007233ED" w:rsidRDefault="007233ED" w:rsidP="00A61A95">
      <w:pPr>
        <w:numPr>
          <w:ilvl w:val="0"/>
          <w:numId w:val="10"/>
        </w:numPr>
        <w:spacing w:after="120"/>
        <w:rPr>
          <w:rFonts w:ascii="Arial" w:hAnsi="Arial" w:cs="Arial"/>
        </w:rPr>
      </w:pPr>
      <w:r w:rsidRPr="00684F44">
        <w:rPr>
          <w:rFonts w:ascii="Arial" w:hAnsi="Arial" w:cs="Arial"/>
        </w:rPr>
        <w:lastRenderedPageBreak/>
        <w:t>V případě, že je příjemce dle této smlouvy povinen vrátit dotaci nebo její část</w:t>
      </w:r>
      <w:r w:rsidR="00C2492D">
        <w:rPr>
          <w:rFonts w:ascii="Arial" w:hAnsi="Arial" w:cs="Arial"/>
        </w:rPr>
        <w:t>,</w:t>
      </w:r>
      <w:r>
        <w:rPr>
          <w:rFonts w:ascii="Arial" w:hAnsi="Arial" w:cs="Arial"/>
        </w:rPr>
        <w:t xml:space="preserve"> </w:t>
      </w:r>
      <w:r w:rsidRPr="00684F44">
        <w:rPr>
          <w:rFonts w:ascii="Arial" w:hAnsi="Arial" w:cs="Arial"/>
        </w:rPr>
        <w:t>vrátí příjemce dotaci nebo její část na účet poskytovatele č. 27-4228120277/0100.</w:t>
      </w:r>
      <w:r>
        <w:rPr>
          <w:rFonts w:ascii="Arial" w:hAnsi="Arial" w:cs="Arial"/>
        </w:rPr>
        <w:t xml:space="preserve"> </w:t>
      </w:r>
    </w:p>
    <w:p w14:paraId="6F82F555" w14:textId="77777777" w:rsidR="007233ED" w:rsidRPr="00C2492D" w:rsidRDefault="007233ED" w:rsidP="00A61A95">
      <w:pPr>
        <w:spacing w:after="120"/>
        <w:ind w:left="567" w:firstLine="0"/>
        <w:rPr>
          <w:rFonts w:ascii="Arial" w:hAnsi="Arial" w:cs="Arial"/>
        </w:rPr>
      </w:pPr>
      <w:r w:rsidRPr="00C2492D">
        <w:rPr>
          <w:rFonts w:ascii="Arial" w:hAnsi="Arial" w:cs="Arial"/>
        </w:rPr>
        <w:t xml:space="preserve">Případný odvod či penále se hradí na účet poskytovatele č. 27-4228320287/0100 na základě vystavené faktury. </w:t>
      </w:r>
      <w:r w:rsidRPr="00C2492D">
        <w:rPr>
          <w:rFonts w:ascii="Arial" w:hAnsi="Arial" w:cs="Arial"/>
          <w:i/>
        </w:rPr>
        <w:t xml:space="preserve">  </w:t>
      </w:r>
    </w:p>
    <w:p w14:paraId="0E0AB4CB" w14:textId="77777777" w:rsidR="007233ED" w:rsidRPr="00C77AA9" w:rsidRDefault="007233ED" w:rsidP="00A61A95">
      <w:pPr>
        <w:numPr>
          <w:ilvl w:val="0"/>
          <w:numId w:val="10"/>
        </w:numPr>
        <w:tabs>
          <w:tab w:val="num" w:pos="747"/>
        </w:tabs>
        <w:spacing w:after="120"/>
        <w:rPr>
          <w:rFonts w:ascii="Arial" w:hAnsi="Arial" w:cs="Arial"/>
          <w:i/>
          <w:iCs/>
        </w:rPr>
      </w:pPr>
      <w:r w:rsidRPr="00684F44">
        <w:rPr>
          <w:rFonts w:ascii="Arial" w:hAnsi="Arial" w:cs="Arial"/>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w:t>
      </w:r>
      <w:r w:rsidRPr="00C77AA9">
        <w:rPr>
          <w:rFonts w:ascii="Arial" w:hAnsi="Arial" w:cs="Arial"/>
        </w:rPr>
        <w:t>povinen o této skutečnosti poskytovatele předem informovat.</w:t>
      </w:r>
    </w:p>
    <w:p w14:paraId="4BC68D69" w14:textId="77777777" w:rsidR="007233ED" w:rsidRPr="00C77AA9" w:rsidRDefault="007233ED" w:rsidP="00A61A95">
      <w:pPr>
        <w:spacing w:after="120"/>
        <w:ind w:left="567" w:firstLine="0"/>
        <w:rPr>
          <w:rFonts w:ascii="Arial" w:hAnsi="Arial" w:cs="Arial"/>
          <w:iCs/>
        </w:rPr>
      </w:pPr>
      <w:r w:rsidRPr="00C77AA9">
        <w:rPr>
          <w:rFonts w:ascii="Arial" w:hAnsi="Arial" w:cs="Arial"/>
        </w:rPr>
        <w:t xml:space="preserve">Při použití </w:t>
      </w:r>
      <w:r w:rsidRPr="00C77AA9">
        <w:rPr>
          <w:rFonts w:ascii="Arial" w:hAnsi="Arial" w:cs="Arial"/>
          <w:iCs/>
        </w:rPr>
        <w:t>dotace</w:t>
      </w:r>
      <w:r w:rsidRPr="00C77AA9">
        <w:rPr>
          <w:rFonts w:ascii="Arial" w:hAnsi="Arial" w:cs="Arial"/>
          <w:i/>
          <w:iCs/>
        </w:rPr>
        <w:t xml:space="preserve"> </w:t>
      </w:r>
      <w:r w:rsidRPr="00C77AA9">
        <w:rPr>
          <w:rFonts w:ascii="Arial" w:hAnsi="Arial" w:cs="Arial"/>
        </w:rPr>
        <w:t>ke shora stanovenému účelu je příjemce dále povinen:</w:t>
      </w:r>
      <w:r w:rsidRPr="00C77AA9">
        <w:rPr>
          <w:rFonts w:ascii="Arial" w:hAnsi="Arial" w:cs="Arial"/>
          <w:iCs/>
        </w:rPr>
        <w:t xml:space="preserve"> </w:t>
      </w:r>
    </w:p>
    <w:p w14:paraId="1B2BE1CB" w14:textId="77777777" w:rsidR="007233ED" w:rsidRPr="00C77AA9" w:rsidRDefault="007233ED" w:rsidP="00A61A95">
      <w:pPr>
        <w:spacing w:after="120"/>
        <w:ind w:left="567" w:firstLine="0"/>
        <w:rPr>
          <w:rFonts w:ascii="Arial" w:hAnsi="Arial" w:cs="Arial"/>
          <w:iCs/>
        </w:rPr>
      </w:pPr>
      <w:r w:rsidRPr="00C77AA9">
        <w:rPr>
          <w:rFonts w:ascii="Arial" w:hAnsi="Arial" w:cs="Arial"/>
          <w:iCs/>
        </w:rPr>
        <w:t xml:space="preserve">Příjemce nesmí majetek nebo jeho části pořízený z dotace po dobu minimálně 5 let od ukončení akce převést na jinou osobu. Po stejnou dobu nesmí příjemce majetek, či jeho části, pořízený z dotace pronajmout bez vědomí a písemného souhlasu poskytovatele. Dříve jej může prodat,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 </w:t>
      </w:r>
    </w:p>
    <w:p w14:paraId="7D81EAC1" w14:textId="77777777" w:rsidR="007233ED" w:rsidRPr="00684F44" w:rsidRDefault="007233ED" w:rsidP="00A61A95">
      <w:pPr>
        <w:spacing w:after="120"/>
        <w:ind w:left="567" w:firstLine="0"/>
        <w:rPr>
          <w:rFonts w:ascii="Arial" w:hAnsi="Arial" w:cs="Arial"/>
          <w:iCs/>
        </w:rPr>
      </w:pPr>
      <w:r w:rsidRPr="00C77AA9">
        <w:rPr>
          <w:rFonts w:ascii="Arial" w:hAnsi="Arial" w:cs="Arial"/>
          <w:bCs/>
        </w:rPr>
        <w:t>Příjemce je povinen po dobu minimálně 5 let ode dne platnosti a účinnosti této smlouvy provozovat objekt, který je předmětem akce a neukončí jeho provoz ani nepřeruší bez vědomí a písemného souhlasu poskytovatele. Současně je povinen nakládat s veškerým majetkem získaným nebo zhodnoceným, byť i jen částečně, z dotace s péčí řádného hospodáře a nezatěžovat bez vědomí a písemného souhlasu poskytovatele tento majetek ani jeho části žádnými věcnými právy třetích osob, včetně zástavního práva (s výjimkou zástavního práva zřízeného k zajištění úvěru příjemce ve vztahu k financování akce podle</w:t>
      </w:r>
      <w:r w:rsidRPr="00684F44">
        <w:rPr>
          <w:rFonts w:ascii="Arial" w:hAnsi="Arial" w:cs="Arial"/>
          <w:bCs/>
        </w:rPr>
        <w:t xml:space="preserve"> této smlouvy).</w:t>
      </w:r>
    </w:p>
    <w:p w14:paraId="7C17EF49" w14:textId="61DE01CC" w:rsidR="007233ED" w:rsidRPr="00684F44" w:rsidRDefault="007233ED" w:rsidP="00A61A95">
      <w:pPr>
        <w:numPr>
          <w:ilvl w:val="0"/>
          <w:numId w:val="10"/>
        </w:numPr>
        <w:spacing w:after="120"/>
        <w:rPr>
          <w:rFonts w:ascii="Arial" w:hAnsi="Arial" w:cs="Arial"/>
        </w:rPr>
      </w:pPr>
      <w:r w:rsidRPr="00684F44">
        <w:rPr>
          <w:rFonts w:ascii="Arial" w:hAnsi="Arial" w:cs="Arial"/>
        </w:rPr>
        <w:t xml:space="preserve">Příjemce je povinen po dobu realizace </w:t>
      </w:r>
      <w:r w:rsidR="0006014A">
        <w:rPr>
          <w:rFonts w:ascii="Arial" w:hAnsi="Arial" w:cs="Arial"/>
        </w:rPr>
        <w:t>akce</w:t>
      </w:r>
      <w:r w:rsidR="0006014A" w:rsidRPr="00684F44">
        <w:rPr>
          <w:rFonts w:ascii="Arial" w:hAnsi="Arial" w:cs="Arial"/>
        </w:rPr>
        <w:t xml:space="preserve"> </w:t>
      </w:r>
      <w:r w:rsidRPr="00684F44">
        <w:rPr>
          <w:rFonts w:ascii="Arial" w:hAnsi="Arial" w:cs="Arial"/>
        </w:rPr>
        <w:t xml:space="preserve">zajistit propagaci Olomouckého kraje na informační tabuli o minimální velikosti A4 v místě realizace </w:t>
      </w:r>
      <w:r w:rsidR="0006014A">
        <w:rPr>
          <w:rFonts w:ascii="Arial" w:hAnsi="Arial" w:cs="Arial"/>
        </w:rPr>
        <w:t>akce</w:t>
      </w:r>
      <w:r w:rsidR="0006014A" w:rsidRPr="00684F44">
        <w:rPr>
          <w:rFonts w:ascii="Arial" w:hAnsi="Arial" w:cs="Arial"/>
        </w:rPr>
        <w:t xml:space="preserve"> </w:t>
      </w:r>
      <w:r w:rsidRPr="00684F44">
        <w:rPr>
          <w:rFonts w:ascii="Arial" w:hAnsi="Arial" w:cs="Arial"/>
        </w:rPr>
        <w:t xml:space="preserve">s uvedením loga Olomouckého kraje. </w:t>
      </w:r>
    </w:p>
    <w:p w14:paraId="3D43C96B" w14:textId="234E5397" w:rsidR="007233ED" w:rsidRPr="00684F44" w:rsidRDefault="007233ED" w:rsidP="00A61A95">
      <w:pPr>
        <w:spacing w:after="120"/>
        <w:ind w:left="567" w:firstLine="0"/>
        <w:rPr>
          <w:rFonts w:ascii="Arial" w:hAnsi="Arial" w:cs="Arial"/>
        </w:rPr>
      </w:pPr>
      <w:r w:rsidRPr="00684F44">
        <w:rPr>
          <w:rFonts w:ascii="Arial" w:hAnsi="Arial" w:cs="Arial"/>
        </w:rPr>
        <w:t>Příjemce je povinen dodržet propagaci v regionálním tisku</w:t>
      </w:r>
      <w:r w:rsidR="00BD5DC2">
        <w:rPr>
          <w:rFonts w:ascii="Arial" w:hAnsi="Arial" w:cs="Arial"/>
        </w:rPr>
        <w:t>/</w:t>
      </w:r>
      <w:r w:rsidRPr="00684F44">
        <w:rPr>
          <w:rFonts w:ascii="Arial" w:hAnsi="Arial" w:cs="Arial"/>
        </w:rPr>
        <w:t>rozhlasu</w:t>
      </w:r>
      <w:r w:rsidR="00BD5DC2">
        <w:rPr>
          <w:rFonts w:ascii="Arial" w:hAnsi="Arial" w:cs="Arial"/>
        </w:rPr>
        <w:t>/</w:t>
      </w:r>
      <w:r w:rsidRPr="00684F44">
        <w:rPr>
          <w:rFonts w:ascii="Arial" w:hAnsi="Arial" w:cs="Arial"/>
        </w:rPr>
        <w:t xml:space="preserve">TV/na webových stránkách žadatele/na úřední desce obce/v obecním tisku dle stanovení v žádosti o dotaci. </w:t>
      </w:r>
    </w:p>
    <w:p w14:paraId="6C92D81F" w14:textId="77777777" w:rsidR="007233ED" w:rsidRPr="00684F44" w:rsidRDefault="007233ED" w:rsidP="00A61A95">
      <w:pPr>
        <w:spacing w:after="120"/>
        <w:ind w:left="567" w:firstLine="0"/>
        <w:rPr>
          <w:rFonts w:ascii="Arial" w:hAnsi="Arial" w:cs="Arial"/>
          <w:i/>
          <w:iCs/>
        </w:rPr>
      </w:pPr>
      <w:r w:rsidRPr="00FC6262">
        <w:rPr>
          <w:rFonts w:ascii="Arial" w:hAnsi="Arial" w:cs="Arial"/>
          <w:i/>
          <w:highlight w:val="lightGray"/>
        </w:rPr>
        <w:t>(Odstavec č. 10 bude upraven dle podané žádosti obce o dotaci. Nevhodný text bude odstraněn.)</w:t>
      </w:r>
    </w:p>
    <w:p w14:paraId="587A1DB0" w14:textId="77777777" w:rsidR="007233ED" w:rsidRPr="00684F44" w:rsidRDefault="007233ED" w:rsidP="00A61A95">
      <w:pPr>
        <w:numPr>
          <w:ilvl w:val="0"/>
          <w:numId w:val="10"/>
        </w:numPr>
        <w:spacing w:after="120"/>
        <w:rPr>
          <w:rFonts w:ascii="Arial" w:hAnsi="Arial" w:cs="Arial"/>
        </w:rPr>
      </w:pPr>
      <w:r w:rsidRPr="00684F44">
        <w:rPr>
          <w:rFonts w:ascii="Arial" w:hAnsi="Arial" w:cs="Arial"/>
        </w:rPr>
        <w:t>Poskytovatel uděluje příjemci souhlas s bezúplatným užitím loga Olomouckého kraje způsobem a v rozsahu uvedeném v čl. II. odst. 10 této smlouvy.</w:t>
      </w:r>
    </w:p>
    <w:p w14:paraId="5FD1CFAA" w14:textId="77777777" w:rsidR="007233ED" w:rsidRPr="00684F44" w:rsidRDefault="007233ED" w:rsidP="00A61A95">
      <w:pPr>
        <w:numPr>
          <w:ilvl w:val="0"/>
          <w:numId w:val="10"/>
        </w:numPr>
        <w:spacing w:after="120"/>
        <w:rPr>
          <w:rFonts w:ascii="Arial" w:hAnsi="Arial" w:cs="Arial"/>
          <w:i/>
          <w:iCs/>
        </w:rPr>
      </w:pPr>
      <w:r w:rsidRPr="00684F44">
        <w:rPr>
          <w:rFonts w:ascii="Arial" w:hAnsi="Arial" w:cs="Arial"/>
        </w:rPr>
        <w:t>Pokud bude příjemce při realizaci akce, na niž je poskytována dotace dle této smlouvy, zadavatelem veřejné zakázky dle příslušných ustanovení zákona o veřejných zakázkách, je povinen při její realizaci postupovat dle tohoto zákona.</w:t>
      </w:r>
    </w:p>
    <w:p w14:paraId="0F1887B9" w14:textId="77777777" w:rsidR="008B5601" w:rsidRDefault="008B5601" w:rsidP="008B5601">
      <w:pPr>
        <w:numPr>
          <w:ilvl w:val="0"/>
          <w:numId w:val="10"/>
        </w:numPr>
        <w:spacing w:after="120"/>
        <w:rPr>
          <w:rFonts w:ascii="Arial" w:hAnsi="Arial" w:cs="Arial"/>
          <w:iCs/>
        </w:rPr>
      </w:pPr>
      <w:r w:rsidRPr="00096D94">
        <w:rPr>
          <w:rFonts w:ascii="Arial" w:hAnsi="Arial" w:cs="Arial"/>
          <w:iCs/>
        </w:rPr>
        <w:t xml:space="preserve">Příjemce prohlašuje, že ke dni podpisu této smlouvy nemá neuhrazené závazky po lhůtě splatnosti vůči </w:t>
      </w:r>
      <w:r w:rsidRPr="00096D94">
        <w:rPr>
          <w:rFonts w:ascii="Arial" w:hAnsi="Arial" w:cs="Arial"/>
        </w:rPr>
        <w:t>orgánům</w:t>
      </w:r>
      <w:r w:rsidRPr="00096D94">
        <w:rPr>
          <w:rFonts w:ascii="Arial" w:hAnsi="Arial" w:cs="Arial"/>
          <w:iCs/>
        </w:rPr>
        <w:t xml:space="preserve">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w:t>
      </w:r>
      <w:r w:rsidRPr="00096D94">
        <w:rPr>
          <w:rFonts w:ascii="Arial" w:hAnsi="Arial" w:cs="Arial"/>
          <w:iCs/>
        </w:rPr>
        <w:lastRenderedPageBreak/>
        <w:t>250/2000 Sb., o rozpočtových pravidlech územních rozpočtů, ve znění pozdějších předpisů.</w:t>
      </w:r>
    </w:p>
    <w:p w14:paraId="3B1B8B51" w14:textId="77777777" w:rsidR="008B5601" w:rsidRPr="00096D94" w:rsidRDefault="008B5601" w:rsidP="008B5601">
      <w:pPr>
        <w:spacing w:after="120"/>
        <w:ind w:left="0" w:firstLine="0"/>
        <w:rPr>
          <w:rFonts w:ascii="Arial" w:hAnsi="Arial" w:cs="Arial"/>
          <w:iCs/>
        </w:rPr>
      </w:pPr>
    </w:p>
    <w:p w14:paraId="2ABC645D" w14:textId="77777777" w:rsidR="007233ED" w:rsidRPr="00684F44" w:rsidRDefault="007233ED" w:rsidP="007233ED">
      <w:pPr>
        <w:spacing w:before="360" w:after="360"/>
        <w:ind w:left="0" w:firstLine="0"/>
        <w:jc w:val="center"/>
        <w:outlineLvl w:val="0"/>
        <w:rPr>
          <w:rFonts w:ascii="Arial" w:hAnsi="Arial" w:cs="Arial"/>
          <w:b/>
          <w:bCs/>
        </w:rPr>
      </w:pPr>
      <w:r w:rsidRPr="00684F44">
        <w:rPr>
          <w:rFonts w:ascii="Arial" w:hAnsi="Arial" w:cs="Arial"/>
          <w:b/>
          <w:bCs/>
        </w:rPr>
        <w:t>III.</w:t>
      </w:r>
    </w:p>
    <w:p w14:paraId="186317A2" w14:textId="77777777" w:rsidR="007233ED" w:rsidRPr="00684F44" w:rsidRDefault="007233ED" w:rsidP="00A61A95">
      <w:pPr>
        <w:numPr>
          <w:ilvl w:val="0"/>
          <w:numId w:val="6"/>
        </w:numPr>
        <w:spacing w:after="120"/>
        <w:rPr>
          <w:rFonts w:ascii="Arial" w:hAnsi="Arial" w:cs="Arial"/>
        </w:rPr>
      </w:pPr>
      <w:r w:rsidRPr="00684F44">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2C8E5F25" w14:textId="77777777" w:rsidR="007233ED" w:rsidRPr="00684F44" w:rsidRDefault="007233ED" w:rsidP="00A61A95">
      <w:pPr>
        <w:numPr>
          <w:ilvl w:val="0"/>
          <w:numId w:val="6"/>
        </w:numPr>
        <w:spacing w:after="120"/>
        <w:rPr>
          <w:rFonts w:ascii="Arial" w:hAnsi="Arial" w:cs="Arial"/>
        </w:rPr>
      </w:pPr>
      <w:r w:rsidRPr="00684F44">
        <w:rPr>
          <w:rFonts w:ascii="Arial" w:hAnsi="Arial" w:cs="Arial"/>
        </w:rPr>
        <w:t>Tato smlouva nabývá platnosti a účinnosti dnem jejího uzavření.</w:t>
      </w:r>
    </w:p>
    <w:p w14:paraId="6CE4D83E" w14:textId="77777777" w:rsidR="007233ED" w:rsidRPr="00684F44" w:rsidRDefault="007233ED" w:rsidP="00A61A95">
      <w:pPr>
        <w:numPr>
          <w:ilvl w:val="0"/>
          <w:numId w:val="6"/>
        </w:numPr>
        <w:spacing w:after="120"/>
        <w:rPr>
          <w:rFonts w:ascii="Arial" w:hAnsi="Arial" w:cs="Arial"/>
        </w:rPr>
      </w:pPr>
      <w:r w:rsidRPr="00684F44">
        <w:rPr>
          <w:rFonts w:ascii="Arial" w:hAnsi="Arial" w:cs="Arial"/>
        </w:rPr>
        <w:t>Tuto smlouvu lze měnit pouze písemnými vzestupně číslovanými dodatky.</w:t>
      </w:r>
    </w:p>
    <w:p w14:paraId="2248BF82" w14:textId="77777777" w:rsidR="007233ED" w:rsidRPr="00684F44" w:rsidRDefault="007233ED" w:rsidP="00A61A95">
      <w:pPr>
        <w:numPr>
          <w:ilvl w:val="0"/>
          <w:numId w:val="6"/>
        </w:numPr>
        <w:spacing w:after="120"/>
        <w:rPr>
          <w:rFonts w:ascii="Arial" w:hAnsi="Arial" w:cs="Arial"/>
        </w:rPr>
      </w:pPr>
      <w:r w:rsidRPr="00684F44">
        <w:rPr>
          <w:rFonts w:ascii="Arial" w:hAnsi="Arial" w:cs="Arial"/>
        </w:rPr>
        <w:t>Smluvní strany prohlašují, že souhlasí s případným zveřejněním textu této smlouvy v souladu se zákonem č. 106/1999 Sb., o svobodném přístupu k informacím, ve znění pozdějších předpisů.</w:t>
      </w:r>
    </w:p>
    <w:p w14:paraId="5BE790CD" w14:textId="77777777" w:rsidR="007233ED" w:rsidRPr="00684F44" w:rsidRDefault="007233ED" w:rsidP="00A61A95">
      <w:pPr>
        <w:numPr>
          <w:ilvl w:val="0"/>
          <w:numId w:val="6"/>
        </w:numPr>
        <w:spacing w:after="120"/>
        <w:rPr>
          <w:rFonts w:ascii="Arial" w:hAnsi="Arial" w:cs="Arial"/>
        </w:rPr>
      </w:pPr>
      <w:r w:rsidRPr="00684F44">
        <w:rPr>
          <w:rFonts w:ascii="Arial" w:hAnsi="Arial" w:cs="Arial"/>
        </w:rPr>
        <w:t xml:space="preserve">Poskytnutí dotace a uzavření této smlouvy bylo schváleno usnesením Zastupitelstva Olomouckého kraje č. UZ/xx/xx/2016 ze dne </w:t>
      </w:r>
      <w:r>
        <w:rPr>
          <w:rFonts w:ascii="Arial" w:hAnsi="Arial" w:cs="Arial"/>
        </w:rPr>
        <w:t>xx</w:t>
      </w:r>
      <w:r w:rsidRPr="00684F44">
        <w:rPr>
          <w:rFonts w:ascii="Arial" w:hAnsi="Arial" w:cs="Arial"/>
        </w:rPr>
        <w:t xml:space="preserve">. </w:t>
      </w:r>
      <w:r>
        <w:rPr>
          <w:rFonts w:ascii="Arial" w:hAnsi="Arial" w:cs="Arial"/>
        </w:rPr>
        <w:t>xx</w:t>
      </w:r>
      <w:r w:rsidRPr="00684F44">
        <w:rPr>
          <w:rFonts w:ascii="Arial" w:hAnsi="Arial" w:cs="Arial"/>
        </w:rPr>
        <w:t xml:space="preserve">. 2016. </w:t>
      </w:r>
    </w:p>
    <w:p w14:paraId="5DAAF99D" w14:textId="09DBDD9F" w:rsidR="00A61A95" w:rsidRDefault="007233ED" w:rsidP="00A61A95">
      <w:pPr>
        <w:pStyle w:val="Odstavecseseznamem"/>
        <w:spacing w:after="120"/>
        <w:ind w:left="567" w:firstLine="0"/>
        <w:rPr>
          <w:rFonts w:ascii="Arial" w:hAnsi="Arial" w:cs="Arial"/>
          <w:iCs/>
        </w:rPr>
      </w:pPr>
      <w:r w:rsidRPr="00684F44">
        <w:rPr>
          <w:rFonts w:ascii="Arial" w:hAnsi="Arial" w:cs="Arial"/>
          <w:iCs/>
        </w:rPr>
        <w:t xml:space="preserve">Přijetí dotace a uzavření této smlouvy bylo schváleno usnesením </w:t>
      </w:r>
      <w:r w:rsidR="00EF0422">
        <w:rPr>
          <w:rFonts w:ascii="Arial" w:hAnsi="Arial" w:cs="Arial"/>
          <w:iCs/>
        </w:rPr>
        <w:t>Rady/</w:t>
      </w:r>
      <w:r w:rsidRPr="00684F44">
        <w:rPr>
          <w:rFonts w:ascii="Arial" w:hAnsi="Arial" w:cs="Arial"/>
          <w:iCs/>
        </w:rPr>
        <w:t xml:space="preserve">Zastupitelstva obce/města/městyse ………… č. xx ze dne xx. xx. 2016. </w:t>
      </w:r>
    </w:p>
    <w:p w14:paraId="0336E085" w14:textId="77777777" w:rsidR="007233ED" w:rsidRPr="00684F44" w:rsidRDefault="007233ED" w:rsidP="00A61A95">
      <w:pPr>
        <w:pStyle w:val="Odstavecseseznamem"/>
        <w:spacing w:after="120"/>
        <w:ind w:left="567" w:firstLine="0"/>
        <w:rPr>
          <w:rFonts w:ascii="Arial" w:hAnsi="Arial" w:cs="Arial"/>
          <w:i/>
        </w:rPr>
      </w:pPr>
      <w:r w:rsidRPr="00FC6262">
        <w:rPr>
          <w:rFonts w:ascii="Arial" w:hAnsi="Arial" w:cs="Arial"/>
          <w:i/>
          <w:highlight w:val="lightGray"/>
        </w:rPr>
        <w:t>(Odstavec č. 5 bude upraven a nevhodné bude odstraněno.)</w:t>
      </w:r>
    </w:p>
    <w:p w14:paraId="6B4FF1AE" w14:textId="77777777" w:rsidR="007233ED" w:rsidRPr="00684F44" w:rsidRDefault="007233ED" w:rsidP="00A61A95">
      <w:pPr>
        <w:numPr>
          <w:ilvl w:val="0"/>
          <w:numId w:val="6"/>
        </w:numPr>
        <w:spacing w:after="120"/>
        <w:rPr>
          <w:rFonts w:ascii="Arial" w:hAnsi="Arial" w:cs="Arial"/>
        </w:rPr>
      </w:pPr>
      <w:r w:rsidRPr="00684F44">
        <w:rPr>
          <w:rFonts w:ascii="Arial" w:hAnsi="Arial" w:cs="Arial"/>
        </w:rPr>
        <w:t>Tato smlouva je sepsána ve dvou vyhotoveních, z nichž každá smluvní strana obdrží jedno vyhotovení.</w:t>
      </w:r>
    </w:p>
    <w:p w14:paraId="74F79639" w14:textId="77777777" w:rsidR="007233ED" w:rsidRPr="00684F44" w:rsidRDefault="007233ED" w:rsidP="007233ED">
      <w:pPr>
        <w:spacing w:before="600" w:after="600"/>
        <w:ind w:left="0" w:firstLine="0"/>
        <w:rPr>
          <w:rFonts w:ascii="Arial" w:hAnsi="Arial" w:cs="Arial"/>
        </w:rPr>
      </w:pPr>
      <w:r w:rsidRPr="00684F44">
        <w:rPr>
          <w:rFonts w:ascii="Arial" w:hAnsi="Arial" w:cs="Arial"/>
        </w:rPr>
        <w:t>V Olomouci dne .......................</w:t>
      </w:r>
      <w:r w:rsidRPr="00684F44">
        <w:rPr>
          <w:rFonts w:ascii="Arial" w:hAnsi="Arial" w:cs="Arial"/>
        </w:rPr>
        <w:tab/>
      </w:r>
      <w:r w:rsidRPr="00684F44">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7233ED" w:rsidRPr="00684F44" w14:paraId="0FA6D13E" w14:textId="77777777" w:rsidTr="00385A8B">
        <w:tc>
          <w:tcPr>
            <w:tcW w:w="4606" w:type="dxa"/>
            <w:tcMar>
              <w:top w:w="0" w:type="dxa"/>
              <w:left w:w="70" w:type="dxa"/>
              <w:bottom w:w="0" w:type="dxa"/>
              <w:right w:w="70" w:type="dxa"/>
            </w:tcMar>
          </w:tcPr>
          <w:p w14:paraId="594AFCC5" w14:textId="77777777" w:rsidR="007233ED" w:rsidRPr="00684F44" w:rsidRDefault="007233ED" w:rsidP="007233ED">
            <w:pPr>
              <w:spacing w:before="40" w:after="40"/>
              <w:ind w:left="0" w:firstLine="0"/>
              <w:rPr>
                <w:rFonts w:ascii="Arial" w:hAnsi="Arial" w:cs="Arial"/>
              </w:rPr>
            </w:pPr>
            <w:r w:rsidRPr="00684F44">
              <w:rPr>
                <w:rFonts w:ascii="Arial" w:hAnsi="Arial" w:cs="Arial"/>
              </w:rPr>
              <w:t>Za poskytovatele:</w:t>
            </w:r>
          </w:p>
          <w:p w14:paraId="2CCFF958" w14:textId="77777777" w:rsidR="007233ED" w:rsidRPr="00684F44" w:rsidRDefault="007233ED" w:rsidP="007233ED">
            <w:pPr>
              <w:spacing w:before="40" w:after="40"/>
              <w:ind w:left="0" w:firstLine="0"/>
              <w:rPr>
                <w:rFonts w:ascii="Arial" w:hAnsi="Arial" w:cs="Arial"/>
              </w:rPr>
            </w:pPr>
          </w:p>
          <w:p w14:paraId="419D6E66" w14:textId="77777777" w:rsidR="007233ED" w:rsidRPr="00684F44" w:rsidRDefault="007233ED" w:rsidP="007233ED">
            <w:pPr>
              <w:spacing w:before="40" w:after="40"/>
              <w:ind w:left="0" w:firstLine="0"/>
              <w:rPr>
                <w:rFonts w:ascii="Arial" w:hAnsi="Arial" w:cs="Arial"/>
              </w:rPr>
            </w:pPr>
          </w:p>
          <w:p w14:paraId="4FA11931" w14:textId="77777777" w:rsidR="007233ED" w:rsidRPr="00684F44" w:rsidRDefault="007233ED" w:rsidP="007233ED">
            <w:pPr>
              <w:spacing w:before="40" w:after="40"/>
              <w:ind w:left="0" w:firstLine="0"/>
              <w:rPr>
                <w:rFonts w:ascii="Arial" w:hAnsi="Arial" w:cs="Arial"/>
              </w:rPr>
            </w:pPr>
          </w:p>
        </w:tc>
        <w:tc>
          <w:tcPr>
            <w:tcW w:w="4606" w:type="dxa"/>
            <w:tcMar>
              <w:top w:w="0" w:type="dxa"/>
              <w:left w:w="70" w:type="dxa"/>
              <w:bottom w:w="0" w:type="dxa"/>
              <w:right w:w="70" w:type="dxa"/>
            </w:tcMar>
          </w:tcPr>
          <w:p w14:paraId="72505A58" w14:textId="77777777" w:rsidR="007233ED" w:rsidRPr="00684F44" w:rsidRDefault="007233ED" w:rsidP="007233ED">
            <w:pPr>
              <w:spacing w:before="40" w:after="40"/>
              <w:ind w:left="0" w:firstLine="0"/>
              <w:rPr>
                <w:rFonts w:ascii="Arial" w:hAnsi="Arial" w:cs="Arial"/>
              </w:rPr>
            </w:pPr>
            <w:r w:rsidRPr="00684F44">
              <w:rPr>
                <w:rFonts w:ascii="Arial" w:hAnsi="Arial" w:cs="Arial"/>
              </w:rPr>
              <w:t>Za příjemce:</w:t>
            </w:r>
          </w:p>
        </w:tc>
      </w:tr>
      <w:tr w:rsidR="007233ED" w:rsidRPr="00684F44" w14:paraId="532CF0C9" w14:textId="77777777" w:rsidTr="00385A8B">
        <w:tc>
          <w:tcPr>
            <w:tcW w:w="4606" w:type="dxa"/>
            <w:tcMar>
              <w:top w:w="0" w:type="dxa"/>
              <w:left w:w="70" w:type="dxa"/>
              <w:bottom w:w="0" w:type="dxa"/>
              <w:right w:w="70" w:type="dxa"/>
            </w:tcMar>
          </w:tcPr>
          <w:p w14:paraId="0DB5E0F6" w14:textId="77777777" w:rsidR="007233ED" w:rsidRPr="00684F44" w:rsidRDefault="007233ED" w:rsidP="007233ED">
            <w:pPr>
              <w:ind w:left="0" w:firstLine="0"/>
              <w:jc w:val="center"/>
              <w:rPr>
                <w:rFonts w:ascii="Arial" w:hAnsi="Arial" w:cs="Arial"/>
              </w:rPr>
            </w:pPr>
            <w:r w:rsidRPr="00684F44">
              <w:rPr>
                <w:rFonts w:ascii="Arial" w:hAnsi="Arial" w:cs="Arial"/>
              </w:rPr>
              <w:t>……………………………..</w:t>
            </w:r>
          </w:p>
          <w:p w14:paraId="15840201" w14:textId="77777777" w:rsidR="007233ED" w:rsidRPr="00337DA5" w:rsidRDefault="007233ED" w:rsidP="007233ED">
            <w:pPr>
              <w:ind w:left="0" w:firstLine="0"/>
              <w:jc w:val="center"/>
              <w:rPr>
                <w:rFonts w:ascii="Arial" w:hAnsi="Arial" w:cs="Arial"/>
                <w:i/>
              </w:rPr>
            </w:pPr>
            <w:r w:rsidRPr="00337DA5">
              <w:rPr>
                <w:rFonts w:ascii="Arial" w:hAnsi="Arial" w:cs="Arial"/>
                <w:i/>
              </w:rPr>
              <w:t xml:space="preserve">Bc. Pavel Šoltys, DiS. </w:t>
            </w:r>
          </w:p>
          <w:p w14:paraId="044DA287" w14:textId="77777777" w:rsidR="007233ED" w:rsidRPr="00337DA5" w:rsidRDefault="007233ED" w:rsidP="007233ED">
            <w:pPr>
              <w:ind w:left="0" w:firstLine="0"/>
              <w:jc w:val="center"/>
              <w:rPr>
                <w:rFonts w:ascii="Arial" w:hAnsi="Arial" w:cs="Arial"/>
                <w:i/>
              </w:rPr>
            </w:pPr>
            <w:r w:rsidRPr="00337DA5">
              <w:rPr>
                <w:rFonts w:ascii="Arial" w:hAnsi="Arial" w:cs="Arial"/>
                <w:i/>
              </w:rPr>
              <w:t>náměstek hejtmana</w:t>
            </w:r>
          </w:p>
          <w:p w14:paraId="3160D76E" w14:textId="77777777" w:rsidR="007233ED" w:rsidRPr="00684F44" w:rsidRDefault="007233ED" w:rsidP="007233ED">
            <w:pPr>
              <w:ind w:left="0" w:firstLine="0"/>
              <w:rPr>
                <w:rFonts w:ascii="Arial" w:hAnsi="Arial" w:cs="Arial"/>
                <w:i/>
                <w:iCs/>
              </w:rPr>
            </w:pPr>
          </w:p>
        </w:tc>
        <w:tc>
          <w:tcPr>
            <w:tcW w:w="4606" w:type="dxa"/>
            <w:tcMar>
              <w:top w:w="0" w:type="dxa"/>
              <w:left w:w="70" w:type="dxa"/>
              <w:bottom w:w="0" w:type="dxa"/>
              <w:right w:w="70" w:type="dxa"/>
            </w:tcMar>
          </w:tcPr>
          <w:p w14:paraId="6B356E40" w14:textId="77777777" w:rsidR="007233ED" w:rsidRPr="00684F44" w:rsidRDefault="007233ED" w:rsidP="007233ED">
            <w:pPr>
              <w:ind w:left="0" w:firstLine="0"/>
              <w:jc w:val="center"/>
              <w:rPr>
                <w:rFonts w:ascii="Arial" w:hAnsi="Arial" w:cs="Arial"/>
              </w:rPr>
            </w:pPr>
            <w:r w:rsidRPr="00684F44">
              <w:rPr>
                <w:rFonts w:ascii="Arial" w:hAnsi="Arial" w:cs="Arial"/>
              </w:rPr>
              <w:t>…………………………..</w:t>
            </w:r>
          </w:p>
          <w:p w14:paraId="7BD37E8A" w14:textId="77777777" w:rsidR="007233ED" w:rsidRDefault="007233ED" w:rsidP="007233ED">
            <w:pPr>
              <w:ind w:left="0" w:firstLine="0"/>
              <w:jc w:val="center"/>
              <w:rPr>
                <w:rFonts w:ascii="Arial" w:hAnsi="Arial" w:cs="Arial"/>
                <w:i/>
              </w:rPr>
            </w:pPr>
            <w:r w:rsidRPr="00684F44">
              <w:rPr>
                <w:rFonts w:ascii="Arial" w:hAnsi="Arial" w:cs="Arial"/>
                <w:i/>
              </w:rPr>
              <w:t>jméno, funkce</w:t>
            </w:r>
          </w:p>
          <w:p w14:paraId="7BAA668C" w14:textId="77777777" w:rsidR="007233ED" w:rsidRPr="00684F44" w:rsidRDefault="007233ED" w:rsidP="007233ED">
            <w:pPr>
              <w:ind w:left="0" w:firstLine="0"/>
              <w:jc w:val="center"/>
              <w:rPr>
                <w:rFonts w:ascii="Arial" w:hAnsi="Arial" w:cs="Arial"/>
                <w:i/>
              </w:rPr>
            </w:pPr>
          </w:p>
        </w:tc>
      </w:tr>
    </w:tbl>
    <w:p w14:paraId="7E1E2675" w14:textId="77777777" w:rsidR="007233ED" w:rsidRPr="00684F44" w:rsidRDefault="007233ED" w:rsidP="007233ED">
      <w:pPr>
        <w:ind w:left="0" w:firstLine="0"/>
        <w:rPr>
          <w:rFonts w:ascii="Arial" w:hAnsi="Arial" w:cs="Arial"/>
        </w:rPr>
      </w:pPr>
    </w:p>
    <w:p w14:paraId="65B655BB" w14:textId="77777777" w:rsidR="007233ED" w:rsidRPr="00684F44" w:rsidRDefault="007233ED" w:rsidP="007233ED">
      <w:pPr>
        <w:ind w:left="0" w:firstLine="0"/>
        <w:jc w:val="center"/>
        <w:rPr>
          <w:rFonts w:ascii="Arial" w:hAnsi="Arial" w:cs="Arial"/>
        </w:rPr>
      </w:pPr>
    </w:p>
    <w:p w14:paraId="1F03D142" w14:textId="77777777" w:rsidR="007233ED" w:rsidRPr="00684F44" w:rsidRDefault="007233ED" w:rsidP="007233ED">
      <w:pPr>
        <w:ind w:left="0" w:firstLine="0"/>
        <w:rPr>
          <w:rFonts w:ascii="Arial" w:hAnsi="Arial" w:cs="Arial"/>
          <w:bCs/>
        </w:rPr>
      </w:pPr>
    </w:p>
    <w:p w14:paraId="707FA126" w14:textId="77777777" w:rsidR="007233ED" w:rsidRDefault="007233ED" w:rsidP="007233ED">
      <w:pPr>
        <w:ind w:left="0" w:firstLine="0"/>
      </w:pPr>
    </w:p>
    <w:p w14:paraId="6B561647" w14:textId="77777777" w:rsidR="004B1D44" w:rsidRDefault="004B1D44" w:rsidP="007233ED">
      <w:pPr>
        <w:spacing w:after="200" w:line="276" w:lineRule="auto"/>
        <w:ind w:left="0" w:firstLine="0"/>
        <w:jc w:val="left"/>
        <w:rPr>
          <w:rFonts w:ascii="Arial" w:hAnsi="Arial" w:cs="Arial"/>
          <w:sz w:val="24"/>
          <w:szCs w:val="24"/>
        </w:rPr>
      </w:pPr>
    </w:p>
    <w:p w14:paraId="60A19C26" w14:textId="77777777" w:rsidR="007233ED" w:rsidRDefault="007233ED">
      <w:pPr>
        <w:spacing w:after="200" w:line="276" w:lineRule="auto"/>
        <w:ind w:left="0" w:firstLine="0"/>
        <w:jc w:val="left"/>
        <w:rPr>
          <w:rFonts w:ascii="Arial" w:hAnsi="Arial" w:cs="Arial"/>
          <w:sz w:val="24"/>
          <w:szCs w:val="24"/>
        </w:rPr>
        <w:sectPr w:rsidR="007233ED" w:rsidSect="004B1D44">
          <w:headerReference w:type="default" r:id="rId12"/>
          <w:footerReference w:type="default" r:id="rId13"/>
          <w:pgSz w:w="11906" w:h="16838"/>
          <w:pgMar w:top="1418" w:right="1418" w:bottom="1418" w:left="1418" w:header="708" w:footer="708" w:gutter="0"/>
          <w:cols w:space="708"/>
          <w:docGrid w:linePitch="360"/>
        </w:sectPr>
      </w:pPr>
      <w:r>
        <w:rPr>
          <w:rFonts w:ascii="Arial" w:hAnsi="Arial" w:cs="Arial"/>
          <w:sz w:val="24"/>
          <w:szCs w:val="24"/>
        </w:rPr>
        <w:br w:type="page"/>
      </w:r>
    </w:p>
    <w:p w14:paraId="32F04F79" w14:textId="653F1B11" w:rsidR="002A7C2B" w:rsidRDefault="002A7C2B" w:rsidP="002A7C2B">
      <w:pPr>
        <w:spacing w:after="120"/>
        <w:ind w:left="0" w:firstLine="0"/>
        <w:rPr>
          <w:rFonts w:ascii="Arial" w:eastAsia="Times New Roman" w:hAnsi="Arial" w:cs="Arial"/>
          <w:b/>
          <w:bCs/>
          <w:sz w:val="24"/>
          <w:szCs w:val="24"/>
          <w:lang w:eastAsia="cs-CZ"/>
        </w:rPr>
      </w:pPr>
    </w:p>
    <w:p w14:paraId="48259D7D" w14:textId="77777777" w:rsidR="002A7C2B" w:rsidRDefault="002A7C2B" w:rsidP="00F32FEA">
      <w:pPr>
        <w:jc w:val="center"/>
        <w:outlineLvl w:val="0"/>
        <w:rPr>
          <w:rFonts w:ascii="Arial" w:hAnsi="Arial" w:cs="Arial"/>
          <w:b/>
          <w:bCs/>
          <w:caps/>
          <w:sz w:val="28"/>
          <w:szCs w:val="28"/>
        </w:rPr>
      </w:pPr>
    </w:p>
    <w:p w14:paraId="661797A7" w14:textId="77777777" w:rsidR="00F32FEA" w:rsidRPr="006B7E55" w:rsidRDefault="00F32FEA" w:rsidP="00F32FEA">
      <w:pPr>
        <w:jc w:val="center"/>
        <w:outlineLvl w:val="0"/>
        <w:rPr>
          <w:rFonts w:ascii="Arial" w:hAnsi="Arial" w:cs="Arial"/>
          <w:b/>
          <w:bCs/>
          <w:caps/>
          <w:sz w:val="28"/>
          <w:szCs w:val="28"/>
        </w:rPr>
      </w:pPr>
      <w:r w:rsidRPr="006B7E55">
        <w:rPr>
          <w:rFonts w:ascii="Arial" w:hAnsi="Arial" w:cs="Arial"/>
          <w:b/>
          <w:bCs/>
          <w:caps/>
          <w:sz w:val="28"/>
          <w:szCs w:val="28"/>
        </w:rPr>
        <w:t>Vzorová veřejnoprávní</w:t>
      </w:r>
      <w:r>
        <w:rPr>
          <w:rFonts w:ascii="Arial" w:hAnsi="Arial" w:cs="Arial"/>
          <w:b/>
          <w:bCs/>
          <w:caps/>
          <w:sz w:val="28"/>
          <w:szCs w:val="28"/>
        </w:rPr>
        <w:t xml:space="preserve"> smlouva o poskytnutí dotace na </w:t>
      </w:r>
      <w:r w:rsidRPr="006B7E55">
        <w:rPr>
          <w:rFonts w:ascii="Arial" w:hAnsi="Arial" w:cs="Arial"/>
          <w:b/>
          <w:bCs/>
          <w:caps/>
          <w:sz w:val="28"/>
          <w:szCs w:val="28"/>
        </w:rPr>
        <w:t xml:space="preserve">akci v rámci Programu obnovy venkova Olomouckého kraje 2016 </w:t>
      </w:r>
      <w:r w:rsidRPr="00741F37">
        <w:rPr>
          <w:rFonts w:ascii="Arial" w:hAnsi="Arial" w:cs="Arial"/>
          <w:b/>
          <w:bCs/>
          <w:caps/>
          <w:sz w:val="28"/>
          <w:szCs w:val="28"/>
        </w:rPr>
        <w:t>pro dotační titul č. 2 – Podpora zpracování územně plánovací dokumentace</w:t>
      </w:r>
    </w:p>
    <w:p w14:paraId="3221DA4E" w14:textId="77777777" w:rsidR="00F32FEA" w:rsidRPr="00684F44" w:rsidRDefault="00F32FEA" w:rsidP="00F32FEA">
      <w:pPr>
        <w:jc w:val="center"/>
        <w:outlineLvl w:val="0"/>
        <w:rPr>
          <w:rFonts w:ascii="Arial" w:hAnsi="Arial" w:cs="Arial"/>
          <w:b/>
          <w:bCs/>
          <w:sz w:val="28"/>
          <w:szCs w:val="28"/>
        </w:rPr>
      </w:pPr>
    </w:p>
    <w:p w14:paraId="57C0A6BF" w14:textId="77777777" w:rsidR="00F32FEA" w:rsidRPr="00684F44" w:rsidRDefault="00F32FEA" w:rsidP="00F32FEA">
      <w:pPr>
        <w:jc w:val="center"/>
        <w:outlineLvl w:val="0"/>
        <w:rPr>
          <w:rFonts w:ascii="Arial" w:hAnsi="Arial" w:cs="Arial"/>
          <w:b/>
          <w:bCs/>
          <w:sz w:val="28"/>
          <w:szCs w:val="28"/>
        </w:rPr>
      </w:pPr>
      <w:r w:rsidRPr="00684F44">
        <w:rPr>
          <w:rFonts w:ascii="Arial" w:hAnsi="Arial" w:cs="Arial"/>
          <w:b/>
          <w:bCs/>
          <w:sz w:val="28"/>
          <w:szCs w:val="28"/>
        </w:rPr>
        <w:t>Smlouva o poskytnutí dotace č. 2016/</w:t>
      </w:r>
      <w:proofErr w:type="spellStart"/>
      <w:r w:rsidRPr="00684F44">
        <w:rPr>
          <w:rFonts w:ascii="Arial" w:hAnsi="Arial" w:cs="Arial"/>
          <w:b/>
          <w:bCs/>
          <w:sz w:val="28"/>
          <w:szCs w:val="28"/>
        </w:rPr>
        <w:t>xxxxx</w:t>
      </w:r>
      <w:proofErr w:type="spellEnd"/>
      <w:r w:rsidRPr="00684F44">
        <w:rPr>
          <w:rFonts w:ascii="Arial" w:hAnsi="Arial" w:cs="Arial"/>
          <w:b/>
          <w:bCs/>
          <w:sz w:val="28"/>
          <w:szCs w:val="28"/>
        </w:rPr>
        <w:t>/OSR/DSM</w:t>
      </w:r>
    </w:p>
    <w:p w14:paraId="14C9C102" w14:textId="77777777" w:rsidR="00F32FEA" w:rsidRPr="00684F44" w:rsidRDefault="00F32FEA" w:rsidP="00F32FEA">
      <w:pPr>
        <w:spacing w:after="120"/>
        <w:jc w:val="center"/>
        <w:rPr>
          <w:rFonts w:ascii="Arial" w:hAnsi="Arial" w:cs="Arial"/>
          <w:i/>
        </w:rPr>
      </w:pPr>
      <w:r w:rsidRPr="00684F44">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684F44">
        <w:rPr>
          <w:rFonts w:ascii="Arial" w:hAnsi="Arial" w:cs="Arial"/>
          <w:i/>
        </w:rPr>
        <w:t xml:space="preserve"> </w:t>
      </w:r>
    </w:p>
    <w:p w14:paraId="1AFE387B" w14:textId="77777777" w:rsidR="00F32FEA" w:rsidRPr="00684F44" w:rsidRDefault="00F32FEA" w:rsidP="00F32FEA">
      <w:pPr>
        <w:jc w:val="center"/>
        <w:outlineLvl w:val="0"/>
        <w:rPr>
          <w:rFonts w:ascii="Arial" w:hAnsi="Arial" w:cs="Arial"/>
          <w:b/>
          <w:bCs/>
          <w:sz w:val="28"/>
          <w:szCs w:val="28"/>
        </w:rPr>
      </w:pPr>
    </w:p>
    <w:p w14:paraId="25C9767D" w14:textId="77777777" w:rsidR="00F32FEA" w:rsidRDefault="00F32FEA" w:rsidP="00F32FEA">
      <w:pPr>
        <w:spacing w:after="120"/>
        <w:outlineLvl w:val="0"/>
        <w:rPr>
          <w:rFonts w:ascii="Arial" w:hAnsi="Arial" w:cs="Arial"/>
          <w:b/>
          <w:bCs/>
        </w:rPr>
      </w:pPr>
    </w:p>
    <w:p w14:paraId="3CD36EE7" w14:textId="77777777" w:rsidR="00F32FEA" w:rsidRPr="00684F44" w:rsidRDefault="00F32FEA" w:rsidP="00F32FEA">
      <w:pPr>
        <w:spacing w:after="120"/>
        <w:outlineLvl w:val="0"/>
        <w:rPr>
          <w:rFonts w:ascii="Arial" w:hAnsi="Arial" w:cs="Arial"/>
          <w:b/>
          <w:bCs/>
        </w:rPr>
      </w:pPr>
      <w:r w:rsidRPr="00684F44">
        <w:rPr>
          <w:rFonts w:ascii="Arial" w:hAnsi="Arial" w:cs="Arial"/>
          <w:b/>
          <w:bCs/>
        </w:rPr>
        <w:t>Olomoucký kraj</w:t>
      </w:r>
    </w:p>
    <w:p w14:paraId="1652776D" w14:textId="77777777" w:rsidR="00F32FEA" w:rsidRPr="00684F44" w:rsidRDefault="00F32FEA" w:rsidP="00F32FEA">
      <w:pPr>
        <w:spacing w:after="120"/>
        <w:outlineLvl w:val="0"/>
        <w:rPr>
          <w:rFonts w:ascii="Arial" w:hAnsi="Arial" w:cs="Arial"/>
        </w:rPr>
      </w:pPr>
      <w:r w:rsidRPr="00684F44">
        <w:rPr>
          <w:rFonts w:ascii="Arial" w:hAnsi="Arial" w:cs="Arial"/>
        </w:rPr>
        <w:t>Jeremenkova 40a, 779 11 Olomouc</w:t>
      </w:r>
    </w:p>
    <w:p w14:paraId="74BC4C76" w14:textId="77777777" w:rsidR="00F32FEA" w:rsidRPr="00684F44" w:rsidRDefault="00F32FEA" w:rsidP="00F32FEA">
      <w:pPr>
        <w:spacing w:after="120"/>
        <w:rPr>
          <w:rFonts w:ascii="Arial" w:hAnsi="Arial" w:cs="Arial"/>
        </w:rPr>
      </w:pPr>
      <w:r w:rsidRPr="00684F44">
        <w:rPr>
          <w:rFonts w:ascii="Arial" w:hAnsi="Arial" w:cs="Arial"/>
        </w:rPr>
        <w:t>IČ: 60609460</w:t>
      </w:r>
    </w:p>
    <w:p w14:paraId="76CE5016" w14:textId="77777777" w:rsidR="00F32FEA" w:rsidRPr="00684F44" w:rsidRDefault="00F32FEA" w:rsidP="00F32FEA">
      <w:pPr>
        <w:spacing w:after="120"/>
        <w:rPr>
          <w:rFonts w:ascii="Arial" w:hAnsi="Arial" w:cs="Arial"/>
        </w:rPr>
      </w:pPr>
      <w:r w:rsidRPr="00684F44">
        <w:rPr>
          <w:rFonts w:ascii="Arial" w:hAnsi="Arial" w:cs="Arial"/>
        </w:rPr>
        <w:t>DIČ: CZ60609460</w:t>
      </w:r>
    </w:p>
    <w:p w14:paraId="63E35AB2" w14:textId="77777777" w:rsidR="00F32FEA" w:rsidRPr="00684F44" w:rsidRDefault="00F32FEA" w:rsidP="00F32FEA">
      <w:pPr>
        <w:spacing w:after="120"/>
        <w:rPr>
          <w:rFonts w:ascii="Arial" w:hAnsi="Arial" w:cs="Arial"/>
        </w:rPr>
      </w:pPr>
      <w:r w:rsidRPr="00684F44">
        <w:rPr>
          <w:rFonts w:ascii="Arial" w:hAnsi="Arial" w:cs="Arial"/>
        </w:rPr>
        <w:t>Zastoupený: Bc. Pavlem Šoltysem, DiS., náměstkem hejtmana Olomouckého kraje na základě usnesení Zastupitelstva Olomouckého kraje č. UZ/xx/xx/2016 ze dne </w:t>
      </w:r>
      <w:r>
        <w:rPr>
          <w:rFonts w:ascii="Arial" w:hAnsi="Arial" w:cs="Arial"/>
        </w:rPr>
        <w:t>xx</w:t>
      </w:r>
      <w:r w:rsidRPr="00684F44">
        <w:rPr>
          <w:rFonts w:ascii="Arial" w:hAnsi="Arial" w:cs="Arial"/>
        </w:rPr>
        <w:t>. </w:t>
      </w:r>
      <w:r>
        <w:rPr>
          <w:rFonts w:ascii="Arial" w:hAnsi="Arial" w:cs="Arial"/>
        </w:rPr>
        <w:t>xx</w:t>
      </w:r>
      <w:r w:rsidRPr="00684F44">
        <w:rPr>
          <w:rFonts w:ascii="Arial" w:hAnsi="Arial" w:cs="Arial"/>
        </w:rPr>
        <w:t>. 2016</w:t>
      </w:r>
    </w:p>
    <w:p w14:paraId="241B3E80" w14:textId="77777777" w:rsidR="00F32FEA" w:rsidRPr="00684F44" w:rsidRDefault="00F32FEA" w:rsidP="00F32FEA">
      <w:pPr>
        <w:spacing w:after="120"/>
        <w:rPr>
          <w:rFonts w:ascii="Arial" w:hAnsi="Arial" w:cs="Arial"/>
        </w:rPr>
      </w:pPr>
      <w:r w:rsidRPr="00684F44">
        <w:rPr>
          <w:rFonts w:ascii="Arial" w:hAnsi="Arial" w:cs="Arial"/>
        </w:rPr>
        <w:t>Bankovní spojení: 27-422</w:t>
      </w:r>
      <w:r>
        <w:rPr>
          <w:rFonts w:ascii="Arial" w:hAnsi="Arial" w:cs="Arial"/>
        </w:rPr>
        <w:t>8</w:t>
      </w:r>
      <w:r w:rsidRPr="00684F44">
        <w:rPr>
          <w:rFonts w:ascii="Arial" w:hAnsi="Arial" w:cs="Arial"/>
        </w:rPr>
        <w:t>120277/0100</w:t>
      </w:r>
    </w:p>
    <w:p w14:paraId="44397430" w14:textId="77777777" w:rsidR="00F32FEA" w:rsidRPr="00684F44" w:rsidRDefault="00F32FEA" w:rsidP="00F32FEA">
      <w:pPr>
        <w:rPr>
          <w:rFonts w:ascii="Arial" w:hAnsi="Arial" w:cs="Arial"/>
        </w:rPr>
      </w:pPr>
      <w:r w:rsidRPr="00684F44">
        <w:rPr>
          <w:rFonts w:ascii="Arial" w:hAnsi="Arial" w:cs="Arial"/>
        </w:rPr>
        <w:t>(dále jen „</w:t>
      </w:r>
      <w:r w:rsidRPr="00684F44">
        <w:rPr>
          <w:rFonts w:ascii="Arial" w:hAnsi="Arial" w:cs="Arial"/>
          <w:b/>
          <w:bCs/>
        </w:rPr>
        <w:t>poskytovatel</w:t>
      </w:r>
      <w:r w:rsidRPr="00684F44">
        <w:rPr>
          <w:rFonts w:ascii="Arial" w:hAnsi="Arial" w:cs="Arial"/>
          <w:bCs/>
        </w:rPr>
        <w:t>“</w:t>
      </w:r>
      <w:r w:rsidRPr="00684F44">
        <w:rPr>
          <w:rFonts w:ascii="Arial" w:hAnsi="Arial" w:cs="Arial"/>
        </w:rPr>
        <w:t>)</w:t>
      </w:r>
    </w:p>
    <w:p w14:paraId="6B2B3E69" w14:textId="77777777" w:rsidR="00F32FEA" w:rsidRPr="00684F44" w:rsidRDefault="00F32FEA" w:rsidP="00F32FEA">
      <w:pPr>
        <w:spacing w:after="120"/>
        <w:rPr>
          <w:rFonts w:ascii="Arial" w:hAnsi="Arial" w:cs="Arial"/>
        </w:rPr>
      </w:pPr>
    </w:p>
    <w:p w14:paraId="75062E57" w14:textId="77777777" w:rsidR="00F32FEA" w:rsidRPr="00684F44" w:rsidRDefault="00F32FEA" w:rsidP="00F32FEA">
      <w:pPr>
        <w:spacing w:after="120"/>
        <w:rPr>
          <w:rFonts w:ascii="Arial" w:hAnsi="Arial" w:cs="Arial"/>
          <w:b/>
        </w:rPr>
      </w:pPr>
      <w:r w:rsidRPr="00684F44">
        <w:rPr>
          <w:rFonts w:ascii="Arial" w:hAnsi="Arial" w:cs="Arial"/>
          <w:b/>
        </w:rPr>
        <w:t>a</w:t>
      </w:r>
    </w:p>
    <w:p w14:paraId="092CA48A" w14:textId="77777777" w:rsidR="00F32FEA" w:rsidRPr="00684F44" w:rsidRDefault="00F32FEA" w:rsidP="00F32FEA">
      <w:pPr>
        <w:spacing w:after="120"/>
        <w:outlineLvl w:val="0"/>
        <w:rPr>
          <w:rFonts w:ascii="Arial" w:hAnsi="Arial" w:cs="Arial"/>
          <w:b/>
          <w:bCs/>
        </w:rPr>
      </w:pPr>
    </w:p>
    <w:p w14:paraId="10B0E906" w14:textId="77777777" w:rsidR="00F32FEA" w:rsidRPr="00684F44" w:rsidRDefault="00F32FEA" w:rsidP="00F32FEA">
      <w:pPr>
        <w:spacing w:after="120"/>
        <w:outlineLvl w:val="0"/>
        <w:rPr>
          <w:rFonts w:ascii="Arial" w:hAnsi="Arial" w:cs="Arial"/>
        </w:rPr>
      </w:pPr>
      <w:r w:rsidRPr="00684F44">
        <w:rPr>
          <w:rFonts w:ascii="Arial" w:hAnsi="Arial" w:cs="Arial"/>
          <w:b/>
          <w:bCs/>
        </w:rPr>
        <w:t>Obec _ _ _ _ _ _ _ _ _</w:t>
      </w:r>
    </w:p>
    <w:p w14:paraId="6DE84911" w14:textId="77777777" w:rsidR="00F32FEA" w:rsidRPr="00684F44" w:rsidRDefault="00F32FEA" w:rsidP="00F32FEA">
      <w:pPr>
        <w:spacing w:after="120"/>
        <w:rPr>
          <w:rFonts w:ascii="Arial" w:hAnsi="Arial" w:cs="Arial"/>
          <w:bCs/>
        </w:rPr>
      </w:pPr>
    </w:p>
    <w:p w14:paraId="034812BB" w14:textId="77777777" w:rsidR="00F32FEA" w:rsidRPr="00684F44" w:rsidRDefault="00F32FEA" w:rsidP="00F32FEA">
      <w:pPr>
        <w:spacing w:after="120"/>
        <w:rPr>
          <w:rFonts w:ascii="Arial" w:hAnsi="Arial" w:cs="Arial"/>
          <w:bCs/>
        </w:rPr>
      </w:pPr>
      <w:r w:rsidRPr="00684F44">
        <w:rPr>
          <w:rFonts w:ascii="Arial" w:hAnsi="Arial" w:cs="Arial"/>
          <w:bCs/>
        </w:rPr>
        <w:t xml:space="preserve">IČ: </w:t>
      </w:r>
    </w:p>
    <w:p w14:paraId="7F0345A7" w14:textId="77777777" w:rsidR="00F32FEA" w:rsidRPr="00684F44" w:rsidRDefault="00F32FEA" w:rsidP="00F32FEA">
      <w:pPr>
        <w:spacing w:after="120"/>
        <w:rPr>
          <w:rFonts w:ascii="Arial" w:hAnsi="Arial" w:cs="Arial"/>
          <w:bCs/>
        </w:rPr>
      </w:pPr>
      <w:r w:rsidRPr="00684F44">
        <w:rPr>
          <w:rFonts w:ascii="Arial" w:hAnsi="Arial" w:cs="Arial"/>
          <w:bCs/>
        </w:rPr>
        <w:t xml:space="preserve">DIČ: </w:t>
      </w:r>
    </w:p>
    <w:p w14:paraId="3B9420F1" w14:textId="77777777" w:rsidR="00F32FEA" w:rsidRPr="00684F44" w:rsidRDefault="00F32FEA" w:rsidP="00F32FEA">
      <w:pPr>
        <w:spacing w:after="120"/>
        <w:rPr>
          <w:rFonts w:ascii="Arial" w:hAnsi="Arial" w:cs="Arial"/>
          <w:bCs/>
        </w:rPr>
      </w:pPr>
      <w:r w:rsidRPr="00684F44">
        <w:rPr>
          <w:rFonts w:ascii="Arial" w:hAnsi="Arial" w:cs="Arial"/>
          <w:bCs/>
        </w:rPr>
        <w:t xml:space="preserve">Zastoupená: </w:t>
      </w:r>
    </w:p>
    <w:p w14:paraId="3CC07F1D" w14:textId="77777777" w:rsidR="00F32FEA" w:rsidRPr="00684F44" w:rsidRDefault="00F32FEA" w:rsidP="00F32FEA">
      <w:pPr>
        <w:spacing w:after="120"/>
        <w:rPr>
          <w:rFonts w:ascii="Arial" w:hAnsi="Arial" w:cs="Arial"/>
        </w:rPr>
      </w:pPr>
      <w:r w:rsidRPr="00684F44">
        <w:rPr>
          <w:rFonts w:ascii="Arial" w:hAnsi="Arial" w:cs="Arial"/>
        </w:rPr>
        <w:t>Bankovní spojení:</w:t>
      </w:r>
    </w:p>
    <w:p w14:paraId="3FD952E7" w14:textId="77777777" w:rsidR="00F32FEA" w:rsidRPr="00684F44" w:rsidRDefault="00F32FEA" w:rsidP="00F32FEA">
      <w:pPr>
        <w:spacing w:after="120"/>
        <w:rPr>
          <w:rFonts w:ascii="Arial" w:hAnsi="Arial" w:cs="Arial"/>
        </w:rPr>
      </w:pPr>
      <w:r w:rsidRPr="00684F44">
        <w:rPr>
          <w:rFonts w:ascii="Arial" w:hAnsi="Arial" w:cs="Arial"/>
        </w:rPr>
        <w:t>(dále jen „</w:t>
      </w:r>
      <w:r w:rsidRPr="00684F44">
        <w:rPr>
          <w:rFonts w:ascii="Arial" w:hAnsi="Arial" w:cs="Arial"/>
          <w:b/>
          <w:bCs/>
        </w:rPr>
        <w:t>příjemce</w:t>
      </w:r>
      <w:r w:rsidRPr="00684F44">
        <w:rPr>
          <w:rFonts w:ascii="Arial" w:hAnsi="Arial" w:cs="Arial"/>
          <w:bCs/>
        </w:rPr>
        <w:t>“</w:t>
      </w:r>
      <w:r w:rsidRPr="00684F44">
        <w:rPr>
          <w:rFonts w:ascii="Arial" w:hAnsi="Arial" w:cs="Arial"/>
        </w:rPr>
        <w:t>)</w:t>
      </w:r>
    </w:p>
    <w:p w14:paraId="0F4E39D1" w14:textId="77777777" w:rsidR="00F32FEA" w:rsidRPr="00684F44" w:rsidRDefault="00F32FEA" w:rsidP="00F32FEA">
      <w:pPr>
        <w:spacing w:after="120"/>
        <w:rPr>
          <w:rFonts w:ascii="Arial" w:hAnsi="Arial" w:cs="Arial"/>
        </w:rPr>
      </w:pPr>
    </w:p>
    <w:p w14:paraId="470CCEDB" w14:textId="77777777" w:rsidR="00F32FEA" w:rsidRPr="00684F44" w:rsidRDefault="00F32FEA" w:rsidP="00F32FEA">
      <w:pPr>
        <w:snapToGrid w:val="0"/>
        <w:spacing w:before="120" w:after="120"/>
        <w:jc w:val="center"/>
        <w:rPr>
          <w:rFonts w:ascii="Arial" w:hAnsi="Arial" w:cs="Arial"/>
          <w:b/>
          <w:bCs/>
        </w:rPr>
      </w:pPr>
      <w:r w:rsidRPr="00684F44">
        <w:rPr>
          <w:rFonts w:ascii="Arial" w:hAnsi="Arial" w:cs="Arial"/>
          <w:b/>
          <w:bCs/>
        </w:rPr>
        <w:t>uzavírají níže uvedeného dne, měsíce a roku</w:t>
      </w:r>
    </w:p>
    <w:p w14:paraId="51688FC8" w14:textId="77777777" w:rsidR="00F32FEA" w:rsidRPr="00684F44" w:rsidRDefault="00F32FEA" w:rsidP="00F32FEA">
      <w:pPr>
        <w:snapToGrid w:val="0"/>
        <w:spacing w:before="120" w:after="120"/>
        <w:jc w:val="center"/>
        <w:rPr>
          <w:rFonts w:ascii="Arial" w:hAnsi="Arial" w:cs="Arial"/>
          <w:b/>
          <w:bCs/>
        </w:rPr>
      </w:pPr>
      <w:r w:rsidRPr="00684F44">
        <w:rPr>
          <w:rFonts w:ascii="Arial" w:hAnsi="Arial" w:cs="Arial"/>
          <w:b/>
          <w:bCs/>
        </w:rPr>
        <w:t>tuto smlouvu o poskytnutí dotace:</w:t>
      </w:r>
    </w:p>
    <w:p w14:paraId="3360DEE6" w14:textId="77777777" w:rsidR="00F32FEA" w:rsidRPr="00684F44" w:rsidRDefault="00F32FEA" w:rsidP="00F32FEA">
      <w:pPr>
        <w:spacing w:before="360" w:after="360"/>
        <w:jc w:val="center"/>
        <w:rPr>
          <w:rFonts w:ascii="Arial" w:hAnsi="Arial" w:cs="Arial"/>
          <w:b/>
          <w:bCs/>
        </w:rPr>
      </w:pPr>
      <w:r w:rsidRPr="00684F44">
        <w:rPr>
          <w:rFonts w:ascii="Arial" w:hAnsi="Arial" w:cs="Arial"/>
          <w:b/>
          <w:bCs/>
        </w:rPr>
        <w:t>I.</w:t>
      </w:r>
    </w:p>
    <w:p w14:paraId="2653DEF8" w14:textId="0E82AFD9" w:rsidR="00F32FEA" w:rsidRPr="003309AC" w:rsidRDefault="00F32FEA" w:rsidP="00A61A95">
      <w:pPr>
        <w:numPr>
          <w:ilvl w:val="0"/>
          <w:numId w:val="12"/>
        </w:numPr>
        <w:spacing w:after="120"/>
        <w:rPr>
          <w:rFonts w:ascii="Arial" w:hAnsi="Arial" w:cs="Arial"/>
        </w:rPr>
      </w:pPr>
      <w:r w:rsidRPr="003309AC">
        <w:rPr>
          <w:rFonts w:ascii="Arial" w:hAnsi="Arial" w:cs="Arial"/>
        </w:rPr>
        <w:t xml:space="preserve">Poskytovatel se na základě této smlouvy zavazuje poskytnout příjemci dotaci v rámci Programu obnovy venkova Olomouckého kraje 2016 na dotační titul </w:t>
      </w:r>
      <w:r w:rsidR="0047354A">
        <w:rPr>
          <w:rFonts w:ascii="Arial" w:hAnsi="Arial" w:cs="Arial"/>
        </w:rPr>
        <w:t xml:space="preserve">č. </w:t>
      </w:r>
      <w:r w:rsidRPr="003309AC">
        <w:rPr>
          <w:rFonts w:ascii="Arial" w:hAnsi="Arial" w:cs="Arial"/>
        </w:rPr>
        <w:t xml:space="preserve">2 – Podpora </w:t>
      </w:r>
      <w:r w:rsidRPr="003309AC">
        <w:rPr>
          <w:rFonts w:ascii="Arial" w:hAnsi="Arial" w:cs="Arial"/>
        </w:rPr>
        <w:lastRenderedPageBreak/>
        <w:t xml:space="preserve">zpracování územně plánovací dokumentace, a to ve výši ......... Kč, slovy: ......... korun českých (dále jen „dotace“). </w:t>
      </w:r>
    </w:p>
    <w:p w14:paraId="7A9D9985" w14:textId="4E40F3D7" w:rsidR="00F32FEA" w:rsidRPr="00684F44" w:rsidRDefault="00F32FEA" w:rsidP="00A61A95">
      <w:pPr>
        <w:numPr>
          <w:ilvl w:val="0"/>
          <w:numId w:val="12"/>
        </w:numPr>
        <w:spacing w:after="120"/>
        <w:rPr>
          <w:rFonts w:ascii="Arial" w:hAnsi="Arial" w:cs="Arial"/>
          <w:i/>
          <w:iCs/>
        </w:rPr>
      </w:pPr>
      <w:r w:rsidRPr="00684F44">
        <w:rPr>
          <w:rFonts w:ascii="Arial" w:hAnsi="Arial" w:cs="Arial"/>
        </w:rPr>
        <w:t>Účelem poskytnutí dotace je úhrada/částečná úhrada nákladů na akc</w:t>
      </w:r>
      <w:r w:rsidR="00683B07">
        <w:rPr>
          <w:rFonts w:ascii="Arial" w:hAnsi="Arial" w:cs="Arial"/>
        </w:rPr>
        <w:t xml:space="preserve">i ......... (dále také „akce“). </w:t>
      </w:r>
    </w:p>
    <w:p w14:paraId="0B1783D2" w14:textId="77777777" w:rsidR="00F32FEA" w:rsidRPr="00684F44" w:rsidRDefault="00F32FEA" w:rsidP="00A61A95">
      <w:pPr>
        <w:numPr>
          <w:ilvl w:val="0"/>
          <w:numId w:val="12"/>
        </w:numPr>
        <w:spacing w:after="120"/>
        <w:rPr>
          <w:rFonts w:ascii="Arial" w:hAnsi="Arial" w:cs="Arial"/>
        </w:rPr>
      </w:pPr>
      <w:r w:rsidRPr="00684F44">
        <w:rPr>
          <w:rFonts w:ascii="Arial" w:hAnsi="Arial" w:cs="Arial"/>
        </w:rPr>
        <w:t>Dotace bude poskytnuta převodem na bankovní účet příjemce uvedený v záhlaví této smlouvy do 21 dnů ode dne uzavření této smlouvy</w:t>
      </w:r>
      <w:r w:rsidRPr="00684F44">
        <w:rPr>
          <w:rFonts w:ascii="Arial" w:hAnsi="Arial" w:cs="Arial"/>
          <w:i/>
          <w:iCs/>
        </w:rPr>
        <w:t>.</w:t>
      </w:r>
      <w:r w:rsidRPr="00684F44">
        <w:rPr>
          <w:rFonts w:ascii="Arial" w:hAnsi="Arial" w:cs="Arial"/>
        </w:rPr>
        <w:t xml:space="preserve"> Dnem poskytnutí dotace je den připsání finančních prostředků na účet příjemce.</w:t>
      </w:r>
      <w:r w:rsidRPr="00684F44">
        <w:rPr>
          <w:rFonts w:ascii="Arial" w:hAnsi="Arial" w:cs="Arial"/>
          <w:i/>
        </w:rPr>
        <w:t xml:space="preserve"> </w:t>
      </w:r>
    </w:p>
    <w:p w14:paraId="2028D68C" w14:textId="77777777" w:rsidR="00F32FEA" w:rsidRPr="00684F44" w:rsidRDefault="00F32FEA" w:rsidP="00A61A95">
      <w:pPr>
        <w:numPr>
          <w:ilvl w:val="0"/>
          <w:numId w:val="12"/>
        </w:numPr>
        <w:spacing w:after="120"/>
        <w:rPr>
          <w:rFonts w:ascii="Arial" w:hAnsi="Arial" w:cs="Arial"/>
          <w:b/>
        </w:rPr>
      </w:pPr>
      <w:r w:rsidRPr="00684F44">
        <w:rPr>
          <w:rFonts w:ascii="Arial" w:hAnsi="Arial" w:cs="Arial"/>
        </w:rPr>
        <w:t>Dotace se poskytuje na účel stanovený v čl. I. odst. 2 této</w:t>
      </w:r>
      <w:r>
        <w:rPr>
          <w:rFonts w:ascii="Arial" w:hAnsi="Arial" w:cs="Arial"/>
        </w:rPr>
        <w:t xml:space="preserve"> smlouvy jako dotace </w:t>
      </w:r>
      <w:r w:rsidRPr="00967FA8">
        <w:rPr>
          <w:rFonts w:ascii="Arial" w:hAnsi="Arial" w:cs="Arial"/>
          <w:b/>
        </w:rPr>
        <w:t>investiční</w:t>
      </w:r>
      <w:r w:rsidRPr="00684F44">
        <w:rPr>
          <w:rFonts w:ascii="Arial" w:hAnsi="Arial" w:cs="Arial"/>
          <w:i/>
          <w:iCs/>
        </w:rPr>
        <w:t>.</w:t>
      </w:r>
    </w:p>
    <w:p w14:paraId="59BB88BB" w14:textId="77777777" w:rsidR="00F32FEA" w:rsidRPr="00684F44" w:rsidRDefault="00F32FEA" w:rsidP="00A61A95">
      <w:pPr>
        <w:spacing w:after="120"/>
        <w:ind w:left="567" w:firstLine="0"/>
        <w:rPr>
          <w:rFonts w:ascii="Arial" w:hAnsi="Arial" w:cs="Arial"/>
        </w:rPr>
      </w:pPr>
      <w:r w:rsidRPr="00684F44">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0A795FE7" w14:textId="77777777" w:rsidR="00F32FEA" w:rsidRPr="00684F44" w:rsidRDefault="00F32FEA" w:rsidP="00F32FEA">
      <w:pPr>
        <w:spacing w:after="120"/>
        <w:rPr>
          <w:rFonts w:ascii="Arial" w:hAnsi="Arial" w:cs="Arial"/>
        </w:rPr>
      </w:pPr>
    </w:p>
    <w:p w14:paraId="6D60DEF5" w14:textId="77777777" w:rsidR="00F32FEA" w:rsidRPr="00684F44" w:rsidRDefault="00F32FEA" w:rsidP="00F32FEA">
      <w:pPr>
        <w:keepNext/>
        <w:spacing w:before="360" w:after="360"/>
        <w:jc w:val="center"/>
        <w:outlineLvl w:val="0"/>
        <w:rPr>
          <w:rFonts w:ascii="Arial" w:hAnsi="Arial" w:cs="Arial"/>
          <w:b/>
          <w:bCs/>
        </w:rPr>
      </w:pPr>
      <w:r w:rsidRPr="00684F44">
        <w:rPr>
          <w:rFonts w:ascii="Arial" w:hAnsi="Arial" w:cs="Arial"/>
          <w:b/>
          <w:bCs/>
        </w:rPr>
        <w:t>II.</w:t>
      </w:r>
    </w:p>
    <w:p w14:paraId="38564621" w14:textId="7876B248" w:rsidR="00F32FEA" w:rsidRPr="00684F44" w:rsidRDefault="00F32FEA" w:rsidP="00A61A95">
      <w:pPr>
        <w:numPr>
          <w:ilvl w:val="0"/>
          <w:numId w:val="13"/>
        </w:numPr>
        <w:tabs>
          <w:tab w:val="left" w:pos="8100"/>
        </w:tabs>
        <w:spacing w:after="120"/>
        <w:rPr>
          <w:rFonts w:ascii="Arial" w:hAnsi="Arial" w:cs="Arial"/>
          <w:iCs/>
        </w:rPr>
      </w:pPr>
      <w:r w:rsidRPr="00684F44">
        <w:rPr>
          <w:rFonts w:ascii="Arial" w:hAnsi="Arial" w:cs="Arial"/>
        </w:rPr>
        <w:t>Příjemce dotaci přijímá a zavazuje se ji použít výlučně v souladu s účelem poskytnutí dotace dle čl. I. odst. 2 a 4 této smlouvy, v souladu s podmínkami stanovenými v této smlouvě, v souladu s Pravidly dotačního programu Program obnovy venkova Olomouckého kraje 2016</w:t>
      </w:r>
      <w:r w:rsidR="000D37B4">
        <w:rPr>
          <w:rFonts w:ascii="Arial" w:hAnsi="Arial" w:cs="Arial"/>
        </w:rPr>
        <w:t>, dotační titul č. 2</w:t>
      </w:r>
      <w:r w:rsidR="00DA2972">
        <w:rPr>
          <w:rFonts w:ascii="Arial" w:hAnsi="Arial" w:cs="Arial"/>
        </w:rPr>
        <w:t xml:space="preserve"> </w:t>
      </w:r>
      <w:r w:rsidR="000D37B4" w:rsidRPr="0039708B">
        <w:rPr>
          <w:rFonts w:ascii="Arial" w:hAnsi="Arial" w:cs="Arial"/>
        </w:rPr>
        <w:t xml:space="preserve">Podpora </w:t>
      </w:r>
      <w:r w:rsidR="000D37B4">
        <w:rPr>
          <w:rFonts w:ascii="Arial" w:hAnsi="Arial" w:cs="Arial"/>
        </w:rPr>
        <w:t>zpracování územně plánovací dokumentace,</w:t>
      </w:r>
      <w:r w:rsidRPr="00684F44">
        <w:rPr>
          <w:rFonts w:ascii="Arial" w:hAnsi="Arial" w:cs="Arial"/>
        </w:rPr>
        <w:t xml:space="preserve"> a v souladu s usnesením Zastupitelstva Olomouckého kraje č. UZ/xx/xx/2016 ze dne </w:t>
      </w:r>
      <w:r>
        <w:rPr>
          <w:rFonts w:ascii="Arial" w:hAnsi="Arial" w:cs="Arial"/>
        </w:rPr>
        <w:t>xx</w:t>
      </w:r>
      <w:r w:rsidRPr="00684F44">
        <w:rPr>
          <w:rFonts w:ascii="Arial" w:hAnsi="Arial" w:cs="Arial"/>
        </w:rPr>
        <w:t xml:space="preserve">. </w:t>
      </w:r>
      <w:r>
        <w:rPr>
          <w:rFonts w:ascii="Arial" w:hAnsi="Arial" w:cs="Arial"/>
        </w:rPr>
        <w:t>xx</w:t>
      </w:r>
      <w:r w:rsidRPr="00684F44">
        <w:rPr>
          <w:rFonts w:ascii="Arial" w:hAnsi="Arial" w:cs="Arial"/>
        </w:rPr>
        <w:t>. 2016, kterým bylo schváleno poskytnutí dotace příjemci.</w:t>
      </w:r>
      <w:r w:rsidRPr="00684F44">
        <w:rPr>
          <w:rFonts w:ascii="Arial" w:hAnsi="Arial" w:cs="Arial"/>
          <w:i/>
          <w:iCs/>
        </w:rPr>
        <w:t xml:space="preserve"> </w:t>
      </w:r>
      <w:r w:rsidRPr="00684F44">
        <w:rPr>
          <w:rFonts w:ascii="Arial" w:hAnsi="Arial" w:cs="Arial"/>
        </w:rPr>
        <w:t>Dotace musí být použita hospodárně. Příjemce je oprávněn dotaci použít pouze na náklady bezprostředně</w:t>
      </w:r>
      <w:r w:rsidR="000136BE">
        <w:rPr>
          <w:rFonts w:ascii="Arial" w:hAnsi="Arial" w:cs="Arial"/>
        </w:rPr>
        <w:t xml:space="preserve"> související s účelem poskytnutí</w:t>
      </w:r>
      <w:r w:rsidRPr="00684F44">
        <w:rPr>
          <w:rFonts w:ascii="Arial" w:hAnsi="Arial" w:cs="Arial"/>
        </w:rPr>
        <w:t xml:space="preserve"> dotace dle č. I. odst. 2 a č. 4. </w:t>
      </w:r>
    </w:p>
    <w:p w14:paraId="60CD33D5" w14:textId="77777777" w:rsidR="00F32FEA" w:rsidRPr="00684F44" w:rsidRDefault="00A61A95" w:rsidP="00F32FEA">
      <w:pPr>
        <w:tabs>
          <w:tab w:val="left" w:pos="8100"/>
        </w:tabs>
        <w:spacing w:after="120"/>
        <w:ind w:left="567"/>
        <w:rPr>
          <w:rFonts w:ascii="Arial" w:hAnsi="Arial" w:cs="Arial"/>
          <w:iCs/>
        </w:rPr>
      </w:pPr>
      <w:r>
        <w:rPr>
          <w:rFonts w:ascii="Arial" w:hAnsi="Arial" w:cs="Arial"/>
          <w:iCs/>
        </w:rPr>
        <w:tab/>
      </w:r>
      <w:r w:rsidR="00F32FEA" w:rsidRPr="00684F44">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B4A5609" w14:textId="77777777" w:rsidR="00F32FEA" w:rsidRPr="00684F44" w:rsidRDefault="00A61A95" w:rsidP="00F32FEA">
      <w:pPr>
        <w:tabs>
          <w:tab w:val="left" w:pos="8100"/>
        </w:tabs>
        <w:spacing w:after="120"/>
        <w:ind w:left="567"/>
        <w:rPr>
          <w:rFonts w:ascii="Arial" w:hAnsi="Arial" w:cs="Arial"/>
          <w:iCs/>
        </w:rPr>
      </w:pPr>
      <w:r>
        <w:rPr>
          <w:rFonts w:ascii="Arial" w:hAnsi="Arial" w:cs="Arial"/>
          <w:iCs/>
        </w:rPr>
        <w:tab/>
      </w:r>
      <w:r w:rsidR="00F32FEA" w:rsidRPr="00684F44">
        <w:rPr>
          <w:rFonts w:ascii="Arial" w:hAnsi="Arial" w:cs="Arial"/>
          <w:iCs/>
        </w:rPr>
        <w:t xml:space="preserve">V případě, že se příjemce stane plátcem DPH v průběhu čerpání dotace </w:t>
      </w:r>
      <w:r w:rsidR="00F32FEA" w:rsidRPr="00684F44">
        <w:rPr>
          <w:rFonts w:ascii="Arial" w:hAnsi="Arial" w:cs="Arial"/>
          <w:iCs/>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2DD36113" w14:textId="77777777" w:rsidR="00F32FEA" w:rsidRPr="00684F44" w:rsidRDefault="00A61A95" w:rsidP="00F32FEA">
      <w:pPr>
        <w:tabs>
          <w:tab w:val="left" w:pos="8100"/>
        </w:tabs>
        <w:spacing w:after="120"/>
        <w:ind w:left="567"/>
        <w:rPr>
          <w:rFonts w:ascii="Arial" w:hAnsi="Arial" w:cs="Arial"/>
          <w:iCs/>
        </w:rPr>
      </w:pPr>
      <w:r>
        <w:rPr>
          <w:rFonts w:ascii="Arial" w:hAnsi="Arial" w:cs="Arial"/>
          <w:iCs/>
        </w:rPr>
        <w:tab/>
      </w:r>
      <w:r w:rsidR="00F32FEA" w:rsidRPr="00684F44">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213FEC86" w14:textId="77777777" w:rsidR="00F32FEA" w:rsidRPr="00684F44" w:rsidRDefault="00A61A95" w:rsidP="00F32FEA">
      <w:pPr>
        <w:tabs>
          <w:tab w:val="left" w:pos="8100"/>
        </w:tabs>
        <w:spacing w:after="120"/>
        <w:ind w:left="567"/>
        <w:rPr>
          <w:rFonts w:ascii="Arial" w:hAnsi="Arial" w:cs="Arial"/>
          <w:iCs/>
        </w:rPr>
      </w:pPr>
      <w:r>
        <w:rPr>
          <w:rFonts w:ascii="Arial" w:hAnsi="Arial" w:cs="Arial"/>
          <w:iCs/>
        </w:rPr>
        <w:tab/>
      </w:r>
      <w:r w:rsidR="00F32FEA" w:rsidRPr="00684F44">
        <w:rPr>
          <w:rFonts w:ascii="Arial" w:hAnsi="Arial" w:cs="Arial"/>
          <w:iCs/>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w:t>
      </w:r>
      <w:r w:rsidR="00F32FEA" w:rsidRPr="00684F44">
        <w:rPr>
          <w:rFonts w:ascii="Arial" w:hAnsi="Arial" w:cs="Arial"/>
          <w:iCs/>
        </w:rPr>
        <w:lastRenderedPageBreak/>
        <w:t>příslušné DPH z dotace, je příjemce povinen upravit a vrátit poskytovateli část dotace ve výši uplatněného odpočtu DPH, a to do jednoho měsíce ode dne, kdy příslušný státní orgán vrátil příjemci uhrazenou DPH.</w:t>
      </w:r>
    </w:p>
    <w:p w14:paraId="2C618342" w14:textId="77777777" w:rsidR="00F32FEA" w:rsidRPr="00684F44" w:rsidRDefault="00F32FEA" w:rsidP="00A61A95">
      <w:pPr>
        <w:spacing w:after="120"/>
        <w:ind w:left="567" w:firstLine="0"/>
        <w:rPr>
          <w:rFonts w:ascii="Arial" w:hAnsi="Arial" w:cs="Arial"/>
          <w:i/>
          <w:iCs/>
        </w:rPr>
      </w:pPr>
      <w:r w:rsidRPr="00684F44">
        <w:rPr>
          <w:rFonts w:ascii="Arial" w:hAnsi="Arial" w:cs="Arial"/>
          <w:iCs/>
        </w:rPr>
        <w:t xml:space="preserve">Nevrátí-li příjemce takovou část dotace v této lhůtě, dopustí se porušení rozpočtové kázně ve smyslu ust. § 22 zákona č. 250/2000 Sb., o rozpočtových pravidlech územních rozpočtů, ve znění pozdějších předpisů. </w:t>
      </w:r>
    </w:p>
    <w:p w14:paraId="33F545C2" w14:textId="77777777" w:rsidR="00F32FEA" w:rsidRPr="00684F44" w:rsidRDefault="00F32FEA" w:rsidP="00A61A95">
      <w:pPr>
        <w:spacing w:after="120"/>
        <w:ind w:left="567" w:firstLine="0"/>
        <w:rPr>
          <w:rFonts w:ascii="Arial" w:hAnsi="Arial" w:cs="Arial"/>
          <w:iCs/>
        </w:rPr>
      </w:pPr>
      <w:r w:rsidRPr="00684F44">
        <w:rPr>
          <w:rFonts w:ascii="Arial" w:hAnsi="Arial" w:cs="Arial"/>
          <w:iCs/>
        </w:rPr>
        <w:t xml:space="preserve">Dotaci nelze rovněž použít na úhradu ostatních daní. </w:t>
      </w:r>
    </w:p>
    <w:p w14:paraId="6381E197" w14:textId="77777777" w:rsidR="00F32FEA" w:rsidRPr="00684F44" w:rsidRDefault="00F32FEA" w:rsidP="00A61A95">
      <w:pPr>
        <w:spacing w:after="120"/>
        <w:ind w:left="567" w:firstLine="0"/>
        <w:rPr>
          <w:rFonts w:ascii="Arial" w:hAnsi="Arial" w:cs="Arial"/>
          <w:iCs/>
        </w:rPr>
      </w:pPr>
      <w:r w:rsidRPr="00684F44">
        <w:rPr>
          <w:rFonts w:ascii="Arial" w:hAnsi="Arial" w:cs="Arial"/>
          <w:iCs/>
        </w:rPr>
        <w:t>Příjemce nesmí dotaci použít zejména na náklady uvedené v bodu 9.3 Pravidel dotačního programu Program obnovy venkova Olomouckého kraje 2016</w:t>
      </w:r>
      <w:r w:rsidR="00DA2972">
        <w:rPr>
          <w:rFonts w:ascii="Arial" w:hAnsi="Arial" w:cs="Arial"/>
        </w:rPr>
        <w:t xml:space="preserve">, dotační titul č. 2 </w:t>
      </w:r>
      <w:r w:rsidR="00DA2972" w:rsidRPr="0039708B">
        <w:rPr>
          <w:rFonts w:ascii="Arial" w:hAnsi="Arial" w:cs="Arial"/>
        </w:rPr>
        <w:t xml:space="preserve">Podpora </w:t>
      </w:r>
      <w:r w:rsidR="00DA2972">
        <w:rPr>
          <w:rFonts w:ascii="Arial" w:hAnsi="Arial" w:cs="Arial"/>
        </w:rPr>
        <w:t>zpracování územně plánovací dokumentace</w:t>
      </w:r>
      <w:r w:rsidRPr="00684F44">
        <w:rPr>
          <w:rFonts w:ascii="Arial" w:hAnsi="Arial" w:cs="Arial"/>
          <w:iCs/>
        </w:rPr>
        <w:t xml:space="preserve">. </w:t>
      </w:r>
    </w:p>
    <w:p w14:paraId="08B84DF4" w14:textId="77777777" w:rsidR="00F32FEA" w:rsidRPr="00684F44" w:rsidRDefault="00F32FEA" w:rsidP="00A61A95">
      <w:pPr>
        <w:spacing w:after="120"/>
        <w:ind w:left="567" w:firstLine="0"/>
        <w:rPr>
          <w:rFonts w:ascii="Arial" w:hAnsi="Arial" w:cs="Arial"/>
        </w:rPr>
      </w:pPr>
      <w:r w:rsidRPr="00684F44">
        <w:rPr>
          <w:rFonts w:ascii="Arial" w:hAnsi="Arial" w:cs="Arial"/>
        </w:rPr>
        <w:t>Bez předchozího písemného souhlasu poskytovatele nesmí příjemce dotaci nebo její část poskytnout třetí osobě, není-li touto smlouvou stanoveno jinak.</w:t>
      </w:r>
    </w:p>
    <w:p w14:paraId="219332EE" w14:textId="77777777" w:rsidR="00F32FEA" w:rsidRPr="00684F44" w:rsidRDefault="00F32FEA" w:rsidP="00A61A95">
      <w:pPr>
        <w:spacing w:after="120"/>
        <w:ind w:left="567" w:firstLine="0"/>
        <w:rPr>
          <w:rFonts w:ascii="Arial" w:hAnsi="Arial" w:cs="Arial"/>
        </w:rPr>
      </w:pPr>
      <w:r w:rsidRPr="00684F44">
        <w:rPr>
          <w:rFonts w:ascii="Arial" w:hAnsi="Arial" w:cs="Arial"/>
        </w:rPr>
        <w:t>Příjemce je povinen vést dotaci ve svém účetnictví odděleně.</w:t>
      </w:r>
    </w:p>
    <w:p w14:paraId="27158B29" w14:textId="77777777" w:rsidR="00F32FEA" w:rsidRPr="00684F44" w:rsidRDefault="00F32FEA" w:rsidP="00A61A95">
      <w:pPr>
        <w:numPr>
          <w:ilvl w:val="0"/>
          <w:numId w:val="13"/>
        </w:numPr>
        <w:spacing w:after="120"/>
        <w:jc w:val="left"/>
        <w:rPr>
          <w:rFonts w:ascii="Arial" w:hAnsi="Arial" w:cs="Arial"/>
          <w:i/>
          <w:iCs/>
        </w:rPr>
      </w:pPr>
      <w:r w:rsidRPr="00684F44">
        <w:rPr>
          <w:rFonts w:ascii="Arial" w:hAnsi="Arial" w:cs="Arial"/>
        </w:rPr>
        <w:t xml:space="preserve">Příjemce je povinen použít poskytnutou dotaci nejpozději do </w:t>
      </w:r>
      <w:r w:rsidRPr="00EA3862">
        <w:rPr>
          <w:rFonts w:ascii="Arial" w:hAnsi="Arial" w:cs="Arial"/>
          <w:b/>
        </w:rPr>
        <w:t>30. 11. 2016</w:t>
      </w:r>
      <w:r w:rsidRPr="00684F44">
        <w:rPr>
          <w:rFonts w:ascii="Arial" w:hAnsi="Arial" w:cs="Arial"/>
        </w:rPr>
        <w:t xml:space="preserve">. </w:t>
      </w:r>
      <w:r w:rsidRPr="00684F44">
        <w:rPr>
          <w:rFonts w:ascii="Arial" w:hAnsi="Arial" w:cs="Arial"/>
          <w:i/>
          <w:iCs/>
        </w:rPr>
        <w:t xml:space="preserve"> </w:t>
      </w:r>
    </w:p>
    <w:p w14:paraId="00886E4D" w14:textId="77777777" w:rsidR="00F32FEA" w:rsidRPr="00684F44" w:rsidRDefault="00F32FEA" w:rsidP="00E42F9B">
      <w:pPr>
        <w:spacing w:after="120"/>
        <w:ind w:left="567" w:firstLine="0"/>
        <w:rPr>
          <w:rFonts w:ascii="Arial" w:hAnsi="Arial" w:cs="Arial"/>
          <w:i/>
          <w:iCs/>
        </w:rPr>
      </w:pPr>
      <w:r w:rsidRPr="00684F44">
        <w:rPr>
          <w:rFonts w:ascii="Arial" w:hAnsi="Arial" w:cs="Arial"/>
          <w:iCs/>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14:paraId="3CF8C1CC" w14:textId="77777777" w:rsidR="00E42F9B" w:rsidRPr="00E42F9B" w:rsidRDefault="00E42F9B" w:rsidP="00E42F9B">
      <w:pPr>
        <w:spacing w:after="120"/>
        <w:ind w:left="567" w:firstLine="0"/>
        <w:rPr>
          <w:rFonts w:ascii="Arial" w:hAnsi="Arial" w:cs="Arial"/>
          <w:iCs/>
        </w:rPr>
      </w:pPr>
      <w:r w:rsidRPr="00E42F9B">
        <w:rPr>
          <w:rFonts w:ascii="Arial" w:hAnsi="Arial" w:cs="Arial"/>
          <w:iCs/>
        </w:rPr>
        <w:t>Varianty spoluúčasti příjemce na financování:</w:t>
      </w:r>
    </w:p>
    <w:p w14:paraId="652ED950" w14:textId="329145E7" w:rsidR="00E42F9B" w:rsidRPr="00E42F9B" w:rsidRDefault="00E42F9B" w:rsidP="00E42F9B">
      <w:pPr>
        <w:spacing w:after="120"/>
        <w:ind w:left="567" w:firstLine="0"/>
        <w:rPr>
          <w:rFonts w:ascii="Arial" w:hAnsi="Arial" w:cs="Arial"/>
          <w:iCs/>
          <w:u w:val="single"/>
        </w:rPr>
      </w:pPr>
      <w:r w:rsidRPr="00E42F9B">
        <w:rPr>
          <w:rFonts w:ascii="Arial" w:hAnsi="Arial" w:cs="Arial"/>
          <w:iCs/>
          <w:u w:val="single"/>
        </w:rPr>
        <w:t>A. Je-li poskytována dotace v požadované výši:</w:t>
      </w:r>
    </w:p>
    <w:p w14:paraId="6FC28E2A" w14:textId="1286032D" w:rsidR="00E42F9B" w:rsidRPr="00E42F9B" w:rsidRDefault="00E42F9B" w:rsidP="00E42F9B">
      <w:pPr>
        <w:spacing w:after="120"/>
        <w:ind w:left="567" w:firstLine="0"/>
        <w:rPr>
          <w:rFonts w:ascii="Arial" w:hAnsi="Arial" w:cs="Arial"/>
          <w:iCs/>
        </w:rPr>
      </w:pPr>
      <w:r w:rsidRPr="00E42F9B">
        <w:rPr>
          <w:rFonts w:ascii="Arial" w:hAnsi="Arial" w:cs="Arial"/>
          <w:iCs/>
        </w:rPr>
        <w:t xml:space="preserve">Celkové předpokládané náklady na účel uvedený v čl. I. odst. 2 a 4 této smlouvy činí </w:t>
      </w:r>
      <w:r>
        <w:rPr>
          <w:rFonts w:ascii="Arial" w:hAnsi="Arial" w:cs="Arial"/>
          <w:iCs/>
        </w:rPr>
        <w:t>…..</w:t>
      </w:r>
      <w:r w:rsidRPr="00E42F9B">
        <w:rPr>
          <w:rFonts w:ascii="Arial" w:hAnsi="Arial" w:cs="Arial"/>
          <w:iCs/>
        </w:rPr>
        <w:t xml:space="preserve"> Kč (slovy: ..... korun českých). Příjemce je povinen na tento účel vynaložit vždy nejméně </w:t>
      </w:r>
      <w:r>
        <w:rPr>
          <w:rFonts w:ascii="Arial" w:hAnsi="Arial" w:cs="Arial"/>
          <w:iCs/>
        </w:rPr>
        <w:t>…..</w:t>
      </w:r>
      <w:r w:rsidRPr="00E42F9B">
        <w:rPr>
          <w:rFonts w:ascii="Arial" w:hAnsi="Arial" w:cs="Arial"/>
          <w:iCs/>
        </w:rPr>
        <w:t xml:space="preserve"> % z vlastních zdrojů. V případě, že celkové skutečné náklady vynaložené na účel uvedený v čl. I. odst. 2 a 4 této smlouvy budou nižší než celkové předpokládané náklady, je příjemce povinen v rámci vyúčtování dotace vrátit poskytovateli část dotace tak, aby její výše odpovídala </w:t>
      </w:r>
      <w:r>
        <w:rPr>
          <w:rFonts w:ascii="Arial" w:hAnsi="Arial" w:cs="Arial"/>
          <w:iCs/>
        </w:rPr>
        <w:t>…..</w:t>
      </w:r>
      <w:r w:rsidRPr="00E42F9B">
        <w:rPr>
          <w:rFonts w:ascii="Arial" w:hAnsi="Arial" w:cs="Arial"/>
          <w:iCs/>
        </w:rPr>
        <w:t xml:space="preserve"> % celkových skutečných nákladů vynaložených na účel dle čl. I. odst. 2 a 4 této smlouvy. Vlastními zdroji nejsou prostředky z příspěvků a dotací přijatých příjemcem od státu a jiných územních samosprávných celků, sponzorské dary apod. </w:t>
      </w:r>
    </w:p>
    <w:p w14:paraId="15D4CD4F" w14:textId="77777777" w:rsidR="00E42F9B" w:rsidRPr="00E42F9B" w:rsidRDefault="00E42F9B" w:rsidP="00E42F9B">
      <w:pPr>
        <w:spacing w:after="120"/>
        <w:ind w:left="567" w:firstLine="0"/>
        <w:rPr>
          <w:rFonts w:ascii="Arial" w:hAnsi="Arial" w:cs="Arial"/>
          <w:iCs/>
          <w:u w:val="single"/>
        </w:rPr>
      </w:pPr>
      <w:r w:rsidRPr="00E42F9B">
        <w:rPr>
          <w:rFonts w:ascii="Arial" w:hAnsi="Arial" w:cs="Arial"/>
          <w:iCs/>
          <w:u w:val="single"/>
        </w:rPr>
        <w:t xml:space="preserve">B. Je-li poskytována dotace v nižší než požadované výši: </w:t>
      </w:r>
    </w:p>
    <w:p w14:paraId="1FD5007B" w14:textId="47262225" w:rsidR="00E42F9B" w:rsidRPr="00E42F9B" w:rsidRDefault="00E42F9B" w:rsidP="00E42F9B">
      <w:pPr>
        <w:spacing w:after="120"/>
        <w:ind w:left="567" w:firstLine="0"/>
        <w:rPr>
          <w:rFonts w:ascii="Arial" w:hAnsi="Arial" w:cs="Arial"/>
          <w:iCs/>
        </w:rPr>
      </w:pPr>
      <w:r w:rsidRPr="00E42F9B">
        <w:rPr>
          <w:rFonts w:ascii="Arial" w:hAnsi="Arial" w:cs="Arial"/>
          <w:iCs/>
        </w:rPr>
        <w:t xml:space="preserve">Příjemce se zavazuje na účel uvedený v čl. I odst. 2 a 4 této smlouvy vynaložit z vlastních zdrojů částku nejméně ve výši </w:t>
      </w:r>
      <w:r w:rsidR="00741F37">
        <w:rPr>
          <w:rFonts w:ascii="Arial" w:hAnsi="Arial" w:cs="Arial"/>
          <w:iCs/>
        </w:rPr>
        <w:t>…..</w:t>
      </w:r>
      <w:r w:rsidRPr="00E42F9B">
        <w:rPr>
          <w:rFonts w:ascii="Arial" w:hAnsi="Arial" w:cs="Arial"/>
          <w:iCs/>
        </w:rPr>
        <w:t xml:space="preserve"> Kč (slovy ….. korun českých) (zde bude uvedena částka ve výši poloviny celkových předpokládaných nákladů dle žádosti). Budou-li celkové skutečné náklady vynaložené na účel uvedený v čl. I odst. 2 a 4 této smlouvy nižší než ….. Kč (slovy: ….. korun českých) (zde bude uvedena částka ve výši součtu částky poskytované dotace dle čl. I odst. 1 této smlouvy a částky stanovené spoluúčasti příjemce dle předchozí věty),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státu a jiných územních samosprávných celků, sponzorské dary apod.</w:t>
      </w:r>
    </w:p>
    <w:p w14:paraId="446DDC02" w14:textId="77777777" w:rsidR="00F32FEA" w:rsidRPr="00684F44" w:rsidRDefault="00F32FEA" w:rsidP="00A61A95">
      <w:pPr>
        <w:numPr>
          <w:ilvl w:val="0"/>
          <w:numId w:val="13"/>
        </w:numPr>
        <w:spacing w:after="120"/>
        <w:rPr>
          <w:rFonts w:ascii="Arial" w:hAnsi="Arial" w:cs="Arial"/>
        </w:rPr>
      </w:pPr>
      <w:r w:rsidRPr="00684F44">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14:paraId="459E1201" w14:textId="77777777" w:rsidR="00F32FEA" w:rsidRDefault="00F32FEA" w:rsidP="00A61A95">
      <w:pPr>
        <w:numPr>
          <w:ilvl w:val="0"/>
          <w:numId w:val="13"/>
        </w:numPr>
        <w:tabs>
          <w:tab w:val="left" w:pos="540"/>
        </w:tabs>
        <w:spacing w:after="120"/>
        <w:rPr>
          <w:rFonts w:ascii="Arial" w:hAnsi="Arial" w:cs="Arial"/>
        </w:rPr>
      </w:pPr>
      <w:r w:rsidRPr="00684F44">
        <w:rPr>
          <w:rFonts w:ascii="Arial" w:hAnsi="Arial" w:cs="Arial"/>
        </w:rPr>
        <w:t>Příjemce je povinen nejpozději do 15. 12. 2016 předložit poskytovateli vyúčtování poskytnuté dotace (dále jen „vyúčtování“).</w:t>
      </w:r>
      <w:r>
        <w:rPr>
          <w:rFonts w:ascii="Arial" w:hAnsi="Arial" w:cs="Arial"/>
        </w:rPr>
        <w:t xml:space="preserve"> </w:t>
      </w:r>
    </w:p>
    <w:p w14:paraId="26C3A39C" w14:textId="24DCD3D6" w:rsidR="00F32FEA" w:rsidRPr="00684F44" w:rsidRDefault="00A61A95" w:rsidP="00BC6556">
      <w:pPr>
        <w:tabs>
          <w:tab w:val="left" w:pos="540"/>
        </w:tabs>
        <w:spacing w:after="120"/>
        <w:ind w:left="567"/>
        <w:rPr>
          <w:rFonts w:ascii="Arial" w:hAnsi="Arial" w:cs="Arial"/>
        </w:rPr>
      </w:pPr>
      <w:r>
        <w:rPr>
          <w:rFonts w:ascii="Arial" w:hAnsi="Arial" w:cs="Arial"/>
          <w:iCs/>
        </w:rPr>
        <w:tab/>
      </w:r>
      <w:r>
        <w:rPr>
          <w:rFonts w:ascii="Arial" w:hAnsi="Arial" w:cs="Arial"/>
        </w:rPr>
        <w:tab/>
      </w:r>
      <w:r w:rsidR="00F32FEA" w:rsidRPr="00684F44">
        <w:rPr>
          <w:rFonts w:ascii="Arial" w:hAnsi="Arial" w:cs="Arial"/>
        </w:rPr>
        <w:t>Vyúčtování musí obsahovat:</w:t>
      </w:r>
    </w:p>
    <w:p w14:paraId="3A6851F7" w14:textId="26A8AE05" w:rsidR="00F32FEA" w:rsidRPr="00813682" w:rsidRDefault="00F32FEA" w:rsidP="00A61A95">
      <w:pPr>
        <w:pStyle w:val="Odstavecseseznamem"/>
        <w:numPr>
          <w:ilvl w:val="1"/>
          <w:numId w:val="13"/>
        </w:numPr>
        <w:spacing w:after="120"/>
        <w:rPr>
          <w:rFonts w:ascii="Arial" w:hAnsi="Arial" w:cs="Arial"/>
        </w:rPr>
      </w:pPr>
      <w:r w:rsidRPr="00813682">
        <w:rPr>
          <w:rFonts w:ascii="Arial" w:hAnsi="Arial" w:cs="Arial"/>
        </w:rPr>
        <w:lastRenderedPageBreak/>
        <w:t xml:space="preserve">soupis celkových uskutečněných výdajů na akci, na jejíž realizaci byla poskytnuta dotace dle této smlouvy, v rozsahu uvedeném v příloze č. 1 „Finanční vyúčtování </w:t>
      </w:r>
      <w:r w:rsidR="00D40E4C">
        <w:rPr>
          <w:rFonts w:ascii="Arial" w:hAnsi="Arial" w:cs="Arial"/>
        </w:rPr>
        <w:t>dotace</w:t>
      </w:r>
      <w:r w:rsidRPr="00813682">
        <w:rPr>
          <w:rFonts w:ascii="Arial" w:hAnsi="Arial" w:cs="Arial"/>
        </w:rPr>
        <w:t xml:space="preserve">“ </w:t>
      </w:r>
      <w:r w:rsidRPr="00813682">
        <w:rPr>
          <w:rFonts w:ascii="Arial" w:hAnsi="Arial" w:cs="Arial"/>
          <w:b/>
        </w:rPr>
        <w:t>Příloha č. 1 je pro příjemce k dispozici v elektronické formě na webu OK </w:t>
      </w:r>
      <w:r w:rsidRPr="00BC6556">
        <w:rPr>
          <w:rFonts w:ascii="Arial" w:hAnsi="Arial" w:cs="Arial"/>
          <w:b/>
          <w:bCs/>
        </w:rPr>
        <w:t>https://www.kr-olomoucky.cz/vyuctovani-prispevku-dotace-cl-3424.thml.</w:t>
      </w:r>
      <w:r w:rsidRPr="00BC6556">
        <w:rPr>
          <w:rFonts w:ascii="Arial" w:hAnsi="Arial" w:cs="Arial"/>
        </w:rPr>
        <w:t xml:space="preserve"> </w:t>
      </w:r>
      <w:r>
        <w:rPr>
          <w:rFonts w:ascii="Arial" w:hAnsi="Arial" w:cs="Arial"/>
        </w:rPr>
        <w:t>Soupis výdajů dle </w:t>
      </w:r>
      <w:r w:rsidRPr="00813682">
        <w:rPr>
          <w:rFonts w:ascii="Arial" w:hAnsi="Arial" w:cs="Arial"/>
        </w:rPr>
        <w:t>tohoto ustanovení doloží příjemce čestným prohlášením, že celkové uskutečněné výdaje uvedené v soupisu jsou pravdivé a úplné.</w:t>
      </w:r>
    </w:p>
    <w:p w14:paraId="4F1D56B5" w14:textId="5CB4E562" w:rsidR="00F32FEA" w:rsidRPr="00684F44" w:rsidRDefault="00F32FEA" w:rsidP="00F32FEA">
      <w:pPr>
        <w:spacing w:after="120"/>
        <w:ind w:left="1134" w:hanging="567"/>
        <w:rPr>
          <w:rFonts w:ascii="Arial" w:hAnsi="Arial" w:cs="Arial"/>
        </w:rPr>
      </w:pPr>
      <w:r w:rsidRPr="00684F44">
        <w:rPr>
          <w:rFonts w:ascii="Arial" w:hAnsi="Arial" w:cs="Arial"/>
        </w:rPr>
        <w:t>4.2.</w:t>
      </w:r>
      <w:r w:rsidRPr="00684F44">
        <w:rPr>
          <w:rFonts w:ascii="Arial" w:hAnsi="Arial" w:cs="Arial"/>
        </w:rPr>
        <w:tab/>
        <w:t xml:space="preserve">soupis výdajů hrazených z poskytnuté dotace na akci, na jejíž realizaci byla poskytnuta dotace dle této smlouvy, a to v rozsahu uvedeném v příloze č. 1 „Finanční vyúčtování </w:t>
      </w:r>
      <w:r w:rsidR="00D0488D">
        <w:rPr>
          <w:rFonts w:ascii="Arial" w:hAnsi="Arial" w:cs="Arial"/>
        </w:rPr>
        <w:t>dotace</w:t>
      </w:r>
      <w:r w:rsidRPr="00684F44">
        <w:rPr>
          <w:rFonts w:ascii="Arial" w:hAnsi="Arial" w:cs="Arial"/>
        </w:rPr>
        <w:t>“, doložený:</w:t>
      </w:r>
    </w:p>
    <w:p w14:paraId="33943FC3" w14:textId="77777777" w:rsidR="00F32FEA" w:rsidRPr="00684F44" w:rsidRDefault="00F32FEA" w:rsidP="00A61A95">
      <w:pPr>
        <w:numPr>
          <w:ilvl w:val="0"/>
          <w:numId w:val="14"/>
        </w:numPr>
        <w:spacing w:after="120"/>
        <w:rPr>
          <w:rFonts w:ascii="Arial" w:hAnsi="Arial" w:cs="Arial"/>
        </w:rPr>
      </w:pPr>
      <w:r w:rsidRPr="00684F44">
        <w:rPr>
          <w:rFonts w:ascii="Arial" w:hAnsi="Arial" w:cs="Arial"/>
        </w:rPr>
        <w:t>fotokopiemi faktur s podrobným rozpisem dodávky (případně dodacím listem), popřípadě jiných účetních dokladů včetně příloh, prokazujících vynaložení výdajů,</w:t>
      </w:r>
    </w:p>
    <w:p w14:paraId="595EE5CB" w14:textId="77777777" w:rsidR="00F32FEA" w:rsidRPr="00684F44" w:rsidRDefault="00F32FEA" w:rsidP="00A61A95">
      <w:pPr>
        <w:numPr>
          <w:ilvl w:val="0"/>
          <w:numId w:val="14"/>
        </w:numPr>
        <w:spacing w:after="120"/>
        <w:rPr>
          <w:rFonts w:ascii="Arial" w:hAnsi="Arial" w:cs="Arial"/>
        </w:rPr>
      </w:pPr>
      <w:r w:rsidRPr="00684F44">
        <w:rPr>
          <w:rFonts w:ascii="Arial" w:hAnsi="Arial" w:cs="Arial"/>
        </w:rPr>
        <w:t>fotokopiemi výdajových dokladů včetně příloh (stvrzenky, paragony apod.), na základě kterých je pokladní doklad vystaven, a to pouze u jednotlivých výdajů přesahujících částku 1</w:t>
      </w:r>
      <w:r>
        <w:rPr>
          <w:rFonts w:ascii="Arial" w:hAnsi="Arial" w:cs="Arial"/>
        </w:rPr>
        <w:t> </w:t>
      </w:r>
      <w:r w:rsidRPr="00684F44">
        <w:rPr>
          <w:rFonts w:ascii="Arial" w:hAnsi="Arial" w:cs="Arial"/>
        </w:rPr>
        <w:t>000 Kč. U jednotlivých výdajů do výše 1</w:t>
      </w:r>
      <w:r>
        <w:rPr>
          <w:rFonts w:ascii="Arial" w:hAnsi="Arial" w:cs="Arial"/>
        </w:rPr>
        <w:t> </w:t>
      </w:r>
      <w:r w:rsidRPr="00684F44">
        <w:rPr>
          <w:rFonts w:ascii="Arial" w:hAnsi="Arial" w:cs="Arial"/>
        </w:rPr>
        <w:t>000 Kč doloží příjemce pouze soupis těchto výdajů,</w:t>
      </w:r>
    </w:p>
    <w:p w14:paraId="28A2814D" w14:textId="77777777" w:rsidR="00F32FEA" w:rsidRPr="00684F44" w:rsidRDefault="00F32FEA" w:rsidP="00A61A95">
      <w:pPr>
        <w:numPr>
          <w:ilvl w:val="0"/>
          <w:numId w:val="14"/>
        </w:numPr>
        <w:spacing w:after="120"/>
        <w:rPr>
          <w:rFonts w:ascii="Arial" w:hAnsi="Arial" w:cs="Arial"/>
        </w:rPr>
      </w:pPr>
      <w:r w:rsidRPr="00684F44">
        <w:rPr>
          <w:rFonts w:ascii="Arial" w:hAnsi="Arial" w:cs="Arial"/>
        </w:rPr>
        <w:t>fotokopiemi všech výpisů z bankovního účtu, které dokládají úhradu předložených faktur, s vyznačením dotčených plateb,</w:t>
      </w:r>
    </w:p>
    <w:p w14:paraId="7D4737AB" w14:textId="77777777" w:rsidR="00F32FEA" w:rsidRPr="00684F44" w:rsidRDefault="00F32FEA" w:rsidP="00A61A95">
      <w:pPr>
        <w:numPr>
          <w:ilvl w:val="0"/>
          <w:numId w:val="14"/>
        </w:numPr>
        <w:spacing w:after="120"/>
        <w:rPr>
          <w:rFonts w:ascii="Arial" w:hAnsi="Arial" w:cs="Arial"/>
        </w:rPr>
      </w:pPr>
      <w:r w:rsidRPr="00684F44">
        <w:rPr>
          <w:rFonts w:ascii="Arial" w:hAnsi="Arial" w:cs="Arial"/>
        </w:rPr>
        <w:t>výpisem zaúčtování všech daňových dokladů týkajících se akce, na samostatné analytické či střediskové evidenci jako součást vlastního účetnictví. Část akce hrazená z dotace poskytovatele musí být vedena pod daným účelovým znakem (ÚZ 00017) poskytovatele. Část akce hrazená příjemcem musí být v účetnictví označena jednotným ÚZ nebo ORG, který si příjemce pro tento účel zvolí,</w:t>
      </w:r>
    </w:p>
    <w:p w14:paraId="302F8D03" w14:textId="77777777" w:rsidR="00F32FEA" w:rsidRPr="00684F44" w:rsidRDefault="00F32FEA" w:rsidP="00A61A95">
      <w:pPr>
        <w:numPr>
          <w:ilvl w:val="0"/>
          <w:numId w:val="14"/>
        </w:numPr>
        <w:spacing w:after="120"/>
        <w:rPr>
          <w:rFonts w:ascii="Arial" w:hAnsi="Arial" w:cs="Arial"/>
        </w:rPr>
      </w:pPr>
      <w:r w:rsidRPr="00684F44">
        <w:rPr>
          <w:rFonts w:ascii="Arial" w:hAnsi="Arial" w:cs="Arial"/>
        </w:rPr>
        <w:t>čestným prohlášením, že fotokopie předaných dokladů jsou shodné s originály a výdaje uvedené v soupisu jsou shodné se záznamy v účetnictví příjemce.</w:t>
      </w:r>
    </w:p>
    <w:p w14:paraId="2B418987" w14:textId="1287CBAE" w:rsidR="00F32FEA" w:rsidRPr="00684F44" w:rsidRDefault="00F32FEA" w:rsidP="00A61A95">
      <w:pPr>
        <w:spacing w:after="120"/>
        <w:ind w:left="567" w:firstLine="0"/>
        <w:rPr>
          <w:rFonts w:ascii="Arial" w:hAnsi="Arial" w:cs="Arial"/>
        </w:rPr>
      </w:pPr>
      <w:r w:rsidRPr="00684F44">
        <w:rPr>
          <w:rFonts w:ascii="Arial" w:hAnsi="Arial" w:cs="Arial"/>
        </w:rPr>
        <w:t>Společně s vyúčtováním příjemce předloží poskytovateli závěrečnou zprávu.</w:t>
      </w:r>
      <w:r>
        <w:rPr>
          <w:rFonts w:ascii="Arial" w:hAnsi="Arial" w:cs="Arial"/>
        </w:rPr>
        <w:t xml:space="preserve"> </w:t>
      </w:r>
    </w:p>
    <w:p w14:paraId="46454E1E" w14:textId="77777777" w:rsidR="009E447C" w:rsidRDefault="00F32FEA" w:rsidP="009E447C">
      <w:pPr>
        <w:spacing w:after="120"/>
        <w:ind w:left="567" w:firstLine="0"/>
        <w:rPr>
          <w:rFonts w:ascii="Arial" w:hAnsi="Arial" w:cs="Arial"/>
        </w:rPr>
      </w:pPr>
      <w:r w:rsidRPr="00684F44">
        <w:rPr>
          <w:rFonts w:ascii="Arial" w:hAnsi="Arial" w:cs="Arial"/>
        </w:rPr>
        <w:t>Závěrečná zpráva musí obsahovat</w:t>
      </w:r>
      <w:r w:rsidRPr="00684F44">
        <w:rPr>
          <w:rFonts w:ascii="Arial" w:hAnsi="Arial" w:cs="Arial"/>
          <w:i/>
          <w:iCs/>
        </w:rPr>
        <w:t xml:space="preserve"> </w:t>
      </w:r>
      <w:r w:rsidRPr="00684F44">
        <w:rPr>
          <w:rFonts w:ascii="Arial" w:hAnsi="Arial" w:cs="Arial"/>
        </w:rPr>
        <w:t xml:space="preserve">stručný popis a zhodnocení průběhu realizace akce. Spolu se závěrečnou zprávou a vyúčtováním je příjemce povinen předložit poskytovateli také protokol o předání a převzetí díla; </w:t>
      </w:r>
      <w:r w:rsidRPr="00FD2F47">
        <w:rPr>
          <w:rFonts w:ascii="Arial" w:hAnsi="Arial" w:cs="Arial"/>
        </w:rPr>
        <w:t>fotodokumentaci propagace dle čl. II. odst. 10 této smlouvy</w:t>
      </w:r>
      <w:r w:rsidR="00BC2DC2">
        <w:rPr>
          <w:rFonts w:ascii="Arial" w:hAnsi="Arial" w:cs="Arial"/>
        </w:rPr>
        <w:t xml:space="preserve">; CD </w:t>
      </w:r>
      <w:r w:rsidRPr="00FD2F47">
        <w:rPr>
          <w:rFonts w:ascii="Arial" w:hAnsi="Arial" w:cs="Arial"/>
        </w:rPr>
        <w:t xml:space="preserve">s územním plánem zpracovaným dle aktuální „Metodiky pro digitální zpracování územních plánů </w:t>
      </w:r>
      <w:r w:rsidR="009E447C">
        <w:rPr>
          <w:rFonts w:ascii="Arial" w:hAnsi="Arial" w:cs="Arial"/>
        </w:rPr>
        <w:t xml:space="preserve">MINIS“. </w:t>
      </w:r>
    </w:p>
    <w:p w14:paraId="6BED457E" w14:textId="44854D9C" w:rsidR="00F32FEA" w:rsidRPr="009E447C" w:rsidRDefault="00F32FEA" w:rsidP="009E447C">
      <w:pPr>
        <w:pStyle w:val="Odstavecseseznamem"/>
        <w:numPr>
          <w:ilvl w:val="0"/>
          <w:numId w:val="13"/>
        </w:numPr>
        <w:spacing w:after="120"/>
        <w:rPr>
          <w:rFonts w:ascii="Arial" w:hAnsi="Arial" w:cs="Arial"/>
          <w:i/>
        </w:rPr>
      </w:pPr>
      <w:r w:rsidRPr="009E447C">
        <w:rPr>
          <w:rFonts w:ascii="Arial" w:hAnsi="Arial" w:cs="Arial"/>
        </w:rPr>
        <w:t>V případě, že dotace nebyla použita v celé výši ve lhůtě uvedené v čl. II. odst. 2 této smlouvy,</w:t>
      </w:r>
      <w:r w:rsidRPr="009E447C">
        <w:rPr>
          <w:rFonts w:ascii="Arial" w:hAnsi="Arial" w:cs="Arial"/>
          <w:i/>
        </w:rPr>
        <w:t xml:space="preserve"> </w:t>
      </w:r>
      <w:r w:rsidRPr="009E447C">
        <w:rPr>
          <w:rFonts w:ascii="Arial" w:hAnsi="Arial" w:cs="Arial"/>
        </w:rPr>
        <w:t xml:space="preserve">nebo v případě, že celkové příjemcem skutečně vynaložené náklady na účel uvedený v čl. I. odst. 2 a 4 této smlouvy byly nižší než celkové předpokládané </w:t>
      </w:r>
      <w:r w:rsidR="009E447C">
        <w:rPr>
          <w:rFonts w:ascii="Arial" w:hAnsi="Arial" w:cs="Arial"/>
        </w:rPr>
        <w:t>náklady</w:t>
      </w:r>
      <w:r w:rsidRPr="009E447C">
        <w:rPr>
          <w:rFonts w:ascii="Arial" w:hAnsi="Arial" w:cs="Arial"/>
        </w:rPr>
        <w:t xml:space="preserve"> uvedené v čl. II. odst. 2,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14:paraId="088FD2FC" w14:textId="77777777" w:rsidR="00F32FEA" w:rsidRPr="00684F44" w:rsidRDefault="00F32FEA" w:rsidP="00A61A95">
      <w:pPr>
        <w:numPr>
          <w:ilvl w:val="0"/>
          <w:numId w:val="13"/>
        </w:numPr>
        <w:spacing w:after="120"/>
        <w:rPr>
          <w:rFonts w:ascii="Arial" w:hAnsi="Arial" w:cs="Arial"/>
        </w:rPr>
      </w:pPr>
      <w:r w:rsidRPr="00684F44">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109DC9B8" w14:textId="77777777" w:rsidR="00F32FEA" w:rsidRPr="00684F44" w:rsidRDefault="00F32FEA" w:rsidP="00A61A95">
      <w:pPr>
        <w:numPr>
          <w:ilvl w:val="0"/>
          <w:numId w:val="13"/>
        </w:numPr>
        <w:spacing w:after="120"/>
        <w:rPr>
          <w:rFonts w:ascii="Arial" w:hAnsi="Arial" w:cs="Arial"/>
          <w:i/>
          <w:iCs/>
        </w:rPr>
      </w:pPr>
      <w:r w:rsidRPr="00684F44">
        <w:rPr>
          <w:rFonts w:ascii="Arial" w:hAnsi="Arial" w:cs="Arial"/>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32FEA" w:rsidRPr="00684F44" w14:paraId="4695083D" w14:textId="77777777" w:rsidTr="00385A8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5045DA" w14:textId="77777777" w:rsidR="00F32FEA" w:rsidRPr="00684F44" w:rsidRDefault="00F32FEA" w:rsidP="00385A8B">
            <w:pPr>
              <w:rPr>
                <w:rFonts w:ascii="Arial" w:eastAsia="Calibri" w:hAnsi="Arial" w:cs="Arial"/>
                <w:b/>
              </w:rPr>
            </w:pPr>
            <w:r w:rsidRPr="00684F44">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9483E6" w14:textId="77777777" w:rsidR="00F32FEA" w:rsidRPr="00684F44" w:rsidRDefault="00F32FEA" w:rsidP="00385A8B">
            <w:pPr>
              <w:rPr>
                <w:rFonts w:ascii="Arial" w:eastAsia="Calibri" w:hAnsi="Arial" w:cs="Arial"/>
                <w:b/>
              </w:rPr>
            </w:pPr>
            <w:r w:rsidRPr="00684F44">
              <w:rPr>
                <w:rFonts w:ascii="Arial" w:eastAsia="Calibri" w:hAnsi="Arial" w:cs="Arial"/>
                <w:b/>
              </w:rPr>
              <w:t>Výše odvodu v % z celkově poskytnuté dotace</w:t>
            </w:r>
          </w:p>
        </w:tc>
      </w:tr>
      <w:tr w:rsidR="00F32FEA" w:rsidRPr="00684F44" w14:paraId="4D94D3BF"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69E566" w14:textId="77777777" w:rsidR="00F32FEA" w:rsidRPr="00684F44" w:rsidRDefault="00F32FEA" w:rsidP="00385A8B">
            <w:pPr>
              <w:rPr>
                <w:rFonts w:ascii="Arial" w:eastAsia="Calibri" w:hAnsi="Arial" w:cs="Arial"/>
              </w:rPr>
            </w:pPr>
            <w:r w:rsidRPr="00684F44">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9260B5" w14:textId="77777777" w:rsidR="00F32FEA" w:rsidRPr="00684F44" w:rsidRDefault="00F32FEA" w:rsidP="00385A8B">
            <w:pPr>
              <w:jc w:val="center"/>
              <w:rPr>
                <w:rFonts w:ascii="Arial" w:eastAsia="Calibri" w:hAnsi="Arial" w:cs="Arial"/>
              </w:rPr>
            </w:pPr>
            <w:r w:rsidRPr="00684F44">
              <w:rPr>
                <w:rFonts w:ascii="Arial" w:eastAsia="Calibri" w:hAnsi="Arial" w:cs="Arial"/>
              </w:rPr>
              <w:t>5 %</w:t>
            </w:r>
          </w:p>
        </w:tc>
      </w:tr>
      <w:tr w:rsidR="00F32FEA" w:rsidRPr="00684F44" w14:paraId="1B1BCBC1"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8C37FA" w14:textId="77777777" w:rsidR="00F32FEA" w:rsidRPr="00684F44" w:rsidRDefault="00F32FEA" w:rsidP="00385A8B">
            <w:pPr>
              <w:rPr>
                <w:rFonts w:ascii="Arial" w:eastAsia="Calibri" w:hAnsi="Arial" w:cs="Arial"/>
              </w:rPr>
            </w:pPr>
            <w:r w:rsidRPr="00684F44">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59BF" w14:textId="77777777" w:rsidR="00F32FEA" w:rsidRPr="00684F44" w:rsidRDefault="00F32FEA" w:rsidP="00385A8B">
            <w:pPr>
              <w:jc w:val="center"/>
              <w:rPr>
                <w:rFonts w:ascii="Arial" w:eastAsia="Calibri" w:hAnsi="Arial" w:cs="Arial"/>
              </w:rPr>
            </w:pPr>
            <w:r w:rsidRPr="00684F44">
              <w:rPr>
                <w:rFonts w:ascii="Arial" w:eastAsia="Calibri" w:hAnsi="Arial" w:cs="Arial"/>
              </w:rPr>
              <w:t>2%</w:t>
            </w:r>
          </w:p>
        </w:tc>
      </w:tr>
      <w:tr w:rsidR="00F32FEA" w:rsidRPr="00684F44" w14:paraId="5BCD3C0A"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647D03" w14:textId="77777777" w:rsidR="00F32FEA" w:rsidRPr="00684F44" w:rsidRDefault="00F32FEA" w:rsidP="00385A8B">
            <w:pPr>
              <w:rPr>
                <w:rFonts w:ascii="Arial" w:eastAsia="Calibri" w:hAnsi="Arial" w:cs="Arial"/>
              </w:rPr>
            </w:pPr>
            <w:r w:rsidRPr="00684F44">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1CA405" w14:textId="77777777" w:rsidR="00F32FEA" w:rsidRPr="00684F44" w:rsidRDefault="00F32FEA" w:rsidP="00385A8B">
            <w:pPr>
              <w:jc w:val="center"/>
              <w:rPr>
                <w:rFonts w:ascii="Arial" w:eastAsia="Calibri" w:hAnsi="Arial" w:cs="Arial"/>
              </w:rPr>
            </w:pPr>
            <w:r w:rsidRPr="00684F44">
              <w:rPr>
                <w:rFonts w:ascii="Arial" w:eastAsia="Calibri" w:hAnsi="Arial" w:cs="Arial"/>
              </w:rPr>
              <w:t>5 %</w:t>
            </w:r>
          </w:p>
        </w:tc>
      </w:tr>
      <w:tr w:rsidR="00F32FEA" w:rsidRPr="00684F44" w14:paraId="55D4F0DA"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853EF2" w14:textId="77777777" w:rsidR="00F32FEA" w:rsidRPr="00684F44" w:rsidRDefault="00F32FEA" w:rsidP="00385A8B">
            <w:pPr>
              <w:rPr>
                <w:rFonts w:ascii="Arial" w:eastAsia="Calibri" w:hAnsi="Arial" w:cs="Arial"/>
              </w:rPr>
            </w:pPr>
            <w:r w:rsidRPr="00684F44">
              <w:rPr>
                <w:rFonts w:ascii="Arial" w:eastAsia="Calibri" w:hAnsi="Arial" w:cs="Arial"/>
              </w:rPr>
              <w:t xml:space="preserve">Předložení doplněného </w:t>
            </w:r>
            <w:r>
              <w:rPr>
                <w:rFonts w:ascii="Arial" w:eastAsia="Calibri" w:hAnsi="Arial" w:cs="Arial"/>
              </w:rPr>
              <w:t>vyúčtování a závěrečné zprávy o </w:t>
            </w:r>
            <w:r w:rsidRPr="00684F44">
              <w:rPr>
                <w:rFonts w:ascii="Arial" w:eastAsia="Calibri" w:hAnsi="Arial" w:cs="Arial"/>
              </w:rPr>
              <w:t>využití dotace s prod</w:t>
            </w:r>
            <w:r>
              <w:rPr>
                <w:rFonts w:ascii="Arial" w:eastAsia="Calibri" w:hAnsi="Arial" w:cs="Arial"/>
              </w:rPr>
              <w:t>lením do 15 kalendářních dnů od </w:t>
            </w:r>
            <w:r w:rsidRPr="00684F44">
              <w:rPr>
                <w:rFonts w:ascii="Arial" w:eastAsia="Calibri" w:hAnsi="Arial" w:cs="Arial"/>
              </w:rPr>
              <w:t>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CCB8A8" w14:textId="77777777" w:rsidR="00F32FEA" w:rsidRPr="00684F44" w:rsidRDefault="00F32FEA" w:rsidP="00385A8B">
            <w:pPr>
              <w:jc w:val="center"/>
              <w:rPr>
                <w:rFonts w:ascii="Arial" w:eastAsia="Calibri" w:hAnsi="Arial" w:cs="Arial"/>
              </w:rPr>
            </w:pPr>
            <w:r w:rsidRPr="00684F44">
              <w:rPr>
                <w:rFonts w:ascii="Arial" w:eastAsia="Calibri" w:hAnsi="Arial" w:cs="Arial"/>
              </w:rPr>
              <w:t>5 %</w:t>
            </w:r>
          </w:p>
        </w:tc>
      </w:tr>
      <w:tr w:rsidR="00F32FEA" w:rsidRPr="00684F44" w14:paraId="7D126882"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28C3B8" w14:textId="77777777" w:rsidR="00F32FEA" w:rsidRPr="00684F44" w:rsidRDefault="00F32FEA" w:rsidP="00385A8B">
            <w:pPr>
              <w:rPr>
                <w:rFonts w:ascii="Arial" w:eastAsia="Calibri" w:hAnsi="Arial" w:cs="Arial"/>
              </w:rPr>
            </w:pPr>
            <w:r w:rsidRPr="00684F44">
              <w:rPr>
                <w:rFonts w:ascii="Arial" w:eastAsia="Calibri" w:hAnsi="Arial" w:cs="Arial"/>
              </w:rPr>
              <w:t>Nedodržení podmínek</w:t>
            </w:r>
            <w:r>
              <w:rPr>
                <w:rFonts w:ascii="Arial" w:eastAsia="Calibri" w:hAnsi="Arial" w:cs="Arial"/>
              </w:rPr>
              <w:t xml:space="preserve"> povinné propagace uvedených ve </w:t>
            </w:r>
            <w:r w:rsidRPr="00684F44">
              <w:rPr>
                <w:rFonts w:ascii="Arial" w:eastAsia="Calibri" w:hAnsi="Arial" w:cs="Arial"/>
              </w:rPr>
              <w:t>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E95297" w14:textId="77777777" w:rsidR="00F32FEA" w:rsidRPr="00684F44" w:rsidRDefault="00F32FEA" w:rsidP="00385A8B">
            <w:pPr>
              <w:jc w:val="center"/>
              <w:rPr>
                <w:rFonts w:ascii="Arial" w:eastAsia="Calibri" w:hAnsi="Arial" w:cs="Arial"/>
              </w:rPr>
            </w:pPr>
            <w:r w:rsidRPr="00684F44">
              <w:rPr>
                <w:rFonts w:ascii="Arial" w:eastAsia="Calibri" w:hAnsi="Arial" w:cs="Arial"/>
              </w:rPr>
              <w:t>5 %</w:t>
            </w:r>
          </w:p>
        </w:tc>
      </w:tr>
      <w:tr w:rsidR="00F32FEA" w:rsidRPr="00684F44" w14:paraId="2C676400" w14:textId="77777777" w:rsidTr="00385A8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403485" w14:textId="77777777" w:rsidR="00F32FEA" w:rsidRPr="00684F44" w:rsidRDefault="00F32FEA" w:rsidP="00385A8B">
            <w:pPr>
              <w:rPr>
                <w:rFonts w:ascii="Arial" w:eastAsia="Calibri" w:hAnsi="Arial" w:cs="Arial"/>
              </w:rPr>
            </w:pPr>
            <w:r w:rsidRPr="00684F44">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2B9E5F" w14:textId="77777777" w:rsidR="00F32FEA" w:rsidRPr="00684F44" w:rsidRDefault="00F32FEA" w:rsidP="00385A8B">
            <w:pPr>
              <w:jc w:val="center"/>
              <w:rPr>
                <w:rFonts w:ascii="Arial" w:eastAsia="Calibri" w:hAnsi="Arial" w:cs="Arial"/>
              </w:rPr>
            </w:pPr>
            <w:r w:rsidRPr="00684F44">
              <w:rPr>
                <w:rFonts w:ascii="Arial" w:eastAsia="Calibri" w:hAnsi="Arial" w:cs="Arial"/>
              </w:rPr>
              <w:t>5 %</w:t>
            </w:r>
          </w:p>
        </w:tc>
      </w:tr>
    </w:tbl>
    <w:p w14:paraId="15742467" w14:textId="77777777" w:rsidR="00F32FEA" w:rsidRPr="00684F44" w:rsidRDefault="00F32FEA" w:rsidP="00F32FEA">
      <w:pPr>
        <w:spacing w:after="120"/>
        <w:ind w:left="567"/>
        <w:rPr>
          <w:rFonts w:ascii="Arial" w:hAnsi="Arial" w:cs="Arial"/>
          <w:iCs/>
        </w:rPr>
      </w:pPr>
    </w:p>
    <w:p w14:paraId="23A53313" w14:textId="48C1CEC2" w:rsidR="00F32FEA" w:rsidRDefault="00F32FEA" w:rsidP="00A61A95">
      <w:pPr>
        <w:numPr>
          <w:ilvl w:val="0"/>
          <w:numId w:val="13"/>
        </w:numPr>
        <w:spacing w:after="120"/>
        <w:rPr>
          <w:rFonts w:ascii="Arial" w:hAnsi="Arial" w:cs="Arial"/>
        </w:rPr>
      </w:pPr>
      <w:r w:rsidRPr="00684F44">
        <w:rPr>
          <w:rFonts w:ascii="Arial" w:hAnsi="Arial" w:cs="Arial"/>
        </w:rPr>
        <w:t>V případě, že je příjemce dle této smlouvy povinen vrátit dotaci nebo její část</w:t>
      </w:r>
      <w:r w:rsidR="00EF242A">
        <w:rPr>
          <w:rFonts w:ascii="Arial" w:hAnsi="Arial" w:cs="Arial"/>
        </w:rPr>
        <w:t xml:space="preserve">, </w:t>
      </w:r>
      <w:r w:rsidRPr="00684F44">
        <w:rPr>
          <w:rFonts w:ascii="Arial" w:hAnsi="Arial" w:cs="Arial"/>
        </w:rPr>
        <w:t>vrátí příjemce dotaci nebo její část na účet poskytovatele č. 27-4228120277/0100.</w:t>
      </w:r>
      <w:r>
        <w:rPr>
          <w:rFonts w:ascii="Arial" w:hAnsi="Arial" w:cs="Arial"/>
        </w:rPr>
        <w:t xml:space="preserve"> </w:t>
      </w:r>
    </w:p>
    <w:p w14:paraId="13A52776" w14:textId="77777777" w:rsidR="00F32FEA" w:rsidRPr="00EF242A" w:rsidRDefault="00F32FEA" w:rsidP="00F32FEA">
      <w:pPr>
        <w:spacing w:after="120"/>
        <w:ind w:left="567" w:firstLine="0"/>
        <w:rPr>
          <w:rFonts w:ascii="Arial" w:hAnsi="Arial" w:cs="Arial"/>
        </w:rPr>
      </w:pPr>
      <w:r w:rsidRPr="00EF242A">
        <w:rPr>
          <w:rFonts w:ascii="Arial" w:hAnsi="Arial" w:cs="Arial"/>
        </w:rPr>
        <w:t xml:space="preserve">Případný odvod či penále se hradí na účet poskytovatele č. 27-4228320287/0100 na základě vystavené faktury. </w:t>
      </w:r>
    </w:p>
    <w:p w14:paraId="41E79F40" w14:textId="77777777" w:rsidR="00F32FEA" w:rsidRPr="00684F44" w:rsidRDefault="00F32FEA" w:rsidP="00A61A95">
      <w:pPr>
        <w:numPr>
          <w:ilvl w:val="0"/>
          <w:numId w:val="13"/>
        </w:numPr>
        <w:tabs>
          <w:tab w:val="num" w:pos="747"/>
        </w:tabs>
        <w:spacing w:after="120"/>
        <w:rPr>
          <w:rFonts w:ascii="Arial" w:hAnsi="Arial" w:cs="Arial"/>
          <w:i/>
          <w:iCs/>
        </w:rPr>
      </w:pPr>
      <w:r w:rsidRPr="00684F44">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6DD53BBB" w14:textId="77777777" w:rsidR="00F32FEA" w:rsidRPr="00684F44" w:rsidRDefault="00F32FEA" w:rsidP="00A61A95">
      <w:pPr>
        <w:spacing w:after="120"/>
        <w:ind w:left="567" w:firstLine="0"/>
        <w:rPr>
          <w:rFonts w:ascii="Arial" w:hAnsi="Arial" w:cs="Arial"/>
          <w:iCs/>
        </w:rPr>
      </w:pPr>
      <w:r w:rsidRPr="00684F44">
        <w:rPr>
          <w:rFonts w:ascii="Arial" w:hAnsi="Arial" w:cs="Arial"/>
        </w:rPr>
        <w:t xml:space="preserve">Při použití </w:t>
      </w:r>
      <w:r w:rsidRPr="00684F44">
        <w:rPr>
          <w:rFonts w:ascii="Arial" w:hAnsi="Arial" w:cs="Arial"/>
          <w:iCs/>
        </w:rPr>
        <w:t>dotace</w:t>
      </w:r>
      <w:r w:rsidRPr="00684F44">
        <w:rPr>
          <w:rFonts w:ascii="Arial" w:hAnsi="Arial" w:cs="Arial"/>
          <w:i/>
          <w:iCs/>
        </w:rPr>
        <w:t xml:space="preserve"> </w:t>
      </w:r>
      <w:r w:rsidRPr="00684F44">
        <w:rPr>
          <w:rFonts w:ascii="Arial" w:hAnsi="Arial" w:cs="Arial"/>
        </w:rPr>
        <w:t>ke shora stanovenému účelu je příjemce dále povinen:</w:t>
      </w:r>
      <w:r w:rsidRPr="00684F44">
        <w:rPr>
          <w:rFonts w:ascii="Arial" w:hAnsi="Arial" w:cs="Arial"/>
          <w:iCs/>
        </w:rPr>
        <w:t xml:space="preserve"> </w:t>
      </w:r>
    </w:p>
    <w:p w14:paraId="28615AD6" w14:textId="77777777" w:rsidR="00F32FEA" w:rsidRPr="00684F44" w:rsidRDefault="00F32FEA" w:rsidP="00A61A95">
      <w:pPr>
        <w:spacing w:after="120"/>
        <w:ind w:left="567" w:firstLine="0"/>
        <w:rPr>
          <w:rFonts w:ascii="Arial" w:hAnsi="Arial" w:cs="Arial"/>
          <w:iCs/>
        </w:rPr>
      </w:pPr>
      <w:r w:rsidRPr="00684F44">
        <w:rPr>
          <w:rFonts w:ascii="Arial" w:hAnsi="Arial" w:cs="Arial"/>
          <w:iCs/>
        </w:rPr>
        <w:t>Příjemce nesmí majetek nebo jeho části pořízený z</w:t>
      </w:r>
      <w:r>
        <w:rPr>
          <w:rFonts w:ascii="Arial" w:hAnsi="Arial" w:cs="Arial"/>
          <w:iCs/>
        </w:rPr>
        <w:t> dotace po dobu minimálně 5 let </w:t>
      </w:r>
      <w:r w:rsidRPr="00684F44">
        <w:rPr>
          <w:rFonts w:ascii="Arial" w:hAnsi="Arial" w:cs="Arial"/>
          <w:iCs/>
        </w:rPr>
        <w:t>od ukončení akce převést na jinou osobu. Po stejnou dobu nesmí příjemce majetek, či jeho části, pořízený z dotace pronajmout bez vědomí a písemného souhlasu poskytovatele. Dříve jej může prodat, jen pokud výtěžek z prodeje použije na pořízení majetku zabezpečujícího pokračování akce. Toto ustanovení se netýká majetku nabytého příjemcem z dotace, kte</w:t>
      </w:r>
      <w:r>
        <w:rPr>
          <w:rFonts w:ascii="Arial" w:hAnsi="Arial" w:cs="Arial"/>
          <w:iCs/>
        </w:rPr>
        <w:t>rý příjemce následně převede do </w:t>
      </w:r>
      <w:r w:rsidRPr="00684F44">
        <w:rPr>
          <w:rFonts w:ascii="Arial" w:hAnsi="Arial" w:cs="Arial"/>
          <w:iCs/>
        </w:rPr>
        <w:t xml:space="preserve">vlastnictví třetí osoby výhradně na humanitární nebo charitativní účel. </w:t>
      </w:r>
    </w:p>
    <w:p w14:paraId="39E69EC8" w14:textId="77777777" w:rsidR="00F32FEA" w:rsidRPr="00684F44" w:rsidRDefault="00F32FEA" w:rsidP="00A61A95">
      <w:pPr>
        <w:spacing w:after="120"/>
        <w:ind w:left="567" w:firstLine="0"/>
        <w:rPr>
          <w:rFonts w:ascii="Arial" w:hAnsi="Arial" w:cs="Arial"/>
          <w:iCs/>
        </w:rPr>
      </w:pPr>
      <w:r w:rsidRPr="00684F44">
        <w:rPr>
          <w:rFonts w:ascii="Arial" w:hAnsi="Arial" w:cs="Arial"/>
          <w:bCs/>
        </w:rPr>
        <w:t xml:space="preserve">Příjemce je povinen po dobu minimálně 5 let ode dne platnosti a účinnosti této smlouvy provozovat objekt, který je předmětem akce a neukončí jeho provoz ani nepřeruší bez </w:t>
      </w:r>
      <w:r w:rsidRPr="00684F44">
        <w:rPr>
          <w:rFonts w:ascii="Arial" w:hAnsi="Arial" w:cs="Arial"/>
          <w:bCs/>
        </w:rPr>
        <w:lastRenderedPageBreak/>
        <w:t>vědomí a písemného souhlasu poskytovatele. Současně je povinen nakládat s veškerým majetkem získaným nebo zhodnoceným, byť i jen částečně, z dotace s péčí řádného hospodáře a nezatěžovat bez vědomí a písemného souhlasu poskytovatele tento majetek ani jeho části žádnými věcnými právy třetích osob, včetně zástavního práva (s výjimkou zástavního práva zřízeného k zajištění úvěru příjemce ve vztahu k financování akce podle této smlouvy).</w:t>
      </w:r>
    </w:p>
    <w:p w14:paraId="5F662CBB" w14:textId="7ABE10F7" w:rsidR="00F32FEA" w:rsidRPr="007C026B" w:rsidRDefault="00F32FEA" w:rsidP="00A61A95">
      <w:pPr>
        <w:numPr>
          <w:ilvl w:val="0"/>
          <w:numId w:val="13"/>
        </w:numPr>
        <w:spacing w:after="120"/>
        <w:rPr>
          <w:rFonts w:ascii="Arial" w:hAnsi="Arial" w:cs="Arial"/>
        </w:rPr>
      </w:pPr>
      <w:r w:rsidRPr="007C026B">
        <w:rPr>
          <w:rFonts w:ascii="Arial" w:hAnsi="Arial" w:cs="Arial"/>
        </w:rPr>
        <w:t>Příjemce je povinen dodržet propagaci v </w:t>
      </w:r>
      <w:r>
        <w:rPr>
          <w:rFonts w:ascii="Arial" w:hAnsi="Arial" w:cs="Arial"/>
        </w:rPr>
        <w:t>regionálním tis</w:t>
      </w:r>
      <w:r w:rsidR="00154B0A">
        <w:rPr>
          <w:rFonts w:ascii="Arial" w:hAnsi="Arial" w:cs="Arial"/>
        </w:rPr>
        <w:t>ku/rozhlasu/</w:t>
      </w:r>
      <w:r>
        <w:rPr>
          <w:rFonts w:ascii="Arial" w:hAnsi="Arial" w:cs="Arial"/>
        </w:rPr>
        <w:t>TV</w:t>
      </w:r>
      <w:r w:rsidRPr="007C026B">
        <w:rPr>
          <w:rFonts w:ascii="Arial" w:hAnsi="Arial" w:cs="Arial"/>
        </w:rPr>
        <w:t xml:space="preserve">/na webových stránkách žadatele/na úřední desce obce/v obecním tisku dle stanovení v žádosti o dotaci. </w:t>
      </w:r>
    </w:p>
    <w:p w14:paraId="6DCEE61C" w14:textId="77777777" w:rsidR="00F32FEA" w:rsidRPr="00684F44" w:rsidRDefault="00F32FEA" w:rsidP="00A61A95">
      <w:pPr>
        <w:spacing w:after="120"/>
        <w:ind w:left="567" w:firstLine="0"/>
        <w:rPr>
          <w:rFonts w:ascii="Arial" w:hAnsi="Arial" w:cs="Arial"/>
          <w:i/>
          <w:iCs/>
        </w:rPr>
      </w:pPr>
      <w:r w:rsidRPr="00FC3B9B">
        <w:rPr>
          <w:rFonts w:ascii="Arial" w:hAnsi="Arial" w:cs="Arial"/>
          <w:i/>
          <w:highlight w:val="lightGray"/>
        </w:rPr>
        <w:t>(Odstavec č. 10 bude upraven dle podané žádosti obce o dotaci. Nevhodný text bude odstraněn.)</w:t>
      </w:r>
    </w:p>
    <w:p w14:paraId="355EBAC1" w14:textId="77777777" w:rsidR="00F32FEA" w:rsidRPr="00684F44" w:rsidRDefault="00F32FEA" w:rsidP="00A61A95">
      <w:pPr>
        <w:numPr>
          <w:ilvl w:val="0"/>
          <w:numId w:val="13"/>
        </w:numPr>
        <w:spacing w:after="120"/>
        <w:rPr>
          <w:rFonts w:ascii="Arial" w:hAnsi="Arial" w:cs="Arial"/>
        </w:rPr>
      </w:pPr>
      <w:r w:rsidRPr="00684F44">
        <w:rPr>
          <w:rFonts w:ascii="Arial" w:hAnsi="Arial" w:cs="Arial"/>
        </w:rPr>
        <w:t>Poskytovatel uděluje příjemci souhlas s bezúplatným užitím loga Olomouckého kraje způsobem a v rozsahu uvedeném v čl. II. odst. 10 této smlouvy.</w:t>
      </w:r>
    </w:p>
    <w:p w14:paraId="0E2F5E40" w14:textId="77777777" w:rsidR="00F32FEA" w:rsidRPr="00684F44" w:rsidRDefault="00F32FEA" w:rsidP="00A61A95">
      <w:pPr>
        <w:numPr>
          <w:ilvl w:val="0"/>
          <w:numId w:val="13"/>
        </w:numPr>
        <w:spacing w:after="120"/>
        <w:rPr>
          <w:rFonts w:ascii="Arial" w:hAnsi="Arial" w:cs="Arial"/>
          <w:i/>
          <w:iCs/>
        </w:rPr>
      </w:pPr>
      <w:r w:rsidRPr="00684F44">
        <w:rPr>
          <w:rFonts w:ascii="Arial" w:hAnsi="Arial" w:cs="Arial"/>
        </w:rPr>
        <w:t>Pokud bude příjemce při realizaci akce, na niž je poskytována dotace dle této smlouvy, zadavatelem veřejné zakázky dle příslušných ustanovení zákona o veřejných zakázkách, je povinen při její realizaci postupovat dle tohoto zákona.</w:t>
      </w:r>
    </w:p>
    <w:p w14:paraId="4A3F7273" w14:textId="77777777" w:rsidR="00F32FEA" w:rsidRPr="00154B0A" w:rsidRDefault="00F32FEA" w:rsidP="00A61A95">
      <w:pPr>
        <w:numPr>
          <w:ilvl w:val="0"/>
          <w:numId w:val="13"/>
        </w:numPr>
        <w:spacing w:after="120"/>
        <w:rPr>
          <w:rFonts w:ascii="Arial" w:hAnsi="Arial" w:cs="Arial"/>
          <w:i/>
          <w:iCs/>
        </w:rPr>
      </w:pPr>
      <w:r w:rsidRPr="00684F44">
        <w:rPr>
          <w:rFonts w:ascii="Arial" w:hAnsi="Arial" w:cs="Arial"/>
        </w:rPr>
        <w:t xml:space="preserve">Územní plány (případně změny územního plánu) a regulační plány obcí musí být zpracovány dle aktuální „Metodiky pro digitální zpracování územních plánů MINIS“ vydané oddělením územního plánu a stavebního řádu Odboru strategického rozvoje kraje, územního plánování a stavebního řádu Krajského úřadu Olomouckého kraje. Aktuální metodika je k dispozici na internetových stránkách Olomouckého kraje. Porušení této povinnosti je považováno za porušení rozpočtové kázně dle § 22 zákona č. 250/2000 Sb., které zakládá povinnost příjemce k odvodu poskytnutých prostředků v plné výši. </w:t>
      </w:r>
    </w:p>
    <w:p w14:paraId="19AB1FA8" w14:textId="4ADB3671" w:rsidR="00154B0A" w:rsidRPr="007C026B" w:rsidRDefault="00154B0A" w:rsidP="00A61A95">
      <w:pPr>
        <w:numPr>
          <w:ilvl w:val="0"/>
          <w:numId w:val="13"/>
        </w:numPr>
        <w:spacing w:after="120"/>
        <w:rPr>
          <w:rFonts w:ascii="Arial" w:hAnsi="Arial" w:cs="Arial"/>
          <w:i/>
          <w:iCs/>
        </w:rPr>
      </w:pPr>
      <w:r>
        <w:rPr>
          <w:rFonts w:ascii="Arial" w:hAnsi="Arial" w:cs="Arial"/>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7D6EF5">
        <w:rPr>
          <w:rFonts w:ascii="Arial" w:hAnsi="Arial" w:cs="Arial"/>
        </w:rPr>
        <w:t xml:space="preserve">Za neuhrazený závazek po lhůtě splatnosti vůči výše uvedených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 </w:t>
      </w:r>
    </w:p>
    <w:p w14:paraId="7F167E44" w14:textId="77777777" w:rsidR="00F32FEA" w:rsidRPr="00684F44" w:rsidRDefault="00F32FEA" w:rsidP="00F32FEA">
      <w:pPr>
        <w:spacing w:before="360" w:after="360"/>
        <w:jc w:val="center"/>
        <w:outlineLvl w:val="0"/>
        <w:rPr>
          <w:rFonts w:ascii="Arial" w:hAnsi="Arial" w:cs="Arial"/>
          <w:b/>
          <w:bCs/>
        </w:rPr>
      </w:pPr>
      <w:r w:rsidRPr="00684F44">
        <w:rPr>
          <w:rFonts w:ascii="Arial" w:hAnsi="Arial" w:cs="Arial"/>
          <w:b/>
          <w:bCs/>
        </w:rPr>
        <w:t>III.</w:t>
      </w:r>
    </w:p>
    <w:p w14:paraId="1CF6E467" w14:textId="77777777" w:rsidR="00F32FEA" w:rsidRPr="00684F44" w:rsidRDefault="00F32FEA" w:rsidP="00A61A95">
      <w:pPr>
        <w:numPr>
          <w:ilvl w:val="0"/>
          <w:numId w:val="15"/>
        </w:numPr>
        <w:spacing w:after="120"/>
        <w:rPr>
          <w:rFonts w:ascii="Arial" w:hAnsi="Arial" w:cs="Arial"/>
        </w:rPr>
      </w:pPr>
      <w:r w:rsidRPr="00684F44">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46A4F3E6" w14:textId="77777777" w:rsidR="00F32FEA" w:rsidRPr="00684F44" w:rsidRDefault="00F32FEA" w:rsidP="00A61A95">
      <w:pPr>
        <w:numPr>
          <w:ilvl w:val="0"/>
          <w:numId w:val="15"/>
        </w:numPr>
        <w:spacing w:after="120"/>
        <w:rPr>
          <w:rFonts w:ascii="Arial" w:hAnsi="Arial" w:cs="Arial"/>
        </w:rPr>
      </w:pPr>
      <w:r w:rsidRPr="00684F44">
        <w:rPr>
          <w:rFonts w:ascii="Arial" w:hAnsi="Arial" w:cs="Arial"/>
        </w:rPr>
        <w:t>Tato smlouva nabývá platnosti a účinnosti dnem jejího uzavření.</w:t>
      </w:r>
    </w:p>
    <w:p w14:paraId="412D8609" w14:textId="77777777" w:rsidR="00F32FEA" w:rsidRPr="00684F44" w:rsidRDefault="00F32FEA" w:rsidP="00A61A95">
      <w:pPr>
        <w:numPr>
          <w:ilvl w:val="0"/>
          <w:numId w:val="15"/>
        </w:numPr>
        <w:spacing w:after="120"/>
        <w:rPr>
          <w:rFonts w:ascii="Arial" w:hAnsi="Arial" w:cs="Arial"/>
        </w:rPr>
      </w:pPr>
      <w:r w:rsidRPr="00684F44">
        <w:rPr>
          <w:rFonts w:ascii="Arial" w:hAnsi="Arial" w:cs="Arial"/>
        </w:rPr>
        <w:t>Tuto smlouvu lze měnit pouze písemnými vzestupně číslovanými dodatky.</w:t>
      </w:r>
    </w:p>
    <w:p w14:paraId="0A7BEC0D" w14:textId="77777777" w:rsidR="00F32FEA" w:rsidRPr="00684F44" w:rsidRDefault="00F32FEA" w:rsidP="00A61A95">
      <w:pPr>
        <w:numPr>
          <w:ilvl w:val="0"/>
          <w:numId w:val="15"/>
        </w:numPr>
        <w:spacing w:after="120"/>
        <w:rPr>
          <w:rFonts w:ascii="Arial" w:hAnsi="Arial" w:cs="Arial"/>
        </w:rPr>
      </w:pPr>
      <w:r w:rsidRPr="00684F44">
        <w:rPr>
          <w:rFonts w:ascii="Arial" w:hAnsi="Arial" w:cs="Arial"/>
        </w:rPr>
        <w:t>Smluvní strany prohlašují, že souhlasí s případným zveřejněním textu této smlouvy v souladu se zákonem č. 106/1999 Sb., o svobodném přístupu k informacím, ve znění pozdějších předpisů.</w:t>
      </w:r>
    </w:p>
    <w:p w14:paraId="4F1B6DF6" w14:textId="77777777" w:rsidR="00F32FEA" w:rsidRPr="00684F44" w:rsidRDefault="00F32FEA" w:rsidP="00A61A95">
      <w:pPr>
        <w:numPr>
          <w:ilvl w:val="0"/>
          <w:numId w:val="15"/>
        </w:numPr>
        <w:spacing w:after="120"/>
        <w:rPr>
          <w:rFonts w:ascii="Arial" w:hAnsi="Arial" w:cs="Arial"/>
        </w:rPr>
      </w:pPr>
      <w:r w:rsidRPr="00684F44">
        <w:rPr>
          <w:rFonts w:ascii="Arial" w:hAnsi="Arial" w:cs="Arial"/>
        </w:rPr>
        <w:t xml:space="preserve">Poskytnutí dotace a uzavření této smlouvy bylo schváleno usnesením Zastupitelstva Olomouckého kraje č. UZ/xx/xx/2016 ze dne </w:t>
      </w:r>
      <w:r>
        <w:rPr>
          <w:rFonts w:ascii="Arial" w:hAnsi="Arial" w:cs="Arial"/>
        </w:rPr>
        <w:t>xx</w:t>
      </w:r>
      <w:r w:rsidRPr="00684F44">
        <w:rPr>
          <w:rFonts w:ascii="Arial" w:hAnsi="Arial" w:cs="Arial"/>
        </w:rPr>
        <w:t xml:space="preserve">. </w:t>
      </w:r>
      <w:r>
        <w:rPr>
          <w:rFonts w:ascii="Arial" w:hAnsi="Arial" w:cs="Arial"/>
        </w:rPr>
        <w:t>xx</w:t>
      </w:r>
      <w:r w:rsidRPr="00684F44">
        <w:rPr>
          <w:rFonts w:ascii="Arial" w:hAnsi="Arial" w:cs="Arial"/>
        </w:rPr>
        <w:t xml:space="preserve">. 2016. </w:t>
      </w:r>
    </w:p>
    <w:p w14:paraId="6A565BE5" w14:textId="09D34A73" w:rsidR="00493775" w:rsidRDefault="00F32FEA" w:rsidP="00A61A95">
      <w:pPr>
        <w:pStyle w:val="Odstavecseseznamem"/>
        <w:spacing w:after="120"/>
        <w:ind w:left="567" w:firstLine="0"/>
        <w:rPr>
          <w:rFonts w:ascii="Arial" w:hAnsi="Arial" w:cs="Arial"/>
          <w:iCs/>
        </w:rPr>
      </w:pPr>
      <w:r w:rsidRPr="00684F44">
        <w:rPr>
          <w:rFonts w:ascii="Arial" w:hAnsi="Arial" w:cs="Arial"/>
          <w:iCs/>
        </w:rPr>
        <w:t xml:space="preserve">Přijetí dotace a uzavření této smlouvy bylo schváleno usnesením </w:t>
      </w:r>
      <w:r w:rsidR="00EF0422">
        <w:rPr>
          <w:rFonts w:ascii="Arial" w:hAnsi="Arial" w:cs="Arial"/>
          <w:iCs/>
        </w:rPr>
        <w:t>Rady/</w:t>
      </w:r>
      <w:r w:rsidRPr="00684F44">
        <w:rPr>
          <w:rFonts w:ascii="Arial" w:hAnsi="Arial" w:cs="Arial"/>
          <w:iCs/>
        </w:rPr>
        <w:t xml:space="preserve">Zastupitelstva obce/města/městyse ………… č. xx ze dne xx. xx. 2016. </w:t>
      </w:r>
    </w:p>
    <w:p w14:paraId="0E103EC1" w14:textId="77777777" w:rsidR="00F32FEA" w:rsidRPr="00684F44" w:rsidRDefault="00F32FEA" w:rsidP="00A61A95">
      <w:pPr>
        <w:pStyle w:val="Odstavecseseznamem"/>
        <w:spacing w:after="120"/>
        <w:ind w:left="567" w:firstLine="0"/>
        <w:rPr>
          <w:rFonts w:ascii="Arial" w:hAnsi="Arial" w:cs="Arial"/>
          <w:i/>
        </w:rPr>
      </w:pPr>
      <w:r w:rsidRPr="00FC3B9B">
        <w:rPr>
          <w:rFonts w:ascii="Arial" w:hAnsi="Arial" w:cs="Arial"/>
          <w:i/>
          <w:highlight w:val="lightGray"/>
        </w:rPr>
        <w:lastRenderedPageBreak/>
        <w:t>(Odstavec č. 5 bude upraven a nevhodné bude odstraněno.)</w:t>
      </w:r>
    </w:p>
    <w:p w14:paraId="20442E6F" w14:textId="77777777" w:rsidR="00F32FEA" w:rsidRPr="00684F44" w:rsidRDefault="00F32FEA" w:rsidP="00A61A95">
      <w:pPr>
        <w:numPr>
          <w:ilvl w:val="0"/>
          <w:numId w:val="15"/>
        </w:numPr>
        <w:spacing w:after="120"/>
        <w:rPr>
          <w:rFonts w:ascii="Arial" w:hAnsi="Arial" w:cs="Arial"/>
        </w:rPr>
      </w:pPr>
      <w:r w:rsidRPr="00684F44">
        <w:rPr>
          <w:rFonts w:ascii="Arial" w:hAnsi="Arial" w:cs="Arial"/>
        </w:rPr>
        <w:t>Tato smlouva je sepsána ve dvou vyhotoveních, z nichž každá smluvní strana obdrží jedno vyhotovení.</w:t>
      </w:r>
    </w:p>
    <w:p w14:paraId="72B61444" w14:textId="77777777" w:rsidR="00F32FEA" w:rsidRPr="00684F44" w:rsidRDefault="00F32FEA" w:rsidP="00F32FEA">
      <w:pPr>
        <w:spacing w:before="600" w:after="600"/>
        <w:rPr>
          <w:rFonts w:ascii="Arial" w:hAnsi="Arial" w:cs="Arial"/>
        </w:rPr>
      </w:pPr>
      <w:r w:rsidRPr="00684F44">
        <w:rPr>
          <w:rFonts w:ascii="Arial" w:hAnsi="Arial" w:cs="Arial"/>
        </w:rPr>
        <w:t>V Olomouci dne .......................</w:t>
      </w:r>
      <w:r w:rsidRPr="00684F44">
        <w:rPr>
          <w:rFonts w:ascii="Arial" w:hAnsi="Arial" w:cs="Arial"/>
        </w:rPr>
        <w:tab/>
      </w:r>
      <w:r w:rsidRPr="00684F44">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F32FEA" w:rsidRPr="00684F44" w14:paraId="217B6817" w14:textId="77777777" w:rsidTr="00385A8B">
        <w:tc>
          <w:tcPr>
            <w:tcW w:w="4606" w:type="dxa"/>
            <w:tcMar>
              <w:top w:w="0" w:type="dxa"/>
              <w:left w:w="70" w:type="dxa"/>
              <w:bottom w:w="0" w:type="dxa"/>
              <w:right w:w="70" w:type="dxa"/>
            </w:tcMar>
          </w:tcPr>
          <w:p w14:paraId="4E345A88" w14:textId="77777777" w:rsidR="00F32FEA" w:rsidRPr="00684F44" w:rsidRDefault="00F32FEA" w:rsidP="00385A8B">
            <w:pPr>
              <w:spacing w:before="40" w:after="40"/>
              <w:rPr>
                <w:rFonts w:ascii="Arial" w:hAnsi="Arial" w:cs="Arial"/>
              </w:rPr>
            </w:pPr>
            <w:r w:rsidRPr="00684F44">
              <w:rPr>
                <w:rFonts w:ascii="Arial" w:hAnsi="Arial" w:cs="Arial"/>
              </w:rPr>
              <w:t>Za poskytovatele:</w:t>
            </w:r>
          </w:p>
          <w:p w14:paraId="4981E78D" w14:textId="77777777" w:rsidR="00F32FEA" w:rsidRPr="00684F44" w:rsidRDefault="00F32FEA" w:rsidP="00385A8B">
            <w:pPr>
              <w:spacing w:before="40" w:after="40"/>
              <w:rPr>
                <w:rFonts w:ascii="Arial" w:hAnsi="Arial" w:cs="Arial"/>
              </w:rPr>
            </w:pPr>
          </w:p>
          <w:p w14:paraId="179CE564" w14:textId="77777777" w:rsidR="00F32FEA" w:rsidRPr="00684F44" w:rsidRDefault="00F32FEA" w:rsidP="00385A8B">
            <w:pPr>
              <w:spacing w:before="40" w:after="40"/>
              <w:rPr>
                <w:rFonts w:ascii="Arial" w:hAnsi="Arial" w:cs="Arial"/>
              </w:rPr>
            </w:pPr>
          </w:p>
          <w:p w14:paraId="7918E6A5" w14:textId="77777777" w:rsidR="00F32FEA" w:rsidRPr="00684F44" w:rsidRDefault="00F32FEA" w:rsidP="00385A8B">
            <w:pPr>
              <w:spacing w:before="40" w:after="40"/>
              <w:rPr>
                <w:rFonts w:ascii="Arial" w:hAnsi="Arial" w:cs="Arial"/>
              </w:rPr>
            </w:pPr>
          </w:p>
        </w:tc>
        <w:tc>
          <w:tcPr>
            <w:tcW w:w="4606" w:type="dxa"/>
            <w:tcMar>
              <w:top w:w="0" w:type="dxa"/>
              <w:left w:w="70" w:type="dxa"/>
              <w:bottom w:w="0" w:type="dxa"/>
              <w:right w:w="70" w:type="dxa"/>
            </w:tcMar>
          </w:tcPr>
          <w:p w14:paraId="4B55466C" w14:textId="77777777" w:rsidR="00F32FEA" w:rsidRPr="00684F44" w:rsidRDefault="00F32FEA" w:rsidP="00385A8B">
            <w:pPr>
              <w:spacing w:before="40" w:after="40"/>
              <w:rPr>
                <w:rFonts w:ascii="Arial" w:hAnsi="Arial" w:cs="Arial"/>
              </w:rPr>
            </w:pPr>
            <w:r w:rsidRPr="00684F44">
              <w:rPr>
                <w:rFonts w:ascii="Arial" w:hAnsi="Arial" w:cs="Arial"/>
              </w:rPr>
              <w:t>Za příjemce:</w:t>
            </w:r>
          </w:p>
        </w:tc>
      </w:tr>
      <w:tr w:rsidR="00F32FEA" w:rsidRPr="00684F44" w14:paraId="533027CF" w14:textId="77777777" w:rsidTr="00385A8B">
        <w:tc>
          <w:tcPr>
            <w:tcW w:w="4606" w:type="dxa"/>
            <w:tcMar>
              <w:top w:w="0" w:type="dxa"/>
              <w:left w:w="70" w:type="dxa"/>
              <w:bottom w:w="0" w:type="dxa"/>
              <w:right w:w="70" w:type="dxa"/>
            </w:tcMar>
          </w:tcPr>
          <w:p w14:paraId="1654FF71" w14:textId="77777777" w:rsidR="00F32FEA" w:rsidRPr="00684F44" w:rsidRDefault="00F32FEA" w:rsidP="00385A8B">
            <w:pPr>
              <w:jc w:val="center"/>
              <w:rPr>
                <w:rFonts w:ascii="Arial" w:hAnsi="Arial" w:cs="Arial"/>
              </w:rPr>
            </w:pPr>
            <w:r w:rsidRPr="00684F44">
              <w:rPr>
                <w:rFonts w:ascii="Arial" w:hAnsi="Arial" w:cs="Arial"/>
              </w:rPr>
              <w:t>……………………………..</w:t>
            </w:r>
          </w:p>
          <w:p w14:paraId="55D857A8" w14:textId="77777777" w:rsidR="00F32FEA" w:rsidRPr="00337DA5" w:rsidRDefault="00F32FEA" w:rsidP="00385A8B">
            <w:pPr>
              <w:jc w:val="center"/>
              <w:rPr>
                <w:rFonts w:ascii="Arial" w:hAnsi="Arial" w:cs="Arial"/>
                <w:i/>
              </w:rPr>
            </w:pPr>
            <w:r w:rsidRPr="00337DA5">
              <w:rPr>
                <w:rFonts w:ascii="Arial" w:hAnsi="Arial" w:cs="Arial"/>
                <w:i/>
              </w:rPr>
              <w:t xml:space="preserve">Bc. Pavel Šoltys, DiS. </w:t>
            </w:r>
          </w:p>
          <w:p w14:paraId="67A7BE6A" w14:textId="77777777" w:rsidR="00F32FEA" w:rsidRPr="00337DA5" w:rsidRDefault="00F32FEA" w:rsidP="00385A8B">
            <w:pPr>
              <w:jc w:val="center"/>
              <w:rPr>
                <w:rFonts w:ascii="Arial" w:hAnsi="Arial" w:cs="Arial"/>
                <w:i/>
              </w:rPr>
            </w:pPr>
            <w:r w:rsidRPr="00337DA5">
              <w:rPr>
                <w:rFonts w:ascii="Arial" w:hAnsi="Arial" w:cs="Arial"/>
                <w:i/>
              </w:rPr>
              <w:t>náměstek hejtmana</w:t>
            </w:r>
          </w:p>
          <w:p w14:paraId="2940E86A" w14:textId="77777777" w:rsidR="00F32FEA" w:rsidRPr="00684F44" w:rsidRDefault="00F32FEA" w:rsidP="00385A8B">
            <w:pPr>
              <w:rPr>
                <w:rFonts w:ascii="Arial" w:hAnsi="Arial" w:cs="Arial"/>
                <w:i/>
                <w:iCs/>
              </w:rPr>
            </w:pPr>
          </w:p>
        </w:tc>
        <w:tc>
          <w:tcPr>
            <w:tcW w:w="4606" w:type="dxa"/>
            <w:tcMar>
              <w:top w:w="0" w:type="dxa"/>
              <w:left w:w="70" w:type="dxa"/>
              <w:bottom w:w="0" w:type="dxa"/>
              <w:right w:w="70" w:type="dxa"/>
            </w:tcMar>
          </w:tcPr>
          <w:p w14:paraId="3A20E04F" w14:textId="77777777" w:rsidR="00F32FEA" w:rsidRPr="00684F44" w:rsidRDefault="00F32FEA" w:rsidP="00385A8B">
            <w:pPr>
              <w:jc w:val="center"/>
              <w:rPr>
                <w:rFonts w:ascii="Arial" w:hAnsi="Arial" w:cs="Arial"/>
              </w:rPr>
            </w:pPr>
            <w:r w:rsidRPr="00684F44">
              <w:rPr>
                <w:rFonts w:ascii="Arial" w:hAnsi="Arial" w:cs="Arial"/>
              </w:rPr>
              <w:t>…………………………..</w:t>
            </w:r>
          </w:p>
          <w:p w14:paraId="1A49FA36" w14:textId="77777777" w:rsidR="00F32FEA" w:rsidRDefault="00F32FEA" w:rsidP="00385A8B">
            <w:pPr>
              <w:jc w:val="center"/>
              <w:rPr>
                <w:rFonts w:ascii="Arial" w:hAnsi="Arial" w:cs="Arial"/>
                <w:i/>
              </w:rPr>
            </w:pPr>
            <w:r w:rsidRPr="00684F44">
              <w:rPr>
                <w:rFonts w:ascii="Arial" w:hAnsi="Arial" w:cs="Arial"/>
                <w:i/>
              </w:rPr>
              <w:t>jméno, funkce</w:t>
            </w:r>
          </w:p>
          <w:p w14:paraId="2310B659" w14:textId="77777777" w:rsidR="00F32FEA" w:rsidRPr="00684F44" w:rsidRDefault="00F32FEA" w:rsidP="00385A8B">
            <w:pPr>
              <w:jc w:val="center"/>
              <w:rPr>
                <w:rFonts w:ascii="Arial" w:hAnsi="Arial" w:cs="Arial"/>
                <w:i/>
              </w:rPr>
            </w:pPr>
          </w:p>
        </w:tc>
      </w:tr>
    </w:tbl>
    <w:p w14:paraId="797401DE" w14:textId="77777777" w:rsidR="007233ED" w:rsidRDefault="007233ED">
      <w:pPr>
        <w:spacing w:after="200" w:line="276" w:lineRule="auto"/>
        <w:ind w:left="0" w:firstLine="0"/>
        <w:jc w:val="left"/>
        <w:rPr>
          <w:rFonts w:ascii="Arial" w:hAnsi="Arial" w:cs="Arial"/>
          <w:sz w:val="24"/>
          <w:szCs w:val="24"/>
        </w:rPr>
      </w:pPr>
    </w:p>
    <w:sectPr w:rsidR="007233ED" w:rsidSect="00385A8B">
      <w:headerReference w:type="default" r:id="rId14"/>
      <w:footerReference w:type="default" r:id="rId15"/>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94A325" w15:done="0"/>
  <w15:commentEx w15:paraId="09439B89" w15:done="0"/>
  <w15:commentEx w15:paraId="01B28920" w15:done="0"/>
  <w15:commentEx w15:paraId="39434680" w15:done="0"/>
  <w15:commentEx w15:paraId="64F466FB" w15:done="0"/>
  <w15:commentEx w15:paraId="0F1F8ACC" w15:done="0"/>
  <w15:commentEx w15:paraId="481C5E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5F418" w14:textId="77777777" w:rsidR="00F14317" w:rsidRDefault="00F14317" w:rsidP="00836C59">
      <w:r>
        <w:separator/>
      </w:r>
    </w:p>
  </w:endnote>
  <w:endnote w:type="continuationSeparator" w:id="0">
    <w:p w14:paraId="05C9FF61" w14:textId="77777777" w:rsidR="00F14317" w:rsidRDefault="00F14317" w:rsidP="0083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D4A5" w14:textId="77456C97" w:rsidR="00524790" w:rsidRPr="005C08FD" w:rsidRDefault="00F1044F" w:rsidP="00940987">
    <w:pPr>
      <w:pStyle w:val="Zpat"/>
      <w:pBdr>
        <w:top w:val="single" w:sz="4" w:space="1" w:color="auto"/>
      </w:pBdr>
      <w:rPr>
        <w:rStyle w:val="slostrnky"/>
        <w:rFonts w:ascii="Arial" w:hAnsi="Arial" w:cs="Arial"/>
        <w:i/>
        <w:sz w:val="20"/>
        <w:szCs w:val="20"/>
      </w:rPr>
    </w:pPr>
    <w:r>
      <w:rPr>
        <w:rFonts w:ascii="Arial" w:hAnsi="Arial" w:cs="Arial"/>
        <w:i/>
        <w:sz w:val="20"/>
        <w:szCs w:val="20"/>
      </w:rPr>
      <w:t xml:space="preserve">Zastupitelstvo </w:t>
    </w:r>
    <w:r w:rsidR="00524790">
      <w:rPr>
        <w:rFonts w:ascii="Arial" w:hAnsi="Arial" w:cs="Arial"/>
        <w:i/>
        <w:sz w:val="20"/>
        <w:szCs w:val="20"/>
      </w:rPr>
      <w:t>Olomouckého kraje 2</w:t>
    </w:r>
    <w:r>
      <w:rPr>
        <w:rFonts w:ascii="Arial" w:hAnsi="Arial" w:cs="Arial"/>
        <w:i/>
        <w:sz w:val="20"/>
        <w:szCs w:val="20"/>
      </w:rPr>
      <w:t>9</w:t>
    </w:r>
    <w:r w:rsidR="00524790" w:rsidRPr="005C08FD">
      <w:rPr>
        <w:rFonts w:ascii="Arial" w:hAnsi="Arial" w:cs="Arial"/>
        <w:i/>
        <w:sz w:val="20"/>
        <w:szCs w:val="20"/>
      </w:rPr>
      <w:t xml:space="preserve">. </w:t>
    </w:r>
    <w:r>
      <w:rPr>
        <w:rFonts w:ascii="Arial" w:hAnsi="Arial" w:cs="Arial"/>
        <w:i/>
        <w:sz w:val="20"/>
        <w:szCs w:val="20"/>
      </w:rPr>
      <w:t>4</w:t>
    </w:r>
    <w:r w:rsidR="00524790" w:rsidRPr="005C08FD">
      <w:rPr>
        <w:rFonts w:ascii="Arial" w:hAnsi="Arial" w:cs="Arial"/>
        <w:i/>
        <w:sz w:val="20"/>
        <w:szCs w:val="20"/>
      </w:rPr>
      <w:t>. 201</w:t>
    </w:r>
    <w:r w:rsidR="00524790">
      <w:rPr>
        <w:rFonts w:ascii="Arial" w:hAnsi="Arial" w:cs="Arial"/>
        <w:i/>
        <w:sz w:val="20"/>
        <w:szCs w:val="20"/>
      </w:rPr>
      <w:t>6</w:t>
    </w:r>
    <w:r w:rsidR="00524790" w:rsidRPr="005C08FD">
      <w:rPr>
        <w:rFonts w:ascii="Arial" w:hAnsi="Arial" w:cs="Arial"/>
        <w:i/>
        <w:sz w:val="20"/>
        <w:szCs w:val="20"/>
      </w:rPr>
      <w:tab/>
    </w:r>
    <w:r w:rsidR="00524790" w:rsidRPr="005C08FD">
      <w:rPr>
        <w:rFonts w:ascii="Arial" w:hAnsi="Arial" w:cs="Arial"/>
        <w:i/>
        <w:sz w:val="20"/>
        <w:szCs w:val="20"/>
      </w:rPr>
      <w:tab/>
      <w:t xml:space="preserve">strana </w:t>
    </w:r>
    <w:r w:rsidR="00524790" w:rsidRPr="005C08FD">
      <w:rPr>
        <w:rStyle w:val="slostrnky"/>
        <w:rFonts w:ascii="Arial" w:hAnsi="Arial" w:cs="Arial"/>
        <w:i/>
        <w:sz w:val="20"/>
        <w:szCs w:val="20"/>
      </w:rPr>
      <w:fldChar w:fldCharType="begin"/>
    </w:r>
    <w:r w:rsidR="00524790" w:rsidRPr="005C08FD">
      <w:rPr>
        <w:rStyle w:val="slostrnky"/>
        <w:rFonts w:ascii="Arial" w:hAnsi="Arial" w:cs="Arial"/>
        <w:i/>
        <w:sz w:val="20"/>
        <w:szCs w:val="20"/>
      </w:rPr>
      <w:instrText xml:space="preserve"> PAGE </w:instrText>
    </w:r>
    <w:r w:rsidR="00524790" w:rsidRPr="005C08FD">
      <w:rPr>
        <w:rStyle w:val="slostrnky"/>
        <w:rFonts w:ascii="Arial" w:hAnsi="Arial" w:cs="Arial"/>
        <w:i/>
        <w:sz w:val="20"/>
        <w:szCs w:val="20"/>
      </w:rPr>
      <w:fldChar w:fldCharType="separate"/>
    </w:r>
    <w:r w:rsidR="009721D4">
      <w:rPr>
        <w:rStyle w:val="slostrnky"/>
        <w:rFonts w:ascii="Arial" w:hAnsi="Arial" w:cs="Arial"/>
        <w:i/>
        <w:noProof/>
        <w:sz w:val="20"/>
        <w:szCs w:val="20"/>
      </w:rPr>
      <w:t>4</w:t>
    </w:r>
    <w:r w:rsidR="00524790" w:rsidRPr="005C08FD">
      <w:rPr>
        <w:rStyle w:val="slostrnky"/>
        <w:rFonts w:ascii="Arial" w:hAnsi="Arial" w:cs="Arial"/>
        <w:i/>
        <w:sz w:val="20"/>
        <w:szCs w:val="20"/>
      </w:rPr>
      <w:fldChar w:fldCharType="end"/>
    </w:r>
    <w:r w:rsidR="00524790" w:rsidRPr="005C08FD">
      <w:rPr>
        <w:rStyle w:val="slostrnky"/>
        <w:rFonts w:ascii="Arial" w:hAnsi="Arial" w:cs="Arial"/>
        <w:i/>
        <w:sz w:val="20"/>
        <w:szCs w:val="20"/>
      </w:rPr>
      <w:t xml:space="preserve"> (celkem </w:t>
    </w:r>
    <w:r w:rsidR="00524790">
      <w:rPr>
        <w:rStyle w:val="slostrnky"/>
        <w:rFonts w:ascii="Arial" w:hAnsi="Arial" w:cs="Arial"/>
        <w:i/>
        <w:sz w:val="20"/>
        <w:szCs w:val="20"/>
      </w:rPr>
      <w:t>1</w:t>
    </w:r>
    <w:r w:rsidR="00AB5BF9">
      <w:rPr>
        <w:rStyle w:val="slostrnky"/>
        <w:rFonts w:ascii="Arial" w:hAnsi="Arial" w:cs="Arial"/>
        <w:i/>
        <w:sz w:val="20"/>
        <w:szCs w:val="20"/>
      </w:rPr>
      <w:t>8</w:t>
    </w:r>
    <w:r w:rsidR="00524790" w:rsidRPr="005C08FD">
      <w:rPr>
        <w:rStyle w:val="slostrnky"/>
        <w:rFonts w:ascii="Arial" w:hAnsi="Arial" w:cs="Arial"/>
        <w:i/>
        <w:sz w:val="20"/>
        <w:szCs w:val="20"/>
      </w:rPr>
      <w:t>)</w:t>
    </w:r>
  </w:p>
  <w:p w14:paraId="76B2B539" w14:textId="3AF7BFA4" w:rsidR="00524790" w:rsidRPr="00940987" w:rsidRDefault="00FD4735" w:rsidP="00940987">
    <w:pPr>
      <w:pStyle w:val="Zpat"/>
      <w:ind w:left="0" w:firstLine="0"/>
      <w:rPr>
        <w:rFonts w:ascii="Arial" w:hAnsi="Arial" w:cs="Arial"/>
        <w:i/>
        <w:sz w:val="20"/>
        <w:szCs w:val="20"/>
      </w:rPr>
    </w:pPr>
    <w:r>
      <w:rPr>
        <w:rFonts w:ascii="Arial" w:hAnsi="Arial" w:cs="Arial"/>
        <w:i/>
        <w:sz w:val="20"/>
        <w:szCs w:val="20"/>
      </w:rPr>
      <w:t>30</w:t>
    </w:r>
    <w:r w:rsidR="00524790">
      <w:rPr>
        <w:rFonts w:ascii="Arial" w:hAnsi="Arial" w:cs="Arial"/>
        <w:i/>
        <w:sz w:val="20"/>
        <w:szCs w:val="20"/>
      </w:rPr>
      <w:t>.</w:t>
    </w:r>
    <w:r w:rsidR="00524790" w:rsidRPr="005467C5">
      <w:rPr>
        <w:rFonts w:ascii="Arial" w:hAnsi="Arial" w:cs="Arial"/>
        <w:i/>
        <w:sz w:val="20"/>
        <w:szCs w:val="20"/>
      </w:rPr>
      <w:t xml:space="preserve"> – </w:t>
    </w:r>
    <w:r w:rsidR="00524790">
      <w:rPr>
        <w:rFonts w:ascii="Arial" w:hAnsi="Arial" w:cs="Arial"/>
        <w:i/>
        <w:sz w:val="20"/>
        <w:szCs w:val="20"/>
      </w:rPr>
      <w:t>Program</w:t>
    </w:r>
    <w:r w:rsidR="00524790" w:rsidRPr="002C1384">
      <w:rPr>
        <w:rFonts w:ascii="Arial" w:hAnsi="Arial" w:cs="Arial"/>
        <w:i/>
        <w:sz w:val="20"/>
        <w:szCs w:val="20"/>
      </w:rPr>
      <w:t xml:space="preserve"> </w:t>
    </w:r>
    <w:r w:rsidR="00524790">
      <w:rPr>
        <w:rFonts w:ascii="Arial" w:hAnsi="Arial" w:cs="Arial"/>
        <w:i/>
        <w:sz w:val="20"/>
        <w:szCs w:val="20"/>
      </w:rPr>
      <w:t>obnovy venkova Olomouckého kraje 2016 – vyhodnocení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BAE3" w14:textId="77777777" w:rsidR="00524790" w:rsidRPr="005467C5" w:rsidRDefault="00524790" w:rsidP="00836C59">
    <w:pPr>
      <w:pStyle w:val="Zpat"/>
      <w:rPr>
        <w:rFonts w:ascii="Arial" w:hAnsi="Arial" w:cs="Arial"/>
        <w:i/>
        <w:sz w:val="20"/>
        <w:szCs w:val="20"/>
      </w:rPr>
    </w:pPr>
    <w:r w:rsidRPr="005467C5">
      <w:rPr>
        <w:rFonts w:ascii="Arial" w:hAnsi="Arial" w:cs="Arial"/>
        <w:i/>
        <w:sz w:val="20"/>
        <w:szCs w:val="20"/>
      </w:rPr>
      <w:t>Rada Olomouckého kraje 2</w:t>
    </w:r>
    <w:r>
      <w:rPr>
        <w:rFonts w:ascii="Arial" w:hAnsi="Arial" w:cs="Arial"/>
        <w:i/>
        <w:sz w:val="20"/>
        <w:szCs w:val="20"/>
      </w:rPr>
      <w:t>6</w:t>
    </w:r>
    <w:r w:rsidRPr="005467C5">
      <w:rPr>
        <w:rFonts w:ascii="Arial" w:hAnsi="Arial" w:cs="Arial"/>
        <w:i/>
        <w:sz w:val="20"/>
        <w:szCs w:val="20"/>
      </w:rPr>
      <w:t>. 11. 2015</w:t>
    </w:r>
    <w:r w:rsidRPr="005467C5">
      <w:rPr>
        <w:rFonts w:ascii="Arial" w:hAnsi="Arial" w:cs="Arial"/>
        <w:i/>
        <w:sz w:val="20"/>
        <w:szCs w:val="20"/>
      </w:rPr>
      <w:tab/>
    </w:r>
    <w:r w:rsidRPr="005467C5">
      <w:rPr>
        <w:rFonts w:ascii="Arial" w:hAnsi="Arial" w:cs="Arial"/>
        <w:i/>
        <w:sz w:val="20"/>
        <w:szCs w:val="20"/>
      </w:rPr>
      <w:tab/>
      <w:t>Strana 1 (celkem 37)</w:t>
    </w:r>
  </w:p>
  <w:p w14:paraId="02625F99" w14:textId="77777777" w:rsidR="00524790" w:rsidRDefault="00524790">
    <w:pPr>
      <w:pStyle w:val="Zpat"/>
      <w:rPr>
        <w:rFonts w:ascii="Arial" w:hAnsi="Arial" w:cs="Arial"/>
        <w:i/>
        <w:sz w:val="20"/>
        <w:szCs w:val="20"/>
      </w:rPr>
    </w:pPr>
    <w:proofErr w:type="spellStart"/>
    <w:r>
      <w:rPr>
        <w:rFonts w:ascii="Arial" w:hAnsi="Arial" w:cs="Arial"/>
        <w:i/>
        <w:sz w:val="20"/>
        <w:szCs w:val="20"/>
      </w:rPr>
      <w:t>x.x</w:t>
    </w:r>
    <w:proofErr w:type="spellEnd"/>
    <w:r>
      <w:rPr>
        <w:rFonts w:ascii="Arial" w:hAnsi="Arial" w:cs="Arial"/>
        <w:i/>
        <w:sz w:val="20"/>
        <w:szCs w:val="20"/>
      </w:rPr>
      <w:t xml:space="preserve"> – 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14:paraId="12FA2EDA" w14:textId="77777777" w:rsidR="00524790" w:rsidRPr="005467C5" w:rsidRDefault="00524790" w:rsidP="007E0A7B">
    <w:pPr>
      <w:pStyle w:val="Zpat"/>
      <w:ind w:left="0" w:firstLine="0"/>
      <w:rPr>
        <w:rFonts w:ascii="Arial" w:hAnsi="Arial" w:cs="Arial"/>
        <w:i/>
        <w:sz w:val="20"/>
        <w:szCs w:val="20"/>
      </w:rPr>
    </w:pP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14:paraId="22E41281" w14:textId="77777777" w:rsidR="00524790" w:rsidRPr="005467C5" w:rsidRDefault="00524790">
    <w:pPr>
      <w:pStyle w:val="Zpat"/>
      <w:rPr>
        <w:rFonts w:ascii="Arial" w:hAnsi="Arial" w:cs="Arial"/>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62BD2" w14:textId="777836AC" w:rsidR="00524790" w:rsidRPr="005C08FD" w:rsidRDefault="00F1044F" w:rsidP="00940987">
    <w:pPr>
      <w:pStyle w:val="Zpat"/>
      <w:pBdr>
        <w:top w:val="single" w:sz="4" w:space="1" w:color="auto"/>
      </w:pBdr>
      <w:rPr>
        <w:rStyle w:val="slostrnky"/>
        <w:rFonts w:ascii="Arial" w:hAnsi="Arial" w:cs="Arial"/>
        <w:i/>
        <w:sz w:val="20"/>
        <w:szCs w:val="20"/>
      </w:rPr>
    </w:pPr>
    <w:r>
      <w:rPr>
        <w:rFonts w:ascii="Arial" w:hAnsi="Arial" w:cs="Arial"/>
        <w:i/>
        <w:sz w:val="20"/>
        <w:szCs w:val="20"/>
      </w:rPr>
      <w:t xml:space="preserve">Zastupitelstvo </w:t>
    </w:r>
    <w:r w:rsidR="00524790">
      <w:rPr>
        <w:rFonts w:ascii="Arial" w:hAnsi="Arial" w:cs="Arial"/>
        <w:i/>
        <w:sz w:val="20"/>
        <w:szCs w:val="20"/>
      </w:rPr>
      <w:t>Olomouckého kraje 2</w:t>
    </w:r>
    <w:r>
      <w:rPr>
        <w:rFonts w:ascii="Arial" w:hAnsi="Arial" w:cs="Arial"/>
        <w:i/>
        <w:sz w:val="20"/>
        <w:szCs w:val="20"/>
      </w:rPr>
      <w:t>9</w:t>
    </w:r>
    <w:r w:rsidR="00524790" w:rsidRPr="005C08FD">
      <w:rPr>
        <w:rFonts w:ascii="Arial" w:hAnsi="Arial" w:cs="Arial"/>
        <w:i/>
        <w:sz w:val="20"/>
        <w:szCs w:val="20"/>
      </w:rPr>
      <w:t xml:space="preserve">. </w:t>
    </w:r>
    <w:r>
      <w:rPr>
        <w:rFonts w:ascii="Arial" w:hAnsi="Arial" w:cs="Arial"/>
        <w:i/>
        <w:sz w:val="20"/>
        <w:szCs w:val="20"/>
      </w:rPr>
      <w:t>4</w:t>
    </w:r>
    <w:r w:rsidR="00524790" w:rsidRPr="005C08FD">
      <w:rPr>
        <w:rFonts w:ascii="Arial" w:hAnsi="Arial" w:cs="Arial"/>
        <w:i/>
        <w:sz w:val="20"/>
        <w:szCs w:val="20"/>
      </w:rPr>
      <w:t>. 201</w:t>
    </w:r>
    <w:r w:rsidR="00524790">
      <w:rPr>
        <w:rFonts w:ascii="Arial" w:hAnsi="Arial" w:cs="Arial"/>
        <w:i/>
        <w:sz w:val="20"/>
        <w:szCs w:val="20"/>
      </w:rPr>
      <w:t>6</w:t>
    </w:r>
    <w:r w:rsidR="00524790" w:rsidRPr="005C08FD">
      <w:rPr>
        <w:rFonts w:ascii="Arial" w:hAnsi="Arial" w:cs="Arial"/>
        <w:i/>
        <w:sz w:val="20"/>
        <w:szCs w:val="20"/>
      </w:rPr>
      <w:tab/>
    </w:r>
    <w:r w:rsidR="00524790" w:rsidRPr="005C08FD">
      <w:rPr>
        <w:rFonts w:ascii="Arial" w:hAnsi="Arial" w:cs="Arial"/>
        <w:i/>
        <w:sz w:val="20"/>
        <w:szCs w:val="20"/>
      </w:rPr>
      <w:tab/>
      <w:t xml:space="preserve">strana </w:t>
    </w:r>
    <w:r w:rsidR="00524790" w:rsidRPr="005C08FD">
      <w:rPr>
        <w:rStyle w:val="slostrnky"/>
        <w:rFonts w:ascii="Arial" w:hAnsi="Arial" w:cs="Arial"/>
        <w:i/>
        <w:sz w:val="20"/>
        <w:szCs w:val="20"/>
      </w:rPr>
      <w:fldChar w:fldCharType="begin"/>
    </w:r>
    <w:r w:rsidR="00524790" w:rsidRPr="005C08FD">
      <w:rPr>
        <w:rStyle w:val="slostrnky"/>
        <w:rFonts w:ascii="Arial" w:hAnsi="Arial" w:cs="Arial"/>
        <w:i/>
        <w:sz w:val="20"/>
        <w:szCs w:val="20"/>
      </w:rPr>
      <w:instrText xml:space="preserve"> PAGE </w:instrText>
    </w:r>
    <w:r w:rsidR="00524790" w:rsidRPr="005C08FD">
      <w:rPr>
        <w:rStyle w:val="slostrnky"/>
        <w:rFonts w:ascii="Arial" w:hAnsi="Arial" w:cs="Arial"/>
        <w:i/>
        <w:sz w:val="20"/>
        <w:szCs w:val="20"/>
      </w:rPr>
      <w:fldChar w:fldCharType="separate"/>
    </w:r>
    <w:r w:rsidR="009721D4">
      <w:rPr>
        <w:rStyle w:val="slostrnky"/>
        <w:rFonts w:ascii="Arial" w:hAnsi="Arial" w:cs="Arial"/>
        <w:i/>
        <w:noProof/>
        <w:sz w:val="20"/>
        <w:szCs w:val="20"/>
      </w:rPr>
      <w:t>5</w:t>
    </w:r>
    <w:r w:rsidR="00524790" w:rsidRPr="005C08FD">
      <w:rPr>
        <w:rStyle w:val="slostrnky"/>
        <w:rFonts w:ascii="Arial" w:hAnsi="Arial" w:cs="Arial"/>
        <w:i/>
        <w:sz w:val="20"/>
        <w:szCs w:val="20"/>
      </w:rPr>
      <w:fldChar w:fldCharType="end"/>
    </w:r>
    <w:r w:rsidR="00524790" w:rsidRPr="005C08FD">
      <w:rPr>
        <w:rStyle w:val="slostrnky"/>
        <w:rFonts w:ascii="Arial" w:hAnsi="Arial" w:cs="Arial"/>
        <w:i/>
        <w:sz w:val="20"/>
        <w:szCs w:val="20"/>
      </w:rPr>
      <w:t xml:space="preserve"> (celkem </w:t>
    </w:r>
    <w:r w:rsidR="00524790">
      <w:rPr>
        <w:rStyle w:val="slostrnky"/>
        <w:rFonts w:ascii="Arial" w:hAnsi="Arial" w:cs="Arial"/>
        <w:i/>
        <w:sz w:val="20"/>
        <w:szCs w:val="20"/>
      </w:rPr>
      <w:t>1</w:t>
    </w:r>
    <w:r w:rsidR="007C1922">
      <w:rPr>
        <w:rStyle w:val="slostrnky"/>
        <w:rFonts w:ascii="Arial" w:hAnsi="Arial" w:cs="Arial"/>
        <w:i/>
        <w:sz w:val="20"/>
        <w:szCs w:val="20"/>
      </w:rPr>
      <w:t>8</w:t>
    </w:r>
    <w:r w:rsidR="00524790" w:rsidRPr="005C08FD">
      <w:rPr>
        <w:rStyle w:val="slostrnky"/>
        <w:rFonts w:ascii="Arial" w:hAnsi="Arial" w:cs="Arial"/>
        <w:i/>
        <w:sz w:val="20"/>
        <w:szCs w:val="20"/>
      </w:rPr>
      <w:t>)</w:t>
    </w:r>
  </w:p>
  <w:p w14:paraId="21EBD9FA" w14:textId="44CCCF5C" w:rsidR="00524790" w:rsidRDefault="00FD4735" w:rsidP="00940987">
    <w:pPr>
      <w:pStyle w:val="Zpat"/>
      <w:ind w:left="0" w:firstLine="0"/>
      <w:rPr>
        <w:rFonts w:ascii="Arial" w:hAnsi="Arial" w:cs="Arial"/>
        <w:i/>
        <w:sz w:val="20"/>
        <w:szCs w:val="20"/>
      </w:rPr>
    </w:pPr>
    <w:r>
      <w:rPr>
        <w:rFonts w:ascii="Arial" w:hAnsi="Arial" w:cs="Arial"/>
        <w:i/>
        <w:sz w:val="20"/>
        <w:szCs w:val="20"/>
      </w:rPr>
      <w:t>30</w:t>
    </w:r>
    <w:r w:rsidR="00524790">
      <w:rPr>
        <w:rFonts w:ascii="Arial" w:hAnsi="Arial" w:cs="Arial"/>
        <w:i/>
        <w:sz w:val="20"/>
        <w:szCs w:val="20"/>
      </w:rPr>
      <w:t>.</w:t>
    </w:r>
    <w:r w:rsidR="00524790" w:rsidRPr="005467C5">
      <w:rPr>
        <w:rFonts w:ascii="Arial" w:hAnsi="Arial" w:cs="Arial"/>
        <w:i/>
        <w:sz w:val="20"/>
        <w:szCs w:val="20"/>
      </w:rPr>
      <w:t xml:space="preserve"> – </w:t>
    </w:r>
    <w:r w:rsidR="00524790">
      <w:rPr>
        <w:rFonts w:ascii="Arial" w:hAnsi="Arial" w:cs="Arial"/>
        <w:i/>
        <w:sz w:val="20"/>
        <w:szCs w:val="20"/>
      </w:rPr>
      <w:t>Program</w:t>
    </w:r>
    <w:r w:rsidR="00524790" w:rsidRPr="002C1384">
      <w:rPr>
        <w:rFonts w:ascii="Arial" w:hAnsi="Arial" w:cs="Arial"/>
        <w:i/>
        <w:sz w:val="20"/>
        <w:szCs w:val="20"/>
      </w:rPr>
      <w:t xml:space="preserve"> </w:t>
    </w:r>
    <w:r w:rsidR="00524790">
      <w:rPr>
        <w:rFonts w:ascii="Arial" w:hAnsi="Arial" w:cs="Arial"/>
        <w:i/>
        <w:sz w:val="20"/>
        <w:szCs w:val="20"/>
      </w:rPr>
      <w:t>obnovy venkova Olomouckého kraje 2016 – vyhodnocení</w:t>
    </w:r>
  </w:p>
  <w:p w14:paraId="7016189F" w14:textId="77777777" w:rsidR="00524790" w:rsidRPr="00940987" w:rsidRDefault="00524790" w:rsidP="00940987">
    <w:pPr>
      <w:pStyle w:val="Zpat"/>
      <w:ind w:left="0" w:firstLine="0"/>
      <w:rPr>
        <w:rFonts w:ascii="Arial" w:hAnsi="Arial" w:cs="Arial"/>
        <w:i/>
        <w:sz w:val="20"/>
        <w:szCs w:val="20"/>
      </w:rPr>
    </w:pPr>
    <w:r w:rsidRPr="007233ED">
      <w:rPr>
        <w:rFonts w:ascii="Arial" w:hAnsi="Arial" w:cs="Arial"/>
        <w:i/>
        <w:sz w:val="20"/>
        <w:szCs w:val="20"/>
      </w:rPr>
      <w:t>Příloha č.3  – Vzorová veřejnoprávní smlouva o poskytnutí dotace na akci v rámci Programu obnovy venkova Olomouckého kraje 2016 pro dotační titul č. 1 – Podpora budování a obnovy infrastruktury obce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DAA76" w14:textId="123D55F7" w:rsidR="00524790" w:rsidRPr="005C08FD" w:rsidRDefault="00F1044F" w:rsidP="00734FF6">
    <w:pPr>
      <w:pStyle w:val="Zpat"/>
      <w:pBdr>
        <w:top w:val="single" w:sz="4" w:space="1" w:color="auto"/>
      </w:pBdr>
      <w:tabs>
        <w:tab w:val="clear" w:pos="9072"/>
        <w:tab w:val="right" w:pos="9639"/>
      </w:tabs>
      <w:rPr>
        <w:rStyle w:val="slostrnky"/>
        <w:rFonts w:ascii="Arial" w:hAnsi="Arial" w:cs="Arial"/>
        <w:i/>
        <w:sz w:val="20"/>
        <w:szCs w:val="20"/>
      </w:rPr>
    </w:pPr>
    <w:r>
      <w:rPr>
        <w:rFonts w:ascii="Arial" w:hAnsi="Arial" w:cs="Arial"/>
        <w:i/>
        <w:sz w:val="20"/>
        <w:szCs w:val="20"/>
      </w:rPr>
      <w:t xml:space="preserve">Zastupitelstvo </w:t>
    </w:r>
    <w:r w:rsidR="00524790">
      <w:rPr>
        <w:rFonts w:ascii="Arial" w:hAnsi="Arial" w:cs="Arial"/>
        <w:i/>
        <w:sz w:val="20"/>
        <w:szCs w:val="20"/>
      </w:rPr>
      <w:t>Olomouckého kraje 2</w:t>
    </w:r>
    <w:r>
      <w:rPr>
        <w:rFonts w:ascii="Arial" w:hAnsi="Arial" w:cs="Arial"/>
        <w:i/>
        <w:sz w:val="20"/>
        <w:szCs w:val="20"/>
      </w:rPr>
      <w:t>9</w:t>
    </w:r>
    <w:r w:rsidR="00524790" w:rsidRPr="005C08FD">
      <w:rPr>
        <w:rFonts w:ascii="Arial" w:hAnsi="Arial" w:cs="Arial"/>
        <w:i/>
        <w:sz w:val="20"/>
        <w:szCs w:val="20"/>
      </w:rPr>
      <w:t xml:space="preserve">. </w:t>
    </w:r>
    <w:r>
      <w:rPr>
        <w:rFonts w:ascii="Arial" w:hAnsi="Arial" w:cs="Arial"/>
        <w:i/>
        <w:sz w:val="20"/>
        <w:szCs w:val="20"/>
      </w:rPr>
      <w:t>4</w:t>
    </w:r>
    <w:r w:rsidR="00524790" w:rsidRPr="005C08FD">
      <w:rPr>
        <w:rFonts w:ascii="Arial" w:hAnsi="Arial" w:cs="Arial"/>
        <w:i/>
        <w:sz w:val="20"/>
        <w:szCs w:val="20"/>
      </w:rPr>
      <w:t>. 201</w:t>
    </w:r>
    <w:r w:rsidR="00524790">
      <w:rPr>
        <w:rFonts w:ascii="Arial" w:hAnsi="Arial" w:cs="Arial"/>
        <w:i/>
        <w:sz w:val="20"/>
        <w:szCs w:val="20"/>
      </w:rPr>
      <w:t>6</w:t>
    </w:r>
    <w:r w:rsidR="00524790">
      <w:rPr>
        <w:rFonts w:ascii="Arial" w:hAnsi="Arial" w:cs="Arial"/>
        <w:i/>
        <w:sz w:val="20"/>
        <w:szCs w:val="20"/>
      </w:rPr>
      <w:tab/>
    </w:r>
    <w:r w:rsidR="00524790">
      <w:rPr>
        <w:rFonts w:ascii="Arial" w:hAnsi="Arial" w:cs="Arial"/>
        <w:i/>
        <w:sz w:val="20"/>
        <w:szCs w:val="20"/>
      </w:rPr>
      <w:tab/>
    </w:r>
    <w:r w:rsidR="00524790" w:rsidRPr="005C08FD">
      <w:rPr>
        <w:rFonts w:ascii="Arial" w:hAnsi="Arial" w:cs="Arial"/>
        <w:i/>
        <w:sz w:val="20"/>
        <w:szCs w:val="20"/>
      </w:rPr>
      <w:t xml:space="preserve">strana </w:t>
    </w:r>
    <w:r w:rsidR="00524790" w:rsidRPr="005C08FD">
      <w:rPr>
        <w:rStyle w:val="slostrnky"/>
        <w:rFonts w:ascii="Arial" w:hAnsi="Arial" w:cs="Arial"/>
        <w:i/>
        <w:sz w:val="20"/>
        <w:szCs w:val="20"/>
      </w:rPr>
      <w:fldChar w:fldCharType="begin"/>
    </w:r>
    <w:r w:rsidR="00524790" w:rsidRPr="005C08FD">
      <w:rPr>
        <w:rStyle w:val="slostrnky"/>
        <w:rFonts w:ascii="Arial" w:hAnsi="Arial" w:cs="Arial"/>
        <w:i/>
        <w:sz w:val="20"/>
        <w:szCs w:val="20"/>
      </w:rPr>
      <w:instrText xml:space="preserve"> PAGE </w:instrText>
    </w:r>
    <w:r w:rsidR="00524790" w:rsidRPr="005C08FD">
      <w:rPr>
        <w:rStyle w:val="slostrnky"/>
        <w:rFonts w:ascii="Arial" w:hAnsi="Arial" w:cs="Arial"/>
        <w:i/>
        <w:sz w:val="20"/>
        <w:szCs w:val="20"/>
      </w:rPr>
      <w:fldChar w:fldCharType="separate"/>
    </w:r>
    <w:r w:rsidR="009721D4">
      <w:rPr>
        <w:rStyle w:val="slostrnky"/>
        <w:rFonts w:ascii="Arial" w:hAnsi="Arial" w:cs="Arial"/>
        <w:i/>
        <w:noProof/>
        <w:sz w:val="20"/>
        <w:szCs w:val="20"/>
      </w:rPr>
      <w:t>17</w:t>
    </w:r>
    <w:r w:rsidR="00524790" w:rsidRPr="005C08FD">
      <w:rPr>
        <w:rStyle w:val="slostrnky"/>
        <w:rFonts w:ascii="Arial" w:hAnsi="Arial" w:cs="Arial"/>
        <w:i/>
        <w:sz w:val="20"/>
        <w:szCs w:val="20"/>
      </w:rPr>
      <w:fldChar w:fldCharType="end"/>
    </w:r>
    <w:r w:rsidR="00524790" w:rsidRPr="005C08FD">
      <w:rPr>
        <w:rStyle w:val="slostrnky"/>
        <w:rFonts w:ascii="Arial" w:hAnsi="Arial" w:cs="Arial"/>
        <w:i/>
        <w:sz w:val="20"/>
        <w:szCs w:val="20"/>
      </w:rPr>
      <w:t xml:space="preserve"> (celkem </w:t>
    </w:r>
    <w:r w:rsidR="00524790">
      <w:rPr>
        <w:rStyle w:val="slostrnky"/>
        <w:rFonts w:ascii="Arial" w:hAnsi="Arial" w:cs="Arial"/>
        <w:i/>
        <w:sz w:val="20"/>
        <w:szCs w:val="20"/>
      </w:rPr>
      <w:t>1</w:t>
    </w:r>
    <w:r w:rsidR="007C1922">
      <w:rPr>
        <w:rStyle w:val="slostrnky"/>
        <w:rFonts w:ascii="Arial" w:hAnsi="Arial" w:cs="Arial"/>
        <w:i/>
        <w:sz w:val="20"/>
        <w:szCs w:val="20"/>
      </w:rPr>
      <w:t>8</w:t>
    </w:r>
    <w:r w:rsidR="00524790" w:rsidRPr="005C08FD">
      <w:rPr>
        <w:rStyle w:val="slostrnky"/>
        <w:rFonts w:ascii="Arial" w:hAnsi="Arial" w:cs="Arial"/>
        <w:i/>
        <w:sz w:val="20"/>
        <w:szCs w:val="20"/>
      </w:rPr>
      <w:t>)</w:t>
    </w:r>
  </w:p>
  <w:p w14:paraId="31E174BE" w14:textId="686596DD" w:rsidR="00524790" w:rsidRDefault="00FD4735" w:rsidP="00940987">
    <w:pPr>
      <w:pStyle w:val="Zpat"/>
      <w:ind w:left="0" w:firstLine="0"/>
      <w:rPr>
        <w:rFonts w:ascii="Arial" w:hAnsi="Arial" w:cs="Arial"/>
        <w:i/>
        <w:sz w:val="20"/>
        <w:szCs w:val="20"/>
      </w:rPr>
    </w:pPr>
    <w:r>
      <w:rPr>
        <w:rFonts w:ascii="Arial" w:hAnsi="Arial" w:cs="Arial"/>
        <w:i/>
        <w:sz w:val="20"/>
        <w:szCs w:val="20"/>
      </w:rPr>
      <w:t>30</w:t>
    </w:r>
    <w:r w:rsidR="00524790">
      <w:rPr>
        <w:rFonts w:ascii="Arial" w:hAnsi="Arial" w:cs="Arial"/>
        <w:i/>
        <w:sz w:val="20"/>
        <w:szCs w:val="20"/>
      </w:rPr>
      <w:t>.</w:t>
    </w:r>
    <w:r w:rsidR="00524790" w:rsidRPr="005467C5">
      <w:rPr>
        <w:rFonts w:ascii="Arial" w:hAnsi="Arial" w:cs="Arial"/>
        <w:i/>
        <w:sz w:val="20"/>
        <w:szCs w:val="20"/>
      </w:rPr>
      <w:t xml:space="preserve"> – </w:t>
    </w:r>
    <w:r w:rsidR="00524790">
      <w:rPr>
        <w:rFonts w:ascii="Arial" w:hAnsi="Arial" w:cs="Arial"/>
        <w:i/>
        <w:sz w:val="20"/>
        <w:szCs w:val="20"/>
      </w:rPr>
      <w:t>Program</w:t>
    </w:r>
    <w:r w:rsidR="00524790" w:rsidRPr="002C1384">
      <w:rPr>
        <w:rFonts w:ascii="Arial" w:hAnsi="Arial" w:cs="Arial"/>
        <w:i/>
        <w:sz w:val="20"/>
        <w:szCs w:val="20"/>
      </w:rPr>
      <w:t xml:space="preserve"> </w:t>
    </w:r>
    <w:r w:rsidR="00524790">
      <w:rPr>
        <w:rFonts w:ascii="Arial" w:hAnsi="Arial" w:cs="Arial"/>
        <w:i/>
        <w:sz w:val="20"/>
        <w:szCs w:val="20"/>
      </w:rPr>
      <w:t>obnovy venkova Olomouckého kraje 2016 – vyhodnocení</w:t>
    </w:r>
  </w:p>
  <w:p w14:paraId="31486AE0" w14:textId="77777777" w:rsidR="00524790" w:rsidRPr="00940987" w:rsidRDefault="00524790" w:rsidP="00F32FEA">
    <w:pPr>
      <w:pStyle w:val="Zpat"/>
      <w:ind w:left="0" w:firstLine="0"/>
      <w:rPr>
        <w:rFonts w:ascii="Arial" w:hAnsi="Arial" w:cs="Arial"/>
        <w:i/>
        <w:sz w:val="20"/>
        <w:szCs w:val="20"/>
      </w:rPr>
    </w:pPr>
    <w:r w:rsidRPr="007233ED">
      <w:rPr>
        <w:rFonts w:ascii="Arial" w:hAnsi="Arial" w:cs="Arial"/>
        <w:i/>
        <w:sz w:val="20"/>
        <w:szCs w:val="20"/>
      </w:rPr>
      <w:t>Příloha č.</w:t>
    </w:r>
    <w:r>
      <w:rPr>
        <w:rFonts w:ascii="Arial" w:hAnsi="Arial" w:cs="Arial"/>
        <w:i/>
        <w:sz w:val="20"/>
        <w:szCs w:val="20"/>
      </w:rPr>
      <w:t>4</w:t>
    </w:r>
    <w:r w:rsidRPr="007233ED">
      <w:rPr>
        <w:rFonts w:ascii="Arial" w:hAnsi="Arial" w:cs="Arial"/>
        <w:i/>
        <w:sz w:val="20"/>
        <w:szCs w:val="20"/>
      </w:rPr>
      <w:t xml:space="preserve">  – Vzorová veřejnoprávní smlouva o poskytnutí dotace na akci v rámci Programu obnovy venkova Olomouckého kraje 2016 pro dotační titul č. </w:t>
    </w:r>
    <w:r>
      <w:rPr>
        <w:rFonts w:ascii="Arial" w:hAnsi="Arial" w:cs="Arial"/>
        <w:i/>
        <w:sz w:val="20"/>
        <w:szCs w:val="20"/>
      </w:rPr>
      <w:t>2</w:t>
    </w:r>
    <w:r w:rsidRPr="007233ED">
      <w:rPr>
        <w:rFonts w:ascii="Arial" w:hAnsi="Arial" w:cs="Arial"/>
        <w:i/>
        <w:sz w:val="20"/>
        <w:szCs w:val="20"/>
      </w:rPr>
      <w:t xml:space="preserve"> – Podpora </w:t>
    </w:r>
    <w:r>
      <w:rPr>
        <w:rFonts w:ascii="Arial" w:hAnsi="Arial" w:cs="Arial"/>
        <w:i/>
        <w:sz w:val="20"/>
        <w:szCs w:val="20"/>
      </w:rPr>
      <w:t>zpracování územně plánovací dokumentace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42E58" w14:textId="77777777" w:rsidR="00F14317" w:rsidRDefault="00F14317" w:rsidP="00836C59">
      <w:r>
        <w:separator/>
      </w:r>
    </w:p>
  </w:footnote>
  <w:footnote w:type="continuationSeparator" w:id="0">
    <w:p w14:paraId="52D8D683" w14:textId="77777777" w:rsidR="00F14317" w:rsidRDefault="00F14317" w:rsidP="00836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CF003" w14:textId="77777777" w:rsidR="00524790" w:rsidRPr="004B1D44" w:rsidRDefault="00524790" w:rsidP="004B1D44">
    <w:pPr>
      <w:pStyle w:val="Zhlav"/>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83D63" w14:textId="77777777" w:rsidR="00524790" w:rsidRPr="007233ED" w:rsidRDefault="00524790" w:rsidP="004B1D44">
    <w:pPr>
      <w:pStyle w:val="Zhlav"/>
      <w:ind w:left="0" w:firstLine="0"/>
      <w:rPr>
        <w:sz w:val="20"/>
        <w:szCs w:val="20"/>
      </w:rPr>
    </w:pPr>
    <w:r w:rsidRPr="007233ED">
      <w:rPr>
        <w:rFonts w:ascii="Arial" w:hAnsi="Arial" w:cs="Arial"/>
        <w:i/>
        <w:sz w:val="20"/>
        <w:szCs w:val="20"/>
      </w:rPr>
      <w:t xml:space="preserve">Příloha č.3  – </w:t>
    </w:r>
    <w:r w:rsidRPr="007233ED">
      <w:rPr>
        <w:rFonts w:ascii="Arial" w:hAnsi="Arial" w:cs="Arial"/>
        <w:i/>
        <w:noProof/>
        <w:sz w:val="20"/>
        <w:szCs w:val="20"/>
      </w:rPr>
      <w:t>Vzorová veřejnoprávní smlouva o poskytnutí dotace na akci v rámci Programu obnovy venkova Olomouckého kraje 2016 pro dotační titul č. 1 – Podpora budování a obnovy infrastruktury obce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EA98" w14:textId="77777777" w:rsidR="00524790" w:rsidRPr="00940987" w:rsidRDefault="00524790" w:rsidP="00F32FEA">
    <w:pPr>
      <w:pStyle w:val="Zpat"/>
      <w:ind w:left="0" w:firstLine="0"/>
      <w:rPr>
        <w:rFonts w:ascii="Arial" w:hAnsi="Arial" w:cs="Arial"/>
        <w:i/>
        <w:sz w:val="20"/>
        <w:szCs w:val="20"/>
      </w:rPr>
    </w:pPr>
    <w:r w:rsidRPr="007233ED">
      <w:rPr>
        <w:rFonts w:ascii="Arial" w:hAnsi="Arial" w:cs="Arial"/>
        <w:i/>
        <w:sz w:val="20"/>
        <w:szCs w:val="20"/>
      </w:rPr>
      <w:t>Příloha č.</w:t>
    </w:r>
    <w:r>
      <w:rPr>
        <w:rFonts w:ascii="Arial" w:hAnsi="Arial" w:cs="Arial"/>
        <w:i/>
        <w:sz w:val="20"/>
        <w:szCs w:val="20"/>
      </w:rPr>
      <w:t>4</w:t>
    </w:r>
    <w:r w:rsidRPr="007233ED">
      <w:rPr>
        <w:rFonts w:ascii="Arial" w:hAnsi="Arial" w:cs="Arial"/>
        <w:i/>
        <w:sz w:val="20"/>
        <w:szCs w:val="20"/>
      </w:rPr>
      <w:t xml:space="preserve">  – Vzorová veřejnoprávní smlouva o poskytnutí dotace na akci v rámci Programu obnovy venkova Olomouckého kraje 2016 pro dotační titul č. </w:t>
    </w:r>
    <w:r>
      <w:rPr>
        <w:rFonts w:ascii="Arial" w:hAnsi="Arial" w:cs="Arial"/>
        <w:i/>
        <w:sz w:val="20"/>
        <w:szCs w:val="20"/>
      </w:rPr>
      <w:t>2</w:t>
    </w:r>
    <w:r w:rsidRPr="007233ED">
      <w:rPr>
        <w:rFonts w:ascii="Arial" w:hAnsi="Arial" w:cs="Arial"/>
        <w:i/>
        <w:sz w:val="20"/>
        <w:szCs w:val="20"/>
      </w:rPr>
      <w:t xml:space="preserve"> – Podpora </w:t>
    </w:r>
    <w:r>
      <w:rPr>
        <w:rFonts w:ascii="Arial" w:hAnsi="Arial" w:cs="Arial"/>
        <w:i/>
        <w:sz w:val="20"/>
        <w:szCs w:val="20"/>
      </w:rPr>
      <w:t>zpracování územně plánovací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593"/>
    <w:multiLevelType w:val="hybridMultilevel"/>
    <w:tmpl w:val="A74A7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3E62A1"/>
    <w:multiLevelType w:val="multilevel"/>
    <w:tmpl w:val="DA86D29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2B2ED3C2"/>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51D5B05"/>
    <w:multiLevelType w:val="hybridMultilevel"/>
    <w:tmpl w:val="3482EF1A"/>
    <w:lvl w:ilvl="0" w:tplc="A6F236A2">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C067FB"/>
    <w:multiLevelType w:val="multilevel"/>
    <w:tmpl w:val="5FC8E4AC"/>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16EC205B"/>
    <w:multiLevelType w:val="hybridMultilevel"/>
    <w:tmpl w:val="CB225C6E"/>
    <w:lvl w:ilvl="0" w:tplc="3142FB0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19370ECB"/>
    <w:multiLevelType w:val="hybridMultilevel"/>
    <w:tmpl w:val="09DA2D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8B3B1B"/>
    <w:multiLevelType w:val="hybridMultilevel"/>
    <w:tmpl w:val="96744ADE"/>
    <w:lvl w:ilvl="0" w:tplc="6774270C">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780FB0"/>
    <w:multiLevelType w:val="multilevel"/>
    <w:tmpl w:val="F0348714"/>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65E2543E"/>
    <w:multiLevelType w:val="multilevel"/>
    <w:tmpl w:val="14881DA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6D4B31A0"/>
    <w:multiLevelType w:val="multilevel"/>
    <w:tmpl w:val="781E89F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3">
    <w:nsid w:val="7B2A4B64"/>
    <w:multiLevelType w:val="multilevel"/>
    <w:tmpl w:val="4A76159A"/>
    <w:lvl w:ilvl="0">
      <w:start w:val="1"/>
      <w:numFmt w:val="lowerLetter"/>
      <w:lvlText w:val="%1)"/>
      <w:lvlJc w:val="left"/>
      <w:pPr>
        <w:tabs>
          <w:tab w:val="num" w:pos="360"/>
        </w:tabs>
        <w:ind w:left="360" w:hanging="360"/>
      </w:pPr>
      <w:rPr>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2"/>
  </w:num>
  <w:num w:numId="2">
    <w:abstractNumId w:val="9"/>
  </w:num>
  <w:num w:numId="3">
    <w:abstractNumId w:val="0"/>
  </w:num>
  <w:num w:numId="4">
    <w:abstractNumId w:val="3"/>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4"/>
  </w:num>
  <w:num w:numId="13">
    <w:abstractNumId w:val="8"/>
  </w:num>
  <w:num w:numId="14">
    <w:abstractNumId w:val="7"/>
  </w:num>
  <w:num w:numId="15">
    <w:abstractNumId w:val="10"/>
  </w:num>
  <w:num w:numId="16">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59"/>
    <w:rsid w:val="00000E67"/>
    <w:rsid w:val="00001246"/>
    <w:rsid w:val="000136BE"/>
    <w:rsid w:val="00014B3B"/>
    <w:rsid w:val="0002212C"/>
    <w:rsid w:val="00031C3A"/>
    <w:rsid w:val="00056DD2"/>
    <w:rsid w:val="0006014A"/>
    <w:rsid w:val="000636EA"/>
    <w:rsid w:val="000734EE"/>
    <w:rsid w:val="00074A64"/>
    <w:rsid w:val="00074DF4"/>
    <w:rsid w:val="00084753"/>
    <w:rsid w:val="00091CFD"/>
    <w:rsid w:val="00096D94"/>
    <w:rsid w:val="000971A9"/>
    <w:rsid w:val="000A3CFE"/>
    <w:rsid w:val="000B3860"/>
    <w:rsid w:val="000B4555"/>
    <w:rsid w:val="000B5B1B"/>
    <w:rsid w:val="000C479B"/>
    <w:rsid w:val="000C570E"/>
    <w:rsid w:val="000D37B4"/>
    <w:rsid w:val="000D6C9C"/>
    <w:rsid w:val="000D735B"/>
    <w:rsid w:val="000E39C7"/>
    <w:rsid w:val="000F0219"/>
    <w:rsid w:val="000F1DE4"/>
    <w:rsid w:val="000F68BB"/>
    <w:rsid w:val="00107CE9"/>
    <w:rsid w:val="0011049B"/>
    <w:rsid w:val="00123592"/>
    <w:rsid w:val="00124672"/>
    <w:rsid w:val="0012664A"/>
    <w:rsid w:val="001304CF"/>
    <w:rsid w:val="00137DB4"/>
    <w:rsid w:val="00144AE6"/>
    <w:rsid w:val="00154B0A"/>
    <w:rsid w:val="0016067D"/>
    <w:rsid w:val="00162A57"/>
    <w:rsid w:val="00165549"/>
    <w:rsid w:val="00165E32"/>
    <w:rsid w:val="001821BD"/>
    <w:rsid w:val="00182464"/>
    <w:rsid w:val="00184B1C"/>
    <w:rsid w:val="001C1B76"/>
    <w:rsid w:val="001F5228"/>
    <w:rsid w:val="001F7FC3"/>
    <w:rsid w:val="00203938"/>
    <w:rsid w:val="002138A5"/>
    <w:rsid w:val="00221A04"/>
    <w:rsid w:val="0022635D"/>
    <w:rsid w:val="00226489"/>
    <w:rsid w:val="002271F5"/>
    <w:rsid w:val="00256538"/>
    <w:rsid w:val="00271829"/>
    <w:rsid w:val="00281338"/>
    <w:rsid w:val="00282A41"/>
    <w:rsid w:val="0028441F"/>
    <w:rsid w:val="002955C2"/>
    <w:rsid w:val="00296E16"/>
    <w:rsid w:val="002A5873"/>
    <w:rsid w:val="002A7C2B"/>
    <w:rsid w:val="002C0094"/>
    <w:rsid w:val="002C1384"/>
    <w:rsid w:val="002D179D"/>
    <w:rsid w:val="002D42E1"/>
    <w:rsid w:val="0030190E"/>
    <w:rsid w:val="00313B18"/>
    <w:rsid w:val="00314B0C"/>
    <w:rsid w:val="00320869"/>
    <w:rsid w:val="00322517"/>
    <w:rsid w:val="00325FBF"/>
    <w:rsid w:val="00331A0E"/>
    <w:rsid w:val="003334A8"/>
    <w:rsid w:val="00336CC4"/>
    <w:rsid w:val="00344AB0"/>
    <w:rsid w:val="00355D5C"/>
    <w:rsid w:val="003631DA"/>
    <w:rsid w:val="00374A3A"/>
    <w:rsid w:val="00380430"/>
    <w:rsid w:val="00385A8B"/>
    <w:rsid w:val="0039047B"/>
    <w:rsid w:val="0039099A"/>
    <w:rsid w:val="00391CB6"/>
    <w:rsid w:val="003A1D22"/>
    <w:rsid w:val="003A33E1"/>
    <w:rsid w:val="003B2CD3"/>
    <w:rsid w:val="003B3519"/>
    <w:rsid w:val="003B35FF"/>
    <w:rsid w:val="003C445E"/>
    <w:rsid w:val="003D3AB3"/>
    <w:rsid w:val="003D7373"/>
    <w:rsid w:val="003D752C"/>
    <w:rsid w:val="003E0E10"/>
    <w:rsid w:val="003E2666"/>
    <w:rsid w:val="003E4EDB"/>
    <w:rsid w:val="003E54DA"/>
    <w:rsid w:val="00402F17"/>
    <w:rsid w:val="00403ABD"/>
    <w:rsid w:val="004067CD"/>
    <w:rsid w:val="0041287C"/>
    <w:rsid w:val="00412F62"/>
    <w:rsid w:val="0041490E"/>
    <w:rsid w:val="0042746F"/>
    <w:rsid w:val="00431001"/>
    <w:rsid w:val="00433AC9"/>
    <w:rsid w:val="004344B4"/>
    <w:rsid w:val="0046010C"/>
    <w:rsid w:val="0046097A"/>
    <w:rsid w:val="00462935"/>
    <w:rsid w:val="00465E10"/>
    <w:rsid w:val="0047354A"/>
    <w:rsid w:val="00493775"/>
    <w:rsid w:val="004A1320"/>
    <w:rsid w:val="004A51EE"/>
    <w:rsid w:val="004A7B4F"/>
    <w:rsid w:val="004B1D44"/>
    <w:rsid w:val="004C055B"/>
    <w:rsid w:val="004C2212"/>
    <w:rsid w:val="004C4573"/>
    <w:rsid w:val="004D0F0C"/>
    <w:rsid w:val="004D128F"/>
    <w:rsid w:val="004D7EB0"/>
    <w:rsid w:val="004E34F8"/>
    <w:rsid w:val="00511A1A"/>
    <w:rsid w:val="00512F3F"/>
    <w:rsid w:val="00513AAF"/>
    <w:rsid w:val="0051778C"/>
    <w:rsid w:val="00524790"/>
    <w:rsid w:val="00536BD4"/>
    <w:rsid w:val="00544B4E"/>
    <w:rsid w:val="005528AF"/>
    <w:rsid w:val="00552A84"/>
    <w:rsid w:val="00553538"/>
    <w:rsid w:val="00557A53"/>
    <w:rsid w:val="005622A1"/>
    <w:rsid w:val="005622A8"/>
    <w:rsid w:val="005674E9"/>
    <w:rsid w:val="00572BCF"/>
    <w:rsid w:val="0057322D"/>
    <w:rsid w:val="00581A1F"/>
    <w:rsid w:val="00586AD2"/>
    <w:rsid w:val="00596995"/>
    <w:rsid w:val="005A29A2"/>
    <w:rsid w:val="005C60E0"/>
    <w:rsid w:val="005D2B93"/>
    <w:rsid w:val="005E40EE"/>
    <w:rsid w:val="005E4C4E"/>
    <w:rsid w:val="00600D66"/>
    <w:rsid w:val="00604401"/>
    <w:rsid w:val="00610E53"/>
    <w:rsid w:val="006227DF"/>
    <w:rsid w:val="00630E71"/>
    <w:rsid w:val="006449D6"/>
    <w:rsid w:val="006505AE"/>
    <w:rsid w:val="006613C7"/>
    <w:rsid w:val="00670DCF"/>
    <w:rsid w:val="006728B3"/>
    <w:rsid w:val="00672EA5"/>
    <w:rsid w:val="00683B07"/>
    <w:rsid w:val="006863DC"/>
    <w:rsid w:val="006869F5"/>
    <w:rsid w:val="00694584"/>
    <w:rsid w:val="006977F6"/>
    <w:rsid w:val="006A2063"/>
    <w:rsid w:val="006A20C0"/>
    <w:rsid w:val="006B1C44"/>
    <w:rsid w:val="006B4595"/>
    <w:rsid w:val="006C5DDE"/>
    <w:rsid w:val="006D1F6B"/>
    <w:rsid w:val="006D289C"/>
    <w:rsid w:val="006F24CF"/>
    <w:rsid w:val="0071246B"/>
    <w:rsid w:val="00716930"/>
    <w:rsid w:val="00720522"/>
    <w:rsid w:val="007233ED"/>
    <w:rsid w:val="0073410D"/>
    <w:rsid w:val="00734AA9"/>
    <w:rsid w:val="00734FF6"/>
    <w:rsid w:val="00737E6C"/>
    <w:rsid w:val="00741F37"/>
    <w:rsid w:val="007532B8"/>
    <w:rsid w:val="00761B8C"/>
    <w:rsid w:val="007631FC"/>
    <w:rsid w:val="00767997"/>
    <w:rsid w:val="00767F75"/>
    <w:rsid w:val="007763AC"/>
    <w:rsid w:val="0077677E"/>
    <w:rsid w:val="00786C0C"/>
    <w:rsid w:val="007929CA"/>
    <w:rsid w:val="007929DB"/>
    <w:rsid w:val="00793AD7"/>
    <w:rsid w:val="00795B4F"/>
    <w:rsid w:val="0079656F"/>
    <w:rsid w:val="007969A1"/>
    <w:rsid w:val="007A077A"/>
    <w:rsid w:val="007B44A6"/>
    <w:rsid w:val="007C1922"/>
    <w:rsid w:val="007D1DBC"/>
    <w:rsid w:val="007D405A"/>
    <w:rsid w:val="007D6EF5"/>
    <w:rsid w:val="007E0A7B"/>
    <w:rsid w:val="007E3677"/>
    <w:rsid w:val="007F338F"/>
    <w:rsid w:val="007F5215"/>
    <w:rsid w:val="007F6BA7"/>
    <w:rsid w:val="008024D3"/>
    <w:rsid w:val="00811395"/>
    <w:rsid w:val="008244F6"/>
    <w:rsid w:val="00826AEF"/>
    <w:rsid w:val="00830C7C"/>
    <w:rsid w:val="00831578"/>
    <w:rsid w:val="008359BF"/>
    <w:rsid w:val="00836C59"/>
    <w:rsid w:val="00840AEE"/>
    <w:rsid w:val="008415B2"/>
    <w:rsid w:val="00846C9D"/>
    <w:rsid w:val="00846F16"/>
    <w:rsid w:val="00853DB3"/>
    <w:rsid w:val="00863ED9"/>
    <w:rsid w:val="00867378"/>
    <w:rsid w:val="00880E3A"/>
    <w:rsid w:val="00890227"/>
    <w:rsid w:val="0089482D"/>
    <w:rsid w:val="008A534C"/>
    <w:rsid w:val="008B35C0"/>
    <w:rsid w:val="008B5601"/>
    <w:rsid w:val="008C1455"/>
    <w:rsid w:val="008C758B"/>
    <w:rsid w:val="008E2D6A"/>
    <w:rsid w:val="008F21A9"/>
    <w:rsid w:val="008F7BA6"/>
    <w:rsid w:val="0090742C"/>
    <w:rsid w:val="009259F6"/>
    <w:rsid w:val="00930553"/>
    <w:rsid w:val="00932282"/>
    <w:rsid w:val="0094020C"/>
    <w:rsid w:val="00940987"/>
    <w:rsid w:val="00951F22"/>
    <w:rsid w:val="0096561E"/>
    <w:rsid w:val="0096568B"/>
    <w:rsid w:val="009721D4"/>
    <w:rsid w:val="00974338"/>
    <w:rsid w:val="00977465"/>
    <w:rsid w:val="00997F42"/>
    <w:rsid w:val="009A041B"/>
    <w:rsid w:val="009A3493"/>
    <w:rsid w:val="009B1164"/>
    <w:rsid w:val="009B370D"/>
    <w:rsid w:val="009B7A3D"/>
    <w:rsid w:val="009C2614"/>
    <w:rsid w:val="009C3EAA"/>
    <w:rsid w:val="009C5CAE"/>
    <w:rsid w:val="009D1F8B"/>
    <w:rsid w:val="009E1373"/>
    <w:rsid w:val="009E447C"/>
    <w:rsid w:val="00A024FE"/>
    <w:rsid w:val="00A05AD7"/>
    <w:rsid w:val="00A154BA"/>
    <w:rsid w:val="00A215DB"/>
    <w:rsid w:val="00A2196A"/>
    <w:rsid w:val="00A22086"/>
    <w:rsid w:val="00A24723"/>
    <w:rsid w:val="00A3375A"/>
    <w:rsid w:val="00A43747"/>
    <w:rsid w:val="00A61A95"/>
    <w:rsid w:val="00A6563A"/>
    <w:rsid w:val="00A71D2B"/>
    <w:rsid w:val="00A80CBD"/>
    <w:rsid w:val="00A8339B"/>
    <w:rsid w:val="00AA1086"/>
    <w:rsid w:val="00AA443D"/>
    <w:rsid w:val="00AA6C13"/>
    <w:rsid w:val="00AB0DD7"/>
    <w:rsid w:val="00AB3792"/>
    <w:rsid w:val="00AB5BF9"/>
    <w:rsid w:val="00AB6FDB"/>
    <w:rsid w:val="00AC440F"/>
    <w:rsid w:val="00AC4D47"/>
    <w:rsid w:val="00AE4369"/>
    <w:rsid w:val="00AF0EBA"/>
    <w:rsid w:val="00AF1507"/>
    <w:rsid w:val="00B22B16"/>
    <w:rsid w:val="00B2525F"/>
    <w:rsid w:val="00B37D5A"/>
    <w:rsid w:val="00B41F4C"/>
    <w:rsid w:val="00B44445"/>
    <w:rsid w:val="00B53146"/>
    <w:rsid w:val="00B65E2B"/>
    <w:rsid w:val="00B73A41"/>
    <w:rsid w:val="00B817B7"/>
    <w:rsid w:val="00BA28A3"/>
    <w:rsid w:val="00BB1B32"/>
    <w:rsid w:val="00BB32D3"/>
    <w:rsid w:val="00BB3BAD"/>
    <w:rsid w:val="00BC2DC2"/>
    <w:rsid w:val="00BC6556"/>
    <w:rsid w:val="00BD162F"/>
    <w:rsid w:val="00BD3602"/>
    <w:rsid w:val="00BD477E"/>
    <w:rsid w:val="00BD5DC2"/>
    <w:rsid w:val="00BD615D"/>
    <w:rsid w:val="00BE1C1F"/>
    <w:rsid w:val="00BE3D72"/>
    <w:rsid w:val="00BE6C54"/>
    <w:rsid w:val="00BF0070"/>
    <w:rsid w:val="00BF5589"/>
    <w:rsid w:val="00C03DA6"/>
    <w:rsid w:val="00C04B99"/>
    <w:rsid w:val="00C10823"/>
    <w:rsid w:val="00C11E8F"/>
    <w:rsid w:val="00C16916"/>
    <w:rsid w:val="00C20FE7"/>
    <w:rsid w:val="00C236E2"/>
    <w:rsid w:val="00C2492D"/>
    <w:rsid w:val="00C26351"/>
    <w:rsid w:val="00C54BB1"/>
    <w:rsid w:val="00C5585B"/>
    <w:rsid w:val="00C60ACC"/>
    <w:rsid w:val="00C616F6"/>
    <w:rsid w:val="00C62291"/>
    <w:rsid w:val="00C62D17"/>
    <w:rsid w:val="00C64140"/>
    <w:rsid w:val="00C73FB2"/>
    <w:rsid w:val="00C77A68"/>
    <w:rsid w:val="00C77AA9"/>
    <w:rsid w:val="00C77E0D"/>
    <w:rsid w:val="00C845A2"/>
    <w:rsid w:val="00C86A5B"/>
    <w:rsid w:val="00C958D4"/>
    <w:rsid w:val="00CA31D5"/>
    <w:rsid w:val="00CA4120"/>
    <w:rsid w:val="00CC2542"/>
    <w:rsid w:val="00CE4302"/>
    <w:rsid w:val="00CE4944"/>
    <w:rsid w:val="00D0488D"/>
    <w:rsid w:val="00D068CE"/>
    <w:rsid w:val="00D0772A"/>
    <w:rsid w:val="00D110BE"/>
    <w:rsid w:val="00D1391B"/>
    <w:rsid w:val="00D13AD5"/>
    <w:rsid w:val="00D21D09"/>
    <w:rsid w:val="00D2259B"/>
    <w:rsid w:val="00D25FCD"/>
    <w:rsid w:val="00D40E4C"/>
    <w:rsid w:val="00D41D5B"/>
    <w:rsid w:val="00D50325"/>
    <w:rsid w:val="00D53173"/>
    <w:rsid w:val="00D5734C"/>
    <w:rsid w:val="00D622A7"/>
    <w:rsid w:val="00D73558"/>
    <w:rsid w:val="00D81CF1"/>
    <w:rsid w:val="00D830E0"/>
    <w:rsid w:val="00D838A2"/>
    <w:rsid w:val="00D91842"/>
    <w:rsid w:val="00D94296"/>
    <w:rsid w:val="00D955E4"/>
    <w:rsid w:val="00DA0CB5"/>
    <w:rsid w:val="00DA2972"/>
    <w:rsid w:val="00DA305C"/>
    <w:rsid w:val="00DC1EFB"/>
    <w:rsid w:val="00DC4E13"/>
    <w:rsid w:val="00DD1D63"/>
    <w:rsid w:val="00DD1DB5"/>
    <w:rsid w:val="00DD7D69"/>
    <w:rsid w:val="00DE16A6"/>
    <w:rsid w:val="00DE4330"/>
    <w:rsid w:val="00DF0293"/>
    <w:rsid w:val="00DF0EC6"/>
    <w:rsid w:val="00DF7AFB"/>
    <w:rsid w:val="00DF7B7B"/>
    <w:rsid w:val="00E0234D"/>
    <w:rsid w:val="00E208CE"/>
    <w:rsid w:val="00E22571"/>
    <w:rsid w:val="00E24C03"/>
    <w:rsid w:val="00E32D6C"/>
    <w:rsid w:val="00E3679B"/>
    <w:rsid w:val="00E4060D"/>
    <w:rsid w:val="00E42F9B"/>
    <w:rsid w:val="00E434C9"/>
    <w:rsid w:val="00E452BD"/>
    <w:rsid w:val="00E77D8B"/>
    <w:rsid w:val="00E844FC"/>
    <w:rsid w:val="00EA2578"/>
    <w:rsid w:val="00EB030C"/>
    <w:rsid w:val="00EB470A"/>
    <w:rsid w:val="00EB686B"/>
    <w:rsid w:val="00EC1E2A"/>
    <w:rsid w:val="00EF0422"/>
    <w:rsid w:val="00EF242A"/>
    <w:rsid w:val="00EF4C4F"/>
    <w:rsid w:val="00EF5BC5"/>
    <w:rsid w:val="00F06EEC"/>
    <w:rsid w:val="00F1044F"/>
    <w:rsid w:val="00F14317"/>
    <w:rsid w:val="00F15529"/>
    <w:rsid w:val="00F2435F"/>
    <w:rsid w:val="00F32FEA"/>
    <w:rsid w:val="00F33DCE"/>
    <w:rsid w:val="00F3667C"/>
    <w:rsid w:val="00F4741B"/>
    <w:rsid w:val="00F4741C"/>
    <w:rsid w:val="00F510FE"/>
    <w:rsid w:val="00F52E43"/>
    <w:rsid w:val="00F5324A"/>
    <w:rsid w:val="00F55A50"/>
    <w:rsid w:val="00F56D96"/>
    <w:rsid w:val="00F72201"/>
    <w:rsid w:val="00FB722C"/>
    <w:rsid w:val="00FC46DC"/>
    <w:rsid w:val="00FD2F47"/>
    <w:rsid w:val="00FD4735"/>
    <w:rsid w:val="00FE5179"/>
    <w:rsid w:val="00FF4CD4"/>
    <w:rsid w:val="00FF7D1B"/>
    <w:rsid w:val="00FF7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4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C5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6C59"/>
    <w:pPr>
      <w:ind w:left="720"/>
      <w:contextualSpacing/>
    </w:pPr>
  </w:style>
  <w:style w:type="character" w:customStyle="1" w:styleId="TextkomenteChar">
    <w:name w:val="Text komentáře Char"/>
    <w:basedOn w:val="Standardnpsmoodstavce"/>
    <w:link w:val="Textkomente"/>
    <w:uiPriority w:val="99"/>
    <w:semiHidden/>
    <w:rsid w:val="00836C59"/>
    <w:rPr>
      <w:sz w:val="20"/>
      <w:szCs w:val="20"/>
    </w:rPr>
  </w:style>
  <w:style w:type="paragraph" w:styleId="Textkomente">
    <w:name w:val="annotation text"/>
    <w:basedOn w:val="Normln"/>
    <w:link w:val="TextkomenteChar"/>
    <w:uiPriority w:val="99"/>
    <w:semiHidden/>
    <w:unhideWhenUsed/>
    <w:rsid w:val="00836C59"/>
    <w:rPr>
      <w:sz w:val="20"/>
      <w:szCs w:val="20"/>
    </w:rPr>
  </w:style>
  <w:style w:type="character" w:customStyle="1" w:styleId="PedmtkomenteChar">
    <w:name w:val="Předmět komentáře Char"/>
    <w:basedOn w:val="TextkomenteChar"/>
    <w:link w:val="Pedmtkomente"/>
    <w:uiPriority w:val="99"/>
    <w:semiHidden/>
    <w:rsid w:val="00836C59"/>
    <w:rPr>
      <w:b/>
      <w:bCs/>
      <w:sz w:val="20"/>
      <w:szCs w:val="20"/>
    </w:rPr>
  </w:style>
  <w:style w:type="paragraph" w:styleId="Pedmtkomente">
    <w:name w:val="annotation subject"/>
    <w:basedOn w:val="Textkomente"/>
    <w:next w:val="Textkomente"/>
    <w:link w:val="PedmtkomenteChar"/>
    <w:uiPriority w:val="99"/>
    <w:semiHidden/>
    <w:unhideWhenUsed/>
    <w:rsid w:val="00836C59"/>
    <w:rPr>
      <w:b/>
      <w:bCs/>
    </w:rPr>
  </w:style>
  <w:style w:type="character" w:customStyle="1" w:styleId="TextbublinyChar">
    <w:name w:val="Text bubliny Char"/>
    <w:basedOn w:val="Standardnpsmoodstavce"/>
    <w:link w:val="Textbubliny"/>
    <w:uiPriority w:val="99"/>
    <w:semiHidden/>
    <w:rsid w:val="00836C59"/>
    <w:rPr>
      <w:rFonts w:ascii="Tahoma" w:hAnsi="Tahoma" w:cs="Tahoma"/>
      <w:sz w:val="16"/>
      <w:szCs w:val="16"/>
    </w:rPr>
  </w:style>
  <w:style w:type="paragraph" w:styleId="Textbubliny">
    <w:name w:val="Balloon Text"/>
    <w:basedOn w:val="Normln"/>
    <w:link w:val="TextbublinyChar"/>
    <w:uiPriority w:val="99"/>
    <w:semiHidden/>
    <w:unhideWhenUsed/>
    <w:rsid w:val="00836C59"/>
    <w:rPr>
      <w:rFonts w:ascii="Tahoma" w:hAnsi="Tahoma" w:cs="Tahoma"/>
      <w:sz w:val="16"/>
      <w:szCs w:val="16"/>
    </w:rPr>
  </w:style>
  <w:style w:type="character" w:styleId="Hypertextovodkaz">
    <w:name w:val="Hyperlink"/>
    <w:basedOn w:val="Standardnpsmoodstavce"/>
    <w:uiPriority w:val="99"/>
    <w:unhideWhenUsed/>
    <w:rsid w:val="00836C59"/>
    <w:rPr>
      <w:color w:val="0000FF" w:themeColor="hyperlink"/>
      <w:u w:val="single"/>
    </w:rPr>
  </w:style>
  <w:style w:type="paragraph" w:styleId="Zhlav">
    <w:name w:val="header"/>
    <w:basedOn w:val="Normln"/>
    <w:link w:val="ZhlavChar"/>
    <w:unhideWhenUsed/>
    <w:rsid w:val="00836C59"/>
    <w:pPr>
      <w:tabs>
        <w:tab w:val="center" w:pos="4536"/>
        <w:tab w:val="right" w:pos="9072"/>
      </w:tabs>
    </w:pPr>
  </w:style>
  <w:style w:type="character" w:customStyle="1" w:styleId="ZhlavChar">
    <w:name w:val="Záhlaví Char"/>
    <w:basedOn w:val="Standardnpsmoodstavce"/>
    <w:link w:val="Zhlav"/>
    <w:rsid w:val="00836C59"/>
  </w:style>
  <w:style w:type="paragraph" w:styleId="Zpat">
    <w:name w:val="footer"/>
    <w:basedOn w:val="Normln"/>
    <w:link w:val="ZpatChar"/>
    <w:uiPriority w:val="99"/>
    <w:unhideWhenUsed/>
    <w:rsid w:val="00836C59"/>
    <w:pPr>
      <w:tabs>
        <w:tab w:val="center" w:pos="4536"/>
        <w:tab w:val="right" w:pos="9072"/>
      </w:tabs>
    </w:pPr>
  </w:style>
  <w:style w:type="character" w:customStyle="1" w:styleId="ZpatChar">
    <w:name w:val="Zápatí Char"/>
    <w:basedOn w:val="Standardnpsmoodstavce"/>
    <w:link w:val="Zpat"/>
    <w:uiPriority w:val="99"/>
    <w:rsid w:val="00836C59"/>
  </w:style>
  <w:style w:type="character" w:styleId="Siln">
    <w:name w:val="Strong"/>
    <w:basedOn w:val="Standardnpsmoodstavce"/>
    <w:qFormat/>
    <w:rsid w:val="00836C59"/>
    <w:rPr>
      <w:b/>
      <w:bCs/>
    </w:rPr>
  </w:style>
  <w:style w:type="paragraph" w:styleId="Textpoznpodarou">
    <w:name w:val="footnote text"/>
    <w:basedOn w:val="Normln"/>
    <w:link w:val="TextpoznpodarouChar"/>
    <w:uiPriority w:val="99"/>
    <w:unhideWhenUsed/>
    <w:rsid w:val="00836C5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836C59"/>
    <w:rPr>
      <w:rFonts w:ascii="Arial" w:eastAsia="Times New Roman" w:hAnsi="Arial" w:cs="Times New Roman"/>
      <w:sz w:val="20"/>
      <w:szCs w:val="20"/>
      <w:lang w:eastAsia="cs-CZ"/>
    </w:rPr>
  </w:style>
  <w:style w:type="character" w:styleId="Znakapoznpodarou">
    <w:name w:val="footnote reference"/>
    <w:unhideWhenUsed/>
    <w:rsid w:val="00836C59"/>
    <w:rPr>
      <w:vertAlign w:val="superscript"/>
    </w:rPr>
  </w:style>
  <w:style w:type="character" w:styleId="Zvraznn">
    <w:name w:val="Emphasis"/>
    <w:basedOn w:val="Standardnpsmoodstavce"/>
    <w:uiPriority w:val="20"/>
    <w:qFormat/>
    <w:rsid w:val="00836C59"/>
    <w:rPr>
      <w:b/>
      <w:bCs/>
      <w:i w:val="0"/>
      <w:iCs w:val="0"/>
    </w:rPr>
  </w:style>
  <w:style w:type="character" w:customStyle="1" w:styleId="st1">
    <w:name w:val="st1"/>
    <w:basedOn w:val="Standardnpsmoodstavce"/>
    <w:rsid w:val="00836C59"/>
  </w:style>
  <w:style w:type="table" w:styleId="Mkatabulky">
    <w:name w:val="Table Grid"/>
    <w:basedOn w:val="Normlntabulka"/>
    <w:uiPriority w:val="59"/>
    <w:rsid w:val="0083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836C5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836C5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836C5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836C5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836C59"/>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836C59"/>
    <w:rPr>
      <w:rFonts w:ascii="Arial" w:eastAsia="Times New Roman" w:hAnsi="Arial" w:cs="Times New Roman"/>
      <w:sz w:val="24"/>
      <w:szCs w:val="20"/>
      <w:lang w:eastAsia="cs-CZ"/>
    </w:rPr>
  </w:style>
  <w:style w:type="character" w:styleId="slostrnky">
    <w:name w:val="page number"/>
    <w:basedOn w:val="Standardnpsmoodstavce"/>
    <w:rsid w:val="00836C59"/>
  </w:style>
  <w:style w:type="paragraph" w:customStyle="1" w:styleId="Tabulkazkladntext">
    <w:name w:val="Tabulka základní text"/>
    <w:basedOn w:val="Normln"/>
    <w:rsid w:val="00836C5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836C5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36C59"/>
    <w:rPr>
      <w:rFonts w:ascii="Times New Roman" w:eastAsia="Times New Roman" w:hAnsi="Times New Roman" w:cs="Times New Roman"/>
      <w:sz w:val="24"/>
      <w:szCs w:val="24"/>
      <w:lang w:eastAsia="cs-CZ"/>
    </w:rPr>
  </w:style>
  <w:style w:type="paragraph" w:customStyle="1" w:styleId="Radaplohy">
    <w:name w:val="Rada přílohy"/>
    <w:basedOn w:val="Normln"/>
    <w:rsid w:val="00836C5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Vbornadpis">
    <w:name w:val="Výbor nadpis"/>
    <w:basedOn w:val="Normln"/>
    <w:rsid w:val="005D2B93"/>
    <w:pPr>
      <w:spacing w:after="120"/>
      <w:ind w:left="0" w:firstLine="0"/>
      <w:jc w:val="center"/>
    </w:pPr>
    <w:rPr>
      <w:rFonts w:ascii="Arial" w:eastAsia="Times New Roman" w:hAnsi="Arial" w:cs="Times New Roman"/>
      <w:b/>
      <w:sz w:val="32"/>
      <w:szCs w:val="20"/>
      <w:lang w:eastAsia="cs-CZ"/>
    </w:rPr>
  </w:style>
  <w:style w:type="character" w:styleId="Odkaznakoment">
    <w:name w:val="annotation reference"/>
    <w:basedOn w:val="Standardnpsmoodstavce"/>
    <w:uiPriority w:val="99"/>
    <w:semiHidden/>
    <w:unhideWhenUsed/>
    <w:rsid w:val="00F4741C"/>
    <w:rPr>
      <w:sz w:val="16"/>
      <w:szCs w:val="16"/>
    </w:rPr>
  </w:style>
  <w:style w:type="paragraph" w:customStyle="1" w:styleId="CharChar1">
    <w:name w:val="Char Char1"/>
    <w:basedOn w:val="Normln"/>
    <w:rsid w:val="003C445E"/>
    <w:pPr>
      <w:spacing w:after="160" w:line="240" w:lineRule="exact"/>
      <w:ind w:left="0" w:firstLine="0"/>
      <w:jc w:val="left"/>
    </w:pPr>
    <w:rPr>
      <w:rFonts w:ascii="Verdana" w:eastAsia="Times New Roman" w:hAnsi="Verdana" w:cs="Times New Roman"/>
      <w:sz w:val="20"/>
      <w:szCs w:val="20"/>
      <w:lang w:val="en-US"/>
    </w:rPr>
  </w:style>
  <w:style w:type="paragraph" w:customStyle="1" w:styleId="Radaploha1">
    <w:name w:val="Rada příloha č.1"/>
    <w:basedOn w:val="Normln"/>
    <w:rsid w:val="00D73558"/>
    <w:pPr>
      <w:numPr>
        <w:numId w:val="2"/>
      </w:numPr>
      <w:spacing w:after="120"/>
    </w:pPr>
    <w:rPr>
      <w:rFonts w:ascii="Arial" w:hAnsi="Arial" w:cs="Arial"/>
      <w:sz w:val="24"/>
      <w:szCs w:val="24"/>
      <w:u w:val="single"/>
      <w:lang w:eastAsia="cs-CZ"/>
    </w:rPr>
  </w:style>
  <w:style w:type="character" w:customStyle="1" w:styleId="TextkomenteChar1">
    <w:name w:val="Text komentáře Char1"/>
    <w:basedOn w:val="Standardnpsmoodstavce"/>
    <w:uiPriority w:val="99"/>
    <w:semiHidden/>
    <w:rsid w:val="00863ED9"/>
    <w:rPr>
      <w:sz w:val="20"/>
      <w:szCs w:val="20"/>
    </w:rPr>
  </w:style>
  <w:style w:type="character" w:customStyle="1" w:styleId="PedmtkomenteChar1">
    <w:name w:val="Předmět komentáře Char1"/>
    <w:basedOn w:val="TextkomenteChar1"/>
    <w:uiPriority w:val="99"/>
    <w:semiHidden/>
    <w:rsid w:val="00863ED9"/>
    <w:rPr>
      <w:b/>
      <w:bCs/>
      <w:sz w:val="20"/>
      <w:szCs w:val="20"/>
    </w:rPr>
  </w:style>
  <w:style w:type="character" w:customStyle="1" w:styleId="TextbublinyChar1">
    <w:name w:val="Text bubliny Char1"/>
    <w:basedOn w:val="Standardnpsmoodstavce"/>
    <w:uiPriority w:val="99"/>
    <w:semiHidden/>
    <w:rsid w:val="00863ED9"/>
    <w:rPr>
      <w:rFonts w:ascii="Tahoma" w:hAnsi="Tahoma" w:cs="Tahoma"/>
      <w:sz w:val="16"/>
      <w:szCs w:val="16"/>
    </w:rPr>
  </w:style>
  <w:style w:type="paragraph" w:styleId="Zkladntext">
    <w:name w:val="Body Text"/>
    <w:basedOn w:val="Normln"/>
    <w:link w:val="ZkladntextChar"/>
    <w:rsid w:val="00863ED9"/>
    <w:pPr>
      <w:spacing w:after="120"/>
      <w:ind w:left="0" w:firstLine="0"/>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63ED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863ED9"/>
    <w:pPr>
      <w:spacing w:after="120"/>
      <w:ind w:left="283" w:firstLine="0"/>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863ED9"/>
    <w:rPr>
      <w:rFonts w:ascii="Times New Roman" w:eastAsia="Times New Roman" w:hAnsi="Times New Roman" w:cs="Times New Roman"/>
      <w:sz w:val="16"/>
      <w:szCs w:val="16"/>
      <w:lang w:eastAsia="cs-CZ"/>
    </w:rPr>
  </w:style>
  <w:style w:type="paragraph" w:customStyle="1" w:styleId="Zkladntextodsazen31">
    <w:name w:val="Základní text odsazený 31"/>
    <w:basedOn w:val="Normln"/>
    <w:rsid w:val="00863ED9"/>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Normal">
    <w:name w:val="[Normal]"/>
    <w:rsid w:val="006505AE"/>
    <w:pPr>
      <w:widowControl w:val="0"/>
      <w:autoSpaceDE w:val="0"/>
      <w:autoSpaceDN w:val="0"/>
      <w:adjustRightInd w:val="0"/>
      <w:spacing w:after="0" w:line="240" w:lineRule="auto"/>
    </w:pPr>
    <w:rPr>
      <w:rFonts w:ascii="Arial" w:hAnsi="Arial" w:cs="Arial"/>
      <w:sz w:val="24"/>
      <w:szCs w:val="24"/>
    </w:rPr>
  </w:style>
  <w:style w:type="paragraph" w:customStyle="1" w:styleId="Tunproloentext">
    <w:name w:val="Tučný proložený text"/>
    <w:basedOn w:val="Normln"/>
    <w:rsid w:val="00C958D4"/>
    <w:pPr>
      <w:widowControl w:val="0"/>
      <w:spacing w:after="120"/>
      <w:ind w:left="0" w:firstLine="0"/>
    </w:pPr>
    <w:rPr>
      <w:rFonts w:ascii="Arial" w:eastAsia="Times New Roman" w:hAnsi="Arial" w:cs="Times New Roman"/>
      <w:b/>
      <w:noProof/>
      <w:spacing w:val="6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6C5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6C59"/>
    <w:pPr>
      <w:ind w:left="720"/>
      <w:contextualSpacing/>
    </w:pPr>
  </w:style>
  <w:style w:type="character" w:customStyle="1" w:styleId="TextkomenteChar">
    <w:name w:val="Text komentáře Char"/>
    <w:basedOn w:val="Standardnpsmoodstavce"/>
    <w:link w:val="Textkomente"/>
    <w:uiPriority w:val="99"/>
    <w:semiHidden/>
    <w:rsid w:val="00836C59"/>
    <w:rPr>
      <w:sz w:val="20"/>
      <w:szCs w:val="20"/>
    </w:rPr>
  </w:style>
  <w:style w:type="paragraph" w:styleId="Textkomente">
    <w:name w:val="annotation text"/>
    <w:basedOn w:val="Normln"/>
    <w:link w:val="TextkomenteChar"/>
    <w:uiPriority w:val="99"/>
    <w:semiHidden/>
    <w:unhideWhenUsed/>
    <w:rsid w:val="00836C59"/>
    <w:rPr>
      <w:sz w:val="20"/>
      <w:szCs w:val="20"/>
    </w:rPr>
  </w:style>
  <w:style w:type="character" w:customStyle="1" w:styleId="PedmtkomenteChar">
    <w:name w:val="Předmět komentáře Char"/>
    <w:basedOn w:val="TextkomenteChar"/>
    <w:link w:val="Pedmtkomente"/>
    <w:uiPriority w:val="99"/>
    <w:semiHidden/>
    <w:rsid w:val="00836C59"/>
    <w:rPr>
      <w:b/>
      <w:bCs/>
      <w:sz w:val="20"/>
      <w:szCs w:val="20"/>
    </w:rPr>
  </w:style>
  <w:style w:type="paragraph" w:styleId="Pedmtkomente">
    <w:name w:val="annotation subject"/>
    <w:basedOn w:val="Textkomente"/>
    <w:next w:val="Textkomente"/>
    <w:link w:val="PedmtkomenteChar"/>
    <w:uiPriority w:val="99"/>
    <w:semiHidden/>
    <w:unhideWhenUsed/>
    <w:rsid w:val="00836C59"/>
    <w:rPr>
      <w:b/>
      <w:bCs/>
    </w:rPr>
  </w:style>
  <w:style w:type="character" w:customStyle="1" w:styleId="TextbublinyChar">
    <w:name w:val="Text bubliny Char"/>
    <w:basedOn w:val="Standardnpsmoodstavce"/>
    <w:link w:val="Textbubliny"/>
    <w:uiPriority w:val="99"/>
    <w:semiHidden/>
    <w:rsid w:val="00836C59"/>
    <w:rPr>
      <w:rFonts w:ascii="Tahoma" w:hAnsi="Tahoma" w:cs="Tahoma"/>
      <w:sz w:val="16"/>
      <w:szCs w:val="16"/>
    </w:rPr>
  </w:style>
  <w:style w:type="paragraph" w:styleId="Textbubliny">
    <w:name w:val="Balloon Text"/>
    <w:basedOn w:val="Normln"/>
    <w:link w:val="TextbublinyChar"/>
    <w:uiPriority w:val="99"/>
    <w:semiHidden/>
    <w:unhideWhenUsed/>
    <w:rsid w:val="00836C59"/>
    <w:rPr>
      <w:rFonts w:ascii="Tahoma" w:hAnsi="Tahoma" w:cs="Tahoma"/>
      <w:sz w:val="16"/>
      <w:szCs w:val="16"/>
    </w:rPr>
  </w:style>
  <w:style w:type="character" w:styleId="Hypertextovodkaz">
    <w:name w:val="Hyperlink"/>
    <w:basedOn w:val="Standardnpsmoodstavce"/>
    <w:uiPriority w:val="99"/>
    <w:unhideWhenUsed/>
    <w:rsid w:val="00836C59"/>
    <w:rPr>
      <w:color w:val="0000FF" w:themeColor="hyperlink"/>
      <w:u w:val="single"/>
    </w:rPr>
  </w:style>
  <w:style w:type="paragraph" w:styleId="Zhlav">
    <w:name w:val="header"/>
    <w:basedOn w:val="Normln"/>
    <w:link w:val="ZhlavChar"/>
    <w:unhideWhenUsed/>
    <w:rsid w:val="00836C59"/>
    <w:pPr>
      <w:tabs>
        <w:tab w:val="center" w:pos="4536"/>
        <w:tab w:val="right" w:pos="9072"/>
      </w:tabs>
    </w:pPr>
  </w:style>
  <w:style w:type="character" w:customStyle="1" w:styleId="ZhlavChar">
    <w:name w:val="Záhlaví Char"/>
    <w:basedOn w:val="Standardnpsmoodstavce"/>
    <w:link w:val="Zhlav"/>
    <w:rsid w:val="00836C59"/>
  </w:style>
  <w:style w:type="paragraph" w:styleId="Zpat">
    <w:name w:val="footer"/>
    <w:basedOn w:val="Normln"/>
    <w:link w:val="ZpatChar"/>
    <w:uiPriority w:val="99"/>
    <w:unhideWhenUsed/>
    <w:rsid w:val="00836C59"/>
    <w:pPr>
      <w:tabs>
        <w:tab w:val="center" w:pos="4536"/>
        <w:tab w:val="right" w:pos="9072"/>
      </w:tabs>
    </w:pPr>
  </w:style>
  <w:style w:type="character" w:customStyle="1" w:styleId="ZpatChar">
    <w:name w:val="Zápatí Char"/>
    <w:basedOn w:val="Standardnpsmoodstavce"/>
    <w:link w:val="Zpat"/>
    <w:uiPriority w:val="99"/>
    <w:rsid w:val="00836C59"/>
  </w:style>
  <w:style w:type="character" w:styleId="Siln">
    <w:name w:val="Strong"/>
    <w:basedOn w:val="Standardnpsmoodstavce"/>
    <w:qFormat/>
    <w:rsid w:val="00836C59"/>
    <w:rPr>
      <w:b/>
      <w:bCs/>
    </w:rPr>
  </w:style>
  <w:style w:type="paragraph" w:styleId="Textpoznpodarou">
    <w:name w:val="footnote text"/>
    <w:basedOn w:val="Normln"/>
    <w:link w:val="TextpoznpodarouChar"/>
    <w:uiPriority w:val="99"/>
    <w:unhideWhenUsed/>
    <w:rsid w:val="00836C5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836C59"/>
    <w:rPr>
      <w:rFonts w:ascii="Arial" w:eastAsia="Times New Roman" w:hAnsi="Arial" w:cs="Times New Roman"/>
      <w:sz w:val="20"/>
      <w:szCs w:val="20"/>
      <w:lang w:eastAsia="cs-CZ"/>
    </w:rPr>
  </w:style>
  <w:style w:type="character" w:styleId="Znakapoznpodarou">
    <w:name w:val="footnote reference"/>
    <w:unhideWhenUsed/>
    <w:rsid w:val="00836C59"/>
    <w:rPr>
      <w:vertAlign w:val="superscript"/>
    </w:rPr>
  </w:style>
  <w:style w:type="character" w:styleId="Zvraznn">
    <w:name w:val="Emphasis"/>
    <w:basedOn w:val="Standardnpsmoodstavce"/>
    <w:uiPriority w:val="20"/>
    <w:qFormat/>
    <w:rsid w:val="00836C59"/>
    <w:rPr>
      <w:b/>
      <w:bCs/>
      <w:i w:val="0"/>
      <w:iCs w:val="0"/>
    </w:rPr>
  </w:style>
  <w:style w:type="character" w:customStyle="1" w:styleId="st1">
    <w:name w:val="st1"/>
    <w:basedOn w:val="Standardnpsmoodstavce"/>
    <w:rsid w:val="00836C59"/>
  </w:style>
  <w:style w:type="table" w:styleId="Mkatabulky">
    <w:name w:val="Table Grid"/>
    <w:basedOn w:val="Normlntabulka"/>
    <w:uiPriority w:val="59"/>
    <w:rsid w:val="0083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836C5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836C5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836C5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836C5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836C59"/>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836C59"/>
    <w:rPr>
      <w:rFonts w:ascii="Arial" w:eastAsia="Times New Roman" w:hAnsi="Arial" w:cs="Times New Roman"/>
      <w:sz w:val="24"/>
      <w:szCs w:val="20"/>
      <w:lang w:eastAsia="cs-CZ"/>
    </w:rPr>
  </w:style>
  <w:style w:type="character" w:styleId="slostrnky">
    <w:name w:val="page number"/>
    <w:basedOn w:val="Standardnpsmoodstavce"/>
    <w:rsid w:val="00836C59"/>
  </w:style>
  <w:style w:type="paragraph" w:customStyle="1" w:styleId="Tabulkazkladntext">
    <w:name w:val="Tabulka základní text"/>
    <w:basedOn w:val="Normln"/>
    <w:rsid w:val="00836C5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836C5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36C59"/>
    <w:rPr>
      <w:rFonts w:ascii="Times New Roman" w:eastAsia="Times New Roman" w:hAnsi="Times New Roman" w:cs="Times New Roman"/>
      <w:sz w:val="24"/>
      <w:szCs w:val="24"/>
      <w:lang w:eastAsia="cs-CZ"/>
    </w:rPr>
  </w:style>
  <w:style w:type="paragraph" w:customStyle="1" w:styleId="Radaplohy">
    <w:name w:val="Rada přílohy"/>
    <w:basedOn w:val="Normln"/>
    <w:rsid w:val="00836C5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Vbornadpis">
    <w:name w:val="Výbor nadpis"/>
    <w:basedOn w:val="Normln"/>
    <w:rsid w:val="005D2B93"/>
    <w:pPr>
      <w:spacing w:after="120"/>
      <w:ind w:left="0" w:firstLine="0"/>
      <w:jc w:val="center"/>
    </w:pPr>
    <w:rPr>
      <w:rFonts w:ascii="Arial" w:eastAsia="Times New Roman" w:hAnsi="Arial" w:cs="Times New Roman"/>
      <w:b/>
      <w:sz w:val="32"/>
      <w:szCs w:val="20"/>
      <w:lang w:eastAsia="cs-CZ"/>
    </w:rPr>
  </w:style>
  <w:style w:type="character" w:styleId="Odkaznakoment">
    <w:name w:val="annotation reference"/>
    <w:basedOn w:val="Standardnpsmoodstavce"/>
    <w:uiPriority w:val="99"/>
    <w:semiHidden/>
    <w:unhideWhenUsed/>
    <w:rsid w:val="00F4741C"/>
    <w:rPr>
      <w:sz w:val="16"/>
      <w:szCs w:val="16"/>
    </w:rPr>
  </w:style>
  <w:style w:type="paragraph" w:customStyle="1" w:styleId="CharChar1">
    <w:name w:val="Char Char1"/>
    <w:basedOn w:val="Normln"/>
    <w:rsid w:val="003C445E"/>
    <w:pPr>
      <w:spacing w:after="160" w:line="240" w:lineRule="exact"/>
      <w:ind w:left="0" w:firstLine="0"/>
      <w:jc w:val="left"/>
    </w:pPr>
    <w:rPr>
      <w:rFonts w:ascii="Verdana" w:eastAsia="Times New Roman" w:hAnsi="Verdana" w:cs="Times New Roman"/>
      <w:sz w:val="20"/>
      <w:szCs w:val="20"/>
      <w:lang w:val="en-US"/>
    </w:rPr>
  </w:style>
  <w:style w:type="paragraph" w:customStyle="1" w:styleId="Radaploha1">
    <w:name w:val="Rada příloha č.1"/>
    <w:basedOn w:val="Normln"/>
    <w:rsid w:val="00D73558"/>
    <w:pPr>
      <w:numPr>
        <w:numId w:val="2"/>
      </w:numPr>
      <w:spacing w:after="120"/>
    </w:pPr>
    <w:rPr>
      <w:rFonts w:ascii="Arial" w:hAnsi="Arial" w:cs="Arial"/>
      <w:sz w:val="24"/>
      <w:szCs w:val="24"/>
      <w:u w:val="single"/>
      <w:lang w:eastAsia="cs-CZ"/>
    </w:rPr>
  </w:style>
  <w:style w:type="character" w:customStyle="1" w:styleId="TextkomenteChar1">
    <w:name w:val="Text komentáře Char1"/>
    <w:basedOn w:val="Standardnpsmoodstavce"/>
    <w:uiPriority w:val="99"/>
    <w:semiHidden/>
    <w:rsid w:val="00863ED9"/>
    <w:rPr>
      <w:sz w:val="20"/>
      <w:szCs w:val="20"/>
    </w:rPr>
  </w:style>
  <w:style w:type="character" w:customStyle="1" w:styleId="PedmtkomenteChar1">
    <w:name w:val="Předmět komentáře Char1"/>
    <w:basedOn w:val="TextkomenteChar1"/>
    <w:uiPriority w:val="99"/>
    <w:semiHidden/>
    <w:rsid w:val="00863ED9"/>
    <w:rPr>
      <w:b/>
      <w:bCs/>
      <w:sz w:val="20"/>
      <w:szCs w:val="20"/>
    </w:rPr>
  </w:style>
  <w:style w:type="character" w:customStyle="1" w:styleId="TextbublinyChar1">
    <w:name w:val="Text bubliny Char1"/>
    <w:basedOn w:val="Standardnpsmoodstavce"/>
    <w:uiPriority w:val="99"/>
    <w:semiHidden/>
    <w:rsid w:val="00863ED9"/>
    <w:rPr>
      <w:rFonts w:ascii="Tahoma" w:hAnsi="Tahoma" w:cs="Tahoma"/>
      <w:sz w:val="16"/>
      <w:szCs w:val="16"/>
    </w:rPr>
  </w:style>
  <w:style w:type="paragraph" w:styleId="Zkladntext">
    <w:name w:val="Body Text"/>
    <w:basedOn w:val="Normln"/>
    <w:link w:val="ZkladntextChar"/>
    <w:rsid w:val="00863ED9"/>
    <w:pPr>
      <w:spacing w:after="120"/>
      <w:ind w:left="0" w:firstLine="0"/>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63ED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863ED9"/>
    <w:pPr>
      <w:spacing w:after="120"/>
      <w:ind w:left="283" w:firstLine="0"/>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863ED9"/>
    <w:rPr>
      <w:rFonts w:ascii="Times New Roman" w:eastAsia="Times New Roman" w:hAnsi="Times New Roman" w:cs="Times New Roman"/>
      <w:sz w:val="16"/>
      <w:szCs w:val="16"/>
      <w:lang w:eastAsia="cs-CZ"/>
    </w:rPr>
  </w:style>
  <w:style w:type="paragraph" w:customStyle="1" w:styleId="Zkladntextodsazen31">
    <w:name w:val="Základní text odsazený 31"/>
    <w:basedOn w:val="Normln"/>
    <w:rsid w:val="00863ED9"/>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Normal">
    <w:name w:val="[Normal]"/>
    <w:rsid w:val="006505AE"/>
    <w:pPr>
      <w:widowControl w:val="0"/>
      <w:autoSpaceDE w:val="0"/>
      <w:autoSpaceDN w:val="0"/>
      <w:adjustRightInd w:val="0"/>
      <w:spacing w:after="0" w:line="240" w:lineRule="auto"/>
    </w:pPr>
    <w:rPr>
      <w:rFonts w:ascii="Arial" w:hAnsi="Arial" w:cs="Arial"/>
      <w:sz w:val="24"/>
      <w:szCs w:val="24"/>
    </w:rPr>
  </w:style>
  <w:style w:type="paragraph" w:customStyle="1" w:styleId="Tunproloentext">
    <w:name w:val="Tučný proložený text"/>
    <w:basedOn w:val="Normln"/>
    <w:rsid w:val="00C958D4"/>
    <w:pPr>
      <w:widowControl w:val="0"/>
      <w:spacing w:after="120"/>
      <w:ind w:left="0" w:firstLine="0"/>
    </w:pPr>
    <w:rPr>
      <w:rFonts w:ascii="Arial" w:eastAsia="Times New Roman" w:hAnsi="Arial" w:cs="Times New Roman"/>
      <w:b/>
      <w:noProof/>
      <w:spacing w:val="6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6729">
      <w:bodyDiv w:val="1"/>
      <w:marLeft w:val="0"/>
      <w:marRight w:val="0"/>
      <w:marTop w:val="0"/>
      <w:marBottom w:val="0"/>
      <w:divBdr>
        <w:top w:val="none" w:sz="0" w:space="0" w:color="auto"/>
        <w:left w:val="none" w:sz="0" w:space="0" w:color="auto"/>
        <w:bottom w:val="none" w:sz="0" w:space="0" w:color="auto"/>
        <w:right w:val="none" w:sz="0" w:space="0" w:color="auto"/>
      </w:divBdr>
    </w:div>
    <w:div w:id="1179199280">
      <w:bodyDiv w:val="1"/>
      <w:marLeft w:val="0"/>
      <w:marRight w:val="0"/>
      <w:marTop w:val="0"/>
      <w:marBottom w:val="0"/>
      <w:divBdr>
        <w:top w:val="none" w:sz="0" w:space="0" w:color="auto"/>
        <w:left w:val="none" w:sz="0" w:space="0" w:color="auto"/>
        <w:bottom w:val="none" w:sz="0" w:space="0" w:color="auto"/>
        <w:right w:val="none" w:sz="0" w:space="0" w:color="auto"/>
      </w:divBdr>
    </w:div>
    <w:div w:id="1388994009">
      <w:bodyDiv w:val="1"/>
      <w:marLeft w:val="0"/>
      <w:marRight w:val="0"/>
      <w:marTop w:val="0"/>
      <w:marBottom w:val="0"/>
      <w:divBdr>
        <w:top w:val="none" w:sz="0" w:space="0" w:color="auto"/>
        <w:left w:val="none" w:sz="0" w:space="0" w:color="auto"/>
        <w:bottom w:val="none" w:sz="0" w:space="0" w:color="auto"/>
        <w:right w:val="none" w:sz="0" w:space="0" w:color="auto"/>
      </w:divBdr>
    </w:div>
    <w:div w:id="1436167499">
      <w:bodyDiv w:val="1"/>
      <w:marLeft w:val="0"/>
      <w:marRight w:val="0"/>
      <w:marTop w:val="0"/>
      <w:marBottom w:val="0"/>
      <w:divBdr>
        <w:top w:val="none" w:sz="0" w:space="0" w:color="auto"/>
        <w:left w:val="none" w:sz="0" w:space="0" w:color="auto"/>
        <w:bottom w:val="none" w:sz="0" w:space="0" w:color="auto"/>
        <w:right w:val="none" w:sz="0" w:space="0" w:color="auto"/>
      </w:divBdr>
    </w:div>
    <w:div w:id="16389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FA5F-4F6F-4B55-986B-46B88A00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6643</Words>
  <Characters>39198</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Vyhnálková Taťána</cp:lastModifiedBy>
  <cp:revision>16</cp:revision>
  <cp:lastPrinted>2016-03-18T08:00:00Z</cp:lastPrinted>
  <dcterms:created xsi:type="dcterms:W3CDTF">2016-03-31T10:30:00Z</dcterms:created>
  <dcterms:modified xsi:type="dcterms:W3CDTF">2016-04-11T10:27:00Z</dcterms:modified>
</cp:coreProperties>
</file>