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66" w:rsidRDefault="00D34F66" w:rsidP="00D34F66">
      <w:pPr>
        <w:pStyle w:val="Zkladntext"/>
        <w:spacing w:after="240"/>
        <w:rPr>
          <w:b/>
        </w:rPr>
      </w:pPr>
      <w:bookmarkStart w:id="0" w:name="_GoBack"/>
      <w:bookmarkEnd w:id="0"/>
      <w:r>
        <w:rPr>
          <w:b/>
        </w:rPr>
        <w:t>Důvodová zpráva:</w:t>
      </w:r>
    </w:p>
    <w:p w:rsidR="00D34F66" w:rsidRDefault="00D34F66" w:rsidP="00D34F66">
      <w:pPr>
        <w:pStyle w:val="Zkladntext"/>
        <w:rPr>
          <w:b/>
        </w:rPr>
      </w:pPr>
      <w:r>
        <w:t xml:space="preserve">Zastupitelstvo Olomouckého kraje (dále jen ZOK) schválilo na svém zasedání dne 25. 5. 2006 usnesením č. UZ/10/3/2006 smlouvu o převedení zřizovatelských kompetencí k Muzeu umění Olomouc z Olomouckého kraje na ČR – Ministerstvo kultury. Dle článku V. této smlouvy se Olomoucký kraj zavázal v rámci podpory kultury poskytovat Muzeu umění Olomouc  počínaje rokem 2007 až do případné  změny v rozpočtovém určení daní </w:t>
      </w:r>
      <w:r>
        <w:rPr>
          <w:b/>
        </w:rPr>
        <w:t xml:space="preserve">neinvestiční dotaci. </w:t>
      </w:r>
    </w:p>
    <w:p w:rsidR="00D34F66" w:rsidRDefault="00D34F66" w:rsidP="00D34F66">
      <w:pPr>
        <w:pStyle w:val="Zkladntext"/>
      </w:pPr>
      <w:r>
        <w:t>Dotace Muzeu umění Olomouc, státní příspěvkové organizaci, Denisova 47, 771 11 Olomouc, IČ: 75079950 na rok 2016 byla schválena</w:t>
      </w:r>
      <w:r>
        <w:rPr>
          <w:b/>
        </w:rPr>
        <w:t xml:space="preserve"> </w:t>
      </w:r>
      <w:r>
        <w:t xml:space="preserve"> v rámci rozpočtu Olomouckého kraje usnesením ZOK č. UZ/18/14/2015 ze dne 18. 12. 2015 </w:t>
      </w:r>
      <w:r>
        <w:rPr>
          <w:b/>
        </w:rPr>
        <w:t>ve výši 21 000 000,- Kč.</w:t>
      </w:r>
      <w:r>
        <w:t xml:space="preserve"> </w:t>
      </w:r>
    </w:p>
    <w:p w:rsidR="00D34F66" w:rsidRDefault="00D34F66" w:rsidP="00D34F66">
      <w:pPr>
        <w:pStyle w:val="Zkladntext"/>
      </w:pPr>
      <w:r>
        <w:t xml:space="preserve">Na výše uvedenou částku obdržel Olomoucký kraj dne 23. 3. 2016 žádost Muzea umění Olomouc o poskytnutí individuální dotace. Část ze schválené dotace do výše 5 500 000 Kč bude použita na financování mzdových nákladů. Příjemce je povinen předložit Olomouckému kraji vyúčtování poskytnuté dotace nejpozději do 20. 2. 2017 a případné nevyužité finanční prostředky vrátit zpět do rozpočtu Olomouckého kraje na základě výzvy Olomouckého kraje. </w:t>
      </w:r>
    </w:p>
    <w:p w:rsidR="00D34F66" w:rsidRDefault="00D34F66" w:rsidP="00D34F66">
      <w:pPr>
        <w:pStyle w:val="Zkladntext"/>
      </w:pPr>
      <w:r>
        <w:t>Termíny poskytovaných podílů z celkové výše schválené dotace jsou uvedeny v článku I.  bodu 3) připojené smlouvy o poskytnutí dotace (Příloha č. 1 důvodové zprávy).</w:t>
      </w:r>
    </w:p>
    <w:p w:rsidR="00D34F66" w:rsidRDefault="00D34F66" w:rsidP="00D34F66">
      <w:pPr>
        <w:pStyle w:val="Zkladntext"/>
        <w:rPr>
          <w:rFonts w:cs="Arial"/>
        </w:rPr>
      </w:pPr>
      <w:r>
        <w:rPr>
          <w:rFonts w:cs="Arial"/>
        </w:rPr>
        <w:t>Předkladatel a zpracovatel navrhují ZOK vzít na vědomí důvodovou zprávu, schválit poskytnutí dotace dle důvodové zprávy, schválit veřejnoprávní smlouvu o poskytnutí dotace dle Přílohy č. 1 důvodové zprávy a uložit náměstkovi hejtmana Mgr. Radovanu Rašťákovi smlouvu podepsat. Současně navrhují ZOK zmocnit ROK k provádění změn veřejnoprávní smlouvy o poskytnutí dotace s výjimkou údajů, schválených ZOK.</w:t>
      </w:r>
    </w:p>
    <w:p w:rsidR="00D34F66" w:rsidRDefault="00D34F66" w:rsidP="00D34F66">
      <w:pPr>
        <w:pStyle w:val="Zkladntext"/>
        <w:rPr>
          <w:rFonts w:cs="Arial"/>
        </w:rPr>
      </w:pPr>
    </w:p>
    <w:p w:rsidR="00D34F66" w:rsidRDefault="00D34F66" w:rsidP="00D34F66">
      <w:pPr>
        <w:pStyle w:val="Odsazen1text"/>
        <w:ind w:left="0"/>
      </w:pPr>
    </w:p>
    <w:p w:rsidR="00D34F66" w:rsidRDefault="00D34F66" w:rsidP="00D34F66">
      <w:pPr>
        <w:pStyle w:val="Odsazen1text"/>
        <w:ind w:left="0"/>
      </w:pPr>
    </w:p>
    <w:p w:rsidR="00D34F66" w:rsidRDefault="00D34F66" w:rsidP="00D34F66">
      <w:pPr>
        <w:pStyle w:val="Odsazen1text"/>
        <w:ind w:left="0"/>
        <w:rPr>
          <w:u w:val="single"/>
        </w:rPr>
      </w:pPr>
      <w:r>
        <w:rPr>
          <w:u w:val="single"/>
        </w:rPr>
        <w:t>Přílohy:</w:t>
      </w:r>
    </w:p>
    <w:p w:rsidR="00D34F66" w:rsidRDefault="00D34F66" w:rsidP="00D34F66">
      <w:pPr>
        <w:pStyle w:val="Odsazen1text"/>
        <w:ind w:left="0"/>
        <w:rPr>
          <w:u w:val="single"/>
        </w:rPr>
      </w:pPr>
    </w:p>
    <w:p w:rsidR="00D34F66" w:rsidRDefault="00D34F66" w:rsidP="00D34F66">
      <w:pPr>
        <w:pStyle w:val="Radaploha1"/>
        <w:numPr>
          <w:ilvl w:val="0"/>
          <w:numId w:val="2"/>
        </w:numPr>
      </w:pPr>
      <w:r>
        <w:t>Příloha č. 1</w:t>
      </w:r>
    </w:p>
    <w:p w:rsidR="00D34F66" w:rsidRDefault="00D34F66" w:rsidP="00D34F66">
      <w:pPr>
        <w:pStyle w:val="Odsazen1text"/>
        <w:ind w:left="360"/>
        <w:jc w:val="left"/>
      </w:pPr>
      <w:r>
        <w:t>Smlouva o poskytnutí dotace Muzeu umění Olomouc na rok 2016 (strana 2 – 6)</w:t>
      </w:r>
    </w:p>
    <w:p w:rsidR="00D34F66" w:rsidRDefault="00D34F66" w:rsidP="00D34F66">
      <w:pPr>
        <w:pStyle w:val="Odsazen1text"/>
        <w:ind w:left="360"/>
        <w:jc w:val="left"/>
      </w:pPr>
    </w:p>
    <w:p w:rsidR="00D34F66" w:rsidRDefault="00D34F66" w:rsidP="00D34F66">
      <w:pPr>
        <w:pStyle w:val="Odsazen1text"/>
        <w:ind w:left="360"/>
        <w:jc w:val="left"/>
      </w:pPr>
    </w:p>
    <w:p w:rsidR="00D34F66" w:rsidRDefault="00D34F66" w:rsidP="00D34F66">
      <w:pPr>
        <w:pStyle w:val="Odsazen1text"/>
        <w:ind w:left="360"/>
        <w:jc w:val="left"/>
      </w:pPr>
    </w:p>
    <w:p w:rsidR="00D34F66" w:rsidRDefault="00D34F66" w:rsidP="00D34F66">
      <w:pPr>
        <w:pStyle w:val="Odsazen1text"/>
        <w:ind w:left="360"/>
        <w:jc w:val="left"/>
        <w:rPr>
          <w:rFonts w:cs="Arial"/>
          <w:b/>
          <w:bCs/>
          <w:sz w:val="28"/>
          <w:szCs w:val="28"/>
        </w:rPr>
      </w:pPr>
    </w:p>
    <w:p w:rsidR="00D34F66" w:rsidRDefault="00D34F66" w:rsidP="00D34F66">
      <w:pPr>
        <w:pStyle w:val="Odsazen1text"/>
        <w:ind w:left="360"/>
        <w:jc w:val="left"/>
        <w:rPr>
          <w:rFonts w:cs="Arial"/>
          <w:b/>
          <w:bCs/>
          <w:sz w:val="28"/>
          <w:szCs w:val="28"/>
        </w:rPr>
      </w:pPr>
    </w:p>
    <w:p w:rsidR="00B2421C" w:rsidRDefault="00B2421C"/>
    <w:sectPr w:rsidR="00B24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33" w:rsidRDefault="002C1533" w:rsidP="002C1533">
      <w:pPr>
        <w:spacing w:after="0" w:line="240" w:lineRule="auto"/>
      </w:pPr>
      <w:r>
        <w:separator/>
      </w:r>
    </w:p>
  </w:endnote>
  <w:endnote w:type="continuationSeparator" w:id="0">
    <w:p w:rsidR="002C1533" w:rsidRDefault="002C1533" w:rsidP="002C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33" w:rsidRDefault="002C1533" w:rsidP="002C1533">
    <w:pPr>
      <w:pStyle w:val="Zpat"/>
      <w:pBdr>
        <w:top w:val="single" w:sz="4" w:space="1" w:color="auto"/>
      </w:pBdr>
    </w:pPr>
    <w:r>
      <w:t>Zastupitelstvo Olomouckého kraje 29. 4. 2016</w:t>
    </w:r>
    <w:r>
      <w:tab/>
      <w:t xml:space="preserve">   </w:t>
    </w:r>
    <w:r>
      <w:tab/>
      <w:t xml:space="preserve"> 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7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t xml:space="preserve">(celkem </w:t>
    </w:r>
    <w:r w:rsidR="00BD4F70">
      <w:rPr>
        <w:rStyle w:val="slostrnky"/>
      </w:rPr>
      <w:t>6</w:t>
    </w:r>
    <w:r>
      <w:t>)</w:t>
    </w:r>
  </w:p>
  <w:p w:rsidR="002C1533" w:rsidRDefault="002C1533" w:rsidP="002C1533">
    <w:pPr>
      <w:pStyle w:val="Zpat"/>
      <w:pBdr>
        <w:top w:val="single" w:sz="4" w:space="1" w:color="auto"/>
      </w:pBdr>
    </w:pPr>
    <w:r>
      <w:t>21. – Smlouva o poskytnutí dotace Muzeu umění Olomouc,</w:t>
    </w:r>
    <w:r w:rsidRPr="00827834">
      <w:t xml:space="preserve"> </w:t>
    </w:r>
    <w:r>
      <w:t>státní příspěvkové organizaci, pro rok 2016</w:t>
    </w:r>
  </w:p>
  <w:p w:rsidR="002C1533" w:rsidRDefault="002C1533">
    <w:pPr>
      <w:pStyle w:val="Zpat"/>
    </w:pPr>
  </w:p>
  <w:p w:rsidR="002C1533" w:rsidRDefault="002C1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33" w:rsidRDefault="002C1533" w:rsidP="002C1533">
      <w:pPr>
        <w:spacing w:after="0" w:line="240" w:lineRule="auto"/>
      </w:pPr>
      <w:r>
        <w:separator/>
      </w:r>
    </w:p>
  </w:footnote>
  <w:footnote w:type="continuationSeparator" w:id="0">
    <w:p w:rsidR="002C1533" w:rsidRDefault="002C1533" w:rsidP="002C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230"/>
    <w:multiLevelType w:val="hybridMultilevel"/>
    <w:tmpl w:val="E0781668"/>
    <w:lvl w:ilvl="0" w:tplc="2A52F6A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534BF"/>
    <w:multiLevelType w:val="hybridMultilevel"/>
    <w:tmpl w:val="94C0FA74"/>
    <w:lvl w:ilvl="0" w:tplc="FACC1B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66"/>
    <w:rsid w:val="002C1533"/>
    <w:rsid w:val="00B2421C"/>
    <w:rsid w:val="00BD4F70"/>
    <w:rsid w:val="00D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34F66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34F66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Odsazen1text">
    <w:name w:val="Odsazený1 text"/>
    <w:basedOn w:val="Normln"/>
    <w:rsid w:val="00D34F6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D34F66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533"/>
  </w:style>
  <w:style w:type="paragraph" w:styleId="Zpat">
    <w:name w:val="footer"/>
    <w:basedOn w:val="Normln"/>
    <w:link w:val="ZpatChar"/>
    <w:unhideWhenUsed/>
    <w:rsid w:val="002C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C1533"/>
  </w:style>
  <w:style w:type="paragraph" w:styleId="Textbubliny">
    <w:name w:val="Balloon Text"/>
    <w:basedOn w:val="Normln"/>
    <w:link w:val="TextbublinyChar"/>
    <w:uiPriority w:val="99"/>
    <w:semiHidden/>
    <w:unhideWhenUsed/>
    <w:rsid w:val="002C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53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C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34F66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34F66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Odsazen1text">
    <w:name w:val="Odsazený1 text"/>
    <w:basedOn w:val="Normln"/>
    <w:rsid w:val="00D34F6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D34F66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533"/>
  </w:style>
  <w:style w:type="paragraph" w:styleId="Zpat">
    <w:name w:val="footer"/>
    <w:basedOn w:val="Normln"/>
    <w:link w:val="ZpatChar"/>
    <w:unhideWhenUsed/>
    <w:rsid w:val="002C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C1533"/>
  </w:style>
  <w:style w:type="paragraph" w:styleId="Textbubliny">
    <w:name w:val="Balloon Text"/>
    <w:basedOn w:val="Normln"/>
    <w:link w:val="TextbublinyChar"/>
    <w:uiPriority w:val="99"/>
    <w:semiHidden/>
    <w:unhideWhenUsed/>
    <w:rsid w:val="002C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53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C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 Jitka</dc:creator>
  <cp:lastModifiedBy>Vrbová Jitka</cp:lastModifiedBy>
  <cp:revision>3</cp:revision>
  <cp:lastPrinted>2016-04-21T06:52:00Z</cp:lastPrinted>
  <dcterms:created xsi:type="dcterms:W3CDTF">2016-04-21T06:34:00Z</dcterms:created>
  <dcterms:modified xsi:type="dcterms:W3CDTF">2016-04-21T06:52:00Z</dcterms:modified>
</cp:coreProperties>
</file>