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A7CEC" w14:textId="77777777" w:rsidR="009150CB" w:rsidRDefault="009150CB" w:rsidP="00857587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bookmarkStart w:id="0" w:name="_GoBack"/>
      <w:bookmarkEnd w:id="0"/>
    </w:p>
    <w:p w14:paraId="71015486" w14:textId="77777777" w:rsidR="00857587" w:rsidRPr="00487406" w:rsidRDefault="00857587" w:rsidP="00857587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vzor veřejnoprávní smlouvy o poskytnutí dotace </w:t>
      </w:r>
      <w:r w:rsidRPr="00487406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na úhradu výdajů na CEloroční činnost PŘÍJEMCE DLE</w:t>
      </w:r>
      <w:r w:rsidRPr="00487406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DOTAČNÍHO TITULU PODPORA KULTURNÍCH AKTIVIT</w:t>
      </w:r>
    </w:p>
    <w:p w14:paraId="5B148613" w14:textId="77777777" w:rsidR="00857587" w:rsidRPr="00487406" w:rsidRDefault="00857587" w:rsidP="00857587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 o poskytnutí dotace</w:t>
      </w:r>
    </w:p>
    <w:p w14:paraId="3D68683C" w14:textId="77777777" w:rsidR="00857587" w:rsidRPr="00487406" w:rsidRDefault="00857587" w:rsidP="00857587">
      <w:pPr>
        <w:spacing w:after="120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9739DC3" w14:textId="77777777" w:rsidR="00857587" w:rsidRPr="00487406" w:rsidRDefault="00857587" w:rsidP="00857587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378251F" w14:textId="77777777" w:rsidR="00857587" w:rsidRPr="00487406" w:rsidRDefault="00857587" w:rsidP="00857587">
      <w:pPr>
        <w:keepNext/>
        <w:spacing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334E397" w14:textId="77777777" w:rsidR="00857587" w:rsidRPr="00487406" w:rsidRDefault="00857587" w:rsidP="00857587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F0BDCB8" w14:textId="77777777" w:rsidR="00857587" w:rsidRPr="00487406" w:rsidRDefault="00857587" w:rsidP="00857587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251F2F8D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8700140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BECC39A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</w:p>
    <w:p w14:paraId="0518AC23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Bankovní spojení: č. ú.: 27- 4228120277/0100, Komerční banka, a.s. Olomouc (platí pro obce)</w:t>
      </w:r>
    </w:p>
    <w:p w14:paraId="1E906F3E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Bankovní spojení: č. ú.: 27- 4228330207/0100, Komerční banka, a.s. Olomouc (platí pro ostatní subjekty)</w:t>
      </w:r>
    </w:p>
    <w:p w14:paraId="26085DAA" w14:textId="77777777" w:rsidR="00857587" w:rsidRPr="00487406" w:rsidRDefault="00857587" w:rsidP="0085758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8740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9FE08D1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A50D66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FFC2DF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 / název /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firma:</w:t>
      </w:r>
    </w:p>
    <w:p w14:paraId="05E39D10" w14:textId="77777777" w:rsidR="00857587" w:rsidRPr="00487406" w:rsidRDefault="00857587" w:rsidP="00857587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14:paraId="080D1D32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Bydliště/ sídlo:</w:t>
      </w:r>
    </w:p>
    <w:p w14:paraId="7A25CB58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IČ:</w:t>
      </w:r>
    </w:p>
    <w:p w14:paraId="16F6FA6A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DIČ:</w:t>
      </w:r>
    </w:p>
    <w:p w14:paraId="1BF16956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 o zápisu ve veřejném rejstříku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osoby v něm zapsané (soud, oddíl, vložka), v případě zápisu v jiném rejstříku uvést údaje z tohoto rejstříku.</w:t>
      </w:r>
    </w:p>
    <w:p w14:paraId="1762BDE5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Označení zástupce:</w:t>
      </w:r>
    </w:p>
    <w:p w14:paraId="421BAFC4" w14:textId="77777777" w:rsidR="00857587" w:rsidRPr="00487406" w:rsidRDefault="00857587" w:rsidP="00857587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Bankovní spojení:</w:t>
      </w:r>
    </w:p>
    <w:p w14:paraId="3B32C72C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8740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60FBC13" w14:textId="77777777" w:rsidR="00857587" w:rsidRPr="00487406" w:rsidRDefault="00857587" w:rsidP="0085758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AEFD9E" w14:textId="77777777" w:rsidR="00857587" w:rsidRPr="00487406" w:rsidRDefault="00857587" w:rsidP="00857587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84472A4" w14:textId="77777777" w:rsidR="00857587" w:rsidRPr="00487406" w:rsidRDefault="00857587" w:rsidP="00857587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4EEA1B2" w14:textId="77777777" w:rsidR="00857587" w:rsidRPr="00487406" w:rsidRDefault="00857587" w:rsidP="00857587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F041B48" w14:textId="72C87EDA" w:rsidR="00857587" w:rsidRPr="004605E6" w:rsidRDefault="00857587" w:rsidP="00C64A39">
      <w:pPr>
        <w:numPr>
          <w:ilvl w:val="0"/>
          <w:numId w:val="5"/>
        </w:numPr>
        <w:tabs>
          <w:tab w:val="clear" w:pos="567"/>
          <w:tab w:val="num" w:pos="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05E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příjemci dotaci </w:t>
      </w:r>
      <w:r w:rsidRPr="004605E6">
        <w:rPr>
          <w:rFonts w:ascii="Arial" w:hAnsi="Arial" w:cs="Arial"/>
          <w:sz w:val="24"/>
          <w:szCs w:val="24"/>
        </w:rPr>
        <w:t>v rámci Programu podpory kulturních aktivit, dotační titul</w:t>
      </w:r>
      <w:r w:rsidR="006B5A0F" w:rsidRPr="004605E6">
        <w:rPr>
          <w:rFonts w:ascii="Arial" w:hAnsi="Arial" w:cs="Arial"/>
          <w:sz w:val="24"/>
          <w:szCs w:val="24"/>
        </w:rPr>
        <w:t> </w:t>
      </w:r>
      <w:r w:rsidRPr="004605E6">
        <w:rPr>
          <w:rFonts w:ascii="Arial" w:hAnsi="Arial" w:cs="Arial"/>
          <w:sz w:val="24"/>
          <w:szCs w:val="24"/>
        </w:rPr>
        <w:t xml:space="preserve"> 2: Podpora kulturních aktivit</w:t>
      </w:r>
      <w:r w:rsidRPr="004605E6">
        <w:rPr>
          <w:rFonts w:ascii="Arial" w:eastAsia="Times New Roman" w:hAnsi="Arial" w:cs="Arial"/>
          <w:sz w:val="24"/>
          <w:szCs w:val="24"/>
          <w:lang w:eastAsia="cs-CZ"/>
        </w:rPr>
        <w:t xml:space="preserve"> ve výši ......... Kč, slovy: ......... korun českých (dále jen „dotace“) za účelem </w:t>
      </w:r>
      <w:r w:rsidR="006E544A" w:rsidRPr="004605E6">
        <w:rPr>
          <w:rFonts w:ascii="Arial" w:eastAsia="Times New Roman" w:hAnsi="Arial" w:cs="Arial"/>
          <w:sz w:val="24"/>
          <w:szCs w:val="24"/>
          <w:lang w:eastAsia="cs-CZ"/>
        </w:rPr>
        <w:t xml:space="preserve">podpory kulturních </w:t>
      </w:r>
      <w:r w:rsidR="007E4D69" w:rsidRPr="004605E6">
        <w:rPr>
          <w:rFonts w:ascii="Arial" w:eastAsia="Times New Roman" w:hAnsi="Arial" w:cs="Arial"/>
          <w:sz w:val="24"/>
          <w:szCs w:val="24"/>
          <w:lang w:eastAsia="cs-CZ"/>
        </w:rPr>
        <w:t>aktivit všech typů pořádaných a </w:t>
      </w:r>
      <w:r w:rsidR="006E544A" w:rsidRPr="004605E6">
        <w:rPr>
          <w:rFonts w:ascii="Arial" w:eastAsia="Times New Roman" w:hAnsi="Arial" w:cs="Arial"/>
          <w:sz w:val="24"/>
          <w:szCs w:val="24"/>
          <w:lang w:eastAsia="cs-CZ"/>
        </w:rPr>
        <w:t xml:space="preserve">organizovaných fyzickými i právnickými osobami všech sociálních skupin obyvatel kraje, zejména v oblasti pořádání kulturních akcí, podpory aktivit neprofesionálních kulturních a uměleckých sdružení, tvůrčí aktivity související s územím kraje, uměleckou činností místních autorů, výstavní a galerijní činnosti, literární a audiovizuální tvorby, kulturně-vzdělávací činnosti, reprezentace a propagace Olomouckého kraje. </w:t>
      </w:r>
    </w:p>
    <w:p w14:paraId="1B97674F" w14:textId="6735D701" w:rsidR="00857587" w:rsidRPr="00487406" w:rsidRDefault="00857587" w:rsidP="00857587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částečná úhrada </w:t>
      </w:r>
      <w:r w:rsidR="006B5A0F">
        <w:rPr>
          <w:rFonts w:ascii="Arial" w:eastAsia="Times New Roman" w:hAnsi="Arial" w:cs="Arial"/>
          <w:sz w:val="24"/>
          <w:szCs w:val="24"/>
          <w:lang w:eastAsia="cs-CZ"/>
        </w:rPr>
        <w:t xml:space="preserve">nákladů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na celoroční činnost ……………(dle projektu specifikovaného v žádosti) </w:t>
      </w:r>
    </w:p>
    <w:p w14:paraId="1A63067C" w14:textId="77777777" w:rsidR="00857587" w:rsidRPr="00487406" w:rsidRDefault="00857587" w:rsidP="00857587">
      <w:pPr>
        <w:numPr>
          <w:ilvl w:val="0"/>
          <w:numId w:val="1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874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63FC9325" w14:textId="77777777" w:rsidR="00857587" w:rsidRPr="00487406" w:rsidRDefault="00857587" w:rsidP="00857587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investiční/neinvestiční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BA5D2F2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539A8C51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B05E9BF" w14:textId="77777777" w:rsidR="00857587" w:rsidRPr="00487406" w:rsidRDefault="00857587" w:rsidP="00857587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586/1992 Sb., o daních z příjmů, ve znění pozdějších předpisů (dále jen „cit. zákona“),</w:t>
      </w:r>
    </w:p>
    <w:p w14:paraId="5CE53AEC" w14:textId="77777777" w:rsidR="00857587" w:rsidRPr="00487406" w:rsidRDefault="00857587" w:rsidP="00857587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112575C" w14:textId="77777777" w:rsidR="00857587" w:rsidRPr="00487406" w:rsidRDefault="00857587" w:rsidP="00857587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modernizací ve smyslu § 33 cit. zákona.</w:t>
      </w:r>
    </w:p>
    <w:p w14:paraId="17AE4648" w14:textId="77777777" w:rsidR="00857587" w:rsidRPr="008C0232" w:rsidRDefault="00857587" w:rsidP="0085758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C0232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povahy dotace)</w:t>
      </w:r>
    </w:p>
    <w:p w14:paraId="13CAF42D" w14:textId="77777777" w:rsidR="00857587" w:rsidRPr="00487406" w:rsidRDefault="00857587" w:rsidP="00857587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C0628C7" w14:textId="038E1F35" w:rsidR="00857587" w:rsidRPr="00487406" w:rsidRDefault="00857587" w:rsidP="00857587">
      <w:pPr>
        <w:numPr>
          <w:ilvl w:val="0"/>
          <w:numId w:val="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 s P</w:t>
      </w:r>
      <w:r w:rsidRPr="00487406">
        <w:rPr>
          <w:rFonts w:ascii="Arial" w:hAnsi="Arial" w:cs="Arial"/>
          <w:sz w:val="24"/>
          <w:szCs w:val="24"/>
        </w:rPr>
        <w:t xml:space="preserve">rogramem </w:t>
      </w:r>
      <w:r w:rsidRPr="004605E6">
        <w:rPr>
          <w:rFonts w:ascii="Arial" w:hAnsi="Arial" w:cs="Arial"/>
          <w:sz w:val="24"/>
          <w:szCs w:val="24"/>
        </w:rPr>
        <w:t>podpory</w:t>
      </w:r>
      <w:r w:rsidR="004605E6">
        <w:rPr>
          <w:rFonts w:ascii="Arial" w:hAnsi="Arial" w:cs="Arial"/>
          <w:sz w:val="24"/>
          <w:szCs w:val="24"/>
        </w:rPr>
        <w:t xml:space="preserve"> </w:t>
      </w:r>
      <w:r w:rsidR="004E7792" w:rsidRPr="004605E6">
        <w:rPr>
          <w:rFonts w:ascii="Arial" w:hAnsi="Arial" w:cs="Arial"/>
          <w:sz w:val="24"/>
          <w:szCs w:val="24"/>
        </w:rPr>
        <w:t>kultury v Olomouckém kraji</w:t>
      </w:r>
      <w:r w:rsidRPr="004605E6">
        <w:rPr>
          <w:rFonts w:ascii="Arial" w:hAnsi="Arial" w:cs="Arial"/>
          <w:sz w:val="24"/>
          <w:szCs w:val="24"/>
        </w:rPr>
        <w:t>, dotační titul 2: Podpora kulturních akt</w:t>
      </w:r>
      <w:r w:rsidR="007E4D69" w:rsidRPr="004605E6">
        <w:rPr>
          <w:rFonts w:ascii="Arial" w:hAnsi="Arial" w:cs="Arial"/>
          <w:sz w:val="24"/>
          <w:szCs w:val="24"/>
        </w:rPr>
        <w:t xml:space="preserve">ivit a v souladu </w:t>
      </w:r>
      <w:r w:rsidR="007E4D69">
        <w:rPr>
          <w:rFonts w:ascii="Arial" w:hAnsi="Arial" w:cs="Arial"/>
          <w:sz w:val="24"/>
          <w:szCs w:val="24"/>
        </w:rPr>
        <w:lastRenderedPageBreak/>
        <w:t>s usnesením č. …………ze dne ……………….. Dotace musí být použita hospodárně. Příjemce je oprávněn dotaci použit pouze na …………..</w:t>
      </w:r>
    </w:p>
    <w:p w14:paraId="4357509B" w14:textId="77777777" w:rsidR="00857587" w:rsidRPr="00487406" w:rsidRDefault="00857587" w:rsidP="0085758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</w:t>
      </w:r>
      <w:r w:rsidR="007E4D69">
        <w:rPr>
          <w:rFonts w:ascii="Arial" w:eastAsia="Times New Roman" w:hAnsi="Arial" w:cs="Arial"/>
          <w:iCs/>
          <w:sz w:val="24"/>
          <w:szCs w:val="24"/>
          <w:lang w:eastAsia="cs-CZ"/>
        </w:rPr>
        <w:t>činnost, která zakládá nárok na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odpočet daně podle § 72 odst. 1 zákona č. 235/2004 Sb., o dani z přidané hodnoty, v platném znění (dále jen „ZDPH“), a to v</w:t>
      </w:r>
      <w:r w:rsidR="007E4D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plné nebo částečné výši (tj. v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poměrné výši podle § 75 ZDPH nebo krácené výši podle § 76 ZDPH, popř. kombinací obou způsobů), nelze z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uhradit DPH ve výši tohoto odpočtu DPH, na který příjemci vznikl nárok. V případě, že si příjemce – plátce DPH bude uplatňovat nárok na odpočet daně z </w:t>
      </w:r>
      <w:r w:rsidR="007E4D69">
        <w:rPr>
          <w:rFonts w:ascii="Arial" w:eastAsia="Times New Roman" w:hAnsi="Arial" w:cs="Arial"/>
          <w:iCs/>
          <w:sz w:val="24"/>
          <w:szCs w:val="24"/>
          <w:lang w:eastAsia="cs-CZ"/>
        </w:rPr>
        <w:t>přijatých zdanitelných plnění v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souvislosti s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realizací projektu, na který byla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="007E4D69">
        <w:rPr>
          <w:rFonts w:ascii="Arial" w:eastAsia="Times New Roman" w:hAnsi="Arial" w:cs="Arial"/>
          <w:iCs/>
          <w:sz w:val="24"/>
          <w:szCs w:val="24"/>
          <w:lang w:eastAsia="cs-CZ"/>
        </w:rPr>
        <w:t>poskytnuta, a to nárok na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odpočet v plné či částečné výši, uvádí na veškerých vyúčtovacích dokladech finanční částky bez DPH odpovídající výši, která mohla být uplatněna v odpočtu daně  na základě daňového přiznání k DPH. P</w:t>
      </w:r>
      <w:r w:rsidR="007E4D69">
        <w:rPr>
          <w:rFonts w:ascii="Arial" w:eastAsia="Times New Roman" w:hAnsi="Arial" w:cs="Arial"/>
          <w:iCs/>
          <w:sz w:val="24"/>
          <w:szCs w:val="24"/>
          <w:lang w:eastAsia="cs-CZ"/>
        </w:rPr>
        <w:t>říjemce – neplátce DPH uvádí na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veškerých vyúčtovacích dokladech finanční částky včetně DPH. </w:t>
      </w:r>
    </w:p>
    <w:p w14:paraId="07BC1CF5" w14:textId="77777777" w:rsidR="00857587" w:rsidRPr="00487406" w:rsidRDefault="00857587" w:rsidP="0085758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56AFA3E4" w14:textId="77777777" w:rsidR="00857587" w:rsidRPr="00487406" w:rsidRDefault="00857587" w:rsidP="0085758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2B2F4735" w14:textId="6C67CF0C" w:rsidR="00857587" w:rsidRPr="006966D9" w:rsidRDefault="00857587" w:rsidP="0085758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6966D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shodě s</w:t>
      </w:r>
      <w:r w:rsidRPr="006966D9">
        <w:rPr>
          <w:rFonts w:ascii="Arial" w:eastAsia="Times New Roman" w:hAnsi="Arial" w:cs="Arial"/>
          <w:iCs/>
          <w:color w:val="C00000"/>
          <w:sz w:val="24"/>
          <w:szCs w:val="24"/>
          <w:highlight w:val="lightGray"/>
          <w:lang w:eastAsia="cs-CZ"/>
        </w:rPr>
        <w:t xml:space="preserve"> </w:t>
      </w:r>
      <w:r w:rsidRPr="006966D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opravou odpočtu podle §</w:t>
      </w:r>
      <w:r w:rsidR="00C64A3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 </w:t>
      </w:r>
      <w:r w:rsidRPr="006966D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75 ZDPH, vypořádáním odpočtu podle § 76 ZDPH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487406">
        <w:rPr>
          <w:rFonts w:ascii="Arial" w:eastAsia="Times New Roman" w:hAnsi="Arial" w:cs="Arial"/>
          <w:iCs/>
          <w:color w:val="C00000"/>
          <w:sz w:val="24"/>
          <w:szCs w:val="24"/>
          <w:lang w:eastAsia="cs-CZ"/>
        </w:rPr>
        <w:t xml:space="preserve">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ve výši uplatněného odpočtu DPH, a to do jednoho měsíce ode dne, kdy příslušný státní orgán vrátil příjemci uhrazenou DPH.</w:t>
      </w:r>
      <w:r w:rsidRPr="00487406">
        <w:rPr>
          <w:rFonts w:ascii="Arial" w:eastAsia="Times New Roman" w:hAnsi="Arial" w:cs="Arial"/>
          <w:iCs/>
          <w:color w:val="C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Šedě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podbarvený text bude uveden pouze, pokud se bude vyúčtování dotace předkládat po skončení kalendářního roku. V opačném případě se tento vypustí.</w:t>
      </w:r>
    </w:p>
    <w:p w14:paraId="4FCB8CE0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14:paraId="4EE8584C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42903D2B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nesmí dotaci použít na výdaje uvedené v čl. 9, bod 9.3. Pravidel Programu podpory kultury v Olomouckém kraji.</w:t>
      </w:r>
    </w:p>
    <w:p w14:paraId="32876121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0EA605E9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vést dotaci ve svém účetnictví odděleně. </w:t>
      </w:r>
    </w:p>
    <w:p w14:paraId="123D63BC" w14:textId="77777777" w:rsidR="00857587" w:rsidRPr="00487406" w:rsidRDefault="00857587" w:rsidP="00857587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</w:t>
      </w:r>
      <w:r w:rsidR="007E4D69">
        <w:rPr>
          <w:rFonts w:ascii="Arial" w:eastAsia="Times New Roman" w:hAnsi="Arial" w:cs="Arial"/>
          <w:sz w:val="24"/>
          <w:szCs w:val="24"/>
          <w:lang w:eastAsia="cs-CZ"/>
        </w:rPr>
        <w:t> 12.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2016. </w:t>
      </w:r>
    </w:p>
    <w:p w14:paraId="5827DD97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</w:t>
      </w:r>
      <w:r w:rsidR="007E4D69">
        <w:rPr>
          <w:rFonts w:ascii="Arial" w:eastAsia="Times New Roman" w:hAnsi="Arial" w:cs="Arial"/>
          <w:iCs/>
          <w:sz w:val="24"/>
          <w:szCs w:val="24"/>
          <w:lang w:eastAsia="cs-CZ"/>
        </w:rPr>
        <w:t>. 1 této smlouvy v období od 1. 1.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2016 do uzavření této smlouvy.</w:t>
      </w:r>
    </w:p>
    <w:p w14:paraId="456E0063" w14:textId="77777777" w:rsidR="00943F1F" w:rsidRPr="004605E6" w:rsidRDefault="00943F1F" w:rsidP="00943F1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605E6">
        <w:rPr>
          <w:rFonts w:ascii="Arial" w:eastAsia="Times New Roman" w:hAnsi="Arial" w:cs="Arial"/>
          <w:i/>
          <w:sz w:val="24"/>
          <w:szCs w:val="24"/>
          <w:lang w:eastAsia="cs-CZ"/>
        </w:rPr>
        <w:t>Varianta I. (žadateli byla schválena dotace v požadované výši)</w:t>
      </w:r>
    </w:p>
    <w:p w14:paraId="28119FEC" w14:textId="77777777" w:rsidR="00943F1F" w:rsidRPr="004605E6" w:rsidRDefault="00943F1F" w:rsidP="00943F1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05E6">
        <w:rPr>
          <w:rFonts w:ascii="Arial" w:eastAsia="Times New Roman" w:hAnsi="Arial" w:cs="Arial"/>
          <w:sz w:val="24"/>
          <w:szCs w:val="24"/>
          <w:lang w:eastAsia="cs-CZ"/>
        </w:rPr>
        <w:t>Celkové předpokládané náklady na účel uvedený v čl. I. odst. 2 a 4 smlouvy činí ……………… Kč (slovy: ………………… korun českých). Příjemce je povinen na tento účel vynaložit vždy …….. % z vlastních a jiných zdrojů. V případě, že celkové skutečné náklady vynaložené na účel uvedený v čl. I. odst. 2 a 4 této smlouvy budou nižší než celkové předpokládané náklady, je příjemce povinen v rámci vyúčtování dotace vrátit poskytovateli část dotace, tak, aby výše dotace odpovídala …… % z celkových skutečných nákladů vynaložených na účel dle čl. I. odst. 2 a 4 této smlouvy.</w:t>
      </w:r>
    </w:p>
    <w:p w14:paraId="4730DEED" w14:textId="77777777" w:rsidR="00943F1F" w:rsidRPr="004605E6" w:rsidRDefault="00943F1F" w:rsidP="00943F1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E4FACC" w14:textId="77777777" w:rsidR="00943F1F" w:rsidRPr="004605E6" w:rsidRDefault="00943F1F" w:rsidP="00943F1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605E6">
        <w:rPr>
          <w:rFonts w:ascii="Arial" w:eastAsia="Times New Roman" w:hAnsi="Arial" w:cs="Arial"/>
          <w:i/>
          <w:sz w:val="24"/>
          <w:szCs w:val="24"/>
          <w:lang w:eastAsia="cs-CZ"/>
        </w:rPr>
        <w:t>Varianta II. (žadateli nebyla schválena dotace v požadované výši)</w:t>
      </w:r>
    </w:p>
    <w:p w14:paraId="43762FA3" w14:textId="77777777" w:rsidR="00943F1F" w:rsidRPr="004605E6" w:rsidRDefault="00943F1F" w:rsidP="00943F1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05E6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 čl. I. odst. 2 a 4 této smlouvy vynaložit z vlastních a jiných zdrojů částku nejméně ve výši …………… Kč (slovy: ………………. korun českých). Budou-li celkové skutečné náklady vynaložené na účel uvedený v čl. I. odst. 2 a 4 této smlouvy nižní než …………… Kč (slovy: …………. korun českých), je příjemce povinen vrátit poskytovateli v rámci vyúčtování část dotace ve výši rozdílu mezi touto částkou a celkovými skutečnými náklady, a to až do výše poskytnutí dotace.</w:t>
      </w:r>
    </w:p>
    <w:p w14:paraId="280E5DA7" w14:textId="77777777" w:rsidR="00857587" w:rsidRPr="00487406" w:rsidRDefault="00857587" w:rsidP="00857587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A2B968D" w14:textId="77777777" w:rsidR="00857587" w:rsidRDefault="00857587" w:rsidP="00857587">
      <w:pPr>
        <w:pStyle w:val="Odstavecseseznamem"/>
        <w:numPr>
          <w:ilvl w:val="0"/>
          <w:numId w:val="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</w:t>
      </w:r>
      <w:r w:rsidR="001936E9">
        <w:rPr>
          <w:rFonts w:ascii="Arial" w:eastAsia="Times New Roman" w:hAnsi="Arial" w:cs="Arial"/>
          <w:sz w:val="24"/>
          <w:szCs w:val="24"/>
          <w:lang w:eastAsia="cs-CZ"/>
        </w:rPr>
        <w:t>ce je povinen nejpozději do 31. 1.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2017 předložit poskytovateli vyúčtování poskytnuté dotace (dále jen „vyúčtování“).</w:t>
      </w:r>
    </w:p>
    <w:p w14:paraId="053B729F" w14:textId="7AED2B62" w:rsidR="00857587" w:rsidRPr="008C0232" w:rsidRDefault="00857587" w:rsidP="00857587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C0232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uvede se tato varianta odst.</w:t>
      </w:r>
      <w:r w:rsidR="006B5A0F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8C0232">
        <w:rPr>
          <w:rFonts w:ascii="Arial" w:eastAsia="Times New Roman" w:hAnsi="Arial" w:cs="Arial"/>
          <w:i/>
          <w:sz w:val="24"/>
          <w:szCs w:val="24"/>
          <w:lang w:eastAsia="cs-CZ"/>
        </w:rPr>
        <w:t>4 (body 4.1 a 4.2 zůstávají</w:t>
      </w:r>
      <w:r w:rsidR="004605E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8C02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4A8F79B" w14:textId="05FA6D3C" w:rsidR="00857587" w:rsidRPr="00487406" w:rsidRDefault="00857587" w:rsidP="00857587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hAnsi="Arial" w:cs="Arial"/>
          <w:sz w:val="24"/>
          <w:szCs w:val="24"/>
        </w:rPr>
        <w:t xml:space="preserve">Příjemce je povinen nejpozději </w:t>
      </w:r>
      <w:r w:rsidRPr="008C0232">
        <w:rPr>
          <w:rFonts w:ascii="Arial" w:hAnsi="Arial" w:cs="Arial"/>
          <w:i/>
          <w:sz w:val="24"/>
          <w:szCs w:val="24"/>
        </w:rPr>
        <w:t xml:space="preserve">do </w:t>
      </w:r>
      <w:r w:rsidRPr="008C0232">
        <w:rPr>
          <w:rFonts w:ascii="Arial" w:eastAsia="Times New Roman" w:hAnsi="Arial" w:cs="Arial"/>
          <w:i/>
          <w:sz w:val="24"/>
          <w:szCs w:val="24"/>
          <w:lang w:eastAsia="cs-CZ"/>
        </w:rPr>
        <w:t>X. X. 201X</w:t>
      </w:r>
      <w:r w:rsidRPr="008C0232">
        <w:rPr>
          <w:rFonts w:ascii="Arial" w:hAnsi="Arial" w:cs="Arial"/>
          <w:i/>
          <w:sz w:val="24"/>
          <w:szCs w:val="24"/>
        </w:rPr>
        <w:t xml:space="preserve"> </w:t>
      </w:r>
      <w:r w:rsidRPr="00487406">
        <w:rPr>
          <w:rFonts w:ascii="Arial" w:eastAsia="Times New Roman" w:hAnsi="Arial" w:cs="Arial"/>
          <w:i/>
          <w:iCs/>
          <w:color w:val="0070C0"/>
          <w:sz w:val="24"/>
          <w:szCs w:val="24"/>
          <w:lang w:eastAsia="cs-CZ"/>
        </w:rPr>
        <w:t xml:space="preserve"> </w:t>
      </w:r>
      <w:r w:rsidRPr="00487406">
        <w:rPr>
          <w:rFonts w:ascii="Arial" w:hAnsi="Arial" w:cs="Arial"/>
          <w:sz w:val="24"/>
          <w:szCs w:val="24"/>
        </w:rPr>
        <w:t>zpracovat vyúčtování poskytnuté dotace</w:t>
      </w:r>
      <w:r w:rsidRPr="004874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87406">
        <w:rPr>
          <w:rFonts w:ascii="Arial" w:hAnsi="Arial" w:cs="Arial"/>
          <w:sz w:val="24"/>
          <w:szCs w:val="24"/>
        </w:rPr>
        <w:t>(dále jen „vyúčtování“) a závěrečnou zprávu o použití dotace (dále jen „závěrečná zpráva“) o níže uvedeném obsahu. Toto vyúčtování a</w:t>
      </w:r>
      <w:r w:rsidR="006B5A0F"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závěrečnou zprávu je příjemce povinen předložit poskytovateli při kontrole použití dotace, případně je poskytovateli zaslat v termínu stanoveném ve výzvě poskytovatele.</w:t>
      </w:r>
    </w:p>
    <w:p w14:paraId="712FD7D6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3782779" w14:textId="77777777" w:rsidR="00857587" w:rsidRPr="00487406" w:rsidRDefault="00857587" w:rsidP="00943F1F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„Finanční vyúčtování příspěvku“. </w:t>
      </w:r>
      <w:r w:rsidR="001936E9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 </w:t>
      </w:r>
      <w:r w:rsidRPr="00487406">
        <w:rPr>
          <w:rFonts w:ascii="Arial" w:eastAsia="Times New Roman" w:hAnsi="Arial" w:cs="Arial"/>
          <w:b/>
          <w:sz w:val="24"/>
          <w:szCs w:val="24"/>
          <w:lang w:eastAsia="cs-CZ"/>
        </w:rPr>
        <w:t>příjemce k dispozici v elektronické formě na webu OK</w:t>
      </w:r>
      <w:r w:rsidRPr="00FE679A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hyperlink r:id="rId8" w:history="1">
        <w:r w:rsidR="00943F1F" w:rsidRPr="00E66D4A">
          <w:rPr>
            <w:rStyle w:val="Hypertextovodkaz"/>
            <w:rFonts w:ascii="Arial" w:hAnsi="Arial" w:cs="Arial"/>
            <w:b/>
            <w:bCs/>
            <w:sz w:val="24"/>
            <w:szCs w:val="24"/>
            <w:lang w:eastAsia="cs-CZ"/>
          </w:rPr>
          <w:t>https://www.kr-olomoucky.cz/vyuctovani-prispevku-dotace-cl-3424.html</w:t>
        </w:r>
      </w:hyperlink>
      <w:r w:rsidR="00943F1F">
        <w:rPr>
          <w:rFonts w:ascii="Arial" w:hAnsi="Arial" w:cs="Arial"/>
          <w:b/>
          <w:bCs/>
          <w:sz w:val="24"/>
          <w:szCs w:val="24"/>
          <w:lang w:eastAsia="cs-CZ"/>
        </w:rPr>
        <w:t>,</w:t>
      </w:r>
    </w:p>
    <w:p w14:paraId="438F3B2D" w14:textId="77777777" w:rsidR="00857587" w:rsidRPr="004B13E8" w:rsidRDefault="00857587" w:rsidP="00857587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B13E8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</w:t>
      </w:r>
      <w:r w:rsidR="00C969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69BF" w:rsidRPr="004B13E8">
        <w:rPr>
          <w:rFonts w:ascii="Arial" w:eastAsia="Times New Roman" w:hAnsi="Arial" w:cs="Arial"/>
          <w:sz w:val="24"/>
          <w:szCs w:val="24"/>
          <w:lang w:eastAsia="cs-CZ"/>
        </w:rPr>
        <w:t>s vyznačením dotčených plateb</w:t>
      </w:r>
      <w:r w:rsidRPr="004B13E8">
        <w:rPr>
          <w:rFonts w:ascii="Arial" w:eastAsia="Times New Roman" w:hAnsi="Arial" w:cs="Arial"/>
          <w:sz w:val="24"/>
          <w:szCs w:val="24"/>
          <w:lang w:eastAsia="cs-CZ"/>
        </w:rPr>
        <w:t xml:space="preserve">, které dokládají úhradu jednotlivých </w:t>
      </w:r>
      <w:r w:rsidR="00C969BF">
        <w:rPr>
          <w:rFonts w:ascii="Arial" w:eastAsia="Times New Roman" w:hAnsi="Arial" w:cs="Arial"/>
          <w:sz w:val="24"/>
          <w:szCs w:val="24"/>
          <w:lang w:eastAsia="cs-CZ"/>
        </w:rPr>
        <w:t xml:space="preserve">účetních </w:t>
      </w:r>
      <w:r w:rsidRPr="004B13E8">
        <w:rPr>
          <w:rFonts w:ascii="Arial" w:eastAsia="Times New Roman" w:hAnsi="Arial" w:cs="Arial"/>
          <w:sz w:val="24"/>
          <w:szCs w:val="24"/>
          <w:lang w:eastAsia="cs-CZ"/>
        </w:rPr>
        <w:t>dokladů a faktur</w:t>
      </w:r>
      <w:r w:rsidR="00695CD5">
        <w:rPr>
          <w:rFonts w:ascii="Arial" w:eastAsia="Times New Roman" w:hAnsi="Arial" w:cs="Arial"/>
          <w:sz w:val="24"/>
          <w:szCs w:val="24"/>
          <w:lang w:eastAsia="cs-CZ"/>
        </w:rPr>
        <w:t xml:space="preserve"> a </w:t>
      </w:r>
      <w:r w:rsidR="00C969BF">
        <w:rPr>
          <w:rFonts w:ascii="Arial" w:eastAsia="Times New Roman" w:hAnsi="Arial" w:cs="Arial"/>
          <w:sz w:val="24"/>
          <w:szCs w:val="24"/>
          <w:lang w:eastAsia="cs-CZ"/>
        </w:rPr>
        <w:t>kopie výdajových pokladních dokladů o hodnotě nad 1.000 Kč</w:t>
      </w:r>
      <w:r w:rsidRPr="004B13E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8DE0E9A" w14:textId="77777777" w:rsidR="00857587" w:rsidRPr="00487406" w:rsidRDefault="00857587" w:rsidP="00857587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4B13E8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4B13E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</w:t>
      </w:r>
      <w:r w:rsidR="004B13E8">
        <w:rPr>
          <w:rFonts w:ascii="Arial" w:eastAsia="Times New Roman" w:hAnsi="Arial" w:cs="Arial"/>
          <w:sz w:val="24"/>
          <w:szCs w:val="24"/>
          <w:lang w:eastAsia="cs-CZ"/>
        </w:rPr>
        <w:t>předaných dokladů jsou shodné s </w:t>
      </w:r>
      <w:r w:rsidRPr="004B13E8">
        <w:rPr>
          <w:rFonts w:ascii="Arial" w:eastAsia="Times New Roman" w:hAnsi="Arial" w:cs="Arial"/>
          <w:sz w:val="24"/>
          <w:szCs w:val="24"/>
          <w:lang w:eastAsia="cs-CZ"/>
        </w:rPr>
        <w:t>originály a výdaje uvedené v soupisech jsou shodné se záznamy v účetnictví příjemce.</w:t>
      </w:r>
    </w:p>
    <w:p w14:paraId="29E3214F" w14:textId="77777777" w:rsidR="00857587" w:rsidRDefault="00857587" w:rsidP="0085758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98194BE" w14:textId="77777777" w:rsidR="004B13E8" w:rsidRPr="004605E6" w:rsidRDefault="004B13E8" w:rsidP="0085758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605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předchozí věta </w:t>
      </w:r>
      <w:r w:rsidR="006B5A0F" w:rsidRPr="004605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se </w:t>
      </w:r>
      <w:r w:rsidRPr="004605E6">
        <w:rPr>
          <w:rFonts w:ascii="Arial" w:eastAsia="Times New Roman" w:hAnsi="Arial" w:cs="Arial"/>
          <w:i/>
          <w:sz w:val="24"/>
          <w:szCs w:val="24"/>
          <w:lang w:eastAsia="cs-CZ"/>
        </w:rPr>
        <w:t>vypustí.</w:t>
      </w:r>
    </w:p>
    <w:p w14:paraId="4B33E39C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Spolu se závěrečnou zprávou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vyúčtováním je příjemce povinen předložit poskytovateli také ..........</w:t>
      </w:r>
    </w:p>
    <w:p w14:paraId="20AFC66B" w14:textId="77777777" w:rsidR="00857587" w:rsidRPr="00E6413B" w:rsidRDefault="00857587" w:rsidP="00857587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</w:t>
      </w:r>
      <w:r w:rsidR="006B5A0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</w:t>
      </w:r>
      <w:r w:rsidRPr="00E6413B">
        <w:rPr>
          <w:rFonts w:ascii="Arial" w:eastAsia="Times New Roman" w:hAnsi="Arial" w:cs="Arial"/>
          <w:sz w:val="24"/>
          <w:szCs w:val="24"/>
          <w:lang w:eastAsia="cs-CZ"/>
        </w:rPr>
        <w:t xml:space="preserve">o rozpočtových pravidlech územních rozpočtů, ve znění pozdějších předpisů. </w:t>
      </w:r>
    </w:p>
    <w:p w14:paraId="125BBC2F" w14:textId="77777777" w:rsidR="00857587" w:rsidRPr="008C0232" w:rsidRDefault="00857587" w:rsidP="0085758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C02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</w:p>
    <w:p w14:paraId="644F0B39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7406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</w:t>
      </w:r>
      <w:r w:rsidR="006B5A0F">
        <w:rPr>
          <w:rFonts w:ascii="Arial" w:hAnsi="Arial" w:cs="Arial"/>
          <w:sz w:val="24"/>
          <w:szCs w:val="24"/>
          <w:lang w:eastAsia="cs-CZ"/>
        </w:rPr>
        <w:t> </w:t>
      </w:r>
      <w:r w:rsidRPr="00487406">
        <w:rPr>
          <w:rFonts w:ascii="Arial" w:hAnsi="Arial" w:cs="Arial"/>
          <w:sz w:val="24"/>
          <w:szCs w:val="24"/>
          <w:lang w:eastAsia="cs-CZ"/>
        </w:rPr>
        <w:t>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ust. § 22 zákona č. 250/2000 Sb., o rozpočtových pravidlech územních rozpočtů, ve znění pozdějších předpisů.</w:t>
      </w:r>
    </w:p>
    <w:p w14:paraId="476E73BB" w14:textId="77777777" w:rsidR="00857587" w:rsidRPr="00487406" w:rsidRDefault="00857587" w:rsidP="00857587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35AA798" w14:textId="77777777" w:rsidR="00857587" w:rsidRPr="00487406" w:rsidRDefault="00857587" w:rsidP="00857587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57587" w:rsidRPr="006966D9" w14:paraId="4AB97FA5" w14:textId="77777777" w:rsidTr="00926E4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6A2D" w14:textId="77777777" w:rsidR="00857587" w:rsidRPr="00487406" w:rsidRDefault="00857587" w:rsidP="00926E42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3935" w14:textId="77777777" w:rsidR="00857587" w:rsidRPr="00487406" w:rsidRDefault="00857587" w:rsidP="00926E42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857587" w:rsidRPr="006966D9" w14:paraId="57DD9ADA" w14:textId="77777777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AB2B" w14:textId="77777777" w:rsidR="00857587" w:rsidRPr="00487406" w:rsidRDefault="00857587" w:rsidP="00926E42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5C5F" w14:textId="77777777" w:rsidR="00857587" w:rsidRPr="00487406" w:rsidRDefault="00857587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7587" w:rsidRPr="006966D9" w14:paraId="79FF89A9" w14:textId="77777777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7E13" w14:textId="77777777" w:rsidR="00857587" w:rsidRPr="00487406" w:rsidRDefault="00857587" w:rsidP="00926E42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399C9" w14:textId="77777777" w:rsidR="00857587" w:rsidRPr="00487406" w:rsidRDefault="00857587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2</w:t>
            </w:r>
            <w:r w:rsidR="00943F1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57587" w:rsidRPr="006966D9" w14:paraId="62A71548" w14:textId="77777777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09D6" w14:textId="77777777" w:rsidR="00857587" w:rsidRPr="00487406" w:rsidRDefault="00857587" w:rsidP="00926E42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30E1" w14:textId="77777777" w:rsidR="00857587" w:rsidRPr="00487406" w:rsidRDefault="00857587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7587" w:rsidRPr="006966D9" w14:paraId="5D0E48D1" w14:textId="77777777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5A6D" w14:textId="77777777" w:rsidR="00857587" w:rsidRPr="00487406" w:rsidRDefault="00857587" w:rsidP="004B13E8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Předložení doplněného vyúčtování a závěrečné zprávy o</w:t>
            </w:r>
            <w:r w:rsidR="004B13E8">
              <w:rPr>
                <w:rFonts w:ascii="Arial" w:hAnsi="Arial" w:cs="Arial"/>
                <w:sz w:val="24"/>
                <w:szCs w:val="24"/>
                <w:lang w:eastAsia="cs-CZ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D752" w14:textId="77777777" w:rsidR="00857587" w:rsidRPr="00487406" w:rsidRDefault="00857587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7587" w:rsidRPr="006966D9" w14:paraId="21E64237" w14:textId="77777777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66A7" w14:textId="77777777" w:rsidR="00857587" w:rsidRPr="00487406" w:rsidRDefault="00857587" w:rsidP="004B13E8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Nedodržení podmínek povinné propagace uvedených ve</w:t>
            </w:r>
            <w:r w:rsidR="004B13E8">
              <w:rPr>
                <w:rFonts w:ascii="Arial" w:hAnsi="Arial" w:cs="Arial"/>
                <w:sz w:val="24"/>
                <w:szCs w:val="24"/>
                <w:lang w:eastAsia="cs-CZ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B749" w14:textId="77777777" w:rsidR="00857587" w:rsidRPr="00487406" w:rsidRDefault="00857587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7587" w:rsidRPr="006966D9" w14:paraId="562B4DE1" w14:textId="77777777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F187" w14:textId="77777777" w:rsidR="00857587" w:rsidRPr="00487406" w:rsidRDefault="00857587" w:rsidP="00926E42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8EB3" w14:textId="77777777" w:rsidR="00857587" w:rsidRPr="00487406" w:rsidRDefault="00857587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56579D4F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A3AC11A" w14:textId="77777777" w:rsidR="00943F1F" w:rsidRDefault="00943F1F" w:rsidP="00943F1F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V případě, že je příjemce dle této smlouvy povinen vrátit dotaci nebo její část, vrátí příjemce dotaci nebo její část na účet poskytovatele č…..(doplní se dle níže uvedeného</w:t>
      </w:r>
      <w:r>
        <w:rPr>
          <w:rFonts w:ascii="Arial" w:hAnsi="Arial" w:cs="Arial"/>
          <w:iCs/>
          <w:sz w:val="24"/>
          <w:szCs w:val="24"/>
        </w:rPr>
        <w:t>)</w:t>
      </w:r>
    </w:p>
    <w:p w14:paraId="3B0F07BE" w14:textId="77777777" w:rsidR="00943F1F" w:rsidRPr="00C12C94" w:rsidRDefault="00943F1F" w:rsidP="00943F1F">
      <w:pPr>
        <w:pStyle w:val="Odstavecseseznamem"/>
        <w:spacing w:after="120"/>
        <w:ind w:left="567" w:firstLine="0"/>
        <w:rPr>
          <w:rFonts w:ascii="Arial" w:hAnsi="Arial" w:cs="Arial"/>
          <w:iCs/>
          <w:sz w:val="10"/>
          <w:szCs w:val="10"/>
        </w:rPr>
      </w:pPr>
    </w:p>
    <w:p w14:paraId="4AA8E342" w14:textId="77777777" w:rsidR="00943F1F" w:rsidRPr="00C12C94" w:rsidRDefault="00943F1F" w:rsidP="00943F1F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</w:t>
      </w:r>
      <w:r w:rsidRPr="00C12C94">
        <w:rPr>
          <w:rFonts w:ascii="Arial" w:hAnsi="Arial" w:cs="Arial"/>
          <w:iCs/>
          <w:sz w:val="24"/>
          <w:szCs w:val="24"/>
        </w:rPr>
        <w:t xml:space="preserve"> případě, že v hlavičce smlouvy byl použit bankovní účet </w:t>
      </w:r>
      <w:r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27-4228120277/0100 (pro obce), pak vratka je zasílána také na tento účet 27-4228120277/0100</w:t>
      </w:r>
      <w:r>
        <w:rPr>
          <w:rFonts w:ascii="Arial" w:hAnsi="Arial" w:cs="Arial"/>
          <w:iCs/>
          <w:sz w:val="24"/>
          <w:szCs w:val="24"/>
        </w:rPr>
        <w:t>;</w:t>
      </w:r>
    </w:p>
    <w:p w14:paraId="4C232FA5" w14:textId="77777777" w:rsidR="00943F1F" w:rsidRPr="00D81988" w:rsidRDefault="00943F1F" w:rsidP="00943F1F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12C94">
        <w:rPr>
          <w:rFonts w:ascii="Arial" w:hAnsi="Arial" w:cs="Arial"/>
          <w:iCs/>
          <w:sz w:val="24"/>
          <w:szCs w:val="24"/>
        </w:rPr>
        <w:t xml:space="preserve"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(2017)pak se použije příjmový účet </w:t>
      </w:r>
      <w:r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27-4228320287/0100);</w:t>
      </w:r>
    </w:p>
    <w:p w14:paraId="7CE7B085" w14:textId="77777777" w:rsidR="00943F1F" w:rsidRPr="00D81988" w:rsidRDefault="00943F1F" w:rsidP="00943F1F">
      <w:pPr>
        <w:pStyle w:val="Odstavecseseznamem"/>
        <w:ind w:left="1020" w:firstLine="0"/>
        <w:rPr>
          <w:rFonts w:ascii="Arial" w:eastAsia="Times New Roman" w:hAnsi="Arial" w:cs="Arial"/>
          <w:sz w:val="10"/>
          <w:szCs w:val="10"/>
          <w:lang w:eastAsia="cs-CZ"/>
        </w:rPr>
      </w:pPr>
    </w:p>
    <w:p w14:paraId="5F6BC784" w14:textId="77777777" w:rsidR="00943F1F" w:rsidRPr="00C12C94" w:rsidRDefault="00943F1F" w:rsidP="00943F1F">
      <w:pPr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Případný odvod či penále se hradí na úč</w:t>
      </w:r>
      <w:r>
        <w:rPr>
          <w:rFonts w:ascii="Arial" w:hAnsi="Arial" w:cs="Arial"/>
          <w:iCs/>
          <w:sz w:val="24"/>
          <w:szCs w:val="24"/>
        </w:rPr>
        <w:t xml:space="preserve">et poskytovatele </w:t>
      </w:r>
      <w:r>
        <w:rPr>
          <w:rFonts w:ascii="Arial" w:hAnsi="Arial" w:cs="Arial"/>
          <w:iCs/>
          <w:sz w:val="24"/>
          <w:szCs w:val="24"/>
        </w:rPr>
        <w:br/>
        <w:t>č. </w:t>
      </w:r>
      <w:r w:rsidRPr="00C12C94">
        <w:rPr>
          <w:rFonts w:ascii="Arial" w:hAnsi="Arial" w:cs="Arial"/>
          <w:iCs/>
          <w:sz w:val="24"/>
          <w:szCs w:val="24"/>
        </w:rPr>
        <w:t>27-4228320287/0100 na základě vystavené faktury.</w:t>
      </w:r>
    </w:p>
    <w:p w14:paraId="44D1EDB1" w14:textId="77777777" w:rsidR="00857587" w:rsidRPr="00487406" w:rsidRDefault="00857587" w:rsidP="00857587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49877DE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</w:p>
    <w:p w14:paraId="283B4DF3" w14:textId="77777777" w:rsidR="00857587" w:rsidRPr="008C0232" w:rsidRDefault="00857587" w:rsidP="0085758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C0232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uvede se pouze v případě, že dotace bude investiční</w:t>
      </w:r>
      <w:r w:rsidRPr="008C0232"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</w:p>
    <w:p w14:paraId="062A3601" w14:textId="77A63F9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Příjemce je po dobu minimálně 2 let ode dne platnosti a účinnosti Smlouvy povinen provozovat majetek pořízený z dotace a provozování neukončit ani nepřerušit bez vědomí a písemného souhlasu vyhlašovatele a nakládat s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veškerým majetkem získaným nebo zho</w:t>
      </w:r>
      <w:r w:rsidR="004B13E8">
        <w:rPr>
          <w:rFonts w:ascii="Arial" w:eastAsia="Times New Roman" w:hAnsi="Arial" w:cs="Arial"/>
          <w:iCs/>
          <w:sz w:val="24"/>
          <w:szCs w:val="24"/>
          <w:lang w:eastAsia="cs-CZ"/>
        </w:rPr>
        <w:t>dnoceným, byť i jen částečně, z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dotace s péčí řádného hospodáře a nezatěžovat bez vědomí a písemného souhlasu vyhlašovatele tento majetek ani jeho části žádnými věcnými právy třetích osob, včetně zástavního práva (s výjimk</w:t>
      </w:r>
      <w:r w:rsidR="004B13E8">
        <w:rPr>
          <w:rFonts w:ascii="Arial" w:eastAsia="Times New Roman" w:hAnsi="Arial" w:cs="Arial"/>
          <w:iCs/>
          <w:sz w:val="24"/>
          <w:szCs w:val="24"/>
          <w:lang w:eastAsia="cs-CZ"/>
        </w:rPr>
        <w:t>ou zástavního práva zřízeného k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zajištění úvěru příjemce ve vztahu k </w:t>
      </w:r>
      <w:r w:rsidRPr="004605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financování </w:t>
      </w:r>
      <w:r w:rsidR="00673AF9" w:rsidRPr="004605E6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4605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podle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Smlouvy).</w:t>
      </w:r>
    </w:p>
    <w:p w14:paraId="1C6665DC" w14:textId="764B2902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Příjemce nesmí majetek pořízený z do</w:t>
      </w:r>
      <w:r w:rsidR="004B13E8">
        <w:rPr>
          <w:rFonts w:ascii="Arial" w:eastAsia="Times New Roman" w:hAnsi="Arial" w:cs="Arial"/>
          <w:iCs/>
          <w:sz w:val="24"/>
          <w:szCs w:val="24"/>
          <w:lang w:eastAsia="cs-CZ"/>
        </w:rPr>
        <w:t>tace po dobu minimálně 5</w:t>
      </w:r>
      <w:r w:rsidR="004605E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4B13E8">
        <w:rPr>
          <w:rFonts w:ascii="Arial" w:eastAsia="Times New Roman" w:hAnsi="Arial" w:cs="Arial"/>
          <w:iCs/>
          <w:sz w:val="24"/>
          <w:szCs w:val="24"/>
          <w:lang w:eastAsia="cs-CZ"/>
        </w:rPr>
        <w:t>let od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ukončení </w:t>
      </w:r>
      <w:r w:rsidR="00673AF9" w:rsidRPr="004605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činnosti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převést na jinou osobu. Po stejnou dobu nesmí příjemce majetek, či jeho části, pořízený z dotace prodat nebo pronajmout či darovat bez vědomí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písemného souhlasu vyhlašovatele. Dříve jej může prodat bez písemného souhlasu vyhlašovatele, jen pokud výtěžek z prodeje použije na pořízení majetku zabezpečujícího pokračování </w:t>
      </w:r>
      <w:r w:rsidR="00673AF9" w:rsidRPr="004605E6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4605E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Toto ustanovení se netýká majetku nabytého příjemcem z dotace, který příjemce následně převede do vlastnictví třetí osoby výhradně na humanitární nebo charitativní účel.</w:t>
      </w:r>
    </w:p>
    <w:p w14:paraId="1F5E63D1" w14:textId="77777777" w:rsidR="00857587" w:rsidRPr="008C0232" w:rsidRDefault="00857587" w:rsidP="00857587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zejména </w:t>
      </w:r>
      <w:r w:rsidRPr="006966D9">
        <w:rPr>
          <w:rFonts w:ascii="Arial" w:eastAsia="Times New Roman" w:hAnsi="Arial" w:cs="Arial"/>
          <w:color w:val="4F81BD"/>
          <w:sz w:val="24"/>
          <w:szCs w:val="24"/>
          <w:lang w:eastAsia="cs-CZ"/>
        </w:rPr>
        <w:t xml:space="preserve">.... 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(zde bude specifikace propagačních materiálů) </w:t>
      </w:r>
      <w:r w:rsidRPr="008C0232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032819ED" w14:textId="77777777" w:rsidR="00857587" w:rsidRPr="008C0232" w:rsidRDefault="00857587" w:rsidP="0085758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C0232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34775A23" w14:textId="77777777" w:rsidR="00857587" w:rsidRPr="008C0232" w:rsidRDefault="00857587" w:rsidP="0085758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C0232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8C0232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8C0232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„, „od </w:t>
      </w:r>
      <w:r w:rsidRPr="008C023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8C0232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8C023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1C9BDAB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8C02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(specifikace propagačních materiálů)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uvést, že jeho činnost je podporována poskytovatelem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137E2882" w14:textId="77777777" w:rsidR="00857587" w:rsidRPr="00487406" w:rsidRDefault="00857587" w:rsidP="00857587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69E4BF77" w14:textId="77777777" w:rsidR="00857587" w:rsidRPr="00487406" w:rsidRDefault="00857587" w:rsidP="00857587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Pokud bude příjemce v rámci činnosti, na niž je poskytována dotace dle této smlouvy, zadavatelem veřejné zakázky dle příslušných ustanovení zákona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veřejných zakázkách, je povinen při její realizaci postupovat dle tohoto zákona.</w:t>
      </w:r>
    </w:p>
    <w:p w14:paraId="079239EF" w14:textId="77777777" w:rsidR="00857587" w:rsidRPr="00487406" w:rsidRDefault="00857587" w:rsidP="00857587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0FC5496A" w14:textId="77777777" w:rsidR="00857587" w:rsidRPr="00487406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E9E14D8" w14:textId="77777777" w:rsidR="00857587" w:rsidRPr="00487406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</w:t>
      </w:r>
      <w:r w:rsidR="004B13E8">
        <w:rPr>
          <w:rFonts w:ascii="Arial" w:eastAsia="Times New Roman" w:hAnsi="Arial" w:cs="Arial"/>
          <w:sz w:val="24"/>
          <w:szCs w:val="24"/>
          <w:lang w:eastAsia="cs-CZ"/>
        </w:rPr>
        <w:t>adě této smlouvy poskytována za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14:paraId="319251D3" w14:textId="77777777" w:rsidR="00857587" w:rsidRPr="00487406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5559DDB3" w14:textId="77777777" w:rsidR="00857587" w:rsidRPr="00487406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fungování Evropské unie na podporu de minimis (uveřejněno v úředním vě</w:t>
      </w:r>
      <w:r w:rsidR="00695CD5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 a ke dni uzavření této smlouvy nedošlo ke změně těchto sdělených údajů.</w:t>
      </w:r>
    </w:p>
    <w:p w14:paraId="739AF1E4" w14:textId="77777777" w:rsidR="00857587" w:rsidRPr="00487406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na d</w:t>
      </w:r>
      <w:r w:rsidR="004B13E8">
        <w:rPr>
          <w:rFonts w:ascii="Arial" w:eastAsia="Times New Roman" w:hAnsi="Arial" w:cs="Arial"/>
          <w:iCs/>
          <w:sz w:val="24"/>
          <w:szCs w:val="24"/>
          <w:lang w:eastAsia="cs-CZ"/>
        </w:rPr>
        <w:t>va či více samostatné podniky v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období 3 let od nabytí účinnosti této smlouvy</w:t>
      </w:r>
      <w:r w:rsidR="00695CD5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příjemce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</w:t>
      </w:r>
      <w:r w:rsidR="004B13E8">
        <w:rPr>
          <w:rFonts w:ascii="Arial" w:eastAsia="Times New Roman" w:hAnsi="Arial" w:cs="Arial"/>
          <w:iCs/>
          <w:sz w:val="24"/>
          <w:szCs w:val="24"/>
          <w:lang w:eastAsia="cs-CZ"/>
        </w:rPr>
        <w:t>tou dle této smlouvy rozdělit v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A3EBE2D" w14:textId="77777777" w:rsidR="00857587" w:rsidRPr="008C0232" w:rsidRDefault="00857587" w:rsidP="00857587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Ustanovení o veřejné podpoře v odst. 2 - 5 se uvedou jenom v případě, že půjde o veřejnou podporu.</w:t>
      </w:r>
    </w:p>
    <w:p w14:paraId="7412920C" w14:textId="77777777" w:rsidR="00857587" w:rsidRPr="00487406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0779BE10" w14:textId="77777777" w:rsidR="00857587" w:rsidRPr="00487406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47D2E46" w14:textId="77777777" w:rsidR="00857587" w:rsidRPr="00487406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16511B1" w14:textId="77777777" w:rsidR="00857587" w:rsidRPr="00487406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673AF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0D647A1D" w14:textId="77777777" w:rsidR="00857587" w:rsidRPr="00487406" w:rsidRDefault="00857587" w:rsidP="0085758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62AD5099" w14:textId="77777777" w:rsidR="00857587" w:rsidRPr="00487406" w:rsidRDefault="00857587" w:rsidP="00857587">
      <w:pPr>
        <w:spacing w:before="120" w:after="120"/>
        <w:ind w:left="567" w:firstLine="0"/>
        <w:rPr>
          <w:rFonts w:ascii="Arial" w:hAnsi="Arial" w:cs="Arial"/>
          <w:sz w:val="24"/>
          <w:szCs w:val="24"/>
        </w:rPr>
      </w:pPr>
      <w:r w:rsidRPr="008F0E73">
        <w:rPr>
          <w:rFonts w:ascii="Arial" w:hAnsi="Arial" w:cs="Arial"/>
          <w:sz w:val="24"/>
          <w:szCs w:val="24"/>
        </w:rPr>
        <w:t>Přijetí dotace a uzavření této smlouvy bylo schváleno usnesením ………… č. ………… ze dne …………</w:t>
      </w:r>
      <w:r w:rsidRPr="00487406">
        <w:rPr>
          <w:rFonts w:ascii="Arial" w:hAnsi="Arial" w:cs="Arial"/>
          <w:sz w:val="24"/>
          <w:szCs w:val="24"/>
        </w:rPr>
        <w:t xml:space="preserve"> </w:t>
      </w:r>
    </w:p>
    <w:p w14:paraId="2DF9E1EA" w14:textId="77777777" w:rsidR="00857587" w:rsidRPr="006966D9" w:rsidRDefault="00857587" w:rsidP="00857587">
      <w:pPr>
        <w:spacing w:before="120" w:after="120"/>
        <w:ind w:left="567" w:firstLine="0"/>
        <w:rPr>
          <w:rFonts w:ascii="Arial" w:hAnsi="Arial" w:cs="Arial"/>
          <w:i/>
          <w:color w:val="4F81BD"/>
          <w:sz w:val="24"/>
          <w:szCs w:val="24"/>
        </w:rPr>
      </w:pPr>
      <w:r w:rsidRPr="008C0232">
        <w:rPr>
          <w:rFonts w:ascii="Arial" w:hAnsi="Arial" w:cs="Arial"/>
          <w:i/>
          <w:sz w:val="24"/>
          <w:szCs w:val="24"/>
        </w:rPr>
        <w:lastRenderedPageBreak/>
        <w:t>(uvede se v případě, že příjemcem bude jiný subjekt, u kterého je třeba uzavření smlouvy schválit příslušným orgánem)</w:t>
      </w:r>
      <w:r>
        <w:rPr>
          <w:rFonts w:ascii="Arial" w:hAnsi="Arial" w:cs="Arial"/>
          <w:i/>
          <w:sz w:val="24"/>
          <w:szCs w:val="24"/>
        </w:rPr>
        <w:t>.</w:t>
      </w:r>
    </w:p>
    <w:p w14:paraId="665C89CC" w14:textId="77777777" w:rsidR="00857587" w:rsidRPr="00E6413B" w:rsidRDefault="00857587" w:rsidP="00857587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6413B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73AF9" w:rsidRPr="00E6413B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E6413B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673AF9" w:rsidRPr="00E6413B">
        <w:rPr>
          <w:rFonts w:ascii="Arial" w:eastAsia="Times New Roman" w:hAnsi="Arial" w:cs="Arial"/>
          <w:sz w:val="24"/>
          <w:szCs w:val="24"/>
          <w:lang w:eastAsia="cs-CZ"/>
        </w:rPr>
        <w:t>po jednom</w:t>
      </w:r>
      <w:r w:rsidRPr="00E6413B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071F555E" w14:textId="77777777" w:rsidR="00857587" w:rsidRPr="00487406" w:rsidRDefault="00857587" w:rsidP="00857587">
      <w:pPr>
        <w:spacing w:before="60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p w14:paraId="581AAD18" w14:textId="77777777" w:rsidR="00857587" w:rsidRPr="00487406" w:rsidRDefault="00857587" w:rsidP="00857587">
      <w:pPr>
        <w:spacing w:before="4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6F6988" w14:textId="77777777" w:rsidR="00857587" w:rsidRPr="00487406" w:rsidRDefault="00857587" w:rsidP="00857587">
      <w:pPr>
        <w:spacing w:before="4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Za poskytovatele:………………………        Za příjemce: …………………………….</w:t>
      </w:r>
    </w:p>
    <w:p w14:paraId="57304AE4" w14:textId="77777777" w:rsidR="003A047F" w:rsidRDefault="003A047F"/>
    <w:sectPr w:rsidR="003A047F" w:rsidSect="009150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0989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BE21D" w14:textId="77777777" w:rsidR="00B27BAA" w:rsidRDefault="00B27BAA" w:rsidP="008F0E73">
      <w:r>
        <w:separator/>
      </w:r>
    </w:p>
  </w:endnote>
  <w:endnote w:type="continuationSeparator" w:id="0">
    <w:p w14:paraId="1B28AF54" w14:textId="77777777" w:rsidR="00B27BAA" w:rsidRDefault="00B27BAA" w:rsidP="008F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0C7F0" w14:textId="23A9E02F" w:rsidR="00C64A39" w:rsidRPr="00A3539E" w:rsidRDefault="00600A77" w:rsidP="00C64A39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64A39">
      <w:rPr>
        <w:rFonts w:ascii="Arial" w:hAnsi="Arial" w:cs="Arial"/>
        <w:i/>
        <w:iCs/>
        <w:sz w:val="20"/>
        <w:szCs w:val="20"/>
      </w:rPr>
      <w:t xml:space="preserve"> </w:t>
    </w:r>
    <w:r w:rsidR="00C64A3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C64A39">
      <w:rPr>
        <w:rFonts w:ascii="Arial" w:hAnsi="Arial" w:cs="Arial"/>
        <w:i/>
        <w:iCs/>
        <w:sz w:val="20"/>
        <w:szCs w:val="20"/>
      </w:rPr>
      <w:t>. 4. 2016</w:t>
    </w:r>
    <w:r w:rsidR="00C64A39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C64A39" w:rsidRPr="00A3539E">
      <w:rPr>
        <w:rFonts w:ascii="Arial" w:hAnsi="Arial" w:cs="Arial"/>
        <w:i/>
        <w:iCs/>
        <w:sz w:val="20"/>
        <w:szCs w:val="20"/>
      </w:rPr>
      <w:tab/>
    </w:r>
    <w:r w:rsidR="00C64A39" w:rsidRPr="00A3539E">
      <w:rPr>
        <w:rFonts w:ascii="Arial" w:hAnsi="Arial" w:cs="Arial"/>
        <w:i/>
        <w:iCs/>
        <w:sz w:val="20"/>
        <w:szCs w:val="20"/>
      </w:rPr>
      <w:tab/>
    </w:r>
    <w:r w:rsidR="00295794">
      <w:rPr>
        <w:rFonts w:ascii="Arial" w:hAnsi="Arial" w:cs="Arial"/>
        <w:i/>
        <w:iCs/>
        <w:sz w:val="20"/>
        <w:szCs w:val="20"/>
      </w:rPr>
      <w:tab/>
      <w:t xml:space="preserve">     s</w:t>
    </w:r>
    <w:r w:rsidR="00C64A39" w:rsidRPr="00A3539E">
      <w:rPr>
        <w:rFonts w:ascii="Arial" w:hAnsi="Arial" w:cs="Arial"/>
        <w:i/>
        <w:iCs/>
        <w:sz w:val="20"/>
        <w:szCs w:val="20"/>
      </w:rPr>
      <w:t xml:space="preserve">trana </w: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9</w: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50F6B91" w14:textId="1B817D40" w:rsidR="00295794" w:rsidRPr="00B866D0" w:rsidRDefault="00600A77" w:rsidP="00295794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295794" w:rsidRPr="00B866D0">
      <w:rPr>
        <w:rFonts w:ascii="Arial" w:hAnsi="Arial" w:cs="Arial"/>
        <w:i/>
        <w:iCs/>
        <w:sz w:val="20"/>
        <w:szCs w:val="20"/>
      </w:rPr>
      <w:t xml:space="preserve"> – </w:t>
    </w:r>
    <w:r w:rsidR="00295794" w:rsidRPr="00B866D0">
      <w:rPr>
        <w:rFonts w:ascii="Arial" w:hAnsi="Arial" w:cs="Arial"/>
        <w:i/>
        <w:sz w:val="20"/>
        <w:szCs w:val="20"/>
      </w:rPr>
      <w:t>Dotační program Olomouckého kraje Program podpory kultury v Olomouckém kraji v roce 2016 – vyhodnocení dotačního titulu č. 2.</w:t>
    </w:r>
  </w:p>
  <w:p w14:paraId="1C5A0F6E" w14:textId="7C3577DF" w:rsidR="009150CB" w:rsidRPr="00295794" w:rsidRDefault="00295794" w:rsidP="00295794">
    <w:pPr>
      <w:pStyle w:val="Zpat"/>
      <w:ind w:left="0" w:firstLine="0"/>
      <w:rPr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Příloha č. 4 </w:t>
    </w:r>
    <w:r w:rsidR="00600A77">
      <w:rPr>
        <w:rFonts w:ascii="Arial" w:hAnsi="Arial" w:cs="Arial"/>
        <w:bCs/>
        <w:i/>
        <w:sz w:val="20"/>
        <w:szCs w:val="20"/>
      </w:rPr>
      <w:t xml:space="preserve">- </w:t>
    </w:r>
    <w:r w:rsidRPr="00295794">
      <w:rPr>
        <w:rFonts w:ascii="Arial" w:hAnsi="Arial" w:cs="Arial"/>
        <w:bCs/>
        <w:i/>
        <w:sz w:val="20"/>
        <w:szCs w:val="20"/>
      </w:rPr>
      <w:t xml:space="preserve">Vzorová veřejnoprávní smlouva o poskytnutí dotace na úhradu výdajů na celoroční činnost příjemce </w:t>
    </w:r>
    <w:r w:rsidR="00600A77">
      <w:rPr>
        <w:rFonts w:ascii="Arial" w:hAnsi="Arial" w:cs="Arial"/>
        <w:bCs/>
        <w:i/>
        <w:sz w:val="20"/>
        <w:szCs w:val="20"/>
      </w:rPr>
      <w:t>v</w:t>
    </w:r>
    <w:r w:rsidRPr="00295794">
      <w:rPr>
        <w:rFonts w:ascii="Arial" w:hAnsi="Arial" w:cs="Arial"/>
        <w:bCs/>
        <w:i/>
        <w:sz w:val="20"/>
        <w:szCs w:val="20"/>
      </w:rPr>
      <w:t xml:space="preserve"> dotační</w:t>
    </w:r>
    <w:r w:rsidR="00600A77">
      <w:rPr>
        <w:rFonts w:ascii="Arial" w:hAnsi="Arial" w:cs="Arial"/>
        <w:bCs/>
        <w:i/>
        <w:sz w:val="20"/>
        <w:szCs w:val="20"/>
      </w:rPr>
      <w:t>m</w:t>
    </w:r>
    <w:r w:rsidRPr="00295794">
      <w:rPr>
        <w:rFonts w:ascii="Arial" w:hAnsi="Arial" w:cs="Arial"/>
        <w:bCs/>
        <w:i/>
        <w:sz w:val="20"/>
        <w:szCs w:val="20"/>
      </w:rPr>
      <w:t xml:space="preserve"> titulu 2 Podpora kulturních aktivit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D2178" w14:textId="6E1CCC89" w:rsidR="00C64A39" w:rsidRPr="00A3539E" w:rsidRDefault="00600A77" w:rsidP="00C64A39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64A39">
      <w:rPr>
        <w:rFonts w:ascii="Arial" w:hAnsi="Arial" w:cs="Arial"/>
        <w:i/>
        <w:iCs/>
        <w:sz w:val="20"/>
        <w:szCs w:val="20"/>
      </w:rPr>
      <w:t xml:space="preserve"> </w:t>
    </w:r>
    <w:r w:rsidR="00C64A3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C64A39">
      <w:rPr>
        <w:rFonts w:ascii="Arial" w:hAnsi="Arial" w:cs="Arial"/>
        <w:i/>
        <w:iCs/>
        <w:sz w:val="20"/>
        <w:szCs w:val="20"/>
      </w:rPr>
      <w:t>. 4. 2016</w:t>
    </w:r>
    <w:r w:rsidR="00C64A39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C64A39" w:rsidRPr="00A3539E">
      <w:rPr>
        <w:rFonts w:ascii="Arial" w:hAnsi="Arial" w:cs="Arial"/>
        <w:i/>
        <w:iCs/>
        <w:sz w:val="20"/>
        <w:szCs w:val="20"/>
      </w:rPr>
      <w:tab/>
    </w:r>
    <w:r w:rsidR="00C64A39" w:rsidRPr="00A3539E">
      <w:rPr>
        <w:rFonts w:ascii="Arial" w:hAnsi="Arial" w:cs="Arial"/>
        <w:i/>
        <w:iCs/>
        <w:sz w:val="20"/>
        <w:szCs w:val="20"/>
      </w:rPr>
      <w:tab/>
    </w:r>
    <w:r w:rsidR="00295794">
      <w:rPr>
        <w:rFonts w:ascii="Arial" w:hAnsi="Arial" w:cs="Arial"/>
        <w:i/>
        <w:iCs/>
        <w:sz w:val="20"/>
        <w:szCs w:val="20"/>
      </w:rPr>
      <w:tab/>
      <w:t xml:space="preserve">     s</w:t>
    </w:r>
    <w:r w:rsidR="00C64A39" w:rsidRPr="00A3539E">
      <w:rPr>
        <w:rFonts w:ascii="Arial" w:hAnsi="Arial" w:cs="Arial"/>
        <w:i/>
        <w:iCs/>
        <w:sz w:val="20"/>
        <w:szCs w:val="20"/>
      </w:rPr>
      <w:t xml:space="preserve">trana </w: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9</w:t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A3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41889CF" w14:textId="40EB785B" w:rsidR="00295794" w:rsidRPr="00B866D0" w:rsidRDefault="00600A77" w:rsidP="00295794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19 -</w:t>
    </w:r>
    <w:r w:rsidR="00BA15AD">
      <w:rPr>
        <w:rFonts w:ascii="Arial" w:hAnsi="Arial" w:cs="Arial"/>
        <w:i/>
        <w:sz w:val="20"/>
        <w:szCs w:val="20"/>
      </w:rPr>
      <w:t xml:space="preserve"> </w:t>
    </w:r>
    <w:r w:rsidR="00295794" w:rsidRPr="00B866D0">
      <w:rPr>
        <w:rFonts w:ascii="Arial" w:hAnsi="Arial" w:cs="Arial"/>
        <w:i/>
        <w:sz w:val="20"/>
        <w:szCs w:val="20"/>
      </w:rPr>
      <w:t>Dotační program Olomouckého kraje Program podpory kultury v Olomouckém kraji v roce 2016 – vyhodnocení dotačního titulu č. 2.</w:t>
    </w:r>
  </w:p>
  <w:p w14:paraId="155FE85A" w14:textId="61DF8314" w:rsidR="009150CB" w:rsidRPr="00295794" w:rsidRDefault="00295794" w:rsidP="00295794">
    <w:pPr>
      <w:ind w:left="0" w:firstLine="0"/>
      <w:rPr>
        <w:rFonts w:ascii="Arial" w:hAnsi="Arial" w:cs="Arial"/>
        <w:bCs/>
        <w:i/>
        <w:sz w:val="20"/>
        <w:szCs w:val="20"/>
      </w:rPr>
    </w:pPr>
    <w:r w:rsidRPr="00295794">
      <w:rPr>
        <w:rFonts w:ascii="Arial" w:hAnsi="Arial" w:cs="Arial"/>
        <w:bCs/>
        <w:i/>
        <w:sz w:val="20"/>
        <w:szCs w:val="20"/>
      </w:rPr>
      <w:t>Příloha č.</w:t>
    </w:r>
    <w:r>
      <w:rPr>
        <w:rFonts w:ascii="Arial" w:hAnsi="Arial" w:cs="Arial"/>
        <w:bCs/>
        <w:i/>
        <w:sz w:val="20"/>
        <w:szCs w:val="20"/>
      </w:rPr>
      <w:t> </w:t>
    </w:r>
    <w:r w:rsidRPr="00295794">
      <w:rPr>
        <w:rFonts w:ascii="Arial" w:hAnsi="Arial" w:cs="Arial"/>
        <w:bCs/>
        <w:i/>
        <w:sz w:val="20"/>
        <w:szCs w:val="20"/>
      </w:rPr>
      <w:t xml:space="preserve">4 </w:t>
    </w:r>
    <w:r w:rsidR="00600A77">
      <w:rPr>
        <w:rFonts w:ascii="Arial" w:hAnsi="Arial" w:cs="Arial"/>
        <w:bCs/>
        <w:i/>
        <w:sz w:val="20"/>
        <w:szCs w:val="20"/>
      </w:rPr>
      <w:t xml:space="preserve">- </w:t>
    </w:r>
    <w:r w:rsidRPr="00295794">
      <w:rPr>
        <w:rFonts w:ascii="Arial" w:hAnsi="Arial" w:cs="Arial"/>
        <w:bCs/>
        <w:i/>
        <w:sz w:val="20"/>
        <w:szCs w:val="20"/>
      </w:rPr>
      <w:t xml:space="preserve">Vzorová veřejnoprávní smlouva o poskytnutí dotace na úhradu výdajů na celoroční činnost příjemce </w:t>
    </w:r>
    <w:r w:rsidR="00600A77">
      <w:rPr>
        <w:rFonts w:ascii="Arial" w:hAnsi="Arial" w:cs="Arial"/>
        <w:bCs/>
        <w:i/>
        <w:sz w:val="20"/>
        <w:szCs w:val="20"/>
      </w:rPr>
      <w:t>v</w:t>
    </w:r>
    <w:r w:rsidRPr="00295794">
      <w:rPr>
        <w:rFonts w:ascii="Arial" w:hAnsi="Arial" w:cs="Arial"/>
        <w:bCs/>
        <w:i/>
        <w:sz w:val="20"/>
        <w:szCs w:val="20"/>
      </w:rPr>
      <w:t xml:space="preserve"> dotační</w:t>
    </w:r>
    <w:r w:rsidR="00600A77">
      <w:rPr>
        <w:rFonts w:ascii="Arial" w:hAnsi="Arial" w:cs="Arial"/>
        <w:bCs/>
        <w:i/>
        <w:sz w:val="20"/>
        <w:szCs w:val="20"/>
      </w:rPr>
      <w:t>m</w:t>
    </w:r>
    <w:r w:rsidRPr="00295794">
      <w:rPr>
        <w:rFonts w:ascii="Arial" w:hAnsi="Arial" w:cs="Arial"/>
        <w:bCs/>
        <w:i/>
        <w:sz w:val="20"/>
        <w:szCs w:val="20"/>
      </w:rPr>
      <w:t xml:space="preserve"> titulu 2 Podpora kulturních aktivit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3CE77" w14:textId="77777777" w:rsidR="00B27BAA" w:rsidRDefault="00B27BAA" w:rsidP="008F0E73">
      <w:r>
        <w:separator/>
      </w:r>
    </w:p>
  </w:footnote>
  <w:footnote w:type="continuationSeparator" w:id="0">
    <w:p w14:paraId="3E86A87F" w14:textId="77777777" w:rsidR="00B27BAA" w:rsidRDefault="00B27BAA" w:rsidP="008F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BFD19" w14:textId="77777777" w:rsidR="00600A77" w:rsidRPr="00600A77" w:rsidRDefault="00600A77" w:rsidP="00600A77">
    <w:pPr>
      <w:spacing w:after="120"/>
      <w:ind w:left="0" w:firstLine="0"/>
      <w:jc w:val="center"/>
      <w:rPr>
        <w:rFonts w:ascii="Arial" w:hAnsi="Arial" w:cs="Arial"/>
        <w:bCs/>
        <w:i/>
        <w:sz w:val="24"/>
        <w:szCs w:val="24"/>
      </w:rPr>
    </w:pPr>
    <w:r w:rsidRPr="00600A77">
      <w:rPr>
        <w:rFonts w:ascii="Arial" w:hAnsi="Arial" w:cs="Arial"/>
        <w:bCs/>
        <w:i/>
        <w:sz w:val="24"/>
        <w:szCs w:val="24"/>
      </w:rPr>
      <w:t>Příloha č. 4</w:t>
    </w:r>
    <w:r w:rsidRPr="00600A77">
      <w:rPr>
        <w:rFonts w:ascii="Arial" w:hAnsi="Arial" w:cs="Arial"/>
        <w:bCs/>
        <w:i/>
        <w:sz w:val="24"/>
        <w:szCs w:val="24"/>
      </w:rPr>
      <w:tab/>
    </w:r>
    <w:r>
      <w:rPr>
        <w:rFonts w:ascii="Arial" w:hAnsi="Arial" w:cs="Arial"/>
        <w:bCs/>
        <w:i/>
        <w:sz w:val="24"/>
        <w:szCs w:val="24"/>
      </w:rPr>
      <w:t xml:space="preserve">- </w:t>
    </w:r>
    <w:r w:rsidRPr="00600A77">
      <w:rPr>
        <w:rFonts w:ascii="Arial" w:hAnsi="Arial" w:cs="Arial"/>
        <w:bCs/>
        <w:i/>
        <w:sz w:val="24"/>
        <w:szCs w:val="24"/>
      </w:rPr>
      <w:t xml:space="preserve">Vzorová veřejnoprávní smlouva o poskytnutí dotace na úhradu výdajů na celoroční činnost příjemce </w:t>
    </w:r>
    <w:r>
      <w:rPr>
        <w:rFonts w:ascii="Arial" w:hAnsi="Arial" w:cs="Arial"/>
        <w:bCs/>
        <w:i/>
        <w:sz w:val="24"/>
        <w:szCs w:val="24"/>
      </w:rPr>
      <w:t>v</w:t>
    </w:r>
    <w:r w:rsidRPr="00600A77">
      <w:rPr>
        <w:rFonts w:ascii="Arial" w:hAnsi="Arial" w:cs="Arial"/>
        <w:bCs/>
        <w:i/>
        <w:sz w:val="24"/>
        <w:szCs w:val="24"/>
      </w:rPr>
      <w:t xml:space="preserve"> dotační</w:t>
    </w:r>
    <w:r>
      <w:rPr>
        <w:rFonts w:ascii="Arial" w:hAnsi="Arial" w:cs="Arial"/>
        <w:bCs/>
        <w:i/>
        <w:sz w:val="24"/>
        <w:szCs w:val="24"/>
      </w:rPr>
      <w:t>m</w:t>
    </w:r>
    <w:r w:rsidRPr="00600A77">
      <w:rPr>
        <w:rFonts w:ascii="Arial" w:hAnsi="Arial" w:cs="Arial"/>
        <w:bCs/>
        <w:i/>
        <w:sz w:val="24"/>
        <w:szCs w:val="24"/>
      </w:rPr>
      <w:t xml:space="preserve"> titulu 2 Podpora kulturních aktivit</w:t>
    </w:r>
  </w:p>
  <w:p w14:paraId="27E9ED6A" w14:textId="77777777" w:rsidR="00600A77" w:rsidRDefault="00600A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247E" w14:textId="1995802B" w:rsidR="00600A77" w:rsidRPr="00600A77" w:rsidRDefault="00600A77" w:rsidP="00600A77">
    <w:pPr>
      <w:spacing w:after="120"/>
      <w:ind w:left="0" w:firstLine="0"/>
      <w:jc w:val="center"/>
      <w:rPr>
        <w:rFonts w:ascii="Arial" w:hAnsi="Arial" w:cs="Arial"/>
        <w:bCs/>
        <w:i/>
        <w:sz w:val="24"/>
        <w:szCs w:val="24"/>
      </w:rPr>
    </w:pPr>
    <w:r w:rsidRPr="00600A77">
      <w:rPr>
        <w:rFonts w:ascii="Arial" w:hAnsi="Arial" w:cs="Arial"/>
        <w:bCs/>
        <w:i/>
        <w:sz w:val="24"/>
        <w:szCs w:val="24"/>
      </w:rPr>
      <w:t>Příloha č. 4</w:t>
    </w:r>
    <w:r w:rsidRPr="00600A77">
      <w:rPr>
        <w:rFonts w:ascii="Arial" w:hAnsi="Arial" w:cs="Arial"/>
        <w:bCs/>
        <w:i/>
        <w:sz w:val="24"/>
        <w:szCs w:val="24"/>
      </w:rPr>
      <w:tab/>
    </w:r>
    <w:r>
      <w:rPr>
        <w:rFonts w:ascii="Arial" w:hAnsi="Arial" w:cs="Arial"/>
        <w:bCs/>
        <w:i/>
        <w:sz w:val="24"/>
        <w:szCs w:val="24"/>
      </w:rPr>
      <w:t xml:space="preserve">- </w:t>
    </w:r>
    <w:r w:rsidRPr="00600A77">
      <w:rPr>
        <w:rFonts w:ascii="Arial" w:hAnsi="Arial" w:cs="Arial"/>
        <w:bCs/>
        <w:i/>
        <w:sz w:val="24"/>
        <w:szCs w:val="24"/>
      </w:rPr>
      <w:t xml:space="preserve">Vzorová veřejnoprávní smlouva o poskytnutí dotace na úhradu výdajů na celoroční činnost příjemce </w:t>
    </w:r>
    <w:r>
      <w:rPr>
        <w:rFonts w:ascii="Arial" w:hAnsi="Arial" w:cs="Arial"/>
        <w:bCs/>
        <w:i/>
        <w:sz w:val="24"/>
        <w:szCs w:val="24"/>
      </w:rPr>
      <w:t>v</w:t>
    </w:r>
    <w:r w:rsidRPr="00600A77">
      <w:rPr>
        <w:rFonts w:ascii="Arial" w:hAnsi="Arial" w:cs="Arial"/>
        <w:bCs/>
        <w:i/>
        <w:sz w:val="24"/>
        <w:szCs w:val="24"/>
      </w:rPr>
      <w:t xml:space="preserve"> dotační</w:t>
    </w:r>
    <w:r>
      <w:rPr>
        <w:rFonts w:ascii="Arial" w:hAnsi="Arial" w:cs="Arial"/>
        <w:bCs/>
        <w:i/>
        <w:sz w:val="24"/>
        <w:szCs w:val="24"/>
      </w:rPr>
      <w:t>m</w:t>
    </w:r>
    <w:r w:rsidRPr="00600A77">
      <w:rPr>
        <w:rFonts w:ascii="Arial" w:hAnsi="Arial" w:cs="Arial"/>
        <w:bCs/>
        <w:i/>
        <w:sz w:val="24"/>
        <w:szCs w:val="24"/>
      </w:rPr>
      <w:t xml:space="preserve"> titulu 2 Podpora kulturních aktivit</w:t>
    </w:r>
  </w:p>
  <w:p w14:paraId="47198C96" w14:textId="77777777" w:rsidR="00600A77" w:rsidRDefault="00600A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6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87"/>
    <w:rsid w:val="000818B3"/>
    <w:rsid w:val="0015686C"/>
    <w:rsid w:val="001936E9"/>
    <w:rsid w:val="00262BFA"/>
    <w:rsid w:val="002814A1"/>
    <w:rsid w:val="00295794"/>
    <w:rsid w:val="003A047F"/>
    <w:rsid w:val="004605E6"/>
    <w:rsid w:val="004B13E8"/>
    <w:rsid w:val="004E7792"/>
    <w:rsid w:val="00600A77"/>
    <w:rsid w:val="006203B7"/>
    <w:rsid w:val="0063231B"/>
    <w:rsid w:val="00673AF9"/>
    <w:rsid w:val="006747F5"/>
    <w:rsid w:val="00695CD5"/>
    <w:rsid w:val="006B5A0F"/>
    <w:rsid w:val="006E544A"/>
    <w:rsid w:val="00760017"/>
    <w:rsid w:val="007E4D69"/>
    <w:rsid w:val="00802814"/>
    <w:rsid w:val="00857587"/>
    <w:rsid w:val="008F0E73"/>
    <w:rsid w:val="009150CB"/>
    <w:rsid w:val="00943F1F"/>
    <w:rsid w:val="00A41B7D"/>
    <w:rsid w:val="00AC6559"/>
    <w:rsid w:val="00B06811"/>
    <w:rsid w:val="00B27BAA"/>
    <w:rsid w:val="00BA15AD"/>
    <w:rsid w:val="00C62ACF"/>
    <w:rsid w:val="00C64A39"/>
    <w:rsid w:val="00C969BF"/>
    <w:rsid w:val="00D91412"/>
    <w:rsid w:val="00E579F3"/>
    <w:rsid w:val="00E6413B"/>
    <w:rsid w:val="00F4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4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587"/>
    <w:pPr>
      <w:spacing w:after="0" w:line="240" w:lineRule="auto"/>
      <w:ind w:left="851" w:hanging="851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5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3F1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3F1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F0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E7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E73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62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A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2AC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AC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ACF"/>
    <w:rPr>
      <w:rFonts w:ascii="Segoe UI" w:eastAsia="Calibri" w:hAnsi="Segoe UI" w:cs="Segoe UI"/>
      <w:sz w:val="18"/>
      <w:szCs w:val="18"/>
    </w:rPr>
  </w:style>
  <w:style w:type="character" w:styleId="slostrnky">
    <w:name w:val="page number"/>
    <w:basedOn w:val="Standardnpsmoodstavce"/>
    <w:rsid w:val="00915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587"/>
    <w:pPr>
      <w:spacing w:after="0" w:line="240" w:lineRule="auto"/>
      <w:ind w:left="851" w:hanging="851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5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3F1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3F1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F0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E7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E73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62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A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2AC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AC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ACF"/>
    <w:rPr>
      <w:rFonts w:ascii="Segoe UI" w:eastAsia="Calibri" w:hAnsi="Segoe UI" w:cs="Segoe UI"/>
      <w:sz w:val="18"/>
      <w:szCs w:val="18"/>
    </w:rPr>
  </w:style>
  <w:style w:type="character" w:styleId="slostrnky">
    <w:name w:val="page number"/>
    <w:basedOn w:val="Standardnpsmoodstavce"/>
    <w:rsid w:val="0091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2882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Hořínková Věra</dc:creator>
  <cp:lastModifiedBy>Skopalová Danuše</cp:lastModifiedBy>
  <cp:revision>3</cp:revision>
  <cp:lastPrinted>2016-03-31T05:31:00Z</cp:lastPrinted>
  <dcterms:created xsi:type="dcterms:W3CDTF">2016-04-11T06:47:00Z</dcterms:created>
  <dcterms:modified xsi:type="dcterms:W3CDTF">2016-04-11T06:51:00Z</dcterms:modified>
</cp:coreProperties>
</file>