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02" w:rsidRDefault="00CB4502" w:rsidP="008718CC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:rsidR="008718CC" w:rsidRPr="00487406" w:rsidRDefault="008718CC" w:rsidP="008718CC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vzor veřejnoprávní smlouvy o poskytnutí dotace </w:t>
      </w:r>
      <w:r w:rsidRPr="00CB4502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na akci DLE</w:t>
      </w:r>
      <w:r w:rsidRPr="004874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DOTAČNÍHO TITULU pODPORA KULTURNÍCH AKTIVIT</w:t>
      </w:r>
    </w:p>
    <w:p w:rsidR="008718CC" w:rsidRPr="00487406" w:rsidRDefault="008718CC" w:rsidP="008718CC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8718CC" w:rsidRPr="00487406" w:rsidRDefault="00D87C88" w:rsidP="008718CC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</w:t>
      </w:r>
      <w:r w:rsidR="008718CC"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mlouva o poskytnutí dotace</w:t>
      </w:r>
    </w:p>
    <w:p w:rsidR="008718CC" w:rsidRPr="00487406" w:rsidRDefault="008718CC" w:rsidP="008718CC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718CC" w:rsidRPr="00487406" w:rsidRDefault="008718CC" w:rsidP="008718CC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8718CC" w:rsidRPr="00487406" w:rsidRDefault="008718CC" w:rsidP="008718CC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8718CC" w:rsidRPr="00487406" w:rsidRDefault="008718CC" w:rsidP="008718C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8718CC" w:rsidRPr="00487406" w:rsidRDefault="008718CC" w:rsidP="008718CC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8718CC" w:rsidRPr="00487406" w:rsidRDefault="008718CC" w:rsidP="008718CC">
      <w:pPr>
        <w:spacing w:after="120"/>
        <w:ind w:left="0" w:firstLine="0"/>
        <w:rPr>
          <w:sz w:val="24"/>
          <w:szCs w:val="24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Pr="00487406">
        <w:rPr>
          <w:sz w:val="24"/>
          <w:szCs w:val="24"/>
        </w:rPr>
        <w:t xml:space="preserve"> 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Bankovní spojení: č. ú.: 27- 4228120277/0100, Komerční banka, a.s. Olomouc (platí pro obce)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Bankovní spojení: č. ú.: 27- 4228330207/0100, Komerční banka, a.s. Olomouc (platí pro ostatní subjekty)</w:t>
      </w:r>
    </w:p>
    <w:p w:rsidR="008718CC" w:rsidRPr="00487406" w:rsidRDefault="008718CC" w:rsidP="008718CC">
      <w:pPr>
        <w:spacing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718CC" w:rsidRPr="00487406" w:rsidRDefault="008718CC" w:rsidP="008718CC">
      <w:pPr>
        <w:spacing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 / název /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firma:</w:t>
      </w:r>
    </w:p>
    <w:p w:rsidR="008718CC" w:rsidRPr="00487406" w:rsidRDefault="008718CC" w:rsidP="008718CC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Bydliště/ sídlo: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IČ: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DIČ: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 o zápisu ve veřejném rejstříku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osoby v něm zapsané (soud, oddíl, vložka), v případě zápisu v jiném rejstříku uvést údaje z tohoto rejstříku.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Označení zástupce:</w:t>
      </w:r>
    </w:p>
    <w:p w:rsidR="008718CC" w:rsidRPr="00487406" w:rsidRDefault="008718CC" w:rsidP="008718C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Bankovní spojení: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8740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718CC" w:rsidRPr="00487406" w:rsidRDefault="008718CC" w:rsidP="008718C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18CC" w:rsidRPr="00487406" w:rsidRDefault="008718CC" w:rsidP="008718CC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8718CC" w:rsidRPr="00487406" w:rsidRDefault="008718CC" w:rsidP="001E187C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  <w:bookmarkStart w:id="0" w:name="_GoBack"/>
      <w:bookmarkEnd w:id="0"/>
    </w:p>
    <w:p w:rsidR="008718CC" w:rsidRPr="00487406" w:rsidRDefault="008718CC" w:rsidP="008718CC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8718CC" w:rsidRPr="00000574" w:rsidRDefault="008718CC" w:rsidP="008718CC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487406">
        <w:rPr>
          <w:rFonts w:ascii="Arial" w:hAnsi="Arial" w:cs="Arial"/>
          <w:sz w:val="24"/>
          <w:szCs w:val="24"/>
        </w:rPr>
        <w:t xml:space="preserve">v rámci Programu podpory </w:t>
      </w:r>
      <w:r w:rsidR="00632ADC">
        <w:rPr>
          <w:rFonts w:ascii="Arial" w:hAnsi="Arial" w:cs="Arial"/>
          <w:sz w:val="24"/>
          <w:szCs w:val="24"/>
        </w:rPr>
        <w:t>kultury Olomouckého kraje</w:t>
      </w:r>
      <w:r w:rsidRPr="00487406">
        <w:rPr>
          <w:rFonts w:ascii="Arial" w:hAnsi="Arial" w:cs="Arial"/>
          <w:sz w:val="24"/>
          <w:szCs w:val="24"/>
        </w:rPr>
        <w:t>, dotační titul 2: Podpora kulturních aktivit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ve výši ......... Kč, slovy: ......... korun</w:t>
      </w:r>
      <w:r w:rsidR="00C015E4">
        <w:rPr>
          <w:rFonts w:ascii="Arial" w:eastAsia="Times New Roman" w:hAnsi="Arial" w:cs="Arial"/>
          <w:sz w:val="24"/>
          <w:szCs w:val="24"/>
          <w:lang w:eastAsia="cs-CZ"/>
        </w:rPr>
        <w:t xml:space="preserve"> českých </w:t>
      </w:r>
      <w:r w:rsidR="00C015E4" w:rsidRPr="00CB4502">
        <w:rPr>
          <w:rFonts w:ascii="Arial" w:eastAsia="Times New Roman" w:hAnsi="Arial" w:cs="Arial"/>
          <w:sz w:val="24"/>
          <w:szCs w:val="24"/>
          <w:lang w:eastAsia="cs-CZ"/>
        </w:rPr>
        <w:t>(dále jen „dotace“) za </w:t>
      </w:r>
      <w:r w:rsidRPr="00CB4502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="00C015E4" w:rsidRPr="00CB4502">
        <w:rPr>
          <w:rFonts w:ascii="Arial" w:eastAsia="Times New Roman" w:hAnsi="Arial" w:cs="Arial"/>
          <w:sz w:val="24"/>
          <w:szCs w:val="24"/>
          <w:lang w:eastAsia="cs-CZ"/>
        </w:rPr>
        <w:t xml:space="preserve">podpory kulturních aktivit všech typů pořádaných a organizovaných fyzickými i právnickými osobami všech sociálních skupin obyvatel kraje, zejména v oblasti pořádání kulturních akcí, podpory aktivit neprofesionálních kulturních a uměleckých sdružení, tvůrčí aktivity související </w:t>
      </w:r>
      <w:r w:rsidR="00C015E4"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s územím kraje, uměleckou činností místních autorů, výstavní a galerijní činnosti, literární a audiovizuální tvorby, kulturně-vzdělávací činnosti, reprezentace a propagace Olomouckého kraje. </w:t>
      </w:r>
    </w:p>
    <w:p w:rsidR="008718CC" w:rsidRPr="00000574" w:rsidRDefault="008718CC" w:rsidP="008718CC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0057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akci/projekt ......... (dále také „akce</w:t>
      </w:r>
      <w:r w:rsidR="00632ADC" w:rsidRPr="00000574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žádosti)</w:t>
      </w:r>
    </w:p>
    <w:p w:rsidR="008718CC" w:rsidRPr="00487406" w:rsidRDefault="008718CC" w:rsidP="008718CC">
      <w:pPr>
        <w:numPr>
          <w:ilvl w:val="0"/>
          <w:numId w:val="2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v záhlaví této smlouvy do 21 dnů ode dne uzavření této smlouvy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874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8718CC" w:rsidRPr="00487406" w:rsidRDefault="008718CC" w:rsidP="008718CC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632AD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8718CC" w:rsidRPr="00487406" w:rsidRDefault="008718CC" w:rsidP="008718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:rsidR="008718CC" w:rsidRPr="00487406" w:rsidRDefault="008718CC" w:rsidP="008718CC">
      <w:pPr>
        <w:numPr>
          <w:ilvl w:val="0"/>
          <w:numId w:val="6"/>
        </w:num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8718CC" w:rsidRPr="00487406" w:rsidRDefault="008718CC" w:rsidP="008718CC">
      <w:pPr>
        <w:numPr>
          <w:ilvl w:val="0"/>
          <w:numId w:val="6"/>
        </w:num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</w:t>
      </w:r>
      <w:r w:rsidR="005005E3">
        <w:rPr>
          <w:rFonts w:ascii="Arial" w:eastAsia="Times New Roman" w:hAnsi="Arial" w:cs="Arial"/>
          <w:sz w:val="24"/>
          <w:szCs w:val="24"/>
          <w:lang w:eastAsia="cs-CZ"/>
        </w:rPr>
        <w:t>, rekonstrukcí a modernizací ve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smyslu § 33 cit. zákona.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povahy dotace)</w:t>
      </w:r>
    </w:p>
    <w:p w:rsidR="008718CC" w:rsidRPr="00487406" w:rsidRDefault="008718CC" w:rsidP="008718CC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8718CC" w:rsidRPr="00000574" w:rsidRDefault="008718CC" w:rsidP="008718CC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stanovenými v této smlouvě a v souladu s </w:t>
      </w:r>
      <w:r w:rsidRPr="00000574">
        <w:rPr>
          <w:rFonts w:ascii="Arial" w:hAnsi="Arial" w:cs="Arial"/>
          <w:sz w:val="24"/>
          <w:szCs w:val="24"/>
        </w:rPr>
        <w:t xml:space="preserve">Programem podpory </w:t>
      </w:r>
      <w:r w:rsidR="00632ADC" w:rsidRPr="00000574">
        <w:rPr>
          <w:rFonts w:ascii="Arial" w:hAnsi="Arial" w:cs="Arial"/>
          <w:sz w:val="24"/>
          <w:szCs w:val="24"/>
        </w:rPr>
        <w:t xml:space="preserve">kultury </w:t>
      </w:r>
      <w:r w:rsidR="00D87C88" w:rsidRPr="00000574">
        <w:rPr>
          <w:rFonts w:ascii="Arial" w:hAnsi="Arial" w:cs="Arial"/>
          <w:sz w:val="24"/>
          <w:szCs w:val="24"/>
        </w:rPr>
        <w:lastRenderedPageBreak/>
        <w:t>v </w:t>
      </w:r>
      <w:r w:rsidR="00632ADC" w:rsidRPr="00000574">
        <w:rPr>
          <w:rFonts w:ascii="Arial" w:hAnsi="Arial" w:cs="Arial"/>
          <w:sz w:val="24"/>
          <w:szCs w:val="24"/>
        </w:rPr>
        <w:t>Olomoucké</w:t>
      </w:r>
      <w:r w:rsidR="00D87C88" w:rsidRPr="00000574">
        <w:rPr>
          <w:rFonts w:ascii="Arial" w:hAnsi="Arial" w:cs="Arial"/>
          <w:sz w:val="24"/>
          <w:szCs w:val="24"/>
        </w:rPr>
        <w:t>m</w:t>
      </w:r>
      <w:r w:rsidR="00632ADC" w:rsidRPr="00000574">
        <w:rPr>
          <w:rFonts w:ascii="Arial" w:hAnsi="Arial" w:cs="Arial"/>
          <w:sz w:val="24"/>
          <w:szCs w:val="24"/>
        </w:rPr>
        <w:t xml:space="preserve"> kraj</w:t>
      </w:r>
      <w:r w:rsidR="00D87C88" w:rsidRPr="00000574">
        <w:rPr>
          <w:rFonts w:ascii="Arial" w:hAnsi="Arial" w:cs="Arial"/>
          <w:sz w:val="24"/>
          <w:szCs w:val="24"/>
        </w:rPr>
        <w:t>i</w:t>
      </w:r>
      <w:r w:rsidRPr="00000574">
        <w:rPr>
          <w:rFonts w:ascii="Arial" w:hAnsi="Arial" w:cs="Arial"/>
          <w:sz w:val="24"/>
          <w:szCs w:val="24"/>
        </w:rPr>
        <w:t>, dotační titul 2: Podpora kulturních akt</w:t>
      </w:r>
      <w:r w:rsidR="005005E3" w:rsidRPr="00000574">
        <w:rPr>
          <w:rFonts w:ascii="Arial" w:hAnsi="Arial" w:cs="Arial"/>
          <w:sz w:val="24"/>
          <w:szCs w:val="24"/>
        </w:rPr>
        <w:t>ivit a</w:t>
      </w:r>
      <w:r w:rsidR="00632ADC" w:rsidRPr="00000574">
        <w:rPr>
          <w:rFonts w:ascii="Arial" w:hAnsi="Arial" w:cs="Arial"/>
          <w:sz w:val="24"/>
          <w:szCs w:val="24"/>
        </w:rPr>
        <w:t> </w:t>
      </w:r>
      <w:r w:rsidR="005005E3" w:rsidRPr="00000574">
        <w:rPr>
          <w:rFonts w:ascii="Arial" w:hAnsi="Arial" w:cs="Arial"/>
          <w:sz w:val="24"/>
          <w:szCs w:val="24"/>
        </w:rPr>
        <w:t>v souladu s usnesením č. </w:t>
      </w:r>
      <w:r w:rsidRPr="00000574">
        <w:rPr>
          <w:rFonts w:ascii="Arial" w:hAnsi="Arial" w:cs="Arial"/>
          <w:sz w:val="24"/>
          <w:szCs w:val="24"/>
        </w:rPr>
        <w:t>…</w:t>
      </w:r>
      <w:r w:rsidR="005005E3" w:rsidRPr="00000574">
        <w:rPr>
          <w:rFonts w:ascii="Arial" w:hAnsi="Arial" w:cs="Arial"/>
          <w:sz w:val="24"/>
          <w:szCs w:val="24"/>
        </w:rPr>
        <w:t xml:space="preserve">….. </w:t>
      </w:r>
      <w:r w:rsidRPr="00000574">
        <w:rPr>
          <w:rFonts w:ascii="Arial" w:hAnsi="Arial" w:cs="Arial"/>
          <w:sz w:val="24"/>
          <w:szCs w:val="24"/>
        </w:rPr>
        <w:t>ze dne ….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00057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  <w:r w:rsidR="00632ADC"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(název, popis projektu).</w:t>
      </w:r>
    </w:p>
    <w:p w:rsidR="008718CC" w:rsidRPr="00487406" w:rsidRDefault="008718CC" w:rsidP="008718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</w:t>
      </w:r>
      <w:r w:rsidR="005005E3" w:rsidRPr="000005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činnost, která zakládá nárok 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>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odpočet daně podle § 72 odst. 1 zákona č. 235/2004 Sb., o dani z přidané hodnoty, v platném znění (dále jen „ZDPH“), a to v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plné nebo částečné výši (tj. 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>přijatých zdanitelných plnění v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souvislosti s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realizací projektu, na který byla d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>otace poskytnuta, a to nárok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>říjemce – neplátce DPH uvádí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veškerých vyúčtovacích dokladech finanční částky včetně DPH. </w:t>
      </w:r>
    </w:p>
    <w:p w:rsidR="008718CC" w:rsidRPr="006966D9" w:rsidRDefault="008718CC" w:rsidP="008718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případě, že se příjemce stane plátcem DPH v průběhu čerpání dotace </w:t>
      </w: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8718CC" w:rsidRPr="006966D9" w:rsidRDefault="008718CC" w:rsidP="008718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V případě, že dojde k registraci příjemce k DPH a </w:t>
      </w:r>
      <w:r w:rsidR="005005E3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příjemce při registraci podle § </w:t>
      </w: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718CC" w:rsidRPr="00487406" w:rsidRDefault="008718CC" w:rsidP="008718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6D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8718CC" w:rsidRPr="008A017E" w:rsidRDefault="008718CC" w:rsidP="008718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Šedě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podbarvený text lze ze smlouvy vypustit, pokud dotaci nelze použít na pořízení DHM a TZ a pokud bude vyúčtování provedeno vždy po ukončení kalendářního roku.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:rsidR="008718CC" w:rsidRPr="008A017E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vypuštění předcházejícího šedě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podbarveného textu ztrácí tato věta smysl a je třeba ji také vypustit.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nesmí </w:t>
      </w:r>
      <w:r w:rsidRPr="00000574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použít na výdaje uvedené v čl. 9</w:t>
      </w:r>
      <w:r w:rsidR="00632ADC" w:rsidRPr="000005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bod 9.3. </w:t>
      </w:r>
      <w:r w:rsidR="00632ADC" w:rsidRPr="0000057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ravidel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Programu podpory kultury v Olomouckém kraji.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8718CC" w:rsidRPr="00487406" w:rsidRDefault="008718CC" w:rsidP="008718CC">
      <w:pPr>
        <w:numPr>
          <w:ilvl w:val="0"/>
          <w:numId w:val="3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v souladu s účelem poskytnutí dotace</w:t>
      </w:r>
      <w:r w:rsidR="00632ADC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I. odst. 2 a 4 této smlouvy a podmínkami užití dotace</w:t>
      </w:r>
      <w:r w:rsidR="00632ADC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II. odst</w:t>
      </w:r>
      <w:r w:rsidR="00E704EB">
        <w:rPr>
          <w:rFonts w:ascii="Arial" w:eastAsia="Times New Roman" w:hAnsi="Arial" w:cs="Arial"/>
          <w:iCs/>
          <w:sz w:val="24"/>
          <w:szCs w:val="24"/>
          <w:lang w:eastAsia="cs-CZ"/>
        </w:rPr>
        <w:t>. 1 této smlouvy</w:t>
      </w:r>
      <w:r w:rsidR="00733124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E704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období od </w:t>
      </w:r>
      <w:r w:rsidR="005005E3">
        <w:rPr>
          <w:rFonts w:ascii="Arial" w:eastAsia="Times New Roman" w:hAnsi="Arial" w:cs="Arial"/>
          <w:iCs/>
          <w:sz w:val="24"/>
          <w:szCs w:val="24"/>
          <w:lang w:eastAsia="cs-CZ"/>
        </w:rPr>
        <w:t>1. 1. 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2016 do uzavření této smlouvy.</w:t>
      </w:r>
    </w:p>
    <w:p w:rsidR="00046645" w:rsidRPr="00000574" w:rsidRDefault="00046645" w:rsidP="0004664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>Varianta I. (žadateli byla schválena dotace v požadované výši)</w:t>
      </w:r>
    </w:p>
    <w:p w:rsidR="00046645" w:rsidRPr="00000574" w:rsidRDefault="00046645" w:rsidP="0004664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 čl. I. odst. 2 a 4 smlouvy činí ……………… Kč (slovy: ………………… korun českých). Příjemce je povinen na tento účel vynaložit vždy …….. % z vlastních a jiných zdrojů. V případě, že celkové skutečné náklady vynaložené na účel uvedený v čl. I. odst. 2 a 4 této smlouvy budou nižší než celkové předpokládané náklady, je příjemce povinen v rámci vyúčtování dotace vrátit poskytovateli část dotace, tak, aby výše dotace odpovídala …… % z celkových skutečných nákladů vynaložených na účel dle čl. I. odst. 2 a 4 této smlouvy.</w:t>
      </w:r>
    </w:p>
    <w:p w:rsidR="00046645" w:rsidRPr="00000574" w:rsidRDefault="00046645" w:rsidP="0004664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6645" w:rsidRPr="00000574" w:rsidRDefault="00046645" w:rsidP="0004664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>Varianta II. (žadateli nebyla schválena dotace v požadované výši)</w:t>
      </w:r>
    </w:p>
    <w:p w:rsidR="00000574" w:rsidRPr="00000574" w:rsidRDefault="00000574" w:rsidP="000005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 čl. I. odst. 2 a 4 této smlouvy vynaložit z vlastních a jiných zdrojů částku nejméně ve výši …………… Kč (slovy: ………………. korun českých) </w:t>
      </w:r>
      <w:r w:rsidRPr="00000574">
        <w:rPr>
          <w:rFonts w:ascii="Arial" w:hAnsi="Arial" w:cs="Arial"/>
          <w:i/>
          <w:sz w:val="24"/>
          <w:szCs w:val="24"/>
        </w:rPr>
        <w:t>(zde bude uvedena částka ve výši poloviny celkových předpokládaných nákladů dle žádosti)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. Budou-li celkové skutečné náklady vynaložené na účel uvedený v čl. I. odst. 2 a 4 této smlouvy nižší než …………… Kč (slovy: …………. korun českých)</w:t>
      </w:r>
      <w:r w:rsidRPr="00000574">
        <w:rPr>
          <w:rFonts w:ascii="Arial" w:hAnsi="Arial" w:cs="Arial"/>
          <w:i/>
          <w:sz w:val="24"/>
          <w:szCs w:val="24"/>
        </w:rPr>
        <w:t xml:space="preserve"> (zde bude uvedena částka ve výši součtu částky poskytované dotace dle čl. I odst. 1 této smlouvy a částky stanovené spoluúčasti příjemce dle předchozí věty)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</w:t>
      </w:r>
    </w:p>
    <w:p w:rsidR="008718CC" w:rsidRPr="00487406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8718CC" w:rsidRPr="005005E3" w:rsidRDefault="008718CC" w:rsidP="008718CC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dotace (dále jen „vyúčtování“). </w:t>
      </w:r>
    </w:p>
    <w:p w:rsidR="008718CC" w:rsidRDefault="008718CC" w:rsidP="008718CC">
      <w:pPr>
        <w:tabs>
          <w:tab w:val="left" w:pos="54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nejpozději do </w:t>
      </w:r>
      <w:r w:rsidRPr="008A017E">
        <w:rPr>
          <w:rFonts w:ascii="Arial" w:eastAsia="Times New Roman" w:hAnsi="Arial" w:cs="Arial"/>
          <w:i/>
          <w:sz w:val="24"/>
          <w:szCs w:val="24"/>
          <w:lang w:eastAsia="cs-CZ"/>
        </w:rPr>
        <w:t>X. X. 201X</w:t>
      </w:r>
      <w:r w:rsidRPr="008A017E">
        <w:rPr>
          <w:rFonts w:ascii="Arial" w:hAnsi="Arial" w:cs="Arial"/>
          <w:sz w:val="24"/>
          <w:szCs w:val="24"/>
        </w:rPr>
        <w:t xml:space="preserve">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(bude stanoveno individuálně podle termínu realizace akce)</w:t>
      </w:r>
      <w:r w:rsidRPr="00487406">
        <w:rPr>
          <w:rFonts w:ascii="Arial" w:eastAsia="Times New Roman" w:hAnsi="Arial" w:cs="Arial"/>
          <w:i/>
          <w:iCs/>
          <w:color w:val="0070C0"/>
          <w:sz w:val="24"/>
          <w:szCs w:val="24"/>
          <w:lang w:eastAsia="cs-CZ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zpracovat vyúčtování poskytnuté dotace</w:t>
      </w:r>
      <w:r w:rsidRPr="004874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 xml:space="preserve">(dále jen „vyúčtování“) a závěrečnou zprávu o použití dotace (dále jen „závěrečná zpráva“) o níže uvedeném obsahu. Toto vyúčtování a závěrečnou zprávu je </w:t>
      </w:r>
      <w:r w:rsidRPr="00487406">
        <w:rPr>
          <w:rFonts w:ascii="Arial" w:hAnsi="Arial" w:cs="Arial"/>
          <w:sz w:val="24"/>
          <w:szCs w:val="24"/>
        </w:rPr>
        <w:lastRenderedPageBreak/>
        <w:t>příjemce povinen předložit poskytovateli při kontrole použití dotace, případně je poskytovateli zaslat v termínu stanoveném ve výzvě poskytovatele.</w:t>
      </w:r>
    </w:p>
    <w:p w:rsidR="00CE33C5" w:rsidRPr="00487406" w:rsidRDefault="00CE33C5" w:rsidP="00CE33C5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uvede se tato varianta odst.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(body 4.1 a 4.2 zůstávají</w:t>
      </w:r>
      <w:r w:rsidR="00000574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Pr="00CE33C5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:rsidR="00CE33C5" w:rsidRPr="00487406" w:rsidRDefault="00CE33C5" w:rsidP="008718CC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18CC" w:rsidRPr="00487406" w:rsidRDefault="008718CC" w:rsidP="008718C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8718CC" w:rsidRPr="00487406" w:rsidRDefault="008718CC" w:rsidP="008718C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uskutečněných výdajů na akci</w:t>
      </w:r>
      <w:r w:rsidR="00CE33C5" w:rsidRPr="00000574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, na jejíž realizaci byla poskytnuta dotace dle této smlouvy, v rozsahu uvedeném v příloze č. 1 „Finanční vyúčtování </w:t>
      </w:r>
      <w:r w:rsidR="005005E3" w:rsidRPr="0000057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0005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</w:t>
      </w:r>
      <w:r w:rsidRPr="00487406">
        <w:rPr>
          <w:rFonts w:ascii="Arial" w:eastAsia="Times New Roman" w:hAnsi="Arial" w:cs="Arial"/>
          <w:b/>
          <w:sz w:val="24"/>
          <w:szCs w:val="24"/>
          <w:lang w:eastAsia="cs-CZ"/>
        </w:rPr>
        <w:t>v elektronické formě na webu OK</w:t>
      </w:r>
      <w:r w:rsidR="00046645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hyperlink r:id="rId9" w:history="1">
        <w:r w:rsidR="00046645" w:rsidRPr="00E66D4A">
          <w:rPr>
            <w:rStyle w:val="Hypertextovodkaz"/>
            <w:rFonts w:ascii="Arial" w:hAnsi="Arial" w:cs="Arial"/>
            <w:b/>
            <w:bCs/>
            <w:sz w:val="24"/>
            <w:szCs w:val="24"/>
            <w:lang w:eastAsia="cs-CZ"/>
          </w:rPr>
          <w:t>https://www.kr-olomoucky.cz/vyuctovani-prispevku-dotace-cl-3424.html</w:t>
        </w:r>
      </w:hyperlink>
      <w:r w:rsidR="00046645">
        <w:rPr>
          <w:rFonts w:ascii="Arial" w:hAnsi="Arial" w:cs="Arial"/>
          <w:b/>
          <w:bCs/>
          <w:sz w:val="24"/>
          <w:szCs w:val="24"/>
          <w:lang w:eastAsia="cs-CZ"/>
        </w:rPr>
        <w:t>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a výdajů dle tohoto ustanovení doloží příjemce čestným prohlášením, že celkové příjmy a celkové uskutečněné výdaje uvedené v soupisu jsou pravdivé a úplné.</w:t>
      </w:r>
      <w:r w:rsidR="00000574" w:rsidRPr="009B10B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00574" w:rsidRPr="00000574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000574" w:rsidRPr="006015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718CC" w:rsidRPr="00000574" w:rsidRDefault="008718CC" w:rsidP="008718C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v příloze č. 1 „Finanční vyúčtování </w:t>
      </w:r>
      <w:r w:rsidR="005005E3" w:rsidRPr="0000057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8718CC" w:rsidRPr="00000574" w:rsidRDefault="008718CC" w:rsidP="008718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</w:t>
      </w:r>
      <w:r w:rsidR="00FA0312" w:rsidRPr="00000574">
        <w:rPr>
          <w:rFonts w:ascii="Arial" w:eastAsia="Times New Roman" w:hAnsi="Arial" w:cs="Arial"/>
          <w:sz w:val="24"/>
          <w:szCs w:val="24"/>
          <w:lang w:eastAsia="cs-CZ"/>
        </w:rPr>
        <w:t>včetně dodacího listu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, popřípadě jiných účetních dokladů </w:t>
      </w:r>
      <w:r w:rsidR="00FA0312" w:rsidRPr="00000574">
        <w:rPr>
          <w:rFonts w:ascii="Arial" w:eastAsia="Times New Roman" w:hAnsi="Arial" w:cs="Arial"/>
          <w:sz w:val="24"/>
          <w:szCs w:val="24"/>
          <w:lang w:eastAsia="cs-CZ"/>
        </w:rPr>
        <w:t>se souvisejícími přílohami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, prokazující vynaložení výdajů,</w:t>
      </w:r>
    </w:p>
    <w:p w:rsidR="008718CC" w:rsidRPr="00487406" w:rsidRDefault="008718CC" w:rsidP="008718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</w:t>
      </w:r>
      <w:r w:rsidR="00CC1CD1"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účetních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dokladů včetně příloh (stvrzenky,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paragony apod.), na základě kterých je pokladní doklad vystaven</w:t>
      </w:r>
      <w:r w:rsidR="00FA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CC1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to pouze u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CC1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CC1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Kč. U</w:t>
      </w:r>
      <w:r w:rsidR="00CC1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jednotlivých výdajů do výše 1</w:t>
      </w:r>
      <w:r w:rsidR="005005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:rsidR="008718CC" w:rsidRPr="00487406" w:rsidRDefault="008718CC" w:rsidP="008718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 s vyznačením dotčených plateb,</w:t>
      </w:r>
    </w:p>
    <w:p w:rsidR="008718CC" w:rsidRPr="00487406" w:rsidRDefault="008718CC" w:rsidP="008718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Pr="004874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718CC" w:rsidRPr="00000574" w:rsidRDefault="008718CC" w:rsidP="008718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se předchozí věta vypustí.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Závěrečná zpráva v písemné podobě musí obsahovat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</w:t>
      </w:r>
      <w:r w:rsidRPr="00E704EB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 také .......... </w:t>
      </w:r>
    </w:p>
    <w:p w:rsidR="008718CC" w:rsidRPr="00000574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A03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II. odst. 2 této smlouvy,</w:t>
      </w:r>
      <w:r w:rsidRPr="00FA03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A031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náklady na účel uvedený v čl. I. odst. 2 a 4 této smlouvy byly nižší než ….. Kč (slovy: …. korun českých)</w:t>
      </w:r>
      <w:r w:rsidR="00000574"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000574" w:rsidRPr="00000574">
        <w:rPr>
          <w:rFonts w:ascii="Arial" w:hAnsi="Arial" w:cs="Arial"/>
          <w:i/>
          <w:sz w:val="24"/>
          <w:szCs w:val="24"/>
        </w:rPr>
        <w:t>v případě, že bude poskytnuta dotace v celé požadované výši, bude zde uvedena částka celkových předpokládaných nákladů dle čl. II odst. 2 smlouvy; v případě, že bude poskytnuta dotace v nižší než požadované výši, bude zde uvedena částka ve výši součtu částky poskytované dotace a částky stanovené spoluúčasti příjemce),</w:t>
      </w:r>
      <w:r w:rsidR="00000574"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 předchozí větě, dopustí se porušení rozpočtové kázně ve smyslu ust. §</w:t>
      </w:r>
      <w:r w:rsidR="000951C5" w:rsidRPr="0000057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22 zákona č. 250/2000 Sb., o</w:t>
      </w:r>
      <w:r w:rsidR="00CC1CD1" w:rsidRPr="0000057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rozpočtových pravidlech úz</w:t>
      </w:r>
      <w:r w:rsidR="00546BBC" w:rsidRPr="00000574">
        <w:rPr>
          <w:rFonts w:ascii="Arial" w:eastAsia="Times New Roman" w:hAnsi="Arial" w:cs="Arial"/>
          <w:sz w:val="24"/>
          <w:szCs w:val="24"/>
          <w:lang w:eastAsia="cs-CZ"/>
        </w:rPr>
        <w:t>emních rozpočtů, ve 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>znění pozdějších předpisů.</w:t>
      </w: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8718CC" w:rsidRPr="00000574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</w:p>
    <w:p w:rsidR="008718CC" w:rsidRPr="00000574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00574">
        <w:rPr>
          <w:rFonts w:ascii="Arial" w:hAnsi="Arial" w:cs="Arial"/>
          <w:sz w:val="24"/>
          <w:szCs w:val="24"/>
          <w:lang w:eastAsia="cs-CZ"/>
        </w:rPr>
        <w:t>V případě, že dotace nebyla použita v celé výši v</w:t>
      </w:r>
      <w:r w:rsidR="000951C5" w:rsidRPr="00000574">
        <w:rPr>
          <w:rFonts w:ascii="Arial" w:hAnsi="Arial" w:cs="Arial"/>
          <w:sz w:val="24"/>
          <w:szCs w:val="24"/>
          <w:lang w:eastAsia="cs-CZ"/>
        </w:rPr>
        <w:t>e lhůtě uvedené v čl. II. odst. </w:t>
      </w:r>
      <w:r w:rsidRPr="00000574">
        <w:rPr>
          <w:rFonts w:ascii="Arial" w:hAnsi="Arial" w:cs="Arial"/>
          <w:sz w:val="24"/>
          <w:szCs w:val="24"/>
          <w:lang w:eastAsia="cs-CZ"/>
        </w:rPr>
        <w:t>2 této smlouvy, nebo v případě, že celkové příjemcem skutečně vynaložené náklady na účel uvedený v čl. I. odst. 2 a 4 této smlouvy byly nižší než ….. Kč (slovy: …. korun českých)</w:t>
      </w:r>
      <w:r w:rsidR="00000574" w:rsidRPr="0000057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00574" w:rsidRPr="00000574">
        <w:rPr>
          <w:rFonts w:ascii="Arial" w:hAnsi="Arial" w:cs="Arial"/>
          <w:i/>
          <w:sz w:val="24"/>
          <w:szCs w:val="24"/>
        </w:rPr>
        <w:t>(v případě, že bude poskytnuta dotace v celé požadované výši, bude zde uvedena částka celkových předpokládaných nákladů dle čl. II odst. 2 smlouvy; v případě, že bude poskytnuta dotace v nižší než požadované výši, bude zde uvedena částka ve výši součtu částky poskytované dotace a částky stanovené spoluúčasti příjemce)</w:t>
      </w:r>
      <w:r w:rsidR="00000574" w:rsidRPr="00000574">
        <w:rPr>
          <w:rFonts w:ascii="Arial" w:hAnsi="Arial" w:cs="Arial"/>
          <w:sz w:val="24"/>
          <w:szCs w:val="24"/>
          <w:lang w:eastAsia="cs-CZ"/>
        </w:rPr>
        <w:t>,</w:t>
      </w:r>
      <w:r w:rsidRPr="00000574">
        <w:rPr>
          <w:rFonts w:ascii="Arial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</w:t>
      </w:r>
      <w:r w:rsidR="000951C5" w:rsidRPr="00000574">
        <w:rPr>
          <w:rFonts w:ascii="Arial" w:hAnsi="Arial" w:cs="Arial"/>
          <w:sz w:val="24"/>
          <w:szCs w:val="24"/>
          <w:lang w:eastAsia="cs-CZ"/>
        </w:rPr>
        <w:t> </w:t>
      </w:r>
      <w:r w:rsidRPr="00000574">
        <w:rPr>
          <w:rFonts w:ascii="Arial" w:hAnsi="Arial" w:cs="Arial"/>
          <w:sz w:val="24"/>
          <w:szCs w:val="24"/>
          <w:lang w:eastAsia="cs-CZ"/>
        </w:rPr>
        <w:t>zákona č. 250/2000 Sb., o</w:t>
      </w:r>
      <w:r w:rsidR="00000574" w:rsidRPr="00000574">
        <w:rPr>
          <w:rFonts w:ascii="Arial" w:hAnsi="Arial" w:cs="Arial"/>
          <w:sz w:val="24"/>
          <w:szCs w:val="24"/>
          <w:lang w:eastAsia="cs-CZ"/>
        </w:rPr>
        <w:t> </w:t>
      </w:r>
      <w:r w:rsidRPr="00000574">
        <w:rPr>
          <w:rFonts w:ascii="Arial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000574" w:rsidRPr="0000057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00574" w:rsidRPr="00000574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 předchozí větě, dopustí se porušení rozpočtové kázně ve smyslu ust. § 22 zákona č. 250/2000 Sb., o rozpočtových pravidlech územních rozpočtů, ve znění pozdějších předpisů.</w:t>
      </w:r>
    </w:p>
    <w:p w:rsidR="008718CC" w:rsidRPr="00487406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územních rozpočtů, ve znění pozdějších předpisů. Pokud příjemce předloží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718CC" w:rsidRPr="00501F4A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718CC" w:rsidRPr="006966D9" w:rsidTr="00926E4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8718CC" w:rsidRPr="006966D9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18CC" w:rsidRPr="006966D9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  <w:r w:rsidR="00521A8E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718CC" w:rsidRPr="006966D9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18CC" w:rsidRPr="006966D9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E704EB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 w:rsidR="00E704EB"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využití dotace s prodlením do 15 kalendářních dnů od</w:t>
            </w:r>
            <w:r w:rsidR="00E704EB"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18CC" w:rsidRPr="006966D9" w:rsidTr="00546BB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E704EB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 w:rsidR="00E704EB"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487406" w:rsidRDefault="008718CC" w:rsidP="00926E42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18CC" w:rsidRPr="006966D9" w:rsidTr="00546BB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CC" w:rsidRPr="00487406" w:rsidRDefault="008718CC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CC" w:rsidRPr="00521A8E" w:rsidRDefault="00521A8E" w:rsidP="00521A8E">
            <w:pPr>
              <w:pStyle w:val="Odstavecseseznamem"/>
              <w:ind w:left="-108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87406">
              <w:rPr>
                <w:rFonts w:ascii="Arial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1A8E" w:rsidRPr="006966D9" w:rsidTr="00926E4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8E" w:rsidRPr="00487406" w:rsidRDefault="00521A8E" w:rsidP="00926E42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A8E" w:rsidRPr="00487406" w:rsidRDefault="00521A8E" w:rsidP="00521A8E">
            <w:pPr>
              <w:pStyle w:val="Odstavecseseznamem"/>
              <w:ind w:left="-108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046645" w:rsidRDefault="00046645" w:rsidP="00521A8E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č…..(doplní se dle níže uvedeného</w:t>
      </w:r>
      <w:r>
        <w:rPr>
          <w:rFonts w:ascii="Arial" w:hAnsi="Arial" w:cs="Arial"/>
          <w:iCs/>
          <w:sz w:val="24"/>
          <w:szCs w:val="24"/>
        </w:rPr>
        <w:t>)</w:t>
      </w:r>
    </w:p>
    <w:p w:rsidR="00046645" w:rsidRPr="00C12C94" w:rsidRDefault="00046645" w:rsidP="00046645">
      <w:pPr>
        <w:pStyle w:val="Odstavecseseznamem"/>
        <w:spacing w:after="120"/>
        <w:ind w:left="567" w:firstLine="0"/>
        <w:rPr>
          <w:rFonts w:ascii="Arial" w:hAnsi="Arial" w:cs="Arial"/>
          <w:iCs/>
          <w:sz w:val="10"/>
          <w:szCs w:val="10"/>
        </w:rPr>
      </w:pPr>
    </w:p>
    <w:p w:rsidR="00046645" w:rsidRPr="00C12C94" w:rsidRDefault="00046645" w:rsidP="00046645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Pr="00C12C94">
        <w:rPr>
          <w:rFonts w:ascii="Arial" w:hAnsi="Arial" w:cs="Arial"/>
          <w:iCs/>
          <w:sz w:val="24"/>
          <w:szCs w:val="24"/>
        </w:rPr>
        <w:t xml:space="preserve"> případě, že v hlavičce smlouvy byl použit bankovní účet </w:t>
      </w:r>
      <w:r w:rsidR="00521A8E"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27-4228120277/0100 (pro obce), pak vratka je zasílána také na tento účet 27-4228120277/0100</w:t>
      </w:r>
      <w:r>
        <w:rPr>
          <w:rFonts w:ascii="Arial" w:hAnsi="Arial" w:cs="Arial"/>
          <w:iCs/>
          <w:sz w:val="24"/>
          <w:szCs w:val="24"/>
        </w:rPr>
        <w:t>;</w:t>
      </w:r>
    </w:p>
    <w:p w:rsidR="00046645" w:rsidRPr="00D81988" w:rsidRDefault="00046645" w:rsidP="0004664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12C94">
        <w:rPr>
          <w:rFonts w:ascii="Arial" w:hAnsi="Arial" w:cs="Arial"/>
          <w:iCs/>
          <w:sz w:val="24"/>
          <w:szCs w:val="24"/>
        </w:rPr>
        <w:lastRenderedPageBreak/>
        <w:t xml:space="preserve"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(2017)pak se použije příjmový účet </w:t>
      </w:r>
      <w:r w:rsidR="00521A8E"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27-4228320287/0100);</w:t>
      </w:r>
    </w:p>
    <w:p w:rsidR="00046645" w:rsidRPr="00D81988" w:rsidRDefault="00046645" w:rsidP="00046645">
      <w:pPr>
        <w:pStyle w:val="Odstavecseseznamem"/>
        <w:ind w:left="1020" w:firstLine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046645" w:rsidRPr="00C12C94" w:rsidRDefault="00046645" w:rsidP="00046645">
      <w:pPr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Případný odvod či penále se hradí na úč</w:t>
      </w:r>
      <w:r>
        <w:rPr>
          <w:rFonts w:ascii="Arial" w:hAnsi="Arial" w:cs="Arial"/>
          <w:iCs/>
          <w:sz w:val="24"/>
          <w:szCs w:val="24"/>
        </w:rPr>
        <w:t xml:space="preserve">et poskytovatele </w:t>
      </w:r>
      <w:r>
        <w:rPr>
          <w:rFonts w:ascii="Arial" w:hAnsi="Arial" w:cs="Arial"/>
          <w:iCs/>
          <w:sz w:val="24"/>
          <w:szCs w:val="24"/>
        </w:rPr>
        <w:br/>
        <w:t>č. </w:t>
      </w:r>
      <w:r w:rsidRPr="00C12C94">
        <w:rPr>
          <w:rFonts w:ascii="Arial" w:hAnsi="Arial" w:cs="Arial"/>
          <w:iCs/>
          <w:sz w:val="24"/>
          <w:szCs w:val="24"/>
        </w:rPr>
        <w:t>27-4228320287/0100 na základě vystavené faktury.</w:t>
      </w:r>
    </w:p>
    <w:p w:rsidR="008718CC" w:rsidRPr="00487406" w:rsidRDefault="008718CC" w:rsidP="008718CC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718CC" w:rsidRPr="008A017E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A017E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uvede se pouze v případě, že dotace bude investiční</w:t>
      </w:r>
      <w:r w:rsidRPr="008A017E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 dobu minimálně 2 let ode dne platnosti a účinnosti </w:t>
      </w:r>
      <w:r w:rsidR="000005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</w:t>
      </w:r>
      <w:r w:rsidR="00D87C88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mlouvy povinen provozovat majetek pořízený z dotace a provozování neukončit ani nepřerušit bez vědomí a písemného souhlasu </w:t>
      </w:r>
      <w:r w:rsidR="00000574">
        <w:rPr>
          <w:rFonts w:ascii="Arial" w:eastAsia="Times New Roman" w:hAnsi="Arial" w:cs="Arial"/>
          <w:iCs/>
          <w:sz w:val="24"/>
          <w:szCs w:val="24"/>
          <w:lang w:eastAsia="cs-CZ"/>
        </w:rPr>
        <w:t>poskytovatele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nakládat s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veškerým majetkem získaným nebo zho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>dnoceným, byť i jen částečně, z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s péčí řádného hospodáře a nezatěžovat bez vědomí a písemného souhlasu </w:t>
      </w:r>
      <w:r w:rsidR="00000574">
        <w:rPr>
          <w:rFonts w:ascii="Arial" w:eastAsia="Times New Roman" w:hAnsi="Arial" w:cs="Arial"/>
          <w:iCs/>
          <w:sz w:val="24"/>
          <w:szCs w:val="24"/>
          <w:lang w:eastAsia="cs-CZ"/>
        </w:rPr>
        <w:t>poskytovatele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tento majetek ani jeho části žádnými věcnými právy třetích osob, včetně zástavního práva (s výjimk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>ou zástavního práva zřízeného k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zajištění úvěru příjemce ve vztahu k financování akce podle </w:t>
      </w:r>
      <w:r w:rsidR="000005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</w:t>
      </w:r>
      <w:r w:rsidR="00D87C88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mlouvy).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Příjemce nesmí majetek pořízený z do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>tace po dobu minimálně 5 let od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ukončení akce převést na jinou osobu. Po stejnou dobu nesmí příjemce majetek, či jeho části, pořízený z dotace prodat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 pronajmout či darovat bez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vědomí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písemného souhlasu </w:t>
      </w:r>
      <w:r w:rsidR="00D34212">
        <w:rPr>
          <w:rFonts w:ascii="Arial" w:eastAsia="Times New Roman" w:hAnsi="Arial" w:cs="Arial"/>
          <w:iCs/>
          <w:sz w:val="24"/>
          <w:szCs w:val="24"/>
          <w:lang w:eastAsia="cs-CZ"/>
        </w:rPr>
        <w:t>poskytovatele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>. Dříve jej může prodat bez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písemného souhlasu </w:t>
      </w:r>
      <w:r w:rsidR="00D34212">
        <w:rPr>
          <w:rFonts w:ascii="Arial" w:eastAsia="Times New Roman" w:hAnsi="Arial" w:cs="Arial"/>
          <w:iCs/>
          <w:sz w:val="24"/>
          <w:szCs w:val="24"/>
          <w:lang w:eastAsia="cs-CZ"/>
        </w:rPr>
        <w:t>poskytovatele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, jen pok</w:t>
      </w:r>
      <w:r w:rsidR="00546BBC">
        <w:rPr>
          <w:rFonts w:ascii="Arial" w:eastAsia="Times New Roman" w:hAnsi="Arial" w:cs="Arial"/>
          <w:iCs/>
          <w:sz w:val="24"/>
          <w:szCs w:val="24"/>
          <w:lang w:eastAsia="cs-CZ"/>
        </w:rPr>
        <w:t>ud výtěžek z prodeje použije na 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>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8718CC" w:rsidRPr="008A017E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zejména....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(zde bude specifikace propagačních materiálů)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color w:val="0070C0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8C0232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Pr="008C02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:rsidR="008718CC" w:rsidRPr="008A017E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A01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:rsidR="008718CC" w:rsidRPr="00487406" w:rsidRDefault="008718CC" w:rsidP="008718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</w:t>
      </w:r>
      <w:r w:rsidRPr="008A017E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Pr="008A017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(specifikace propagačních materiálů)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4874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8718CC" w:rsidRPr="00487406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II. odst. 10 této smlouvy.</w:t>
      </w:r>
    </w:p>
    <w:p w:rsidR="008718CC" w:rsidRPr="00D34212" w:rsidRDefault="008718CC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veřejných zakázkách, je povinen při její realizaci postupovat dle tohoto zákona.</w:t>
      </w:r>
    </w:p>
    <w:p w:rsidR="00D34212" w:rsidRPr="00D34212" w:rsidRDefault="00D34212" w:rsidP="008718CC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4212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</w:t>
      </w:r>
      <w:r>
        <w:rPr>
          <w:rFonts w:ascii="Arial" w:hAnsi="Arial" w:cs="Arial"/>
          <w:sz w:val="24"/>
          <w:szCs w:val="24"/>
        </w:rPr>
        <w:t> </w:t>
      </w:r>
      <w:r w:rsidRPr="00D34212">
        <w:rPr>
          <w:rFonts w:ascii="Arial" w:hAnsi="Arial" w:cs="Arial"/>
          <w:sz w:val="24"/>
          <w:szCs w:val="24"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8718CC" w:rsidRPr="00487406" w:rsidRDefault="008718CC" w:rsidP="008718CC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bere na vědomí, že dotace je na zákl</w:t>
      </w:r>
      <w:r w:rsidR="00546BBC">
        <w:rPr>
          <w:rFonts w:ascii="Arial" w:hAnsi="Arial" w:cs="Arial"/>
          <w:sz w:val="24"/>
          <w:szCs w:val="24"/>
        </w:rPr>
        <w:t>adě této smlouvy poskytována za </w:t>
      </w:r>
      <w:r w:rsidRPr="00487406">
        <w:rPr>
          <w:rFonts w:ascii="Arial" w:hAnsi="Arial" w:cs="Arial"/>
          <w:sz w:val="24"/>
          <w:szCs w:val="24"/>
        </w:rPr>
        <w:t xml:space="preserve">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1407/2013 ze dne 18. prosince 2013 o použití článků 107 a 108 Smlouvy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fungování Evropské unie na podporu de minimis (uveřejněno v úředním vě</w:t>
      </w:r>
      <w:r w:rsidR="00000574">
        <w:rPr>
          <w:rFonts w:ascii="Arial" w:hAnsi="Arial" w:cs="Arial"/>
          <w:sz w:val="24"/>
          <w:szCs w:val="24"/>
        </w:rPr>
        <w:t>s</w:t>
      </w:r>
      <w:r w:rsidRPr="0048740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hAnsi="Arial" w:cs="Arial"/>
          <w:sz w:val="24"/>
          <w:szCs w:val="24"/>
        </w:rPr>
        <w:lastRenderedPageBreak/>
        <w:t>V případě rozdělení příjemce dotace na dva či více samostatné p</w:t>
      </w:r>
      <w:r w:rsidR="00546BBC">
        <w:rPr>
          <w:rFonts w:ascii="Arial" w:hAnsi="Arial" w:cs="Arial"/>
          <w:sz w:val="24"/>
          <w:szCs w:val="24"/>
        </w:rPr>
        <w:t>odniky v </w:t>
      </w:r>
      <w:r w:rsidRPr="00487406">
        <w:rPr>
          <w:rFonts w:ascii="Arial" w:hAnsi="Arial" w:cs="Arial"/>
          <w:sz w:val="24"/>
          <w:szCs w:val="24"/>
        </w:rPr>
        <w:t>období 3 let od nabytí účinnosti této smlouvy je příjemce dotace povinen neprodleně po rozdělení kontaktovat poskytovatele za účelem sdělení informace, jak podporu de minimis poskytnu</w:t>
      </w:r>
      <w:r w:rsidR="00546BBC">
        <w:rPr>
          <w:rFonts w:ascii="Arial" w:hAnsi="Arial" w:cs="Arial"/>
          <w:sz w:val="24"/>
          <w:szCs w:val="24"/>
        </w:rPr>
        <w:t>tou dle této smlouvy rozdělit v </w:t>
      </w:r>
      <w:r w:rsidRPr="00487406">
        <w:rPr>
          <w:rFonts w:ascii="Arial" w:hAnsi="Arial" w:cs="Arial"/>
          <w:sz w:val="24"/>
          <w:szCs w:val="24"/>
        </w:rPr>
        <w:t>Centrálním registru podpor malého rozsahu.</w:t>
      </w:r>
    </w:p>
    <w:p w:rsidR="008718CC" w:rsidRPr="008C0232" w:rsidRDefault="008718CC" w:rsidP="008718CC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C0232">
        <w:rPr>
          <w:rFonts w:ascii="Arial" w:hAnsi="Arial" w:cs="Arial"/>
          <w:i/>
          <w:sz w:val="24"/>
          <w:szCs w:val="24"/>
        </w:rPr>
        <w:t>Odstavce 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5 se uvedou pouze tam, kde půjde o veřejnou podporu.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8718CC" w:rsidRPr="00487406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č.  ......... ze dne .........</w:t>
      </w:r>
    </w:p>
    <w:p w:rsidR="008718CC" w:rsidRPr="00487406" w:rsidRDefault="008718CC" w:rsidP="008718CC">
      <w:pPr>
        <w:spacing w:before="120"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</w:p>
    <w:p w:rsidR="008718CC" w:rsidRPr="00487406" w:rsidRDefault="008718CC" w:rsidP="008718CC">
      <w:pPr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Přijetí dotace a uzavření této smlouvy bylo schváleno usnesením …………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 xml:space="preserve">………… ze dne ………… </w:t>
      </w:r>
    </w:p>
    <w:p w:rsidR="008718CC" w:rsidRPr="008C0232" w:rsidRDefault="008718CC" w:rsidP="008718CC">
      <w:pPr>
        <w:spacing w:before="120" w:after="120"/>
        <w:ind w:left="567" w:firstLine="0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(uvede se v případě, že příjemcem bude jiný subjekt, u kterého je třeba uzavření smlouvy schválit příslušným orgánem)</w:t>
      </w:r>
    </w:p>
    <w:p w:rsidR="008718CC" w:rsidRPr="00000574" w:rsidRDefault="008718CC" w:rsidP="008718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46645" w:rsidRPr="00000574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46645" w:rsidRPr="00000574">
        <w:rPr>
          <w:rFonts w:ascii="Arial" w:eastAsia="Times New Roman" w:hAnsi="Arial" w:cs="Arial"/>
          <w:sz w:val="24"/>
          <w:szCs w:val="24"/>
          <w:lang w:eastAsia="cs-CZ"/>
        </w:rPr>
        <w:t>po jednom</w:t>
      </w:r>
      <w:r w:rsidRPr="00000574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8718CC" w:rsidRPr="00487406" w:rsidRDefault="008718CC" w:rsidP="008718CC">
      <w:pPr>
        <w:spacing w:before="48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74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...............................dne.....................</w:t>
      </w:r>
    </w:p>
    <w:p w:rsidR="008718CC" w:rsidRPr="00487406" w:rsidRDefault="008718CC" w:rsidP="008718CC">
      <w:pPr>
        <w:spacing w:before="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18CC" w:rsidRPr="00487406" w:rsidRDefault="008718CC" w:rsidP="008718CC">
      <w:pPr>
        <w:spacing w:before="4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87406">
        <w:rPr>
          <w:rFonts w:ascii="Arial" w:eastAsia="Times New Roman" w:hAnsi="Arial" w:cs="Arial"/>
          <w:sz w:val="24"/>
          <w:szCs w:val="24"/>
          <w:lang w:eastAsia="cs-CZ"/>
        </w:rPr>
        <w:t>Za poskytovatele:………………………        Za příjemce: …………………………….</w:t>
      </w:r>
    </w:p>
    <w:p w:rsidR="003A047F" w:rsidRDefault="003A047F"/>
    <w:sectPr w:rsidR="003A04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86" w:rsidRDefault="00CD2E86" w:rsidP="00CB4502">
      <w:r>
        <w:separator/>
      </w:r>
    </w:p>
  </w:endnote>
  <w:endnote w:type="continuationSeparator" w:id="0">
    <w:p w:rsidR="00CD2E86" w:rsidRDefault="00CD2E86" w:rsidP="00C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7E" w:rsidRPr="00A3539E" w:rsidRDefault="001E187C" w:rsidP="006F047E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F047E">
      <w:rPr>
        <w:rFonts w:ascii="Arial" w:hAnsi="Arial" w:cs="Arial"/>
        <w:i/>
        <w:iCs/>
        <w:sz w:val="20"/>
        <w:szCs w:val="20"/>
      </w:rPr>
      <w:t xml:space="preserve"> </w:t>
    </w:r>
    <w:r w:rsidR="006F047E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6F047E">
      <w:rPr>
        <w:rFonts w:ascii="Arial" w:hAnsi="Arial" w:cs="Arial"/>
        <w:i/>
        <w:iCs/>
        <w:sz w:val="20"/>
        <w:szCs w:val="20"/>
      </w:rPr>
      <w:t>. 4. 2016</w:t>
    </w:r>
    <w:r w:rsidR="006F047E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6F047E" w:rsidRPr="00A3539E">
      <w:rPr>
        <w:rFonts w:ascii="Arial" w:hAnsi="Arial" w:cs="Arial"/>
        <w:i/>
        <w:iCs/>
        <w:sz w:val="20"/>
        <w:szCs w:val="20"/>
      </w:rPr>
      <w:tab/>
    </w:r>
    <w:r w:rsidR="006F047E" w:rsidRPr="00A3539E">
      <w:rPr>
        <w:rFonts w:ascii="Arial" w:hAnsi="Arial" w:cs="Arial"/>
        <w:i/>
        <w:iCs/>
        <w:sz w:val="20"/>
        <w:szCs w:val="20"/>
      </w:rPr>
      <w:tab/>
    </w:r>
    <w:r w:rsidR="00896C6E">
      <w:rPr>
        <w:rFonts w:ascii="Arial" w:hAnsi="Arial" w:cs="Arial"/>
        <w:i/>
        <w:iCs/>
        <w:sz w:val="20"/>
        <w:szCs w:val="20"/>
      </w:rPr>
      <w:tab/>
      <w:t>s</w:t>
    </w:r>
    <w:r w:rsidR="006F047E" w:rsidRPr="00A3539E">
      <w:rPr>
        <w:rFonts w:ascii="Arial" w:hAnsi="Arial" w:cs="Arial"/>
        <w:i/>
        <w:iCs/>
        <w:sz w:val="20"/>
        <w:szCs w:val="20"/>
      </w:rPr>
      <w:t xml:space="preserve">trana </w: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10</w: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10</w:t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F047E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96C6E" w:rsidRPr="00B866D0" w:rsidRDefault="001E187C" w:rsidP="00896C6E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896C6E" w:rsidRPr="00B866D0">
      <w:rPr>
        <w:rFonts w:ascii="Arial" w:hAnsi="Arial" w:cs="Arial"/>
        <w:i/>
        <w:iCs/>
        <w:sz w:val="20"/>
        <w:szCs w:val="20"/>
      </w:rPr>
      <w:t xml:space="preserve"> – </w:t>
    </w:r>
    <w:r w:rsidR="00896C6E" w:rsidRPr="00B866D0">
      <w:rPr>
        <w:rFonts w:ascii="Arial" w:hAnsi="Arial" w:cs="Arial"/>
        <w:i/>
        <w:sz w:val="20"/>
        <w:szCs w:val="20"/>
      </w:rPr>
      <w:t>Dotační program Olomouckého kraje Program podpory kultury v Olomouckém kraji v roce 2016 – vyhodnocení dotačního titulu č. 2.</w:t>
    </w:r>
  </w:p>
  <w:p w:rsidR="00CB4502" w:rsidRPr="00896C6E" w:rsidRDefault="00CB4502" w:rsidP="00896C6E">
    <w:pPr>
      <w:ind w:left="0" w:firstLine="0"/>
      <w:rPr>
        <w:rFonts w:ascii="Arial" w:hAnsi="Arial" w:cs="Arial"/>
        <w:i/>
        <w:iCs/>
        <w:sz w:val="20"/>
        <w:szCs w:val="20"/>
      </w:rPr>
    </w:pPr>
    <w:r w:rsidRPr="00CB4502">
      <w:rPr>
        <w:rFonts w:ascii="Arial" w:hAnsi="Arial" w:cs="Arial"/>
        <w:bCs/>
        <w:i/>
        <w:sz w:val="20"/>
        <w:szCs w:val="20"/>
      </w:rPr>
      <w:t>Příloha č.</w:t>
    </w:r>
    <w:r w:rsidR="007A7160">
      <w:rPr>
        <w:rFonts w:ascii="Arial" w:hAnsi="Arial" w:cs="Arial"/>
        <w:bCs/>
        <w:i/>
        <w:sz w:val="20"/>
        <w:szCs w:val="20"/>
      </w:rPr>
      <w:t xml:space="preserve"> </w:t>
    </w:r>
    <w:r w:rsidR="002E34C6">
      <w:rPr>
        <w:rFonts w:ascii="Arial" w:hAnsi="Arial" w:cs="Arial"/>
        <w:bCs/>
        <w:i/>
        <w:sz w:val="20"/>
        <w:szCs w:val="20"/>
      </w:rPr>
      <w:t>3</w:t>
    </w:r>
    <w:r w:rsidR="007A7160">
      <w:rPr>
        <w:rFonts w:ascii="Arial" w:hAnsi="Arial" w:cs="Arial"/>
        <w:bCs/>
        <w:i/>
        <w:sz w:val="20"/>
        <w:szCs w:val="20"/>
      </w:rPr>
      <w:t xml:space="preserve"> </w:t>
    </w:r>
    <w:r w:rsidR="001E187C">
      <w:rPr>
        <w:rFonts w:ascii="Arial" w:hAnsi="Arial" w:cs="Arial"/>
        <w:bCs/>
        <w:i/>
        <w:sz w:val="20"/>
        <w:szCs w:val="20"/>
      </w:rPr>
      <w:t xml:space="preserve">- </w:t>
    </w:r>
    <w:r w:rsidR="007A7160">
      <w:rPr>
        <w:rFonts w:ascii="Arial" w:hAnsi="Arial" w:cs="Arial"/>
        <w:bCs/>
        <w:i/>
        <w:sz w:val="20"/>
        <w:szCs w:val="20"/>
      </w:rPr>
      <w:t>V</w:t>
    </w:r>
    <w:r w:rsidRPr="00CB4502">
      <w:rPr>
        <w:rFonts w:ascii="Arial" w:hAnsi="Arial" w:cs="Arial"/>
        <w:bCs/>
        <w:i/>
        <w:sz w:val="20"/>
        <w:szCs w:val="20"/>
      </w:rPr>
      <w:t xml:space="preserve">zorová veřejnoprávní </w:t>
    </w:r>
    <w:r w:rsidRPr="00896C6E">
      <w:rPr>
        <w:rFonts w:ascii="Arial" w:hAnsi="Arial" w:cs="Arial"/>
        <w:bCs/>
        <w:i/>
        <w:sz w:val="20"/>
        <w:szCs w:val="20"/>
      </w:rPr>
      <w:t xml:space="preserve">smlouva </w:t>
    </w:r>
    <w:r w:rsidR="00896C6E" w:rsidRPr="00896C6E">
      <w:rPr>
        <w:rFonts w:ascii="Arial" w:hAnsi="Arial" w:cs="Arial"/>
        <w:bCs/>
        <w:i/>
        <w:sz w:val="20"/>
        <w:szCs w:val="20"/>
      </w:rPr>
      <w:t xml:space="preserve">o poskytnutí dotace na akci </w:t>
    </w:r>
    <w:r w:rsidR="001E187C">
      <w:rPr>
        <w:rFonts w:ascii="Arial" w:hAnsi="Arial" w:cs="Arial"/>
        <w:bCs/>
        <w:i/>
        <w:sz w:val="20"/>
        <w:szCs w:val="20"/>
      </w:rPr>
      <w:t>v</w:t>
    </w:r>
    <w:r w:rsidR="00896C6E" w:rsidRPr="00896C6E">
      <w:rPr>
        <w:rFonts w:ascii="Arial" w:hAnsi="Arial" w:cs="Arial"/>
        <w:bCs/>
        <w:i/>
        <w:sz w:val="20"/>
        <w:szCs w:val="20"/>
      </w:rPr>
      <w:t xml:space="preserve"> dotační</w:t>
    </w:r>
    <w:r w:rsidR="001E187C">
      <w:rPr>
        <w:rFonts w:ascii="Arial" w:hAnsi="Arial" w:cs="Arial"/>
        <w:bCs/>
        <w:i/>
        <w:sz w:val="20"/>
        <w:szCs w:val="20"/>
      </w:rPr>
      <w:t>m</w:t>
    </w:r>
    <w:r w:rsidR="00896C6E" w:rsidRPr="00896C6E">
      <w:rPr>
        <w:rFonts w:ascii="Arial" w:hAnsi="Arial" w:cs="Arial"/>
        <w:bCs/>
        <w:i/>
        <w:sz w:val="20"/>
        <w:szCs w:val="20"/>
      </w:rPr>
      <w:t xml:space="preserve"> titulu 2 Podpora kulturních aktivit</w:t>
    </w:r>
  </w:p>
  <w:p w:rsidR="00CB4502" w:rsidRDefault="00CB45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86" w:rsidRDefault="00CD2E86" w:rsidP="00CB4502">
      <w:r>
        <w:separator/>
      </w:r>
    </w:p>
  </w:footnote>
  <w:footnote w:type="continuationSeparator" w:id="0">
    <w:p w:rsidR="00CD2E86" w:rsidRDefault="00CD2E86" w:rsidP="00CB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7C" w:rsidRPr="001E187C" w:rsidRDefault="001E187C" w:rsidP="001E187C">
    <w:pPr>
      <w:tabs>
        <w:tab w:val="left" w:pos="1843"/>
      </w:tabs>
      <w:spacing w:after="120"/>
      <w:ind w:left="0" w:firstLine="0"/>
      <w:jc w:val="center"/>
      <w:rPr>
        <w:rFonts w:ascii="Arial" w:eastAsia="Times New Roman" w:hAnsi="Arial" w:cs="Arial"/>
        <w:bCs/>
        <w:i/>
        <w:caps/>
        <w:sz w:val="24"/>
        <w:szCs w:val="24"/>
        <w:u w:val="single"/>
        <w:lang w:eastAsia="cs-CZ"/>
      </w:rPr>
    </w:pPr>
    <w:r w:rsidRPr="001E187C">
      <w:rPr>
        <w:rFonts w:ascii="Arial" w:eastAsia="Times New Roman" w:hAnsi="Arial" w:cs="Arial"/>
        <w:bCs/>
        <w:i/>
        <w:sz w:val="24"/>
        <w:szCs w:val="24"/>
        <w:lang w:eastAsia="cs-CZ"/>
      </w:rPr>
      <w:t>Příloha č</w:t>
    </w:r>
    <w:r w:rsidRPr="001E187C">
      <w:rPr>
        <w:rFonts w:ascii="Arial" w:eastAsia="Times New Roman" w:hAnsi="Arial" w:cs="Arial"/>
        <w:bCs/>
        <w:i/>
        <w:caps/>
        <w:sz w:val="24"/>
        <w:szCs w:val="24"/>
        <w:lang w:eastAsia="cs-CZ"/>
      </w:rPr>
      <w:t xml:space="preserve">. 3 - </w:t>
    </w:r>
    <w:r w:rsidRPr="001E187C">
      <w:rPr>
        <w:rFonts w:ascii="Arial" w:hAnsi="Arial" w:cs="Arial"/>
        <w:bCs/>
        <w:i/>
        <w:sz w:val="24"/>
        <w:szCs w:val="24"/>
      </w:rPr>
      <w:t xml:space="preserve">Vzorová veřejnoprávní smlouva o poskytnutí dotace na akci </w:t>
    </w:r>
    <w:r>
      <w:rPr>
        <w:rFonts w:ascii="Arial" w:hAnsi="Arial" w:cs="Arial"/>
        <w:bCs/>
        <w:i/>
        <w:sz w:val="24"/>
        <w:szCs w:val="24"/>
      </w:rPr>
      <w:t>v</w:t>
    </w:r>
    <w:r w:rsidRPr="001E187C">
      <w:rPr>
        <w:rFonts w:ascii="Arial" w:hAnsi="Arial" w:cs="Arial"/>
        <w:bCs/>
        <w:i/>
        <w:sz w:val="24"/>
        <w:szCs w:val="24"/>
      </w:rPr>
      <w:t xml:space="preserve"> dotační</w:t>
    </w:r>
    <w:r>
      <w:rPr>
        <w:rFonts w:ascii="Arial" w:hAnsi="Arial" w:cs="Arial"/>
        <w:bCs/>
        <w:i/>
        <w:sz w:val="24"/>
        <w:szCs w:val="24"/>
      </w:rPr>
      <w:t>m</w:t>
    </w:r>
    <w:r w:rsidRPr="001E187C">
      <w:rPr>
        <w:rFonts w:ascii="Arial" w:hAnsi="Arial" w:cs="Arial"/>
        <w:bCs/>
        <w:i/>
        <w:sz w:val="24"/>
        <w:szCs w:val="24"/>
      </w:rPr>
      <w:t xml:space="preserve"> titulu 2 Podpora kulturních aktivit</w:t>
    </w:r>
  </w:p>
  <w:p w:rsidR="001E187C" w:rsidRDefault="001E18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">
    <w:nsid w:val="4275561D"/>
    <w:multiLevelType w:val="hybridMultilevel"/>
    <w:tmpl w:val="A77A8482"/>
    <w:lvl w:ilvl="0" w:tplc="9272991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68D4477F"/>
    <w:multiLevelType w:val="hybridMultilevel"/>
    <w:tmpl w:val="0CB6E878"/>
    <w:lvl w:ilvl="0" w:tplc="8926DB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C"/>
    <w:rsid w:val="00000574"/>
    <w:rsid w:val="00046645"/>
    <w:rsid w:val="00083930"/>
    <w:rsid w:val="000951C5"/>
    <w:rsid w:val="001E187C"/>
    <w:rsid w:val="00205D07"/>
    <w:rsid w:val="002E34C6"/>
    <w:rsid w:val="00372DB9"/>
    <w:rsid w:val="003A047F"/>
    <w:rsid w:val="004D7A2E"/>
    <w:rsid w:val="005005E3"/>
    <w:rsid w:val="00521A8E"/>
    <w:rsid w:val="00546BBC"/>
    <w:rsid w:val="00632ADC"/>
    <w:rsid w:val="006F047E"/>
    <w:rsid w:val="00733124"/>
    <w:rsid w:val="007A7160"/>
    <w:rsid w:val="007E013E"/>
    <w:rsid w:val="008718CC"/>
    <w:rsid w:val="00896C6E"/>
    <w:rsid w:val="008A37EA"/>
    <w:rsid w:val="009236CA"/>
    <w:rsid w:val="00C015E4"/>
    <w:rsid w:val="00CB4502"/>
    <w:rsid w:val="00CC1CD1"/>
    <w:rsid w:val="00CC27C8"/>
    <w:rsid w:val="00CD2E86"/>
    <w:rsid w:val="00CE33C5"/>
    <w:rsid w:val="00D34212"/>
    <w:rsid w:val="00D87C88"/>
    <w:rsid w:val="00E704EB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8CC"/>
    <w:pPr>
      <w:spacing w:after="0" w:line="240" w:lineRule="auto"/>
      <w:ind w:left="851" w:hanging="85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8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6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4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50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B4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502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CB4502"/>
  </w:style>
  <w:style w:type="paragraph" w:styleId="Textbubliny">
    <w:name w:val="Balloon Text"/>
    <w:basedOn w:val="Normln"/>
    <w:link w:val="TextbublinyChar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8CC"/>
    <w:pPr>
      <w:spacing w:after="0" w:line="240" w:lineRule="auto"/>
      <w:ind w:left="851" w:hanging="85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8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66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4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50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B4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502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CB4502"/>
  </w:style>
  <w:style w:type="paragraph" w:styleId="Textbubliny">
    <w:name w:val="Balloon Text"/>
    <w:basedOn w:val="Normln"/>
    <w:link w:val="TextbublinyChar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3A1C-66FB-4154-9129-C6370266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3447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Hořínková Věra</dc:creator>
  <cp:lastModifiedBy>Skopalová Danuše</cp:lastModifiedBy>
  <cp:revision>3</cp:revision>
  <cp:lastPrinted>2016-03-31T05:32:00Z</cp:lastPrinted>
  <dcterms:created xsi:type="dcterms:W3CDTF">2016-04-11T06:43:00Z</dcterms:created>
  <dcterms:modified xsi:type="dcterms:W3CDTF">2016-04-11T06:46:00Z</dcterms:modified>
</cp:coreProperties>
</file>