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Default="002706BE" w:rsidP="004E2ED5">
      <w:pPr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 w:rsidR="00465688">
        <w:rPr>
          <w:rFonts w:ascii="Arial" w:eastAsiaTheme="minorHAnsi" w:hAnsi="Arial" w:cs="Arial"/>
          <w:lang w:eastAsia="en-US"/>
        </w:rPr>
        <w:t xml:space="preserve">(dále jen ZOK) </w:t>
      </w:r>
      <w:r w:rsidRPr="00353921">
        <w:rPr>
          <w:rFonts w:ascii="Arial" w:eastAsiaTheme="minorHAnsi" w:hAnsi="Arial" w:cs="Arial"/>
          <w:lang w:eastAsia="en-US"/>
        </w:rPr>
        <w:t>dne 18.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12.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 xml:space="preserve">2015 svým usnesením </w:t>
      </w:r>
      <w:r w:rsidRPr="00353921">
        <w:rPr>
          <w:rFonts w:ascii="Arial" w:eastAsiaTheme="minorHAnsi" w:hAnsi="Arial" w:cs="Arial"/>
          <w:lang w:eastAsia="en-US"/>
        </w:rPr>
        <w:br/>
        <w:t>č. UZ/18/</w:t>
      </w:r>
      <w:r w:rsidR="001B2DBD" w:rsidRPr="00353921">
        <w:rPr>
          <w:rFonts w:ascii="Arial" w:eastAsiaTheme="minorHAnsi" w:hAnsi="Arial" w:cs="Arial"/>
          <w:lang w:eastAsia="en-US"/>
        </w:rPr>
        <w:t>29</w:t>
      </w:r>
      <w:r w:rsidRPr="00353921">
        <w:rPr>
          <w:rFonts w:ascii="Arial" w:eastAsiaTheme="minorHAnsi" w:hAnsi="Arial" w:cs="Arial"/>
          <w:lang w:eastAsia="en-US"/>
        </w:rPr>
        <w:t xml:space="preserve">/2015 schválilo pravidla dotačního programu </w:t>
      </w:r>
      <w:r w:rsidR="001B2DBD" w:rsidRPr="00353921">
        <w:rPr>
          <w:rFonts w:ascii="Arial" w:eastAsia="Calibri" w:hAnsi="Arial" w:cs="Arial"/>
          <w:lang w:eastAsia="en-US"/>
        </w:rPr>
        <w:t xml:space="preserve">Program podpory kultury v Olomouckém kraji, který obsahuje níže uvedené dotační tituly: </w:t>
      </w:r>
    </w:p>
    <w:p w:rsidR="00310C2E" w:rsidRPr="00353921" w:rsidRDefault="00310C2E" w:rsidP="004E2ED5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1B2DBD" w:rsidRDefault="001B2DBD" w:rsidP="004E2ED5">
      <w:pPr>
        <w:pStyle w:val="Odstavecseseznamem"/>
        <w:numPr>
          <w:ilvl w:val="0"/>
          <w:numId w:val="17"/>
        </w:numPr>
        <w:ind w:hanging="7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="Calibri" w:hAnsi="Arial" w:cs="Arial"/>
          <w:lang w:eastAsia="en-US"/>
        </w:rPr>
        <w:t xml:space="preserve">dotační titul </w:t>
      </w:r>
      <w:r w:rsidR="00B72C32">
        <w:rPr>
          <w:rFonts w:ascii="Arial" w:eastAsia="Calibri" w:hAnsi="Arial" w:cs="Arial"/>
          <w:lang w:eastAsia="en-US"/>
        </w:rPr>
        <w:t xml:space="preserve">č. </w:t>
      </w:r>
      <w:r w:rsidRPr="00353921">
        <w:rPr>
          <w:rFonts w:ascii="Arial" w:eastAsia="Calibri" w:hAnsi="Arial" w:cs="Arial"/>
          <w:lang w:eastAsia="en-US"/>
        </w:rPr>
        <w:t>1: Víceletá podpora významných kulturních akcí,</w:t>
      </w:r>
    </w:p>
    <w:p w:rsidR="00A04CFE" w:rsidRPr="00353921" w:rsidRDefault="00A04CFE" w:rsidP="004E2ED5">
      <w:pPr>
        <w:pStyle w:val="Odstavecseseznamem"/>
        <w:numPr>
          <w:ilvl w:val="0"/>
          <w:numId w:val="17"/>
        </w:numPr>
        <w:ind w:hanging="720"/>
        <w:jc w:val="both"/>
        <w:outlineLvl w:val="0"/>
        <w:rPr>
          <w:rFonts w:ascii="Arial" w:eastAsia="Calibri" w:hAnsi="Arial" w:cs="Arial"/>
          <w:lang w:eastAsia="en-US"/>
        </w:rPr>
      </w:pPr>
      <w:r w:rsidRPr="00A04CFE">
        <w:rPr>
          <w:rFonts w:ascii="Arial" w:eastAsia="Calibri" w:hAnsi="Arial" w:cs="Arial"/>
          <w:lang w:eastAsia="en-US"/>
        </w:rPr>
        <w:t xml:space="preserve">dotační titul </w:t>
      </w:r>
      <w:r w:rsidR="00B72C32">
        <w:rPr>
          <w:rFonts w:ascii="Arial" w:eastAsia="Calibri" w:hAnsi="Arial" w:cs="Arial"/>
          <w:lang w:eastAsia="en-US"/>
        </w:rPr>
        <w:t xml:space="preserve">č. </w:t>
      </w:r>
      <w:r w:rsidRPr="00A04CFE">
        <w:rPr>
          <w:rFonts w:ascii="Arial" w:eastAsia="Calibri" w:hAnsi="Arial" w:cs="Arial"/>
          <w:lang w:eastAsia="en-US"/>
        </w:rPr>
        <w:t>2: Podpora kulturních aktivit</w:t>
      </w:r>
      <w:r w:rsidR="00985EE4">
        <w:rPr>
          <w:rFonts w:ascii="Arial" w:eastAsia="Calibri" w:hAnsi="Arial" w:cs="Arial"/>
          <w:lang w:eastAsia="en-US"/>
        </w:rPr>
        <w:t>.</w:t>
      </w:r>
    </w:p>
    <w:p w:rsidR="004E2ED5" w:rsidRDefault="004E2ED5" w:rsidP="004E2ED5">
      <w:pPr>
        <w:jc w:val="both"/>
        <w:rPr>
          <w:rFonts w:ascii="Arial" w:eastAsiaTheme="minorHAnsi" w:hAnsi="Arial" w:cs="Arial"/>
          <w:lang w:eastAsia="en-US"/>
        </w:rPr>
      </w:pPr>
    </w:p>
    <w:p w:rsidR="002706BE" w:rsidRDefault="002706BE" w:rsidP="004E2ED5">
      <w:pPr>
        <w:jc w:val="both"/>
        <w:rPr>
          <w:rFonts w:ascii="Arial" w:eastAsiaTheme="minorHAns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>Dotační program byl vyhlášen dne 21. 12. 2015</w:t>
      </w:r>
      <w:r w:rsidR="00F7692B" w:rsidRPr="00353921">
        <w:rPr>
          <w:rFonts w:ascii="Arial" w:eastAsiaTheme="minorHAnsi" w:hAnsi="Arial" w:cs="Arial"/>
          <w:lang w:eastAsia="en-US"/>
        </w:rPr>
        <w:t xml:space="preserve"> a jeho podmínky byly vyvěšeny od</w:t>
      </w:r>
      <w:r w:rsidR="005F44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21.</w:t>
      </w:r>
      <w:r w:rsidR="005F44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12. 2015.</w:t>
      </w:r>
      <w:r w:rsidR="00F7692B" w:rsidRPr="00353921">
        <w:rPr>
          <w:rFonts w:ascii="Arial" w:eastAsiaTheme="minorHAnsi" w:hAnsi="Arial" w:cs="Arial"/>
          <w:lang w:eastAsia="en-US"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 xml:space="preserve">Žadatelé měli možnost žádat v dotačních titulech </w:t>
      </w:r>
      <w:r w:rsidR="00B72C32">
        <w:rPr>
          <w:rFonts w:ascii="Arial" w:eastAsiaTheme="minorHAnsi" w:hAnsi="Arial" w:cs="Arial"/>
          <w:lang w:eastAsia="en-US"/>
        </w:rPr>
        <w:t xml:space="preserve">č. </w:t>
      </w:r>
      <w:r w:rsidRPr="00353921">
        <w:rPr>
          <w:rFonts w:ascii="Arial" w:eastAsiaTheme="minorHAnsi" w:hAnsi="Arial" w:cs="Arial"/>
          <w:lang w:eastAsia="en-US"/>
        </w:rPr>
        <w:t>1</w:t>
      </w:r>
      <w:r w:rsidR="001B2DBD" w:rsidRPr="00353921">
        <w:rPr>
          <w:rFonts w:ascii="Arial" w:eastAsiaTheme="minorHAnsi" w:hAnsi="Arial" w:cs="Arial"/>
          <w:lang w:eastAsia="en-US"/>
        </w:rPr>
        <w:t xml:space="preserve"> a</w:t>
      </w:r>
      <w:r w:rsidRPr="00353921">
        <w:rPr>
          <w:rFonts w:ascii="Arial" w:eastAsiaTheme="minorHAnsi" w:hAnsi="Arial" w:cs="Arial"/>
          <w:lang w:eastAsia="en-US"/>
        </w:rPr>
        <w:t xml:space="preserve"> </w:t>
      </w:r>
      <w:r w:rsidR="00B72C32">
        <w:rPr>
          <w:rFonts w:ascii="Arial" w:eastAsiaTheme="minorHAnsi" w:hAnsi="Arial" w:cs="Arial"/>
          <w:lang w:eastAsia="en-US"/>
        </w:rPr>
        <w:t xml:space="preserve">č. </w:t>
      </w:r>
      <w:r w:rsidRPr="00353921">
        <w:rPr>
          <w:rFonts w:ascii="Arial" w:eastAsiaTheme="minorHAnsi" w:hAnsi="Arial" w:cs="Arial"/>
          <w:lang w:eastAsia="en-US"/>
        </w:rPr>
        <w:t>2 v termínu od</w:t>
      </w:r>
      <w:r w:rsidR="005F44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21.</w:t>
      </w:r>
      <w:r w:rsidR="005F44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1. 2016 do 2</w:t>
      </w:r>
      <w:r w:rsidR="001B2DBD" w:rsidRPr="00353921">
        <w:rPr>
          <w:rFonts w:ascii="Arial" w:eastAsiaTheme="minorHAnsi" w:hAnsi="Arial" w:cs="Arial"/>
          <w:lang w:eastAsia="en-US"/>
        </w:rPr>
        <w:t>9</w:t>
      </w:r>
      <w:r w:rsidRPr="00353921">
        <w:rPr>
          <w:rFonts w:ascii="Arial" w:eastAsiaTheme="minorHAnsi" w:hAnsi="Arial" w:cs="Arial"/>
          <w:lang w:eastAsia="en-US"/>
        </w:rPr>
        <w:t>. 1. 2016.</w:t>
      </w:r>
    </w:p>
    <w:p w:rsidR="004E2ED5" w:rsidRPr="002171AB" w:rsidRDefault="004E2ED5" w:rsidP="004E2ED5">
      <w:pPr>
        <w:jc w:val="both"/>
        <w:rPr>
          <w:rFonts w:ascii="Arial" w:eastAsiaTheme="minorHAnsi" w:hAnsi="Arial" w:cs="Arial"/>
          <w:lang w:eastAsia="en-US"/>
        </w:rPr>
      </w:pPr>
    </w:p>
    <w:p w:rsidR="00A6170A" w:rsidRPr="002171AB" w:rsidRDefault="00C1413C" w:rsidP="004E2ED5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</w:t>
      </w:r>
      <w:r w:rsidR="00465688">
        <w:rPr>
          <w:rFonts w:ascii="Arial" w:eastAsiaTheme="minorHAnsi" w:hAnsi="Arial" w:cs="Arial"/>
          <w:lang w:eastAsia="en-US"/>
        </w:rPr>
        <w:t>OK</w:t>
      </w:r>
      <w:r w:rsidR="00B632B2" w:rsidRPr="002171AB">
        <w:rPr>
          <w:rFonts w:ascii="Arial" w:eastAsiaTheme="minorHAnsi" w:hAnsi="Arial" w:cs="Arial"/>
          <w:lang w:eastAsia="en-US"/>
        </w:rPr>
        <w:t xml:space="preserve"> </w:t>
      </w:r>
      <w:r w:rsidR="00104694">
        <w:rPr>
          <w:rFonts w:ascii="Arial" w:eastAsiaTheme="minorHAnsi" w:hAnsi="Arial" w:cs="Arial"/>
          <w:lang w:eastAsia="en-US"/>
        </w:rPr>
        <w:t xml:space="preserve">předkládáme </w:t>
      </w:r>
      <w:r w:rsidR="00B632B2" w:rsidRPr="002171AB">
        <w:rPr>
          <w:rFonts w:ascii="Arial" w:eastAsiaTheme="minorHAnsi" w:hAnsi="Arial" w:cs="Arial"/>
          <w:lang w:eastAsia="en-US"/>
        </w:rPr>
        <w:t>vyhodnocení žádost</w:t>
      </w:r>
      <w:r w:rsidR="00104694">
        <w:rPr>
          <w:rFonts w:ascii="Arial" w:eastAsiaTheme="minorHAnsi" w:hAnsi="Arial" w:cs="Arial"/>
          <w:lang w:eastAsia="en-US"/>
        </w:rPr>
        <w:t>í v</w:t>
      </w:r>
      <w:r w:rsidR="00B632B2" w:rsidRPr="002171AB">
        <w:rPr>
          <w:rFonts w:ascii="Arial" w:eastAsiaTheme="minorHAnsi" w:hAnsi="Arial" w:cs="Arial"/>
          <w:lang w:eastAsia="en-US"/>
        </w:rPr>
        <w:t xml:space="preserve"> dotačního titulu</w:t>
      </w:r>
      <w:r w:rsidR="007C4200" w:rsidRPr="002171AB">
        <w:rPr>
          <w:rFonts w:ascii="Arial" w:eastAsiaTheme="minorHAnsi" w:hAnsi="Arial" w:cs="Arial"/>
          <w:lang w:eastAsia="en-US"/>
        </w:rPr>
        <w:t> </w:t>
      </w:r>
      <w:r w:rsidR="00B72C32">
        <w:rPr>
          <w:rFonts w:ascii="Arial" w:eastAsiaTheme="minorHAnsi" w:hAnsi="Arial" w:cs="Arial"/>
          <w:lang w:eastAsia="en-US"/>
        </w:rPr>
        <w:t xml:space="preserve">č. </w:t>
      </w:r>
      <w:r w:rsidR="00B632B2" w:rsidRPr="002171AB">
        <w:rPr>
          <w:rFonts w:ascii="Arial" w:eastAsiaTheme="minorHAnsi" w:hAnsi="Arial" w:cs="Arial"/>
          <w:lang w:eastAsia="en-US"/>
        </w:rPr>
        <w:t xml:space="preserve">2 </w:t>
      </w:r>
      <w:r w:rsidR="00B632B2" w:rsidRPr="002171AB">
        <w:rPr>
          <w:rFonts w:ascii="Arial" w:eastAsia="Calibri" w:hAnsi="Arial" w:cs="Arial"/>
          <w:lang w:eastAsia="en-US"/>
        </w:rPr>
        <w:t>Podpora kulturních aktivit</w:t>
      </w:r>
      <w:r>
        <w:rPr>
          <w:rFonts w:ascii="Arial" w:eastAsia="Calibri" w:hAnsi="Arial" w:cs="Arial"/>
          <w:lang w:eastAsia="en-US"/>
        </w:rPr>
        <w:t>.</w:t>
      </w:r>
    </w:p>
    <w:p w:rsidR="004E2ED5" w:rsidRDefault="004E2ED5" w:rsidP="002706BE">
      <w:pPr>
        <w:spacing w:after="120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:rsidR="002706BE" w:rsidRPr="002171AB" w:rsidRDefault="002706BE" w:rsidP="002706BE">
      <w:pPr>
        <w:spacing w:after="120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2171AB">
        <w:rPr>
          <w:rFonts w:ascii="Arial" w:eastAsiaTheme="minorHAnsi" w:hAnsi="Arial" w:cs="Arial"/>
          <w:b/>
          <w:u w:val="single"/>
          <w:lang w:eastAsia="en-US"/>
        </w:rPr>
        <w:t xml:space="preserve">Dotační titul </w:t>
      </w:r>
      <w:r w:rsidR="005B6B60">
        <w:rPr>
          <w:rFonts w:ascii="Arial" w:eastAsiaTheme="minorHAnsi" w:hAnsi="Arial" w:cs="Arial"/>
          <w:b/>
          <w:u w:val="single"/>
          <w:lang w:eastAsia="en-US"/>
        </w:rPr>
        <w:t>č.</w:t>
      </w:r>
      <w:r w:rsidRPr="002171AB">
        <w:rPr>
          <w:rFonts w:ascii="Arial" w:eastAsiaTheme="minorHAnsi" w:hAnsi="Arial" w:cs="Arial"/>
          <w:b/>
          <w:u w:val="single"/>
          <w:lang w:eastAsia="en-US"/>
        </w:rPr>
        <w:t xml:space="preserve"> </w:t>
      </w:r>
      <w:r w:rsidR="00831933" w:rsidRPr="002171AB">
        <w:rPr>
          <w:rFonts w:ascii="Arial" w:eastAsiaTheme="minorHAnsi" w:hAnsi="Arial" w:cs="Arial"/>
          <w:b/>
          <w:u w:val="single"/>
          <w:lang w:eastAsia="en-US"/>
        </w:rPr>
        <w:t>2</w:t>
      </w:r>
      <w:r w:rsidRPr="002171AB">
        <w:rPr>
          <w:rFonts w:ascii="Arial" w:eastAsiaTheme="minorHAnsi" w:hAnsi="Arial" w:cs="Arial"/>
          <w:b/>
          <w:u w:val="single"/>
          <w:lang w:eastAsia="en-US"/>
        </w:rPr>
        <w:t xml:space="preserve"> – </w:t>
      </w:r>
      <w:r w:rsidR="00831933" w:rsidRPr="002171AB">
        <w:rPr>
          <w:rFonts w:ascii="Arial" w:eastAsiaTheme="minorHAnsi" w:hAnsi="Arial" w:cs="Arial"/>
          <w:b/>
          <w:u w:val="single"/>
          <w:lang w:eastAsia="en-US"/>
        </w:rPr>
        <w:t xml:space="preserve">Podpora kulturních aktivit </w:t>
      </w:r>
    </w:p>
    <w:p w:rsidR="000B49F8" w:rsidRPr="002171AB" w:rsidRDefault="000B49F8" w:rsidP="00DA1B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71AB">
        <w:rPr>
          <w:rFonts w:ascii="Arial" w:hAnsi="Arial" w:cs="Arial"/>
        </w:rPr>
        <w:t>Dotační titul je určen k podpoře kulturních aktivit všech typů pořádaných a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>organizovaných fyzickými i právnickými osobami všech sociálních skupin obyvatel kraje</w:t>
      </w:r>
      <w:r w:rsidR="00CC70C8" w:rsidRPr="002171AB">
        <w:rPr>
          <w:rFonts w:ascii="Arial" w:hAnsi="Arial" w:cs="Arial"/>
        </w:rPr>
        <w:t>,</w:t>
      </w:r>
      <w:r w:rsidRPr="002171AB">
        <w:rPr>
          <w:rFonts w:ascii="Arial" w:hAnsi="Arial" w:cs="Arial"/>
        </w:rPr>
        <w:t xml:space="preserve"> zejména v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 xml:space="preserve">následujících oblastech: </w:t>
      </w:r>
      <w:r w:rsidRPr="002171AB">
        <w:rPr>
          <w:rFonts w:ascii="Arial" w:hAnsi="Arial" w:cs="Arial"/>
          <w:bCs/>
        </w:rPr>
        <w:t xml:space="preserve">pořádání kulturních akcí </w:t>
      </w:r>
      <w:r w:rsidRPr="002171AB">
        <w:rPr>
          <w:rFonts w:ascii="Arial" w:hAnsi="Arial" w:cs="Arial"/>
        </w:rPr>
        <w:t>(např. koncerty či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 xml:space="preserve">divadelní představení, folklorní festivaly, výchovné koncerty, festivaly a přehlídky, akce k významným výročím); </w:t>
      </w:r>
      <w:r w:rsidRPr="002171AB">
        <w:rPr>
          <w:rFonts w:ascii="Arial" w:hAnsi="Arial" w:cs="Arial"/>
          <w:bCs/>
        </w:rPr>
        <w:t xml:space="preserve">podpora aktivit neprofesionálních kulturních a uměleckých sdružení; tvůrčí aktivity </w:t>
      </w:r>
      <w:r w:rsidRPr="002171AB">
        <w:rPr>
          <w:rFonts w:ascii="Arial" w:hAnsi="Arial" w:cs="Arial"/>
        </w:rPr>
        <w:t xml:space="preserve">související s územím kraje, umělecká činnost místních autorů; </w:t>
      </w:r>
      <w:r w:rsidRPr="002171AB">
        <w:rPr>
          <w:rFonts w:ascii="Arial" w:hAnsi="Arial" w:cs="Arial"/>
          <w:bCs/>
        </w:rPr>
        <w:t xml:space="preserve">výstavní a galerijní činnost; literární a audiovizuální tvorba, </w:t>
      </w:r>
      <w:r w:rsidRPr="002171AB">
        <w:rPr>
          <w:rFonts w:ascii="Arial" w:hAnsi="Arial" w:cs="Arial"/>
        </w:rPr>
        <w:t>např. publikace a záznamové nosiče se zaměřením na kulturu a místopis, literární díla místních autorů, vydávání a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 xml:space="preserve">překlady odborné a umělecké literatury, kulturní periodika, dokumentární díla zaměřená na kraj, historii, současnost a na jeho obyvatele, původní tvorba odrážející život v kraji; </w:t>
      </w:r>
      <w:r w:rsidRPr="002171AB">
        <w:rPr>
          <w:rFonts w:ascii="Arial" w:hAnsi="Arial" w:cs="Arial"/>
          <w:bCs/>
        </w:rPr>
        <w:t xml:space="preserve">kulturně-vzdělávací činnost, </w:t>
      </w:r>
      <w:r w:rsidRPr="002171AB">
        <w:rPr>
          <w:rFonts w:ascii="Arial" w:hAnsi="Arial" w:cs="Arial"/>
        </w:rPr>
        <w:t>mj. přednášky, workshopy, odborné semináře a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 xml:space="preserve">konference; </w:t>
      </w:r>
      <w:r w:rsidRPr="002171AB">
        <w:rPr>
          <w:rFonts w:ascii="Arial" w:hAnsi="Arial" w:cs="Arial"/>
          <w:bCs/>
        </w:rPr>
        <w:t xml:space="preserve">reprezentace a propagace Olomouckého kraje, </w:t>
      </w:r>
      <w:r w:rsidRPr="002171AB">
        <w:rPr>
          <w:rFonts w:ascii="Arial" w:hAnsi="Arial" w:cs="Arial"/>
        </w:rPr>
        <w:t>např. reprezentace kraje</w:t>
      </w:r>
      <w:r w:rsidR="00CC70C8" w:rsidRPr="002171AB">
        <w:rPr>
          <w:rFonts w:ascii="Arial" w:hAnsi="Arial" w:cs="Arial"/>
        </w:rPr>
        <w:t xml:space="preserve"> jednotlivci či </w:t>
      </w:r>
      <w:r w:rsidRPr="002171AB">
        <w:rPr>
          <w:rFonts w:ascii="Arial" w:hAnsi="Arial" w:cs="Arial"/>
        </w:rPr>
        <w:t xml:space="preserve">soubory na kulturních akcích nadregionálního významu, celorepublikového charakteru nebo v zahraničí. </w:t>
      </w:r>
    </w:p>
    <w:p w:rsidR="00D52186" w:rsidRPr="002171AB" w:rsidRDefault="001B2DBD" w:rsidP="00D52186">
      <w:pPr>
        <w:widowControl w:val="0"/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2171AB">
        <w:rPr>
          <w:rFonts w:ascii="Arial" w:hAnsi="Arial" w:cs="Arial"/>
        </w:rPr>
        <w:t xml:space="preserve">Dotace </w:t>
      </w:r>
      <w:r w:rsidR="00CC70C8" w:rsidRPr="002171AB">
        <w:rPr>
          <w:rFonts w:ascii="Arial" w:hAnsi="Arial" w:cs="Arial"/>
        </w:rPr>
        <w:t>se</w:t>
      </w:r>
      <w:r w:rsidRPr="002171AB">
        <w:rPr>
          <w:rFonts w:ascii="Arial" w:hAnsi="Arial" w:cs="Arial"/>
        </w:rPr>
        <w:t xml:space="preserve"> poskytuje na období od 1.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>1.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>2016 do 31.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>12.</w:t>
      </w:r>
      <w:r w:rsidR="00CC70C8" w:rsidRPr="002171AB">
        <w:rPr>
          <w:rFonts w:ascii="Arial" w:hAnsi="Arial" w:cs="Arial"/>
        </w:rPr>
        <w:t> </w:t>
      </w:r>
      <w:r w:rsidRPr="002171AB">
        <w:rPr>
          <w:rFonts w:ascii="Arial" w:hAnsi="Arial" w:cs="Arial"/>
        </w:rPr>
        <w:t>201</w:t>
      </w:r>
      <w:r w:rsidR="00CC70C8" w:rsidRPr="002171AB">
        <w:rPr>
          <w:rFonts w:ascii="Arial" w:hAnsi="Arial" w:cs="Arial"/>
        </w:rPr>
        <w:t>6</w:t>
      </w:r>
      <w:r w:rsidRPr="002171AB">
        <w:rPr>
          <w:rFonts w:ascii="Arial" w:hAnsi="Arial" w:cs="Arial"/>
        </w:rPr>
        <w:t xml:space="preserve">. </w:t>
      </w:r>
      <w:r w:rsidR="00D32B38" w:rsidRPr="002171AB">
        <w:rPr>
          <w:rFonts w:ascii="Arial" w:hAnsi="Arial" w:cs="Arial"/>
        </w:rPr>
        <w:t>C</w:t>
      </w:r>
      <w:r w:rsidR="00A052D1" w:rsidRPr="002171AB">
        <w:rPr>
          <w:rFonts w:ascii="Arial" w:eastAsia="Calibri" w:hAnsi="Arial" w:cs="Arial"/>
          <w:lang w:eastAsia="en-US"/>
        </w:rPr>
        <w:t>elková</w:t>
      </w:r>
      <w:r w:rsidRPr="002171AB">
        <w:rPr>
          <w:rFonts w:ascii="Arial" w:eastAsia="Calibri" w:hAnsi="Arial" w:cs="Arial"/>
          <w:lang w:eastAsia="en-US"/>
        </w:rPr>
        <w:t xml:space="preserve"> částka </w:t>
      </w:r>
      <w:r w:rsidR="00D32B38" w:rsidRPr="002171AB">
        <w:rPr>
          <w:rFonts w:ascii="Arial" w:eastAsia="Calibri" w:hAnsi="Arial" w:cs="Arial"/>
          <w:lang w:eastAsia="en-US"/>
        </w:rPr>
        <w:t>k rozdělení byla stanovena ve výši 22 000 000 Kč.</w:t>
      </w:r>
      <w:r w:rsidRPr="002171AB">
        <w:rPr>
          <w:rFonts w:ascii="Arial" w:eastAsia="Calibri" w:hAnsi="Arial" w:cs="Arial"/>
          <w:lang w:eastAsia="en-US"/>
        </w:rPr>
        <w:t xml:space="preserve"> </w:t>
      </w:r>
    </w:p>
    <w:p w:rsidR="00F66B46" w:rsidRPr="00031142" w:rsidRDefault="00D32B38" w:rsidP="002A2DE5">
      <w:pPr>
        <w:widowControl w:val="0"/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031142">
        <w:rPr>
          <w:rFonts w:ascii="Arial" w:eastAsia="Calibri" w:hAnsi="Arial" w:cs="Arial"/>
          <w:lang w:eastAsia="en-US"/>
        </w:rPr>
        <w:t>Za období, na které je dotační titul vyhlášen, činí maximální výše dotace 400 000 </w:t>
      </w:r>
      <w:r w:rsidR="001B2DBD" w:rsidRPr="00031142">
        <w:rPr>
          <w:rFonts w:ascii="Arial" w:eastAsia="Calibri" w:hAnsi="Arial" w:cs="Arial"/>
          <w:lang w:eastAsia="en-US"/>
        </w:rPr>
        <w:t>Kč/rok</w:t>
      </w:r>
      <w:r w:rsidR="000A5FE8" w:rsidRPr="00031142">
        <w:rPr>
          <w:rFonts w:ascii="Arial" w:eastAsia="Calibri" w:hAnsi="Arial" w:cs="Arial"/>
          <w:lang w:eastAsia="en-US"/>
        </w:rPr>
        <w:t>,</w:t>
      </w:r>
      <w:r w:rsidR="001B2DBD" w:rsidRPr="00031142">
        <w:rPr>
          <w:rFonts w:ascii="Arial" w:eastAsia="Calibri" w:hAnsi="Arial" w:cs="Arial"/>
          <w:lang w:eastAsia="en-US"/>
        </w:rPr>
        <w:t xml:space="preserve"> </w:t>
      </w:r>
      <w:r w:rsidRPr="00031142">
        <w:rPr>
          <w:rFonts w:ascii="Arial" w:eastAsia="Calibri" w:hAnsi="Arial" w:cs="Arial"/>
          <w:lang w:eastAsia="en-US"/>
        </w:rPr>
        <w:t>m</w:t>
      </w:r>
      <w:r w:rsidR="00D52186" w:rsidRPr="00031142">
        <w:rPr>
          <w:rFonts w:ascii="Arial" w:eastAsia="Calibri" w:hAnsi="Arial" w:cs="Arial"/>
          <w:lang w:eastAsia="en-US"/>
        </w:rPr>
        <w:t xml:space="preserve">inimální </w:t>
      </w:r>
      <w:r w:rsidR="00D52186" w:rsidRPr="00031142">
        <w:rPr>
          <w:rFonts w:ascii="Arial" w:eastAsia="Calibri" w:hAnsi="Arial" w:cs="Arial"/>
          <w:bCs/>
          <w:lang w:eastAsia="en-US"/>
        </w:rPr>
        <w:t xml:space="preserve">výše </w:t>
      </w:r>
      <w:r w:rsidR="00D52186" w:rsidRPr="00031142">
        <w:rPr>
          <w:rFonts w:ascii="Arial" w:eastAsia="Calibri" w:hAnsi="Arial" w:cs="Arial"/>
          <w:lang w:eastAsia="en-US"/>
        </w:rPr>
        <w:t xml:space="preserve">dotace na jednu akci/projekt činí </w:t>
      </w:r>
      <w:r w:rsidRPr="00031142">
        <w:rPr>
          <w:rFonts w:ascii="Arial" w:eastAsia="Calibri" w:hAnsi="Arial" w:cs="Arial"/>
          <w:lang w:eastAsia="en-US"/>
        </w:rPr>
        <w:t>2</w:t>
      </w:r>
      <w:r w:rsidR="00D52186" w:rsidRPr="00031142">
        <w:rPr>
          <w:rFonts w:ascii="Arial" w:eastAsia="Calibri" w:hAnsi="Arial" w:cs="Arial"/>
          <w:lang w:eastAsia="en-US"/>
        </w:rPr>
        <w:t>0</w:t>
      </w:r>
      <w:r w:rsidRPr="00031142">
        <w:rPr>
          <w:rFonts w:ascii="Arial" w:eastAsia="Calibri" w:hAnsi="Arial" w:cs="Arial"/>
          <w:lang w:eastAsia="en-US"/>
        </w:rPr>
        <w:t> </w:t>
      </w:r>
      <w:r w:rsidR="00D52186" w:rsidRPr="00031142">
        <w:rPr>
          <w:rFonts w:ascii="Arial" w:eastAsia="Calibri" w:hAnsi="Arial" w:cs="Arial"/>
          <w:lang w:eastAsia="en-US"/>
        </w:rPr>
        <w:t>000</w:t>
      </w:r>
      <w:r w:rsidRPr="00031142">
        <w:rPr>
          <w:rFonts w:ascii="Arial" w:eastAsia="Calibri" w:hAnsi="Arial" w:cs="Arial"/>
          <w:lang w:eastAsia="en-US"/>
        </w:rPr>
        <w:t> </w:t>
      </w:r>
      <w:r w:rsidR="00FD08AC" w:rsidRPr="00031142">
        <w:rPr>
          <w:rFonts w:ascii="Arial" w:eastAsia="Calibri" w:hAnsi="Arial" w:cs="Arial"/>
          <w:lang w:eastAsia="en-US"/>
        </w:rPr>
        <w:t>Kč.</w:t>
      </w:r>
    </w:p>
    <w:p w:rsidR="00196E1E" w:rsidRPr="006B7CD6" w:rsidRDefault="002418AB" w:rsidP="002418AB">
      <w:pPr>
        <w:jc w:val="both"/>
        <w:rPr>
          <w:rFonts w:ascii="Arial" w:eastAsiaTheme="minorHAnsi" w:hAnsi="Arial" w:cs="Arial"/>
          <w:lang w:eastAsia="en-US"/>
        </w:rPr>
      </w:pPr>
      <w:r w:rsidRPr="006B7CD6">
        <w:rPr>
          <w:rFonts w:ascii="Arial" w:eastAsiaTheme="minorHAnsi" w:hAnsi="Arial" w:cs="Arial"/>
          <w:b/>
          <w:lang w:eastAsia="en-US"/>
        </w:rPr>
        <w:t xml:space="preserve">Z celkového počtu </w:t>
      </w:r>
      <w:r w:rsidR="009E18C7" w:rsidRPr="006B7CD6">
        <w:rPr>
          <w:rFonts w:ascii="Arial" w:eastAsiaTheme="minorHAnsi" w:hAnsi="Arial" w:cs="Arial"/>
          <w:b/>
          <w:lang w:eastAsia="en-US"/>
        </w:rPr>
        <w:t>38</w:t>
      </w:r>
      <w:r w:rsidR="00196E1E" w:rsidRPr="006B7CD6">
        <w:rPr>
          <w:rFonts w:ascii="Arial" w:eastAsiaTheme="minorHAnsi" w:hAnsi="Arial" w:cs="Arial"/>
          <w:b/>
          <w:lang w:eastAsia="en-US"/>
        </w:rPr>
        <w:t>1</w:t>
      </w:r>
      <w:r w:rsidRPr="006B7CD6">
        <w:rPr>
          <w:rFonts w:ascii="Arial" w:eastAsiaTheme="minorHAnsi" w:hAnsi="Arial" w:cs="Arial"/>
          <w:b/>
          <w:lang w:eastAsia="en-US"/>
        </w:rPr>
        <w:t xml:space="preserve"> </w:t>
      </w:r>
      <w:r w:rsidR="00196E1E" w:rsidRPr="006B7CD6">
        <w:rPr>
          <w:rFonts w:ascii="Arial" w:eastAsiaTheme="minorHAnsi" w:hAnsi="Arial" w:cs="Arial"/>
          <w:b/>
          <w:lang w:eastAsia="en-US"/>
        </w:rPr>
        <w:t>podaných</w:t>
      </w:r>
      <w:r w:rsidR="002D79D7" w:rsidRPr="006B7CD6">
        <w:rPr>
          <w:rFonts w:ascii="Arial" w:eastAsiaTheme="minorHAnsi" w:hAnsi="Arial" w:cs="Arial"/>
          <w:b/>
          <w:lang w:eastAsia="en-US"/>
        </w:rPr>
        <w:t xml:space="preserve"> </w:t>
      </w:r>
      <w:r w:rsidRPr="006B7CD6">
        <w:rPr>
          <w:rFonts w:ascii="Arial" w:eastAsiaTheme="minorHAnsi" w:hAnsi="Arial" w:cs="Arial"/>
          <w:b/>
          <w:lang w:eastAsia="en-US"/>
        </w:rPr>
        <w:t xml:space="preserve">žádostí </w:t>
      </w:r>
      <w:r w:rsidR="00B72C32">
        <w:rPr>
          <w:rFonts w:ascii="Arial" w:eastAsiaTheme="minorHAnsi" w:hAnsi="Arial" w:cs="Arial"/>
          <w:b/>
          <w:lang w:eastAsia="en-US"/>
        </w:rPr>
        <w:t xml:space="preserve">je navrženo </w:t>
      </w:r>
      <w:r w:rsidR="00FB7205" w:rsidRPr="006B7CD6">
        <w:rPr>
          <w:rFonts w:ascii="Arial" w:eastAsiaTheme="minorHAnsi" w:hAnsi="Arial" w:cs="Arial"/>
          <w:b/>
          <w:lang w:eastAsia="en-US"/>
        </w:rPr>
        <w:t>plně nebo částečně vyhově</w:t>
      </w:r>
      <w:r w:rsidR="00B72C32">
        <w:rPr>
          <w:rFonts w:ascii="Arial" w:eastAsiaTheme="minorHAnsi" w:hAnsi="Arial" w:cs="Arial"/>
          <w:b/>
          <w:lang w:eastAsia="en-US"/>
        </w:rPr>
        <w:t>t</w:t>
      </w:r>
      <w:r w:rsidR="00FB7205" w:rsidRPr="006B7CD6">
        <w:rPr>
          <w:rFonts w:ascii="Arial" w:eastAsiaTheme="minorHAnsi" w:hAnsi="Arial" w:cs="Arial"/>
          <w:b/>
          <w:lang w:eastAsia="en-US"/>
        </w:rPr>
        <w:t xml:space="preserve"> </w:t>
      </w:r>
      <w:r w:rsidR="00FB7205" w:rsidRPr="002262C7">
        <w:rPr>
          <w:rFonts w:ascii="Arial" w:eastAsiaTheme="minorHAnsi" w:hAnsi="Arial" w:cs="Arial"/>
          <w:b/>
          <w:lang w:eastAsia="en-US"/>
        </w:rPr>
        <w:t>2</w:t>
      </w:r>
      <w:r w:rsidR="008B3EFC">
        <w:rPr>
          <w:rFonts w:ascii="Arial" w:eastAsiaTheme="minorHAnsi" w:hAnsi="Arial" w:cs="Arial"/>
          <w:b/>
          <w:lang w:eastAsia="en-US"/>
        </w:rPr>
        <w:t>50</w:t>
      </w:r>
      <w:r w:rsidR="00B72C32">
        <w:rPr>
          <w:rFonts w:ascii="Arial" w:eastAsiaTheme="minorHAnsi" w:hAnsi="Arial" w:cs="Arial"/>
          <w:b/>
          <w:lang w:eastAsia="en-US"/>
        </w:rPr>
        <w:t xml:space="preserve"> žádostem</w:t>
      </w:r>
      <w:r w:rsidR="004F3919">
        <w:rPr>
          <w:rFonts w:ascii="Arial" w:eastAsiaTheme="minorHAnsi" w:hAnsi="Arial" w:cs="Arial"/>
          <w:b/>
          <w:lang w:eastAsia="en-US"/>
        </w:rPr>
        <w:t>.</w:t>
      </w:r>
      <w:r w:rsidR="003A456B">
        <w:rPr>
          <w:rFonts w:ascii="Arial" w:eastAsiaTheme="minorHAnsi" w:hAnsi="Arial" w:cs="Arial"/>
          <w:lang w:eastAsia="en-US"/>
        </w:rPr>
        <w:t xml:space="preserve"> </w:t>
      </w:r>
      <w:r w:rsidR="00465688">
        <w:rPr>
          <w:rFonts w:ascii="Arial" w:eastAsiaTheme="minorHAnsi" w:hAnsi="Arial" w:cs="Arial"/>
          <w:lang w:eastAsia="en-US"/>
        </w:rPr>
        <w:t xml:space="preserve">30 žadatelů nesplnilo v </w:t>
      </w:r>
      <w:proofErr w:type="spellStart"/>
      <w:r w:rsidR="00FB7205" w:rsidRPr="006B7CD6">
        <w:rPr>
          <w:rFonts w:ascii="Arial" w:hAnsi="Arial" w:cs="Arial"/>
        </w:rPr>
        <w:t>v</w:t>
      </w:r>
      <w:proofErr w:type="spellEnd"/>
      <w:r w:rsidR="00FB7205" w:rsidRPr="006B7CD6">
        <w:rPr>
          <w:rFonts w:ascii="Arial" w:hAnsi="Arial" w:cs="Arial"/>
        </w:rPr>
        <w:t> dostatečné míře kritérium hodnocení přínosu projektu pro Olomoucký kraj a jeho obyvatele</w:t>
      </w:r>
      <w:r w:rsidR="00465688">
        <w:rPr>
          <w:rFonts w:ascii="Arial" w:hAnsi="Arial" w:cs="Arial"/>
        </w:rPr>
        <w:t>; d</w:t>
      </w:r>
      <w:r w:rsidR="00307187">
        <w:rPr>
          <w:rFonts w:ascii="Arial" w:hAnsi="Arial" w:cs="Arial"/>
        </w:rPr>
        <w:t xml:space="preserve">alších </w:t>
      </w:r>
      <w:r w:rsidR="006B7CD6" w:rsidRPr="006B7CD6">
        <w:rPr>
          <w:rFonts w:ascii="Arial" w:hAnsi="Arial" w:cs="Arial"/>
        </w:rPr>
        <w:t>10</w:t>
      </w:r>
      <w:r w:rsidR="00A62127">
        <w:rPr>
          <w:rFonts w:ascii="Arial" w:hAnsi="Arial" w:cs="Arial"/>
        </w:rPr>
        <w:t>1</w:t>
      </w:r>
      <w:r w:rsidR="006B7CD6" w:rsidRPr="006B7CD6">
        <w:rPr>
          <w:rFonts w:ascii="Arial" w:hAnsi="Arial" w:cs="Arial"/>
        </w:rPr>
        <w:t xml:space="preserve"> žádostí nesplnilo podmínky dotačního programu (</w:t>
      </w:r>
      <w:r w:rsidR="009A6872">
        <w:rPr>
          <w:rFonts w:ascii="Arial" w:hAnsi="Arial" w:cs="Arial"/>
        </w:rPr>
        <w:t xml:space="preserve">duplicitní </w:t>
      </w:r>
      <w:r w:rsidR="006B7CD6" w:rsidRPr="006B7CD6">
        <w:rPr>
          <w:rFonts w:ascii="Arial" w:eastAsiaTheme="minorHAnsi" w:hAnsi="Arial" w:cs="Arial"/>
          <w:lang w:eastAsia="en-US"/>
        </w:rPr>
        <w:t xml:space="preserve">zadání žádostí do elektronického systému, nesplnění podmínek pravidel dotačního titulu </w:t>
      </w:r>
      <w:r w:rsidR="00307187">
        <w:rPr>
          <w:rFonts w:ascii="Arial" w:eastAsiaTheme="minorHAnsi" w:hAnsi="Arial" w:cs="Arial"/>
          <w:lang w:eastAsia="en-US"/>
        </w:rPr>
        <w:t xml:space="preserve">č. </w:t>
      </w:r>
      <w:r w:rsidR="006B7CD6" w:rsidRPr="006B7CD6">
        <w:rPr>
          <w:rFonts w:ascii="Arial" w:eastAsiaTheme="minorHAnsi" w:hAnsi="Arial" w:cs="Arial"/>
          <w:lang w:eastAsia="en-US"/>
        </w:rPr>
        <w:t>2 apod.</w:t>
      </w:r>
      <w:r w:rsidR="006B7CD6" w:rsidRPr="006B7CD6">
        <w:rPr>
          <w:rFonts w:ascii="Arial" w:hAnsi="Arial" w:cs="Arial"/>
        </w:rPr>
        <w:t>) nebo žadatelé sv</w:t>
      </w:r>
      <w:r w:rsidR="00B72C32">
        <w:rPr>
          <w:rFonts w:ascii="Arial" w:hAnsi="Arial" w:cs="Arial"/>
        </w:rPr>
        <w:t>é</w:t>
      </w:r>
      <w:r w:rsidR="006B7CD6" w:rsidRPr="006B7CD6">
        <w:rPr>
          <w:rFonts w:ascii="Arial" w:hAnsi="Arial" w:cs="Arial"/>
        </w:rPr>
        <w:t xml:space="preserve"> žádost</w:t>
      </w:r>
      <w:r w:rsidR="00B72C32">
        <w:rPr>
          <w:rFonts w:ascii="Arial" w:hAnsi="Arial" w:cs="Arial"/>
        </w:rPr>
        <w:t>i</w:t>
      </w:r>
      <w:r w:rsidR="006B7CD6" w:rsidRPr="006B7CD6">
        <w:rPr>
          <w:rFonts w:ascii="Arial" w:hAnsi="Arial" w:cs="Arial"/>
        </w:rPr>
        <w:t xml:space="preserve"> vzali zpět.</w:t>
      </w:r>
    </w:p>
    <w:p w:rsidR="002418AB" w:rsidRPr="002171AB" w:rsidRDefault="002418AB" w:rsidP="002418AB">
      <w:pPr>
        <w:jc w:val="both"/>
        <w:rPr>
          <w:rFonts w:ascii="Arial" w:eastAsiaTheme="minorHAnsi" w:hAnsi="Arial" w:cs="Arial"/>
          <w:lang w:eastAsia="en-US"/>
        </w:rPr>
      </w:pPr>
      <w:r w:rsidRPr="002171AB">
        <w:rPr>
          <w:rFonts w:ascii="Arial" w:eastAsiaTheme="minorHAnsi" w:hAnsi="Arial" w:cs="Arial"/>
          <w:lang w:eastAsia="en-US"/>
        </w:rPr>
        <w:t>Komise pro kulturu a památkovou péči Rady Olomouckého kraje</w:t>
      </w:r>
      <w:r w:rsidR="00104694">
        <w:rPr>
          <w:rFonts w:ascii="Arial" w:eastAsiaTheme="minorHAnsi" w:hAnsi="Arial" w:cs="Arial"/>
          <w:lang w:eastAsia="en-US"/>
        </w:rPr>
        <w:t xml:space="preserve"> projednala vyhodnocení žádostí dne 24. 2. 2016.</w:t>
      </w:r>
    </w:p>
    <w:p w:rsidR="005801B6" w:rsidRPr="002171AB" w:rsidRDefault="005801B6" w:rsidP="002418AB">
      <w:pPr>
        <w:jc w:val="both"/>
        <w:rPr>
          <w:rFonts w:ascii="Arial" w:eastAsiaTheme="minorHAnsi" w:hAnsi="Arial" w:cs="Arial"/>
          <w:b/>
          <w:lang w:eastAsia="en-US"/>
        </w:rPr>
      </w:pPr>
    </w:p>
    <w:p w:rsidR="002418AB" w:rsidRPr="002171AB" w:rsidRDefault="002418AB" w:rsidP="002418AB">
      <w:pPr>
        <w:jc w:val="both"/>
        <w:rPr>
          <w:rFonts w:ascii="Arial" w:eastAsiaTheme="minorHAnsi" w:hAnsi="Arial" w:cs="Arial"/>
          <w:b/>
          <w:lang w:eastAsia="en-US"/>
        </w:rPr>
      </w:pPr>
      <w:r w:rsidRPr="002E3224">
        <w:rPr>
          <w:rFonts w:ascii="Arial" w:eastAsiaTheme="minorHAnsi" w:hAnsi="Arial" w:cs="Arial"/>
          <w:b/>
          <w:lang w:eastAsia="en-US"/>
        </w:rPr>
        <w:t xml:space="preserve">Celková rozdělená částka z rozpočtu Olomouckého kraje pro </w:t>
      </w:r>
      <w:r w:rsidR="00F13A12" w:rsidRPr="002E3224">
        <w:rPr>
          <w:rFonts w:ascii="Arial" w:eastAsiaTheme="minorHAnsi" w:hAnsi="Arial" w:cs="Arial"/>
          <w:b/>
          <w:lang w:eastAsia="en-US"/>
        </w:rPr>
        <w:t>2</w:t>
      </w:r>
      <w:r w:rsidR="008B3EFC">
        <w:rPr>
          <w:rFonts w:ascii="Arial" w:eastAsiaTheme="minorHAnsi" w:hAnsi="Arial" w:cs="Arial"/>
          <w:b/>
          <w:lang w:eastAsia="en-US"/>
        </w:rPr>
        <w:t>50</w:t>
      </w:r>
      <w:r w:rsidRPr="002E3224">
        <w:rPr>
          <w:rFonts w:ascii="Arial" w:eastAsiaTheme="minorHAnsi" w:hAnsi="Arial" w:cs="Arial"/>
          <w:b/>
          <w:lang w:eastAsia="en-US"/>
        </w:rPr>
        <w:t xml:space="preserve"> vybraných žádostí je ve výši </w:t>
      </w:r>
      <w:r w:rsidR="009E7D63" w:rsidRPr="002E3224">
        <w:rPr>
          <w:rFonts w:ascii="Arial" w:eastAsiaTheme="minorHAnsi" w:hAnsi="Arial" w:cs="Arial"/>
          <w:b/>
          <w:lang w:eastAsia="en-US"/>
        </w:rPr>
        <w:t>14</w:t>
      </w:r>
      <w:r w:rsidR="008B3EFC">
        <w:rPr>
          <w:rFonts w:ascii="Arial" w:eastAsiaTheme="minorHAnsi" w:hAnsi="Arial" w:cs="Arial"/>
          <w:b/>
          <w:lang w:eastAsia="en-US"/>
        </w:rPr>
        <w:t> 938 500</w:t>
      </w:r>
      <w:r w:rsidR="009E7D63" w:rsidRPr="002E3224">
        <w:rPr>
          <w:rFonts w:ascii="Arial" w:eastAsiaTheme="minorHAnsi" w:hAnsi="Arial" w:cs="Arial"/>
          <w:b/>
          <w:lang w:eastAsia="en-US"/>
        </w:rPr>
        <w:t xml:space="preserve"> </w:t>
      </w:r>
      <w:r w:rsidRPr="002E3224">
        <w:rPr>
          <w:rFonts w:ascii="Arial" w:eastAsiaTheme="minorHAnsi" w:hAnsi="Arial" w:cs="Arial"/>
          <w:b/>
          <w:lang w:eastAsia="en-US"/>
        </w:rPr>
        <w:t xml:space="preserve">Kč. </w:t>
      </w:r>
      <w:r w:rsidR="005801B6" w:rsidRPr="002E3224">
        <w:rPr>
          <w:rFonts w:ascii="Arial" w:eastAsiaTheme="minorHAnsi" w:hAnsi="Arial" w:cs="Arial"/>
          <w:b/>
          <w:lang w:eastAsia="en-US"/>
        </w:rPr>
        <w:t>Nedočerpaná částka z rozpočtu dotačního titulu</w:t>
      </w:r>
      <w:r w:rsidR="00B72C32" w:rsidRPr="002E3224">
        <w:rPr>
          <w:rFonts w:ascii="Arial" w:eastAsiaTheme="minorHAnsi" w:hAnsi="Arial" w:cs="Arial"/>
          <w:b/>
          <w:lang w:eastAsia="en-US"/>
        </w:rPr>
        <w:t xml:space="preserve"> č.</w:t>
      </w:r>
      <w:r w:rsidR="000041D2" w:rsidRPr="002E3224">
        <w:rPr>
          <w:rFonts w:ascii="Arial" w:eastAsiaTheme="minorHAnsi" w:hAnsi="Arial" w:cs="Arial"/>
          <w:b/>
          <w:lang w:eastAsia="en-US"/>
        </w:rPr>
        <w:t> </w:t>
      </w:r>
      <w:r w:rsidR="005801B6" w:rsidRPr="002E3224">
        <w:rPr>
          <w:rFonts w:ascii="Arial" w:eastAsiaTheme="minorHAnsi" w:hAnsi="Arial" w:cs="Arial"/>
          <w:b/>
          <w:lang w:eastAsia="en-US"/>
        </w:rPr>
        <w:t xml:space="preserve">2 činí </w:t>
      </w:r>
      <w:r w:rsidR="009E7D63" w:rsidRPr="002E3224">
        <w:rPr>
          <w:rFonts w:ascii="Arial" w:eastAsiaTheme="minorHAnsi" w:hAnsi="Arial" w:cs="Arial"/>
          <w:b/>
          <w:lang w:eastAsia="en-US"/>
        </w:rPr>
        <w:t>7 </w:t>
      </w:r>
      <w:r w:rsidR="008B3EFC">
        <w:rPr>
          <w:rFonts w:ascii="Arial" w:eastAsiaTheme="minorHAnsi" w:hAnsi="Arial" w:cs="Arial"/>
          <w:b/>
          <w:lang w:eastAsia="en-US"/>
        </w:rPr>
        <w:t>061</w:t>
      </w:r>
      <w:r w:rsidR="009E7D63" w:rsidRPr="002E3224">
        <w:rPr>
          <w:rFonts w:ascii="Arial" w:eastAsiaTheme="minorHAnsi" w:hAnsi="Arial" w:cs="Arial"/>
          <w:b/>
          <w:lang w:eastAsia="en-US"/>
        </w:rPr>
        <w:t xml:space="preserve"> 500 </w:t>
      </w:r>
      <w:r w:rsidR="005801B6" w:rsidRPr="002E3224">
        <w:rPr>
          <w:rFonts w:ascii="Arial" w:eastAsiaTheme="minorHAnsi" w:hAnsi="Arial" w:cs="Arial"/>
          <w:b/>
          <w:lang w:eastAsia="en-US"/>
        </w:rPr>
        <w:t>Kč.</w:t>
      </w:r>
    </w:p>
    <w:p w:rsidR="00C1413C" w:rsidRPr="005C07C4" w:rsidRDefault="00C1413C" w:rsidP="00C1413C">
      <w:pPr>
        <w:pStyle w:val="Zkladntext2"/>
        <w:spacing w:before="240" w:line="240" w:lineRule="auto"/>
        <w:jc w:val="both"/>
        <w:rPr>
          <w:rFonts w:ascii="Arial" w:eastAsiaTheme="minorHAnsi" w:hAnsi="Arial" w:cs="Arial"/>
          <w:b/>
          <w:lang w:eastAsia="en-US"/>
        </w:rPr>
      </w:pPr>
      <w:r w:rsidRPr="00104694">
        <w:rPr>
          <w:rFonts w:ascii="Arial" w:eastAsiaTheme="minorHAnsi" w:hAnsi="Arial" w:cs="Arial"/>
          <w:lang w:eastAsia="en-US"/>
        </w:rPr>
        <w:t>R</w:t>
      </w:r>
      <w:r w:rsidR="00465688">
        <w:rPr>
          <w:rFonts w:ascii="Arial" w:eastAsiaTheme="minorHAnsi" w:hAnsi="Arial" w:cs="Arial"/>
          <w:lang w:eastAsia="en-US"/>
        </w:rPr>
        <w:t>OK</w:t>
      </w:r>
      <w:r w:rsidRPr="00104694">
        <w:rPr>
          <w:rFonts w:ascii="Arial" w:eastAsiaTheme="minorHAnsi" w:hAnsi="Arial" w:cs="Arial"/>
          <w:lang w:eastAsia="en-US"/>
        </w:rPr>
        <w:t xml:space="preserve"> </w:t>
      </w:r>
      <w:r w:rsidRPr="00104694">
        <w:rPr>
          <w:rFonts w:ascii="Arial" w:hAnsi="Arial" w:cs="Arial"/>
        </w:rPr>
        <w:t>doporučuje Z</w:t>
      </w:r>
      <w:r w:rsidR="00465688">
        <w:rPr>
          <w:rFonts w:ascii="Arial" w:hAnsi="Arial" w:cs="Arial"/>
        </w:rPr>
        <w:t>OK</w:t>
      </w:r>
      <w:r w:rsidRPr="00104694">
        <w:rPr>
          <w:rFonts w:ascii="Arial" w:hAnsi="Arial" w:cs="Arial"/>
        </w:rPr>
        <w:t xml:space="preserve"> poskytnutí dotací v částce nad 200 000,- Kč</w:t>
      </w:r>
      <w:r w:rsidR="00233375">
        <w:rPr>
          <w:rFonts w:ascii="Arial" w:hAnsi="Arial" w:cs="Arial"/>
        </w:rPr>
        <w:t xml:space="preserve">, poskytnutí dotací </w:t>
      </w:r>
      <w:r w:rsidR="00380206" w:rsidRPr="00104694">
        <w:rPr>
          <w:rFonts w:ascii="Arial" w:hAnsi="Arial" w:cs="Arial"/>
        </w:rPr>
        <w:t xml:space="preserve"> </w:t>
      </w:r>
      <w:r w:rsidR="00233375">
        <w:rPr>
          <w:rFonts w:ascii="Arial" w:hAnsi="Arial" w:cs="Arial"/>
        </w:rPr>
        <w:t>územně samosprávným celkům, jejich příspěvkovým organizacím</w:t>
      </w:r>
      <w:r w:rsidR="00380206" w:rsidRPr="00104694">
        <w:rPr>
          <w:rFonts w:ascii="Arial" w:hAnsi="Arial" w:cs="Arial"/>
        </w:rPr>
        <w:t xml:space="preserve"> </w:t>
      </w:r>
      <w:r w:rsidR="00220EBA" w:rsidRPr="00104694">
        <w:rPr>
          <w:rFonts w:ascii="Arial" w:hAnsi="Arial" w:cs="Arial"/>
        </w:rPr>
        <w:t xml:space="preserve">a dalším žadatelům, </w:t>
      </w:r>
      <w:r w:rsidR="00220EBA" w:rsidRPr="00104694">
        <w:rPr>
          <w:rFonts w:ascii="Arial" w:hAnsi="Arial" w:cs="Arial"/>
        </w:rPr>
        <w:lastRenderedPageBreak/>
        <w:t xml:space="preserve">kteří v součtu obdrželi od Olomouckého kraje v roce 2016 dotace vyšší než 200 000,- Kč. Celkový počet těchto žádostí je </w:t>
      </w:r>
      <w:r w:rsidR="00E96FBA">
        <w:rPr>
          <w:rFonts w:ascii="Arial" w:hAnsi="Arial" w:cs="Arial"/>
        </w:rPr>
        <w:t>86</w:t>
      </w:r>
      <w:r w:rsidR="00220EBA" w:rsidRPr="00104694">
        <w:rPr>
          <w:rFonts w:ascii="Arial" w:hAnsi="Arial" w:cs="Arial"/>
        </w:rPr>
        <w:t xml:space="preserve"> v celkové částce  7 503 000,- </w:t>
      </w:r>
      <w:r w:rsidRPr="00104694">
        <w:rPr>
          <w:rFonts w:ascii="Arial" w:hAnsi="Arial" w:cs="Arial"/>
        </w:rPr>
        <w:t>Kč</w:t>
      </w:r>
      <w:r w:rsidR="00220EBA" w:rsidRPr="00104694">
        <w:rPr>
          <w:rFonts w:ascii="Arial" w:hAnsi="Arial" w:cs="Arial"/>
          <w:b/>
        </w:rPr>
        <w:t>.</w:t>
      </w:r>
    </w:p>
    <w:p w:rsidR="00C1413C" w:rsidRPr="002171AB" w:rsidRDefault="00C1413C" w:rsidP="002418AB">
      <w:pPr>
        <w:jc w:val="both"/>
        <w:rPr>
          <w:rFonts w:ascii="Arial" w:eastAsiaTheme="minorHAnsi" w:hAnsi="Arial" w:cs="Arial"/>
          <w:lang w:eastAsia="en-US"/>
        </w:rPr>
      </w:pPr>
    </w:p>
    <w:p w:rsidR="002073FA" w:rsidRPr="002171AB" w:rsidRDefault="00104694" w:rsidP="002073FA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2418AB" w:rsidRPr="002171AB">
        <w:rPr>
          <w:rFonts w:ascii="Arial" w:eastAsiaTheme="minorHAnsi" w:hAnsi="Arial" w:cs="Arial"/>
          <w:lang w:eastAsia="en-US"/>
        </w:rPr>
        <w:t xml:space="preserve">řehled </w:t>
      </w:r>
      <w:r w:rsidR="00FD08AC" w:rsidRPr="002171AB">
        <w:rPr>
          <w:rFonts w:ascii="Arial" w:eastAsiaTheme="minorHAnsi" w:hAnsi="Arial" w:cs="Arial"/>
          <w:lang w:eastAsia="en-US"/>
        </w:rPr>
        <w:t>žá</w:t>
      </w:r>
      <w:r w:rsidR="002418AB" w:rsidRPr="002171AB">
        <w:rPr>
          <w:rFonts w:ascii="Arial" w:eastAsiaTheme="minorHAnsi" w:hAnsi="Arial" w:cs="Arial"/>
          <w:lang w:eastAsia="en-US"/>
        </w:rPr>
        <w:t>dostí</w:t>
      </w:r>
      <w:r>
        <w:rPr>
          <w:rFonts w:ascii="Arial" w:eastAsiaTheme="minorHAnsi" w:hAnsi="Arial" w:cs="Arial"/>
          <w:lang w:eastAsia="en-US"/>
        </w:rPr>
        <w:t xml:space="preserve"> s bodovým hodnocením je uveden </w:t>
      </w:r>
      <w:r w:rsidR="002418AB" w:rsidRPr="002171AB">
        <w:rPr>
          <w:rFonts w:ascii="Arial" w:eastAsiaTheme="minorHAnsi" w:hAnsi="Arial" w:cs="Arial"/>
          <w:lang w:eastAsia="en-US"/>
        </w:rPr>
        <w:t>v </w:t>
      </w:r>
      <w:r>
        <w:rPr>
          <w:rFonts w:ascii="Arial" w:eastAsiaTheme="minorHAnsi" w:hAnsi="Arial" w:cs="Arial"/>
          <w:lang w:eastAsia="en-US"/>
        </w:rPr>
        <w:t>P</w:t>
      </w:r>
      <w:r w:rsidR="002418AB" w:rsidRPr="002171AB">
        <w:rPr>
          <w:rFonts w:ascii="Arial" w:eastAsiaTheme="minorHAnsi" w:hAnsi="Arial" w:cs="Arial"/>
          <w:lang w:eastAsia="en-US"/>
        </w:rPr>
        <w:t>říloze č. 1</w:t>
      </w:r>
      <w:r w:rsidR="00186453" w:rsidRPr="002171AB">
        <w:rPr>
          <w:rFonts w:ascii="Arial" w:eastAsiaTheme="minorHAnsi" w:hAnsi="Arial" w:cs="Arial"/>
          <w:lang w:eastAsia="en-US"/>
        </w:rPr>
        <w:t xml:space="preserve"> </w:t>
      </w:r>
      <w:r w:rsidR="002418AB" w:rsidRPr="002171AB">
        <w:rPr>
          <w:rFonts w:ascii="Arial" w:eastAsiaTheme="minorHAnsi" w:hAnsi="Arial" w:cs="Arial"/>
          <w:lang w:eastAsia="en-US"/>
        </w:rPr>
        <w:t>důvodové zprávy.</w:t>
      </w:r>
      <w:r>
        <w:rPr>
          <w:rFonts w:ascii="Arial" w:eastAsiaTheme="minorHAnsi" w:hAnsi="Arial" w:cs="Arial"/>
          <w:lang w:eastAsia="en-US"/>
        </w:rPr>
        <w:t xml:space="preserve"> Přehled nedoporučených žádostí tvoří Přílohu č. 2 důvodové zprávy. </w:t>
      </w:r>
      <w:r w:rsidR="00233375">
        <w:rPr>
          <w:rFonts w:ascii="Arial" w:eastAsiaTheme="minorHAnsi" w:hAnsi="Arial" w:cs="Arial"/>
          <w:lang w:eastAsia="en-US"/>
        </w:rPr>
        <w:t>Rovněž v tomto případě jde pouze o žadatele o dotace nad 200 tis. nebo územně samosprávný celek</w:t>
      </w:r>
      <w:r w:rsidR="00E96FBA">
        <w:rPr>
          <w:rFonts w:ascii="Arial" w:eastAsiaTheme="minorHAnsi" w:hAnsi="Arial" w:cs="Arial"/>
          <w:lang w:eastAsia="en-US"/>
        </w:rPr>
        <w:t xml:space="preserve"> (7 žádostí)</w:t>
      </w:r>
      <w:r w:rsidR="00233375">
        <w:rPr>
          <w:rFonts w:ascii="Arial" w:eastAsiaTheme="minorHAnsi" w:hAnsi="Arial" w:cs="Arial"/>
          <w:lang w:eastAsia="en-US"/>
        </w:rPr>
        <w:t xml:space="preserve">. </w:t>
      </w:r>
      <w:r w:rsidR="002073FA" w:rsidRPr="005729E4">
        <w:rPr>
          <w:rFonts w:ascii="Arial" w:eastAsiaTheme="minorHAnsi" w:hAnsi="Arial" w:cs="Arial"/>
          <w:lang w:eastAsia="en-US"/>
        </w:rPr>
        <w:t>O nevyhovění žádostem budou neúspěšní žadatelé administrátorem informováni.</w:t>
      </w:r>
    </w:p>
    <w:p w:rsidR="00816730" w:rsidRPr="002171AB" w:rsidRDefault="00816730" w:rsidP="002418AB">
      <w:pPr>
        <w:jc w:val="both"/>
        <w:rPr>
          <w:rFonts w:ascii="Arial" w:eastAsiaTheme="minorHAnsi" w:hAnsi="Arial" w:cs="Arial"/>
          <w:lang w:eastAsia="en-US"/>
        </w:rPr>
      </w:pPr>
    </w:p>
    <w:p w:rsidR="002418AB" w:rsidRDefault="00C1413C" w:rsidP="002418AB">
      <w:pPr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Z</w:t>
      </w:r>
      <w:r w:rsidR="00465688">
        <w:rPr>
          <w:rFonts w:ascii="Arial" w:eastAsia="Calibri" w:hAnsi="Arial" w:cs="Arial"/>
          <w:bCs/>
          <w:lang w:eastAsia="en-US"/>
        </w:rPr>
        <w:t>OK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="002418AB" w:rsidRPr="00135EF2">
        <w:rPr>
          <w:rFonts w:ascii="Arial" w:eastAsia="Calibri" w:hAnsi="Arial" w:cs="Arial"/>
          <w:bCs/>
          <w:lang w:eastAsia="en-US"/>
        </w:rPr>
        <w:t>dne 18. 12. 2015 usnesením č. UZ/18/28/2015 zmocnilo R</w:t>
      </w:r>
      <w:r w:rsidR="00465688">
        <w:rPr>
          <w:rFonts w:ascii="Arial" w:eastAsia="Calibri" w:hAnsi="Arial" w:cs="Arial"/>
          <w:bCs/>
          <w:lang w:eastAsia="en-US"/>
        </w:rPr>
        <w:t>OK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="002418AB" w:rsidRPr="00135EF2">
        <w:rPr>
          <w:rFonts w:ascii="Arial" w:eastAsia="Calibri" w:hAnsi="Arial" w:cs="Arial"/>
          <w:lang w:eastAsia="en-US"/>
        </w:rPr>
        <w:t xml:space="preserve">v případě </w:t>
      </w:r>
      <w:r w:rsidR="002418AB" w:rsidRPr="00135EF2">
        <w:rPr>
          <w:rFonts w:ascii="Arial" w:eastAsia="Calibri" w:hAnsi="Arial" w:cs="Arial"/>
          <w:bCs/>
          <w:lang w:eastAsia="en-US"/>
        </w:rPr>
        <w:t>nedočerpání finančních prostředků v</w:t>
      </w:r>
      <w:r w:rsidR="002418AB" w:rsidRPr="00135EF2">
        <w:rPr>
          <w:rFonts w:ascii="Arial" w:eastAsia="Calibri" w:hAnsi="Arial" w:cs="Arial"/>
          <w:lang w:eastAsia="en-US"/>
        </w:rPr>
        <w:t xml:space="preserve"> některém z dotačních titulů dotačního programu k rozhodnutí o </w:t>
      </w:r>
      <w:r w:rsidR="002418AB" w:rsidRPr="00135EF2">
        <w:rPr>
          <w:rFonts w:ascii="Arial" w:eastAsia="Calibri" w:hAnsi="Arial" w:cs="Arial"/>
          <w:bCs/>
          <w:lang w:eastAsia="en-US"/>
        </w:rPr>
        <w:t>převodu nevyčerpaných finančních prostředků do jiného dotačního titulu nebo programu</w:t>
      </w:r>
      <w:r w:rsidR="002418AB" w:rsidRPr="002171AB">
        <w:rPr>
          <w:rFonts w:ascii="Arial" w:eastAsia="Calibri" w:hAnsi="Arial" w:cs="Arial"/>
          <w:b/>
          <w:bCs/>
          <w:lang w:eastAsia="en-US"/>
        </w:rPr>
        <w:t xml:space="preserve">. </w:t>
      </w:r>
    </w:p>
    <w:p w:rsidR="00104694" w:rsidRPr="002171AB" w:rsidRDefault="00104694" w:rsidP="002418AB">
      <w:pPr>
        <w:contextualSpacing/>
        <w:jc w:val="both"/>
        <w:rPr>
          <w:rFonts w:ascii="Arial" w:eastAsia="Calibri" w:hAnsi="Arial" w:cs="Arial"/>
          <w:b/>
          <w:bCs/>
          <w:lang w:eastAsia="en-US"/>
        </w:rPr>
      </w:pPr>
    </w:p>
    <w:p w:rsidR="00310C2E" w:rsidRDefault="002073FA" w:rsidP="002418AB">
      <w:pPr>
        <w:contextualSpacing/>
        <w:jc w:val="both"/>
        <w:rPr>
          <w:rFonts w:ascii="Arial" w:hAnsi="Arial" w:cs="Arial"/>
        </w:rPr>
      </w:pPr>
      <w:r w:rsidRPr="00310C2E">
        <w:rPr>
          <w:rFonts w:ascii="Arial" w:eastAsia="Calibri" w:hAnsi="Arial" w:cs="Arial"/>
          <w:bCs/>
          <w:lang w:eastAsia="en-US"/>
        </w:rPr>
        <w:t>V dotačním titulu č. 2 nebyla vyčerpána částka ve výši 7 </w:t>
      </w:r>
      <w:r w:rsidR="008B3EFC" w:rsidRPr="00310C2E">
        <w:rPr>
          <w:rFonts w:ascii="Arial" w:eastAsia="Calibri" w:hAnsi="Arial" w:cs="Arial"/>
          <w:bCs/>
          <w:lang w:eastAsia="en-US"/>
        </w:rPr>
        <w:t>061</w:t>
      </w:r>
      <w:r w:rsidRPr="00310C2E">
        <w:rPr>
          <w:rFonts w:ascii="Arial" w:eastAsia="Calibri" w:hAnsi="Arial" w:cs="Arial"/>
          <w:bCs/>
          <w:lang w:eastAsia="en-US"/>
        </w:rPr>
        <w:t xml:space="preserve"> 500</w:t>
      </w:r>
      <w:r w:rsidRPr="00310C2E">
        <w:rPr>
          <w:rFonts w:ascii="Arial" w:eastAsiaTheme="minorHAnsi" w:hAnsi="Arial" w:cs="Arial"/>
          <w:lang w:eastAsia="en-US"/>
        </w:rPr>
        <w:t> Kč</w:t>
      </w:r>
      <w:r w:rsidRPr="00310C2E">
        <w:rPr>
          <w:rFonts w:ascii="Arial" w:eastAsia="Calibri" w:hAnsi="Arial" w:cs="Arial"/>
          <w:bCs/>
          <w:lang w:eastAsia="en-US"/>
        </w:rPr>
        <w:t>. R</w:t>
      </w:r>
      <w:r w:rsidR="00465688">
        <w:rPr>
          <w:rFonts w:ascii="Arial" w:eastAsia="Calibri" w:hAnsi="Arial" w:cs="Arial"/>
          <w:bCs/>
          <w:lang w:eastAsia="en-US"/>
        </w:rPr>
        <w:t>OK</w:t>
      </w:r>
      <w:r w:rsidRPr="00310C2E">
        <w:rPr>
          <w:rFonts w:ascii="Arial" w:eastAsia="Calibri" w:hAnsi="Arial" w:cs="Arial"/>
          <w:bCs/>
          <w:lang w:eastAsia="en-US"/>
        </w:rPr>
        <w:t xml:space="preserve"> rozhodla o převedení částky ve výši 2 021 402 Kč z </w:t>
      </w:r>
      <w:r w:rsidRPr="00310C2E">
        <w:rPr>
          <w:rFonts w:ascii="Arial" w:hAnsi="Arial" w:cs="Arial"/>
        </w:rPr>
        <w:t xml:space="preserve">nevyčerpaných finančních prostředků v dotačním titulu č. 2 Podpora kulturních aktivit do dotačního programu </w:t>
      </w:r>
      <w:r w:rsidRPr="00310C2E">
        <w:rPr>
          <w:rFonts w:ascii="Arial" w:eastAsia="Calibri" w:hAnsi="Arial" w:cs="Arial"/>
          <w:bCs/>
          <w:lang w:eastAsia="en-US"/>
        </w:rPr>
        <w:t>Program památkové péče v Olomouckém kraji v roce 2016 - Dotační titul č. 1 Ochrana kulturních památek</w:t>
      </w:r>
      <w:r w:rsidR="00104694" w:rsidRPr="00310C2E">
        <w:rPr>
          <w:rFonts w:ascii="Arial" w:eastAsia="Calibri" w:hAnsi="Arial" w:cs="Arial"/>
          <w:bCs/>
          <w:lang w:eastAsia="en-US"/>
        </w:rPr>
        <w:t xml:space="preserve">. </w:t>
      </w:r>
      <w:r w:rsidR="00310C2E" w:rsidRPr="00310C2E">
        <w:rPr>
          <w:rFonts w:ascii="Arial" w:eastAsia="Calibri" w:hAnsi="Arial" w:cs="Arial"/>
          <w:bCs/>
          <w:lang w:eastAsia="en-US"/>
        </w:rPr>
        <w:t xml:space="preserve">Dále </w:t>
      </w:r>
      <w:r w:rsidR="00C1413C" w:rsidRPr="00310C2E">
        <w:rPr>
          <w:rFonts w:ascii="Arial" w:eastAsia="Calibri" w:hAnsi="Arial" w:cs="Arial"/>
          <w:bCs/>
          <w:lang w:eastAsia="en-US"/>
        </w:rPr>
        <w:t>R</w:t>
      </w:r>
      <w:r w:rsidR="00465688">
        <w:rPr>
          <w:rFonts w:ascii="Arial" w:eastAsia="Calibri" w:hAnsi="Arial" w:cs="Arial"/>
          <w:bCs/>
          <w:lang w:eastAsia="en-US"/>
        </w:rPr>
        <w:t>OK</w:t>
      </w:r>
      <w:r w:rsidR="00C1413C" w:rsidRPr="00310C2E">
        <w:rPr>
          <w:rFonts w:ascii="Arial" w:eastAsia="Calibri" w:hAnsi="Arial" w:cs="Arial"/>
          <w:b/>
          <w:bCs/>
          <w:lang w:eastAsia="en-US"/>
        </w:rPr>
        <w:t xml:space="preserve"> </w:t>
      </w:r>
      <w:r w:rsidR="00C1413C" w:rsidRPr="00310C2E">
        <w:rPr>
          <w:rFonts w:ascii="Arial" w:eastAsia="Calibri" w:hAnsi="Arial" w:cs="Arial"/>
          <w:bCs/>
          <w:lang w:eastAsia="en-US"/>
        </w:rPr>
        <w:t>rozhodla o převedení částky ve výši 5</w:t>
      </w:r>
      <w:r w:rsidR="008B3EFC" w:rsidRPr="00310C2E">
        <w:rPr>
          <w:rFonts w:ascii="Arial" w:eastAsia="Calibri" w:hAnsi="Arial" w:cs="Arial"/>
          <w:bCs/>
          <w:lang w:eastAsia="en-US"/>
        </w:rPr>
        <w:t> 040 098</w:t>
      </w:r>
      <w:r w:rsidR="00C1413C" w:rsidRPr="00310C2E">
        <w:rPr>
          <w:rFonts w:ascii="Arial" w:eastAsiaTheme="minorHAnsi" w:hAnsi="Arial" w:cs="Arial"/>
          <w:lang w:eastAsia="en-US"/>
        </w:rPr>
        <w:t> Kč</w:t>
      </w:r>
      <w:r w:rsidR="00C1413C" w:rsidRPr="00310C2E">
        <w:rPr>
          <w:rFonts w:ascii="Arial" w:eastAsia="Calibri" w:hAnsi="Arial" w:cs="Arial"/>
          <w:bCs/>
          <w:lang w:eastAsia="en-US"/>
        </w:rPr>
        <w:t xml:space="preserve"> </w:t>
      </w:r>
      <w:r w:rsidR="00C1413C" w:rsidRPr="00310C2E">
        <w:rPr>
          <w:rFonts w:ascii="Arial" w:hAnsi="Arial" w:cs="Arial"/>
        </w:rPr>
        <w:t xml:space="preserve">z nevyčerpaných finančních prostředků v dotačním titulu č. 2 Podpora kulturních aktivit </w:t>
      </w:r>
      <w:r w:rsidR="00310C2E" w:rsidRPr="00310C2E">
        <w:rPr>
          <w:rFonts w:ascii="Arial" w:hAnsi="Arial" w:cs="Arial"/>
        </w:rPr>
        <w:t>na financování kulturních aktivit na základě individuálních žádostí.</w:t>
      </w:r>
    </w:p>
    <w:p w:rsidR="00816730" w:rsidRDefault="00310C2E" w:rsidP="002418AB">
      <w:pPr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</w:t>
      </w:r>
    </w:p>
    <w:p w:rsidR="00310C2E" w:rsidRPr="00A62127" w:rsidRDefault="00BA52E6" w:rsidP="00310C2E">
      <w:pPr>
        <w:contextualSpacing/>
        <w:jc w:val="both"/>
        <w:rPr>
          <w:rFonts w:ascii="Arial" w:hAnsi="Arial" w:cs="Arial"/>
          <w:b/>
          <w:bCs/>
          <w:i/>
        </w:rPr>
      </w:pPr>
      <w:r w:rsidRPr="00A27244">
        <w:rPr>
          <w:rFonts w:ascii="Arial" w:eastAsia="Calibri" w:hAnsi="Arial" w:cs="Arial"/>
          <w:lang w:eastAsia="en-US"/>
        </w:rPr>
        <w:t xml:space="preserve">V případech finanční podpory organizace kulturních akcí dle Přílohy č. 1 důvodové zprávy se nejedná o veřejnou podporu. Tato problematika bude řešena opatřením ve smlouvách s příjemci tak, že jejich akce nesmí být ziskové. V případech finanční podpory celoroční činnosti žadatelů dle Přílohy č. 1 důvodové zprávy bude dotace poskytnuta veřejnoprávní smlouvou v režimu de </w:t>
      </w:r>
      <w:proofErr w:type="spellStart"/>
      <w:r w:rsidRPr="00A27244">
        <w:rPr>
          <w:rFonts w:ascii="Arial" w:eastAsia="Calibri" w:hAnsi="Arial" w:cs="Arial"/>
          <w:lang w:eastAsia="en-US"/>
        </w:rPr>
        <w:t>minimis</w:t>
      </w:r>
      <w:proofErr w:type="spellEnd"/>
      <w:r w:rsidRPr="00A27244">
        <w:rPr>
          <w:rFonts w:ascii="Arial" w:eastAsia="Calibri" w:hAnsi="Arial" w:cs="Arial"/>
          <w:lang w:eastAsia="en-US"/>
        </w:rPr>
        <w:t>.</w:t>
      </w:r>
      <w:r w:rsidRPr="00726C51">
        <w:rPr>
          <w:rFonts w:ascii="Arial" w:eastAsia="Calibri" w:hAnsi="Arial" w:cs="Arial"/>
          <w:lang w:eastAsia="en-US"/>
        </w:rPr>
        <w:t xml:space="preserve"> </w:t>
      </w:r>
      <w:r w:rsidR="00310C2E">
        <w:rPr>
          <w:rFonts w:ascii="Arial" w:eastAsia="Calibri" w:hAnsi="Arial" w:cs="Arial"/>
          <w:lang w:eastAsia="en-US"/>
        </w:rPr>
        <w:t xml:space="preserve">U příspěvkových organizací zřizovaných obcí dle </w:t>
      </w:r>
      <w:r w:rsidR="00310C2E" w:rsidRPr="00310C2E">
        <w:rPr>
          <w:rFonts w:ascii="Arial" w:hAnsi="Arial" w:cs="Arial"/>
        </w:rPr>
        <w:t xml:space="preserve">zákona č. 250/2000 Sb., o rozpočtových pravidlech územních rozpočtů, </w:t>
      </w:r>
      <w:r w:rsidR="00310C2E">
        <w:rPr>
          <w:rFonts w:ascii="Arial" w:hAnsi="Arial" w:cs="Arial"/>
        </w:rPr>
        <w:t xml:space="preserve">v platném znění, </w:t>
      </w:r>
      <w:r w:rsidR="00310C2E" w:rsidRPr="00310C2E">
        <w:rPr>
          <w:rFonts w:ascii="Arial" w:hAnsi="Arial" w:cs="Arial"/>
        </w:rPr>
        <w:t xml:space="preserve">rozpočet zřizovatele zprostředkovává vztah příspěvkové organizace mj. ke státnímu rozpočtu; jde-li o příspěvkovou organizaci zřízenou obcí, též k rozpočtu kraje. </w:t>
      </w:r>
      <w:r w:rsidR="00310C2E" w:rsidRPr="00310C2E">
        <w:rPr>
          <w:rFonts w:ascii="Arial" w:hAnsi="Arial" w:cs="Arial"/>
          <w:szCs w:val="20"/>
        </w:rPr>
        <w:t xml:space="preserve">Zákon č. 250/2000 Sb. stanovuje pouze techniku toku peněz na příspěvkovou organizaci. </w:t>
      </w:r>
      <w:r w:rsidR="00310C2E" w:rsidRPr="00310C2E">
        <w:rPr>
          <w:rFonts w:ascii="Arial" w:hAnsi="Arial" w:cs="Arial"/>
        </w:rPr>
        <w:t>V souladu s rozpočtovými pravidly bude úhrada finančních prostředků provedena prostřednictvím bankovního účtu zřizovatele příspěvkové organizace.  Konečným příjemcem dotace je žádající příspěvková organizace.</w:t>
      </w:r>
      <w:r w:rsidR="00310C2E" w:rsidRPr="00A62127">
        <w:rPr>
          <w:rFonts w:ascii="Arial" w:hAnsi="Arial" w:cs="Arial"/>
        </w:rPr>
        <w:t xml:space="preserve"> </w:t>
      </w:r>
    </w:p>
    <w:p w:rsidR="00310C2E" w:rsidRPr="00726C51" w:rsidRDefault="00310C2E" w:rsidP="00BA52E6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2418AB" w:rsidRPr="002171AB" w:rsidRDefault="002418AB" w:rsidP="000041D2">
      <w:pPr>
        <w:jc w:val="both"/>
        <w:rPr>
          <w:rFonts w:ascii="Arial" w:eastAsia="Calibri" w:hAnsi="Arial" w:cs="Arial"/>
          <w:b/>
          <w:lang w:eastAsia="en-US"/>
        </w:rPr>
      </w:pPr>
    </w:p>
    <w:p w:rsidR="00140DE6" w:rsidRPr="002171AB" w:rsidRDefault="00AC6E44" w:rsidP="00140DE6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Z</w:t>
      </w:r>
      <w:r w:rsidR="00140DE6" w:rsidRPr="002171AB">
        <w:rPr>
          <w:rFonts w:ascii="Arial" w:eastAsia="Calibri" w:hAnsi="Arial" w:cs="Arial"/>
          <w:b/>
          <w:lang w:eastAsia="en-US"/>
        </w:rPr>
        <w:t xml:space="preserve">důvodnění neposkytnutí dotace v dotačním titulu </w:t>
      </w:r>
      <w:r w:rsidR="005B6B60">
        <w:rPr>
          <w:rFonts w:ascii="Arial" w:eastAsia="Calibri" w:hAnsi="Arial" w:cs="Arial"/>
          <w:b/>
          <w:lang w:eastAsia="en-US"/>
        </w:rPr>
        <w:t xml:space="preserve">č. </w:t>
      </w:r>
      <w:r w:rsidR="000041D2" w:rsidRPr="002171AB">
        <w:rPr>
          <w:rFonts w:ascii="Arial" w:eastAsia="Calibri" w:hAnsi="Arial" w:cs="Arial"/>
          <w:b/>
          <w:lang w:eastAsia="en-US"/>
        </w:rPr>
        <w:t>2</w:t>
      </w:r>
      <w:r w:rsidR="00140DE6" w:rsidRPr="002171AB">
        <w:rPr>
          <w:rFonts w:ascii="Arial" w:eastAsia="Calibri" w:hAnsi="Arial" w:cs="Arial"/>
          <w:b/>
          <w:lang w:eastAsia="en-US"/>
        </w:rPr>
        <w:t xml:space="preserve">: </w:t>
      </w:r>
    </w:p>
    <w:p w:rsidR="00140DE6" w:rsidRDefault="00140DE6" w:rsidP="00140DE6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2171AB">
        <w:rPr>
          <w:rFonts w:ascii="Arial" w:eastAsia="Calibri" w:hAnsi="Arial" w:cs="Arial"/>
          <w:lang w:eastAsia="en-US"/>
        </w:rPr>
        <w:t>Žádosti předložené v programu „Program podpory kultury v Olomouckém kraji“, d</w:t>
      </w:r>
      <w:r w:rsidRPr="002171AB">
        <w:rPr>
          <w:rFonts w:ascii="Arial" w:eastAsiaTheme="minorHAnsi" w:hAnsi="Arial" w:cs="Arial"/>
          <w:lang w:eastAsia="en-US"/>
        </w:rPr>
        <w:t xml:space="preserve">otační titul </w:t>
      </w:r>
      <w:r w:rsidR="00CF77EC">
        <w:rPr>
          <w:rFonts w:ascii="Arial" w:eastAsiaTheme="minorHAnsi" w:hAnsi="Arial" w:cs="Arial"/>
          <w:lang w:eastAsia="en-US"/>
        </w:rPr>
        <w:t xml:space="preserve">č. </w:t>
      </w:r>
      <w:r w:rsidR="000041D2" w:rsidRPr="002171AB">
        <w:rPr>
          <w:rFonts w:ascii="Arial" w:eastAsiaTheme="minorHAnsi" w:hAnsi="Arial" w:cs="Arial"/>
          <w:lang w:eastAsia="en-US"/>
        </w:rPr>
        <w:t>2</w:t>
      </w:r>
      <w:r w:rsidRPr="002171AB">
        <w:rPr>
          <w:rFonts w:ascii="Arial" w:eastAsiaTheme="minorHAnsi" w:hAnsi="Arial" w:cs="Arial"/>
          <w:lang w:eastAsia="en-US"/>
        </w:rPr>
        <w:t xml:space="preserve"> – </w:t>
      </w:r>
      <w:r w:rsidR="000041D2" w:rsidRPr="002171AB">
        <w:rPr>
          <w:rFonts w:ascii="Arial" w:eastAsiaTheme="minorHAnsi" w:hAnsi="Arial" w:cs="Arial"/>
          <w:lang w:eastAsia="en-US"/>
        </w:rPr>
        <w:t xml:space="preserve">Podpora kulturních aktivit </w:t>
      </w:r>
      <w:r w:rsidRPr="002171AB">
        <w:rPr>
          <w:rFonts w:ascii="Arial" w:eastAsia="Calibri" w:hAnsi="Arial" w:cs="Arial"/>
          <w:lang w:eastAsia="en-US"/>
        </w:rPr>
        <w:t xml:space="preserve">byly projednány a hodnoceny orgány Olomouckého kraje, včetně odborné </w:t>
      </w:r>
      <w:r w:rsidR="000041D2" w:rsidRPr="002171AB">
        <w:rPr>
          <w:rFonts w:ascii="Arial" w:eastAsia="Calibri" w:hAnsi="Arial" w:cs="Arial"/>
          <w:lang w:eastAsia="en-US"/>
        </w:rPr>
        <w:t xml:space="preserve">kulturní </w:t>
      </w:r>
      <w:r w:rsidRPr="002171AB">
        <w:rPr>
          <w:rFonts w:ascii="Arial" w:eastAsia="Calibri" w:hAnsi="Arial" w:cs="Arial"/>
          <w:lang w:eastAsia="en-US"/>
        </w:rPr>
        <w:t>komise. Ž</w:t>
      </w:r>
      <w:r w:rsidR="002E3224">
        <w:rPr>
          <w:rFonts w:ascii="Arial" w:eastAsia="Calibri" w:hAnsi="Arial" w:cs="Arial"/>
          <w:lang w:eastAsia="en-US"/>
        </w:rPr>
        <w:t>ádosti</w:t>
      </w:r>
      <w:r w:rsidRPr="002171AB">
        <w:rPr>
          <w:rFonts w:ascii="Arial" w:eastAsia="Calibri" w:hAnsi="Arial" w:cs="Arial"/>
          <w:lang w:eastAsia="en-US"/>
        </w:rPr>
        <w:t>, kte</w:t>
      </w:r>
      <w:r w:rsidR="002E3224">
        <w:rPr>
          <w:rFonts w:ascii="Arial" w:eastAsia="Calibri" w:hAnsi="Arial" w:cs="Arial"/>
          <w:lang w:eastAsia="en-US"/>
        </w:rPr>
        <w:t xml:space="preserve">rým </w:t>
      </w:r>
      <w:r w:rsidRPr="002171AB">
        <w:rPr>
          <w:rFonts w:ascii="Arial" w:eastAsia="Calibri" w:hAnsi="Arial" w:cs="Arial"/>
          <w:lang w:eastAsia="en-US"/>
        </w:rPr>
        <w:t>nebylo vyhověno</w:t>
      </w:r>
      <w:r w:rsidR="00465688">
        <w:rPr>
          <w:rFonts w:ascii="Arial" w:eastAsia="Calibri" w:hAnsi="Arial" w:cs="Arial"/>
          <w:lang w:eastAsia="en-US"/>
        </w:rPr>
        <w:t xml:space="preserve">, </w:t>
      </w:r>
      <w:r w:rsidR="008B3EFC">
        <w:rPr>
          <w:rFonts w:ascii="Arial" w:eastAsiaTheme="minorHAnsi" w:hAnsi="Arial" w:cs="Arial"/>
          <w:lang w:eastAsia="en-US"/>
        </w:rPr>
        <w:t>nesplnily</w:t>
      </w:r>
      <w:r w:rsidR="008B3EFC" w:rsidRPr="006B7CD6">
        <w:rPr>
          <w:rFonts w:ascii="Arial" w:hAnsi="Arial" w:cs="Arial"/>
        </w:rPr>
        <w:t xml:space="preserve"> v dostatečné míře kritérium hodnocení přínosu projektu </w:t>
      </w:r>
      <w:r w:rsidR="00585C5B">
        <w:rPr>
          <w:rFonts w:ascii="Arial" w:hAnsi="Arial" w:cs="Arial"/>
        </w:rPr>
        <w:t xml:space="preserve"> a míru významnosti </w:t>
      </w:r>
      <w:r w:rsidR="008B3EFC" w:rsidRPr="006B7CD6">
        <w:rPr>
          <w:rFonts w:ascii="Arial" w:hAnsi="Arial" w:cs="Arial"/>
        </w:rPr>
        <w:t>pro Olomoucký kraj a jeho obyvatele</w:t>
      </w:r>
      <w:r w:rsidR="008B3EFC">
        <w:rPr>
          <w:rFonts w:ascii="Arial" w:hAnsi="Arial" w:cs="Arial"/>
        </w:rPr>
        <w:t xml:space="preserve">. </w:t>
      </w:r>
    </w:p>
    <w:p w:rsidR="00310C2E" w:rsidRDefault="00310C2E" w:rsidP="00C1413C">
      <w:pPr>
        <w:spacing w:before="120"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ROK navrhuje ZOK: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609"/>
      </w:tblGrid>
      <w:tr w:rsidR="00310C2E" w:rsidRPr="000A20BE" w:rsidTr="00973289">
        <w:trPr>
          <w:gridAfter w:val="1"/>
          <w:wAfter w:w="609" w:type="dxa"/>
        </w:trPr>
        <w:tc>
          <w:tcPr>
            <w:tcW w:w="8505" w:type="dxa"/>
          </w:tcPr>
          <w:p w:rsidR="00310C2E" w:rsidRPr="00310C2E" w:rsidRDefault="00310C2E" w:rsidP="00310C2E">
            <w:pPr>
              <w:pStyle w:val="Normal"/>
              <w:numPr>
                <w:ilvl w:val="0"/>
                <w:numId w:val="28"/>
              </w:numPr>
              <w:spacing w:after="119"/>
              <w:jc w:val="both"/>
            </w:pPr>
            <w:r w:rsidRPr="00310C2E">
              <w:t>schválit poskytnutí dotací příjemcům v dotačním titulu č. 2 Podpora kulturních aktivit dle Přílohy č. 1 důvodové zprávy</w:t>
            </w:r>
          </w:p>
        </w:tc>
      </w:tr>
      <w:tr w:rsidR="00310C2E" w:rsidRPr="000A20BE" w:rsidTr="00973289">
        <w:trPr>
          <w:gridAfter w:val="1"/>
          <w:wAfter w:w="609" w:type="dxa"/>
        </w:trPr>
        <w:tc>
          <w:tcPr>
            <w:tcW w:w="8505" w:type="dxa"/>
          </w:tcPr>
          <w:p w:rsidR="00310C2E" w:rsidRDefault="00310C2E" w:rsidP="00310C2E">
            <w:pPr>
              <w:pStyle w:val="Normal"/>
              <w:numPr>
                <w:ilvl w:val="0"/>
                <w:numId w:val="28"/>
              </w:numPr>
              <w:spacing w:after="119"/>
              <w:jc w:val="both"/>
            </w:pPr>
            <w:r w:rsidRPr="00310C2E">
              <w:t xml:space="preserve">schválit uzavření veřejnoprávních smluv o poskytnutí dotací ve znění vzorových veřejnoprávních smluv uvedených v Přílohách č. 3 a 4 </w:t>
            </w:r>
            <w:r w:rsidRPr="00310C2E">
              <w:lastRenderedPageBreak/>
              <w:t>důvodové zprávy</w:t>
            </w:r>
          </w:p>
          <w:p w:rsidR="002C25E4" w:rsidRDefault="002C25E4" w:rsidP="00310C2E">
            <w:pPr>
              <w:pStyle w:val="Normal"/>
              <w:numPr>
                <w:ilvl w:val="0"/>
                <w:numId w:val="28"/>
              </w:numPr>
              <w:spacing w:after="119"/>
              <w:jc w:val="both"/>
            </w:pPr>
            <w:r>
              <w:t xml:space="preserve">uložit náměstku hejtmana Mgr. </w:t>
            </w:r>
            <w:proofErr w:type="spellStart"/>
            <w:r>
              <w:t>Rašťákovi</w:t>
            </w:r>
            <w:proofErr w:type="spellEnd"/>
            <w:r>
              <w:t xml:space="preserve"> smlouvy podepsat</w:t>
            </w:r>
          </w:p>
          <w:p w:rsidR="002C25E4" w:rsidRDefault="002C25E4" w:rsidP="002C25E4">
            <w:pPr>
              <w:pStyle w:val="Normal"/>
              <w:numPr>
                <w:ilvl w:val="0"/>
                <w:numId w:val="28"/>
              </w:numPr>
              <w:spacing w:after="119"/>
              <w:jc w:val="both"/>
            </w:pPr>
            <w:r>
              <w:t>nevyhovět žádostem žadatelů dle Přílohy č. 2 s odůvodněním dle důvodové zprávy</w:t>
            </w:r>
          </w:p>
          <w:p w:rsidR="002C25E4" w:rsidRPr="00310C2E" w:rsidRDefault="002C25E4" w:rsidP="002C25E4">
            <w:pPr>
              <w:pStyle w:val="Normal"/>
              <w:numPr>
                <w:ilvl w:val="0"/>
                <w:numId w:val="28"/>
              </w:numPr>
              <w:spacing w:after="119"/>
              <w:jc w:val="both"/>
            </w:pPr>
            <w:r>
              <w:t xml:space="preserve">zmocnit ROK </w:t>
            </w:r>
            <w:r w:rsidRPr="000A20BE">
              <w:t>k provádění změn veřejnoprávních smluv o poskytnutí dotací s výjimkou údajů schválených Zastupitelstvem Olomouckého kraje</w:t>
            </w:r>
          </w:p>
        </w:tc>
      </w:tr>
      <w:tr w:rsidR="00310C2E" w:rsidRPr="000A20BE" w:rsidTr="00973289">
        <w:trPr>
          <w:gridAfter w:val="1"/>
          <w:wAfter w:w="609" w:type="dxa"/>
        </w:trPr>
        <w:tc>
          <w:tcPr>
            <w:tcW w:w="8505" w:type="dxa"/>
          </w:tcPr>
          <w:p w:rsidR="00310C2E" w:rsidRPr="000A20BE" w:rsidRDefault="00310C2E" w:rsidP="00973289">
            <w:pPr>
              <w:pStyle w:val="Normal"/>
              <w:spacing w:after="119"/>
              <w:jc w:val="both"/>
            </w:pPr>
          </w:p>
        </w:tc>
      </w:tr>
      <w:tr w:rsidR="00310C2E" w:rsidRPr="00CA7BAD" w:rsidTr="00973289">
        <w:tc>
          <w:tcPr>
            <w:tcW w:w="9114" w:type="dxa"/>
            <w:gridSpan w:val="2"/>
          </w:tcPr>
          <w:p w:rsidR="00310C2E" w:rsidRPr="00CA7BAD" w:rsidRDefault="00310C2E" w:rsidP="00973289">
            <w:pPr>
              <w:ind w:left="468" w:hanging="468"/>
              <w:jc w:val="both"/>
            </w:pPr>
          </w:p>
        </w:tc>
      </w:tr>
      <w:tr w:rsidR="00310C2E" w:rsidRPr="00B33901" w:rsidTr="00973289">
        <w:trPr>
          <w:gridAfter w:val="1"/>
          <w:wAfter w:w="609" w:type="dxa"/>
        </w:trPr>
        <w:tc>
          <w:tcPr>
            <w:tcW w:w="8505" w:type="dxa"/>
          </w:tcPr>
          <w:p w:rsidR="00310C2E" w:rsidRPr="00B33901" w:rsidRDefault="00310C2E" w:rsidP="00973289">
            <w:pPr>
              <w:jc w:val="both"/>
              <w:rPr>
                <w:b/>
                <w:spacing w:val="70"/>
              </w:rPr>
            </w:pPr>
          </w:p>
        </w:tc>
      </w:tr>
    </w:tbl>
    <w:p w:rsidR="00C1413C" w:rsidRPr="008B3EFC" w:rsidRDefault="00C1413C" w:rsidP="00C1413C">
      <w:pPr>
        <w:spacing w:before="120" w:after="120"/>
        <w:jc w:val="both"/>
        <w:rPr>
          <w:rFonts w:ascii="Arial" w:hAnsi="Arial" w:cs="Arial"/>
          <w:b/>
          <w:bCs/>
          <w:noProof/>
          <w:lang w:eastAsia="en-US"/>
        </w:rPr>
      </w:pPr>
      <w:r w:rsidRPr="008B3EFC">
        <w:rPr>
          <w:rFonts w:ascii="Arial" w:hAnsi="Arial" w:cs="Arial"/>
          <w:b/>
          <w:bCs/>
          <w:noProof/>
          <w:lang w:eastAsia="en-US"/>
        </w:rPr>
        <w:t xml:space="preserve"> </w:t>
      </w:r>
    </w:p>
    <w:p w:rsidR="00A91A32" w:rsidRDefault="00A91A32" w:rsidP="007E388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7C130D" w:rsidRDefault="007C130D" w:rsidP="007E388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7E3888" w:rsidRDefault="007E3888" w:rsidP="0097185F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140DE6" w:rsidRPr="005276A4" w:rsidRDefault="00140DE6" w:rsidP="0097185F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</w:rPr>
      </w:pPr>
      <w:r w:rsidRPr="002706BE">
        <w:rPr>
          <w:rFonts w:ascii="Arial" w:hAnsi="Arial" w:cs="Arial"/>
          <w:noProof/>
          <w:szCs w:val="20"/>
          <w:u w:val="single"/>
        </w:rPr>
        <w:t>Přílohy</w:t>
      </w:r>
      <w:r w:rsidRPr="005276A4">
        <w:rPr>
          <w:rFonts w:ascii="Arial" w:hAnsi="Arial" w:cs="Arial"/>
          <w:noProof/>
          <w:szCs w:val="20"/>
        </w:rPr>
        <w:t>:</w:t>
      </w:r>
      <w:r w:rsidR="005276A4" w:rsidRPr="005276A4">
        <w:rPr>
          <w:rFonts w:ascii="Arial" w:hAnsi="Arial" w:cs="Arial"/>
          <w:noProof/>
          <w:szCs w:val="20"/>
        </w:rPr>
        <w:t xml:space="preserve">         </w:t>
      </w:r>
    </w:p>
    <w:p w:rsidR="0097185F" w:rsidRDefault="0097185F" w:rsidP="0097185F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561830" w:rsidRDefault="00140DE6" w:rsidP="0097185F">
      <w:pPr>
        <w:jc w:val="both"/>
        <w:rPr>
          <w:rFonts w:ascii="Arial" w:hAnsi="Arial" w:cs="Arial"/>
          <w:bCs/>
        </w:rPr>
      </w:pPr>
      <w:r w:rsidRPr="00D6797F">
        <w:rPr>
          <w:rFonts w:ascii="Arial" w:hAnsi="Arial" w:cs="Arial"/>
          <w:bCs/>
          <w:u w:val="single"/>
        </w:rPr>
        <w:t>Příloha č. 1</w:t>
      </w:r>
      <w:r w:rsidR="00AF0910" w:rsidRPr="00AF0910">
        <w:rPr>
          <w:rFonts w:ascii="Arial" w:hAnsi="Arial" w:cs="Arial"/>
          <w:bCs/>
        </w:rPr>
        <w:tab/>
      </w:r>
      <w:r w:rsidR="00A052D1" w:rsidRPr="00D6797F">
        <w:rPr>
          <w:rFonts w:ascii="Arial" w:hAnsi="Arial" w:cs="Arial"/>
          <w:bCs/>
        </w:rPr>
        <w:t xml:space="preserve">Přehled </w:t>
      </w:r>
      <w:r w:rsidR="00AF0910">
        <w:rPr>
          <w:rFonts w:ascii="Arial" w:hAnsi="Arial" w:cs="Arial"/>
          <w:bCs/>
        </w:rPr>
        <w:t xml:space="preserve">hodnocených </w:t>
      </w:r>
      <w:r w:rsidR="00A052D1" w:rsidRPr="00D6797F">
        <w:rPr>
          <w:rFonts w:ascii="Arial" w:hAnsi="Arial" w:cs="Arial"/>
          <w:bCs/>
        </w:rPr>
        <w:t>ž</w:t>
      </w:r>
      <w:r w:rsidR="00AF0910">
        <w:rPr>
          <w:rFonts w:ascii="Arial" w:hAnsi="Arial" w:cs="Arial"/>
          <w:bCs/>
        </w:rPr>
        <w:t>ádostí</w:t>
      </w:r>
      <w:r w:rsidR="008B0DAC">
        <w:rPr>
          <w:rFonts w:ascii="Arial" w:hAnsi="Arial" w:cs="Arial"/>
          <w:bCs/>
        </w:rPr>
        <w:t xml:space="preserve"> </w:t>
      </w:r>
      <w:r w:rsidR="007E3888">
        <w:rPr>
          <w:rFonts w:ascii="Arial" w:hAnsi="Arial" w:cs="Arial"/>
          <w:bCs/>
        </w:rPr>
        <w:t>d</w:t>
      </w:r>
      <w:r w:rsidR="007124E4">
        <w:rPr>
          <w:rFonts w:ascii="Arial" w:hAnsi="Arial" w:cs="Arial"/>
          <w:bCs/>
        </w:rPr>
        <w:t>otační titul</w:t>
      </w:r>
      <w:r w:rsidR="008B0DAC">
        <w:rPr>
          <w:rFonts w:ascii="Arial" w:hAnsi="Arial" w:cs="Arial"/>
          <w:bCs/>
        </w:rPr>
        <w:t xml:space="preserve"> </w:t>
      </w:r>
      <w:r w:rsidR="006D77B0">
        <w:rPr>
          <w:rFonts w:ascii="Arial" w:hAnsi="Arial" w:cs="Arial"/>
          <w:bCs/>
        </w:rPr>
        <w:t xml:space="preserve">č. </w:t>
      </w:r>
      <w:r w:rsidR="00AF0910">
        <w:rPr>
          <w:rFonts w:ascii="Arial" w:hAnsi="Arial" w:cs="Arial"/>
          <w:bCs/>
        </w:rPr>
        <w:t>2</w:t>
      </w:r>
      <w:r w:rsidR="008B0DAC">
        <w:rPr>
          <w:rFonts w:ascii="Arial" w:hAnsi="Arial" w:cs="Arial"/>
          <w:bCs/>
        </w:rPr>
        <w:t xml:space="preserve"> </w:t>
      </w:r>
      <w:r w:rsidR="00AF0910">
        <w:rPr>
          <w:rFonts w:ascii="Arial" w:hAnsi="Arial" w:cs="Arial"/>
          <w:bCs/>
        </w:rPr>
        <w:t xml:space="preserve">Podpora kulturních aktivit </w:t>
      </w:r>
    </w:p>
    <w:p w:rsidR="007124E4" w:rsidRDefault="007124E4" w:rsidP="0097185F">
      <w:pPr>
        <w:jc w:val="both"/>
        <w:rPr>
          <w:rFonts w:ascii="Arial" w:hAnsi="Arial" w:cs="Arial"/>
          <w:bCs/>
        </w:rPr>
      </w:pPr>
    </w:p>
    <w:p w:rsidR="00AF0910" w:rsidRDefault="00561830" w:rsidP="00AC6E44">
      <w:pPr>
        <w:ind w:left="1410" w:hanging="1410"/>
        <w:jc w:val="both"/>
        <w:rPr>
          <w:rFonts w:ascii="Arial" w:hAnsi="Arial" w:cs="Arial"/>
          <w:bCs/>
        </w:rPr>
      </w:pPr>
      <w:r w:rsidRPr="00561830">
        <w:rPr>
          <w:rFonts w:ascii="Arial" w:hAnsi="Arial" w:cs="Arial"/>
          <w:bCs/>
          <w:u w:val="single"/>
        </w:rPr>
        <w:t>Příloha č. 2</w:t>
      </w:r>
      <w:r>
        <w:rPr>
          <w:rFonts w:ascii="Arial" w:hAnsi="Arial" w:cs="Arial"/>
          <w:bCs/>
        </w:rPr>
        <w:tab/>
      </w:r>
      <w:r w:rsidR="00CE62FD" w:rsidRPr="00B522D6">
        <w:rPr>
          <w:rFonts w:ascii="Arial" w:hAnsi="Arial" w:cs="Arial"/>
          <w:bCs/>
        </w:rPr>
        <w:t xml:space="preserve">Přehled </w:t>
      </w:r>
      <w:r w:rsidR="00B370C9">
        <w:rPr>
          <w:rFonts w:ascii="Arial" w:hAnsi="Arial" w:cs="Arial"/>
          <w:bCs/>
        </w:rPr>
        <w:t xml:space="preserve">nedoporučených </w:t>
      </w:r>
      <w:r w:rsidR="00CE62FD" w:rsidRPr="00B522D6">
        <w:rPr>
          <w:rFonts w:ascii="Arial" w:hAnsi="Arial" w:cs="Arial"/>
          <w:bCs/>
        </w:rPr>
        <w:t>ž</w:t>
      </w:r>
      <w:r w:rsidR="00AF0910">
        <w:rPr>
          <w:rFonts w:ascii="Arial" w:hAnsi="Arial" w:cs="Arial"/>
          <w:bCs/>
        </w:rPr>
        <w:t>ádostí</w:t>
      </w:r>
      <w:r w:rsidR="00CE62FD" w:rsidRPr="00B522D6">
        <w:rPr>
          <w:rFonts w:ascii="Arial" w:hAnsi="Arial" w:cs="Arial"/>
          <w:bCs/>
        </w:rPr>
        <w:t xml:space="preserve"> </w:t>
      </w:r>
      <w:r w:rsidR="007E3888">
        <w:rPr>
          <w:rFonts w:ascii="Arial" w:hAnsi="Arial" w:cs="Arial"/>
          <w:bCs/>
        </w:rPr>
        <w:t>d</w:t>
      </w:r>
      <w:r w:rsidR="007124E4">
        <w:rPr>
          <w:rFonts w:ascii="Arial" w:hAnsi="Arial" w:cs="Arial"/>
          <w:bCs/>
        </w:rPr>
        <w:t>otační titul</w:t>
      </w:r>
      <w:r w:rsidR="008B0DAC">
        <w:rPr>
          <w:rFonts w:ascii="Arial" w:hAnsi="Arial" w:cs="Arial"/>
          <w:bCs/>
        </w:rPr>
        <w:t xml:space="preserve"> </w:t>
      </w:r>
      <w:r w:rsidR="006D77B0">
        <w:rPr>
          <w:rFonts w:ascii="Arial" w:hAnsi="Arial" w:cs="Arial"/>
          <w:bCs/>
        </w:rPr>
        <w:t xml:space="preserve">č. </w:t>
      </w:r>
      <w:r w:rsidR="00AF0910">
        <w:rPr>
          <w:rFonts w:ascii="Arial" w:hAnsi="Arial" w:cs="Arial"/>
          <w:bCs/>
        </w:rPr>
        <w:t>2</w:t>
      </w:r>
      <w:r w:rsidR="00696E36">
        <w:rPr>
          <w:rFonts w:ascii="Arial" w:hAnsi="Arial" w:cs="Arial"/>
          <w:bCs/>
        </w:rPr>
        <w:t xml:space="preserve"> </w:t>
      </w:r>
      <w:r w:rsidR="00AF0910">
        <w:rPr>
          <w:rFonts w:ascii="Arial" w:hAnsi="Arial" w:cs="Arial"/>
          <w:bCs/>
        </w:rPr>
        <w:t>Podpora kulturních aktivit</w:t>
      </w:r>
    </w:p>
    <w:p w:rsidR="00AF0910" w:rsidRDefault="00AF0910" w:rsidP="0097185F">
      <w:pPr>
        <w:jc w:val="both"/>
        <w:rPr>
          <w:rFonts w:ascii="Arial" w:hAnsi="Arial" w:cs="Arial"/>
          <w:bCs/>
        </w:rPr>
      </w:pPr>
    </w:p>
    <w:p w:rsidR="0097185F" w:rsidRDefault="00C77250" w:rsidP="00C77250">
      <w:pPr>
        <w:ind w:left="1418" w:hanging="1418"/>
        <w:rPr>
          <w:rFonts w:ascii="Arial" w:hAnsi="Arial" w:cs="Arial"/>
          <w:bCs/>
        </w:rPr>
      </w:pPr>
      <w:r w:rsidRPr="00CB4502">
        <w:rPr>
          <w:rFonts w:ascii="Arial" w:hAnsi="Arial" w:cs="Arial"/>
          <w:bCs/>
          <w:u w:val="single"/>
        </w:rPr>
        <w:t>Příloha č</w:t>
      </w:r>
      <w:r w:rsidRPr="00CB4502">
        <w:rPr>
          <w:rFonts w:ascii="Arial" w:hAnsi="Arial" w:cs="Arial"/>
          <w:bCs/>
          <w:caps/>
          <w:u w:val="single"/>
        </w:rPr>
        <w:t>.</w:t>
      </w:r>
      <w:r>
        <w:rPr>
          <w:rFonts w:ascii="Arial" w:hAnsi="Arial" w:cs="Arial"/>
          <w:bCs/>
          <w:caps/>
          <w:u w:val="single"/>
        </w:rPr>
        <w:t> 3</w:t>
      </w:r>
      <w:r>
        <w:rPr>
          <w:rFonts w:ascii="Arial" w:hAnsi="Arial" w:cs="Arial"/>
          <w:bCs/>
          <w:caps/>
        </w:rPr>
        <w:tab/>
      </w:r>
      <w:r w:rsidRPr="00CB4502">
        <w:rPr>
          <w:rFonts w:ascii="Arial" w:hAnsi="Arial" w:cs="Arial"/>
          <w:bCs/>
        </w:rPr>
        <w:t xml:space="preserve">Vzorová veřejnoprávní smlouva </w:t>
      </w:r>
      <w:r>
        <w:rPr>
          <w:rFonts w:ascii="Arial" w:hAnsi="Arial" w:cs="Arial"/>
          <w:bCs/>
        </w:rPr>
        <w:t xml:space="preserve">o poskytnutí dotace </w:t>
      </w:r>
      <w:r w:rsidRPr="00CB4502">
        <w:rPr>
          <w:rFonts w:ascii="Arial" w:hAnsi="Arial" w:cs="Arial"/>
          <w:bCs/>
        </w:rPr>
        <w:t>na akci</w:t>
      </w:r>
      <w:r>
        <w:rPr>
          <w:rFonts w:ascii="Arial" w:hAnsi="Arial" w:cs="Arial"/>
          <w:bCs/>
        </w:rPr>
        <w:t xml:space="preserve"> dle dotačního titulu </w:t>
      </w:r>
      <w:r w:rsidR="006D77B0">
        <w:rPr>
          <w:rFonts w:ascii="Arial" w:hAnsi="Arial" w:cs="Arial"/>
          <w:bCs/>
        </w:rPr>
        <w:t xml:space="preserve">č. </w:t>
      </w:r>
      <w:r w:rsidRPr="00CB4502">
        <w:rPr>
          <w:rFonts w:ascii="Arial" w:hAnsi="Arial" w:cs="Arial"/>
          <w:bCs/>
        </w:rPr>
        <w:t>2 Podpora kulturních aktivit</w:t>
      </w:r>
    </w:p>
    <w:p w:rsidR="00C77250" w:rsidRDefault="00C77250" w:rsidP="0097185F">
      <w:pPr>
        <w:ind w:left="1616" w:hanging="1616"/>
        <w:rPr>
          <w:rFonts w:ascii="Arial" w:hAnsi="Arial" w:cs="Arial"/>
          <w:bCs/>
          <w:u w:val="single"/>
        </w:rPr>
      </w:pPr>
    </w:p>
    <w:p w:rsidR="00140DE6" w:rsidRPr="00314658" w:rsidRDefault="00C77250" w:rsidP="00AF0910">
      <w:pPr>
        <w:tabs>
          <w:tab w:val="left" w:pos="1134"/>
        </w:tabs>
        <w:ind w:left="1418" w:hanging="1418"/>
        <w:rPr>
          <w:rFonts w:ascii="Arial" w:hAnsi="Arial" w:cs="Arial"/>
          <w:bCs/>
        </w:rPr>
      </w:pPr>
      <w:r w:rsidRPr="009150CB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4</w:t>
      </w:r>
      <w:r w:rsidRPr="009150CB">
        <w:rPr>
          <w:rFonts w:ascii="Arial" w:hAnsi="Arial" w:cs="Arial"/>
          <w:bCs/>
        </w:rPr>
        <w:tab/>
        <w:t xml:space="preserve">Vzorová veřejnoprávní smlouva </w:t>
      </w:r>
      <w:r>
        <w:rPr>
          <w:rFonts w:ascii="Arial" w:hAnsi="Arial" w:cs="Arial"/>
          <w:bCs/>
        </w:rPr>
        <w:t>o poskytnutí dotace na úhradu výdajů na celoroční činnost příjemce dle dotačního titulu </w:t>
      </w:r>
      <w:r w:rsidR="006D77B0">
        <w:rPr>
          <w:rFonts w:ascii="Arial" w:hAnsi="Arial" w:cs="Arial"/>
          <w:bCs/>
        </w:rPr>
        <w:t xml:space="preserve">č. </w:t>
      </w:r>
      <w:r w:rsidRPr="009150C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Pr="009150CB">
        <w:rPr>
          <w:rFonts w:ascii="Arial" w:hAnsi="Arial" w:cs="Arial"/>
          <w:bCs/>
        </w:rPr>
        <w:t>Podpora</w:t>
      </w:r>
      <w:r>
        <w:rPr>
          <w:rFonts w:ascii="Arial" w:hAnsi="Arial" w:cs="Arial"/>
          <w:bCs/>
        </w:rPr>
        <w:t xml:space="preserve"> </w:t>
      </w:r>
      <w:r w:rsidRPr="009150CB">
        <w:rPr>
          <w:rFonts w:ascii="Arial" w:hAnsi="Arial" w:cs="Arial"/>
          <w:bCs/>
        </w:rPr>
        <w:t>kulturních aktivit</w:t>
      </w:r>
    </w:p>
    <w:p w:rsidR="0097185F" w:rsidRDefault="0097185F" w:rsidP="0097185F">
      <w:pPr>
        <w:ind w:left="1616" w:hanging="1616"/>
        <w:rPr>
          <w:rFonts w:ascii="Arial" w:hAnsi="Arial" w:cs="Arial"/>
          <w:bCs/>
          <w:u w:val="single"/>
        </w:rPr>
      </w:pPr>
    </w:p>
    <w:sectPr w:rsidR="0097185F" w:rsidSect="00140DE6">
      <w:footerReference w:type="default" r:id="rId9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7B" w:rsidRDefault="00F3217B">
      <w:r>
        <w:separator/>
      </w:r>
    </w:p>
  </w:endnote>
  <w:endnote w:type="continuationSeparator" w:id="0">
    <w:p w:rsidR="00F3217B" w:rsidRDefault="00F3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C1413C" w:rsidP="00A412D2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A412D2">
      <w:rPr>
        <w:rFonts w:ascii="Arial" w:hAnsi="Arial" w:cs="Arial"/>
        <w:i/>
        <w:iCs/>
        <w:sz w:val="20"/>
        <w:szCs w:val="20"/>
      </w:rPr>
      <w:t xml:space="preserve">. </w:t>
    </w:r>
    <w:r w:rsidR="0086712E">
      <w:rPr>
        <w:rFonts w:ascii="Arial" w:hAnsi="Arial" w:cs="Arial"/>
        <w:i/>
        <w:iCs/>
        <w:sz w:val="20"/>
        <w:szCs w:val="20"/>
      </w:rPr>
      <w:t>4</w:t>
    </w:r>
    <w:r w:rsidR="00A412D2">
      <w:rPr>
        <w:rFonts w:ascii="Arial" w:hAnsi="Arial" w:cs="Arial"/>
        <w:i/>
        <w:iCs/>
        <w:sz w:val="20"/>
        <w:szCs w:val="20"/>
      </w:rPr>
      <w:t>. 2016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A412D2">
      <w:rPr>
        <w:rFonts w:ascii="Arial" w:hAnsi="Arial" w:cs="Arial"/>
        <w:i/>
        <w:iCs/>
        <w:sz w:val="20"/>
        <w:szCs w:val="20"/>
      </w:rPr>
      <w:t xml:space="preserve">                </w:t>
    </w:r>
    <w:r w:rsidR="00314658">
      <w:rPr>
        <w:rFonts w:ascii="Arial" w:hAnsi="Arial" w:cs="Arial"/>
        <w:i/>
        <w:iCs/>
        <w:sz w:val="20"/>
        <w:szCs w:val="20"/>
      </w:rPr>
      <w:t xml:space="preserve">     </w:t>
    </w:r>
    <w:r w:rsidR="00A412D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227A8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227A8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10469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A412D2" w:rsidRPr="00B866D0">
      <w:rPr>
        <w:rFonts w:ascii="Arial" w:hAnsi="Arial" w:cs="Arial"/>
        <w:i/>
        <w:iCs/>
        <w:sz w:val="20"/>
        <w:szCs w:val="20"/>
      </w:rPr>
      <w:t>.</w:t>
    </w:r>
    <w:r w:rsidR="001F2DC3" w:rsidRPr="00B866D0">
      <w:rPr>
        <w:rFonts w:ascii="Arial" w:hAnsi="Arial" w:cs="Arial"/>
        <w:i/>
        <w:iCs/>
        <w:sz w:val="20"/>
        <w:szCs w:val="20"/>
      </w:rPr>
      <w:t xml:space="preserve"> 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B866D0" w:rsidRPr="00B866D0">
      <w:rPr>
        <w:rFonts w:ascii="Arial" w:hAnsi="Arial" w:cs="Arial"/>
        <w:i/>
        <w:sz w:val="20"/>
        <w:szCs w:val="20"/>
      </w:rPr>
      <w:t>Dotační program Olomouckého kraje Program podpory kultury v Olomouckém kraji v roce 2016 – vyhodnocení dotačního titulu č. 2.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7B" w:rsidRDefault="00F3217B">
      <w:r>
        <w:separator/>
      </w:r>
    </w:p>
  </w:footnote>
  <w:footnote w:type="continuationSeparator" w:id="0">
    <w:p w:rsidR="00F3217B" w:rsidRDefault="00F3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2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5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11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21"/>
  </w:num>
  <w:num w:numId="20">
    <w:abstractNumId w:val="20"/>
  </w:num>
  <w:num w:numId="21">
    <w:abstractNumId w:val="10"/>
  </w:num>
  <w:num w:numId="22">
    <w:abstractNumId w:val="16"/>
  </w:num>
  <w:num w:numId="23">
    <w:abstractNumId w:val="19"/>
  </w:num>
  <w:num w:numId="24">
    <w:abstractNumId w:val="12"/>
  </w:num>
  <w:num w:numId="25">
    <w:abstractNumId w:val="2"/>
  </w:num>
  <w:num w:numId="26">
    <w:abstractNumId w:val="7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3AE0"/>
    <w:rsid w:val="000041D2"/>
    <w:rsid w:val="00005198"/>
    <w:rsid w:val="000100F7"/>
    <w:rsid w:val="00012379"/>
    <w:rsid w:val="00013C25"/>
    <w:rsid w:val="00030BB0"/>
    <w:rsid w:val="00031142"/>
    <w:rsid w:val="00034001"/>
    <w:rsid w:val="0004501E"/>
    <w:rsid w:val="00051BA5"/>
    <w:rsid w:val="0005624B"/>
    <w:rsid w:val="000724C8"/>
    <w:rsid w:val="0007577D"/>
    <w:rsid w:val="00076F24"/>
    <w:rsid w:val="000819F4"/>
    <w:rsid w:val="000A2595"/>
    <w:rsid w:val="000A5FE8"/>
    <w:rsid w:val="000B415A"/>
    <w:rsid w:val="000B49F8"/>
    <w:rsid w:val="000C1238"/>
    <w:rsid w:val="000C40D2"/>
    <w:rsid w:val="000C6CF0"/>
    <w:rsid w:val="000D2C55"/>
    <w:rsid w:val="000E5DC4"/>
    <w:rsid w:val="000F15D1"/>
    <w:rsid w:val="000F5A06"/>
    <w:rsid w:val="000F77EF"/>
    <w:rsid w:val="001010FB"/>
    <w:rsid w:val="00101AAF"/>
    <w:rsid w:val="00104694"/>
    <w:rsid w:val="00105CA6"/>
    <w:rsid w:val="00107665"/>
    <w:rsid w:val="00107917"/>
    <w:rsid w:val="00123250"/>
    <w:rsid w:val="00123D82"/>
    <w:rsid w:val="00124C10"/>
    <w:rsid w:val="0013204B"/>
    <w:rsid w:val="0013460E"/>
    <w:rsid w:val="00135602"/>
    <w:rsid w:val="00135EF2"/>
    <w:rsid w:val="00140DE6"/>
    <w:rsid w:val="0014370A"/>
    <w:rsid w:val="001466D2"/>
    <w:rsid w:val="0015013A"/>
    <w:rsid w:val="00153502"/>
    <w:rsid w:val="0015351F"/>
    <w:rsid w:val="00156E02"/>
    <w:rsid w:val="00160457"/>
    <w:rsid w:val="00160AA2"/>
    <w:rsid w:val="00165343"/>
    <w:rsid w:val="0016671A"/>
    <w:rsid w:val="00174FBC"/>
    <w:rsid w:val="001849FD"/>
    <w:rsid w:val="00186453"/>
    <w:rsid w:val="00190345"/>
    <w:rsid w:val="001940DC"/>
    <w:rsid w:val="0019445F"/>
    <w:rsid w:val="00196E1E"/>
    <w:rsid w:val="001A7F57"/>
    <w:rsid w:val="001B0B91"/>
    <w:rsid w:val="001B2DBD"/>
    <w:rsid w:val="001C6FD0"/>
    <w:rsid w:val="001D2E03"/>
    <w:rsid w:val="001D3D07"/>
    <w:rsid w:val="001E2A4C"/>
    <w:rsid w:val="001F2982"/>
    <w:rsid w:val="001F2DC3"/>
    <w:rsid w:val="001F6649"/>
    <w:rsid w:val="00201CEE"/>
    <w:rsid w:val="002073FA"/>
    <w:rsid w:val="002129E6"/>
    <w:rsid w:val="002171AB"/>
    <w:rsid w:val="00217823"/>
    <w:rsid w:val="00220EBA"/>
    <w:rsid w:val="00222F26"/>
    <w:rsid w:val="002262C7"/>
    <w:rsid w:val="00226D77"/>
    <w:rsid w:val="00230F97"/>
    <w:rsid w:val="00233375"/>
    <w:rsid w:val="00233F64"/>
    <w:rsid w:val="002418AB"/>
    <w:rsid w:val="00243620"/>
    <w:rsid w:val="0024671E"/>
    <w:rsid w:val="00246AF6"/>
    <w:rsid w:val="002476D2"/>
    <w:rsid w:val="002502E9"/>
    <w:rsid w:val="00253CF9"/>
    <w:rsid w:val="00256DE5"/>
    <w:rsid w:val="002701C7"/>
    <w:rsid w:val="002706BE"/>
    <w:rsid w:val="00276105"/>
    <w:rsid w:val="002805E3"/>
    <w:rsid w:val="00285021"/>
    <w:rsid w:val="0028594A"/>
    <w:rsid w:val="0028594F"/>
    <w:rsid w:val="00285AB1"/>
    <w:rsid w:val="00287568"/>
    <w:rsid w:val="00294B6C"/>
    <w:rsid w:val="002A0633"/>
    <w:rsid w:val="002A2DE5"/>
    <w:rsid w:val="002A6F80"/>
    <w:rsid w:val="002B4770"/>
    <w:rsid w:val="002B5A52"/>
    <w:rsid w:val="002B6484"/>
    <w:rsid w:val="002C25E4"/>
    <w:rsid w:val="002C5D7F"/>
    <w:rsid w:val="002D1FE7"/>
    <w:rsid w:val="002D79D7"/>
    <w:rsid w:val="002E1E6E"/>
    <w:rsid w:val="002E3224"/>
    <w:rsid w:val="002E40EC"/>
    <w:rsid w:val="002E5C20"/>
    <w:rsid w:val="002E6CF8"/>
    <w:rsid w:val="002F020F"/>
    <w:rsid w:val="002F070F"/>
    <w:rsid w:val="002F129D"/>
    <w:rsid w:val="002F59D0"/>
    <w:rsid w:val="00302CFD"/>
    <w:rsid w:val="00303EDD"/>
    <w:rsid w:val="00307187"/>
    <w:rsid w:val="00310C2E"/>
    <w:rsid w:val="00313209"/>
    <w:rsid w:val="00314658"/>
    <w:rsid w:val="00315036"/>
    <w:rsid w:val="00316DFB"/>
    <w:rsid w:val="0032033A"/>
    <w:rsid w:val="0032118F"/>
    <w:rsid w:val="0033281D"/>
    <w:rsid w:val="00333E51"/>
    <w:rsid w:val="00334C65"/>
    <w:rsid w:val="00342A75"/>
    <w:rsid w:val="00353730"/>
    <w:rsid w:val="00353921"/>
    <w:rsid w:val="00354CC1"/>
    <w:rsid w:val="00354D42"/>
    <w:rsid w:val="003614C3"/>
    <w:rsid w:val="003617E2"/>
    <w:rsid w:val="00361E82"/>
    <w:rsid w:val="003648BC"/>
    <w:rsid w:val="003706D5"/>
    <w:rsid w:val="00370839"/>
    <w:rsid w:val="003749BD"/>
    <w:rsid w:val="00380206"/>
    <w:rsid w:val="00383D0B"/>
    <w:rsid w:val="00390026"/>
    <w:rsid w:val="00393A07"/>
    <w:rsid w:val="00397420"/>
    <w:rsid w:val="003A456B"/>
    <w:rsid w:val="003A48FF"/>
    <w:rsid w:val="003A4FC8"/>
    <w:rsid w:val="003A796E"/>
    <w:rsid w:val="003B30C5"/>
    <w:rsid w:val="003B4906"/>
    <w:rsid w:val="003B5222"/>
    <w:rsid w:val="003B69C8"/>
    <w:rsid w:val="003B7375"/>
    <w:rsid w:val="003C7212"/>
    <w:rsid w:val="003D54EB"/>
    <w:rsid w:val="003D575D"/>
    <w:rsid w:val="003E47C8"/>
    <w:rsid w:val="003E6390"/>
    <w:rsid w:val="00400749"/>
    <w:rsid w:val="004023C9"/>
    <w:rsid w:val="004025FD"/>
    <w:rsid w:val="00403FF3"/>
    <w:rsid w:val="00413EC7"/>
    <w:rsid w:val="00414A51"/>
    <w:rsid w:val="00417321"/>
    <w:rsid w:val="004228C5"/>
    <w:rsid w:val="004264F3"/>
    <w:rsid w:val="004274CD"/>
    <w:rsid w:val="004322B7"/>
    <w:rsid w:val="004339B9"/>
    <w:rsid w:val="00440487"/>
    <w:rsid w:val="00441192"/>
    <w:rsid w:val="00442271"/>
    <w:rsid w:val="004470C8"/>
    <w:rsid w:val="0045024F"/>
    <w:rsid w:val="0045079C"/>
    <w:rsid w:val="00454B3E"/>
    <w:rsid w:val="00462DDA"/>
    <w:rsid w:val="00465688"/>
    <w:rsid w:val="004760D5"/>
    <w:rsid w:val="004810C4"/>
    <w:rsid w:val="00491499"/>
    <w:rsid w:val="004932A5"/>
    <w:rsid w:val="004A02FE"/>
    <w:rsid w:val="004A1AB6"/>
    <w:rsid w:val="004A3CF2"/>
    <w:rsid w:val="004A54AA"/>
    <w:rsid w:val="004A5EE9"/>
    <w:rsid w:val="004B1478"/>
    <w:rsid w:val="004B2AA5"/>
    <w:rsid w:val="004B398E"/>
    <w:rsid w:val="004C0FC4"/>
    <w:rsid w:val="004C6E52"/>
    <w:rsid w:val="004E2ED5"/>
    <w:rsid w:val="004E3DDD"/>
    <w:rsid w:val="004F01E3"/>
    <w:rsid w:val="004F220D"/>
    <w:rsid w:val="004F3919"/>
    <w:rsid w:val="004F4004"/>
    <w:rsid w:val="004F5889"/>
    <w:rsid w:val="004F6F59"/>
    <w:rsid w:val="00520E4D"/>
    <w:rsid w:val="00524444"/>
    <w:rsid w:val="005251DD"/>
    <w:rsid w:val="005276A4"/>
    <w:rsid w:val="00531209"/>
    <w:rsid w:val="00535461"/>
    <w:rsid w:val="005369D2"/>
    <w:rsid w:val="00536D30"/>
    <w:rsid w:val="005401D0"/>
    <w:rsid w:val="00544858"/>
    <w:rsid w:val="00546222"/>
    <w:rsid w:val="00555B9C"/>
    <w:rsid w:val="0055648C"/>
    <w:rsid w:val="0056167A"/>
    <w:rsid w:val="00561830"/>
    <w:rsid w:val="00570E72"/>
    <w:rsid w:val="005729E4"/>
    <w:rsid w:val="0057411A"/>
    <w:rsid w:val="00574B5A"/>
    <w:rsid w:val="005762A4"/>
    <w:rsid w:val="005801B6"/>
    <w:rsid w:val="00585C5B"/>
    <w:rsid w:val="00586982"/>
    <w:rsid w:val="00590F82"/>
    <w:rsid w:val="00592259"/>
    <w:rsid w:val="00593FCD"/>
    <w:rsid w:val="00594C7C"/>
    <w:rsid w:val="00595F1C"/>
    <w:rsid w:val="005970C5"/>
    <w:rsid w:val="005B2DDC"/>
    <w:rsid w:val="005B5742"/>
    <w:rsid w:val="005B666C"/>
    <w:rsid w:val="005B6B60"/>
    <w:rsid w:val="005B6D9E"/>
    <w:rsid w:val="005C07C4"/>
    <w:rsid w:val="005C173C"/>
    <w:rsid w:val="005C2210"/>
    <w:rsid w:val="005C3F8A"/>
    <w:rsid w:val="005C587F"/>
    <w:rsid w:val="005C71D6"/>
    <w:rsid w:val="005D0CC1"/>
    <w:rsid w:val="005D5619"/>
    <w:rsid w:val="005D56A8"/>
    <w:rsid w:val="005D6576"/>
    <w:rsid w:val="005E214E"/>
    <w:rsid w:val="005E79CB"/>
    <w:rsid w:val="005F0664"/>
    <w:rsid w:val="005F3E0F"/>
    <w:rsid w:val="005F44E8"/>
    <w:rsid w:val="005F4AD3"/>
    <w:rsid w:val="005F6B31"/>
    <w:rsid w:val="00600EBE"/>
    <w:rsid w:val="0060563E"/>
    <w:rsid w:val="00616B4F"/>
    <w:rsid w:val="006310A3"/>
    <w:rsid w:val="00631EEC"/>
    <w:rsid w:val="0063215F"/>
    <w:rsid w:val="00632D25"/>
    <w:rsid w:val="00632DE7"/>
    <w:rsid w:val="006417A8"/>
    <w:rsid w:val="006459FD"/>
    <w:rsid w:val="00653DE0"/>
    <w:rsid w:val="00653EE8"/>
    <w:rsid w:val="006572E3"/>
    <w:rsid w:val="00664F06"/>
    <w:rsid w:val="0066692C"/>
    <w:rsid w:val="0066789E"/>
    <w:rsid w:val="0067003F"/>
    <w:rsid w:val="00684E7D"/>
    <w:rsid w:val="00691D06"/>
    <w:rsid w:val="006931D3"/>
    <w:rsid w:val="00695D39"/>
    <w:rsid w:val="00696E36"/>
    <w:rsid w:val="00697BE3"/>
    <w:rsid w:val="006B07D2"/>
    <w:rsid w:val="006B1F8D"/>
    <w:rsid w:val="006B4547"/>
    <w:rsid w:val="006B5B36"/>
    <w:rsid w:val="006B7CD6"/>
    <w:rsid w:val="006C445C"/>
    <w:rsid w:val="006D77B0"/>
    <w:rsid w:val="006D7F45"/>
    <w:rsid w:val="006E3458"/>
    <w:rsid w:val="006E5CF8"/>
    <w:rsid w:val="006F6E74"/>
    <w:rsid w:val="00701313"/>
    <w:rsid w:val="00711A97"/>
    <w:rsid w:val="007121A7"/>
    <w:rsid w:val="007124E4"/>
    <w:rsid w:val="00712E42"/>
    <w:rsid w:val="00715DA1"/>
    <w:rsid w:val="00715F44"/>
    <w:rsid w:val="0072027E"/>
    <w:rsid w:val="00730B5A"/>
    <w:rsid w:val="00731E5D"/>
    <w:rsid w:val="007347E7"/>
    <w:rsid w:val="00741FC1"/>
    <w:rsid w:val="00745F76"/>
    <w:rsid w:val="00751D58"/>
    <w:rsid w:val="007544D6"/>
    <w:rsid w:val="00756E12"/>
    <w:rsid w:val="00762D16"/>
    <w:rsid w:val="00762F68"/>
    <w:rsid w:val="007702F3"/>
    <w:rsid w:val="00775E57"/>
    <w:rsid w:val="00787019"/>
    <w:rsid w:val="00790A87"/>
    <w:rsid w:val="00792317"/>
    <w:rsid w:val="00792E30"/>
    <w:rsid w:val="0079315E"/>
    <w:rsid w:val="00794239"/>
    <w:rsid w:val="007A53C4"/>
    <w:rsid w:val="007B0445"/>
    <w:rsid w:val="007C130D"/>
    <w:rsid w:val="007C255D"/>
    <w:rsid w:val="007C2B66"/>
    <w:rsid w:val="007C4200"/>
    <w:rsid w:val="007C6E0D"/>
    <w:rsid w:val="007D671D"/>
    <w:rsid w:val="007E37AD"/>
    <w:rsid w:val="007E3888"/>
    <w:rsid w:val="007E47EE"/>
    <w:rsid w:val="007F0A4B"/>
    <w:rsid w:val="007F3708"/>
    <w:rsid w:val="007F400A"/>
    <w:rsid w:val="00804BA8"/>
    <w:rsid w:val="00805445"/>
    <w:rsid w:val="00807069"/>
    <w:rsid w:val="0081189C"/>
    <w:rsid w:val="00816730"/>
    <w:rsid w:val="00823161"/>
    <w:rsid w:val="00824345"/>
    <w:rsid w:val="00827F8B"/>
    <w:rsid w:val="00830351"/>
    <w:rsid w:val="00831933"/>
    <w:rsid w:val="0084527D"/>
    <w:rsid w:val="00846371"/>
    <w:rsid w:val="008528C9"/>
    <w:rsid w:val="00857372"/>
    <w:rsid w:val="008642D3"/>
    <w:rsid w:val="00864BA3"/>
    <w:rsid w:val="008650DA"/>
    <w:rsid w:val="0086712E"/>
    <w:rsid w:val="00872C3E"/>
    <w:rsid w:val="00872E3D"/>
    <w:rsid w:val="00880E14"/>
    <w:rsid w:val="0088237B"/>
    <w:rsid w:val="008825E3"/>
    <w:rsid w:val="0088345A"/>
    <w:rsid w:val="0089103E"/>
    <w:rsid w:val="008B080D"/>
    <w:rsid w:val="008B0DAC"/>
    <w:rsid w:val="008B171C"/>
    <w:rsid w:val="008B346C"/>
    <w:rsid w:val="008B3EFC"/>
    <w:rsid w:val="008C1F26"/>
    <w:rsid w:val="008C4583"/>
    <w:rsid w:val="008C5A4F"/>
    <w:rsid w:val="008D2C4B"/>
    <w:rsid w:val="008F2851"/>
    <w:rsid w:val="008F2B41"/>
    <w:rsid w:val="008F36A1"/>
    <w:rsid w:val="008F5CD4"/>
    <w:rsid w:val="00900CF1"/>
    <w:rsid w:val="0090105A"/>
    <w:rsid w:val="009028C4"/>
    <w:rsid w:val="00903339"/>
    <w:rsid w:val="009144F5"/>
    <w:rsid w:val="00933072"/>
    <w:rsid w:val="009346FF"/>
    <w:rsid w:val="00934B02"/>
    <w:rsid w:val="00936F24"/>
    <w:rsid w:val="00941CFA"/>
    <w:rsid w:val="0095051D"/>
    <w:rsid w:val="00953249"/>
    <w:rsid w:val="0095709C"/>
    <w:rsid w:val="00960758"/>
    <w:rsid w:val="009610FC"/>
    <w:rsid w:val="00961752"/>
    <w:rsid w:val="00966836"/>
    <w:rsid w:val="0097185F"/>
    <w:rsid w:val="009751A4"/>
    <w:rsid w:val="00975550"/>
    <w:rsid w:val="009764E6"/>
    <w:rsid w:val="009805F9"/>
    <w:rsid w:val="00980F57"/>
    <w:rsid w:val="00980F77"/>
    <w:rsid w:val="0098117A"/>
    <w:rsid w:val="009850B2"/>
    <w:rsid w:val="00985EE4"/>
    <w:rsid w:val="009953DE"/>
    <w:rsid w:val="0099658C"/>
    <w:rsid w:val="00997E14"/>
    <w:rsid w:val="00997F4E"/>
    <w:rsid w:val="009A18B5"/>
    <w:rsid w:val="009A1FA7"/>
    <w:rsid w:val="009A1FA9"/>
    <w:rsid w:val="009A3F87"/>
    <w:rsid w:val="009A6872"/>
    <w:rsid w:val="009B1E2C"/>
    <w:rsid w:val="009C484E"/>
    <w:rsid w:val="009C4ACB"/>
    <w:rsid w:val="009D1900"/>
    <w:rsid w:val="009D263C"/>
    <w:rsid w:val="009E18C7"/>
    <w:rsid w:val="009E2933"/>
    <w:rsid w:val="009E3FF0"/>
    <w:rsid w:val="009E7D63"/>
    <w:rsid w:val="009F31A3"/>
    <w:rsid w:val="009F6958"/>
    <w:rsid w:val="00A041C2"/>
    <w:rsid w:val="00A04CFE"/>
    <w:rsid w:val="00A052D1"/>
    <w:rsid w:val="00A10544"/>
    <w:rsid w:val="00A11324"/>
    <w:rsid w:val="00A11897"/>
    <w:rsid w:val="00A15072"/>
    <w:rsid w:val="00A1528D"/>
    <w:rsid w:val="00A24405"/>
    <w:rsid w:val="00A247D1"/>
    <w:rsid w:val="00A27195"/>
    <w:rsid w:val="00A279D6"/>
    <w:rsid w:val="00A3539E"/>
    <w:rsid w:val="00A353DB"/>
    <w:rsid w:val="00A35F13"/>
    <w:rsid w:val="00A37047"/>
    <w:rsid w:val="00A3750A"/>
    <w:rsid w:val="00A4013D"/>
    <w:rsid w:val="00A412D2"/>
    <w:rsid w:val="00A424B5"/>
    <w:rsid w:val="00A429F0"/>
    <w:rsid w:val="00A45D70"/>
    <w:rsid w:val="00A47D61"/>
    <w:rsid w:val="00A5155E"/>
    <w:rsid w:val="00A6170A"/>
    <w:rsid w:val="00A62127"/>
    <w:rsid w:val="00A74F8B"/>
    <w:rsid w:val="00A765A2"/>
    <w:rsid w:val="00A766F5"/>
    <w:rsid w:val="00A76744"/>
    <w:rsid w:val="00A76798"/>
    <w:rsid w:val="00A77D69"/>
    <w:rsid w:val="00A84E99"/>
    <w:rsid w:val="00A8515E"/>
    <w:rsid w:val="00A85556"/>
    <w:rsid w:val="00A91A32"/>
    <w:rsid w:val="00A96D5D"/>
    <w:rsid w:val="00A97C02"/>
    <w:rsid w:val="00A97C6B"/>
    <w:rsid w:val="00AA0B91"/>
    <w:rsid w:val="00AA603A"/>
    <w:rsid w:val="00AA677A"/>
    <w:rsid w:val="00AB00E8"/>
    <w:rsid w:val="00AB0409"/>
    <w:rsid w:val="00AC0FA9"/>
    <w:rsid w:val="00AC261C"/>
    <w:rsid w:val="00AC3445"/>
    <w:rsid w:val="00AC6E44"/>
    <w:rsid w:val="00AD1E29"/>
    <w:rsid w:val="00AE1CD1"/>
    <w:rsid w:val="00AF0910"/>
    <w:rsid w:val="00B05099"/>
    <w:rsid w:val="00B0592F"/>
    <w:rsid w:val="00B11A5C"/>
    <w:rsid w:val="00B12B98"/>
    <w:rsid w:val="00B1485F"/>
    <w:rsid w:val="00B15347"/>
    <w:rsid w:val="00B1768E"/>
    <w:rsid w:val="00B370C9"/>
    <w:rsid w:val="00B43494"/>
    <w:rsid w:val="00B5001A"/>
    <w:rsid w:val="00B522D6"/>
    <w:rsid w:val="00B52B97"/>
    <w:rsid w:val="00B575D4"/>
    <w:rsid w:val="00B57B02"/>
    <w:rsid w:val="00B632B2"/>
    <w:rsid w:val="00B6602C"/>
    <w:rsid w:val="00B66D5E"/>
    <w:rsid w:val="00B677E1"/>
    <w:rsid w:val="00B72C32"/>
    <w:rsid w:val="00B72D8F"/>
    <w:rsid w:val="00B866BF"/>
    <w:rsid w:val="00B866D0"/>
    <w:rsid w:val="00B8729A"/>
    <w:rsid w:val="00B872CA"/>
    <w:rsid w:val="00B9057A"/>
    <w:rsid w:val="00B93F4D"/>
    <w:rsid w:val="00BA4F98"/>
    <w:rsid w:val="00BA52E6"/>
    <w:rsid w:val="00BA6C84"/>
    <w:rsid w:val="00BB1272"/>
    <w:rsid w:val="00BB17C8"/>
    <w:rsid w:val="00BB64E4"/>
    <w:rsid w:val="00BB7E2C"/>
    <w:rsid w:val="00BC1BD5"/>
    <w:rsid w:val="00BC3CA7"/>
    <w:rsid w:val="00BC5302"/>
    <w:rsid w:val="00BC65A5"/>
    <w:rsid w:val="00BC6946"/>
    <w:rsid w:val="00BD182B"/>
    <w:rsid w:val="00BD6DCA"/>
    <w:rsid w:val="00BD75A5"/>
    <w:rsid w:val="00BE1A44"/>
    <w:rsid w:val="00BF631B"/>
    <w:rsid w:val="00C00977"/>
    <w:rsid w:val="00C017B9"/>
    <w:rsid w:val="00C03CC4"/>
    <w:rsid w:val="00C04B79"/>
    <w:rsid w:val="00C10A21"/>
    <w:rsid w:val="00C1413C"/>
    <w:rsid w:val="00C1482F"/>
    <w:rsid w:val="00C21690"/>
    <w:rsid w:val="00C2469F"/>
    <w:rsid w:val="00C24765"/>
    <w:rsid w:val="00C25136"/>
    <w:rsid w:val="00C2590B"/>
    <w:rsid w:val="00C30ABE"/>
    <w:rsid w:val="00C333BE"/>
    <w:rsid w:val="00C40676"/>
    <w:rsid w:val="00C40A42"/>
    <w:rsid w:val="00C46AE8"/>
    <w:rsid w:val="00C51223"/>
    <w:rsid w:val="00C55CCF"/>
    <w:rsid w:val="00C56410"/>
    <w:rsid w:val="00C5788E"/>
    <w:rsid w:val="00C62F13"/>
    <w:rsid w:val="00C66952"/>
    <w:rsid w:val="00C7659E"/>
    <w:rsid w:val="00C77250"/>
    <w:rsid w:val="00CA057B"/>
    <w:rsid w:val="00CA0E52"/>
    <w:rsid w:val="00CA0F18"/>
    <w:rsid w:val="00CA23E5"/>
    <w:rsid w:val="00CA61BD"/>
    <w:rsid w:val="00CA6614"/>
    <w:rsid w:val="00CB213A"/>
    <w:rsid w:val="00CB43FB"/>
    <w:rsid w:val="00CC06FF"/>
    <w:rsid w:val="00CC5A23"/>
    <w:rsid w:val="00CC5BB4"/>
    <w:rsid w:val="00CC6FFD"/>
    <w:rsid w:val="00CC70C8"/>
    <w:rsid w:val="00CD130F"/>
    <w:rsid w:val="00CD1C57"/>
    <w:rsid w:val="00CD6D94"/>
    <w:rsid w:val="00CE62FD"/>
    <w:rsid w:val="00CE7601"/>
    <w:rsid w:val="00CF0F56"/>
    <w:rsid w:val="00CF26B9"/>
    <w:rsid w:val="00CF400E"/>
    <w:rsid w:val="00CF77EC"/>
    <w:rsid w:val="00D01BE7"/>
    <w:rsid w:val="00D01DF7"/>
    <w:rsid w:val="00D02565"/>
    <w:rsid w:val="00D04057"/>
    <w:rsid w:val="00D04191"/>
    <w:rsid w:val="00D0614C"/>
    <w:rsid w:val="00D10215"/>
    <w:rsid w:val="00D1460B"/>
    <w:rsid w:val="00D15570"/>
    <w:rsid w:val="00D162F8"/>
    <w:rsid w:val="00D214C9"/>
    <w:rsid w:val="00D32B38"/>
    <w:rsid w:val="00D36164"/>
    <w:rsid w:val="00D36C58"/>
    <w:rsid w:val="00D40B56"/>
    <w:rsid w:val="00D46CF4"/>
    <w:rsid w:val="00D52186"/>
    <w:rsid w:val="00D5655E"/>
    <w:rsid w:val="00D62159"/>
    <w:rsid w:val="00D62324"/>
    <w:rsid w:val="00D66D08"/>
    <w:rsid w:val="00D6797F"/>
    <w:rsid w:val="00D769EB"/>
    <w:rsid w:val="00D77085"/>
    <w:rsid w:val="00D833A4"/>
    <w:rsid w:val="00D91442"/>
    <w:rsid w:val="00DA0F6A"/>
    <w:rsid w:val="00DA1879"/>
    <w:rsid w:val="00DA1B44"/>
    <w:rsid w:val="00DA2816"/>
    <w:rsid w:val="00DA34E7"/>
    <w:rsid w:val="00DB141E"/>
    <w:rsid w:val="00DB19B4"/>
    <w:rsid w:val="00DB51C4"/>
    <w:rsid w:val="00DC1290"/>
    <w:rsid w:val="00DC7A7C"/>
    <w:rsid w:val="00DD49F8"/>
    <w:rsid w:val="00DD7BDF"/>
    <w:rsid w:val="00DD7F32"/>
    <w:rsid w:val="00DE161F"/>
    <w:rsid w:val="00DE692C"/>
    <w:rsid w:val="00DF2E6E"/>
    <w:rsid w:val="00DF3A8C"/>
    <w:rsid w:val="00DF4A0F"/>
    <w:rsid w:val="00E004B0"/>
    <w:rsid w:val="00E0549B"/>
    <w:rsid w:val="00E079EC"/>
    <w:rsid w:val="00E16603"/>
    <w:rsid w:val="00E20E29"/>
    <w:rsid w:val="00E2204E"/>
    <w:rsid w:val="00E227A8"/>
    <w:rsid w:val="00E269AB"/>
    <w:rsid w:val="00E300EC"/>
    <w:rsid w:val="00E35D3F"/>
    <w:rsid w:val="00E3755E"/>
    <w:rsid w:val="00E43017"/>
    <w:rsid w:val="00E435F0"/>
    <w:rsid w:val="00E463CB"/>
    <w:rsid w:val="00E50051"/>
    <w:rsid w:val="00E531DA"/>
    <w:rsid w:val="00E57B47"/>
    <w:rsid w:val="00E61035"/>
    <w:rsid w:val="00E617B6"/>
    <w:rsid w:val="00E61B71"/>
    <w:rsid w:val="00E62287"/>
    <w:rsid w:val="00E646E6"/>
    <w:rsid w:val="00E71B15"/>
    <w:rsid w:val="00E73BCA"/>
    <w:rsid w:val="00E802C5"/>
    <w:rsid w:val="00E8126E"/>
    <w:rsid w:val="00E82394"/>
    <w:rsid w:val="00E84C95"/>
    <w:rsid w:val="00E9023D"/>
    <w:rsid w:val="00E90590"/>
    <w:rsid w:val="00E957C7"/>
    <w:rsid w:val="00E96FBA"/>
    <w:rsid w:val="00EA1091"/>
    <w:rsid w:val="00EA649E"/>
    <w:rsid w:val="00EB0886"/>
    <w:rsid w:val="00EB1767"/>
    <w:rsid w:val="00EB4628"/>
    <w:rsid w:val="00EC092B"/>
    <w:rsid w:val="00EC2109"/>
    <w:rsid w:val="00EC4873"/>
    <w:rsid w:val="00EC5EA0"/>
    <w:rsid w:val="00ED0688"/>
    <w:rsid w:val="00ED11A7"/>
    <w:rsid w:val="00ED1EB7"/>
    <w:rsid w:val="00EE3AE2"/>
    <w:rsid w:val="00EE60C5"/>
    <w:rsid w:val="00EE704B"/>
    <w:rsid w:val="00EE78EF"/>
    <w:rsid w:val="00EF1B1A"/>
    <w:rsid w:val="00EF5717"/>
    <w:rsid w:val="00F06B55"/>
    <w:rsid w:val="00F1362D"/>
    <w:rsid w:val="00F13A12"/>
    <w:rsid w:val="00F147CE"/>
    <w:rsid w:val="00F15BB4"/>
    <w:rsid w:val="00F16D63"/>
    <w:rsid w:val="00F17BDF"/>
    <w:rsid w:val="00F17C14"/>
    <w:rsid w:val="00F22020"/>
    <w:rsid w:val="00F23DE2"/>
    <w:rsid w:val="00F25B4C"/>
    <w:rsid w:val="00F31821"/>
    <w:rsid w:val="00F3217B"/>
    <w:rsid w:val="00F34885"/>
    <w:rsid w:val="00F35552"/>
    <w:rsid w:val="00F40690"/>
    <w:rsid w:val="00F51281"/>
    <w:rsid w:val="00F61620"/>
    <w:rsid w:val="00F625CB"/>
    <w:rsid w:val="00F63D2B"/>
    <w:rsid w:val="00F63D62"/>
    <w:rsid w:val="00F64452"/>
    <w:rsid w:val="00F66B46"/>
    <w:rsid w:val="00F7138C"/>
    <w:rsid w:val="00F7692B"/>
    <w:rsid w:val="00F76E1A"/>
    <w:rsid w:val="00F87416"/>
    <w:rsid w:val="00F90026"/>
    <w:rsid w:val="00F90B0F"/>
    <w:rsid w:val="00F927AF"/>
    <w:rsid w:val="00F94349"/>
    <w:rsid w:val="00FA068B"/>
    <w:rsid w:val="00FA07A5"/>
    <w:rsid w:val="00FA1BFE"/>
    <w:rsid w:val="00FB7205"/>
    <w:rsid w:val="00FC30FB"/>
    <w:rsid w:val="00FD08AC"/>
    <w:rsid w:val="00FD3B33"/>
    <w:rsid w:val="00FD560F"/>
    <w:rsid w:val="00FD68DB"/>
    <w:rsid w:val="00FE208B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8FB4-EF22-418C-8302-59D0113D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5742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Vrbová Jitka</cp:lastModifiedBy>
  <cp:revision>2</cp:revision>
  <cp:lastPrinted>2016-04-11T08:09:00Z</cp:lastPrinted>
  <dcterms:created xsi:type="dcterms:W3CDTF">2016-04-11T08:41:00Z</dcterms:created>
  <dcterms:modified xsi:type="dcterms:W3CDTF">2016-04-11T08:41:00Z</dcterms:modified>
</cp:coreProperties>
</file>