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8B" w:rsidRPr="005E7393" w:rsidRDefault="00C00E8B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7393">
        <w:rPr>
          <w:rFonts w:ascii="Arial" w:hAnsi="Arial" w:cs="Arial"/>
          <w:b/>
          <w:sz w:val="24"/>
          <w:szCs w:val="24"/>
        </w:rPr>
        <w:t>Důvodová zpráva:</w:t>
      </w:r>
    </w:p>
    <w:p w:rsidR="00C00E8B" w:rsidRDefault="00C00E8B" w:rsidP="001A3360">
      <w:pPr>
        <w:tabs>
          <w:tab w:val="left" w:pos="396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40B46" w:rsidRPr="00B40B46" w:rsidRDefault="00B40B46" w:rsidP="00B40B46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Olomoucký kraj je od 1. 1. 2003 zřizovatelem </w:t>
      </w:r>
      <w:r>
        <w:rPr>
          <w:rFonts w:ascii="Arial" w:hAnsi="Arial" w:cs="Arial"/>
          <w:b/>
          <w:bCs/>
          <w:sz w:val="24"/>
          <w:szCs w:val="24"/>
        </w:rPr>
        <w:t xml:space="preserve">Základní školy a Mateřské školy Libavá, okres Olomouc, příspěvkové organizace. </w:t>
      </w:r>
      <w:r w:rsidRPr="00B40B46">
        <w:rPr>
          <w:rFonts w:ascii="Arial" w:hAnsi="Arial" w:cs="Arial"/>
          <w:sz w:val="24"/>
          <w:szCs w:val="24"/>
        </w:rPr>
        <w:t>Zřízením tohoto druhu školy vyšel Olomoucký kraj vstříc Ministerstvu obrany ČR za situace, kdy tehdy platná legislativa neumožňovala MO ČR školu zřídit, byť fakticky fungovala. Už tehdy se jednalo o nestandardní situaci, neboť dle školského zákona kraje klasické základní školy, mateřské školy, školní družiny a školní jídelny běžně nezřizují. Povinnost zajistit plnění povinné školní docházky pro žáky s trvalým pobytem na jejich území a předškolní vzdělávání v posledním roce před jejím plněním mají prioritně obce. Po</w:t>
      </w:r>
      <w:r w:rsidR="009E4150">
        <w:rPr>
          <w:rFonts w:ascii="Arial" w:hAnsi="Arial" w:cs="Arial"/>
          <w:sz w:val="24"/>
          <w:szCs w:val="24"/>
        </w:rPr>
        <w:t> </w:t>
      </w:r>
      <w:r w:rsidRPr="00B40B46">
        <w:rPr>
          <w:rFonts w:ascii="Arial" w:hAnsi="Arial" w:cs="Arial"/>
          <w:sz w:val="24"/>
          <w:szCs w:val="24"/>
        </w:rPr>
        <w:t xml:space="preserve">celou dobu fungování školy veškeré náklady na činnost příspěvkové organizace hradil stát. </w:t>
      </w:r>
      <w:r>
        <w:rPr>
          <w:rFonts w:ascii="Arial" w:hAnsi="Arial" w:cs="Arial"/>
          <w:sz w:val="24"/>
          <w:szCs w:val="24"/>
        </w:rPr>
        <w:t>Po</w:t>
      </w:r>
      <w:r w:rsidRPr="00B40B46">
        <w:rPr>
          <w:rFonts w:ascii="Arial" w:hAnsi="Arial" w:cs="Arial"/>
          <w:sz w:val="24"/>
          <w:szCs w:val="24"/>
        </w:rPr>
        <w:t xml:space="preserve"> optimalizac</w:t>
      </w:r>
      <w:r w:rsidR="002F58B4">
        <w:rPr>
          <w:rFonts w:ascii="Arial" w:hAnsi="Arial" w:cs="Arial"/>
          <w:sz w:val="24"/>
          <w:szCs w:val="24"/>
        </w:rPr>
        <w:t>i</w:t>
      </w:r>
      <w:r w:rsidRPr="00B40B46">
        <w:rPr>
          <w:rFonts w:ascii="Arial" w:hAnsi="Arial" w:cs="Arial"/>
          <w:sz w:val="24"/>
          <w:szCs w:val="24"/>
        </w:rPr>
        <w:t xml:space="preserve"> vojenského újezdu </w:t>
      </w:r>
      <w:r w:rsidR="002F58B4">
        <w:rPr>
          <w:rFonts w:ascii="Arial" w:hAnsi="Arial" w:cs="Arial"/>
          <w:sz w:val="24"/>
          <w:szCs w:val="24"/>
        </w:rPr>
        <w:t xml:space="preserve">bude zřizovatelem školy obec Město Libavá. </w:t>
      </w:r>
    </w:p>
    <w:p w:rsidR="00B40B46" w:rsidRDefault="00B40B46" w:rsidP="001A3360">
      <w:pPr>
        <w:jc w:val="both"/>
        <w:rPr>
          <w:rFonts w:ascii="Arial" w:hAnsi="Arial" w:cs="Arial"/>
          <w:b/>
          <w:sz w:val="24"/>
          <w:szCs w:val="24"/>
        </w:rPr>
      </w:pPr>
    </w:p>
    <w:p w:rsidR="00B40B46" w:rsidRPr="00B40B46" w:rsidRDefault="00B40B46" w:rsidP="001A3360">
      <w:pPr>
        <w:jc w:val="both"/>
        <w:rPr>
          <w:rFonts w:ascii="Arial" w:hAnsi="Arial" w:cs="Arial"/>
          <w:sz w:val="24"/>
          <w:szCs w:val="24"/>
        </w:rPr>
      </w:pPr>
      <w:r w:rsidRPr="00B40B46">
        <w:rPr>
          <w:rFonts w:ascii="Arial" w:hAnsi="Arial" w:cs="Arial"/>
          <w:sz w:val="24"/>
          <w:szCs w:val="24"/>
        </w:rPr>
        <w:t>Předkladatel a zpracovatel</w:t>
      </w:r>
      <w:r>
        <w:rPr>
          <w:rFonts w:ascii="Arial" w:hAnsi="Arial" w:cs="Arial"/>
          <w:sz w:val="24"/>
          <w:szCs w:val="24"/>
        </w:rPr>
        <w:t xml:space="preserve"> proto předkládají </w:t>
      </w:r>
      <w:r w:rsidR="00E50D38">
        <w:rPr>
          <w:rFonts w:ascii="Arial" w:hAnsi="Arial" w:cs="Arial"/>
          <w:sz w:val="24"/>
          <w:szCs w:val="24"/>
        </w:rPr>
        <w:t>Zastupitelstvu</w:t>
      </w:r>
      <w:r>
        <w:rPr>
          <w:rFonts w:ascii="Arial" w:hAnsi="Arial" w:cs="Arial"/>
          <w:sz w:val="24"/>
          <w:szCs w:val="24"/>
        </w:rPr>
        <w:t xml:space="preserve"> Olomouckého kraje (dále jen </w:t>
      </w:r>
      <w:r w:rsidR="00E50D3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OK) k projednání převod činností a zaměstnanců výše uvedené příspěvkové organizace do zřizovatelské kompetence obce Město Libavá, a to formou dohody ke</w:t>
      </w:r>
      <w:r w:rsidR="009E415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dni 1. 9. 2016. Tento postupu je výsledkem oboustranné shody Olomouckého kraje a nově vzniklé obce Město Libavá.</w:t>
      </w:r>
    </w:p>
    <w:p w:rsidR="00D16DC4" w:rsidRPr="00E85B01" w:rsidRDefault="00D10E0A" w:rsidP="00E85B01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E85B01">
        <w:rPr>
          <w:rFonts w:ascii="Arial" w:hAnsi="Arial" w:cs="Arial"/>
          <w:sz w:val="24"/>
          <w:szCs w:val="24"/>
        </w:rPr>
        <w:t xml:space="preserve"> </w:t>
      </w:r>
    </w:p>
    <w:p w:rsidR="00D16DC4" w:rsidRPr="00D16DC4" w:rsidRDefault="00D16DC4" w:rsidP="001A3360">
      <w:pPr>
        <w:jc w:val="both"/>
        <w:rPr>
          <w:rFonts w:ascii="Arial" w:hAnsi="Arial" w:cs="Arial"/>
          <w:sz w:val="24"/>
          <w:szCs w:val="24"/>
        </w:rPr>
      </w:pPr>
      <w:r w:rsidRPr="00D16DC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případě uzavření dohody o převodu činností </w:t>
      </w:r>
      <w:r w:rsidR="00E85B01">
        <w:rPr>
          <w:rFonts w:ascii="Arial" w:hAnsi="Arial" w:cs="Arial"/>
          <w:sz w:val="24"/>
          <w:szCs w:val="24"/>
        </w:rPr>
        <w:t xml:space="preserve">ZŠ a MŠ Libavá </w:t>
      </w:r>
      <w:r>
        <w:rPr>
          <w:rFonts w:ascii="Arial" w:hAnsi="Arial" w:cs="Arial"/>
          <w:sz w:val="24"/>
          <w:szCs w:val="24"/>
        </w:rPr>
        <w:t xml:space="preserve">a </w:t>
      </w:r>
      <w:r w:rsidR="00E85B01">
        <w:rPr>
          <w:rFonts w:ascii="Arial" w:hAnsi="Arial" w:cs="Arial"/>
          <w:sz w:val="24"/>
          <w:szCs w:val="24"/>
        </w:rPr>
        <w:t xml:space="preserve">jejích </w:t>
      </w:r>
      <w:r>
        <w:rPr>
          <w:rFonts w:ascii="Arial" w:hAnsi="Arial" w:cs="Arial"/>
          <w:sz w:val="24"/>
          <w:szCs w:val="24"/>
        </w:rPr>
        <w:t xml:space="preserve">zaměstnanců ad výše dojde k převodu všech činností školy tak, aby bylo kontinuálně poskytováno </w:t>
      </w:r>
      <w:r w:rsidRPr="006B629B">
        <w:rPr>
          <w:rFonts w:ascii="Arial" w:hAnsi="Arial" w:cs="Arial"/>
          <w:sz w:val="24"/>
          <w:szCs w:val="24"/>
        </w:rPr>
        <w:t xml:space="preserve">vzdělávání </w:t>
      </w:r>
      <w:r>
        <w:rPr>
          <w:rFonts w:ascii="Arial" w:hAnsi="Arial" w:cs="Arial"/>
          <w:sz w:val="24"/>
          <w:szCs w:val="24"/>
        </w:rPr>
        <w:t xml:space="preserve">dětem a </w:t>
      </w:r>
      <w:r w:rsidRPr="006B629B">
        <w:rPr>
          <w:rFonts w:ascii="Arial" w:hAnsi="Arial" w:cs="Arial"/>
          <w:sz w:val="24"/>
          <w:szCs w:val="24"/>
        </w:rPr>
        <w:t xml:space="preserve">žákům </w:t>
      </w:r>
      <w:r>
        <w:rPr>
          <w:rFonts w:ascii="Arial" w:hAnsi="Arial" w:cs="Arial"/>
          <w:sz w:val="24"/>
          <w:szCs w:val="24"/>
        </w:rPr>
        <w:t>přijatých ke vzdělávání v mateřské a základní škole.</w:t>
      </w:r>
    </w:p>
    <w:p w:rsidR="00B47F96" w:rsidRPr="006B629B" w:rsidRDefault="00B47F96" w:rsidP="001A3360">
      <w:pPr>
        <w:tabs>
          <w:tab w:val="left" w:pos="14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D16DC4" w:rsidRPr="006B629B" w:rsidRDefault="00FC72F7" w:rsidP="00D16DC4">
      <w:pPr>
        <w:jc w:val="both"/>
        <w:rPr>
          <w:rFonts w:ascii="Arial" w:hAnsi="Arial" w:cs="Arial"/>
          <w:sz w:val="24"/>
          <w:szCs w:val="24"/>
        </w:rPr>
      </w:pPr>
      <w:r w:rsidRPr="006B629B">
        <w:rPr>
          <w:rFonts w:ascii="Arial" w:hAnsi="Arial" w:cs="Arial"/>
          <w:bCs/>
          <w:sz w:val="24"/>
          <w:szCs w:val="24"/>
        </w:rPr>
        <w:t>Příspěvková organizace kraje vykonává činnost</w:t>
      </w:r>
      <w:r w:rsidR="00174021" w:rsidRPr="006B629B">
        <w:rPr>
          <w:rFonts w:ascii="Arial" w:hAnsi="Arial" w:cs="Arial"/>
          <w:bCs/>
          <w:sz w:val="24"/>
          <w:szCs w:val="24"/>
        </w:rPr>
        <w:t xml:space="preserve"> </w:t>
      </w:r>
      <w:r w:rsidR="00C664C4">
        <w:rPr>
          <w:rFonts w:ascii="Arial" w:hAnsi="Arial" w:cs="Arial"/>
          <w:bCs/>
          <w:sz w:val="24"/>
          <w:szCs w:val="24"/>
        </w:rPr>
        <w:t xml:space="preserve">mateřské školy, </w:t>
      </w:r>
      <w:r w:rsidR="00174021" w:rsidRPr="006B629B">
        <w:rPr>
          <w:rFonts w:ascii="Arial" w:hAnsi="Arial" w:cs="Arial"/>
          <w:bCs/>
          <w:sz w:val="24"/>
          <w:szCs w:val="24"/>
        </w:rPr>
        <w:t>základní školy</w:t>
      </w:r>
      <w:r w:rsidR="00C664C4">
        <w:rPr>
          <w:rFonts w:ascii="Arial" w:hAnsi="Arial" w:cs="Arial"/>
          <w:bCs/>
          <w:sz w:val="24"/>
          <w:szCs w:val="24"/>
        </w:rPr>
        <w:t xml:space="preserve">, školní družiny, školní jídelny a školní jídelny-výdejny. </w:t>
      </w:r>
      <w:r w:rsidR="00D34171" w:rsidRPr="006B629B">
        <w:rPr>
          <w:rFonts w:ascii="Arial" w:hAnsi="Arial" w:cs="Arial"/>
          <w:sz w:val="24"/>
          <w:szCs w:val="24"/>
        </w:rPr>
        <w:t xml:space="preserve">Převodem činností z organizace zřizované krajem na organizaci zřizovanou </w:t>
      </w:r>
      <w:r w:rsidR="00C664C4">
        <w:rPr>
          <w:rFonts w:ascii="Arial" w:hAnsi="Arial" w:cs="Arial"/>
          <w:sz w:val="24"/>
          <w:szCs w:val="24"/>
        </w:rPr>
        <w:t xml:space="preserve">obcí </w:t>
      </w:r>
      <w:r w:rsidR="00D34171" w:rsidRPr="006B629B">
        <w:rPr>
          <w:rFonts w:ascii="Arial" w:hAnsi="Arial" w:cs="Arial"/>
          <w:sz w:val="24"/>
          <w:szCs w:val="24"/>
        </w:rPr>
        <w:t>nedo</w:t>
      </w:r>
      <w:r w:rsidR="00B5309D" w:rsidRPr="006B629B">
        <w:rPr>
          <w:rFonts w:ascii="Arial" w:hAnsi="Arial" w:cs="Arial"/>
          <w:sz w:val="24"/>
          <w:szCs w:val="24"/>
        </w:rPr>
        <w:t xml:space="preserve">jde k omezení nabídky </w:t>
      </w:r>
      <w:r w:rsidR="00D34171" w:rsidRPr="006B629B">
        <w:rPr>
          <w:rFonts w:ascii="Arial" w:hAnsi="Arial" w:cs="Arial"/>
          <w:sz w:val="24"/>
          <w:szCs w:val="24"/>
        </w:rPr>
        <w:t>vzdělávání</w:t>
      </w:r>
      <w:r w:rsidR="00B5309D" w:rsidRPr="006B629B">
        <w:rPr>
          <w:rFonts w:ascii="Arial" w:hAnsi="Arial" w:cs="Arial"/>
          <w:sz w:val="24"/>
          <w:szCs w:val="24"/>
        </w:rPr>
        <w:t xml:space="preserve"> </w:t>
      </w:r>
      <w:r w:rsidR="00D34171" w:rsidRPr="006B629B">
        <w:rPr>
          <w:rFonts w:ascii="Arial" w:hAnsi="Arial" w:cs="Arial"/>
          <w:sz w:val="24"/>
          <w:szCs w:val="24"/>
        </w:rPr>
        <w:t>pro danou oblast a</w:t>
      </w:r>
      <w:r w:rsidR="00D46EEC">
        <w:rPr>
          <w:rFonts w:ascii="Arial" w:hAnsi="Arial" w:cs="Arial"/>
          <w:sz w:val="24"/>
          <w:szCs w:val="24"/>
        </w:rPr>
        <w:t> </w:t>
      </w:r>
      <w:r w:rsidR="00D34171" w:rsidRPr="006B629B">
        <w:rPr>
          <w:rFonts w:ascii="Arial" w:hAnsi="Arial" w:cs="Arial"/>
          <w:sz w:val="24"/>
          <w:szCs w:val="24"/>
        </w:rPr>
        <w:t xml:space="preserve">region. </w:t>
      </w:r>
      <w:r w:rsidR="00D16DC4" w:rsidRPr="006B629B">
        <w:rPr>
          <w:rFonts w:ascii="Arial" w:hAnsi="Arial" w:cs="Arial"/>
          <w:sz w:val="24"/>
          <w:szCs w:val="24"/>
        </w:rPr>
        <w:t xml:space="preserve">Movitý majetek </w:t>
      </w:r>
      <w:r w:rsidR="00D16DC4">
        <w:rPr>
          <w:rFonts w:ascii="Arial" w:hAnsi="Arial" w:cs="Arial"/>
          <w:sz w:val="24"/>
          <w:szCs w:val="24"/>
        </w:rPr>
        <w:t>je ve vlastnictví Olomouckého kraje</w:t>
      </w:r>
      <w:r w:rsidR="003E3604">
        <w:rPr>
          <w:rFonts w:ascii="Arial" w:hAnsi="Arial" w:cs="Arial"/>
          <w:sz w:val="24"/>
          <w:szCs w:val="24"/>
        </w:rPr>
        <w:t xml:space="preserve">; byl pořízen z finančních prostředků poskytovaných státem. </w:t>
      </w:r>
      <w:r w:rsidR="002F58B4">
        <w:rPr>
          <w:rFonts w:ascii="Arial" w:hAnsi="Arial" w:cs="Arial"/>
          <w:sz w:val="24"/>
          <w:szCs w:val="24"/>
        </w:rPr>
        <w:t xml:space="preserve">ZOK v červnu 2016 </w:t>
      </w:r>
      <w:r w:rsidR="003E3604">
        <w:rPr>
          <w:rFonts w:ascii="Arial" w:hAnsi="Arial" w:cs="Arial"/>
          <w:sz w:val="24"/>
          <w:szCs w:val="24"/>
        </w:rPr>
        <w:t xml:space="preserve">bude předložen materiál ve věci </w:t>
      </w:r>
      <w:r w:rsidR="00D16DC4" w:rsidRPr="006B629B">
        <w:rPr>
          <w:rFonts w:ascii="Arial" w:hAnsi="Arial" w:cs="Arial"/>
          <w:sz w:val="24"/>
          <w:szCs w:val="24"/>
        </w:rPr>
        <w:t>bezplatn</w:t>
      </w:r>
      <w:r w:rsidR="003E3604">
        <w:rPr>
          <w:rFonts w:ascii="Arial" w:hAnsi="Arial" w:cs="Arial"/>
          <w:sz w:val="24"/>
          <w:szCs w:val="24"/>
        </w:rPr>
        <w:t xml:space="preserve">ého převodu movitého majetku </w:t>
      </w:r>
      <w:r w:rsidR="00D16DC4" w:rsidRPr="006B629B">
        <w:rPr>
          <w:rFonts w:ascii="Arial" w:hAnsi="Arial" w:cs="Arial"/>
          <w:sz w:val="24"/>
          <w:szCs w:val="24"/>
        </w:rPr>
        <w:t xml:space="preserve">do vlastnictví </w:t>
      </w:r>
      <w:r w:rsidR="00D16DC4">
        <w:rPr>
          <w:rFonts w:ascii="Arial" w:hAnsi="Arial" w:cs="Arial"/>
          <w:sz w:val="24"/>
          <w:szCs w:val="24"/>
        </w:rPr>
        <w:t>obce</w:t>
      </w:r>
      <w:r w:rsidR="00D16DC4" w:rsidRPr="006B629B">
        <w:rPr>
          <w:rFonts w:ascii="Arial" w:hAnsi="Arial" w:cs="Arial"/>
          <w:sz w:val="24"/>
          <w:szCs w:val="24"/>
        </w:rPr>
        <w:t xml:space="preserve"> </w:t>
      </w:r>
      <w:r w:rsidR="00D16DC4">
        <w:rPr>
          <w:rFonts w:ascii="Arial" w:hAnsi="Arial" w:cs="Arial"/>
          <w:sz w:val="24"/>
          <w:szCs w:val="24"/>
        </w:rPr>
        <w:t>Město Libavá.</w:t>
      </w:r>
      <w:r w:rsidR="00D16DC4" w:rsidRPr="006B629B">
        <w:rPr>
          <w:rFonts w:ascii="Arial" w:hAnsi="Arial" w:cs="Arial"/>
          <w:sz w:val="24"/>
          <w:szCs w:val="24"/>
        </w:rPr>
        <w:t xml:space="preserve"> Užívané nemovitosti </w:t>
      </w:r>
      <w:r w:rsidR="00D16DC4">
        <w:rPr>
          <w:rFonts w:ascii="Arial" w:hAnsi="Arial" w:cs="Arial"/>
          <w:sz w:val="24"/>
          <w:szCs w:val="24"/>
        </w:rPr>
        <w:t>byly ve vlastnictví státu a na základě zákona přešly do</w:t>
      </w:r>
      <w:r w:rsidR="00F036C6">
        <w:rPr>
          <w:rFonts w:ascii="Arial" w:hAnsi="Arial" w:cs="Arial"/>
          <w:sz w:val="24"/>
          <w:szCs w:val="24"/>
        </w:rPr>
        <w:t> </w:t>
      </w:r>
      <w:r w:rsidR="00D16DC4">
        <w:rPr>
          <w:rFonts w:ascii="Arial" w:hAnsi="Arial" w:cs="Arial"/>
          <w:sz w:val="24"/>
          <w:szCs w:val="24"/>
        </w:rPr>
        <w:t>vlastnictví obce Město Libavá.</w:t>
      </w:r>
    </w:p>
    <w:p w:rsidR="00DC520F" w:rsidRDefault="00DC520F" w:rsidP="00DC520F">
      <w:pPr>
        <w:jc w:val="both"/>
        <w:rPr>
          <w:rFonts w:ascii="Arial" w:hAnsi="Arial" w:cs="Arial"/>
          <w:sz w:val="24"/>
          <w:szCs w:val="24"/>
        </w:rPr>
      </w:pPr>
    </w:p>
    <w:p w:rsidR="00F40A25" w:rsidRPr="00513A4E" w:rsidRDefault="0014102F" w:rsidP="00F40A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dni 31. 8. 2016 byla dohodou Olomouckého kraje a ČR – Ministerstva obrany ukončena platnost dohody o zajištění plnění povinné školní docházky a předškolní výchovy na území vojenského újezdu Libavá, na základě níž MO ČR hradilo náklady spojené s provozem školy (UR/83/45/2015 ze dne 10. 12. 2015). </w:t>
      </w:r>
      <w:r w:rsidR="00417114" w:rsidRPr="00417114">
        <w:rPr>
          <w:rFonts w:ascii="Arial" w:hAnsi="Arial" w:cs="Arial"/>
          <w:sz w:val="24"/>
          <w:szCs w:val="24"/>
        </w:rPr>
        <w:t>Základní škol</w:t>
      </w:r>
      <w:r w:rsidR="00417114">
        <w:rPr>
          <w:rFonts w:ascii="Arial" w:hAnsi="Arial" w:cs="Arial"/>
          <w:sz w:val="24"/>
          <w:szCs w:val="24"/>
        </w:rPr>
        <w:t>a</w:t>
      </w:r>
      <w:r w:rsidR="00417114" w:rsidRPr="00417114">
        <w:rPr>
          <w:rFonts w:ascii="Arial" w:hAnsi="Arial" w:cs="Arial"/>
          <w:sz w:val="24"/>
          <w:szCs w:val="24"/>
        </w:rPr>
        <w:t xml:space="preserve"> a Mateřsk</w:t>
      </w:r>
      <w:r w:rsidR="00417114">
        <w:rPr>
          <w:rFonts w:ascii="Arial" w:hAnsi="Arial" w:cs="Arial"/>
          <w:sz w:val="24"/>
          <w:szCs w:val="24"/>
        </w:rPr>
        <w:t>á</w:t>
      </w:r>
      <w:r w:rsidR="00417114" w:rsidRPr="00417114">
        <w:rPr>
          <w:rFonts w:ascii="Arial" w:hAnsi="Arial" w:cs="Arial"/>
          <w:sz w:val="24"/>
          <w:szCs w:val="24"/>
        </w:rPr>
        <w:t xml:space="preserve"> škol</w:t>
      </w:r>
      <w:r w:rsidR="00417114">
        <w:rPr>
          <w:rFonts w:ascii="Arial" w:hAnsi="Arial" w:cs="Arial"/>
          <w:sz w:val="24"/>
          <w:szCs w:val="24"/>
        </w:rPr>
        <w:t>a</w:t>
      </w:r>
      <w:r w:rsidR="00417114" w:rsidRPr="00417114">
        <w:rPr>
          <w:rFonts w:ascii="Arial" w:hAnsi="Arial" w:cs="Arial"/>
          <w:sz w:val="24"/>
          <w:szCs w:val="24"/>
        </w:rPr>
        <w:t xml:space="preserve"> Libavá, okres Olomouc, příspěvkov</w:t>
      </w:r>
      <w:r w:rsidR="00417114">
        <w:rPr>
          <w:rFonts w:ascii="Arial" w:hAnsi="Arial" w:cs="Arial"/>
          <w:sz w:val="24"/>
          <w:szCs w:val="24"/>
        </w:rPr>
        <w:t>á</w:t>
      </w:r>
      <w:r w:rsidR="00417114" w:rsidRPr="00417114">
        <w:rPr>
          <w:rFonts w:ascii="Arial" w:hAnsi="Arial" w:cs="Arial"/>
          <w:sz w:val="24"/>
          <w:szCs w:val="24"/>
        </w:rPr>
        <w:t xml:space="preserve"> organizac</w:t>
      </w:r>
      <w:r w:rsidR="00417114">
        <w:rPr>
          <w:rFonts w:ascii="Arial" w:hAnsi="Arial" w:cs="Arial"/>
          <w:sz w:val="24"/>
          <w:szCs w:val="24"/>
        </w:rPr>
        <w:t>e</w:t>
      </w:r>
      <w:r w:rsidR="00417114" w:rsidRPr="00417114">
        <w:rPr>
          <w:rFonts w:ascii="Arial" w:hAnsi="Arial" w:cs="Arial"/>
          <w:sz w:val="24"/>
          <w:szCs w:val="24"/>
        </w:rPr>
        <w:t xml:space="preserve"> </w:t>
      </w:r>
      <w:r w:rsidR="00F40A25" w:rsidRPr="00513A4E">
        <w:rPr>
          <w:rFonts w:ascii="Arial" w:hAnsi="Arial" w:cs="Arial"/>
          <w:sz w:val="24"/>
          <w:szCs w:val="24"/>
        </w:rPr>
        <w:t xml:space="preserve">provede inventarizaci majetku, pohledávek a závazků v souladu </w:t>
      </w:r>
      <w:r>
        <w:rPr>
          <w:rFonts w:ascii="Arial" w:hAnsi="Arial" w:cs="Arial"/>
          <w:sz w:val="24"/>
          <w:szCs w:val="24"/>
        </w:rPr>
        <w:t>s právními předpisy</w:t>
      </w:r>
      <w:r w:rsidR="00893522">
        <w:rPr>
          <w:rFonts w:ascii="Arial" w:hAnsi="Arial" w:cs="Arial"/>
          <w:sz w:val="24"/>
          <w:szCs w:val="24"/>
        </w:rPr>
        <w:t xml:space="preserve"> a </w:t>
      </w:r>
      <w:r w:rsidR="00F40A25" w:rsidRPr="00513A4E">
        <w:rPr>
          <w:rFonts w:ascii="Arial" w:hAnsi="Arial" w:cs="Arial"/>
          <w:sz w:val="24"/>
          <w:szCs w:val="24"/>
        </w:rPr>
        <w:t>sestaví k datu 31. 8. 201</w:t>
      </w:r>
      <w:r w:rsidR="00417114">
        <w:rPr>
          <w:rFonts w:ascii="Arial" w:hAnsi="Arial" w:cs="Arial"/>
          <w:sz w:val="24"/>
          <w:szCs w:val="24"/>
        </w:rPr>
        <w:t>6</w:t>
      </w:r>
      <w:r w:rsidR="00F40A25" w:rsidRPr="00513A4E">
        <w:rPr>
          <w:rFonts w:ascii="Arial" w:hAnsi="Arial" w:cs="Arial"/>
          <w:sz w:val="24"/>
          <w:szCs w:val="24"/>
        </w:rPr>
        <w:t xml:space="preserve"> mimořádnou účetní závěrku. </w:t>
      </w:r>
      <w:r w:rsidR="00893522">
        <w:rPr>
          <w:rFonts w:ascii="Arial" w:hAnsi="Arial" w:cs="Arial"/>
          <w:sz w:val="24"/>
          <w:szCs w:val="24"/>
        </w:rPr>
        <w:t>Současně bude provedeno vyúčtování finančních prostředků ve vztahu ke státnímu rozpočtu a škola jako příspěvková organizace kraje bude k 31. 8. 2016 zrušena.</w:t>
      </w:r>
    </w:p>
    <w:p w:rsidR="00A554AB" w:rsidRPr="00D3335B" w:rsidRDefault="00A554AB" w:rsidP="0085783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00E8B" w:rsidRPr="005E7393" w:rsidRDefault="00C00E8B" w:rsidP="00857832">
      <w:pPr>
        <w:jc w:val="both"/>
        <w:rPr>
          <w:rFonts w:ascii="Arial" w:hAnsi="Arial" w:cs="Arial"/>
          <w:sz w:val="24"/>
          <w:szCs w:val="24"/>
        </w:rPr>
      </w:pPr>
      <w:r w:rsidRPr="005E7393">
        <w:rPr>
          <w:rFonts w:ascii="Arial" w:hAnsi="Arial" w:cs="Arial"/>
          <w:sz w:val="24"/>
          <w:szCs w:val="24"/>
        </w:rPr>
        <w:t xml:space="preserve">Na základě výše uvedeného předkladatel a </w:t>
      </w:r>
      <w:r w:rsidR="003E3604">
        <w:rPr>
          <w:rFonts w:ascii="Arial" w:hAnsi="Arial" w:cs="Arial"/>
          <w:sz w:val="24"/>
          <w:szCs w:val="24"/>
        </w:rPr>
        <w:t>zpracovatel</w:t>
      </w:r>
      <w:r w:rsidRPr="005E7393">
        <w:rPr>
          <w:rFonts w:ascii="Arial" w:hAnsi="Arial" w:cs="Arial"/>
          <w:sz w:val="24"/>
          <w:szCs w:val="24"/>
        </w:rPr>
        <w:t xml:space="preserve"> navrhují </w:t>
      </w:r>
      <w:r w:rsidR="003E3604">
        <w:rPr>
          <w:rFonts w:ascii="Arial" w:hAnsi="Arial" w:cs="Arial"/>
          <w:sz w:val="24"/>
          <w:szCs w:val="24"/>
        </w:rPr>
        <w:t>Z</w:t>
      </w:r>
      <w:r w:rsidRPr="005E7393">
        <w:rPr>
          <w:rFonts w:ascii="Arial" w:hAnsi="Arial" w:cs="Arial"/>
          <w:sz w:val="24"/>
          <w:szCs w:val="24"/>
        </w:rPr>
        <w:t>OK:</w:t>
      </w:r>
    </w:p>
    <w:p w:rsidR="00C00E8B" w:rsidRPr="007679A5" w:rsidRDefault="00C00E8B" w:rsidP="0085783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D3335B" w:rsidRDefault="00A8378D" w:rsidP="00857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C00E8B" w:rsidRPr="00E43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E046EF" w:rsidRPr="00E43C09">
        <w:rPr>
          <w:rFonts w:ascii="Arial" w:hAnsi="Arial" w:cs="Arial"/>
          <w:sz w:val="24"/>
          <w:szCs w:val="24"/>
        </w:rPr>
        <w:t>zít na vědomí důvodovou zprávu</w:t>
      </w:r>
      <w:r>
        <w:rPr>
          <w:rFonts w:ascii="Arial" w:hAnsi="Arial" w:cs="Arial"/>
          <w:sz w:val="24"/>
          <w:szCs w:val="24"/>
        </w:rPr>
        <w:t>,</w:t>
      </w:r>
      <w:r w:rsidR="00E046EF" w:rsidRPr="00E43C09">
        <w:rPr>
          <w:rFonts w:ascii="Arial" w:hAnsi="Arial" w:cs="Arial"/>
          <w:sz w:val="24"/>
          <w:szCs w:val="24"/>
        </w:rPr>
        <w:t xml:space="preserve"> </w:t>
      </w:r>
    </w:p>
    <w:p w:rsidR="00A8378D" w:rsidRPr="00E43C09" w:rsidRDefault="00A8378D" w:rsidP="00857832">
      <w:pPr>
        <w:jc w:val="both"/>
        <w:rPr>
          <w:rFonts w:ascii="Arial" w:hAnsi="Arial" w:cs="Arial"/>
          <w:sz w:val="24"/>
          <w:szCs w:val="24"/>
        </w:rPr>
      </w:pPr>
    </w:p>
    <w:p w:rsidR="00CB3578" w:rsidRPr="00575198" w:rsidRDefault="00A8378D" w:rsidP="00EE2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00E8B" w:rsidRPr="00E43C0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</w:t>
      </w:r>
      <w:r w:rsidR="003E3604">
        <w:rPr>
          <w:rFonts w:ascii="Arial" w:hAnsi="Arial" w:cs="Arial"/>
          <w:sz w:val="24"/>
          <w:szCs w:val="24"/>
        </w:rPr>
        <w:t>chválit</w:t>
      </w:r>
      <w:r w:rsidR="00EE2792" w:rsidRPr="00E43C09">
        <w:rPr>
          <w:rFonts w:ascii="Arial" w:hAnsi="Arial" w:cs="Arial"/>
          <w:sz w:val="24"/>
          <w:szCs w:val="24"/>
        </w:rPr>
        <w:t xml:space="preserve"> 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převod činností zabezpečovaných </w:t>
      </w:r>
      <w:r w:rsidR="00D3335B" w:rsidRPr="00D3335B">
        <w:rPr>
          <w:rFonts w:ascii="Arial" w:hAnsi="Arial" w:cs="Arial"/>
          <w:bCs/>
          <w:sz w:val="24"/>
          <w:szCs w:val="24"/>
        </w:rPr>
        <w:t>Základní školou a Mateřskou školou Libavá, okres Olomouc, příspěvkovou organizací</w:t>
      </w:r>
      <w:r w:rsidR="00413E04" w:rsidRPr="00E43C09">
        <w:rPr>
          <w:rFonts w:ascii="Arial" w:hAnsi="Arial" w:cs="Arial"/>
          <w:bCs/>
          <w:sz w:val="24"/>
          <w:szCs w:val="24"/>
        </w:rPr>
        <w:t xml:space="preserve"> 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do zřizovatelské kompetence </w:t>
      </w:r>
      <w:r w:rsidR="00D3335B">
        <w:rPr>
          <w:rFonts w:ascii="Arial" w:hAnsi="Arial" w:cs="Arial"/>
          <w:bCs/>
          <w:sz w:val="24"/>
          <w:szCs w:val="24"/>
        </w:rPr>
        <w:t xml:space="preserve">obce </w:t>
      </w:r>
      <w:r w:rsidR="00D3335B">
        <w:rPr>
          <w:rFonts w:ascii="Arial" w:hAnsi="Arial" w:cs="Arial"/>
          <w:bCs/>
          <w:sz w:val="24"/>
          <w:szCs w:val="24"/>
        </w:rPr>
        <w:lastRenderedPageBreak/>
        <w:t xml:space="preserve">Město </w:t>
      </w:r>
      <w:r>
        <w:rPr>
          <w:rFonts w:ascii="Arial" w:hAnsi="Arial" w:cs="Arial"/>
          <w:bCs/>
          <w:sz w:val="24"/>
          <w:szCs w:val="24"/>
        </w:rPr>
        <w:t xml:space="preserve">Libavá </w:t>
      </w:r>
      <w:r w:rsidR="005E7393" w:rsidRPr="00E43C09">
        <w:rPr>
          <w:rFonts w:ascii="Arial" w:hAnsi="Arial" w:cs="Arial"/>
          <w:bCs/>
          <w:sz w:val="24"/>
          <w:szCs w:val="24"/>
        </w:rPr>
        <w:t>formou dohody ke dni 1. </w:t>
      </w:r>
      <w:r w:rsidR="00E43C09" w:rsidRPr="00E43C09">
        <w:rPr>
          <w:rFonts w:ascii="Arial" w:hAnsi="Arial" w:cs="Arial"/>
          <w:bCs/>
          <w:sz w:val="24"/>
          <w:szCs w:val="24"/>
        </w:rPr>
        <w:t>9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. </w:t>
      </w:r>
      <w:r w:rsidR="005E7393" w:rsidRPr="00E43C09">
        <w:rPr>
          <w:rFonts w:ascii="Arial" w:hAnsi="Arial" w:cs="Arial"/>
          <w:bCs/>
          <w:sz w:val="24"/>
          <w:szCs w:val="24"/>
        </w:rPr>
        <w:t> 2</w:t>
      </w:r>
      <w:r w:rsidR="00E43C09" w:rsidRPr="00E43C09">
        <w:rPr>
          <w:rFonts w:ascii="Arial" w:hAnsi="Arial" w:cs="Arial"/>
          <w:bCs/>
          <w:sz w:val="24"/>
          <w:szCs w:val="24"/>
        </w:rPr>
        <w:t>01</w:t>
      </w:r>
      <w:r w:rsidR="009E3FF6">
        <w:rPr>
          <w:rFonts w:ascii="Arial" w:hAnsi="Arial" w:cs="Arial"/>
          <w:bCs/>
          <w:sz w:val="24"/>
          <w:szCs w:val="24"/>
        </w:rPr>
        <w:t>6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 dle důvodové zprávy a </w:t>
      </w:r>
      <w:r w:rsidR="00EE2792" w:rsidRPr="00A8378D">
        <w:rPr>
          <w:rFonts w:ascii="Arial" w:hAnsi="Arial" w:cs="Arial"/>
          <w:bCs/>
          <w:sz w:val="24"/>
          <w:szCs w:val="24"/>
        </w:rPr>
        <w:t>Přílohy č. 1 důvodové zprávy</w:t>
      </w:r>
      <w:r>
        <w:rPr>
          <w:rFonts w:ascii="Arial" w:hAnsi="Arial" w:cs="Arial"/>
          <w:bCs/>
          <w:sz w:val="24"/>
          <w:szCs w:val="24"/>
        </w:rPr>
        <w:t>,</w:t>
      </w:r>
      <w:r w:rsidR="00575198" w:rsidRPr="00A8378D">
        <w:rPr>
          <w:rFonts w:ascii="Arial" w:hAnsi="Arial" w:cs="Arial"/>
          <w:bCs/>
          <w:sz w:val="24"/>
          <w:szCs w:val="24"/>
        </w:rPr>
        <w:t xml:space="preserve"> </w:t>
      </w:r>
    </w:p>
    <w:p w:rsidR="00CB3578" w:rsidRPr="007679A5" w:rsidRDefault="00CB3578" w:rsidP="003D6DB3">
      <w:pPr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8A47DC" w:rsidRPr="00A8378D" w:rsidRDefault="00A8378D" w:rsidP="009E3FF6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s</w:t>
      </w:r>
      <w:r w:rsidR="003E3604">
        <w:rPr>
          <w:rFonts w:ascii="Arial" w:hAnsi="Arial" w:cs="Arial"/>
          <w:bCs/>
          <w:sz w:val="24"/>
          <w:szCs w:val="24"/>
        </w:rPr>
        <w:t xml:space="preserve">chválit </w:t>
      </w:r>
      <w:r w:rsidR="00EE2792" w:rsidRPr="00E43C09">
        <w:rPr>
          <w:rFonts w:ascii="Arial" w:hAnsi="Arial" w:cs="Arial"/>
          <w:bCs/>
          <w:sz w:val="24"/>
          <w:szCs w:val="24"/>
        </w:rPr>
        <w:t xml:space="preserve">zrušení </w:t>
      </w:r>
      <w:r w:rsidR="009E3FF6" w:rsidRPr="009E3FF6">
        <w:rPr>
          <w:rFonts w:ascii="Arial" w:hAnsi="Arial" w:cs="Arial"/>
          <w:bCs/>
          <w:sz w:val="24"/>
          <w:szCs w:val="24"/>
        </w:rPr>
        <w:t>Základní škol</w:t>
      </w:r>
      <w:r w:rsidR="009E3FF6">
        <w:rPr>
          <w:rFonts w:ascii="Arial" w:hAnsi="Arial" w:cs="Arial"/>
          <w:bCs/>
          <w:sz w:val="24"/>
          <w:szCs w:val="24"/>
        </w:rPr>
        <w:t>y</w:t>
      </w:r>
      <w:r w:rsidR="009E3FF6" w:rsidRPr="009E3FF6">
        <w:rPr>
          <w:rFonts w:ascii="Arial" w:hAnsi="Arial" w:cs="Arial"/>
          <w:bCs/>
          <w:sz w:val="24"/>
          <w:szCs w:val="24"/>
        </w:rPr>
        <w:t xml:space="preserve"> a Mateřsk</w:t>
      </w:r>
      <w:r w:rsidR="009E3FF6">
        <w:rPr>
          <w:rFonts w:ascii="Arial" w:hAnsi="Arial" w:cs="Arial"/>
          <w:bCs/>
          <w:sz w:val="24"/>
          <w:szCs w:val="24"/>
        </w:rPr>
        <w:t>é</w:t>
      </w:r>
      <w:r w:rsidR="009E3FF6" w:rsidRPr="009E3FF6">
        <w:rPr>
          <w:rFonts w:ascii="Arial" w:hAnsi="Arial" w:cs="Arial"/>
          <w:bCs/>
          <w:sz w:val="24"/>
          <w:szCs w:val="24"/>
        </w:rPr>
        <w:t xml:space="preserve"> škol</w:t>
      </w:r>
      <w:r w:rsidR="009E3FF6">
        <w:rPr>
          <w:rFonts w:ascii="Arial" w:hAnsi="Arial" w:cs="Arial"/>
          <w:bCs/>
          <w:sz w:val="24"/>
          <w:szCs w:val="24"/>
        </w:rPr>
        <w:t>y</w:t>
      </w:r>
      <w:r w:rsidR="009E3FF6" w:rsidRPr="009E3FF6">
        <w:rPr>
          <w:rFonts w:ascii="Arial" w:hAnsi="Arial" w:cs="Arial"/>
          <w:bCs/>
          <w:sz w:val="24"/>
          <w:szCs w:val="24"/>
        </w:rPr>
        <w:t xml:space="preserve"> Libavá, okres Olomouc, příspěvkov</w:t>
      </w:r>
      <w:r w:rsidR="009E3FF6">
        <w:rPr>
          <w:rFonts w:ascii="Arial" w:hAnsi="Arial" w:cs="Arial"/>
          <w:bCs/>
          <w:sz w:val="24"/>
          <w:szCs w:val="24"/>
        </w:rPr>
        <w:t>é</w:t>
      </w:r>
      <w:r w:rsidR="009E3FF6" w:rsidRPr="009E3FF6">
        <w:rPr>
          <w:rFonts w:ascii="Arial" w:hAnsi="Arial" w:cs="Arial"/>
          <w:bCs/>
          <w:sz w:val="24"/>
          <w:szCs w:val="24"/>
        </w:rPr>
        <w:t xml:space="preserve"> organizac</w:t>
      </w:r>
      <w:r w:rsidR="009E3FF6">
        <w:rPr>
          <w:rFonts w:ascii="Arial" w:hAnsi="Arial" w:cs="Arial"/>
          <w:bCs/>
          <w:sz w:val="24"/>
          <w:szCs w:val="24"/>
        </w:rPr>
        <w:t>e</w:t>
      </w:r>
      <w:r w:rsidR="009E3FF6" w:rsidRPr="009E3FF6">
        <w:rPr>
          <w:rFonts w:ascii="Arial" w:hAnsi="Arial" w:cs="Arial"/>
          <w:bCs/>
          <w:sz w:val="24"/>
          <w:szCs w:val="24"/>
        </w:rPr>
        <w:t xml:space="preserve"> </w:t>
      </w:r>
      <w:r w:rsidR="00EE2792" w:rsidRPr="00E43C09">
        <w:rPr>
          <w:rFonts w:ascii="Arial" w:hAnsi="Arial" w:cs="Arial"/>
          <w:bCs/>
          <w:sz w:val="24"/>
          <w:szCs w:val="24"/>
        </w:rPr>
        <w:t>dle důvodové zprávy a </w:t>
      </w:r>
      <w:r w:rsidR="00EE2792" w:rsidRPr="00A8378D">
        <w:rPr>
          <w:rFonts w:ascii="Arial" w:hAnsi="Arial" w:cs="Arial"/>
          <w:bCs/>
          <w:sz w:val="24"/>
          <w:szCs w:val="24"/>
        </w:rPr>
        <w:t xml:space="preserve">Přílohy č. </w:t>
      </w:r>
      <w:r w:rsidRPr="00A8378D">
        <w:rPr>
          <w:rFonts w:ascii="Arial" w:hAnsi="Arial" w:cs="Arial"/>
          <w:bCs/>
          <w:sz w:val="24"/>
          <w:szCs w:val="24"/>
        </w:rPr>
        <w:t>2</w:t>
      </w:r>
      <w:r w:rsidR="00EE2792" w:rsidRPr="00A8378D">
        <w:rPr>
          <w:rFonts w:ascii="Arial" w:hAnsi="Arial" w:cs="Arial"/>
          <w:bCs/>
          <w:sz w:val="24"/>
          <w:szCs w:val="24"/>
        </w:rPr>
        <w:t xml:space="preserve"> důvodové zprávy</w:t>
      </w:r>
      <w:r>
        <w:rPr>
          <w:rFonts w:ascii="Arial" w:hAnsi="Arial" w:cs="Arial"/>
          <w:bCs/>
          <w:sz w:val="24"/>
          <w:szCs w:val="24"/>
        </w:rPr>
        <w:t>,</w:t>
      </w:r>
      <w:r w:rsidR="00575198" w:rsidRPr="00A8378D">
        <w:rPr>
          <w:rFonts w:ascii="Arial" w:hAnsi="Arial" w:cs="Arial"/>
          <w:bCs/>
          <w:sz w:val="24"/>
          <w:szCs w:val="24"/>
        </w:rPr>
        <w:t xml:space="preserve"> </w:t>
      </w:r>
    </w:p>
    <w:p w:rsidR="00F47FCD" w:rsidRPr="00EF3786" w:rsidRDefault="00575198" w:rsidP="003D6DB3">
      <w:pPr>
        <w:jc w:val="both"/>
        <w:rPr>
          <w:rFonts w:ascii="Arial" w:hAnsi="Arial" w:cs="Arial"/>
          <w:bCs/>
          <w:sz w:val="24"/>
          <w:szCs w:val="24"/>
        </w:rPr>
      </w:pPr>
      <w:r w:rsidRPr="009E3FF6">
        <w:rPr>
          <w:rFonts w:ascii="Arial" w:hAnsi="Arial" w:cs="Arial"/>
          <w:bCs/>
          <w:sz w:val="24"/>
          <w:szCs w:val="24"/>
        </w:rPr>
        <w:t xml:space="preserve"> </w:t>
      </w:r>
    </w:p>
    <w:p w:rsidR="003E3604" w:rsidRDefault="00A8378D" w:rsidP="003E3604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B175A0" w:rsidRPr="00EF3786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>u</w:t>
      </w:r>
      <w:r w:rsidR="00B175A0" w:rsidRPr="00EF3786">
        <w:rPr>
          <w:rFonts w:ascii="Arial" w:hAnsi="Arial" w:cs="Arial"/>
          <w:bCs/>
          <w:sz w:val="24"/>
          <w:szCs w:val="24"/>
        </w:rPr>
        <w:t>l</w:t>
      </w:r>
      <w:r w:rsidR="0095159D" w:rsidRPr="00EF3786">
        <w:rPr>
          <w:rFonts w:ascii="Arial" w:hAnsi="Arial" w:cs="Arial"/>
          <w:bCs/>
          <w:sz w:val="24"/>
          <w:szCs w:val="24"/>
        </w:rPr>
        <w:t xml:space="preserve">ožit </w:t>
      </w:r>
      <w:r w:rsidR="003E3604">
        <w:rPr>
          <w:rFonts w:ascii="Arial" w:hAnsi="Arial" w:cs="Arial"/>
          <w:bCs/>
          <w:sz w:val="24"/>
          <w:szCs w:val="24"/>
        </w:rPr>
        <w:t xml:space="preserve">ROK realizovat úkony související s převodem činností a zrušením příspěvkové organizace dle bodu 2 a 3 usnesení. </w:t>
      </w:r>
    </w:p>
    <w:p w:rsidR="00770508" w:rsidRDefault="00770508" w:rsidP="003E3604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  <w:sz w:val="24"/>
          <w:szCs w:val="24"/>
        </w:rPr>
      </w:pPr>
    </w:p>
    <w:p w:rsidR="003E3604" w:rsidRPr="00A84CB9" w:rsidRDefault="003E3604" w:rsidP="003E3604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Style w:val="Tunproloenznak"/>
          <w:b w:val="0"/>
        </w:rPr>
      </w:pPr>
      <w:r>
        <w:rPr>
          <w:rFonts w:ascii="Arial" w:hAnsi="Arial" w:cs="Arial"/>
          <w:bCs/>
          <w:sz w:val="24"/>
          <w:szCs w:val="24"/>
        </w:rPr>
        <w:t>Vzhledem k harmonogramu zasedání ZOK v roce 2016 a vzhledem ke skutečnosti, že většina činností spojených se zrušením školy proběhne v měsících VII-VIII/2016</w:t>
      </w:r>
      <w:r w:rsidR="00770508">
        <w:rPr>
          <w:rFonts w:ascii="Arial" w:hAnsi="Arial" w:cs="Arial"/>
          <w:bCs/>
          <w:sz w:val="24"/>
          <w:szCs w:val="24"/>
        </w:rPr>
        <w:t>, navrhuje předkladatel a zpracovatel termín splnění úkolu dle bodu 4 usnesení ZOK 23. 9. 2016.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8378D" w:rsidRPr="00A84CB9" w:rsidRDefault="00A8378D" w:rsidP="00A8378D">
      <w:pPr>
        <w:pStyle w:val="slo1text"/>
        <w:tabs>
          <w:tab w:val="clear" w:pos="567"/>
        </w:tabs>
        <w:spacing w:after="0"/>
        <w:ind w:left="0" w:firstLine="0"/>
        <w:rPr>
          <w:rStyle w:val="Tunproloenznak"/>
          <w:b w:val="0"/>
        </w:rPr>
      </w:pPr>
    </w:p>
    <w:p w:rsidR="00DE0490" w:rsidRDefault="00DE0490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3E3604" w:rsidRDefault="003E3604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3E3604" w:rsidRDefault="003E3604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3E3604" w:rsidRDefault="003E3604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DE0490" w:rsidRDefault="00DE0490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C00E8B" w:rsidRPr="00E43C09" w:rsidRDefault="00C00E8B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 w:rsidRPr="00E43C09">
        <w:rPr>
          <w:rFonts w:ascii="Arial" w:hAnsi="Arial" w:cs="Arial"/>
          <w:bCs/>
          <w:u w:val="single"/>
        </w:rPr>
        <w:t>Přílohy:</w:t>
      </w:r>
    </w:p>
    <w:p w:rsidR="00C00E8B" w:rsidRPr="00E43C09" w:rsidRDefault="00C00E8B" w:rsidP="00DB5F47">
      <w:pPr>
        <w:pStyle w:val="Zkladntextodsazen"/>
        <w:spacing w:before="240"/>
        <w:ind w:left="0"/>
        <w:jc w:val="both"/>
        <w:rPr>
          <w:rFonts w:ascii="Arial" w:hAnsi="Arial" w:cs="Arial"/>
          <w:bCs/>
        </w:rPr>
      </w:pPr>
      <w:r w:rsidRPr="00E43C09">
        <w:rPr>
          <w:rFonts w:ascii="Arial" w:hAnsi="Arial" w:cs="Arial"/>
          <w:bCs/>
        </w:rPr>
        <w:t xml:space="preserve">- </w:t>
      </w:r>
      <w:r w:rsidRPr="00E43C09">
        <w:rPr>
          <w:rFonts w:ascii="Arial" w:hAnsi="Arial" w:cs="Arial"/>
          <w:bCs/>
          <w:u w:val="single"/>
        </w:rPr>
        <w:t>Příloha č. 1</w:t>
      </w:r>
    </w:p>
    <w:p w:rsidR="0033605F" w:rsidRPr="0039419C" w:rsidRDefault="0033605F" w:rsidP="00A8378D">
      <w:pPr>
        <w:pStyle w:val="Zkladntextodsazen"/>
        <w:ind w:left="142"/>
        <w:jc w:val="both"/>
        <w:rPr>
          <w:rFonts w:ascii="Arial" w:hAnsi="Arial" w:cs="Arial"/>
          <w:bCs/>
        </w:rPr>
      </w:pPr>
      <w:r w:rsidRPr="00E43C09">
        <w:rPr>
          <w:rFonts w:ascii="Arial" w:hAnsi="Arial" w:cs="Arial"/>
          <w:bCs/>
        </w:rPr>
        <w:t>Dohoda o společném postupu při řešení</w:t>
      </w:r>
      <w:r w:rsidR="00AD3DF4" w:rsidRPr="00E43C09">
        <w:rPr>
          <w:rFonts w:ascii="Arial" w:hAnsi="Arial" w:cs="Arial"/>
          <w:bCs/>
        </w:rPr>
        <w:t xml:space="preserve"> převodu činností zabezpečovaných </w:t>
      </w:r>
      <w:r w:rsidR="00AD3DF4" w:rsidRPr="0039419C">
        <w:rPr>
          <w:rFonts w:ascii="Arial" w:hAnsi="Arial" w:cs="Arial"/>
          <w:bCs/>
        </w:rPr>
        <w:t xml:space="preserve">příspěvkovou organizací </w:t>
      </w:r>
      <w:r w:rsidR="0095159D" w:rsidRPr="0039419C">
        <w:rPr>
          <w:rFonts w:ascii="Arial" w:hAnsi="Arial" w:cs="Arial"/>
          <w:bCs/>
        </w:rPr>
        <w:t xml:space="preserve">zřizovanou Olomouckým </w:t>
      </w:r>
      <w:r w:rsidR="00AD3DF4" w:rsidRPr="0039419C">
        <w:rPr>
          <w:rFonts w:ascii="Arial" w:hAnsi="Arial" w:cs="Arial"/>
          <w:bCs/>
        </w:rPr>
        <w:t>kraje</w:t>
      </w:r>
      <w:r w:rsidR="0095159D" w:rsidRPr="0039419C">
        <w:rPr>
          <w:rFonts w:ascii="Arial" w:hAnsi="Arial" w:cs="Arial"/>
          <w:bCs/>
        </w:rPr>
        <w:t>m</w:t>
      </w:r>
      <w:r w:rsidR="00974697" w:rsidRPr="0039419C">
        <w:rPr>
          <w:rFonts w:ascii="Arial" w:hAnsi="Arial" w:cs="Arial"/>
          <w:bCs/>
        </w:rPr>
        <w:t xml:space="preserve"> </w:t>
      </w:r>
      <w:r w:rsidR="004E72BE">
        <w:rPr>
          <w:rFonts w:ascii="Arial" w:hAnsi="Arial" w:cs="Arial"/>
          <w:bCs/>
        </w:rPr>
        <w:t xml:space="preserve">s názvem </w:t>
      </w:r>
      <w:r w:rsidR="004E72BE" w:rsidRPr="004E72BE">
        <w:rPr>
          <w:rFonts w:ascii="Arial" w:hAnsi="Arial" w:cs="Arial"/>
          <w:bCs/>
        </w:rPr>
        <w:t>Základní škol</w:t>
      </w:r>
      <w:r w:rsidR="004E72BE">
        <w:rPr>
          <w:rFonts w:ascii="Arial" w:hAnsi="Arial" w:cs="Arial"/>
          <w:bCs/>
        </w:rPr>
        <w:t>a</w:t>
      </w:r>
      <w:r w:rsidR="004E72BE" w:rsidRPr="004E72BE">
        <w:rPr>
          <w:rFonts w:ascii="Arial" w:hAnsi="Arial" w:cs="Arial"/>
          <w:bCs/>
        </w:rPr>
        <w:t xml:space="preserve"> a Mateřsk</w:t>
      </w:r>
      <w:r w:rsidR="004E72BE">
        <w:rPr>
          <w:rFonts w:ascii="Arial" w:hAnsi="Arial" w:cs="Arial"/>
          <w:bCs/>
        </w:rPr>
        <w:t>á</w:t>
      </w:r>
      <w:r w:rsidR="004E72BE" w:rsidRPr="004E72BE">
        <w:rPr>
          <w:rFonts w:ascii="Arial" w:hAnsi="Arial" w:cs="Arial"/>
          <w:bCs/>
        </w:rPr>
        <w:t xml:space="preserve"> škol</w:t>
      </w:r>
      <w:r w:rsidR="004E72BE">
        <w:rPr>
          <w:rFonts w:ascii="Arial" w:hAnsi="Arial" w:cs="Arial"/>
          <w:bCs/>
        </w:rPr>
        <w:t>a</w:t>
      </w:r>
      <w:r w:rsidR="004E72BE" w:rsidRPr="004E72BE">
        <w:rPr>
          <w:rFonts w:ascii="Arial" w:hAnsi="Arial" w:cs="Arial"/>
          <w:bCs/>
        </w:rPr>
        <w:t xml:space="preserve"> Libavá, okres Olomouc, příspěvkov</w:t>
      </w:r>
      <w:r w:rsidR="004E72BE">
        <w:rPr>
          <w:rFonts w:ascii="Arial" w:hAnsi="Arial" w:cs="Arial"/>
          <w:bCs/>
        </w:rPr>
        <w:t>á</w:t>
      </w:r>
      <w:r w:rsidR="004E72BE" w:rsidRPr="004E72BE">
        <w:rPr>
          <w:rFonts w:ascii="Arial" w:hAnsi="Arial" w:cs="Arial"/>
          <w:bCs/>
        </w:rPr>
        <w:t xml:space="preserve"> organizac</w:t>
      </w:r>
      <w:r w:rsidR="004E72BE">
        <w:rPr>
          <w:rFonts w:ascii="Arial" w:hAnsi="Arial" w:cs="Arial"/>
          <w:bCs/>
        </w:rPr>
        <w:t>e</w:t>
      </w:r>
      <w:r w:rsidR="00E43C09" w:rsidRPr="0039419C">
        <w:rPr>
          <w:rFonts w:ascii="Arial" w:hAnsi="Arial" w:cs="Arial"/>
          <w:bCs/>
        </w:rPr>
        <w:t xml:space="preserve"> </w:t>
      </w:r>
      <w:r w:rsidR="0095159D" w:rsidRPr="0039419C">
        <w:rPr>
          <w:rFonts w:ascii="Arial" w:hAnsi="Arial" w:cs="Arial"/>
          <w:bCs/>
        </w:rPr>
        <w:t xml:space="preserve">do zřizovatelské kompetence </w:t>
      </w:r>
      <w:r w:rsidR="004E72BE">
        <w:rPr>
          <w:rFonts w:ascii="Arial" w:hAnsi="Arial" w:cs="Arial"/>
          <w:bCs/>
        </w:rPr>
        <w:t>obce Město Libavá</w:t>
      </w:r>
      <w:r w:rsidR="0095159D" w:rsidRPr="0039419C">
        <w:rPr>
          <w:rFonts w:ascii="Arial" w:hAnsi="Arial" w:cs="Arial"/>
          <w:bCs/>
        </w:rPr>
        <w:t xml:space="preserve"> </w:t>
      </w:r>
      <w:r w:rsidRPr="0039419C">
        <w:rPr>
          <w:rFonts w:ascii="Arial" w:hAnsi="Arial" w:cs="Arial"/>
          <w:bCs/>
        </w:rPr>
        <w:t>(</w:t>
      </w:r>
      <w:r w:rsidRPr="00DE0490">
        <w:rPr>
          <w:rFonts w:ascii="Arial" w:hAnsi="Arial" w:cs="Arial"/>
          <w:bCs/>
        </w:rPr>
        <w:t>strana</w:t>
      </w:r>
      <w:r w:rsidR="00981D52" w:rsidRPr="00DE0490">
        <w:rPr>
          <w:rFonts w:ascii="Arial" w:hAnsi="Arial" w:cs="Arial"/>
          <w:bCs/>
        </w:rPr>
        <w:t xml:space="preserve"> </w:t>
      </w:r>
      <w:r w:rsidR="00EA0885">
        <w:rPr>
          <w:rFonts w:ascii="Arial" w:hAnsi="Arial" w:cs="Arial"/>
          <w:bCs/>
        </w:rPr>
        <w:t xml:space="preserve">3 </w:t>
      </w:r>
      <w:r w:rsidR="0039419C" w:rsidRPr="00DE0490">
        <w:rPr>
          <w:rFonts w:ascii="Arial" w:hAnsi="Arial" w:cs="Arial"/>
          <w:bCs/>
        </w:rPr>
        <w:t>-</w:t>
      </w:r>
      <w:r w:rsidR="00EA0885">
        <w:rPr>
          <w:rFonts w:ascii="Arial" w:hAnsi="Arial" w:cs="Arial"/>
          <w:bCs/>
        </w:rPr>
        <w:t xml:space="preserve"> 6</w:t>
      </w:r>
      <w:r w:rsidR="00C00E8B" w:rsidRPr="00DE0490">
        <w:rPr>
          <w:rFonts w:ascii="Arial" w:hAnsi="Arial" w:cs="Arial"/>
          <w:bCs/>
        </w:rPr>
        <w:t>)</w:t>
      </w:r>
      <w:r w:rsidR="00E16D27" w:rsidRPr="00DE0490">
        <w:rPr>
          <w:rFonts w:ascii="Arial" w:hAnsi="Arial" w:cs="Arial"/>
          <w:bCs/>
        </w:rPr>
        <w:t xml:space="preserve"> </w:t>
      </w:r>
      <w:r w:rsidRPr="00DE0490">
        <w:rPr>
          <w:rFonts w:ascii="Arial" w:hAnsi="Arial" w:cs="Arial"/>
          <w:bCs/>
        </w:rPr>
        <w:t xml:space="preserve"> </w:t>
      </w:r>
    </w:p>
    <w:p w:rsidR="0033605F" w:rsidRPr="0039419C" w:rsidRDefault="0033605F" w:rsidP="00DB5F47">
      <w:pPr>
        <w:pStyle w:val="Zkladntextodsazen"/>
        <w:spacing w:before="240"/>
        <w:ind w:left="0"/>
        <w:jc w:val="both"/>
        <w:rPr>
          <w:rFonts w:ascii="Arial" w:hAnsi="Arial" w:cs="Arial"/>
          <w:bCs/>
        </w:rPr>
      </w:pPr>
      <w:r w:rsidRPr="0039419C">
        <w:rPr>
          <w:rFonts w:ascii="Arial" w:hAnsi="Arial" w:cs="Arial"/>
          <w:bCs/>
        </w:rPr>
        <w:t xml:space="preserve">- </w:t>
      </w:r>
      <w:r w:rsidRPr="0039419C">
        <w:rPr>
          <w:rFonts w:ascii="Arial" w:hAnsi="Arial" w:cs="Arial"/>
          <w:bCs/>
          <w:u w:val="single"/>
        </w:rPr>
        <w:t xml:space="preserve">Příloha č. </w:t>
      </w:r>
      <w:r w:rsidR="00A8378D">
        <w:rPr>
          <w:rFonts w:ascii="Arial" w:hAnsi="Arial" w:cs="Arial"/>
          <w:bCs/>
          <w:u w:val="single"/>
        </w:rPr>
        <w:t>2</w:t>
      </w:r>
    </w:p>
    <w:p w:rsidR="004E02C7" w:rsidRPr="00DE0490" w:rsidRDefault="00AD3DF4" w:rsidP="004B5AF0">
      <w:pPr>
        <w:pStyle w:val="Zkladntextodsazen"/>
        <w:ind w:left="142"/>
        <w:jc w:val="both"/>
        <w:rPr>
          <w:rFonts w:ascii="Arial" w:hAnsi="Arial" w:cs="Arial"/>
        </w:rPr>
      </w:pPr>
      <w:r w:rsidRPr="0039419C">
        <w:rPr>
          <w:rFonts w:ascii="Arial" w:hAnsi="Arial" w:cs="Arial"/>
          <w:bCs/>
        </w:rPr>
        <w:t>Projekt</w:t>
      </w:r>
      <w:r w:rsidR="004122EE" w:rsidRPr="0039419C">
        <w:rPr>
          <w:rFonts w:ascii="Arial" w:hAnsi="Arial" w:cs="Arial"/>
          <w:bCs/>
        </w:rPr>
        <w:t xml:space="preserve"> zrušení </w:t>
      </w:r>
      <w:r w:rsidR="007D7C59" w:rsidRPr="007D7C59">
        <w:rPr>
          <w:rFonts w:ascii="Arial" w:hAnsi="Arial" w:cs="Arial"/>
          <w:bCs/>
        </w:rPr>
        <w:t>Základní škol</w:t>
      </w:r>
      <w:r w:rsidR="007D7C59">
        <w:rPr>
          <w:rFonts w:ascii="Arial" w:hAnsi="Arial" w:cs="Arial"/>
          <w:bCs/>
        </w:rPr>
        <w:t>y</w:t>
      </w:r>
      <w:r w:rsidR="007D7C59" w:rsidRPr="007D7C59">
        <w:rPr>
          <w:rFonts w:ascii="Arial" w:hAnsi="Arial" w:cs="Arial"/>
          <w:bCs/>
        </w:rPr>
        <w:t xml:space="preserve"> a Mateřsk</w:t>
      </w:r>
      <w:r w:rsidR="007D7C59">
        <w:rPr>
          <w:rFonts w:ascii="Arial" w:hAnsi="Arial" w:cs="Arial"/>
          <w:bCs/>
        </w:rPr>
        <w:t>é</w:t>
      </w:r>
      <w:r w:rsidR="007D7C59" w:rsidRPr="007D7C59">
        <w:rPr>
          <w:rFonts w:ascii="Arial" w:hAnsi="Arial" w:cs="Arial"/>
          <w:bCs/>
        </w:rPr>
        <w:t xml:space="preserve"> škol</w:t>
      </w:r>
      <w:r w:rsidR="007D7C59">
        <w:rPr>
          <w:rFonts w:ascii="Arial" w:hAnsi="Arial" w:cs="Arial"/>
          <w:bCs/>
        </w:rPr>
        <w:t>y</w:t>
      </w:r>
      <w:r w:rsidR="007D7C59" w:rsidRPr="007D7C59">
        <w:rPr>
          <w:rFonts w:ascii="Arial" w:hAnsi="Arial" w:cs="Arial"/>
          <w:bCs/>
        </w:rPr>
        <w:t xml:space="preserve"> Libavá, okres Olomouc, příspěvkov</w:t>
      </w:r>
      <w:r w:rsidR="007D7C59">
        <w:rPr>
          <w:rFonts w:ascii="Arial" w:hAnsi="Arial" w:cs="Arial"/>
          <w:bCs/>
        </w:rPr>
        <w:t>é</w:t>
      </w:r>
      <w:r w:rsidR="007D7C59" w:rsidRPr="007D7C59">
        <w:rPr>
          <w:rFonts w:ascii="Arial" w:hAnsi="Arial" w:cs="Arial"/>
          <w:bCs/>
        </w:rPr>
        <w:t xml:space="preserve"> organizac</w:t>
      </w:r>
      <w:r w:rsidR="007D7C59">
        <w:rPr>
          <w:rFonts w:ascii="Arial" w:hAnsi="Arial" w:cs="Arial"/>
          <w:bCs/>
        </w:rPr>
        <w:t>e</w:t>
      </w:r>
      <w:r w:rsidR="007D7C59" w:rsidRPr="007D7C59">
        <w:rPr>
          <w:rFonts w:ascii="Arial" w:hAnsi="Arial" w:cs="Arial"/>
          <w:bCs/>
        </w:rPr>
        <w:t xml:space="preserve"> </w:t>
      </w:r>
      <w:r w:rsidRPr="0039419C">
        <w:rPr>
          <w:rFonts w:ascii="Arial" w:hAnsi="Arial" w:cs="Arial"/>
          <w:bCs/>
        </w:rPr>
        <w:t>(</w:t>
      </w:r>
      <w:r w:rsidRPr="00DE0490">
        <w:rPr>
          <w:rFonts w:ascii="Arial" w:hAnsi="Arial" w:cs="Arial"/>
          <w:bCs/>
        </w:rPr>
        <w:t>strana</w:t>
      </w:r>
      <w:r w:rsidR="00446C09" w:rsidRPr="00DE0490">
        <w:rPr>
          <w:rFonts w:ascii="Arial" w:hAnsi="Arial" w:cs="Arial"/>
          <w:bCs/>
        </w:rPr>
        <w:t xml:space="preserve"> </w:t>
      </w:r>
      <w:r w:rsidR="00EA0885">
        <w:rPr>
          <w:rFonts w:ascii="Arial" w:hAnsi="Arial" w:cs="Arial"/>
          <w:bCs/>
        </w:rPr>
        <w:t xml:space="preserve">7 </w:t>
      </w:r>
      <w:r w:rsidR="0039419C" w:rsidRPr="00DE0490">
        <w:rPr>
          <w:rFonts w:ascii="Arial" w:hAnsi="Arial" w:cs="Arial"/>
          <w:bCs/>
        </w:rPr>
        <w:t>-</w:t>
      </w:r>
      <w:r w:rsidR="00EA0885">
        <w:rPr>
          <w:rFonts w:ascii="Arial" w:hAnsi="Arial" w:cs="Arial"/>
          <w:bCs/>
        </w:rPr>
        <w:t xml:space="preserve"> </w:t>
      </w:r>
      <w:r w:rsidR="003016B0">
        <w:rPr>
          <w:rFonts w:ascii="Arial" w:hAnsi="Arial" w:cs="Arial"/>
          <w:bCs/>
        </w:rPr>
        <w:t>12</w:t>
      </w:r>
      <w:r w:rsidRPr="00DE0490">
        <w:rPr>
          <w:rFonts w:ascii="Arial" w:hAnsi="Arial" w:cs="Arial"/>
          <w:bCs/>
        </w:rPr>
        <w:t>)</w:t>
      </w:r>
      <w:r w:rsidR="00E16D27" w:rsidRPr="00DE0490">
        <w:rPr>
          <w:rFonts w:ascii="Arial" w:hAnsi="Arial" w:cs="Arial"/>
        </w:rPr>
        <w:t xml:space="preserve"> </w:t>
      </w:r>
    </w:p>
    <w:p w:rsidR="00A4392F" w:rsidRPr="00DE0490" w:rsidRDefault="0033605F" w:rsidP="00DE0490">
      <w:pPr>
        <w:pStyle w:val="Zkladntextodsazen"/>
        <w:spacing w:before="240"/>
        <w:ind w:left="0"/>
        <w:jc w:val="both"/>
        <w:rPr>
          <w:rFonts w:ascii="Arial" w:hAnsi="Arial" w:cs="Arial"/>
          <w:bCs/>
        </w:rPr>
      </w:pPr>
      <w:r w:rsidRPr="00DE0490">
        <w:rPr>
          <w:rFonts w:ascii="Arial" w:hAnsi="Arial" w:cs="Arial"/>
          <w:bCs/>
        </w:rPr>
        <w:t xml:space="preserve"> </w:t>
      </w:r>
    </w:p>
    <w:p w:rsidR="00A4392F" w:rsidRDefault="00A4392F" w:rsidP="00C00E8B">
      <w:pPr>
        <w:tabs>
          <w:tab w:val="left" w:pos="142"/>
          <w:tab w:val="left" w:pos="6521"/>
        </w:tabs>
        <w:rPr>
          <w:rFonts w:ascii="Arial" w:hAnsi="Arial"/>
          <w:sz w:val="24"/>
        </w:rPr>
        <w:sectPr w:rsidR="00A4392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0E8B" w:rsidRDefault="00C00E8B" w:rsidP="00C00E8B">
      <w:pPr>
        <w:rPr>
          <w:rFonts w:ascii="Arial" w:hAnsi="Arial" w:cs="Arial"/>
          <w:b/>
          <w:u w:val="single"/>
        </w:rPr>
      </w:pPr>
    </w:p>
    <w:p w:rsidR="00B61B78" w:rsidRPr="001C06CB" w:rsidRDefault="001C06CB" w:rsidP="001C06CB">
      <w:pPr>
        <w:pStyle w:val="Nzev"/>
        <w:rPr>
          <w:rFonts w:ascii="Arial" w:hAnsi="Arial" w:cs="Arial"/>
          <w:sz w:val="24"/>
          <w:szCs w:val="24"/>
        </w:rPr>
      </w:pPr>
      <w:r w:rsidRPr="001C06CB">
        <w:rPr>
          <w:rFonts w:ascii="Arial" w:hAnsi="Arial" w:cs="Arial"/>
          <w:bCs w:val="0"/>
          <w:sz w:val="24"/>
          <w:szCs w:val="24"/>
        </w:rPr>
        <w:t xml:space="preserve">Dohoda o společném postupu při řešení převodu činností zabezpečovaných příspěvkovou organizací zřizovanou Olomouckým krajem </w:t>
      </w:r>
      <w:r w:rsidR="007D7C59">
        <w:rPr>
          <w:rFonts w:ascii="Arial" w:hAnsi="Arial" w:cs="Arial"/>
          <w:bCs w:val="0"/>
          <w:sz w:val="24"/>
          <w:szCs w:val="24"/>
        </w:rPr>
        <w:t xml:space="preserve">s názvem </w:t>
      </w:r>
      <w:r w:rsidR="007D7C59" w:rsidRPr="007D7C59">
        <w:rPr>
          <w:rFonts w:ascii="Arial" w:hAnsi="Arial" w:cs="Arial"/>
          <w:bCs w:val="0"/>
          <w:sz w:val="24"/>
          <w:szCs w:val="24"/>
        </w:rPr>
        <w:t>Základní škol</w:t>
      </w:r>
      <w:r w:rsidR="007D7C59">
        <w:rPr>
          <w:rFonts w:ascii="Arial" w:hAnsi="Arial" w:cs="Arial"/>
          <w:bCs w:val="0"/>
          <w:sz w:val="24"/>
          <w:szCs w:val="24"/>
        </w:rPr>
        <w:t>a</w:t>
      </w:r>
      <w:r w:rsidR="007D7C59" w:rsidRPr="007D7C59">
        <w:rPr>
          <w:rFonts w:ascii="Arial" w:hAnsi="Arial" w:cs="Arial"/>
          <w:bCs w:val="0"/>
          <w:sz w:val="24"/>
          <w:szCs w:val="24"/>
        </w:rPr>
        <w:t xml:space="preserve"> a Mateřsk</w:t>
      </w:r>
      <w:r w:rsidR="007D7C59">
        <w:rPr>
          <w:rFonts w:ascii="Arial" w:hAnsi="Arial" w:cs="Arial"/>
          <w:bCs w:val="0"/>
          <w:sz w:val="24"/>
          <w:szCs w:val="24"/>
        </w:rPr>
        <w:t>á</w:t>
      </w:r>
      <w:r w:rsidR="007D7C59" w:rsidRPr="007D7C59">
        <w:rPr>
          <w:rFonts w:ascii="Arial" w:hAnsi="Arial" w:cs="Arial"/>
          <w:bCs w:val="0"/>
          <w:sz w:val="24"/>
          <w:szCs w:val="24"/>
        </w:rPr>
        <w:t xml:space="preserve"> škol</w:t>
      </w:r>
      <w:r w:rsidR="007D7C59">
        <w:rPr>
          <w:rFonts w:ascii="Arial" w:hAnsi="Arial" w:cs="Arial"/>
          <w:bCs w:val="0"/>
          <w:sz w:val="24"/>
          <w:szCs w:val="24"/>
        </w:rPr>
        <w:t>a</w:t>
      </w:r>
      <w:r w:rsidR="007D7C59" w:rsidRPr="007D7C59">
        <w:rPr>
          <w:rFonts w:ascii="Arial" w:hAnsi="Arial" w:cs="Arial"/>
          <w:bCs w:val="0"/>
          <w:sz w:val="24"/>
          <w:szCs w:val="24"/>
        </w:rPr>
        <w:t xml:space="preserve"> Libavá, okres Olomouc, příspěvkov</w:t>
      </w:r>
      <w:r w:rsidR="007D7C59">
        <w:rPr>
          <w:rFonts w:ascii="Arial" w:hAnsi="Arial" w:cs="Arial"/>
          <w:bCs w:val="0"/>
          <w:sz w:val="24"/>
          <w:szCs w:val="24"/>
        </w:rPr>
        <w:t>á</w:t>
      </w:r>
      <w:r w:rsidR="007D7C59" w:rsidRPr="007D7C59">
        <w:rPr>
          <w:rFonts w:ascii="Arial" w:hAnsi="Arial" w:cs="Arial"/>
          <w:bCs w:val="0"/>
          <w:sz w:val="24"/>
          <w:szCs w:val="24"/>
        </w:rPr>
        <w:t xml:space="preserve"> organizace</w:t>
      </w:r>
      <w:r w:rsidRPr="001C06CB">
        <w:rPr>
          <w:rFonts w:ascii="Arial" w:hAnsi="Arial" w:cs="Arial"/>
          <w:bCs w:val="0"/>
          <w:sz w:val="24"/>
          <w:szCs w:val="24"/>
        </w:rPr>
        <w:t xml:space="preserve"> do zřizovatelské kompetence </w:t>
      </w:r>
      <w:r w:rsidR="007D7C59">
        <w:rPr>
          <w:rFonts w:ascii="Arial" w:hAnsi="Arial" w:cs="Arial"/>
          <w:bCs w:val="0"/>
          <w:sz w:val="24"/>
          <w:szCs w:val="24"/>
        </w:rPr>
        <w:t>obce Město Libavá</w:t>
      </w:r>
    </w:p>
    <w:p w:rsidR="00B61B78" w:rsidRDefault="00B61B78" w:rsidP="00B61B78">
      <w:pPr>
        <w:rPr>
          <w:rFonts w:ascii="Arial" w:hAnsi="Arial" w:cs="Arial"/>
          <w:b/>
          <w:bCs/>
        </w:rPr>
      </w:pPr>
    </w:p>
    <w:p w:rsidR="00B61B78" w:rsidRPr="00E91523" w:rsidRDefault="00B61B78" w:rsidP="00B61B78">
      <w:pPr>
        <w:rPr>
          <w:rFonts w:ascii="Arial" w:hAnsi="Arial" w:cs="Arial"/>
          <w:b/>
          <w:bCs/>
        </w:rPr>
      </w:pPr>
    </w:p>
    <w:p w:rsidR="00B61B78" w:rsidRPr="00B61B78" w:rsidRDefault="00B61B78" w:rsidP="00B61B78">
      <w:pPr>
        <w:pStyle w:val="Nadpis2"/>
        <w:rPr>
          <w:rFonts w:ascii="Arial" w:hAnsi="Arial" w:cs="Arial"/>
          <w:sz w:val="24"/>
        </w:rPr>
      </w:pPr>
      <w:r w:rsidRPr="00B61B78">
        <w:rPr>
          <w:rFonts w:ascii="Arial" w:hAnsi="Arial" w:cs="Arial"/>
          <w:sz w:val="24"/>
        </w:rPr>
        <w:t>SMLUVNÍ STRANY</w:t>
      </w:r>
    </w:p>
    <w:p w:rsidR="00B61B78" w:rsidRPr="00B61B78" w:rsidRDefault="00B61B78" w:rsidP="00B61B78">
      <w:pPr>
        <w:rPr>
          <w:rFonts w:ascii="Arial" w:hAnsi="Arial" w:cs="Arial"/>
          <w:b/>
          <w:bCs/>
          <w:sz w:val="24"/>
          <w:szCs w:val="24"/>
        </w:rPr>
      </w:pPr>
    </w:p>
    <w:p w:rsidR="00B61B78" w:rsidRPr="00B61B78" w:rsidRDefault="00B61B78" w:rsidP="00B61B78">
      <w:pPr>
        <w:pStyle w:val="Nadpis1"/>
        <w:jc w:val="left"/>
        <w:rPr>
          <w:rFonts w:ascii="Arial" w:hAnsi="Arial" w:cs="Arial"/>
          <w:caps w:val="0"/>
          <w:sz w:val="24"/>
        </w:rPr>
      </w:pPr>
      <w:r w:rsidRPr="00B61B78">
        <w:rPr>
          <w:rFonts w:ascii="Arial" w:hAnsi="Arial" w:cs="Arial"/>
          <w:caps w:val="0"/>
          <w:sz w:val="24"/>
        </w:rPr>
        <w:t>Olomoucký kraj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Se sídlem: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>Jeremenkova 40a, 779 11 Olomouc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IČ: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>60609460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DIČ: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>CZ60609460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Zastoupený: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 xml:space="preserve">Ing. </w:t>
      </w:r>
      <w:r w:rsidR="007D7C59">
        <w:rPr>
          <w:rFonts w:ascii="Arial" w:hAnsi="Arial" w:cs="Arial"/>
          <w:sz w:val="24"/>
          <w:szCs w:val="24"/>
        </w:rPr>
        <w:t>Jiřím Rozbořilem,</w:t>
      </w:r>
      <w:r w:rsidRPr="00B61B78">
        <w:rPr>
          <w:rFonts w:ascii="Arial" w:hAnsi="Arial" w:cs="Arial"/>
          <w:sz w:val="24"/>
          <w:szCs w:val="24"/>
        </w:rPr>
        <w:t xml:space="preserve"> hejtmanem Olomouckého kraje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Bankovní spojení:</w:t>
      </w:r>
      <w:r w:rsidRPr="00B61B78">
        <w:rPr>
          <w:rFonts w:ascii="Arial" w:hAnsi="Arial" w:cs="Arial"/>
          <w:sz w:val="24"/>
          <w:szCs w:val="24"/>
        </w:rPr>
        <w:tab/>
        <w:t xml:space="preserve">č. </w:t>
      </w:r>
      <w:proofErr w:type="spellStart"/>
      <w:r w:rsidRPr="00B61B78">
        <w:rPr>
          <w:rFonts w:ascii="Arial" w:hAnsi="Arial" w:cs="Arial"/>
          <w:sz w:val="24"/>
          <w:szCs w:val="24"/>
        </w:rPr>
        <w:t>ú.</w:t>
      </w:r>
      <w:proofErr w:type="spellEnd"/>
      <w:r w:rsidRPr="00B61B78">
        <w:rPr>
          <w:rFonts w:ascii="Arial" w:hAnsi="Arial" w:cs="Arial"/>
          <w:sz w:val="24"/>
          <w:szCs w:val="24"/>
        </w:rPr>
        <w:t>: 27-4228330</w:t>
      </w:r>
      <w:r w:rsidR="00A55A5E">
        <w:rPr>
          <w:rFonts w:ascii="Arial" w:hAnsi="Arial" w:cs="Arial"/>
          <w:sz w:val="24"/>
          <w:szCs w:val="24"/>
        </w:rPr>
        <w:t xml:space="preserve">207/0100, Komerční banka, a.s., </w:t>
      </w:r>
      <w:r w:rsidRPr="00B61B78">
        <w:rPr>
          <w:rFonts w:ascii="Arial" w:hAnsi="Arial" w:cs="Arial"/>
          <w:sz w:val="24"/>
          <w:szCs w:val="24"/>
        </w:rPr>
        <w:t>pobočka Olomouc (dále jen „kraj“)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B61B78">
      <w:pPr>
        <w:jc w:val="both"/>
        <w:rPr>
          <w:rFonts w:ascii="Arial" w:hAnsi="Arial" w:cs="Arial"/>
          <w:b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a</w:t>
      </w:r>
    </w:p>
    <w:p w:rsidR="00B61B78" w:rsidRPr="00B61B78" w:rsidRDefault="00B61B78" w:rsidP="00B61B78">
      <w:pPr>
        <w:pStyle w:val="Nadpis1"/>
        <w:jc w:val="left"/>
        <w:rPr>
          <w:rFonts w:ascii="Arial" w:hAnsi="Arial" w:cs="Arial"/>
          <w:caps w:val="0"/>
          <w:sz w:val="24"/>
        </w:rPr>
      </w:pPr>
    </w:p>
    <w:p w:rsidR="00B61B78" w:rsidRPr="00B61B78" w:rsidRDefault="007D7C59" w:rsidP="00B61B78">
      <w:pPr>
        <w:pStyle w:val="Nadpis1"/>
        <w:jc w:val="left"/>
        <w:rPr>
          <w:rFonts w:ascii="Arial" w:hAnsi="Arial" w:cs="Arial"/>
          <w:caps w:val="0"/>
          <w:sz w:val="24"/>
        </w:rPr>
      </w:pPr>
      <w:r>
        <w:rPr>
          <w:rFonts w:ascii="Arial" w:hAnsi="Arial" w:cs="Arial"/>
          <w:caps w:val="0"/>
          <w:sz w:val="24"/>
        </w:rPr>
        <w:t>obec Město Libavá</w:t>
      </w:r>
    </w:p>
    <w:p w:rsidR="00B61B78" w:rsidRPr="000E2E35" w:rsidRDefault="00B61B78" w:rsidP="00B61B78">
      <w:pPr>
        <w:rPr>
          <w:rFonts w:ascii="Arial" w:hAnsi="Arial" w:cs="Arial"/>
          <w:sz w:val="24"/>
          <w:szCs w:val="24"/>
        </w:rPr>
      </w:pPr>
      <w:r w:rsidRPr="000E2E35">
        <w:rPr>
          <w:rFonts w:ascii="Arial" w:hAnsi="Arial" w:cs="Arial"/>
          <w:sz w:val="24"/>
          <w:szCs w:val="24"/>
        </w:rPr>
        <w:t>Se sídlem:</w:t>
      </w:r>
      <w:r w:rsidRPr="000E2E35">
        <w:rPr>
          <w:rFonts w:ascii="Arial" w:hAnsi="Arial" w:cs="Arial"/>
          <w:sz w:val="24"/>
          <w:szCs w:val="24"/>
        </w:rPr>
        <w:tab/>
      </w:r>
      <w:r w:rsidRPr="000E2E35">
        <w:rPr>
          <w:rFonts w:ascii="Arial" w:hAnsi="Arial" w:cs="Arial"/>
          <w:sz w:val="24"/>
          <w:szCs w:val="24"/>
        </w:rPr>
        <w:tab/>
      </w:r>
      <w:r w:rsidR="00C45A1A">
        <w:rPr>
          <w:rFonts w:ascii="Arial" w:hAnsi="Arial" w:cs="Arial"/>
          <w:sz w:val="24"/>
          <w:szCs w:val="24"/>
        </w:rPr>
        <w:t xml:space="preserve">Berounská 41, </w:t>
      </w:r>
      <w:r w:rsidR="00C45A1A" w:rsidRPr="00C45A1A">
        <w:rPr>
          <w:rFonts w:ascii="Arial" w:hAnsi="Arial" w:cs="Arial"/>
          <w:sz w:val="24"/>
          <w:szCs w:val="24"/>
        </w:rPr>
        <w:t>783 07 Město Libavá</w:t>
      </w:r>
    </w:p>
    <w:p w:rsidR="00B61B78" w:rsidRPr="00B61B78" w:rsidRDefault="00B61B78" w:rsidP="00FE4187">
      <w:pPr>
        <w:rPr>
          <w:rFonts w:ascii="Arial" w:hAnsi="Arial" w:cs="Arial"/>
          <w:sz w:val="24"/>
          <w:szCs w:val="24"/>
        </w:rPr>
      </w:pPr>
      <w:r w:rsidRPr="00FE4187">
        <w:rPr>
          <w:rFonts w:ascii="Arial" w:hAnsi="Arial" w:cs="Arial"/>
          <w:sz w:val="24"/>
          <w:szCs w:val="24"/>
        </w:rPr>
        <w:t>IČ:</w:t>
      </w:r>
      <w:r w:rsidR="005F7779" w:rsidRPr="00FE4187">
        <w:rPr>
          <w:rFonts w:ascii="Arial" w:hAnsi="Arial" w:cs="Arial"/>
          <w:sz w:val="24"/>
          <w:szCs w:val="24"/>
        </w:rPr>
        <w:tab/>
      </w:r>
      <w:r w:rsidR="005F7779" w:rsidRPr="00FE4187">
        <w:rPr>
          <w:rFonts w:ascii="Arial" w:hAnsi="Arial" w:cs="Arial"/>
          <w:sz w:val="24"/>
          <w:szCs w:val="24"/>
        </w:rPr>
        <w:tab/>
      </w:r>
      <w:r w:rsidR="005F7779" w:rsidRPr="00FE4187">
        <w:rPr>
          <w:rFonts w:ascii="Arial" w:hAnsi="Arial" w:cs="Arial"/>
          <w:sz w:val="24"/>
          <w:szCs w:val="24"/>
        </w:rPr>
        <w:tab/>
      </w:r>
      <w:r w:rsidR="00FE4187" w:rsidRPr="00FE4187">
        <w:rPr>
          <w:rFonts w:ascii="Arial" w:hAnsi="Arial" w:cs="Arial"/>
          <w:sz w:val="24"/>
          <w:szCs w:val="24"/>
        </w:rPr>
        <w:t>04498704</w:t>
      </w:r>
      <w:r w:rsidR="000E2E35" w:rsidRPr="00FE4187">
        <w:rPr>
          <w:rFonts w:ascii="Arial" w:hAnsi="Arial" w:cs="Arial"/>
          <w:sz w:val="24"/>
          <w:szCs w:val="24"/>
        </w:rPr>
        <w:tab/>
      </w:r>
      <w:r w:rsidR="000E2E35" w:rsidRPr="00FE4187">
        <w:rPr>
          <w:rFonts w:ascii="Arial" w:hAnsi="Arial" w:cs="Arial"/>
          <w:sz w:val="24"/>
          <w:szCs w:val="24"/>
        </w:rPr>
        <w:tab/>
      </w:r>
      <w:r w:rsidR="000E2E35" w:rsidRPr="000E2E35">
        <w:rPr>
          <w:rFonts w:ascii="Arial" w:hAnsi="Arial" w:cs="Arial"/>
          <w:sz w:val="24"/>
          <w:szCs w:val="24"/>
        </w:rPr>
        <w:tab/>
      </w:r>
    </w:p>
    <w:p w:rsidR="00B61B78" w:rsidRPr="007D7C59" w:rsidRDefault="00B61B78" w:rsidP="008A47DC">
      <w:pPr>
        <w:pStyle w:val="Zkladntext"/>
        <w:spacing w:after="0"/>
        <w:rPr>
          <w:rFonts w:ascii="Arial" w:hAnsi="Arial" w:cs="Arial"/>
          <w:color w:val="FF0000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Zastoupeno: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="00C45A1A" w:rsidRPr="00C45A1A">
        <w:rPr>
          <w:rFonts w:ascii="Arial" w:hAnsi="Arial" w:cs="Arial"/>
          <w:sz w:val="24"/>
          <w:szCs w:val="24"/>
        </w:rPr>
        <w:t>Bc. Štěpánkou Tichou</w:t>
      </w:r>
      <w:r w:rsidR="00FF03A9">
        <w:rPr>
          <w:rFonts w:ascii="Arial" w:hAnsi="Arial" w:cs="Arial"/>
          <w:sz w:val="24"/>
          <w:szCs w:val="24"/>
        </w:rPr>
        <w:t>, starostkou Města Libavá</w:t>
      </w:r>
      <w:r w:rsidR="00413E04" w:rsidRPr="00C45A1A">
        <w:rPr>
          <w:rFonts w:ascii="Arial" w:hAnsi="Arial" w:cs="Arial"/>
          <w:sz w:val="24"/>
          <w:szCs w:val="24"/>
        </w:rPr>
        <w:t xml:space="preserve"> 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  <w:r w:rsidRPr="00FE4187">
        <w:rPr>
          <w:rFonts w:ascii="Arial" w:hAnsi="Arial" w:cs="Arial"/>
          <w:sz w:val="24"/>
          <w:szCs w:val="24"/>
        </w:rPr>
        <w:t>Bankovní spojení:</w:t>
      </w:r>
      <w:r w:rsidR="005F7779" w:rsidRPr="00FE4187">
        <w:rPr>
          <w:rFonts w:ascii="Arial" w:hAnsi="Arial" w:cs="Arial"/>
          <w:sz w:val="24"/>
          <w:szCs w:val="24"/>
        </w:rPr>
        <w:tab/>
      </w:r>
      <w:r w:rsidR="005F7779" w:rsidRPr="00F036C6">
        <w:rPr>
          <w:rFonts w:ascii="Arial" w:hAnsi="Arial" w:cs="Arial"/>
          <w:sz w:val="24"/>
          <w:szCs w:val="24"/>
        </w:rPr>
        <w:t>č.</w:t>
      </w:r>
      <w:r w:rsidR="00FE4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779" w:rsidRPr="00F036C6">
        <w:rPr>
          <w:rFonts w:ascii="Arial" w:hAnsi="Arial" w:cs="Arial"/>
          <w:sz w:val="24"/>
          <w:szCs w:val="24"/>
        </w:rPr>
        <w:t>ú.</w:t>
      </w:r>
      <w:proofErr w:type="spellEnd"/>
      <w:r w:rsidR="005F7779" w:rsidRPr="00F036C6">
        <w:rPr>
          <w:rFonts w:ascii="Arial" w:hAnsi="Arial" w:cs="Arial"/>
          <w:sz w:val="24"/>
          <w:szCs w:val="24"/>
        </w:rPr>
        <w:t xml:space="preserve">: </w:t>
      </w:r>
      <w:r w:rsidR="00FE4187">
        <w:rPr>
          <w:rFonts w:ascii="Arial" w:hAnsi="Arial" w:cs="Arial"/>
          <w:sz w:val="24"/>
          <w:szCs w:val="24"/>
        </w:rPr>
        <w:t>4218648369/0800, Česká spořitelna, a. s., pobočka Olomouc</w:t>
      </w:r>
    </w:p>
    <w:p w:rsidR="00B61B78" w:rsidRPr="00B61B78" w:rsidRDefault="00B61B78" w:rsidP="00B61B78">
      <w:pPr>
        <w:pStyle w:val="Zkladntext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(dále jen „</w:t>
      </w:r>
      <w:r w:rsidR="00C45A1A">
        <w:rPr>
          <w:rFonts w:ascii="Arial" w:hAnsi="Arial" w:cs="Arial"/>
          <w:sz w:val="24"/>
          <w:szCs w:val="24"/>
        </w:rPr>
        <w:t>obec</w:t>
      </w:r>
      <w:r w:rsidRPr="00B61B78">
        <w:rPr>
          <w:rFonts w:ascii="Arial" w:hAnsi="Arial" w:cs="Arial"/>
          <w:sz w:val="24"/>
          <w:szCs w:val="24"/>
        </w:rPr>
        <w:t>“)</w:t>
      </w:r>
    </w:p>
    <w:p w:rsidR="00B61B78" w:rsidRPr="00B61B78" w:rsidRDefault="00B61B78" w:rsidP="00B61B78">
      <w:pPr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8145D8">
      <w:pPr>
        <w:jc w:val="center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uzavírají tuto dohodu</w:t>
      </w:r>
    </w:p>
    <w:p w:rsidR="00B61B78" w:rsidRPr="00B61B78" w:rsidRDefault="00B61B78" w:rsidP="008145D8">
      <w:pPr>
        <w:jc w:val="center"/>
        <w:rPr>
          <w:rFonts w:ascii="Arial" w:hAnsi="Arial" w:cs="Arial"/>
          <w:sz w:val="24"/>
          <w:szCs w:val="24"/>
        </w:rPr>
      </w:pPr>
    </w:p>
    <w:p w:rsidR="00B61B78" w:rsidRPr="008145D8" w:rsidRDefault="00B61B78" w:rsidP="008145D8">
      <w:pPr>
        <w:jc w:val="center"/>
        <w:rPr>
          <w:rFonts w:ascii="Arial" w:hAnsi="Arial" w:cs="Arial"/>
          <w:b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I.</w:t>
      </w:r>
    </w:p>
    <w:p w:rsidR="00B61B78" w:rsidRDefault="00B61B78" w:rsidP="008145D8">
      <w:pPr>
        <w:jc w:val="center"/>
        <w:rPr>
          <w:rFonts w:ascii="Arial" w:hAnsi="Arial" w:cs="Arial"/>
          <w:b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ÚVODNÍ USTANOVENÍ</w:t>
      </w:r>
    </w:p>
    <w:p w:rsidR="008145D8" w:rsidRPr="008145D8" w:rsidRDefault="008145D8" w:rsidP="008145D8">
      <w:pPr>
        <w:jc w:val="center"/>
        <w:rPr>
          <w:rFonts w:ascii="Arial" w:hAnsi="Arial" w:cs="Arial"/>
          <w:b/>
          <w:sz w:val="24"/>
          <w:szCs w:val="24"/>
        </w:rPr>
      </w:pPr>
    </w:p>
    <w:p w:rsidR="00B61B78" w:rsidRPr="001607DE" w:rsidRDefault="00B61B78" w:rsidP="007D7C59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2141A">
        <w:rPr>
          <w:rFonts w:ascii="Arial" w:hAnsi="Arial" w:cs="Arial"/>
          <w:bCs/>
          <w:sz w:val="24"/>
          <w:szCs w:val="24"/>
        </w:rPr>
        <w:t xml:space="preserve">Kraj je zřizovatelem </w:t>
      </w:r>
      <w:r w:rsidR="00DA5ED1" w:rsidRPr="00A2141A">
        <w:rPr>
          <w:rFonts w:ascii="Arial" w:hAnsi="Arial" w:cs="Arial"/>
          <w:bCs/>
          <w:sz w:val="24"/>
          <w:szCs w:val="24"/>
        </w:rPr>
        <w:t xml:space="preserve">příspěvkové </w:t>
      </w:r>
      <w:r w:rsidRPr="00A2141A">
        <w:rPr>
          <w:rFonts w:ascii="Arial" w:hAnsi="Arial" w:cs="Arial"/>
          <w:bCs/>
          <w:sz w:val="24"/>
          <w:szCs w:val="24"/>
        </w:rPr>
        <w:t xml:space="preserve">organizace </w:t>
      </w:r>
      <w:r w:rsidR="007D7C59" w:rsidRPr="007D7C59">
        <w:rPr>
          <w:rFonts w:ascii="Arial" w:hAnsi="Arial" w:cs="Arial"/>
          <w:bCs/>
          <w:sz w:val="24"/>
          <w:szCs w:val="24"/>
        </w:rPr>
        <w:t>Základní škola a Mateřská škola Libavá, okres Olomouc, příspěvková organizace</w:t>
      </w:r>
      <w:r w:rsidRPr="00A2141A">
        <w:rPr>
          <w:rFonts w:ascii="Arial" w:hAnsi="Arial" w:cs="Arial"/>
          <w:bCs/>
          <w:sz w:val="24"/>
          <w:szCs w:val="24"/>
        </w:rPr>
        <w:t xml:space="preserve">, </w:t>
      </w:r>
      <w:r w:rsidRPr="00A2141A">
        <w:rPr>
          <w:rFonts w:ascii="Arial" w:hAnsi="Arial" w:cs="Arial"/>
          <w:sz w:val="24"/>
          <w:szCs w:val="24"/>
        </w:rPr>
        <w:t xml:space="preserve">se sídlem </w:t>
      </w:r>
      <w:r w:rsidR="007D7C59" w:rsidRPr="001607DE">
        <w:rPr>
          <w:rFonts w:ascii="Arial" w:hAnsi="Arial" w:cs="Arial"/>
          <w:sz w:val="24"/>
          <w:szCs w:val="24"/>
        </w:rPr>
        <w:t>Náměstí 150</w:t>
      </w:r>
      <w:r w:rsidR="007D3A36" w:rsidRPr="001607DE">
        <w:rPr>
          <w:rFonts w:ascii="Arial" w:hAnsi="Arial" w:cs="Arial"/>
          <w:sz w:val="24"/>
          <w:szCs w:val="24"/>
        </w:rPr>
        <w:t xml:space="preserve">, </w:t>
      </w:r>
      <w:r w:rsidR="0091590F">
        <w:rPr>
          <w:rFonts w:ascii="Arial" w:hAnsi="Arial" w:cs="Arial"/>
          <w:sz w:val="24"/>
          <w:szCs w:val="24"/>
        </w:rPr>
        <w:t xml:space="preserve">783 07 Město Libavá, </w:t>
      </w:r>
      <w:r w:rsidR="007D3A36" w:rsidRPr="001607DE">
        <w:rPr>
          <w:rFonts w:ascii="Arial" w:hAnsi="Arial" w:cs="Arial"/>
          <w:sz w:val="24"/>
          <w:szCs w:val="24"/>
        </w:rPr>
        <w:t xml:space="preserve">IČ: </w:t>
      </w:r>
      <w:r w:rsidR="007D7C59" w:rsidRPr="001607DE">
        <w:rPr>
          <w:rFonts w:ascii="Arial" w:hAnsi="Arial" w:cs="Arial"/>
          <w:sz w:val="24"/>
          <w:szCs w:val="24"/>
        </w:rPr>
        <w:t>75 007 592</w:t>
      </w:r>
      <w:r w:rsidR="007D3A36" w:rsidRPr="001607DE">
        <w:rPr>
          <w:rFonts w:ascii="Arial" w:hAnsi="Arial" w:cs="Arial"/>
          <w:sz w:val="24"/>
          <w:szCs w:val="24"/>
        </w:rPr>
        <w:t xml:space="preserve"> </w:t>
      </w:r>
      <w:r w:rsidRPr="001607DE">
        <w:rPr>
          <w:rFonts w:ascii="Arial" w:hAnsi="Arial" w:cs="Arial"/>
          <w:bCs/>
          <w:sz w:val="24"/>
          <w:szCs w:val="24"/>
        </w:rPr>
        <w:t>(dále také „organizace kraje“).</w:t>
      </w:r>
    </w:p>
    <w:p w:rsidR="004E1897" w:rsidRDefault="004E1897" w:rsidP="004E1897">
      <w:pPr>
        <w:pStyle w:val="Zkladntext"/>
        <w:overflowPunct w:val="0"/>
        <w:autoSpaceDE w:val="0"/>
        <w:autoSpaceDN w:val="0"/>
        <w:adjustRightInd w:val="0"/>
        <w:spacing w:after="0"/>
        <w:ind w:left="340"/>
        <w:jc w:val="both"/>
        <w:rPr>
          <w:rFonts w:ascii="Arial" w:hAnsi="Arial" w:cs="Arial"/>
          <w:bCs/>
          <w:sz w:val="24"/>
          <w:szCs w:val="24"/>
        </w:rPr>
      </w:pPr>
    </w:p>
    <w:p w:rsidR="004E1897" w:rsidRDefault="004E1897" w:rsidP="007D7C59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Olomoucký kraj </w:t>
      </w:r>
      <w:r w:rsidR="001607DE">
        <w:rPr>
          <w:rFonts w:ascii="Arial" w:hAnsi="Arial" w:cs="Arial"/>
          <w:bCs/>
          <w:sz w:val="24"/>
          <w:szCs w:val="24"/>
        </w:rPr>
        <w:t xml:space="preserve">dotčenou organizaci kraje zřídil ke dni 1. 1. 2003 za účelem zabezpečení plnění povinné školní docházky a předškolního vzdělávání na území vojenského újezdu Libavá. </w:t>
      </w:r>
    </w:p>
    <w:p w:rsidR="00B61B78" w:rsidRPr="00B61B78" w:rsidRDefault="00B61B78" w:rsidP="00A2141A">
      <w:pPr>
        <w:pStyle w:val="Zkladntext"/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 xml:space="preserve">Hlavním účelem zřízení organizace kraje je </w:t>
      </w:r>
      <w:r w:rsidRPr="00B61B78">
        <w:rPr>
          <w:rFonts w:ascii="Arial" w:hAnsi="Arial" w:cs="Arial"/>
          <w:sz w:val="24"/>
          <w:szCs w:val="24"/>
        </w:rPr>
        <w:t xml:space="preserve">poskytování </w:t>
      </w:r>
      <w:r w:rsidR="007D3A36">
        <w:rPr>
          <w:rFonts w:ascii="Arial" w:hAnsi="Arial" w:cs="Arial"/>
          <w:sz w:val="24"/>
          <w:szCs w:val="24"/>
        </w:rPr>
        <w:t>výchovy a vzdělání</w:t>
      </w:r>
      <w:r w:rsidRPr="00B61B78">
        <w:rPr>
          <w:rFonts w:ascii="Arial" w:hAnsi="Arial" w:cs="Arial"/>
          <w:sz w:val="24"/>
          <w:szCs w:val="24"/>
        </w:rPr>
        <w:t>. Předmět činnosti organizace je vymezen příslušnými ustanoveními zákona č. 561/2004 Sb., o</w:t>
      </w:r>
      <w:r>
        <w:rPr>
          <w:rFonts w:ascii="Arial" w:hAnsi="Arial" w:cs="Arial"/>
          <w:sz w:val="24"/>
          <w:szCs w:val="24"/>
        </w:rPr>
        <w:t> </w:t>
      </w:r>
      <w:r w:rsidRPr="00B61B78">
        <w:rPr>
          <w:rFonts w:ascii="Arial" w:hAnsi="Arial" w:cs="Arial"/>
          <w:sz w:val="24"/>
          <w:szCs w:val="24"/>
        </w:rPr>
        <w:t>předškolním, základním, středním, vyšším odborném a</w:t>
      </w:r>
      <w:r w:rsidR="007D3A36">
        <w:rPr>
          <w:rFonts w:ascii="Arial" w:hAnsi="Arial" w:cs="Arial"/>
          <w:sz w:val="24"/>
          <w:szCs w:val="24"/>
        </w:rPr>
        <w:t> </w:t>
      </w:r>
      <w:r w:rsidRPr="00B61B78">
        <w:rPr>
          <w:rFonts w:ascii="Arial" w:hAnsi="Arial" w:cs="Arial"/>
          <w:sz w:val="24"/>
          <w:szCs w:val="24"/>
        </w:rPr>
        <w:t xml:space="preserve">jiném vzdělávání (školský zákon), </w:t>
      </w:r>
      <w:r w:rsidR="004870DC">
        <w:rPr>
          <w:rFonts w:ascii="Arial" w:hAnsi="Arial" w:cs="Arial"/>
          <w:sz w:val="24"/>
          <w:szCs w:val="24"/>
        </w:rPr>
        <w:t>ve znění pozdějších předpisů</w:t>
      </w:r>
      <w:r w:rsidRPr="00B61B78">
        <w:rPr>
          <w:rFonts w:ascii="Arial" w:hAnsi="Arial" w:cs="Arial"/>
          <w:sz w:val="24"/>
          <w:szCs w:val="24"/>
        </w:rPr>
        <w:t>, a prováděcími předpisy k němu.</w:t>
      </w:r>
    </w:p>
    <w:p w:rsidR="00B61B78" w:rsidRPr="00B61B78" w:rsidRDefault="00B61B78" w:rsidP="00B61B78">
      <w:pPr>
        <w:pStyle w:val="Odstavecseseznamem"/>
        <w:ind w:left="0"/>
        <w:rPr>
          <w:rFonts w:ascii="Arial" w:hAnsi="Arial" w:cs="Arial"/>
          <w:bCs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>Příspěvková organizace kraje vykonává činnost</w:t>
      </w:r>
      <w:r w:rsidR="007679A5">
        <w:rPr>
          <w:rFonts w:ascii="Arial" w:hAnsi="Arial" w:cs="Arial"/>
          <w:bCs/>
          <w:sz w:val="24"/>
          <w:szCs w:val="24"/>
        </w:rPr>
        <w:t xml:space="preserve"> </w:t>
      </w:r>
      <w:r w:rsidR="007D3A36">
        <w:rPr>
          <w:rFonts w:ascii="Arial" w:hAnsi="Arial" w:cs="Arial"/>
          <w:bCs/>
          <w:sz w:val="24"/>
          <w:szCs w:val="24"/>
        </w:rPr>
        <w:t xml:space="preserve">těchto škol a školských zařízení – </w:t>
      </w:r>
      <w:r w:rsidR="00BF1DC8">
        <w:rPr>
          <w:rFonts w:ascii="Arial" w:hAnsi="Arial" w:cs="Arial"/>
          <w:bCs/>
          <w:sz w:val="24"/>
          <w:szCs w:val="24"/>
        </w:rPr>
        <w:t xml:space="preserve">mateřská škola, </w:t>
      </w:r>
      <w:r w:rsidR="007D3A36">
        <w:rPr>
          <w:rFonts w:ascii="Arial" w:hAnsi="Arial" w:cs="Arial"/>
          <w:bCs/>
          <w:sz w:val="24"/>
          <w:szCs w:val="24"/>
        </w:rPr>
        <w:t xml:space="preserve">základní škola, </w:t>
      </w:r>
      <w:r w:rsidR="00BF1DC8">
        <w:rPr>
          <w:rFonts w:ascii="Arial" w:hAnsi="Arial" w:cs="Arial"/>
          <w:bCs/>
          <w:sz w:val="24"/>
          <w:szCs w:val="24"/>
        </w:rPr>
        <w:t xml:space="preserve">školní družina, </w:t>
      </w:r>
      <w:r w:rsidR="007D3A36">
        <w:rPr>
          <w:rFonts w:ascii="Arial" w:hAnsi="Arial" w:cs="Arial"/>
          <w:bCs/>
          <w:sz w:val="24"/>
          <w:szCs w:val="24"/>
        </w:rPr>
        <w:t>zařízení školního stravování</w:t>
      </w:r>
      <w:r w:rsidRPr="00B61B78">
        <w:rPr>
          <w:rFonts w:ascii="Arial" w:hAnsi="Arial" w:cs="Arial"/>
          <w:bCs/>
          <w:sz w:val="24"/>
          <w:szCs w:val="24"/>
        </w:rPr>
        <w:t>. Je oprávněna poskytovat stravování vlastním zaměstnancům.</w:t>
      </w:r>
    </w:p>
    <w:p w:rsidR="00B61B78" w:rsidRPr="00B61B78" w:rsidRDefault="00B61B78" w:rsidP="00B61B78">
      <w:pPr>
        <w:pStyle w:val="Zkladntext"/>
        <w:tabs>
          <w:tab w:val="left" w:pos="360"/>
          <w:tab w:val="left" w:pos="1080"/>
        </w:tabs>
        <w:rPr>
          <w:rFonts w:ascii="Arial" w:hAnsi="Arial" w:cs="Arial"/>
          <w:bCs/>
          <w:sz w:val="24"/>
          <w:szCs w:val="24"/>
        </w:rPr>
      </w:pPr>
    </w:p>
    <w:p w:rsidR="00B61B78" w:rsidRPr="008145D8" w:rsidRDefault="00B61B78" w:rsidP="003C53E0">
      <w:pPr>
        <w:pStyle w:val="Zkladntext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trike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 xml:space="preserve">Kraj a </w:t>
      </w:r>
      <w:r w:rsidR="00BF1DC8">
        <w:rPr>
          <w:rFonts w:ascii="Arial" w:hAnsi="Arial" w:cs="Arial"/>
          <w:bCs/>
          <w:sz w:val="24"/>
          <w:szCs w:val="24"/>
        </w:rPr>
        <w:t>obec</w:t>
      </w:r>
      <w:r w:rsidRPr="00B61B78">
        <w:rPr>
          <w:rFonts w:ascii="Arial" w:hAnsi="Arial" w:cs="Arial"/>
          <w:bCs/>
          <w:sz w:val="24"/>
          <w:szCs w:val="24"/>
        </w:rPr>
        <w:t xml:space="preserve"> shodně prohlašují, že mají zájem na zachování </w:t>
      </w:r>
      <w:r w:rsidR="00635BE8">
        <w:rPr>
          <w:rFonts w:ascii="Arial" w:hAnsi="Arial" w:cs="Arial"/>
          <w:bCs/>
          <w:sz w:val="24"/>
          <w:szCs w:val="24"/>
        </w:rPr>
        <w:t>činností</w:t>
      </w:r>
      <w:r w:rsidRPr="00B61B78">
        <w:rPr>
          <w:rFonts w:ascii="Arial" w:hAnsi="Arial" w:cs="Arial"/>
          <w:bCs/>
          <w:sz w:val="24"/>
          <w:szCs w:val="24"/>
        </w:rPr>
        <w:t xml:space="preserve"> zajišťovaných organizací kraje</w:t>
      </w:r>
      <w:r w:rsidRPr="00B61B78">
        <w:rPr>
          <w:rFonts w:ascii="Arial" w:hAnsi="Arial" w:cs="Arial"/>
          <w:sz w:val="24"/>
          <w:szCs w:val="24"/>
        </w:rPr>
        <w:t>,</w:t>
      </w:r>
      <w:r w:rsidRPr="00B61B78">
        <w:rPr>
          <w:rFonts w:ascii="Arial" w:hAnsi="Arial" w:cs="Arial"/>
          <w:bCs/>
          <w:sz w:val="24"/>
          <w:szCs w:val="24"/>
        </w:rPr>
        <w:t xml:space="preserve"> v rozsahu dle odst. 3 a odst. 4 tohoto článku dohody (dále jen „</w:t>
      </w:r>
      <w:r w:rsidR="00EA0885">
        <w:rPr>
          <w:rFonts w:ascii="Arial" w:hAnsi="Arial" w:cs="Arial"/>
          <w:bCs/>
          <w:sz w:val="24"/>
          <w:szCs w:val="24"/>
        </w:rPr>
        <w:t>p</w:t>
      </w:r>
      <w:r w:rsidRPr="00B61B78">
        <w:rPr>
          <w:rFonts w:ascii="Arial" w:hAnsi="Arial" w:cs="Arial"/>
          <w:bCs/>
          <w:sz w:val="24"/>
          <w:szCs w:val="24"/>
        </w:rPr>
        <w:t>řeváděná činnost“).</w:t>
      </w:r>
    </w:p>
    <w:p w:rsidR="008145D8" w:rsidRPr="008145D8" w:rsidRDefault="008145D8" w:rsidP="008145D8">
      <w:pPr>
        <w:rPr>
          <w:rFonts w:ascii="Arial" w:hAnsi="Arial" w:cs="Arial"/>
          <w:bCs/>
          <w:strike/>
          <w:sz w:val="24"/>
          <w:szCs w:val="24"/>
        </w:rPr>
      </w:pPr>
    </w:p>
    <w:p w:rsidR="00B61B78" w:rsidRPr="00B61B78" w:rsidRDefault="00B61B78" w:rsidP="00B61B78">
      <w:pPr>
        <w:pStyle w:val="Zkladntext"/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trike/>
          <w:sz w:val="24"/>
          <w:szCs w:val="24"/>
        </w:rPr>
      </w:pPr>
    </w:p>
    <w:p w:rsidR="00B61B78" w:rsidRPr="00B61B78" w:rsidRDefault="00B61B78" w:rsidP="00B61B78">
      <w:pPr>
        <w:jc w:val="center"/>
        <w:rPr>
          <w:rFonts w:ascii="Arial" w:hAnsi="Arial" w:cs="Arial"/>
          <w:b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II.</w:t>
      </w:r>
    </w:p>
    <w:p w:rsidR="00B61B78" w:rsidRPr="00B61B78" w:rsidRDefault="00B61B78" w:rsidP="00B61B78">
      <w:pPr>
        <w:pStyle w:val="Zkladntext"/>
        <w:jc w:val="center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PŘEVOD ČINNOSTI</w:t>
      </w:r>
    </w:p>
    <w:p w:rsidR="00B61B78" w:rsidRPr="00B61B78" w:rsidRDefault="00B61B78" w:rsidP="00A575FD">
      <w:pPr>
        <w:pStyle w:val="Zkladntext"/>
        <w:tabs>
          <w:tab w:val="num" w:pos="360"/>
        </w:tabs>
        <w:spacing w:after="0"/>
        <w:ind w:left="360" w:hanging="360"/>
        <w:rPr>
          <w:rFonts w:ascii="Arial" w:hAnsi="Arial" w:cs="Arial"/>
          <w:bCs/>
          <w:sz w:val="24"/>
          <w:szCs w:val="24"/>
        </w:rPr>
      </w:pPr>
    </w:p>
    <w:p w:rsidR="00B61B78" w:rsidRPr="00B61B78" w:rsidRDefault="00BF1DC8" w:rsidP="00BF1DC8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Obec</w:t>
      </w:r>
      <w:r w:rsidR="00622CE4">
        <w:rPr>
          <w:rFonts w:ascii="Arial" w:hAnsi="Arial" w:cs="Arial"/>
          <w:bCs/>
          <w:sz w:val="24"/>
          <w:szCs w:val="24"/>
        </w:rPr>
        <w:t xml:space="preserve"> prohlašuje, že </w:t>
      </w:r>
      <w:r>
        <w:rPr>
          <w:rFonts w:ascii="Arial" w:hAnsi="Arial" w:cs="Arial"/>
          <w:bCs/>
          <w:sz w:val="24"/>
          <w:szCs w:val="24"/>
        </w:rPr>
        <w:t>p</w:t>
      </w:r>
      <w:r w:rsidR="00622CE4">
        <w:rPr>
          <w:rFonts w:ascii="Arial" w:hAnsi="Arial" w:cs="Arial"/>
          <w:bCs/>
          <w:sz w:val="24"/>
          <w:szCs w:val="24"/>
        </w:rPr>
        <w:t>řeváděnou</w:t>
      </w:r>
      <w:r w:rsidR="00F564DA">
        <w:rPr>
          <w:rFonts w:ascii="Arial" w:hAnsi="Arial" w:cs="Arial"/>
          <w:bCs/>
          <w:sz w:val="24"/>
          <w:szCs w:val="24"/>
        </w:rPr>
        <w:t xml:space="preserve"> činnost</w:t>
      </w:r>
      <w:r w:rsidR="00B61B78" w:rsidRPr="00B61B78">
        <w:rPr>
          <w:rFonts w:ascii="Arial" w:hAnsi="Arial" w:cs="Arial"/>
          <w:bCs/>
          <w:sz w:val="24"/>
          <w:szCs w:val="24"/>
        </w:rPr>
        <w:t xml:space="preserve"> organizace kraje začne od 1. </w:t>
      </w:r>
      <w:r w:rsidR="007D3A36">
        <w:rPr>
          <w:rFonts w:ascii="Arial" w:hAnsi="Arial" w:cs="Arial"/>
          <w:bCs/>
          <w:sz w:val="24"/>
          <w:szCs w:val="24"/>
        </w:rPr>
        <w:t>9</w:t>
      </w:r>
      <w:r w:rsidR="00B61B78" w:rsidRPr="00B61B78">
        <w:rPr>
          <w:rFonts w:ascii="Arial" w:hAnsi="Arial" w:cs="Arial"/>
          <w:bCs/>
          <w:sz w:val="24"/>
          <w:szCs w:val="24"/>
        </w:rPr>
        <w:t>. 201</w:t>
      </w:r>
      <w:r>
        <w:rPr>
          <w:rFonts w:ascii="Arial" w:hAnsi="Arial" w:cs="Arial"/>
          <w:bCs/>
          <w:sz w:val="24"/>
          <w:szCs w:val="24"/>
        </w:rPr>
        <w:t>6</w:t>
      </w:r>
      <w:r w:rsidR="00B61B78" w:rsidRPr="00B61B78">
        <w:rPr>
          <w:rFonts w:ascii="Arial" w:hAnsi="Arial" w:cs="Arial"/>
          <w:bCs/>
          <w:sz w:val="24"/>
          <w:szCs w:val="24"/>
        </w:rPr>
        <w:t xml:space="preserve"> vykonávat příspěvková organizace </w:t>
      </w:r>
      <w:r>
        <w:rPr>
          <w:rFonts w:ascii="Arial" w:hAnsi="Arial" w:cs="Arial"/>
          <w:bCs/>
          <w:sz w:val="24"/>
          <w:szCs w:val="24"/>
        </w:rPr>
        <w:t>obce</w:t>
      </w:r>
      <w:r w:rsidR="00CA502C">
        <w:rPr>
          <w:rFonts w:ascii="Arial" w:hAnsi="Arial" w:cs="Arial"/>
          <w:bCs/>
          <w:sz w:val="24"/>
          <w:szCs w:val="24"/>
        </w:rPr>
        <w:t>.</w:t>
      </w:r>
      <w:r w:rsidR="00B87F60">
        <w:rPr>
          <w:rFonts w:ascii="Arial" w:hAnsi="Arial" w:cs="Arial"/>
          <w:bCs/>
          <w:sz w:val="24"/>
          <w:szCs w:val="24"/>
        </w:rPr>
        <w:t xml:space="preserve"> </w:t>
      </w:r>
    </w:p>
    <w:p w:rsidR="00B61B78" w:rsidRPr="00B61B78" w:rsidRDefault="00B61B78" w:rsidP="00B61B78">
      <w:pPr>
        <w:pStyle w:val="Zkladntext"/>
        <w:rPr>
          <w:rFonts w:ascii="Arial" w:hAnsi="Arial" w:cs="Arial"/>
          <w:bCs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 xml:space="preserve">Kraj prohlašuje, že učiní nezbytné kroky k tomu, aby organizace kraje přestala vykonávat </w:t>
      </w:r>
      <w:r w:rsidR="00A54ABC">
        <w:rPr>
          <w:rFonts w:ascii="Arial" w:hAnsi="Arial" w:cs="Arial"/>
          <w:bCs/>
          <w:sz w:val="24"/>
          <w:szCs w:val="24"/>
        </w:rPr>
        <w:t>p</w:t>
      </w:r>
      <w:r w:rsidRPr="00B61B78">
        <w:rPr>
          <w:rFonts w:ascii="Arial" w:hAnsi="Arial" w:cs="Arial"/>
          <w:bCs/>
          <w:sz w:val="24"/>
          <w:szCs w:val="24"/>
        </w:rPr>
        <w:t>řevád</w:t>
      </w:r>
      <w:r w:rsidR="007679A5">
        <w:rPr>
          <w:rFonts w:ascii="Arial" w:hAnsi="Arial" w:cs="Arial"/>
          <w:bCs/>
          <w:sz w:val="24"/>
          <w:szCs w:val="24"/>
        </w:rPr>
        <w:t>ěnou činnost s účinností od 1. 9. 201</w:t>
      </w:r>
      <w:r w:rsidR="00A54ABC">
        <w:rPr>
          <w:rFonts w:ascii="Arial" w:hAnsi="Arial" w:cs="Arial"/>
          <w:bCs/>
          <w:sz w:val="24"/>
          <w:szCs w:val="24"/>
        </w:rPr>
        <w:t>6</w:t>
      </w:r>
      <w:r w:rsidRPr="00B61B78">
        <w:rPr>
          <w:rFonts w:ascii="Arial" w:hAnsi="Arial" w:cs="Arial"/>
          <w:bCs/>
          <w:sz w:val="24"/>
          <w:szCs w:val="24"/>
        </w:rPr>
        <w:t xml:space="preserve"> v rozsahu, v jakém stejnou činnost začne vykonávat organizace </w:t>
      </w:r>
      <w:r w:rsidR="00A54ABC">
        <w:rPr>
          <w:rFonts w:ascii="Arial" w:hAnsi="Arial" w:cs="Arial"/>
          <w:bCs/>
          <w:sz w:val="24"/>
          <w:szCs w:val="24"/>
        </w:rPr>
        <w:t>obce</w:t>
      </w:r>
      <w:r w:rsidRPr="00B61B78">
        <w:rPr>
          <w:rFonts w:ascii="Arial" w:hAnsi="Arial" w:cs="Arial"/>
          <w:bCs/>
          <w:sz w:val="24"/>
          <w:szCs w:val="24"/>
        </w:rPr>
        <w:t>.</w:t>
      </w:r>
    </w:p>
    <w:p w:rsidR="00B61B78" w:rsidRPr="00B61B78" w:rsidRDefault="00B61B78" w:rsidP="00B61B78">
      <w:pPr>
        <w:pStyle w:val="Zkladntext"/>
        <w:rPr>
          <w:rFonts w:ascii="Arial" w:hAnsi="Arial" w:cs="Arial"/>
          <w:bCs/>
          <w:sz w:val="24"/>
          <w:szCs w:val="24"/>
        </w:rPr>
      </w:pPr>
    </w:p>
    <w:p w:rsidR="00B61B78" w:rsidRPr="00B61B78" w:rsidRDefault="00A54ABC" w:rsidP="003C53E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Obec</w:t>
      </w:r>
      <w:r w:rsidR="00B61B78" w:rsidRPr="00B61B78">
        <w:rPr>
          <w:rFonts w:ascii="Arial" w:hAnsi="Arial" w:cs="Arial"/>
          <w:bCs/>
          <w:sz w:val="24"/>
          <w:szCs w:val="24"/>
        </w:rPr>
        <w:t xml:space="preserve"> prohlašuje, že učiní nezbytné kroky k tomu, aby organizace </w:t>
      </w:r>
      <w:r>
        <w:rPr>
          <w:rFonts w:ascii="Arial" w:hAnsi="Arial" w:cs="Arial"/>
          <w:bCs/>
          <w:sz w:val="24"/>
          <w:szCs w:val="24"/>
        </w:rPr>
        <w:t>obce</w:t>
      </w:r>
      <w:r w:rsidR="00B61B78" w:rsidRPr="00B61B78">
        <w:rPr>
          <w:rFonts w:ascii="Arial" w:hAnsi="Arial" w:cs="Arial"/>
          <w:bCs/>
          <w:sz w:val="24"/>
          <w:szCs w:val="24"/>
        </w:rPr>
        <w:t xml:space="preserve"> převzala a</w:t>
      </w:r>
      <w:r w:rsidR="007679A5">
        <w:rPr>
          <w:rFonts w:ascii="Arial" w:hAnsi="Arial" w:cs="Arial"/>
          <w:bCs/>
          <w:sz w:val="24"/>
          <w:szCs w:val="24"/>
        </w:rPr>
        <w:t> zabezpečila ode dne 1. 9</w:t>
      </w:r>
      <w:r w:rsidR="00B61B78" w:rsidRPr="00B61B78">
        <w:rPr>
          <w:rFonts w:ascii="Arial" w:hAnsi="Arial" w:cs="Arial"/>
          <w:bCs/>
          <w:sz w:val="24"/>
          <w:szCs w:val="24"/>
        </w:rPr>
        <w:t>. 201</w:t>
      </w:r>
      <w:r>
        <w:rPr>
          <w:rFonts w:ascii="Arial" w:hAnsi="Arial" w:cs="Arial"/>
          <w:bCs/>
          <w:sz w:val="24"/>
          <w:szCs w:val="24"/>
        </w:rPr>
        <w:t>6</w:t>
      </w:r>
      <w:r w:rsidR="00B61B78" w:rsidRPr="00B61B78">
        <w:rPr>
          <w:rFonts w:ascii="Arial" w:hAnsi="Arial" w:cs="Arial"/>
          <w:bCs/>
          <w:sz w:val="24"/>
          <w:szCs w:val="24"/>
        </w:rPr>
        <w:t xml:space="preserve"> vykonávání </w:t>
      </w:r>
      <w:r>
        <w:rPr>
          <w:rFonts w:ascii="Arial" w:hAnsi="Arial" w:cs="Arial"/>
          <w:bCs/>
          <w:sz w:val="24"/>
          <w:szCs w:val="24"/>
        </w:rPr>
        <w:t>p</w:t>
      </w:r>
      <w:r w:rsidR="00B61B78" w:rsidRPr="00B61B78">
        <w:rPr>
          <w:rFonts w:ascii="Arial" w:hAnsi="Arial" w:cs="Arial"/>
          <w:bCs/>
          <w:sz w:val="24"/>
          <w:szCs w:val="24"/>
        </w:rPr>
        <w:t>řeváděné činnosti.</w:t>
      </w:r>
    </w:p>
    <w:p w:rsidR="00B61B78" w:rsidRPr="00B61B78" w:rsidRDefault="00B61B78" w:rsidP="00B61B78">
      <w:pPr>
        <w:pStyle w:val="Zkladntext"/>
        <w:tabs>
          <w:tab w:val="num" w:pos="360"/>
        </w:tabs>
        <w:rPr>
          <w:rFonts w:ascii="Arial" w:hAnsi="Arial" w:cs="Arial"/>
          <w:bCs/>
          <w:sz w:val="24"/>
          <w:szCs w:val="24"/>
        </w:rPr>
      </w:pPr>
    </w:p>
    <w:p w:rsidR="00B61B78" w:rsidRDefault="00B61B78" w:rsidP="003C53E0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 xml:space="preserve">Kraj a </w:t>
      </w:r>
      <w:r w:rsidR="00947B64">
        <w:rPr>
          <w:rFonts w:ascii="Arial" w:hAnsi="Arial" w:cs="Arial"/>
          <w:bCs/>
          <w:sz w:val="24"/>
          <w:szCs w:val="24"/>
        </w:rPr>
        <w:t>obec</w:t>
      </w:r>
      <w:r w:rsidRPr="00B61B78">
        <w:rPr>
          <w:rFonts w:ascii="Arial" w:hAnsi="Arial" w:cs="Arial"/>
          <w:bCs/>
          <w:sz w:val="24"/>
          <w:szCs w:val="24"/>
        </w:rPr>
        <w:t xml:space="preserve"> prohlašují, že učiní veškeré kroky potřebné k tomu, aby </w:t>
      </w:r>
      <w:r w:rsidR="00947B64">
        <w:rPr>
          <w:rFonts w:ascii="Arial" w:hAnsi="Arial" w:cs="Arial"/>
          <w:bCs/>
          <w:sz w:val="24"/>
          <w:szCs w:val="24"/>
        </w:rPr>
        <w:t>p</w:t>
      </w:r>
      <w:r w:rsidRPr="00B61B78">
        <w:rPr>
          <w:rFonts w:ascii="Arial" w:hAnsi="Arial" w:cs="Arial"/>
          <w:bCs/>
          <w:sz w:val="24"/>
          <w:szCs w:val="24"/>
        </w:rPr>
        <w:t xml:space="preserve">řeváděná činnost převodem na organizaci </w:t>
      </w:r>
      <w:r w:rsidR="00947B64">
        <w:rPr>
          <w:rFonts w:ascii="Arial" w:hAnsi="Arial" w:cs="Arial"/>
          <w:bCs/>
          <w:sz w:val="24"/>
          <w:szCs w:val="24"/>
        </w:rPr>
        <w:t>obce</w:t>
      </w:r>
      <w:r w:rsidRPr="00B61B78">
        <w:rPr>
          <w:rFonts w:ascii="Arial" w:hAnsi="Arial" w:cs="Arial"/>
          <w:bCs/>
          <w:sz w:val="24"/>
          <w:szCs w:val="24"/>
        </w:rPr>
        <w:t xml:space="preserve"> nebyla změnou zřizovatele a s tím souvisejícími právními kroky narušena.</w:t>
      </w:r>
    </w:p>
    <w:p w:rsidR="00657455" w:rsidRDefault="00657455" w:rsidP="00657455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657455" w:rsidRDefault="00657455" w:rsidP="007764C7">
      <w:pPr>
        <w:pStyle w:val="Zkladntext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145D8" w:rsidRPr="00B61B78" w:rsidRDefault="008145D8" w:rsidP="00B61B78">
      <w:pPr>
        <w:pStyle w:val="Zkladntext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61B78" w:rsidRPr="00B61B78" w:rsidRDefault="00B61B78" w:rsidP="00B61B78">
      <w:pPr>
        <w:jc w:val="center"/>
        <w:rPr>
          <w:rFonts w:ascii="Arial" w:hAnsi="Arial" w:cs="Arial"/>
          <w:b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III.</w:t>
      </w:r>
    </w:p>
    <w:p w:rsidR="00B61B78" w:rsidRPr="00B61B78" w:rsidRDefault="00B61B78" w:rsidP="00B61B78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PŘECHOD PRÁV A POVINNOSTÍ Z PRACOVNĚPRÁVNÍCH VZTAHŮ</w:t>
      </w:r>
    </w:p>
    <w:p w:rsidR="00B61B78" w:rsidRPr="00B61B78" w:rsidRDefault="00B61B78" w:rsidP="00A575FD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61B78" w:rsidRDefault="00B61B78" w:rsidP="00CB72A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B61B78">
        <w:rPr>
          <w:rFonts w:ascii="Arial" w:hAnsi="Arial" w:cs="Arial"/>
          <w:bCs/>
          <w:sz w:val="24"/>
          <w:szCs w:val="24"/>
        </w:rPr>
        <w:t xml:space="preserve">Kraj a </w:t>
      </w:r>
      <w:r w:rsidR="00947B64">
        <w:rPr>
          <w:rFonts w:ascii="Arial" w:hAnsi="Arial" w:cs="Arial"/>
          <w:bCs/>
          <w:sz w:val="24"/>
          <w:szCs w:val="24"/>
        </w:rPr>
        <w:t>obec</w:t>
      </w:r>
      <w:r w:rsidRPr="00B61B78">
        <w:rPr>
          <w:rFonts w:ascii="Arial" w:hAnsi="Arial" w:cs="Arial"/>
          <w:bCs/>
          <w:sz w:val="24"/>
          <w:szCs w:val="24"/>
        </w:rPr>
        <w:t xml:space="preserve"> shodně </w:t>
      </w:r>
      <w:r w:rsidR="00470751">
        <w:rPr>
          <w:rFonts w:ascii="Arial" w:hAnsi="Arial" w:cs="Arial"/>
          <w:bCs/>
          <w:sz w:val="24"/>
          <w:szCs w:val="24"/>
        </w:rPr>
        <w:t>prohlašují, že bude realizován</w:t>
      </w:r>
      <w:r w:rsidR="00947B64">
        <w:rPr>
          <w:rFonts w:ascii="Arial" w:hAnsi="Arial" w:cs="Arial"/>
          <w:bCs/>
          <w:sz w:val="24"/>
          <w:szCs w:val="24"/>
        </w:rPr>
        <w:t xml:space="preserve"> </w:t>
      </w:r>
      <w:r w:rsidR="00470751">
        <w:rPr>
          <w:rFonts w:ascii="Arial" w:hAnsi="Arial" w:cs="Arial"/>
          <w:bCs/>
          <w:sz w:val="24"/>
          <w:szCs w:val="24"/>
        </w:rPr>
        <w:t>p</w:t>
      </w:r>
      <w:r w:rsidRPr="00B61B78">
        <w:rPr>
          <w:rFonts w:ascii="Arial" w:hAnsi="Arial" w:cs="Arial"/>
          <w:bCs/>
          <w:sz w:val="24"/>
          <w:szCs w:val="24"/>
        </w:rPr>
        <w:t xml:space="preserve">řevod </w:t>
      </w:r>
      <w:r w:rsidR="00947B64">
        <w:rPr>
          <w:rFonts w:ascii="Arial" w:hAnsi="Arial" w:cs="Arial"/>
          <w:bCs/>
          <w:sz w:val="24"/>
          <w:szCs w:val="24"/>
        </w:rPr>
        <w:t>p</w:t>
      </w:r>
      <w:r w:rsidR="00470751">
        <w:rPr>
          <w:rFonts w:ascii="Arial" w:hAnsi="Arial" w:cs="Arial"/>
          <w:bCs/>
          <w:sz w:val="24"/>
          <w:szCs w:val="24"/>
        </w:rPr>
        <w:t xml:space="preserve">řeváděné </w:t>
      </w:r>
      <w:r w:rsidRPr="00B61B78">
        <w:rPr>
          <w:rFonts w:ascii="Arial" w:hAnsi="Arial" w:cs="Arial"/>
          <w:bCs/>
          <w:sz w:val="24"/>
          <w:szCs w:val="24"/>
        </w:rPr>
        <w:t xml:space="preserve">činnosti z organizace kraje na organizaci </w:t>
      </w:r>
      <w:r w:rsidR="00947B64">
        <w:rPr>
          <w:rFonts w:ascii="Arial" w:hAnsi="Arial" w:cs="Arial"/>
          <w:bCs/>
          <w:sz w:val="24"/>
          <w:szCs w:val="24"/>
        </w:rPr>
        <w:t>obce</w:t>
      </w:r>
      <w:r w:rsidRPr="00B61B78">
        <w:rPr>
          <w:rFonts w:ascii="Arial" w:hAnsi="Arial" w:cs="Arial"/>
          <w:bCs/>
          <w:sz w:val="24"/>
          <w:szCs w:val="24"/>
        </w:rPr>
        <w:t xml:space="preserve"> způsobem, který zajistí naplnění ustanovení </w:t>
      </w:r>
      <w:r w:rsidRPr="00EA0885">
        <w:rPr>
          <w:rFonts w:ascii="Arial" w:hAnsi="Arial" w:cs="Arial"/>
          <w:bCs/>
          <w:sz w:val="24"/>
          <w:szCs w:val="24"/>
        </w:rPr>
        <w:t xml:space="preserve">§ 338 </w:t>
      </w:r>
      <w:r w:rsidRPr="00B61B78">
        <w:rPr>
          <w:rFonts w:ascii="Arial" w:hAnsi="Arial" w:cs="Arial"/>
          <w:bCs/>
          <w:sz w:val="24"/>
          <w:szCs w:val="24"/>
        </w:rPr>
        <w:t xml:space="preserve">zákona č. 262/2006 Sb., zákoníku práce, ve znění pozdějších předpisů, a práva a povinnosti z pracovněprávních vztahů zaměstnanců organizace kraje vykonávajících </w:t>
      </w:r>
      <w:r w:rsidR="00947B64">
        <w:rPr>
          <w:rFonts w:ascii="Arial" w:hAnsi="Arial" w:cs="Arial"/>
          <w:bCs/>
          <w:sz w:val="24"/>
          <w:szCs w:val="24"/>
        </w:rPr>
        <w:t>p</w:t>
      </w:r>
      <w:r w:rsidRPr="00B61B78">
        <w:rPr>
          <w:rFonts w:ascii="Arial" w:hAnsi="Arial" w:cs="Arial"/>
          <w:bCs/>
          <w:sz w:val="24"/>
          <w:szCs w:val="24"/>
        </w:rPr>
        <w:t xml:space="preserve">řeváděnou činnost </w:t>
      </w:r>
      <w:r w:rsidR="00470751">
        <w:rPr>
          <w:rFonts w:ascii="Arial" w:hAnsi="Arial" w:cs="Arial"/>
          <w:bCs/>
          <w:sz w:val="24"/>
          <w:szCs w:val="24"/>
        </w:rPr>
        <w:t xml:space="preserve">přejdou </w:t>
      </w:r>
      <w:r w:rsidRPr="00B61B78">
        <w:rPr>
          <w:rFonts w:ascii="Arial" w:hAnsi="Arial" w:cs="Arial"/>
          <w:bCs/>
          <w:sz w:val="24"/>
          <w:szCs w:val="24"/>
        </w:rPr>
        <w:t>s </w:t>
      </w:r>
      <w:r w:rsidR="00470751">
        <w:rPr>
          <w:rFonts w:ascii="Arial" w:hAnsi="Arial" w:cs="Arial"/>
          <w:bCs/>
          <w:sz w:val="24"/>
          <w:szCs w:val="24"/>
        </w:rPr>
        <w:t xml:space="preserve">účinností od 1. </w:t>
      </w:r>
      <w:r w:rsidR="007679A5">
        <w:rPr>
          <w:rFonts w:ascii="Arial" w:hAnsi="Arial" w:cs="Arial"/>
          <w:bCs/>
          <w:sz w:val="24"/>
          <w:szCs w:val="24"/>
        </w:rPr>
        <w:t>9. 201</w:t>
      </w:r>
      <w:r w:rsidR="00947B64">
        <w:rPr>
          <w:rFonts w:ascii="Arial" w:hAnsi="Arial" w:cs="Arial"/>
          <w:bCs/>
          <w:sz w:val="24"/>
          <w:szCs w:val="24"/>
        </w:rPr>
        <w:t>6</w:t>
      </w:r>
      <w:r w:rsidR="00470751">
        <w:rPr>
          <w:rFonts w:ascii="Arial" w:hAnsi="Arial" w:cs="Arial"/>
          <w:bCs/>
          <w:sz w:val="24"/>
          <w:szCs w:val="24"/>
        </w:rPr>
        <w:t xml:space="preserve"> </w:t>
      </w:r>
      <w:r w:rsidRPr="00B61B78">
        <w:rPr>
          <w:rFonts w:ascii="Arial" w:hAnsi="Arial" w:cs="Arial"/>
          <w:bCs/>
          <w:sz w:val="24"/>
          <w:szCs w:val="24"/>
        </w:rPr>
        <w:t xml:space="preserve">na organizaci </w:t>
      </w:r>
      <w:r w:rsidR="00EA0885">
        <w:rPr>
          <w:rFonts w:ascii="Arial" w:hAnsi="Arial" w:cs="Arial"/>
          <w:bCs/>
          <w:sz w:val="24"/>
          <w:szCs w:val="24"/>
        </w:rPr>
        <w:t>zřizovanou obcí</w:t>
      </w:r>
      <w:r w:rsidRPr="00B61B78">
        <w:rPr>
          <w:rFonts w:ascii="Arial" w:hAnsi="Arial" w:cs="Arial"/>
          <w:bCs/>
          <w:sz w:val="24"/>
          <w:szCs w:val="24"/>
        </w:rPr>
        <w:t xml:space="preserve"> jako přejímajícího zaměstnavatele.</w:t>
      </w:r>
    </w:p>
    <w:p w:rsidR="00BB3300" w:rsidRDefault="00BB3300" w:rsidP="00CB72A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653A8A" w:rsidRDefault="00653A8A" w:rsidP="00CB72A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653A8A" w:rsidRDefault="00653A8A" w:rsidP="00CB72A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EA0885" w:rsidRPr="00B61B78" w:rsidRDefault="00EA0885" w:rsidP="00CB72A2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B61B78" w:rsidRDefault="00B61B78" w:rsidP="00B61B78">
      <w:pPr>
        <w:jc w:val="center"/>
        <w:rPr>
          <w:rFonts w:ascii="Arial" w:hAnsi="Arial" w:cs="Arial"/>
          <w:b/>
          <w:sz w:val="24"/>
          <w:szCs w:val="24"/>
        </w:rPr>
      </w:pPr>
      <w:r w:rsidRPr="00B61B78">
        <w:rPr>
          <w:rFonts w:ascii="Arial" w:hAnsi="Arial" w:cs="Arial"/>
          <w:b/>
          <w:sz w:val="24"/>
          <w:szCs w:val="24"/>
        </w:rPr>
        <w:t>IV.</w:t>
      </w:r>
    </w:p>
    <w:p w:rsidR="00B61B78" w:rsidRPr="00B61B78" w:rsidRDefault="00B61B78" w:rsidP="00B61B78">
      <w:pPr>
        <w:jc w:val="center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b/>
          <w:bCs/>
          <w:sz w:val="24"/>
          <w:szCs w:val="24"/>
        </w:rPr>
        <w:t>PŘEDÁN</w:t>
      </w:r>
      <w:r w:rsidR="00DA2BF9">
        <w:rPr>
          <w:rFonts w:ascii="Arial" w:hAnsi="Arial" w:cs="Arial"/>
          <w:b/>
          <w:bCs/>
          <w:sz w:val="24"/>
          <w:szCs w:val="24"/>
        </w:rPr>
        <w:t>Í DOKUMENTACE ŠKOLY</w:t>
      </w:r>
    </w:p>
    <w:p w:rsidR="00B61B78" w:rsidRPr="00B61B78" w:rsidRDefault="00B61B78" w:rsidP="00A575FD">
      <w:pPr>
        <w:pStyle w:val="Zkladntext"/>
        <w:spacing w:after="0"/>
        <w:rPr>
          <w:rFonts w:ascii="Arial" w:hAnsi="Arial" w:cs="Arial"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1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Kraj a </w:t>
      </w:r>
      <w:r w:rsidR="00947B64">
        <w:rPr>
          <w:rFonts w:ascii="Arial" w:hAnsi="Arial" w:cs="Arial"/>
          <w:sz w:val="24"/>
          <w:szCs w:val="24"/>
        </w:rPr>
        <w:t>obec</w:t>
      </w:r>
      <w:r w:rsidRPr="00B61B78">
        <w:rPr>
          <w:rFonts w:ascii="Arial" w:hAnsi="Arial" w:cs="Arial"/>
          <w:sz w:val="24"/>
          <w:szCs w:val="24"/>
        </w:rPr>
        <w:t xml:space="preserve"> shodně prohlašují, že bude realizováno předání dokumentace </w:t>
      </w:r>
      <w:r w:rsidR="00470751">
        <w:rPr>
          <w:rFonts w:ascii="Arial" w:hAnsi="Arial" w:cs="Arial"/>
          <w:sz w:val="24"/>
          <w:szCs w:val="24"/>
        </w:rPr>
        <w:t xml:space="preserve">týkající se organizace kraje </w:t>
      </w:r>
      <w:r w:rsidRPr="00B61B78">
        <w:rPr>
          <w:rFonts w:ascii="Arial" w:hAnsi="Arial" w:cs="Arial"/>
          <w:sz w:val="24"/>
          <w:szCs w:val="24"/>
        </w:rPr>
        <w:t xml:space="preserve">organizaci </w:t>
      </w:r>
      <w:r w:rsidR="00947B64">
        <w:rPr>
          <w:rFonts w:ascii="Arial" w:hAnsi="Arial" w:cs="Arial"/>
          <w:sz w:val="24"/>
          <w:szCs w:val="24"/>
        </w:rPr>
        <w:t>obce</w:t>
      </w:r>
      <w:r w:rsidRPr="00B61B78">
        <w:rPr>
          <w:rFonts w:ascii="Arial" w:hAnsi="Arial" w:cs="Arial"/>
          <w:sz w:val="24"/>
          <w:szCs w:val="24"/>
        </w:rPr>
        <w:t xml:space="preserve"> podle povahy </w:t>
      </w:r>
      <w:r w:rsidR="00947B64">
        <w:rPr>
          <w:rFonts w:ascii="Arial" w:hAnsi="Arial" w:cs="Arial"/>
          <w:sz w:val="24"/>
          <w:szCs w:val="24"/>
        </w:rPr>
        <w:t>p</w:t>
      </w:r>
      <w:r w:rsidRPr="00B61B78">
        <w:rPr>
          <w:rFonts w:ascii="Arial" w:hAnsi="Arial" w:cs="Arial"/>
          <w:sz w:val="24"/>
          <w:szCs w:val="24"/>
        </w:rPr>
        <w:t>řeváděné činnosti příspěvkové organizace kraje, a to</w:t>
      </w:r>
      <w:r w:rsidR="00A335BC">
        <w:rPr>
          <w:rFonts w:ascii="Arial" w:hAnsi="Arial" w:cs="Arial"/>
          <w:sz w:val="24"/>
          <w:szCs w:val="24"/>
        </w:rPr>
        <w:t xml:space="preserve"> zejména</w:t>
      </w:r>
      <w:r w:rsidRPr="00B61B78">
        <w:rPr>
          <w:rFonts w:ascii="Arial" w:hAnsi="Arial" w:cs="Arial"/>
          <w:sz w:val="24"/>
          <w:szCs w:val="24"/>
        </w:rPr>
        <w:t>:</w:t>
      </w:r>
    </w:p>
    <w:p w:rsidR="00B61B78" w:rsidRPr="00B61B78" w:rsidRDefault="00B61B78" w:rsidP="000E2E35">
      <w:pPr>
        <w:pStyle w:val="Zkladntext"/>
        <w:tabs>
          <w:tab w:val="num" w:pos="14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rozhodnutí o zápisu do rejstříku </w:t>
      </w:r>
      <w:r w:rsidR="00DA212F">
        <w:rPr>
          <w:rFonts w:ascii="Arial" w:hAnsi="Arial" w:cs="Arial"/>
          <w:sz w:val="24"/>
          <w:szCs w:val="24"/>
        </w:rPr>
        <w:t xml:space="preserve">škol a školských zařízení </w:t>
      </w:r>
      <w:r w:rsidRPr="00B61B78">
        <w:rPr>
          <w:rFonts w:ascii="Arial" w:hAnsi="Arial" w:cs="Arial"/>
          <w:sz w:val="24"/>
          <w:szCs w:val="24"/>
        </w:rPr>
        <w:t>a o jeho změnách a</w:t>
      </w:r>
      <w:r w:rsidR="00DA212F">
        <w:rPr>
          <w:rFonts w:ascii="Arial" w:hAnsi="Arial" w:cs="Arial"/>
          <w:sz w:val="24"/>
          <w:szCs w:val="24"/>
        </w:rPr>
        <w:t> </w:t>
      </w:r>
      <w:r w:rsidRPr="00B61B78">
        <w:rPr>
          <w:rFonts w:ascii="Arial" w:hAnsi="Arial" w:cs="Arial"/>
          <w:sz w:val="24"/>
          <w:szCs w:val="24"/>
        </w:rPr>
        <w:t xml:space="preserve">doklady, které jsou náležitostmi žádosti o zápis dle § 147 školského zákona, 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evidence žáků a dalších osob (školní matrika),</w:t>
      </w:r>
    </w:p>
    <w:p w:rsidR="00B61B78" w:rsidRPr="00B61B78" w:rsidRDefault="004870DC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doklady o přijímání žáků </w:t>
      </w:r>
      <w:r w:rsidR="00B61B78" w:rsidRPr="00B61B78">
        <w:rPr>
          <w:rFonts w:ascii="Arial" w:hAnsi="Arial" w:cs="Arial"/>
          <w:sz w:val="24"/>
          <w:szCs w:val="24"/>
        </w:rPr>
        <w:t>do vzdělávání,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školní vzdělávací program,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výroční zprávy o činnosti </w:t>
      </w:r>
      <w:r w:rsidR="000E2E35">
        <w:rPr>
          <w:rFonts w:ascii="Arial" w:hAnsi="Arial" w:cs="Arial"/>
          <w:sz w:val="24"/>
          <w:szCs w:val="24"/>
        </w:rPr>
        <w:t>školy</w:t>
      </w:r>
      <w:r w:rsidRPr="00B61B78">
        <w:rPr>
          <w:rFonts w:ascii="Arial" w:hAnsi="Arial" w:cs="Arial"/>
          <w:sz w:val="24"/>
          <w:szCs w:val="24"/>
        </w:rPr>
        <w:t xml:space="preserve">, zprávy o vlastním hodnocení </w:t>
      </w:r>
      <w:r w:rsidR="000E2E35">
        <w:rPr>
          <w:rFonts w:ascii="Arial" w:hAnsi="Arial" w:cs="Arial"/>
          <w:sz w:val="24"/>
          <w:szCs w:val="24"/>
        </w:rPr>
        <w:t>školy</w:t>
      </w:r>
      <w:r w:rsidRPr="00B61B78">
        <w:rPr>
          <w:rFonts w:ascii="Arial" w:hAnsi="Arial" w:cs="Arial"/>
          <w:sz w:val="24"/>
          <w:szCs w:val="24"/>
        </w:rPr>
        <w:t>,</w:t>
      </w:r>
    </w:p>
    <w:p w:rsidR="00B61B78" w:rsidRPr="005F7779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třídní knihy, které obsahují průkazné údaje o poskytovaném vzdělávání a jeho průběhu,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záznamy z pedagogických rad,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kniha úrazů a záznamy o úrazech </w:t>
      </w:r>
      <w:r w:rsidR="00E401FA">
        <w:rPr>
          <w:rFonts w:ascii="Arial" w:hAnsi="Arial" w:cs="Arial"/>
          <w:sz w:val="24"/>
          <w:szCs w:val="24"/>
        </w:rPr>
        <w:t xml:space="preserve">žáků </w:t>
      </w:r>
      <w:r w:rsidRPr="00B61B78">
        <w:rPr>
          <w:rFonts w:ascii="Arial" w:hAnsi="Arial" w:cs="Arial"/>
          <w:sz w:val="24"/>
          <w:szCs w:val="24"/>
        </w:rPr>
        <w:t>a dalších osob, popřípadě lékařské posudky,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protokoly a záznamy o provedených kontrolách a inspekční zprávy,</w:t>
      </w:r>
    </w:p>
    <w:p w:rsidR="00B61B78" w:rsidRPr="00B61B78" w:rsidRDefault="00B61B78" w:rsidP="003C53E0">
      <w:pPr>
        <w:numPr>
          <w:ilvl w:val="0"/>
          <w:numId w:val="6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personální a mzdová dokumentace zaměstnanců včetně aktuálního seznamu zaměstnanců.</w:t>
      </w:r>
    </w:p>
    <w:p w:rsidR="00B61B78" w:rsidRPr="00B61B78" w:rsidRDefault="00B61B78" w:rsidP="000E2E35">
      <w:pPr>
        <w:jc w:val="both"/>
        <w:rPr>
          <w:rFonts w:ascii="Arial" w:hAnsi="Arial" w:cs="Arial"/>
          <w:sz w:val="24"/>
          <w:szCs w:val="24"/>
        </w:rPr>
      </w:pPr>
    </w:p>
    <w:p w:rsidR="00B61B78" w:rsidRDefault="00B61B78" w:rsidP="003C53E0">
      <w:pPr>
        <w:pStyle w:val="Zkladntext"/>
        <w:numPr>
          <w:ilvl w:val="1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Při vedení dokumentace a při </w:t>
      </w:r>
      <w:r w:rsidR="00A335BC">
        <w:rPr>
          <w:rFonts w:ascii="Arial" w:hAnsi="Arial" w:cs="Arial"/>
          <w:sz w:val="24"/>
          <w:szCs w:val="24"/>
        </w:rPr>
        <w:t xml:space="preserve">zpracování osobních údajů </w:t>
      </w:r>
      <w:r w:rsidRPr="00B61B78">
        <w:rPr>
          <w:rFonts w:ascii="Arial" w:hAnsi="Arial" w:cs="Arial"/>
          <w:sz w:val="24"/>
          <w:szCs w:val="24"/>
        </w:rPr>
        <w:t>žáků a dalších osob se postupuje podle zákona č. 101/2000 Sb., o ochraně osobních údajů a o změně některých zákonů,</w:t>
      </w:r>
      <w:r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8145D8" w:rsidRDefault="008145D8" w:rsidP="008145D8">
      <w:pPr>
        <w:pStyle w:val="Zkladntext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B61B78">
      <w:pPr>
        <w:pStyle w:val="Zkladntext"/>
        <w:tabs>
          <w:tab w:val="num" w:pos="735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8145D8" w:rsidRDefault="00B61B78" w:rsidP="008145D8">
      <w:pPr>
        <w:jc w:val="center"/>
        <w:rPr>
          <w:rFonts w:ascii="Arial" w:hAnsi="Arial" w:cs="Arial"/>
          <w:b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V.</w:t>
      </w:r>
    </w:p>
    <w:p w:rsidR="00B61B78" w:rsidRPr="008145D8" w:rsidRDefault="00B61B78" w:rsidP="008145D8">
      <w:pPr>
        <w:jc w:val="center"/>
        <w:rPr>
          <w:rFonts w:ascii="Arial" w:hAnsi="Arial" w:cs="Arial"/>
          <w:b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MAJETKOVÁ PRÁVA</w:t>
      </w:r>
    </w:p>
    <w:p w:rsidR="00B61B78" w:rsidRPr="00B61B78" w:rsidRDefault="00B61B78" w:rsidP="00A575FD">
      <w:pPr>
        <w:pStyle w:val="Zkladntext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61B78" w:rsidRDefault="00B61B78" w:rsidP="00B61B78">
      <w:pPr>
        <w:pStyle w:val="podlnek"/>
        <w:tabs>
          <w:tab w:val="clear" w:pos="360"/>
          <w:tab w:val="left" w:pos="708"/>
        </w:tabs>
        <w:jc w:val="both"/>
        <w:rPr>
          <w:rFonts w:ascii="Arial" w:hAnsi="Arial" w:cs="Arial"/>
          <w:bCs/>
        </w:rPr>
      </w:pPr>
      <w:r w:rsidRPr="00B61B78">
        <w:rPr>
          <w:rFonts w:ascii="Arial" w:hAnsi="Arial" w:cs="Arial"/>
        </w:rPr>
        <w:t>Kraj se zavazuje, že ve vztahu k movitému majetku svěřenému k hospodaření organizaci kraje přijme ve spolupráci s</w:t>
      </w:r>
      <w:r w:rsidR="00753656">
        <w:rPr>
          <w:rFonts w:ascii="Arial" w:hAnsi="Arial" w:cs="Arial"/>
        </w:rPr>
        <w:t xml:space="preserve"> obcí </w:t>
      </w:r>
      <w:r w:rsidRPr="00B61B78">
        <w:rPr>
          <w:rFonts w:ascii="Arial" w:hAnsi="Arial" w:cs="Arial"/>
        </w:rPr>
        <w:t xml:space="preserve">takové řešení, které povede k jeho bezplatnému převedení na </w:t>
      </w:r>
      <w:r w:rsidR="00753656">
        <w:rPr>
          <w:rFonts w:ascii="Arial" w:hAnsi="Arial" w:cs="Arial"/>
        </w:rPr>
        <w:t>obec</w:t>
      </w:r>
      <w:r w:rsidRPr="00B61B78">
        <w:rPr>
          <w:rFonts w:ascii="Arial" w:hAnsi="Arial" w:cs="Arial"/>
        </w:rPr>
        <w:t xml:space="preserve"> nebo organizaci </w:t>
      </w:r>
      <w:r w:rsidR="00753656">
        <w:rPr>
          <w:rFonts w:ascii="Arial" w:hAnsi="Arial" w:cs="Arial"/>
        </w:rPr>
        <w:t>obce</w:t>
      </w:r>
      <w:r w:rsidRPr="00B61B78">
        <w:rPr>
          <w:rFonts w:ascii="Arial" w:hAnsi="Arial" w:cs="Arial"/>
        </w:rPr>
        <w:t xml:space="preserve">, k zabezpečení výkonu </w:t>
      </w:r>
      <w:r w:rsidR="00753656">
        <w:rPr>
          <w:rFonts w:ascii="Arial" w:hAnsi="Arial" w:cs="Arial"/>
        </w:rPr>
        <w:t>p</w:t>
      </w:r>
      <w:r w:rsidRPr="00B61B78">
        <w:rPr>
          <w:rFonts w:ascii="Arial" w:hAnsi="Arial" w:cs="Arial"/>
        </w:rPr>
        <w:t>řeváděné činnosti a</w:t>
      </w:r>
      <w:r w:rsidR="000E2E35">
        <w:rPr>
          <w:rFonts w:ascii="Arial" w:hAnsi="Arial" w:cs="Arial"/>
        </w:rPr>
        <w:t> </w:t>
      </w:r>
      <w:r w:rsidRPr="00B61B78">
        <w:rPr>
          <w:rFonts w:ascii="Arial" w:hAnsi="Arial" w:cs="Arial"/>
        </w:rPr>
        <w:t>k</w:t>
      </w:r>
      <w:r w:rsidR="000E2E35">
        <w:rPr>
          <w:rFonts w:ascii="Arial" w:hAnsi="Arial" w:cs="Arial"/>
        </w:rPr>
        <w:t> </w:t>
      </w:r>
      <w:r w:rsidRPr="00B61B78">
        <w:rPr>
          <w:rFonts w:ascii="Arial" w:hAnsi="Arial" w:cs="Arial"/>
        </w:rPr>
        <w:t xml:space="preserve">vytváření příznivých podmínek pro </w:t>
      </w:r>
      <w:r w:rsidRPr="00B61B78">
        <w:rPr>
          <w:rFonts w:ascii="Arial" w:hAnsi="Arial" w:cs="Arial"/>
          <w:bCs/>
        </w:rPr>
        <w:t xml:space="preserve">zachování </w:t>
      </w:r>
      <w:r w:rsidR="00753656">
        <w:rPr>
          <w:rFonts w:ascii="Arial" w:hAnsi="Arial" w:cs="Arial"/>
          <w:bCs/>
        </w:rPr>
        <w:t>p</w:t>
      </w:r>
      <w:r w:rsidRPr="00B61B78">
        <w:rPr>
          <w:rFonts w:ascii="Arial" w:hAnsi="Arial" w:cs="Arial"/>
          <w:bCs/>
        </w:rPr>
        <w:t xml:space="preserve">řeváděné činnosti na území </w:t>
      </w:r>
      <w:r w:rsidR="00753656">
        <w:rPr>
          <w:rFonts w:ascii="Arial" w:hAnsi="Arial" w:cs="Arial"/>
          <w:bCs/>
        </w:rPr>
        <w:t>obce</w:t>
      </w:r>
      <w:r w:rsidRPr="00B61B78">
        <w:rPr>
          <w:rFonts w:ascii="Arial" w:hAnsi="Arial" w:cs="Arial"/>
          <w:bCs/>
        </w:rPr>
        <w:t>.</w:t>
      </w:r>
    </w:p>
    <w:p w:rsidR="008145D8" w:rsidRDefault="008145D8" w:rsidP="00B61B78">
      <w:pPr>
        <w:pStyle w:val="podlnek"/>
        <w:tabs>
          <w:tab w:val="clear" w:pos="360"/>
          <w:tab w:val="left" w:pos="708"/>
        </w:tabs>
        <w:jc w:val="both"/>
        <w:rPr>
          <w:rFonts w:ascii="Arial" w:hAnsi="Arial" w:cs="Arial"/>
          <w:bCs/>
        </w:rPr>
      </w:pPr>
    </w:p>
    <w:p w:rsidR="008145D8" w:rsidRPr="00B61B78" w:rsidRDefault="008145D8" w:rsidP="00B61B78">
      <w:pPr>
        <w:pStyle w:val="podlnek"/>
        <w:tabs>
          <w:tab w:val="clear" w:pos="360"/>
          <w:tab w:val="left" w:pos="708"/>
        </w:tabs>
        <w:jc w:val="both"/>
        <w:rPr>
          <w:rFonts w:ascii="Arial" w:hAnsi="Arial" w:cs="Arial"/>
          <w:bCs/>
        </w:rPr>
      </w:pPr>
    </w:p>
    <w:p w:rsidR="00B61B78" w:rsidRPr="008145D8" w:rsidRDefault="00B61B78" w:rsidP="008145D8">
      <w:pPr>
        <w:jc w:val="center"/>
        <w:rPr>
          <w:rFonts w:ascii="Arial" w:hAnsi="Arial" w:cs="Arial"/>
          <w:b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VI.</w:t>
      </w:r>
    </w:p>
    <w:p w:rsidR="00B61B78" w:rsidRPr="008145D8" w:rsidRDefault="00B61B78" w:rsidP="008145D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8145D8">
        <w:rPr>
          <w:rFonts w:ascii="Arial" w:hAnsi="Arial" w:cs="Arial"/>
          <w:b/>
          <w:sz w:val="24"/>
          <w:szCs w:val="24"/>
        </w:rPr>
        <w:t>ZÁVĚREČNÁ USTANOVENÍ</w:t>
      </w:r>
    </w:p>
    <w:p w:rsidR="00B61B78" w:rsidRPr="00B61B78" w:rsidRDefault="00B61B78" w:rsidP="00A575FD">
      <w:pPr>
        <w:pStyle w:val="Zkladntext"/>
        <w:spacing w:after="0"/>
        <w:rPr>
          <w:rFonts w:ascii="Arial" w:hAnsi="Arial" w:cs="Arial"/>
          <w:sz w:val="24"/>
          <w:szCs w:val="24"/>
        </w:rPr>
      </w:pPr>
    </w:p>
    <w:p w:rsidR="00B61B78" w:rsidRPr="0051164B" w:rsidRDefault="00B61B78" w:rsidP="003C53E0">
      <w:pPr>
        <w:pStyle w:val="Zkladntext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 xml:space="preserve">Tato dohoda je vyhotovena v pěti stejnopisech s platností originálu, přičemž kraj obdrží tři a </w:t>
      </w:r>
      <w:r w:rsidR="00753656">
        <w:rPr>
          <w:rFonts w:ascii="Arial" w:hAnsi="Arial" w:cs="Arial"/>
          <w:sz w:val="24"/>
          <w:szCs w:val="24"/>
        </w:rPr>
        <w:t>obec</w:t>
      </w:r>
      <w:r w:rsidRPr="00B61B78">
        <w:rPr>
          <w:rFonts w:ascii="Arial" w:hAnsi="Arial" w:cs="Arial"/>
          <w:sz w:val="24"/>
          <w:szCs w:val="24"/>
        </w:rPr>
        <w:t xml:space="preserve"> dvě vyhotovení.</w:t>
      </w:r>
    </w:p>
    <w:p w:rsidR="00B61B78" w:rsidRPr="00B61B78" w:rsidRDefault="00B61B78" w:rsidP="003C53E0">
      <w:pPr>
        <w:pStyle w:val="Zkladntext"/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Změnit nebo doplnit tuto dohodu mohou smluvní strany pouze formou písemných dodatků, které budou vzestupně číslovány, výslovně prohlášeny za dodatky této dohody a podepsány oprávněnými zástupci smluvních stran.</w:t>
      </w:r>
    </w:p>
    <w:p w:rsidR="00B61B78" w:rsidRPr="00B61B78" w:rsidRDefault="00B61B78" w:rsidP="000E2E35">
      <w:pPr>
        <w:pStyle w:val="Zkladntext"/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0"/>
          <w:numId w:val="7"/>
        </w:numPr>
        <w:tabs>
          <w:tab w:val="num" w:pos="454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Doložka platnosti právního úkonu dle § 23 zákona č. 129/2000 Sb., o krajích (krajské zřízení), ve znění pozdějších předpisů:</w:t>
      </w:r>
    </w:p>
    <w:p w:rsidR="00B61B78" w:rsidRPr="00B61B78" w:rsidRDefault="00B61B78" w:rsidP="000E2E35">
      <w:pPr>
        <w:pStyle w:val="Zkladntext"/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573F" w:rsidRPr="00B61B78" w:rsidRDefault="00B61B78" w:rsidP="00EA0885">
      <w:pPr>
        <w:pStyle w:val="Zkladntext"/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o</w:t>
      </w:r>
      <w:r w:rsidR="007C3D08">
        <w:rPr>
          <w:rFonts w:ascii="Arial" w:hAnsi="Arial" w:cs="Arial"/>
          <w:sz w:val="24"/>
          <w:szCs w:val="24"/>
        </w:rPr>
        <w:t xml:space="preserve"> uzavření této dohody rozhodlo Z</w:t>
      </w:r>
      <w:r w:rsidRPr="00B61B78">
        <w:rPr>
          <w:rFonts w:ascii="Arial" w:hAnsi="Arial" w:cs="Arial"/>
          <w:sz w:val="24"/>
          <w:szCs w:val="24"/>
        </w:rPr>
        <w:t xml:space="preserve">astupitelstvo </w:t>
      </w:r>
      <w:r w:rsidR="007C3D08">
        <w:rPr>
          <w:rFonts w:ascii="Arial" w:hAnsi="Arial" w:cs="Arial"/>
          <w:sz w:val="24"/>
          <w:szCs w:val="24"/>
        </w:rPr>
        <w:t xml:space="preserve">Olomouckého </w:t>
      </w:r>
      <w:r w:rsidRPr="00B61B78">
        <w:rPr>
          <w:rFonts w:ascii="Arial" w:hAnsi="Arial" w:cs="Arial"/>
          <w:sz w:val="24"/>
          <w:szCs w:val="24"/>
        </w:rPr>
        <w:t xml:space="preserve">kraje dne </w:t>
      </w:r>
      <w:r w:rsidR="003E3604">
        <w:rPr>
          <w:rFonts w:ascii="Arial" w:hAnsi="Arial" w:cs="Arial"/>
          <w:sz w:val="24"/>
          <w:szCs w:val="24"/>
        </w:rPr>
        <w:t xml:space="preserve">29. 4. </w:t>
      </w:r>
      <w:proofErr w:type="gramStart"/>
      <w:r w:rsidR="003E3604">
        <w:rPr>
          <w:rFonts w:ascii="Arial" w:hAnsi="Arial" w:cs="Arial"/>
          <w:sz w:val="24"/>
          <w:szCs w:val="24"/>
        </w:rPr>
        <w:t>2016</w:t>
      </w:r>
      <w:r w:rsidR="000E2E35">
        <w:rPr>
          <w:rFonts w:ascii="Arial" w:hAnsi="Arial" w:cs="Arial"/>
          <w:sz w:val="24"/>
          <w:szCs w:val="24"/>
        </w:rPr>
        <w:t xml:space="preserve">     </w:t>
      </w:r>
      <w:r w:rsidRPr="00B61B78">
        <w:rPr>
          <w:rFonts w:ascii="Arial" w:hAnsi="Arial" w:cs="Arial"/>
          <w:sz w:val="24"/>
          <w:szCs w:val="24"/>
        </w:rPr>
        <w:t>svým</w:t>
      </w:r>
      <w:proofErr w:type="gramEnd"/>
      <w:r w:rsidRPr="00B61B78">
        <w:rPr>
          <w:rFonts w:ascii="Arial" w:hAnsi="Arial" w:cs="Arial"/>
          <w:sz w:val="24"/>
          <w:szCs w:val="24"/>
        </w:rPr>
        <w:t xml:space="preserve"> usnesením č. </w:t>
      </w:r>
      <w:r w:rsidR="003E3604">
        <w:rPr>
          <w:rFonts w:ascii="Arial" w:hAnsi="Arial" w:cs="Arial"/>
          <w:sz w:val="24"/>
          <w:szCs w:val="24"/>
        </w:rPr>
        <w:t>UZ/  /  /2016.</w:t>
      </w:r>
    </w:p>
    <w:p w:rsidR="00B61B78" w:rsidRPr="00B61B78" w:rsidRDefault="00B61B78" w:rsidP="000E2E35">
      <w:pPr>
        <w:pStyle w:val="Zkladntext"/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3C53E0">
      <w:pPr>
        <w:pStyle w:val="Zkladntext"/>
        <w:numPr>
          <w:ilvl w:val="0"/>
          <w:numId w:val="7"/>
        </w:numPr>
        <w:tabs>
          <w:tab w:val="num" w:pos="454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Doložka platnosti právního úkonu dle § 41 zákona č. 128/2000 Sb., o obcích (obecní zřízení), ve znění pozdějších předpisů:</w:t>
      </w:r>
    </w:p>
    <w:p w:rsidR="00B61B78" w:rsidRPr="00B61B78" w:rsidRDefault="00B61B78" w:rsidP="000E2E35">
      <w:pPr>
        <w:pStyle w:val="Zkladntext"/>
        <w:tabs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1B78" w:rsidRPr="00B61B78" w:rsidRDefault="00B61B78" w:rsidP="000E2E35">
      <w:pPr>
        <w:pStyle w:val="Zkladntex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o uzavření této dohody rozho</w:t>
      </w:r>
      <w:r w:rsidR="007C3D08">
        <w:rPr>
          <w:rFonts w:ascii="Arial" w:hAnsi="Arial" w:cs="Arial"/>
          <w:sz w:val="24"/>
          <w:szCs w:val="24"/>
        </w:rPr>
        <w:t xml:space="preserve">dlo Zastupitelstvo </w:t>
      </w:r>
      <w:r w:rsidR="00753656">
        <w:rPr>
          <w:rFonts w:ascii="Arial" w:hAnsi="Arial" w:cs="Arial"/>
          <w:sz w:val="24"/>
          <w:szCs w:val="24"/>
        </w:rPr>
        <w:t>obce Město Libavá</w:t>
      </w:r>
      <w:r w:rsidR="005F7779">
        <w:rPr>
          <w:rFonts w:ascii="Arial" w:hAnsi="Arial" w:cs="Arial"/>
          <w:sz w:val="24"/>
          <w:szCs w:val="24"/>
        </w:rPr>
        <w:t xml:space="preserve"> dne …</w:t>
      </w:r>
      <w:r w:rsidR="00135A81">
        <w:rPr>
          <w:rFonts w:ascii="Arial" w:hAnsi="Arial" w:cs="Arial"/>
          <w:sz w:val="24"/>
          <w:szCs w:val="24"/>
        </w:rPr>
        <w:t>…svým usnesením č. ……</w:t>
      </w:r>
    </w:p>
    <w:p w:rsidR="00B61B78" w:rsidRDefault="00B61B78" w:rsidP="00B61B78">
      <w:pPr>
        <w:pStyle w:val="Zkladntext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5F7779" w:rsidRPr="00B61B78" w:rsidRDefault="005F7779" w:rsidP="00B61B78">
      <w:pPr>
        <w:pStyle w:val="Zkladntext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B61B78" w:rsidRPr="00B61B78" w:rsidRDefault="00B61B78" w:rsidP="00B61B78">
      <w:pPr>
        <w:pStyle w:val="Zkladntext"/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</w:p>
    <w:p w:rsidR="00B61B78" w:rsidRPr="00B61B78" w:rsidRDefault="00B61B78" w:rsidP="00B61B78">
      <w:pPr>
        <w:pStyle w:val="Zkladntext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V Olomouci dne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>V</w:t>
      </w:r>
      <w:r w:rsidR="00753656">
        <w:rPr>
          <w:rFonts w:ascii="Arial" w:hAnsi="Arial" w:cs="Arial"/>
          <w:sz w:val="24"/>
          <w:szCs w:val="24"/>
        </w:rPr>
        <w:t> </w:t>
      </w:r>
      <w:r w:rsidR="000E2E35">
        <w:rPr>
          <w:rFonts w:ascii="Arial" w:hAnsi="Arial" w:cs="Arial"/>
          <w:sz w:val="24"/>
          <w:szCs w:val="24"/>
        </w:rPr>
        <w:t>M</w:t>
      </w:r>
      <w:r w:rsidR="00753656">
        <w:rPr>
          <w:rFonts w:ascii="Arial" w:hAnsi="Arial" w:cs="Arial"/>
          <w:sz w:val="24"/>
          <w:szCs w:val="24"/>
        </w:rPr>
        <w:t>ěstě Libavé</w:t>
      </w:r>
      <w:r w:rsidRPr="00B61B78">
        <w:rPr>
          <w:rFonts w:ascii="Arial" w:hAnsi="Arial" w:cs="Arial"/>
          <w:sz w:val="24"/>
          <w:szCs w:val="24"/>
        </w:rPr>
        <w:t xml:space="preserve"> dne</w:t>
      </w:r>
    </w:p>
    <w:p w:rsidR="00B61B78" w:rsidRDefault="00B61B78" w:rsidP="00B61B78">
      <w:pPr>
        <w:pStyle w:val="Zkladntext"/>
        <w:rPr>
          <w:rFonts w:ascii="Arial" w:hAnsi="Arial" w:cs="Arial"/>
          <w:sz w:val="24"/>
          <w:szCs w:val="24"/>
        </w:rPr>
      </w:pPr>
    </w:p>
    <w:p w:rsidR="007C3D08" w:rsidRPr="00B61B78" w:rsidRDefault="007C3D08" w:rsidP="00B61B78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kraj: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</w:t>
      </w:r>
      <w:r w:rsidR="00753656">
        <w:rPr>
          <w:rFonts w:ascii="Arial" w:hAnsi="Arial" w:cs="Arial"/>
          <w:sz w:val="24"/>
          <w:szCs w:val="24"/>
        </w:rPr>
        <w:t>obec</w:t>
      </w:r>
      <w:r>
        <w:rPr>
          <w:rFonts w:ascii="Arial" w:hAnsi="Arial" w:cs="Arial"/>
          <w:sz w:val="24"/>
          <w:szCs w:val="24"/>
        </w:rPr>
        <w:t>:</w:t>
      </w:r>
    </w:p>
    <w:p w:rsidR="00B61B78" w:rsidRPr="00B61B78" w:rsidRDefault="00B61B78" w:rsidP="00B61B78">
      <w:pPr>
        <w:pStyle w:val="Zkladntext"/>
        <w:rPr>
          <w:rFonts w:ascii="Arial" w:hAnsi="Arial" w:cs="Arial"/>
          <w:sz w:val="24"/>
          <w:szCs w:val="24"/>
        </w:rPr>
      </w:pPr>
    </w:p>
    <w:p w:rsidR="00B61B78" w:rsidRPr="00B61B78" w:rsidRDefault="00B61B78" w:rsidP="00B61B78">
      <w:pPr>
        <w:pStyle w:val="Zkladntext"/>
        <w:rPr>
          <w:rFonts w:ascii="Arial" w:hAnsi="Arial" w:cs="Arial"/>
          <w:sz w:val="24"/>
          <w:szCs w:val="24"/>
        </w:rPr>
      </w:pPr>
      <w:r w:rsidRPr="00B61B78">
        <w:rPr>
          <w:rFonts w:ascii="Arial" w:hAnsi="Arial" w:cs="Arial"/>
          <w:sz w:val="24"/>
          <w:szCs w:val="24"/>
        </w:rPr>
        <w:t>____________________________</w:t>
      </w:r>
      <w:r w:rsidRPr="00B61B78">
        <w:rPr>
          <w:rFonts w:ascii="Arial" w:hAnsi="Arial" w:cs="Arial"/>
          <w:sz w:val="24"/>
          <w:szCs w:val="24"/>
        </w:rPr>
        <w:tab/>
      </w:r>
      <w:r w:rsidRPr="00B61B78">
        <w:rPr>
          <w:rFonts w:ascii="Arial" w:hAnsi="Arial" w:cs="Arial"/>
          <w:sz w:val="24"/>
          <w:szCs w:val="24"/>
        </w:rPr>
        <w:tab/>
        <w:t>______________________________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394"/>
      </w:tblGrid>
      <w:tr w:rsidR="00B61B78" w:rsidRPr="00B61B78" w:rsidTr="00B61B78">
        <w:tc>
          <w:tcPr>
            <w:tcW w:w="3969" w:type="dxa"/>
            <w:hideMark/>
          </w:tcPr>
          <w:p w:rsidR="00B61B78" w:rsidRPr="00B61B78" w:rsidRDefault="00B61B78" w:rsidP="00B61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78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753656">
              <w:rPr>
                <w:rFonts w:ascii="Arial" w:hAnsi="Arial" w:cs="Arial"/>
                <w:sz w:val="24"/>
                <w:szCs w:val="24"/>
              </w:rPr>
              <w:t>Jiří Rozbořil</w:t>
            </w:r>
          </w:p>
          <w:p w:rsidR="00B61B78" w:rsidRPr="00B61B78" w:rsidRDefault="00B61B78" w:rsidP="00B61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78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  <w:tc>
          <w:tcPr>
            <w:tcW w:w="709" w:type="dxa"/>
          </w:tcPr>
          <w:p w:rsidR="00B61B78" w:rsidRPr="00B61B78" w:rsidRDefault="00B61B78" w:rsidP="00B61B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753656" w:rsidRDefault="00C45A1A" w:rsidP="00753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Štěpánka Tichá</w:t>
            </w:r>
          </w:p>
          <w:p w:rsidR="00B61B78" w:rsidRPr="00B61B78" w:rsidRDefault="00B61B78" w:rsidP="007536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B78">
              <w:rPr>
                <w:rFonts w:ascii="Arial" w:hAnsi="Arial" w:cs="Arial"/>
                <w:sz w:val="24"/>
                <w:szCs w:val="24"/>
              </w:rPr>
              <w:t>starost</w:t>
            </w:r>
            <w:r w:rsidR="00C45A1A">
              <w:rPr>
                <w:rFonts w:ascii="Arial" w:hAnsi="Arial" w:cs="Arial"/>
                <w:sz w:val="24"/>
                <w:szCs w:val="24"/>
              </w:rPr>
              <w:t>k</w:t>
            </w:r>
            <w:r w:rsidRPr="00B61B7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53656">
              <w:rPr>
                <w:rFonts w:ascii="Arial" w:hAnsi="Arial" w:cs="Arial"/>
                <w:sz w:val="24"/>
                <w:szCs w:val="24"/>
              </w:rPr>
              <w:t>obce Město Libavá</w:t>
            </w:r>
          </w:p>
        </w:tc>
      </w:tr>
      <w:tr w:rsidR="00B61B78" w:rsidRPr="00B61B78" w:rsidTr="00B61B78">
        <w:tc>
          <w:tcPr>
            <w:tcW w:w="3969" w:type="dxa"/>
          </w:tcPr>
          <w:p w:rsidR="00B61B78" w:rsidRPr="00B61B78" w:rsidRDefault="00B61B78" w:rsidP="00B61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61B78" w:rsidRPr="00B61B78" w:rsidRDefault="00B61B78" w:rsidP="00B61B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1B78" w:rsidRPr="00B61B78" w:rsidRDefault="00B61B78" w:rsidP="00B61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7779" w:rsidRDefault="005F7779" w:rsidP="00B61B78">
      <w:pPr>
        <w:rPr>
          <w:rFonts w:ascii="Arial" w:hAnsi="Arial" w:cs="Arial"/>
          <w:sz w:val="24"/>
          <w:szCs w:val="24"/>
        </w:rPr>
        <w:sectPr w:rsidR="005F7779" w:rsidSect="00823B7B">
          <w:headerReference w:type="default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B061F" w:rsidRDefault="000B061F" w:rsidP="00B61B78">
      <w:pPr>
        <w:rPr>
          <w:rFonts w:ascii="Arial" w:hAnsi="Arial" w:cs="Arial"/>
          <w:sz w:val="24"/>
          <w:szCs w:val="24"/>
        </w:rPr>
      </w:pPr>
    </w:p>
    <w:p w:rsidR="005F7779" w:rsidRPr="00DC71CC" w:rsidRDefault="005F7779" w:rsidP="005F7779">
      <w:pPr>
        <w:rPr>
          <w:rFonts w:ascii="Arial" w:hAnsi="Arial" w:cs="Arial"/>
          <w:sz w:val="24"/>
          <w:szCs w:val="24"/>
        </w:rPr>
      </w:pPr>
    </w:p>
    <w:p w:rsidR="005F7779" w:rsidRPr="00DC71CC" w:rsidRDefault="005F7779" w:rsidP="00DC71CC">
      <w:pPr>
        <w:pStyle w:val="Nadpis1"/>
        <w:rPr>
          <w:rFonts w:ascii="Arial" w:hAnsi="Arial" w:cs="Arial"/>
          <w:sz w:val="24"/>
        </w:rPr>
      </w:pPr>
      <w:r w:rsidRPr="00DC71CC">
        <w:rPr>
          <w:rFonts w:ascii="Arial" w:hAnsi="Arial" w:cs="Arial"/>
          <w:sz w:val="24"/>
        </w:rPr>
        <w:t xml:space="preserve">Projekt zrušení </w:t>
      </w:r>
      <w:r w:rsidR="00AC05FB">
        <w:rPr>
          <w:rFonts w:ascii="Arial" w:hAnsi="Arial" w:cs="Arial"/>
          <w:sz w:val="24"/>
        </w:rPr>
        <w:t xml:space="preserve">ZÁKLADNÍ ŠKOLY </w:t>
      </w:r>
      <w:r w:rsidR="008D038D">
        <w:rPr>
          <w:rFonts w:ascii="Arial" w:hAnsi="Arial" w:cs="Arial"/>
          <w:sz w:val="24"/>
        </w:rPr>
        <w:t>A MATEŘSKÉ ŠKOLY LIBAVÁ, OKRES OLOMOUC, PŘÍSPĚVKOVÁ ORGANIZACE</w:t>
      </w:r>
    </w:p>
    <w:p w:rsidR="005F7779" w:rsidRPr="00DC71CC" w:rsidRDefault="005F7779" w:rsidP="005F7779">
      <w:pPr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F7779" w:rsidRDefault="005F7779" w:rsidP="003C53E0">
      <w:pPr>
        <w:numPr>
          <w:ilvl w:val="0"/>
          <w:numId w:val="8"/>
        </w:numPr>
        <w:tabs>
          <w:tab w:val="num" w:pos="540"/>
        </w:tabs>
        <w:spacing w:after="120"/>
        <w:ind w:hanging="1140"/>
        <w:jc w:val="both"/>
        <w:rPr>
          <w:rFonts w:ascii="Arial" w:hAnsi="Arial" w:cs="Arial"/>
          <w:sz w:val="24"/>
          <w:szCs w:val="24"/>
          <w:u w:val="single"/>
        </w:rPr>
      </w:pPr>
      <w:r w:rsidRPr="00DC71CC">
        <w:rPr>
          <w:rFonts w:ascii="Arial" w:hAnsi="Arial" w:cs="Arial"/>
          <w:b/>
          <w:sz w:val="24"/>
          <w:szCs w:val="24"/>
          <w:u w:val="single"/>
        </w:rPr>
        <w:t xml:space="preserve">Charakteristika subjektu </w:t>
      </w:r>
    </w:p>
    <w:p w:rsidR="00DC71CC" w:rsidRPr="00DC71CC" w:rsidRDefault="00DC71CC" w:rsidP="00DC71CC">
      <w:pPr>
        <w:spacing w:after="120"/>
        <w:ind w:left="1140"/>
        <w:jc w:val="both"/>
        <w:rPr>
          <w:rFonts w:ascii="Arial" w:hAnsi="Arial" w:cs="Arial"/>
          <w:sz w:val="24"/>
          <w:szCs w:val="24"/>
          <w:u w:val="single"/>
        </w:rPr>
      </w:pPr>
    </w:p>
    <w:p w:rsidR="005F7779" w:rsidRDefault="005F7779" w:rsidP="00DC71CC">
      <w:pPr>
        <w:ind w:left="1418" w:hanging="141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C71CC">
        <w:rPr>
          <w:rFonts w:ascii="Arial" w:hAnsi="Arial" w:cs="Arial"/>
          <w:b/>
          <w:sz w:val="24"/>
          <w:szCs w:val="24"/>
        </w:rPr>
        <w:t>Název:</w:t>
      </w:r>
      <w:r w:rsidRPr="00DC71CC">
        <w:rPr>
          <w:rFonts w:ascii="Arial" w:hAnsi="Arial" w:cs="Arial"/>
          <w:b/>
          <w:sz w:val="24"/>
          <w:szCs w:val="24"/>
        </w:rPr>
        <w:tab/>
      </w:r>
      <w:r w:rsidR="00AC05FB">
        <w:rPr>
          <w:rFonts w:ascii="Arial" w:hAnsi="Arial" w:cs="Arial"/>
          <w:b/>
          <w:sz w:val="24"/>
          <w:szCs w:val="24"/>
        </w:rPr>
        <w:t xml:space="preserve">Základní škola </w:t>
      </w:r>
      <w:r w:rsidR="008D038D">
        <w:rPr>
          <w:rFonts w:ascii="Arial" w:hAnsi="Arial" w:cs="Arial"/>
          <w:b/>
          <w:sz w:val="24"/>
          <w:szCs w:val="24"/>
        </w:rPr>
        <w:t>a Mateřská škola Libavá, okres Olomouc, příspěvková organiza</w:t>
      </w:r>
      <w:r w:rsidR="00284A2F">
        <w:rPr>
          <w:rFonts w:ascii="Arial" w:hAnsi="Arial" w:cs="Arial"/>
          <w:b/>
          <w:sz w:val="24"/>
          <w:szCs w:val="24"/>
        </w:rPr>
        <w:t>ce</w:t>
      </w:r>
      <w:r w:rsidR="00AC05FB">
        <w:rPr>
          <w:rFonts w:ascii="Arial" w:hAnsi="Arial" w:cs="Arial"/>
          <w:b/>
          <w:sz w:val="24"/>
          <w:szCs w:val="24"/>
        </w:rPr>
        <w:t xml:space="preserve"> </w:t>
      </w:r>
      <w:r w:rsidR="007C3D08">
        <w:rPr>
          <w:rFonts w:ascii="Arial" w:hAnsi="Arial" w:cs="Arial"/>
          <w:b/>
          <w:sz w:val="24"/>
          <w:szCs w:val="24"/>
        </w:rPr>
        <w:t>(dále také „</w:t>
      </w:r>
      <w:r w:rsidR="00AC05FB">
        <w:rPr>
          <w:rFonts w:ascii="Arial" w:hAnsi="Arial" w:cs="Arial"/>
          <w:b/>
          <w:sz w:val="24"/>
          <w:szCs w:val="24"/>
        </w:rPr>
        <w:t xml:space="preserve">ZŠ </w:t>
      </w:r>
      <w:r w:rsidR="008D038D">
        <w:rPr>
          <w:rFonts w:ascii="Arial" w:hAnsi="Arial" w:cs="Arial"/>
          <w:b/>
          <w:sz w:val="24"/>
          <w:szCs w:val="24"/>
        </w:rPr>
        <w:t>a MŠ Libavá</w:t>
      </w:r>
      <w:r w:rsidR="007C3D08">
        <w:rPr>
          <w:rFonts w:ascii="Arial" w:hAnsi="Arial" w:cs="Arial"/>
          <w:b/>
          <w:sz w:val="24"/>
          <w:szCs w:val="24"/>
        </w:rPr>
        <w:t>“)</w:t>
      </w:r>
    </w:p>
    <w:p w:rsidR="00DC71CC" w:rsidRPr="00DC71CC" w:rsidRDefault="00DC71CC" w:rsidP="00DC71CC">
      <w:pPr>
        <w:ind w:left="1418" w:hanging="1418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F7779" w:rsidRPr="00EA0885" w:rsidRDefault="005F7779" w:rsidP="00DC71CC">
      <w:pPr>
        <w:jc w:val="both"/>
        <w:rPr>
          <w:rFonts w:ascii="Arial" w:hAnsi="Arial" w:cs="Arial"/>
          <w:b/>
          <w:sz w:val="24"/>
          <w:szCs w:val="24"/>
        </w:rPr>
      </w:pPr>
      <w:r w:rsidRPr="00DC71CC">
        <w:rPr>
          <w:rFonts w:ascii="Arial" w:hAnsi="Arial" w:cs="Arial"/>
          <w:b/>
          <w:sz w:val="24"/>
          <w:szCs w:val="24"/>
        </w:rPr>
        <w:t>Sídlo:</w:t>
      </w:r>
      <w:r w:rsidRPr="00DC71CC">
        <w:rPr>
          <w:rFonts w:ascii="Arial" w:hAnsi="Arial" w:cs="Arial"/>
          <w:b/>
          <w:sz w:val="24"/>
          <w:szCs w:val="24"/>
        </w:rPr>
        <w:tab/>
      </w:r>
      <w:r w:rsidRPr="00DC71CC">
        <w:rPr>
          <w:rFonts w:ascii="Arial" w:hAnsi="Arial" w:cs="Arial"/>
          <w:b/>
          <w:sz w:val="24"/>
          <w:szCs w:val="24"/>
        </w:rPr>
        <w:tab/>
      </w:r>
      <w:r w:rsidR="00284A2F" w:rsidRPr="00EA0885">
        <w:rPr>
          <w:rFonts w:ascii="Arial" w:hAnsi="Arial" w:cs="Arial"/>
          <w:b/>
          <w:sz w:val="24"/>
          <w:szCs w:val="24"/>
        </w:rPr>
        <w:t xml:space="preserve">Náměstí 150, </w:t>
      </w:r>
      <w:r w:rsidR="00FF03A9">
        <w:rPr>
          <w:rFonts w:ascii="Arial" w:hAnsi="Arial" w:cs="Arial"/>
          <w:b/>
          <w:sz w:val="24"/>
          <w:szCs w:val="24"/>
        </w:rPr>
        <w:t>783 07 Město Libavá</w:t>
      </w:r>
    </w:p>
    <w:p w:rsidR="005F7779" w:rsidRPr="00DC71CC" w:rsidRDefault="005F7779" w:rsidP="00DC71CC">
      <w:pPr>
        <w:jc w:val="both"/>
        <w:rPr>
          <w:rFonts w:ascii="Arial" w:hAnsi="Arial" w:cs="Arial"/>
          <w:b/>
          <w:sz w:val="24"/>
          <w:szCs w:val="24"/>
        </w:rPr>
      </w:pPr>
      <w:r w:rsidRPr="00DC71CC">
        <w:rPr>
          <w:rFonts w:ascii="Arial" w:hAnsi="Arial" w:cs="Arial"/>
          <w:b/>
          <w:sz w:val="24"/>
          <w:szCs w:val="24"/>
        </w:rPr>
        <w:t>IČO:</w:t>
      </w:r>
      <w:r w:rsidRPr="00DC71CC">
        <w:rPr>
          <w:rFonts w:ascii="Arial" w:hAnsi="Arial" w:cs="Arial"/>
          <w:b/>
          <w:sz w:val="24"/>
          <w:szCs w:val="24"/>
        </w:rPr>
        <w:tab/>
      </w:r>
      <w:r w:rsidRPr="00DC71CC">
        <w:rPr>
          <w:rFonts w:ascii="Arial" w:hAnsi="Arial" w:cs="Arial"/>
          <w:b/>
          <w:sz w:val="24"/>
          <w:szCs w:val="24"/>
        </w:rPr>
        <w:tab/>
      </w:r>
      <w:r w:rsidR="00284A2F">
        <w:rPr>
          <w:rFonts w:ascii="Arial" w:hAnsi="Arial" w:cs="Arial"/>
          <w:b/>
          <w:sz w:val="24"/>
          <w:szCs w:val="24"/>
        </w:rPr>
        <w:t>75 007 592</w:t>
      </w:r>
    </w:p>
    <w:p w:rsidR="00F7410B" w:rsidRDefault="005F7779" w:rsidP="00DC71CC">
      <w:pPr>
        <w:jc w:val="both"/>
        <w:rPr>
          <w:rFonts w:ascii="Arial" w:hAnsi="Arial" w:cs="Arial"/>
          <w:b/>
          <w:sz w:val="24"/>
          <w:szCs w:val="24"/>
        </w:rPr>
      </w:pPr>
      <w:r w:rsidRPr="00DC71CC">
        <w:rPr>
          <w:rFonts w:ascii="Arial" w:hAnsi="Arial" w:cs="Arial"/>
          <w:b/>
          <w:sz w:val="24"/>
          <w:szCs w:val="24"/>
        </w:rPr>
        <w:t>Ředitel:</w:t>
      </w:r>
      <w:r w:rsidRPr="00DC71CC">
        <w:rPr>
          <w:rFonts w:ascii="Arial" w:hAnsi="Arial" w:cs="Arial"/>
          <w:b/>
          <w:sz w:val="24"/>
          <w:szCs w:val="24"/>
        </w:rPr>
        <w:tab/>
      </w:r>
      <w:r w:rsidR="00284A2F">
        <w:rPr>
          <w:rFonts w:ascii="Arial" w:hAnsi="Arial" w:cs="Arial"/>
          <w:b/>
          <w:sz w:val="24"/>
          <w:szCs w:val="24"/>
        </w:rPr>
        <w:t>Mgr. Marie Šímová</w:t>
      </w:r>
    </w:p>
    <w:p w:rsidR="005F7779" w:rsidRPr="00DC71CC" w:rsidRDefault="005F7779" w:rsidP="00DC71CC">
      <w:pPr>
        <w:jc w:val="both"/>
        <w:rPr>
          <w:rFonts w:ascii="Arial" w:hAnsi="Arial" w:cs="Arial"/>
          <w:b/>
          <w:sz w:val="24"/>
          <w:szCs w:val="24"/>
        </w:rPr>
      </w:pPr>
      <w:r w:rsidRPr="00DC71CC">
        <w:rPr>
          <w:rFonts w:ascii="Arial" w:hAnsi="Arial" w:cs="Arial"/>
          <w:b/>
          <w:sz w:val="24"/>
          <w:szCs w:val="24"/>
        </w:rPr>
        <w:t>Zřizovatel:</w:t>
      </w:r>
      <w:r w:rsidRPr="00DC71CC">
        <w:rPr>
          <w:rFonts w:ascii="Arial" w:hAnsi="Arial" w:cs="Arial"/>
          <w:b/>
          <w:sz w:val="24"/>
          <w:szCs w:val="24"/>
        </w:rPr>
        <w:tab/>
        <w:t>Olomoucký kraj</w:t>
      </w:r>
    </w:p>
    <w:p w:rsidR="005F7779" w:rsidRPr="00DC71CC" w:rsidRDefault="005F7779" w:rsidP="005F7779">
      <w:pPr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</w:rPr>
        <w:tab/>
      </w:r>
      <w:r w:rsidRPr="00DC71CC">
        <w:rPr>
          <w:rFonts w:ascii="Arial" w:hAnsi="Arial" w:cs="Arial"/>
          <w:sz w:val="24"/>
          <w:szCs w:val="24"/>
        </w:rPr>
        <w:tab/>
      </w:r>
    </w:p>
    <w:p w:rsidR="005F7779" w:rsidRPr="00DC71CC" w:rsidRDefault="005F7779" w:rsidP="005F777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  <w:u w:val="single"/>
        </w:rPr>
        <w:t>Nemovitý majetek předaný školskému zařízení k hospodaření</w:t>
      </w:r>
      <w:r w:rsidRPr="00DC71CC">
        <w:rPr>
          <w:rFonts w:ascii="Arial" w:hAnsi="Arial" w:cs="Arial"/>
          <w:sz w:val="24"/>
          <w:szCs w:val="24"/>
        </w:rPr>
        <w:t>:</w:t>
      </w:r>
    </w:p>
    <w:p w:rsidR="005F7779" w:rsidRPr="00EA0885" w:rsidRDefault="00C45A1A" w:rsidP="005F7779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 w:rsidR="005F7779" w:rsidRPr="00EA0885">
        <w:rPr>
          <w:rFonts w:ascii="Arial" w:hAnsi="Arial" w:cs="Arial"/>
          <w:bCs/>
          <w:sz w:val="24"/>
          <w:szCs w:val="24"/>
        </w:rPr>
        <w:t>,00 Kč</w:t>
      </w:r>
    </w:p>
    <w:p w:rsidR="005F7779" w:rsidRPr="00DC71CC" w:rsidRDefault="00C45A1A" w:rsidP="005F7779">
      <w:pPr>
        <w:tabs>
          <w:tab w:val="left" w:pos="900"/>
          <w:tab w:val="num" w:pos="1440"/>
          <w:tab w:val="left" w:pos="2520"/>
          <w:tab w:val="left" w:pos="3060"/>
          <w:tab w:val="left" w:pos="3780"/>
          <w:tab w:val="left" w:pos="5400"/>
          <w:tab w:val="left" w:pos="6660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EA0885">
        <w:rPr>
          <w:rFonts w:ascii="Arial" w:hAnsi="Arial" w:cs="Arial"/>
          <w:sz w:val="24"/>
          <w:szCs w:val="24"/>
        </w:rPr>
        <w:t>Pozemky:</w:t>
      </w:r>
      <w:r w:rsidRPr="00EA0885">
        <w:rPr>
          <w:rFonts w:ascii="Arial" w:hAnsi="Arial" w:cs="Arial"/>
          <w:sz w:val="24"/>
          <w:szCs w:val="24"/>
        </w:rPr>
        <w:tab/>
      </w:r>
      <w:r w:rsidRPr="00EA0885">
        <w:rPr>
          <w:rFonts w:ascii="Arial" w:hAnsi="Arial" w:cs="Arial"/>
          <w:sz w:val="24"/>
          <w:szCs w:val="24"/>
        </w:rPr>
        <w:tab/>
      </w:r>
      <w:r w:rsidRPr="00EA0885">
        <w:rPr>
          <w:rFonts w:ascii="Arial" w:hAnsi="Arial" w:cs="Arial"/>
          <w:sz w:val="24"/>
          <w:szCs w:val="24"/>
        </w:rPr>
        <w:tab/>
      </w:r>
      <w:r w:rsidRPr="00EA0885">
        <w:rPr>
          <w:rFonts w:ascii="Arial" w:hAnsi="Arial" w:cs="Arial"/>
          <w:sz w:val="24"/>
          <w:szCs w:val="24"/>
        </w:rPr>
        <w:tab/>
      </w:r>
      <w:r w:rsidRPr="00EA0885">
        <w:rPr>
          <w:rFonts w:ascii="Arial" w:hAnsi="Arial" w:cs="Arial"/>
          <w:sz w:val="24"/>
          <w:szCs w:val="24"/>
        </w:rPr>
        <w:tab/>
        <w:t xml:space="preserve">              </w:t>
      </w:r>
      <w:r w:rsidR="005F7779" w:rsidRPr="00EA0885">
        <w:rPr>
          <w:rFonts w:ascii="Arial" w:hAnsi="Arial" w:cs="Arial"/>
          <w:bCs/>
          <w:sz w:val="24"/>
          <w:szCs w:val="24"/>
        </w:rPr>
        <w:t xml:space="preserve">0,00 </w:t>
      </w:r>
      <w:r w:rsidR="005F7779" w:rsidRPr="00DC71CC">
        <w:rPr>
          <w:rFonts w:ascii="Arial" w:hAnsi="Arial" w:cs="Arial"/>
          <w:bCs/>
          <w:sz w:val="24"/>
          <w:szCs w:val="24"/>
        </w:rPr>
        <w:t>Kč</w:t>
      </w:r>
    </w:p>
    <w:p w:rsidR="005F7779" w:rsidRPr="00DC71CC" w:rsidRDefault="005F7779" w:rsidP="005F7779">
      <w:pPr>
        <w:rPr>
          <w:rFonts w:ascii="Arial" w:hAnsi="Arial" w:cs="Arial"/>
          <w:sz w:val="24"/>
          <w:szCs w:val="24"/>
        </w:rPr>
      </w:pPr>
    </w:p>
    <w:p w:rsidR="00284A2F" w:rsidRDefault="005F7779" w:rsidP="005F7779">
      <w:pPr>
        <w:jc w:val="both"/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  <w:u w:val="single"/>
        </w:rPr>
        <w:t>Cílová kapacita:</w:t>
      </w:r>
      <w:r w:rsidRPr="00DC71CC">
        <w:rPr>
          <w:rFonts w:ascii="Arial" w:hAnsi="Arial" w:cs="Arial"/>
          <w:sz w:val="24"/>
          <w:szCs w:val="24"/>
        </w:rPr>
        <w:t xml:space="preserve"> </w:t>
      </w:r>
      <w:r w:rsidRPr="00DC71CC">
        <w:rPr>
          <w:rFonts w:ascii="Arial" w:hAnsi="Arial" w:cs="Arial"/>
          <w:sz w:val="24"/>
          <w:szCs w:val="24"/>
        </w:rPr>
        <w:tab/>
      </w:r>
      <w:r w:rsidRPr="00DC71CC">
        <w:rPr>
          <w:rFonts w:ascii="Arial" w:hAnsi="Arial" w:cs="Arial"/>
          <w:sz w:val="24"/>
          <w:szCs w:val="24"/>
        </w:rPr>
        <w:tab/>
      </w:r>
      <w:r w:rsidRPr="00DC71CC">
        <w:rPr>
          <w:rFonts w:ascii="Arial" w:hAnsi="Arial" w:cs="Arial"/>
          <w:sz w:val="24"/>
          <w:szCs w:val="24"/>
        </w:rPr>
        <w:tab/>
      </w:r>
      <w:r w:rsidRPr="00DC71CC">
        <w:rPr>
          <w:rFonts w:ascii="Arial" w:hAnsi="Arial" w:cs="Arial"/>
          <w:sz w:val="24"/>
          <w:szCs w:val="24"/>
        </w:rPr>
        <w:tab/>
      </w:r>
      <w:r w:rsidR="00AC05FB">
        <w:rPr>
          <w:rFonts w:ascii="Arial" w:hAnsi="Arial" w:cs="Arial"/>
          <w:sz w:val="24"/>
          <w:szCs w:val="24"/>
        </w:rPr>
        <w:tab/>
      </w:r>
      <w:r w:rsidR="00AC05FB">
        <w:rPr>
          <w:rFonts w:ascii="Arial" w:hAnsi="Arial" w:cs="Arial"/>
          <w:sz w:val="24"/>
          <w:szCs w:val="24"/>
        </w:rPr>
        <w:tab/>
      </w:r>
      <w:r w:rsidR="00AC05FB">
        <w:rPr>
          <w:rFonts w:ascii="Arial" w:hAnsi="Arial" w:cs="Arial"/>
          <w:sz w:val="24"/>
          <w:szCs w:val="24"/>
        </w:rPr>
        <w:tab/>
      </w:r>
      <w:r w:rsidR="00AC05FB">
        <w:rPr>
          <w:rFonts w:ascii="Arial" w:hAnsi="Arial" w:cs="Arial"/>
          <w:sz w:val="24"/>
          <w:szCs w:val="24"/>
        </w:rPr>
        <w:tab/>
      </w:r>
      <w:r w:rsidR="00AC05FB">
        <w:rPr>
          <w:rFonts w:ascii="Arial" w:hAnsi="Arial" w:cs="Arial"/>
          <w:sz w:val="24"/>
          <w:szCs w:val="24"/>
        </w:rPr>
        <w:tab/>
      </w:r>
    </w:p>
    <w:p w:rsidR="005F7779" w:rsidRDefault="00317F75" w:rsidP="005F7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284A2F">
        <w:rPr>
          <w:rFonts w:ascii="Arial" w:hAnsi="Arial" w:cs="Arial"/>
          <w:sz w:val="24"/>
          <w:szCs w:val="24"/>
        </w:rPr>
        <w:t>56 dětí</w:t>
      </w:r>
    </w:p>
    <w:p w:rsidR="00284A2F" w:rsidRPr="00DC71CC" w:rsidRDefault="00284A2F" w:rsidP="005F7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</w:t>
      </w:r>
      <w:r w:rsidR="00317F75">
        <w:rPr>
          <w:rFonts w:ascii="Arial" w:hAnsi="Arial" w:cs="Arial"/>
          <w:sz w:val="24"/>
          <w:szCs w:val="24"/>
        </w:rPr>
        <w:t>:</w:t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 w:rsidR="00317F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300 žáků</w:t>
      </w:r>
    </w:p>
    <w:p w:rsidR="00284A2F" w:rsidRDefault="00317F75" w:rsidP="003F7359">
      <w:pPr>
        <w:rPr>
          <w:rFonts w:ascii="Arial" w:hAnsi="Arial" w:cs="Arial"/>
          <w:sz w:val="24"/>
          <w:szCs w:val="24"/>
        </w:rPr>
      </w:pPr>
      <w:r w:rsidRPr="00317F75">
        <w:rPr>
          <w:rFonts w:ascii="Arial" w:hAnsi="Arial" w:cs="Arial"/>
          <w:sz w:val="24"/>
          <w:szCs w:val="24"/>
        </w:rPr>
        <w:t>Školní družina: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75 žáků</w:t>
      </w:r>
    </w:p>
    <w:p w:rsidR="00317F75" w:rsidRDefault="00317F75" w:rsidP="003F7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jídelna: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270 stravovaných</w:t>
      </w:r>
    </w:p>
    <w:p w:rsidR="00317F75" w:rsidRPr="00317F75" w:rsidRDefault="00317F75" w:rsidP="003F7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jídelna-výdejna: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60 stravovaných</w:t>
      </w:r>
    </w:p>
    <w:p w:rsidR="00317F75" w:rsidRDefault="00317F75" w:rsidP="003F7359">
      <w:pPr>
        <w:rPr>
          <w:rFonts w:ascii="Arial" w:hAnsi="Arial" w:cs="Arial"/>
          <w:sz w:val="24"/>
          <w:szCs w:val="24"/>
          <w:u w:val="single"/>
        </w:rPr>
      </w:pPr>
    </w:p>
    <w:p w:rsidR="003F7359" w:rsidRDefault="003F7359" w:rsidP="003F7359">
      <w:pPr>
        <w:rPr>
          <w:rFonts w:ascii="Arial" w:hAnsi="Arial" w:cs="Arial"/>
          <w:sz w:val="24"/>
          <w:szCs w:val="24"/>
        </w:rPr>
      </w:pPr>
      <w:r w:rsidRPr="003F7359">
        <w:rPr>
          <w:rFonts w:ascii="Arial" w:hAnsi="Arial" w:cs="Arial"/>
          <w:sz w:val="24"/>
          <w:szCs w:val="24"/>
          <w:u w:val="single"/>
        </w:rPr>
        <w:t>Statistické údaje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7359" w:rsidRDefault="003F7359" w:rsidP="003F7359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4620E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30. 9. 201</w:t>
      </w:r>
      <w:r w:rsidR="00284A2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7E3E91">
        <w:rPr>
          <w:rFonts w:ascii="Arial" w:hAnsi="Arial" w:cs="Arial"/>
        </w:rPr>
        <w:t>zařízení školního stravování a školní družina k</w:t>
      </w:r>
      <w:r w:rsidRPr="003F7359">
        <w:rPr>
          <w:rFonts w:ascii="Arial" w:hAnsi="Arial" w:cs="Arial"/>
        </w:rPr>
        <w:t> 31. 10. 201</w:t>
      </w:r>
      <w:r w:rsidR="00284A2F">
        <w:rPr>
          <w:rFonts w:ascii="Arial" w:hAnsi="Arial" w:cs="Arial"/>
        </w:rPr>
        <w:t>5</w:t>
      </w:r>
      <w:r w:rsidRPr="003F7359">
        <w:rPr>
          <w:rFonts w:ascii="Arial" w:hAnsi="Arial" w:cs="Arial"/>
        </w:rPr>
        <w:t>)</w:t>
      </w:r>
    </w:p>
    <w:p w:rsidR="00284A2F" w:rsidRDefault="00284A2F" w:rsidP="003F7359">
      <w:pPr>
        <w:rPr>
          <w:rFonts w:ascii="Arial" w:hAnsi="Arial" w:cs="Arial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</w:tblGrid>
      <w:tr w:rsidR="00F203AE" w:rsidTr="00F7581F">
        <w:trPr>
          <w:trHeight w:val="603"/>
        </w:trPr>
        <w:tc>
          <w:tcPr>
            <w:tcW w:w="2210" w:type="dxa"/>
            <w:vAlign w:val="center"/>
          </w:tcPr>
          <w:p w:rsidR="00F203AE" w:rsidRPr="003B7B9F" w:rsidRDefault="00F203AE" w:rsidP="00284A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Mateřská </w:t>
            </w:r>
            <w:r w:rsidRPr="003B7B9F">
              <w:rPr>
                <w:rFonts w:ascii="Arial" w:hAnsi="Arial" w:cs="Arial"/>
                <w:b/>
                <w:sz w:val="24"/>
                <w:szCs w:val="24"/>
              </w:rPr>
              <w:t>škola</w:t>
            </w:r>
          </w:p>
        </w:tc>
        <w:tc>
          <w:tcPr>
            <w:tcW w:w="1415" w:type="dxa"/>
            <w:vAlign w:val="center"/>
          </w:tcPr>
          <w:p w:rsidR="00F203AE" w:rsidRPr="00D44316" w:rsidRDefault="00F203AE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316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F203AE" w:rsidTr="00F7581F">
        <w:trPr>
          <w:trHeight w:val="307"/>
        </w:trPr>
        <w:tc>
          <w:tcPr>
            <w:tcW w:w="2210" w:type="dxa"/>
            <w:vAlign w:val="center"/>
          </w:tcPr>
          <w:p w:rsidR="00F203AE" w:rsidRPr="00D44316" w:rsidRDefault="00F203AE" w:rsidP="00F7581F">
            <w:pPr>
              <w:rPr>
                <w:rFonts w:ascii="Arial" w:hAnsi="Arial" w:cs="Arial"/>
              </w:rPr>
            </w:pPr>
            <w:r w:rsidRPr="00D44316">
              <w:rPr>
                <w:rFonts w:ascii="Arial" w:hAnsi="Arial" w:cs="Arial"/>
              </w:rPr>
              <w:t>počet tříd</w:t>
            </w:r>
          </w:p>
        </w:tc>
        <w:tc>
          <w:tcPr>
            <w:tcW w:w="1415" w:type="dxa"/>
            <w:vAlign w:val="center"/>
          </w:tcPr>
          <w:p w:rsidR="00F203AE" w:rsidRPr="009815F8" w:rsidRDefault="007E3E91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F203AE" w:rsidTr="00F7581F">
        <w:trPr>
          <w:trHeight w:val="307"/>
        </w:trPr>
        <w:tc>
          <w:tcPr>
            <w:tcW w:w="2210" w:type="dxa"/>
            <w:vAlign w:val="center"/>
          </w:tcPr>
          <w:p w:rsidR="00F203AE" w:rsidRPr="00D44316" w:rsidRDefault="00F203AE" w:rsidP="00284A2F">
            <w:pPr>
              <w:rPr>
                <w:rFonts w:ascii="Arial" w:hAnsi="Arial" w:cs="Arial"/>
              </w:rPr>
            </w:pPr>
            <w:r w:rsidRPr="00D44316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>dětí</w:t>
            </w:r>
          </w:p>
        </w:tc>
        <w:tc>
          <w:tcPr>
            <w:tcW w:w="1415" w:type="dxa"/>
            <w:vAlign w:val="center"/>
          </w:tcPr>
          <w:p w:rsidR="00F203AE" w:rsidRPr="009815F8" w:rsidRDefault="007E3E91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F203AE" w:rsidTr="00F7581F">
        <w:trPr>
          <w:trHeight w:val="307"/>
        </w:trPr>
        <w:tc>
          <w:tcPr>
            <w:tcW w:w="2210" w:type="dxa"/>
            <w:vAlign w:val="center"/>
          </w:tcPr>
          <w:p w:rsidR="00F203AE" w:rsidRPr="00D44316" w:rsidRDefault="00F203AE" w:rsidP="00EA0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počet dětí se s</w:t>
            </w:r>
            <w:r w:rsidR="00EA0885">
              <w:rPr>
                <w:rFonts w:ascii="Arial" w:hAnsi="Arial" w:cs="Arial"/>
              </w:rPr>
              <w:t>peciálními vzdělávacími potřebami (SVP)</w:t>
            </w:r>
          </w:p>
        </w:tc>
        <w:tc>
          <w:tcPr>
            <w:tcW w:w="1415" w:type="dxa"/>
            <w:vAlign w:val="center"/>
          </w:tcPr>
          <w:p w:rsidR="00F203AE" w:rsidRPr="009815F8" w:rsidRDefault="007E3E91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284A2F" w:rsidRPr="003F7359" w:rsidRDefault="00284A2F" w:rsidP="003F7359">
      <w:pPr>
        <w:rPr>
          <w:rFonts w:ascii="Arial" w:hAnsi="Arial" w:cs="Arial"/>
        </w:rPr>
      </w:pPr>
    </w:p>
    <w:p w:rsidR="003F7359" w:rsidRDefault="003F7359" w:rsidP="003F7359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  <w:gridCol w:w="1415"/>
        <w:gridCol w:w="1415"/>
        <w:gridCol w:w="1415"/>
        <w:gridCol w:w="1416"/>
      </w:tblGrid>
      <w:tr w:rsidR="003F7359" w:rsidTr="00303326">
        <w:trPr>
          <w:trHeight w:val="603"/>
        </w:trPr>
        <w:tc>
          <w:tcPr>
            <w:tcW w:w="2210" w:type="dxa"/>
            <w:vAlign w:val="center"/>
          </w:tcPr>
          <w:p w:rsidR="003F7359" w:rsidRPr="003B7B9F" w:rsidRDefault="003F7359" w:rsidP="003033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7B9F">
              <w:rPr>
                <w:rFonts w:ascii="Arial" w:hAnsi="Arial" w:cs="Arial"/>
                <w:b/>
                <w:sz w:val="24"/>
                <w:szCs w:val="24"/>
              </w:rPr>
              <w:t>Základní škola</w:t>
            </w:r>
          </w:p>
        </w:tc>
        <w:tc>
          <w:tcPr>
            <w:tcW w:w="1415" w:type="dxa"/>
            <w:vAlign w:val="center"/>
          </w:tcPr>
          <w:p w:rsidR="003F7359" w:rsidRPr="00D44316" w:rsidRDefault="003F7359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316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15" w:type="dxa"/>
            <w:vAlign w:val="center"/>
          </w:tcPr>
          <w:p w:rsidR="003F7359" w:rsidRPr="00D44316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1. stupeň</w:t>
            </w:r>
          </w:p>
        </w:tc>
        <w:tc>
          <w:tcPr>
            <w:tcW w:w="1415" w:type="dxa"/>
            <w:vAlign w:val="center"/>
          </w:tcPr>
          <w:p w:rsidR="003F7359" w:rsidRPr="00D44316" w:rsidRDefault="003F7359" w:rsidP="00FB4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z 1.</w:t>
            </w:r>
            <w:r w:rsidR="00EA0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4316">
              <w:rPr>
                <w:rFonts w:ascii="Arial" w:hAnsi="Arial" w:cs="Arial"/>
                <w:sz w:val="22"/>
                <w:szCs w:val="22"/>
              </w:rPr>
              <w:t xml:space="preserve">st. žáci se </w:t>
            </w:r>
            <w:r w:rsidR="00EA0885">
              <w:rPr>
                <w:rFonts w:ascii="Arial" w:hAnsi="Arial" w:cs="Arial"/>
                <w:sz w:val="22"/>
                <w:szCs w:val="22"/>
              </w:rPr>
              <w:t>SVP</w:t>
            </w:r>
          </w:p>
        </w:tc>
        <w:tc>
          <w:tcPr>
            <w:tcW w:w="1415" w:type="dxa"/>
            <w:vAlign w:val="center"/>
          </w:tcPr>
          <w:p w:rsidR="003F7359" w:rsidRPr="00D44316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2. stupeň</w:t>
            </w:r>
          </w:p>
        </w:tc>
        <w:tc>
          <w:tcPr>
            <w:tcW w:w="1416" w:type="dxa"/>
            <w:vAlign w:val="center"/>
          </w:tcPr>
          <w:p w:rsidR="003F7359" w:rsidRPr="00D44316" w:rsidRDefault="003F7359" w:rsidP="00FB4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z 2.</w:t>
            </w:r>
            <w:r w:rsidR="00FB41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4316">
              <w:rPr>
                <w:rFonts w:ascii="Arial" w:hAnsi="Arial" w:cs="Arial"/>
                <w:sz w:val="22"/>
                <w:szCs w:val="22"/>
              </w:rPr>
              <w:t xml:space="preserve">st. žáci se </w:t>
            </w:r>
            <w:r w:rsidR="00FB4133">
              <w:rPr>
                <w:rFonts w:ascii="Arial" w:hAnsi="Arial" w:cs="Arial"/>
                <w:sz w:val="22"/>
                <w:szCs w:val="22"/>
              </w:rPr>
              <w:t>SVP</w:t>
            </w:r>
          </w:p>
        </w:tc>
      </w:tr>
      <w:tr w:rsidR="003F7359" w:rsidTr="00303326">
        <w:trPr>
          <w:trHeight w:val="307"/>
        </w:trPr>
        <w:tc>
          <w:tcPr>
            <w:tcW w:w="2210" w:type="dxa"/>
            <w:vAlign w:val="center"/>
          </w:tcPr>
          <w:p w:rsidR="003F7359" w:rsidRPr="00D44316" w:rsidRDefault="003F7359" w:rsidP="00303326">
            <w:pPr>
              <w:rPr>
                <w:rFonts w:ascii="Arial" w:hAnsi="Arial" w:cs="Arial"/>
              </w:rPr>
            </w:pPr>
            <w:r w:rsidRPr="00D44316">
              <w:rPr>
                <w:rFonts w:ascii="Arial" w:hAnsi="Arial" w:cs="Arial"/>
              </w:rPr>
              <w:t>počet tříd</w:t>
            </w:r>
          </w:p>
        </w:tc>
        <w:tc>
          <w:tcPr>
            <w:tcW w:w="1415" w:type="dxa"/>
            <w:vAlign w:val="center"/>
          </w:tcPr>
          <w:p w:rsidR="003F7359" w:rsidRPr="009815F8" w:rsidRDefault="007E3E91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6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7359" w:rsidTr="00303326">
        <w:trPr>
          <w:trHeight w:val="307"/>
        </w:trPr>
        <w:tc>
          <w:tcPr>
            <w:tcW w:w="2210" w:type="dxa"/>
            <w:vAlign w:val="center"/>
          </w:tcPr>
          <w:p w:rsidR="003F7359" w:rsidRPr="00D44316" w:rsidRDefault="003F7359" w:rsidP="00303326">
            <w:pPr>
              <w:rPr>
                <w:rFonts w:ascii="Arial" w:hAnsi="Arial" w:cs="Arial"/>
              </w:rPr>
            </w:pPr>
            <w:r w:rsidRPr="00D44316">
              <w:rPr>
                <w:rFonts w:ascii="Arial" w:hAnsi="Arial" w:cs="Arial"/>
              </w:rPr>
              <w:t>počet žáků</w:t>
            </w:r>
          </w:p>
        </w:tc>
        <w:tc>
          <w:tcPr>
            <w:tcW w:w="1415" w:type="dxa"/>
            <w:vAlign w:val="center"/>
          </w:tcPr>
          <w:p w:rsidR="003F7359" w:rsidRPr="009815F8" w:rsidRDefault="007E3E91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5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6" w:type="dxa"/>
            <w:vAlign w:val="center"/>
          </w:tcPr>
          <w:p w:rsidR="003F7359" w:rsidRPr="000B7CF3" w:rsidRDefault="007E3E91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3F7359" w:rsidRDefault="003F7359" w:rsidP="003F7359">
      <w:pPr>
        <w:rPr>
          <w:rFonts w:ascii="Arial" w:hAnsi="Arial" w:cs="Arial"/>
          <w:sz w:val="24"/>
          <w:szCs w:val="24"/>
        </w:rPr>
      </w:pPr>
    </w:p>
    <w:p w:rsidR="00FB4133" w:rsidRDefault="00FB4133" w:rsidP="003F7359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</w:tblGrid>
      <w:tr w:rsidR="007E3E91" w:rsidTr="004F493F">
        <w:trPr>
          <w:trHeight w:val="603"/>
        </w:trPr>
        <w:tc>
          <w:tcPr>
            <w:tcW w:w="2210" w:type="dxa"/>
            <w:vAlign w:val="center"/>
          </w:tcPr>
          <w:p w:rsidR="007E3E91" w:rsidRPr="003B7B9F" w:rsidRDefault="007E3E91" w:rsidP="004F49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Školní družina</w:t>
            </w:r>
          </w:p>
        </w:tc>
        <w:tc>
          <w:tcPr>
            <w:tcW w:w="1415" w:type="dxa"/>
            <w:vAlign w:val="center"/>
          </w:tcPr>
          <w:p w:rsidR="007E3E91" w:rsidRPr="00D44316" w:rsidRDefault="007E3E91" w:rsidP="004F49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316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7E3E91" w:rsidTr="004F493F">
        <w:trPr>
          <w:trHeight w:val="307"/>
        </w:trPr>
        <w:tc>
          <w:tcPr>
            <w:tcW w:w="2210" w:type="dxa"/>
            <w:vAlign w:val="center"/>
          </w:tcPr>
          <w:p w:rsidR="007E3E91" w:rsidRPr="00D44316" w:rsidRDefault="007E3E91" w:rsidP="007E3E91">
            <w:pPr>
              <w:rPr>
                <w:rFonts w:ascii="Arial" w:hAnsi="Arial" w:cs="Arial"/>
              </w:rPr>
            </w:pPr>
            <w:r w:rsidRPr="00D44316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>oddělení</w:t>
            </w:r>
          </w:p>
        </w:tc>
        <w:tc>
          <w:tcPr>
            <w:tcW w:w="1415" w:type="dxa"/>
            <w:vAlign w:val="center"/>
          </w:tcPr>
          <w:p w:rsidR="007E3E91" w:rsidRPr="009815F8" w:rsidRDefault="007E3E91" w:rsidP="004F49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E3E91" w:rsidTr="004F493F">
        <w:trPr>
          <w:trHeight w:val="307"/>
        </w:trPr>
        <w:tc>
          <w:tcPr>
            <w:tcW w:w="2210" w:type="dxa"/>
            <w:vAlign w:val="center"/>
          </w:tcPr>
          <w:p w:rsidR="007E3E91" w:rsidRPr="00D44316" w:rsidRDefault="007E3E91" w:rsidP="007E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zapsaní účastníci</w:t>
            </w:r>
          </w:p>
        </w:tc>
        <w:tc>
          <w:tcPr>
            <w:tcW w:w="1415" w:type="dxa"/>
            <w:vAlign w:val="center"/>
          </w:tcPr>
          <w:p w:rsidR="007E3E91" w:rsidRPr="009815F8" w:rsidRDefault="007E3E91" w:rsidP="004F49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</w:tbl>
    <w:p w:rsidR="007E3E91" w:rsidRDefault="007E3E91" w:rsidP="003F7359">
      <w:pPr>
        <w:rPr>
          <w:rFonts w:ascii="Arial" w:hAnsi="Arial" w:cs="Arial"/>
          <w:sz w:val="24"/>
          <w:szCs w:val="24"/>
        </w:rPr>
      </w:pPr>
    </w:p>
    <w:p w:rsidR="007E3E91" w:rsidRDefault="007E3E91" w:rsidP="003F7359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  <w:gridCol w:w="1424"/>
        <w:gridCol w:w="1424"/>
        <w:gridCol w:w="1424"/>
        <w:gridCol w:w="1425"/>
      </w:tblGrid>
      <w:tr w:rsidR="000B7CF3" w:rsidTr="000B7CF3">
        <w:trPr>
          <w:trHeight w:val="603"/>
        </w:trPr>
        <w:tc>
          <w:tcPr>
            <w:tcW w:w="2210" w:type="dxa"/>
            <w:vAlign w:val="center"/>
          </w:tcPr>
          <w:p w:rsidR="000B7CF3" w:rsidRPr="003B7B9F" w:rsidRDefault="000B7CF3" w:rsidP="003033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Ředitelství</w:t>
            </w:r>
          </w:p>
        </w:tc>
        <w:tc>
          <w:tcPr>
            <w:tcW w:w="1415" w:type="dxa"/>
            <w:vAlign w:val="center"/>
          </w:tcPr>
          <w:p w:rsidR="000B7CF3" w:rsidRPr="00D44316" w:rsidRDefault="000B7CF3" w:rsidP="00FB41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316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4133">
              <w:rPr>
                <w:rFonts w:ascii="Arial" w:hAnsi="Arial" w:cs="Arial"/>
                <w:b/>
                <w:sz w:val="22"/>
                <w:szCs w:val="22"/>
              </w:rPr>
              <w:t>fyzických osob</w:t>
            </w:r>
          </w:p>
        </w:tc>
        <w:tc>
          <w:tcPr>
            <w:tcW w:w="1424" w:type="dxa"/>
            <w:vAlign w:val="center"/>
          </w:tcPr>
          <w:p w:rsidR="000B7CF3" w:rsidRPr="00D44316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přepočteno</w:t>
            </w:r>
          </w:p>
        </w:tc>
        <w:tc>
          <w:tcPr>
            <w:tcW w:w="1424" w:type="dxa"/>
            <w:vAlign w:val="center"/>
          </w:tcPr>
          <w:p w:rsidR="000B7CF3" w:rsidRPr="00D44316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1. stupeň</w:t>
            </w:r>
            <w:r>
              <w:rPr>
                <w:rFonts w:ascii="Arial" w:hAnsi="Arial" w:cs="Arial"/>
                <w:sz w:val="22"/>
                <w:szCs w:val="22"/>
              </w:rPr>
              <w:t xml:space="preserve"> ZŠ - přepočteno</w:t>
            </w:r>
          </w:p>
        </w:tc>
        <w:tc>
          <w:tcPr>
            <w:tcW w:w="1424" w:type="dxa"/>
            <w:vAlign w:val="center"/>
          </w:tcPr>
          <w:p w:rsidR="000B7CF3" w:rsidRPr="00D44316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316">
              <w:rPr>
                <w:rFonts w:ascii="Arial" w:hAnsi="Arial" w:cs="Arial"/>
                <w:sz w:val="22"/>
                <w:szCs w:val="22"/>
              </w:rPr>
              <w:t>2. stupeň</w:t>
            </w:r>
            <w:r>
              <w:rPr>
                <w:rFonts w:ascii="Arial" w:hAnsi="Arial" w:cs="Arial"/>
                <w:sz w:val="22"/>
                <w:szCs w:val="22"/>
              </w:rPr>
              <w:t xml:space="preserve"> ZŠ - přepočteno</w:t>
            </w:r>
          </w:p>
        </w:tc>
        <w:tc>
          <w:tcPr>
            <w:tcW w:w="1425" w:type="dxa"/>
            <w:vAlign w:val="center"/>
          </w:tcPr>
          <w:p w:rsidR="000B7CF3" w:rsidRPr="00D44316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mateřská škola - přepočteno</w:t>
            </w:r>
          </w:p>
        </w:tc>
      </w:tr>
      <w:tr w:rsidR="000B7CF3" w:rsidTr="000B7CF3">
        <w:trPr>
          <w:trHeight w:val="347"/>
        </w:trPr>
        <w:tc>
          <w:tcPr>
            <w:tcW w:w="2210" w:type="dxa"/>
            <w:vAlign w:val="center"/>
          </w:tcPr>
          <w:p w:rsidR="000B7CF3" w:rsidRPr="00D44316" w:rsidRDefault="000B7CF3" w:rsidP="00303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Učitelé celkem (včetně </w:t>
            </w:r>
            <w:proofErr w:type="spellStart"/>
            <w:r>
              <w:rPr>
                <w:rFonts w:ascii="Arial" w:hAnsi="Arial" w:cs="Arial"/>
              </w:rPr>
              <w:t>ved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</w:rPr>
              <w:t>prac</w:t>
            </w:r>
            <w:proofErr w:type="spellEnd"/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415" w:type="dxa"/>
            <w:vAlign w:val="center"/>
          </w:tcPr>
          <w:p w:rsidR="000B7CF3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1425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1,8</w:t>
            </w:r>
          </w:p>
        </w:tc>
      </w:tr>
      <w:tr w:rsidR="000B7CF3" w:rsidTr="000B7CF3">
        <w:trPr>
          <w:trHeight w:val="347"/>
        </w:trPr>
        <w:tc>
          <w:tcPr>
            <w:tcW w:w="2210" w:type="dxa"/>
            <w:vAlign w:val="center"/>
          </w:tcPr>
          <w:p w:rsidR="000B7CF3" w:rsidRPr="00D44316" w:rsidRDefault="000B7CF3" w:rsidP="00303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 pedagoga</w:t>
            </w:r>
          </w:p>
        </w:tc>
        <w:tc>
          <w:tcPr>
            <w:tcW w:w="1415" w:type="dxa"/>
            <w:vAlign w:val="center"/>
          </w:tcPr>
          <w:p w:rsidR="000B7CF3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5" w:type="dxa"/>
            <w:vAlign w:val="center"/>
          </w:tcPr>
          <w:p w:rsidR="000B7CF3" w:rsidRPr="000B7CF3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7359" w:rsidTr="000B7CF3">
        <w:trPr>
          <w:trHeight w:val="347"/>
        </w:trPr>
        <w:tc>
          <w:tcPr>
            <w:tcW w:w="2210" w:type="dxa"/>
            <w:vAlign w:val="center"/>
          </w:tcPr>
          <w:p w:rsidR="003F7359" w:rsidRPr="00492A77" w:rsidRDefault="003F7359" w:rsidP="00303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pracovníci </w:t>
            </w:r>
          </w:p>
        </w:tc>
        <w:tc>
          <w:tcPr>
            <w:tcW w:w="1415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97" w:type="dxa"/>
            <w:gridSpan w:val="4"/>
            <w:vAlign w:val="center"/>
          </w:tcPr>
          <w:p w:rsidR="003F7359" w:rsidRPr="000B7CF3" w:rsidRDefault="000B7CF3" w:rsidP="000B7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1 ŘŠ, 1 ZŘ</w:t>
            </w:r>
          </w:p>
        </w:tc>
      </w:tr>
    </w:tbl>
    <w:p w:rsidR="003F7359" w:rsidRDefault="003F7359" w:rsidP="003F7359">
      <w:pPr>
        <w:rPr>
          <w:rFonts w:ascii="Arial" w:hAnsi="Arial" w:cs="Arial"/>
          <w:sz w:val="24"/>
          <w:szCs w:val="24"/>
        </w:rPr>
      </w:pPr>
    </w:p>
    <w:p w:rsidR="00317F75" w:rsidRDefault="00317F75" w:rsidP="003F7359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  <w:gridCol w:w="2830"/>
        <w:gridCol w:w="2831"/>
      </w:tblGrid>
      <w:tr w:rsidR="003F7359" w:rsidTr="00303326">
        <w:trPr>
          <w:trHeight w:val="603"/>
        </w:trPr>
        <w:tc>
          <w:tcPr>
            <w:tcW w:w="2210" w:type="dxa"/>
            <w:vAlign w:val="center"/>
          </w:tcPr>
          <w:p w:rsidR="003F7359" w:rsidRPr="009815F8" w:rsidRDefault="00317F75" w:rsidP="00317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Školní jídelna </w:t>
            </w:r>
          </w:p>
        </w:tc>
        <w:tc>
          <w:tcPr>
            <w:tcW w:w="1415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5F8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830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15F8">
              <w:rPr>
                <w:rFonts w:ascii="Arial" w:hAnsi="Arial" w:cs="Arial"/>
                <w:sz w:val="22"/>
                <w:szCs w:val="22"/>
              </w:rPr>
              <w:t>1. stupeň</w:t>
            </w:r>
          </w:p>
        </w:tc>
        <w:tc>
          <w:tcPr>
            <w:tcW w:w="2831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15F8">
              <w:rPr>
                <w:rFonts w:ascii="Arial" w:hAnsi="Arial" w:cs="Arial"/>
                <w:sz w:val="22"/>
                <w:szCs w:val="22"/>
              </w:rPr>
              <w:t>2. stupeň</w:t>
            </w:r>
          </w:p>
        </w:tc>
      </w:tr>
      <w:tr w:rsidR="003F7359" w:rsidTr="00303326">
        <w:trPr>
          <w:trHeight w:val="506"/>
        </w:trPr>
        <w:tc>
          <w:tcPr>
            <w:tcW w:w="2210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15F8">
              <w:rPr>
                <w:rFonts w:ascii="Arial" w:hAnsi="Arial" w:cs="Arial"/>
                <w:sz w:val="22"/>
                <w:szCs w:val="22"/>
              </w:rPr>
              <w:t>strávníků žáků</w:t>
            </w:r>
          </w:p>
        </w:tc>
        <w:tc>
          <w:tcPr>
            <w:tcW w:w="1415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</w:t>
            </w:r>
          </w:p>
        </w:tc>
        <w:tc>
          <w:tcPr>
            <w:tcW w:w="2830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831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F7359" w:rsidTr="00303326">
        <w:trPr>
          <w:trHeight w:val="506"/>
        </w:trPr>
        <w:tc>
          <w:tcPr>
            <w:tcW w:w="2210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strávníků ostatních -vlastních</w:t>
            </w:r>
          </w:p>
        </w:tc>
        <w:tc>
          <w:tcPr>
            <w:tcW w:w="1415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830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831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7359" w:rsidTr="00303326">
        <w:trPr>
          <w:trHeight w:val="573"/>
        </w:trPr>
        <w:tc>
          <w:tcPr>
            <w:tcW w:w="2210" w:type="dxa"/>
            <w:vAlign w:val="center"/>
          </w:tcPr>
          <w:p w:rsidR="003F7359" w:rsidRPr="009815F8" w:rsidRDefault="003F7359" w:rsidP="00317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 prav</w:t>
            </w:r>
            <w:r w:rsidR="00317F75">
              <w:rPr>
                <w:rFonts w:ascii="Arial" w:hAnsi="Arial" w:cs="Arial"/>
                <w:sz w:val="22"/>
                <w:szCs w:val="22"/>
              </w:rPr>
              <w:t>idelně</w:t>
            </w:r>
            <w:r>
              <w:rPr>
                <w:rFonts w:ascii="Arial" w:hAnsi="Arial" w:cs="Arial"/>
                <w:sz w:val="22"/>
                <w:szCs w:val="22"/>
              </w:rPr>
              <w:t xml:space="preserve"> stravovaných</w:t>
            </w:r>
          </w:p>
        </w:tc>
        <w:tc>
          <w:tcPr>
            <w:tcW w:w="1415" w:type="dxa"/>
            <w:vAlign w:val="center"/>
          </w:tcPr>
          <w:p w:rsidR="003F7359" w:rsidRPr="009815F8" w:rsidRDefault="000B7CF3" w:rsidP="00303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  <w:tc>
          <w:tcPr>
            <w:tcW w:w="2830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359" w:rsidTr="00303326">
        <w:trPr>
          <w:trHeight w:val="573"/>
        </w:trPr>
        <w:tc>
          <w:tcPr>
            <w:tcW w:w="2210" w:type="dxa"/>
            <w:vAlign w:val="center"/>
          </w:tcPr>
          <w:p w:rsidR="003F7359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zaměstnaných</w:t>
            </w:r>
          </w:p>
        </w:tc>
        <w:tc>
          <w:tcPr>
            <w:tcW w:w="1415" w:type="dxa"/>
            <w:vAlign w:val="center"/>
          </w:tcPr>
          <w:p w:rsidR="003F7359" w:rsidRPr="009815F8" w:rsidRDefault="000B7CF3" w:rsidP="00FB41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3F73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4133">
              <w:rPr>
                <w:rFonts w:ascii="Arial" w:hAnsi="Arial" w:cs="Arial"/>
                <w:b/>
                <w:sz w:val="22"/>
                <w:szCs w:val="22"/>
              </w:rPr>
              <w:t>fyzických osob</w:t>
            </w:r>
          </w:p>
        </w:tc>
        <w:tc>
          <w:tcPr>
            <w:tcW w:w="2830" w:type="dxa"/>
            <w:vAlign w:val="center"/>
          </w:tcPr>
          <w:p w:rsidR="003F7359" w:rsidRPr="009815F8" w:rsidRDefault="000B7CF3" w:rsidP="00FB4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F3">
              <w:rPr>
                <w:rFonts w:ascii="Arial" w:hAnsi="Arial" w:cs="Arial"/>
                <w:sz w:val="22"/>
                <w:szCs w:val="22"/>
              </w:rPr>
              <w:t>2,2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359" w:rsidRPr="00380C6B">
              <w:rPr>
                <w:rFonts w:ascii="Arial" w:hAnsi="Arial" w:cs="Arial"/>
                <w:sz w:val="18"/>
                <w:szCs w:val="18"/>
              </w:rPr>
              <w:t>přepočteno na plně zam</w:t>
            </w:r>
            <w:r w:rsidR="00FB4133">
              <w:rPr>
                <w:rFonts w:ascii="Arial" w:hAnsi="Arial" w:cs="Arial"/>
                <w:sz w:val="18"/>
                <w:szCs w:val="18"/>
              </w:rPr>
              <w:t>ěstnané</w:t>
            </w:r>
            <w:r w:rsidR="003F735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31" w:type="dxa"/>
            <w:vAlign w:val="center"/>
          </w:tcPr>
          <w:p w:rsidR="003F7359" w:rsidRPr="009815F8" w:rsidRDefault="003F7359" w:rsidP="003033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4EB9" w:rsidRDefault="00444EB9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317F75" w:rsidRDefault="00317F75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10"/>
        <w:gridCol w:w="1415"/>
      </w:tblGrid>
      <w:tr w:rsidR="00317F75" w:rsidTr="00F7581F">
        <w:trPr>
          <w:trHeight w:val="603"/>
        </w:trPr>
        <w:tc>
          <w:tcPr>
            <w:tcW w:w="2210" w:type="dxa"/>
            <w:vAlign w:val="center"/>
          </w:tcPr>
          <w:p w:rsidR="00317F75" w:rsidRPr="009815F8" w:rsidRDefault="00317F75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Školní jídelna-výdejna </w:t>
            </w:r>
          </w:p>
        </w:tc>
        <w:tc>
          <w:tcPr>
            <w:tcW w:w="1415" w:type="dxa"/>
            <w:vAlign w:val="center"/>
          </w:tcPr>
          <w:p w:rsidR="00317F75" w:rsidRPr="009815F8" w:rsidRDefault="00317F75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5F8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317F75" w:rsidTr="00F7581F">
        <w:trPr>
          <w:trHeight w:val="506"/>
        </w:trPr>
        <w:tc>
          <w:tcPr>
            <w:tcW w:w="2210" w:type="dxa"/>
            <w:vAlign w:val="center"/>
          </w:tcPr>
          <w:p w:rsidR="00317F75" w:rsidRPr="009815F8" w:rsidRDefault="00317F75" w:rsidP="00317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15F8">
              <w:rPr>
                <w:rFonts w:ascii="Arial" w:hAnsi="Arial" w:cs="Arial"/>
                <w:sz w:val="22"/>
                <w:szCs w:val="22"/>
              </w:rPr>
              <w:t xml:space="preserve">strávníků </w:t>
            </w:r>
            <w:r>
              <w:rPr>
                <w:rFonts w:ascii="Arial" w:hAnsi="Arial" w:cs="Arial"/>
                <w:sz w:val="22"/>
                <w:szCs w:val="22"/>
              </w:rPr>
              <w:t>dětí</w:t>
            </w:r>
          </w:p>
        </w:tc>
        <w:tc>
          <w:tcPr>
            <w:tcW w:w="1415" w:type="dxa"/>
            <w:vAlign w:val="center"/>
          </w:tcPr>
          <w:p w:rsidR="00317F75" w:rsidRPr="009815F8" w:rsidRDefault="000B7CF3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317F75" w:rsidTr="00F7581F">
        <w:trPr>
          <w:trHeight w:val="506"/>
        </w:trPr>
        <w:tc>
          <w:tcPr>
            <w:tcW w:w="2210" w:type="dxa"/>
            <w:vAlign w:val="center"/>
          </w:tcPr>
          <w:p w:rsidR="00317F75" w:rsidRPr="009815F8" w:rsidRDefault="00317F75" w:rsidP="00F758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strávníků ostatních -vlastních</w:t>
            </w:r>
          </w:p>
        </w:tc>
        <w:tc>
          <w:tcPr>
            <w:tcW w:w="1415" w:type="dxa"/>
            <w:vAlign w:val="center"/>
          </w:tcPr>
          <w:p w:rsidR="00317F75" w:rsidRPr="009815F8" w:rsidRDefault="000B7CF3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17F75" w:rsidTr="00F7581F">
        <w:trPr>
          <w:trHeight w:val="573"/>
        </w:trPr>
        <w:tc>
          <w:tcPr>
            <w:tcW w:w="2210" w:type="dxa"/>
            <w:vAlign w:val="center"/>
          </w:tcPr>
          <w:p w:rsidR="00317F75" w:rsidRPr="009815F8" w:rsidRDefault="00317F75" w:rsidP="00F758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 pravidelně stravovaných</w:t>
            </w:r>
          </w:p>
        </w:tc>
        <w:tc>
          <w:tcPr>
            <w:tcW w:w="1415" w:type="dxa"/>
            <w:vAlign w:val="center"/>
          </w:tcPr>
          <w:p w:rsidR="00317F75" w:rsidRPr="009815F8" w:rsidRDefault="000B7CF3" w:rsidP="00F758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  <w:tr w:rsidR="00317F75" w:rsidTr="00F7581F">
        <w:trPr>
          <w:trHeight w:val="573"/>
        </w:trPr>
        <w:tc>
          <w:tcPr>
            <w:tcW w:w="2210" w:type="dxa"/>
            <w:vAlign w:val="center"/>
          </w:tcPr>
          <w:p w:rsidR="00317F75" w:rsidRDefault="00317F75" w:rsidP="00F758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zaměstnaných/</w:t>
            </w:r>
          </w:p>
          <w:p w:rsidR="00317F75" w:rsidRDefault="00317F75" w:rsidP="00FB4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přepočteno na plně zam</w:t>
            </w:r>
            <w:r w:rsidR="00FB4133">
              <w:rPr>
                <w:rFonts w:ascii="Arial" w:hAnsi="Arial" w:cs="Arial"/>
                <w:sz w:val="22"/>
                <w:szCs w:val="22"/>
              </w:rPr>
              <w:t>ěstnané</w:t>
            </w:r>
          </w:p>
        </w:tc>
        <w:tc>
          <w:tcPr>
            <w:tcW w:w="1415" w:type="dxa"/>
            <w:vAlign w:val="center"/>
          </w:tcPr>
          <w:p w:rsidR="00317F75" w:rsidRPr="009815F8" w:rsidRDefault="000B7CF3" w:rsidP="002C19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17F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1944">
              <w:rPr>
                <w:rFonts w:ascii="Arial" w:hAnsi="Arial" w:cs="Arial"/>
                <w:b/>
                <w:sz w:val="22"/>
                <w:szCs w:val="22"/>
              </w:rPr>
              <w:t>fyzických osob</w:t>
            </w:r>
          </w:p>
        </w:tc>
      </w:tr>
    </w:tbl>
    <w:p w:rsidR="00317F75" w:rsidRDefault="00317F75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317F75" w:rsidRDefault="00317F75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C1944" w:rsidRDefault="002C1944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C1944" w:rsidRDefault="002C1944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C1944" w:rsidRDefault="002C1944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C1944" w:rsidRDefault="002C1944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C1944" w:rsidRDefault="002C1944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2940DF" w:rsidRDefault="002940DF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B66F60" w:rsidRPr="00691A7C" w:rsidRDefault="005F7779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691A7C">
        <w:rPr>
          <w:rFonts w:ascii="Arial" w:hAnsi="Arial" w:cs="Arial"/>
          <w:sz w:val="24"/>
          <w:szCs w:val="24"/>
          <w:u w:val="single"/>
        </w:rPr>
        <w:t>Počet pedagogických a nepedagogických pr</w:t>
      </w:r>
      <w:r w:rsidR="00611BF1" w:rsidRPr="00691A7C">
        <w:rPr>
          <w:rFonts w:ascii="Arial" w:hAnsi="Arial" w:cs="Arial"/>
          <w:sz w:val="24"/>
          <w:szCs w:val="24"/>
          <w:u w:val="single"/>
        </w:rPr>
        <w:t xml:space="preserve">acovníků </w:t>
      </w:r>
    </w:p>
    <w:p w:rsidR="005F7779" w:rsidRDefault="00B66F60" w:rsidP="00C92D12">
      <w:pPr>
        <w:jc w:val="both"/>
        <w:outlineLvl w:val="0"/>
        <w:rPr>
          <w:rFonts w:ascii="Arial" w:hAnsi="Arial" w:cs="Arial"/>
        </w:rPr>
      </w:pPr>
      <w:r w:rsidRPr="00691A7C">
        <w:rPr>
          <w:rFonts w:ascii="Arial" w:hAnsi="Arial" w:cs="Arial"/>
        </w:rPr>
        <w:t>(</w:t>
      </w:r>
      <w:r w:rsidR="00611BF1" w:rsidRPr="00691A7C">
        <w:rPr>
          <w:rFonts w:ascii="Arial" w:hAnsi="Arial" w:cs="Arial"/>
        </w:rPr>
        <w:t>dle čtvrtletního výkazu P 1</w:t>
      </w:r>
      <w:r w:rsidR="00C92D12" w:rsidRPr="00691A7C">
        <w:rPr>
          <w:rFonts w:ascii="Arial" w:hAnsi="Arial" w:cs="Arial"/>
        </w:rPr>
        <w:t xml:space="preserve"> </w:t>
      </w:r>
      <w:r w:rsidR="00611BF1" w:rsidRPr="00691A7C">
        <w:rPr>
          <w:rFonts w:ascii="Arial" w:hAnsi="Arial" w:cs="Arial"/>
        </w:rPr>
        <w:t>- 04</w:t>
      </w:r>
      <w:r w:rsidRPr="00691A7C">
        <w:rPr>
          <w:rFonts w:ascii="Arial" w:hAnsi="Arial" w:cs="Arial"/>
        </w:rPr>
        <w:t xml:space="preserve"> </w:t>
      </w:r>
      <w:proofErr w:type="gramStart"/>
      <w:r w:rsidR="00C92D12" w:rsidRPr="002C1944">
        <w:rPr>
          <w:rFonts w:ascii="Arial" w:hAnsi="Arial" w:cs="Arial"/>
        </w:rPr>
        <w:t xml:space="preserve">za </w:t>
      </w:r>
      <w:r w:rsidR="00C45A1A" w:rsidRPr="002C1944">
        <w:rPr>
          <w:rFonts w:ascii="Arial" w:hAnsi="Arial" w:cs="Arial"/>
        </w:rPr>
        <w:t>1</w:t>
      </w:r>
      <w:r w:rsidR="00C92D12" w:rsidRPr="002C1944">
        <w:rPr>
          <w:rFonts w:ascii="Arial" w:hAnsi="Arial" w:cs="Arial"/>
        </w:rPr>
        <w:t>.</w:t>
      </w:r>
      <w:r w:rsidR="00CC455F">
        <w:rPr>
          <w:rFonts w:ascii="Arial" w:hAnsi="Arial" w:cs="Arial"/>
        </w:rPr>
        <w:t>- 4.</w:t>
      </w:r>
      <w:r w:rsidR="00C92D12" w:rsidRPr="002C1944">
        <w:rPr>
          <w:rFonts w:ascii="Arial" w:hAnsi="Arial" w:cs="Arial"/>
        </w:rPr>
        <w:t xml:space="preserve"> čtvrtletí</w:t>
      </w:r>
      <w:proofErr w:type="gramEnd"/>
      <w:r w:rsidR="00C92D12" w:rsidRPr="002C1944">
        <w:rPr>
          <w:rFonts w:ascii="Arial" w:hAnsi="Arial" w:cs="Arial"/>
        </w:rPr>
        <w:t xml:space="preserve"> 201</w:t>
      </w:r>
      <w:r w:rsidR="00CC455F">
        <w:rPr>
          <w:rFonts w:ascii="Arial" w:hAnsi="Arial" w:cs="Arial"/>
        </w:rPr>
        <w:t>5</w:t>
      </w:r>
      <w:r w:rsidR="00C92D12" w:rsidRPr="00691A7C">
        <w:rPr>
          <w:rFonts w:ascii="Arial" w:hAnsi="Arial" w:cs="Arial"/>
        </w:rPr>
        <w:t>)</w:t>
      </w:r>
    </w:p>
    <w:p w:rsidR="003F7359" w:rsidRPr="00691A7C" w:rsidRDefault="003F7359" w:rsidP="00C92D12">
      <w:pPr>
        <w:jc w:val="both"/>
        <w:outlineLvl w:val="0"/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886"/>
        <w:gridCol w:w="1559"/>
        <w:gridCol w:w="1560"/>
        <w:gridCol w:w="1984"/>
        <w:gridCol w:w="2038"/>
      </w:tblGrid>
      <w:tr w:rsidR="005F7779" w:rsidRPr="00AC05FB" w:rsidTr="00691A7C">
        <w:trPr>
          <w:trHeight w:val="225"/>
        </w:trPr>
        <w:tc>
          <w:tcPr>
            <w:tcW w:w="53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F7779" w:rsidRPr="002940DF" w:rsidRDefault="005F7779" w:rsidP="007E3E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40DF">
              <w:rPr>
                <w:rFonts w:ascii="Arial" w:hAnsi="Arial" w:cs="Arial"/>
                <w:bCs/>
                <w:sz w:val="22"/>
                <w:szCs w:val="22"/>
              </w:rPr>
              <w:t>Počet zam</w:t>
            </w:r>
            <w:r w:rsidR="007E3E91" w:rsidRPr="002940DF">
              <w:rPr>
                <w:rFonts w:ascii="Arial" w:hAnsi="Arial" w:cs="Arial"/>
                <w:bCs/>
                <w:sz w:val="22"/>
                <w:szCs w:val="22"/>
              </w:rPr>
              <w:t>ěstnanců</w:t>
            </w:r>
            <w:r w:rsidRPr="002940DF">
              <w:rPr>
                <w:rFonts w:ascii="Arial" w:hAnsi="Arial" w:cs="Arial"/>
                <w:bCs/>
                <w:sz w:val="22"/>
                <w:szCs w:val="22"/>
              </w:rPr>
              <w:t xml:space="preserve"> celkem ze všech zdrojů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F7779" w:rsidRPr="002940DF" w:rsidRDefault="005F7779" w:rsidP="00691A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940DF">
              <w:rPr>
                <w:rFonts w:ascii="Arial" w:hAnsi="Arial" w:cs="Arial"/>
                <w:bCs/>
                <w:sz w:val="22"/>
                <w:szCs w:val="22"/>
              </w:rPr>
              <w:t>Zaměstnanci ze státního rozpočtu</w:t>
            </w:r>
          </w:p>
        </w:tc>
      </w:tr>
      <w:tr w:rsidR="00691A7C" w:rsidRPr="00AC05FB" w:rsidTr="00691A7C">
        <w:trPr>
          <w:trHeight w:val="225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Zaměstnanci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7E3E91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z</w:t>
            </w:r>
            <w:r w:rsidR="00691A7C" w:rsidRPr="002940DF">
              <w:rPr>
                <w:rFonts w:ascii="Arial" w:hAnsi="Arial" w:cs="Arial"/>
                <w:sz w:val="22"/>
                <w:szCs w:val="22"/>
              </w:rPr>
              <w:t xml:space="preserve"> toho: </w:t>
            </w:r>
            <w:proofErr w:type="spellStart"/>
            <w:r w:rsidR="00691A7C" w:rsidRPr="002940DF">
              <w:rPr>
                <w:rFonts w:ascii="Arial" w:hAnsi="Arial" w:cs="Arial"/>
                <w:sz w:val="22"/>
                <w:szCs w:val="22"/>
              </w:rPr>
              <w:t>ped</w:t>
            </w:r>
            <w:proofErr w:type="spellEnd"/>
            <w:r w:rsidR="00691A7C" w:rsidRPr="002940D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691A7C" w:rsidRPr="002940DF">
              <w:rPr>
                <w:rFonts w:ascii="Arial" w:hAnsi="Arial" w:cs="Arial"/>
                <w:sz w:val="22"/>
                <w:szCs w:val="22"/>
              </w:rPr>
              <w:t>pracovníci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7E3E91" w:rsidP="00D54838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z</w:t>
            </w:r>
            <w:r w:rsidR="00691A7C" w:rsidRPr="002940DF">
              <w:rPr>
                <w:rFonts w:ascii="Arial" w:hAnsi="Arial" w:cs="Arial"/>
                <w:sz w:val="22"/>
                <w:szCs w:val="22"/>
              </w:rPr>
              <w:t xml:space="preserve"> toho: </w:t>
            </w:r>
            <w:proofErr w:type="spellStart"/>
            <w:r w:rsidR="00691A7C" w:rsidRPr="002940DF">
              <w:rPr>
                <w:rFonts w:ascii="Arial" w:hAnsi="Arial" w:cs="Arial"/>
                <w:sz w:val="22"/>
                <w:szCs w:val="22"/>
              </w:rPr>
              <w:t>neped</w:t>
            </w:r>
            <w:proofErr w:type="spellEnd"/>
            <w:r w:rsidR="00691A7C" w:rsidRPr="002940D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691A7C" w:rsidRPr="002940DF">
              <w:rPr>
                <w:rFonts w:ascii="Arial" w:hAnsi="Arial" w:cs="Arial"/>
                <w:sz w:val="22"/>
                <w:szCs w:val="22"/>
              </w:rPr>
              <w:t>prac</w:t>
            </w:r>
            <w:proofErr w:type="spellEnd"/>
            <w:r w:rsidR="00691A7C" w:rsidRPr="002940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Pedagogičtí pracovníci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Nepedagogičtí pracovníci</w:t>
            </w:r>
          </w:p>
        </w:tc>
      </w:tr>
      <w:tr w:rsidR="00691A7C" w:rsidRPr="00AC05FB" w:rsidTr="00691A7C">
        <w:trPr>
          <w:trHeight w:val="225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Přepočtený počet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Fyzické osoby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Přepočtený počet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Přepočtený počet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Přepočtený počet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 xml:space="preserve">Přepočtený </w:t>
            </w:r>
          </w:p>
          <w:p w:rsidR="00691A7C" w:rsidRPr="002940DF" w:rsidRDefault="00691A7C" w:rsidP="00691A7C">
            <w:pPr>
              <w:rPr>
                <w:rFonts w:ascii="Arial" w:hAnsi="Arial" w:cs="Arial"/>
                <w:sz w:val="22"/>
                <w:szCs w:val="22"/>
              </w:rPr>
            </w:pPr>
            <w:r w:rsidRPr="002940DF">
              <w:rPr>
                <w:rFonts w:ascii="Arial" w:hAnsi="Arial" w:cs="Arial"/>
                <w:sz w:val="22"/>
                <w:szCs w:val="22"/>
              </w:rPr>
              <w:t>počet</w:t>
            </w:r>
          </w:p>
        </w:tc>
      </w:tr>
      <w:tr w:rsidR="00691A7C" w:rsidRPr="00AC05FB" w:rsidTr="00691A7C">
        <w:trPr>
          <w:trHeight w:val="22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19,116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10,422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A7C" w:rsidRPr="002940DF" w:rsidRDefault="00CC455F" w:rsidP="00CC4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4,549</w:t>
            </w:r>
          </w:p>
        </w:tc>
      </w:tr>
    </w:tbl>
    <w:p w:rsidR="005F7779" w:rsidRPr="00AC05FB" w:rsidRDefault="005F7779" w:rsidP="005F7779">
      <w:pPr>
        <w:jc w:val="both"/>
        <w:outlineLvl w:val="0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7E3E91" w:rsidRDefault="007E3E91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7E3E91" w:rsidRDefault="007E3E91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5F7779" w:rsidRPr="0034645D" w:rsidRDefault="005F7779" w:rsidP="005F7779">
      <w:pPr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4645D">
        <w:rPr>
          <w:rFonts w:ascii="Arial" w:hAnsi="Arial" w:cs="Arial"/>
          <w:sz w:val="24"/>
          <w:szCs w:val="24"/>
          <w:u w:val="single"/>
        </w:rPr>
        <w:t>Rozpočet příspěvkové organizace v roce 201</w:t>
      </w:r>
      <w:r w:rsidR="00317F75">
        <w:rPr>
          <w:rFonts w:ascii="Arial" w:hAnsi="Arial" w:cs="Arial"/>
          <w:sz w:val="24"/>
          <w:szCs w:val="24"/>
          <w:u w:val="single"/>
        </w:rPr>
        <w:t>5</w:t>
      </w:r>
    </w:p>
    <w:p w:rsidR="0034645D" w:rsidRPr="00AC05FB" w:rsidRDefault="0034645D" w:rsidP="0034645D">
      <w:pPr>
        <w:tabs>
          <w:tab w:val="right" w:pos="5400"/>
        </w:tabs>
        <w:jc w:val="both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1583"/>
        <w:gridCol w:w="1816"/>
      </w:tblGrid>
      <w:tr w:rsidR="00E401FA" w:rsidRPr="00E401FA" w:rsidTr="00697116">
        <w:trPr>
          <w:trHeight w:val="255"/>
        </w:trPr>
        <w:tc>
          <w:tcPr>
            <w:tcW w:w="0" w:type="auto"/>
            <w:noWrap/>
            <w:vAlign w:val="bottom"/>
          </w:tcPr>
          <w:p w:rsidR="00E401FA" w:rsidRPr="00A212F2" w:rsidRDefault="00E401FA" w:rsidP="006A3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>Neinvestiční dotace z M</w:t>
            </w:r>
            <w:r w:rsidR="006A3337" w:rsidRPr="00A212F2">
              <w:rPr>
                <w:rFonts w:ascii="Arial" w:hAnsi="Arial" w:cs="Arial"/>
                <w:b/>
                <w:sz w:val="22"/>
                <w:szCs w:val="22"/>
              </w:rPr>
              <w:t>ŠMT</w:t>
            </w:r>
          </w:p>
        </w:tc>
        <w:tc>
          <w:tcPr>
            <w:tcW w:w="0" w:type="auto"/>
          </w:tcPr>
          <w:p w:rsidR="00E401FA" w:rsidRPr="00A212F2" w:rsidRDefault="00E401FA" w:rsidP="00E401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:rsidR="00E401FA" w:rsidRPr="00A212F2" w:rsidRDefault="00E401FA" w:rsidP="00E401FA">
            <w:pPr>
              <w:tabs>
                <w:tab w:val="left" w:pos="922"/>
                <w:tab w:val="left" w:pos="10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 xml:space="preserve">       Částka v Kč</w:t>
            </w:r>
          </w:p>
        </w:tc>
      </w:tr>
      <w:tr w:rsidR="00E401FA" w:rsidRPr="00E401FA" w:rsidTr="00697116">
        <w:trPr>
          <w:trHeight w:val="255"/>
        </w:trPr>
        <w:tc>
          <w:tcPr>
            <w:tcW w:w="0" w:type="auto"/>
            <w:noWrap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Přímé náklady (bez účelových dotací)</w:t>
            </w:r>
          </w:p>
        </w:tc>
        <w:tc>
          <w:tcPr>
            <w:tcW w:w="0" w:type="auto"/>
          </w:tcPr>
          <w:p w:rsidR="00E401FA" w:rsidRPr="00A212F2" w:rsidRDefault="00E401FA" w:rsidP="00E4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>NIV celkem</w:t>
            </w:r>
          </w:p>
        </w:tc>
        <w:tc>
          <w:tcPr>
            <w:tcW w:w="0" w:type="auto"/>
            <w:noWrap/>
            <w:vAlign w:val="bottom"/>
          </w:tcPr>
          <w:p w:rsidR="00E401FA" w:rsidRPr="00A212F2" w:rsidRDefault="00697116" w:rsidP="00E401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>5 084 200</w:t>
            </w:r>
          </w:p>
        </w:tc>
      </w:tr>
      <w:tr w:rsidR="00E401FA" w:rsidRPr="00E401FA" w:rsidTr="00697116">
        <w:trPr>
          <w:trHeight w:val="283"/>
        </w:trPr>
        <w:tc>
          <w:tcPr>
            <w:tcW w:w="0" w:type="auto"/>
            <w:noWrap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E401FA" w:rsidRPr="00A212F2" w:rsidRDefault="00E401FA" w:rsidP="00697116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 xml:space="preserve">z toho: platy </w:t>
            </w:r>
          </w:p>
        </w:tc>
        <w:tc>
          <w:tcPr>
            <w:tcW w:w="0" w:type="auto"/>
            <w:noWrap/>
            <w:vAlign w:val="bottom"/>
          </w:tcPr>
          <w:p w:rsidR="00E401FA" w:rsidRPr="00A212F2" w:rsidRDefault="00697116" w:rsidP="00E401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3 677 100</w:t>
            </w:r>
          </w:p>
        </w:tc>
      </w:tr>
      <w:tr w:rsidR="00697116" w:rsidRPr="00E401FA" w:rsidTr="00697116">
        <w:trPr>
          <w:trHeight w:val="283"/>
        </w:trPr>
        <w:tc>
          <w:tcPr>
            <w:tcW w:w="0" w:type="auto"/>
            <w:noWrap/>
            <w:vAlign w:val="bottom"/>
          </w:tcPr>
          <w:p w:rsidR="00697116" w:rsidRPr="00A212F2" w:rsidRDefault="00697116" w:rsidP="00E4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97116" w:rsidRPr="00A212F2" w:rsidRDefault="00697116" w:rsidP="00697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 xml:space="preserve">        OON</w:t>
            </w:r>
          </w:p>
        </w:tc>
        <w:tc>
          <w:tcPr>
            <w:tcW w:w="0" w:type="auto"/>
            <w:noWrap/>
            <w:vAlign w:val="bottom"/>
          </w:tcPr>
          <w:p w:rsidR="00697116" w:rsidRPr="00A212F2" w:rsidRDefault="00697116" w:rsidP="00E401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</w:tr>
      <w:tr w:rsidR="00E401FA" w:rsidRPr="00E401FA" w:rsidTr="00697116">
        <w:trPr>
          <w:trHeight w:val="283"/>
        </w:trPr>
        <w:tc>
          <w:tcPr>
            <w:tcW w:w="0" w:type="auto"/>
            <w:noWrap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 xml:space="preserve">            odvody</w:t>
            </w:r>
          </w:p>
        </w:tc>
        <w:tc>
          <w:tcPr>
            <w:tcW w:w="0" w:type="auto"/>
            <w:noWrap/>
            <w:vAlign w:val="bottom"/>
          </w:tcPr>
          <w:p w:rsidR="00E401FA" w:rsidRPr="00A212F2" w:rsidRDefault="00697116" w:rsidP="00E401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1 291 000</w:t>
            </w:r>
          </w:p>
        </w:tc>
      </w:tr>
      <w:tr w:rsidR="00E401FA" w:rsidRPr="00E401FA" w:rsidTr="00697116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 xml:space="preserve">            ONIV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</w:tcPr>
          <w:p w:rsidR="00E401FA" w:rsidRPr="00A212F2" w:rsidRDefault="00697116" w:rsidP="00E401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12F2">
              <w:rPr>
                <w:rFonts w:ascii="Arial" w:hAnsi="Arial" w:cs="Arial"/>
                <w:sz w:val="22"/>
                <w:szCs w:val="22"/>
              </w:rPr>
              <w:t>104 100</w:t>
            </w:r>
          </w:p>
        </w:tc>
      </w:tr>
      <w:tr w:rsidR="00E401FA" w:rsidRPr="00E401FA" w:rsidTr="00697116">
        <w:trPr>
          <w:trHeight w:val="359"/>
        </w:trPr>
        <w:tc>
          <w:tcPr>
            <w:tcW w:w="0" w:type="auto"/>
            <w:noWrap/>
            <w:vAlign w:val="bottom"/>
          </w:tcPr>
          <w:p w:rsidR="00E401FA" w:rsidRPr="00A212F2" w:rsidRDefault="00E401FA" w:rsidP="00E4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>Rozvojové programy z MŠMT</w:t>
            </w:r>
          </w:p>
        </w:tc>
        <w:tc>
          <w:tcPr>
            <w:tcW w:w="0" w:type="auto"/>
          </w:tcPr>
          <w:p w:rsidR="00E401FA" w:rsidRPr="00A212F2" w:rsidRDefault="00E401FA" w:rsidP="00E4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:rsidR="00E401FA" w:rsidRPr="00631DBB" w:rsidRDefault="00697116" w:rsidP="00E401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DBB">
              <w:rPr>
                <w:rFonts w:ascii="Arial" w:hAnsi="Arial" w:cs="Arial"/>
                <w:b/>
                <w:sz w:val="22"/>
                <w:szCs w:val="22"/>
              </w:rPr>
              <w:t>198 220</w:t>
            </w:r>
          </w:p>
        </w:tc>
      </w:tr>
      <w:tr w:rsidR="00697116" w:rsidRPr="00E401FA" w:rsidTr="00697116">
        <w:trPr>
          <w:trHeight w:val="359"/>
        </w:trPr>
        <w:tc>
          <w:tcPr>
            <w:tcW w:w="0" w:type="auto"/>
            <w:noWrap/>
            <w:vAlign w:val="bottom"/>
          </w:tcPr>
          <w:p w:rsidR="00697116" w:rsidRPr="00A212F2" w:rsidRDefault="00697116" w:rsidP="00E4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F2">
              <w:rPr>
                <w:rFonts w:ascii="Arial" w:hAnsi="Arial" w:cs="Arial"/>
                <w:b/>
                <w:sz w:val="22"/>
                <w:szCs w:val="22"/>
              </w:rPr>
              <w:t>Neinvestiční dotace z MO</w:t>
            </w:r>
          </w:p>
        </w:tc>
        <w:tc>
          <w:tcPr>
            <w:tcW w:w="0" w:type="auto"/>
          </w:tcPr>
          <w:p w:rsidR="00697116" w:rsidRPr="00A212F2" w:rsidRDefault="00697116" w:rsidP="00E4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</w:tcPr>
          <w:p w:rsidR="00697116" w:rsidRPr="00631DBB" w:rsidRDefault="00631DBB" w:rsidP="00631DB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DBB">
              <w:rPr>
                <w:rFonts w:ascii="Arial" w:hAnsi="Arial" w:cs="Arial"/>
                <w:b/>
                <w:sz w:val="22"/>
                <w:szCs w:val="22"/>
              </w:rPr>
              <w:t>2 566 000</w:t>
            </w:r>
          </w:p>
        </w:tc>
      </w:tr>
    </w:tbl>
    <w:p w:rsidR="00BB3300" w:rsidRPr="00DC71CC" w:rsidRDefault="00BB3300" w:rsidP="005F7779">
      <w:pPr>
        <w:rPr>
          <w:rFonts w:ascii="Arial" w:hAnsi="Arial" w:cs="Arial"/>
          <w:b/>
          <w:sz w:val="24"/>
          <w:szCs w:val="24"/>
        </w:rPr>
      </w:pPr>
    </w:p>
    <w:p w:rsidR="005F7779" w:rsidRPr="00DC71CC" w:rsidRDefault="005F7779" w:rsidP="003C53E0">
      <w:pPr>
        <w:numPr>
          <w:ilvl w:val="0"/>
          <w:numId w:val="8"/>
        </w:numPr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71CC">
        <w:rPr>
          <w:rFonts w:ascii="Arial" w:hAnsi="Arial" w:cs="Arial"/>
          <w:b/>
          <w:sz w:val="24"/>
          <w:szCs w:val="24"/>
          <w:u w:val="single"/>
        </w:rPr>
        <w:t>Časový harmonogram</w:t>
      </w:r>
    </w:p>
    <w:p w:rsidR="005F7779" w:rsidRPr="00DC71CC" w:rsidRDefault="005F7779" w:rsidP="004B5AF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F7779" w:rsidRPr="006A3337" w:rsidRDefault="005F7779" w:rsidP="006A3337">
      <w:pPr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</w:rPr>
        <w:t xml:space="preserve">V případě uzavření dohody mezi Olomouckým krajem a </w:t>
      </w:r>
      <w:r w:rsidR="006A3337">
        <w:rPr>
          <w:rFonts w:ascii="Arial" w:hAnsi="Arial" w:cs="Arial"/>
          <w:sz w:val="24"/>
          <w:szCs w:val="24"/>
        </w:rPr>
        <w:t>obcí Město Libavá</w:t>
      </w:r>
      <w:r w:rsidRPr="00DC71CC">
        <w:rPr>
          <w:rFonts w:ascii="Arial" w:hAnsi="Arial" w:cs="Arial"/>
          <w:sz w:val="24"/>
          <w:szCs w:val="24"/>
        </w:rPr>
        <w:t xml:space="preserve"> o převodu činností (činnosti, pracovněprávních vztahů a majetku) zabezpečovaných příspěvkovou organizací kraje </w:t>
      </w:r>
      <w:r w:rsidR="006A3337" w:rsidRPr="006A3337">
        <w:rPr>
          <w:rFonts w:ascii="Arial" w:hAnsi="Arial" w:cs="Arial"/>
          <w:sz w:val="24"/>
          <w:szCs w:val="24"/>
        </w:rPr>
        <w:t>Základní škol</w:t>
      </w:r>
      <w:r w:rsidR="006A3337">
        <w:rPr>
          <w:rFonts w:ascii="Arial" w:hAnsi="Arial" w:cs="Arial"/>
          <w:sz w:val="24"/>
          <w:szCs w:val="24"/>
        </w:rPr>
        <w:t>ou</w:t>
      </w:r>
      <w:r w:rsidR="006A3337" w:rsidRPr="006A3337">
        <w:rPr>
          <w:rFonts w:ascii="Arial" w:hAnsi="Arial" w:cs="Arial"/>
          <w:sz w:val="24"/>
          <w:szCs w:val="24"/>
        </w:rPr>
        <w:t xml:space="preserve"> a Mateřsk</w:t>
      </w:r>
      <w:r w:rsidR="006A3337">
        <w:rPr>
          <w:rFonts w:ascii="Arial" w:hAnsi="Arial" w:cs="Arial"/>
          <w:sz w:val="24"/>
          <w:szCs w:val="24"/>
        </w:rPr>
        <w:t>ou</w:t>
      </w:r>
      <w:r w:rsidR="006A3337" w:rsidRPr="006A3337">
        <w:rPr>
          <w:rFonts w:ascii="Arial" w:hAnsi="Arial" w:cs="Arial"/>
          <w:sz w:val="24"/>
          <w:szCs w:val="24"/>
        </w:rPr>
        <w:t xml:space="preserve"> škol</w:t>
      </w:r>
      <w:r w:rsidR="006A3337">
        <w:rPr>
          <w:rFonts w:ascii="Arial" w:hAnsi="Arial" w:cs="Arial"/>
          <w:sz w:val="24"/>
          <w:szCs w:val="24"/>
        </w:rPr>
        <w:t>ou</w:t>
      </w:r>
      <w:r w:rsidR="006A3337" w:rsidRPr="006A3337">
        <w:rPr>
          <w:rFonts w:ascii="Arial" w:hAnsi="Arial" w:cs="Arial"/>
          <w:sz w:val="24"/>
          <w:szCs w:val="24"/>
        </w:rPr>
        <w:t xml:space="preserve"> Libavá, okres Olomouc, příspěvkov</w:t>
      </w:r>
      <w:r w:rsidR="006A3337">
        <w:rPr>
          <w:rFonts w:ascii="Arial" w:hAnsi="Arial" w:cs="Arial"/>
          <w:sz w:val="24"/>
          <w:szCs w:val="24"/>
        </w:rPr>
        <w:t>ou</w:t>
      </w:r>
      <w:r w:rsidR="006A3337" w:rsidRPr="006A3337">
        <w:rPr>
          <w:rFonts w:ascii="Arial" w:hAnsi="Arial" w:cs="Arial"/>
          <w:sz w:val="24"/>
          <w:szCs w:val="24"/>
        </w:rPr>
        <w:t xml:space="preserve"> organizac</w:t>
      </w:r>
      <w:r w:rsidR="006A3337">
        <w:rPr>
          <w:rFonts w:ascii="Arial" w:hAnsi="Arial" w:cs="Arial"/>
          <w:sz w:val="24"/>
          <w:szCs w:val="24"/>
        </w:rPr>
        <w:t>í</w:t>
      </w:r>
      <w:r w:rsidR="006A3337" w:rsidRPr="006A3337">
        <w:rPr>
          <w:rFonts w:ascii="Arial" w:hAnsi="Arial" w:cs="Arial"/>
          <w:sz w:val="24"/>
          <w:szCs w:val="24"/>
        </w:rPr>
        <w:t xml:space="preserve"> </w:t>
      </w:r>
      <w:r w:rsidRPr="00DC71CC">
        <w:rPr>
          <w:rFonts w:ascii="Arial" w:hAnsi="Arial" w:cs="Arial"/>
          <w:sz w:val="24"/>
          <w:szCs w:val="24"/>
        </w:rPr>
        <w:t xml:space="preserve">do zřizovatelské kompetence </w:t>
      </w:r>
      <w:r w:rsidR="006A3337">
        <w:rPr>
          <w:rFonts w:ascii="Arial" w:hAnsi="Arial" w:cs="Arial"/>
          <w:sz w:val="24"/>
          <w:szCs w:val="24"/>
        </w:rPr>
        <w:t>obce Město Libavá</w:t>
      </w:r>
      <w:r w:rsidRPr="00DC71CC">
        <w:rPr>
          <w:rFonts w:ascii="Arial" w:hAnsi="Arial" w:cs="Arial"/>
          <w:sz w:val="24"/>
          <w:szCs w:val="24"/>
        </w:rPr>
        <w:t xml:space="preserve"> </w:t>
      </w:r>
      <w:r w:rsidR="002C1944">
        <w:rPr>
          <w:rFonts w:ascii="Arial" w:hAnsi="Arial" w:cs="Arial"/>
          <w:sz w:val="24"/>
          <w:szCs w:val="24"/>
        </w:rPr>
        <w:t xml:space="preserve">bude organizace vykonávat dosavadní činnosti od </w:t>
      </w:r>
      <w:r w:rsidR="002C1944">
        <w:rPr>
          <w:rFonts w:ascii="Arial" w:hAnsi="Arial" w:cs="Arial"/>
          <w:b/>
          <w:sz w:val="24"/>
          <w:szCs w:val="24"/>
        </w:rPr>
        <w:t>1. 9. 2016.</w:t>
      </w:r>
    </w:p>
    <w:p w:rsidR="005F7779" w:rsidRPr="006A3337" w:rsidRDefault="005F7779" w:rsidP="004B5AF0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5F7779" w:rsidRDefault="005F7779" w:rsidP="003C53E0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</w:rPr>
        <w:t xml:space="preserve">V souladu s výše uvedeným </w:t>
      </w:r>
      <w:r w:rsidR="002C1944">
        <w:rPr>
          <w:rFonts w:ascii="Arial" w:hAnsi="Arial" w:cs="Arial"/>
          <w:sz w:val="24"/>
          <w:szCs w:val="24"/>
        </w:rPr>
        <w:t xml:space="preserve">dojde ke zrušení </w:t>
      </w:r>
      <w:r w:rsidRPr="00DC71CC">
        <w:rPr>
          <w:rFonts w:ascii="Arial" w:hAnsi="Arial" w:cs="Arial"/>
          <w:sz w:val="24"/>
          <w:szCs w:val="24"/>
        </w:rPr>
        <w:t xml:space="preserve">příspěvkové organizace kraje ke dni </w:t>
      </w:r>
      <w:r w:rsidRPr="00DC71CC">
        <w:rPr>
          <w:rFonts w:ascii="Arial" w:hAnsi="Arial" w:cs="Arial"/>
          <w:b/>
          <w:sz w:val="24"/>
          <w:szCs w:val="24"/>
        </w:rPr>
        <w:t xml:space="preserve">31. </w:t>
      </w:r>
      <w:r w:rsidR="00AC05FB">
        <w:rPr>
          <w:rFonts w:ascii="Arial" w:hAnsi="Arial" w:cs="Arial"/>
          <w:b/>
          <w:sz w:val="24"/>
          <w:szCs w:val="24"/>
        </w:rPr>
        <w:t>8</w:t>
      </w:r>
      <w:r w:rsidRPr="00DC71CC">
        <w:rPr>
          <w:rFonts w:ascii="Arial" w:hAnsi="Arial" w:cs="Arial"/>
          <w:b/>
          <w:sz w:val="24"/>
          <w:szCs w:val="24"/>
        </w:rPr>
        <w:t>. 201</w:t>
      </w:r>
      <w:r w:rsidR="00F7581F">
        <w:rPr>
          <w:rFonts w:ascii="Arial" w:hAnsi="Arial" w:cs="Arial"/>
          <w:b/>
          <w:sz w:val="24"/>
          <w:szCs w:val="24"/>
        </w:rPr>
        <w:t>6</w:t>
      </w:r>
      <w:r w:rsidRPr="00DC71CC">
        <w:rPr>
          <w:rFonts w:ascii="Arial" w:hAnsi="Arial" w:cs="Arial"/>
          <w:sz w:val="24"/>
          <w:szCs w:val="24"/>
        </w:rPr>
        <w:t>.</w:t>
      </w:r>
    </w:p>
    <w:p w:rsidR="00A86345" w:rsidRPr="00A86345" w:rsidRDefault="00A86345" w:rsidP="002C1944">
      <w:pPr>
        <w:jc w:val="both"/>
        <w:rPr>
          <w:rFonts w:ascii="Arial" w:hAnsi="Arial" w:cs="Arial"/>
          <w:sz w:val="24"/>
          <w:szCs w:val="24"/>
        </w:rPr>
      </w:pPr>
    </w:p>
    <w:p w:rsidR="005F7779" w:rsidRPr="00C92D12" w:rsidRDefault="005F7779" w:rsidP="003C53E0">
      <w:pPr>
        <w:numPr>
          <w:ilvl w:val="0"/>
          <w:numId w:val="8"/>
        </w:numPr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6345">
        <w:rPr>
          <w:rFonts w:ascii="Arial" w:hAnsi="Arial" w:cs="Arial"/>
          <w:b/>
          <w:sz w:val="24"/>
          <w:szCs w:val="24"/>
          <w:u w:val="single"/>
        </w:rPr>
        <w:t>Další postup</w:t>
      </w:r>
    </w:p>
    <w:p w:rsidR="00C92D12" w:rsidRDefault="00C92D12" w:rsidP="00C92D12">
      <w:pPr>
        <w:pStyle w:val="Odstavecseseznamem"/>
        <w:rPr>
          <w:rFonts w:ascii="Arial" w:hAnsi="Arial" w:cs="Arial"/>
          <w:sz w:val="24"/>
          <w:szCs w:val="24"/>
        </w:rPr>
      </w:pPr>
    </w:p>
    <w:p w:rsidR="00C92D12" w:rsidRPr="00C92D12" w:rsidRDefault="005F7779" w:rsidP="003C53E0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2D12">
        <w:rPr>
          <w:rFonts w:ascii="Arial" w:hAnsi="Arial" w:cs="Arial"/>
          <w:sz w:val="24"/>
          <w:szCs w:val="24"/>
        </w:rPr>
        <w:t>Oblast pracovně právní</w:t>
      </w:r>
      <w:r w:rsidR="00CB72A2" w:rsidRPr="00C92D12">
        <w:rPr>
          <w:rFonts w:ascii="Arial" w:hAnsi="Arial" w:cs="Arial"/>
          <w:sz w:val="24"/>
          <w:szCs w:val="24"/>
        </w:rPr>
        <w:t>:</w:t>
      </w:r>
    </w:p>
    <w:p w:rsidR="00612F08" w:rsidRPr="002C1944" w:rsidRDefault="00C92D12" w:rsidP="00612F08">
      <w:pPr>
        <w:pStyle w:val="Odstavecseseznamem"/>
        <w:numPr>
          <w:ilvl w:val="4"/>
          <w:numId w:val="8"/>
        </w:numPr>
        <w:ind w:left="1551"/>
        <w:jc w:val="both"/>
        <w:rPr>
          <w:rFonts w:ascii="Arial" w:hAnsi="Arial" w:cs="Arial"/>
          <w:sz w:val="24"/>
          <w:szCs w:val="24"/>
        </w:rPr>
      </w:pPr>
      <w:r w:rsidRPr="002C1944">
        <w:rPr>
          <w:rFonts w:ascii="Arial" w:hAnsi="Arial" w:cs="Arial"/>
          <w:sz w:val="24"/>
          <w:szCs w:val="24"/>
        </w:rPr>
        <w:t>V</w:t>
      </w:r>
      <w:r w:rsidR="00F7410B" w:rsidRPr="002C1944">
        <w:rPr>
          <w:rFonts w:ascii="Arial" w:hAnsi="Arial" w:cs="Arial"/>
          <w:sz w:val="24"/>
          <w:szCs w:val="24"/>
        </w:rPr>
        <w:t> případě ředitele</w:t>
      </w:r>
      <w:r w:rsidR="00C76A2C">
        <w:rPr>
          <w:rFonts w:ascii="Arial" w:hAnsi="Arial" w:cs="Arial"/>
          <w:sz w:val="24"/>
          <w:szCs w:val="24"/>
        </w:rPr>
        <w:t>:</w:t>
      </w:r>
      <w:r w:rsidR="00F7410B" w:rsidRPr="002C1944">
        <w:rPr>
          <w:rFonts w:ascii="Arial" w:hAnsi="Arial" w:cs="Arial"/>
          <w:sz w:val="24"/>
          <w:szCs w:val="24"/>
        </w:rPr>
        <w:t xml:space="preserve"> </w:t>
      </w:r>
      <w:r w:rsidR="00C76A2C">
        <w:rPr>
          <w:rFonts w:ascii="Arial" w:hAnsi="Arial" w:cs="Arial"/>
          <w:sz w:val="24"/>
          <w:szCs w:val="24"/>
        </w:rPr>
        <w:t xml:space="preserve">bude projednána možnost vzdání se pracovního místa ředitele nebo ředitel bude v souladu se školským zákonem odvolán z důvodu organizačních změn (zánik pracovního místa ředitele). Vzhledem k tomu, že pracovní poměr ředitele vzdáním se nebo odvoláním nekončí, přejdou práva a povinnosti z pracovně právních vztahů v souladu s Dohodou o společném postupu </w:t>
      </w:r>
      <w:r w:rsidR="00C76A2C" w:rsidRPr="00612F08">
        <w:rPr>
          <w:rFonts w:ascii="Arial" w:hAnsi="Arial" w:cs="Arial"/>
          <w:bCs/>
          <w:sz w:val="24"/>
          <w:szCs w:val="24"/>
        </w:rPr>
        <w:t xml:space="preserve">při řešení převodu činností zabezpečovaných příspěvkovou organizací zřizovanou Olomouckým krajem </w:t>
      </w:r>
      <w:r w:rsidR="00C76A2C">
        <w:rPr>
          <w:rFonts w:ascii="Arial" w:hAnsi="Arial" w:cs="Arial"/>
          <w:bCs/>
          <w:sz w:val="24"/>
          <w:szCs w:val="24"/>
        </w:rPr>
        <w:t xml:space="preserve">s názvem </w:t>
      </w:r>
      <w:r w:rsidR="00C76A2C" w:rsidRPr="00F7581F">
        <w:rPr>
          <w:rFonts w:ascii="Arial" w:hAnsi="Arial" w:cs="Arial"/>
          <w:bCs/>
          <w:sz w:val="24"/>
          <w:szCs w:val="24"/>
        </w:rPr>
        <w:t xml:space="preserve">Základní škola a Mateřská škola Libavá, okres Olomouc, příspěvková organizace </w:t>
      </w:r>
      <w:r w:rsidR="00C76A2C" w:rsidRPr="00612F08">
        <w:rPr>
          <w:rFonts w:ascii="Arial" w:hAnsi="Arial" w:cs="Arial"/>
          <w:bCs/>
          <w:sz w:val="24"/>
          <w:szCs w:val="24"/>
        </w:rPr>
        <w:t>do</w:t>
      </w:r>
      <w:r w:rsidR="00C76A2C">
        <w:rPr>
          <w:rFonts w:ascii="Arial" w:hAnsi="Arial" w:cs="Arial"/>
          <w:bCs/>
          <w:sz w:val="24"/>
          <w:szCs w:val="24"/>
        </w:rPr>
        <w:t> </w:t>
      </w:r>
      <w:r w:rsidR="00C76A2C" w:rsidRPr="00612F08">
        <w:rPr>
          <w:rFonts w:ascii="Arial" w:hAnsi="Arial" w:cs="Arial"/>
          <w:bCs/>
          <w:sz w:val="24"/>
          <w:szCs w:val="24"/>
        </w:rPr>
        <w:t xml:space="preserve">zřizovatelské kompetence </w:t>
      </w:r>
      <w:r w:rsidR="00C76A2C">
        <w:rPr>
          <w:rFonts w:ascii="Arial" w:hAnsi="Arial" w:cs="Arial"/>
          <w:bCs/>
          <w:sz w:val="24"/>
          <w:szCs w:val="24"/>
        </w:rPr>
        <w:t>obce Město Libavá</w:t>
      </w:r>
      <w:r w:rsidR="00C76A2C" w:rsidRPr="00612F08">
        <w:rPr>
          <w:rFonts w:ascii="Arial" w:hAnsi="Arial" w:cs="Arial"/>
          <w:bCs/>
          <w:sz w:val="24"/>
          <w:szCs w:val="24"/>
        </w:rPr>
        <w:t xml:space="preserve"> na organizaci </w:t>
      </w:r>
      <w:r w:rsidR="00C76A2C">
        <w:rPr>
          <w:rFonts w:ascii="Arial" w:hAnsi="Arial" w:cs="Arial"/>
          <w:bCs/>
          <w:sz w:val="24"/>
          <w:szCs w:val="24"/>
        </w:rPr>
        <w:t>zřizovanou obcí</w:t>
      </w:r>
      <w:r w:rsidR="00C76A2C" w:rsidRPr="00612F08">
        <w:rPr>
          <w:rFonts w:ascii="Arial" w:hAnsi="Arial" w:cs="Arial"/>
          <w:bCs/>
          <w:sz w:val="24"/>
          <w:szCs w:val="24"/>
        </w:rPr>
        <w:t xml:space="preserve"> jako přejímajícího zaměstnavatele</w:t>
      </w:r>
      <w:r w:rsidR="00C76A2C">
        <w:rPr>
          <w:rFonts w:ascii="Arial" w:hAnsi="Arial" w:cs="Arial"/>
          <w:bCs/>
          <w:sz w:val="24"/>
          <w:szCs w:val="24"/>
        </w:rPr>
        <w:t>.</w:t>
      </w:r>
      <w:r w:rsidR="00F7410B" w:rsidRPr="002C1944">
        <w:rPr>
          <w:rFonts w:ascii="Arial" w:hAnsi="Arial" w:cs="Arial"/>
          <w:sz w:val="24"/>
          <w:szCs w:val="24"/>
        </w:rPr>
        <w:t xml:space="preserve"> </w:t>
      </w:r>
    </w:p>
    <w:p w:rsidR="00C92D12" w:rsidRPr="00612F08" w:rsidRDefault="007F58A7" w:rsidP="003C53E0">
      <w:pPr>
        <w:pStyle w:val="Odstavecseseznamem"/>
        <w:numPr>
          <w:ilvl w:val="4"/>
          <w:numId w:val="8"/>
        </w:numPr>
        <w:ind w:left="1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případě zaměstnanců – </w:t>
      </w:r>
      <w:r w:rsidR="00C92D12" w:rsidRPr="00612F08">
        <w:rPr>
          <w:rFonts w:ascii="Arial" w:hAnsi="Arial" w:cs="Arial"/>
          <w:bCs/>
          <w:sz w:val="24"/>
          <w:szCs w:val="24"/>
        </w:rPr>
        <w:t>práva a povinnosti z pracovněprávních vztahů zaměstnanců</w:t>
      </w:r>
      <w:r>
        <w:rPr>
          <w:rFonts w:ascii="Arial" w:hAnsi="Arial" w:cs="Arial"/>
          <w:bCs/>
          <w:sz w:val="24"/>
          <w:szCs w:val="24"/>
        </w:rPr>
        <w:t xml:space="preserve"> organizace kraje vykonávající p</w:t>
      </w:r>
      <w:r w:rsidR="00C92D12" w:rsidRPr="007F58A7">
        <w:rPr>
          <w:rFonts w:ascii="Arial" w:hAnsi="Arial" w:cs="Arial"/>
          <w:bCs/>
          <w:sz w:val="24"/>
          <w:szCs w:val="24"/>
        </w:rPr>
        <w:t>řevád</w:t>
      </w:r>
      <w:r w:rsidR="002552B5" w:rsidRPr="007F58A7">
        <w:rPr>
          <w:rFonts w:ascii="Arial" w:hAnsi="Arial" w:cs="Arial"/>
          <w:bCs/>
          <w:sz w:val="24"/>
          <w:szCs w:val="24"/>
        </w:rPr>
        <w:t>ěnou činnost</w:t>
      </w:r>
      <w:r w:rsidR="002552B5">
        <w:rPr>
          <w:rFonts w:ascii="Arial" w:hAnsi="Arial" w:cs="Arial"/>
          <w:bCs/>
          <w:sz w:val="24"/>
          <w:szCs w:val="24"/>
        </w:rPr>
        <w:t xml:space="preserve"> s účinností od 1. 9. 201</w:t>
      </w:r>
      <w:r w:rsidR="00F7581F">
        <w:rPr>
          <w:rFonts w:ascii="Arial" w:hAnsi="Arial" w:cs="Arial"/>
          <w:bCs/>
          <w:sz w:val="24"/>
          <w:szCs w:val="24"/>
        </w:rPr>
        <w:t>6</w:t>
      </w:r>
      <w:r w:rsidR="00C92D12" w:rsidRPr="00612F08">
        <w:rPr>
          <w:rFonts w:ascii="Arial" w:hAnsi="Arial" w:cs="Arial"/>
          <w:bCs/>
          <w:sz w:val="24"/>
          <w:szCs w:val="24"/>
        </w:rPr>
        <w:t xml:space="preserve"> přejdou </w:t>
      </w:r>
      <w:r w:rsidR="00612F08" w:rsidRPr="00612F08">
        <w:rPr>
          <w:rFonts w:ascii="Arial" w:hAnsi="Arial" w:cs="Arial"/>
          <w:sz w:val="24"/>
          <w:szCs w:val="24"/>
        </w:rPr>
        <w:t>v souladu s </w:t>
      </w:r>
      <w:r w:rsidR="00612F08" w:rsidRPr="00612F08">
        <w:rPr>
          <w:rFonts w:ascii="Arial" w:hAnsi="Arial" w:cs="Arial"/>
          <w:bCs/>
          <w:sz w:val="24"/>
          <w:szCs w:val="24"/>
        </w:rPr>
        <w:t xml:space="preserve">Dohodou o společném postupu při řešení převodu činností zabezpečovaných příspěvkovou organizací zřizovanou Olomouckým krajem </w:t>
      </w:r>
      <w:r w:rsidR="00F7581F">
        <w:rPr>
          <w:rFonts w:ascii="Arial" w:hAnsi="Arial" w:cs="Arial"/>
          <w:bCs/>
          <w:sz w:val="24"/>
          <w:szCs w:val="24"/>
        </w:rPr>
        <w:t xml:space="preserve">s názvem </w:t>
      </w:r>
      <w:r w:rsidR="00F7581F" w:rsidRPr="00F7581F">
        <w:rPr>
          <w:rFonts w:ascii="Arial" w:hAnsi="Arial" w:cs="Arial"/>
          <w:bCs/>
          <w:sz w:val="24"/>
          <w:szCs w:val="24"/>
        </w:rPr>
        <w:t xml:space="preserve">Základní škola a Mateřská škola Libavá, okres Olomouc, příspěvková organizace </w:t>
      </w:r>
      <w:r w:rsidR="00612F08" w:rsidRPr="00612F08">
        <w:rPr>
          <w:rFonts w:ascii="Arial" w:hAnsi="Arial" w:cs="Arial"/>
          <w:bCs/>
          <w:sz w:val="24"/>
          <w:szCs w:val="24"/>
        </w:rPr>
        <w:t>do</w:t>
      </w:r>
      <w:r w:rsidR="009F720C">
        <w:rPr>
          <w:rFonts w:ascii="Arial" w:hAnsi="Arial" w:cs="Arial"/>
          <w:bCs/>
          <w:sz w:val="24"/>
          <w:szCs w:val="24"/>
        </w:rPr>
        <w:t> </w:t>
      </w:r>
      <w:r w:rsidR="00612F08" w:rsidRPr="00612F08">
        <w:rPr>
          <w:rFonts w:ascii="Arial" w:hAnsi="Arial" w:cs="Arial"/>
          <w:bCs/>
          <w:sz w:val="24"/>
          <w:szCs w:val="24"/>
        </w:rPr>
        <w:t xml:space="preserve">zřizovatelské kompetence </w:t>
      </w:r>
      <w:r w:rsidR="00FF03A9">
        <w:rPr>
          <w:rFonts w:ascii="Arial" w:hAnsi="Arial" w:cs="Arial"/>
          <w:bCs/>
          <w:sz w:val="24"/>
          <w:szCs w:val="24"/>
        </w:rPr>
        <w:t xml:space="preserve">obce Město </w:t>
      </w:r>
      <w:r w:rsidR="00F7581F">
        <w:rPr>
          <w:rFonts w:ascii="Arial" w:hAnsi="Arial" w:cs="Arial"/>
          <w:bCs/>
          <w:sz w:val="24"/>
          <w:szCs w:val="24"/>
        </w:rPr>
        <w:t>Libavá</w:t>
      </w:r>
      <w:r w:rsidR="00612F08" w:rsidRPr="00612F08">
        <w:rPr>
          <w:rFonts w:ascii="Arial" w:hAnsi="Arial" w:cs="Arial"/>
          <w:bCs/>
          <w:sz w:val="24"/>
          <w:szCs w:val="24"/>
        </w:rPr>
        <w:t xml:space="preserve"> </w:t>
      </w:r>
      <w:r w:rsidR="00C92D12" w:rsidRPr="00612F08">
        <w:rPr>
          <w:rFonts w:ascii="Arial" w:hAnsi="Arial" w:cs="Arial"/>
          <w:bCs/>
          <w:sz w:val="24"/>
          <w:szCs w:val="24"/>
        </w:rPr>
        <w:t xml:space="preserve">na organizaci </w:t>
      </w:r>
      <w:r w:rsidR="002C1944">
        <w:rPr>
          <w:rFonts w:ascii="Arial" w:hAnsi="Arial" w:cs="Arial"/>
          <w:bCs/>
          <w:sz w:val="24"/>
          <w:szCs w:val="24"/>
        </w:rPr>
        <w:t>zřizovanou obcí</w:t>
      </w:r>
      <w:r w:rsidR="00C92D12" w:rsidRPr="00612F08">
        <w:rPr>
          <w:rFonts w:ascii="Arial" w:hAnsi="Arial" w:cs="Arial"/>
          <w:bCs/>
          <w:sz w:val="24"/>
          <w:szCs w:val="24"/>
        </w:rPr>
        <w:t xml:space="preserve"> jako přejímajícího zaměstnavatele</w:t>
      </w:r>
      <w:r w:rsidR="00612F08">
        <w:rPr>
          <w:rFonts w:ascii="Arial" w:hAnsi="Arial" w:cs="Arial"/>
          <w:bCs/>
          <w:sz w:val="24"/>
          <w:szCs w:val="24"/>
        </w:rPr>
        <w:t>.</w:t>
      </w:r>
      <w:r w:rsidR="00C92D12" w:rsidRPr="00612F08">
        <w:rPr>
          <w:rFonts w:ascii="Arial" w:hAnsi="Arial" w:cs="Arial"/>
          <w:bCs/>
          <w:sz w:val="24"/>
          <w:szCs w:val="24"/>
        </w:rPr>
        <w:t xml:space="preserve"> </w:t>
      </w:r>
    </w:p>
    <w:p w:rsidR="00C92D12" w:rsidRDefault="00C92D12" w:rsidP="00C92D12">
      <w:pPr>
        <w:pStyle w:val="Odstavecseseznamem"/>
        <w:rPr>
          <w:rFonts w:ascii="Arial" w:hAnsi="Arial" w:cs="Arial"/>
          <w:sz w:val="24"/>
          <w:szCs w:val="24"/>
        </w:rPr>
      </w:pPr>
    </w:p>
    <w:p w:rsidR="00C92D12" w:rsidRPr="00C92D12" w:rsidRDefault="005F7779" w:rsidP="003C53E0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2D12">
        <w:rPr>
          <w:rFonts w:ascii="Arial" w:hAnsi="Arial" w:cs="Arial"/>
          <w:sz w:val="24"/>
          <w:szCs w:val="24"/>
        </w:rPr>
        <w:t>Oblast majetková</w:t>
      </w:r>
    </w:p>
    <w:p w:rsidR="005F7779" w:rsidRPr="00E974B6" w:rsidRDefault="004B5AF0" w:rsidP="004B5AF0">
      <w:pPr>
        <w:pStyle w:val="Odstavecseseznamem"/>
        <w:ind w:left="1191"/>
        <w:jc w:val="both"/>
        <w:rPr>
          <w:rFonts w:ascii="Arial" w:hAnsi="Arial" w:cs="Arial"/>
          <w:sz w:val="24"/>
          <w:szCs w:val="24"/>
        </w:rPr>
      </w:pPr>
      <w:r w:rsidRPr="00E974B6">
        <w:rPr>
          <w:rFonts w:ascii="Arial" w:hAnsi="Arial" w:cs="Arial"/>
          <w:sz w:val="24"/>
          <w:szCs w:val="24"/>
        </w:rPr>
        <w:t xml:space="preserve">Bude </w:t>
      </w:r>
      <w:r w:rsidR="00E974B6" w:rsidRPr="00E974B6">
        <w:rPr>
          <w:rFonts w:ascii="Arial" w:hAnsi="Arial" w:cs="Arial"/>
          <w:sz w:val="24"/>
          <w:szCs w:val="24"/>
        </w:rPr>
        <w:t>řešena v souladu s </w:t>
      </w:r>
      <w:r w:rsidR="00E974B6" w:rsidRPr="00E974B6">
        <w:rPr>
          <w:rFonts w:ascii="Arial" w:hAnsi="Arial" w:cs="Arial"/>
          <w:bCs/>
          <w:sz w:val="24"/>
          <w:szCs w:val="24"/>
        </w:rPr>
        <w:t xml:space="preserve">Dohodou o společném postupu při řešení převodu činností zabezpečovaných příspěvkovou organizací zřizovanou Olomouckým krajem </w:t>
      </w:r>
      <w:r w:rsidR="00F7581F">
        <w:rPr>
          <w:rFonts w:ascii="Arial" w:hAnsi="Arial" w:cs="Arial"/>
          <w:bCs/>
          <w:sz w:val="24"/>
          <w:szCs w:val="24"/>
        </w:rPr>
        <w:t xml:space="preserve">s názvem </w:t>
      </w:r>
      <w:r w:rsidR="00F7581F" w:rsidRPr="00F7581F">
        <w:rPr>
          <w:rFonts w:ascii="Arial" w:hAnsi="Arial" w:cs="Arial"/>
          <w:bCs/>
          <w:sz w:val="24"/>
          <w:szCs w:val="24"/>
        </w:rPr>
        <w:t xml:space="preserve">Základní škola a Mateřská škola Libavá, okres Olomouc, příspěvková organizace </w:t>
      </w:r>
      <w:r w:rsidR="00E974B6" w:rsidRPr="00E974B6">
        <w:rPr>
          <w:rFonts w:ascii="Arial" w:hAnsi="Arial" w:cs="Arial"/>
          <w:bCs/>
          <w:sz w:val="24"/>
          <w:szCs w:val="24"/>
        </w:rPr>
        <w:t xml:space="preserve">do zřizovatelské kompetence </w:t>
      </w:r>
      <w:r w:rsidR="00F7581F">
        <w:rPr>
          <w:rFonts w:ascii="Arial" w:hAnsi="Arial" w:cs="Arial"/>
          <w:bCs/>
          <w:sz w:val="24"/>
          <w:szCs w:val="24"/>
        </w:rPr>
        <w:t>obce</w:t>
      </w:r>
      <w:r w:rsidR="00E974B6" w:rsidRPr="00E974B6">
        <w:rPr>
          <w:rFonts w:ascii="Arial" w:hAnsi="Arial" w:cs="Arial"/>
          <w:bCs/>
          <w:sz w:val="24"/>
          <w:szCs w:val="24"/>
        </w:rPr>
        <w:t xml:space="preserve"> </w:t>
      </w:r>
      <w:r w:rsidR="00F7581F">
        <w:rPr>
          <w:rFonts w:ascii="Arial" w:hAnsi="Arial" w:cs="Arial"/>
          <w:bCs/>
          <w:sz w:val="24"/>
          <w:szCs w:val="24"/>
        </w:rPr>
        <w:t>Město Libavá</w:t>
      </w:r>
      <w:r w:rsidR="00C92D12">
        <w:rPr>
          <w:rFonts w:ascii="Arial" w:hAnsi="Arial" w:cs="Arial"/>
          <w:bCs/>
          <w:sz w:val="24"/>
          <w:szCs w:val="24"/>
        </w:rPr>
        <w:t>.</w:t>
      </w:r>
    </w:p>
    <w:p w:rsidR="009F720C" w:rsidRPr="00C76A2C" w:rsidRDefault="009F720C" w:rsidP="00C76A2C">
      <w:pPr>
        <w:jc w:val="both"/>
        <w:rPr>
          <w:rFonts w:ascii="Arial" w:hAnsi="Arial" w:cs="Arial"/>
          <w:sz w:val="24"/>
          <w:szCs w:val="24"/>
        </w:rPr>
      </w:pPr>
    </w:p>
    <w:p w:rsidR="005F7779" w:rsidRPr="00C92D12" w:rsidRDefault="005F7779" w:rsidP="003C53E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2D12">
        <w:rPr>
          <w:rFonts w:ascii="Arial" w:hAnsi="Arial" w:cs="Arial"/>
          <w:sz w:val="24"/>
          <w:szCs w:val="24"/>
        </w:rPr>
        <w:t>Oblast účetnictví</w:t>
      </w:r>
    </w:p>
    <w:p w:rsidR="005F7779" w:rsidRDefault="00A31ED8" w:rsidP="004B5AF0">
      <w:pPr>
        <w:pStyle w:val="Odstavecseseznamem"/>
        <w:ind w:left="1191"/>
        <w:jc w:val="both"/>
        <w:rPr>
          <w:rFonts w:ascii="Arial" w:hAnsi="Arial" w:cs="Arial"/>
          <w:sz w:val="24"/>
          <w:szCs w:val="24"/>
        </w:rPr>
      </w:pPr>
      <w:r w:rsidRPr="00E974B6">
        <w:rPr>
          <w:rFonts w:ascii="Arial" w:hAnsi="Arial" w:cs="Arial"/>
          <w:sz w:val="24"/>
          <w:szCs w:val="24"/>
        </w:rPr>
        <w:t xml:space="preserve">Nezbytnost zajištění postupů dle zákona </w:t>
      </w:r>
      <w:r w:rsidR="009A5B74">
        <w:rPr>
          <w:rFonts w:ascii="Arial" w:hAnsi="Arial" w:cs="Arial"/>
          <w:sz w:val="24"/>
          <w:szCs w:val="24"/>
        </w:rPr>
        <w:t>č</w:t>
      </w:r>
      <w:r w:rsidRPr="00E974B6">
        <w:rPr>
          <w:rFonts w:ascii="Arial" w:hAnsi="Arial" w:cs="Arial"/>
          <w:sz w:val="24"/>
          <w:szCs w:val="24"/>
        </w:rPr>
        <w:t xml:space="preserve">. 563/1991 Sb., o účetnictví, </w:t>
      </w:r>
      <w:r w:rsidR="004870DC">
        <w:rPr>
          <w:rFonts w:ascii="Arial" w:hAnsi="Arial" w:cs="Arial"/>
          <w:sz w:val="24"/>
          <w:szCs w:val="24"/>
        </w:rPr>
        <w:t>ve znění pozdějších předpisů</w:t>
      </w:r>
      <w:r w:rsidR="00C76A2C">
        <w:rPr>
          <w:rFonts w:ascii="Arial" w:hAnsi="Arial" w:cs="Arial"/>
          <w:sz w:val="24"/>
          <w:szCs w:val="24"/>
        </w:rPr>
        <w:t>,</w:t>
      </w:r>
      <w:r w:rsidRPr="00E974B6">
        <w:rPr>
          <w:rFonts w:ascii="Arial" w:hAnsi="Arial" w:cs="Arial"/>
          <w:sz w:val="24"/>
          <w:szCs w:val="24"/>
        </w:rPr>
        <w:t xml:space="preserve"> a v souladu s pokyny zřizovatele.</w:t>
      </w:r>
    </w:p>
    <w:p w:rsidR="00A31ED8" w:rsidRPr="00C76A2C" w:rsidRDefault="00A31ED8" w:rsidP="00C76A2C">
      <w:pPr>
        <w:jc w:val="both"/>
        <w:rPr>
          <w:rFonts w:ascii="Arial" w:hAnsi="Arial" w:cs="Arial"/>
          <w:sz w:val="24"/>
          <w:szCs w:val="24"/>
        </w:rPr>
      </w:pPr>
    </w:p>
    <w:p w:rsidR="005F7779" w:rsidRPr="00DC71CC" w:rsidRDefault="005F7779" w:rsidP="003C53E0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</w:rPr>
        <w:t>Oblast finanční</w:t>
      </w:r>
    </w:p>
    <w:p w:rsidR="00FB4321" w:rsidRPr="00C92D12" w:rsidRDefault="00A31ED8" w:rsidP="00C92D12">
      <w:pPr>
        <w:pStyle w:val="Odstavecseseznamem"/>
        <w:ind w:left="1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B2735">
        <w:rPr>
          <w:rFonts w:ascii="Arial" w:hAnsi="Arial" w:cs="Arial"/>
          <w:sz w:val="24"/>
          <w:szCs w:val="24"/>
        </w:rPr>
        <w:t xml:space="preserve">ude prováděna na </w:t>
      </w:r>
      <w:r w:rsidR="009B2735" w:rsidRPr="00956953">
        <w:rPr>
          <w:rFonts w:ascii="Arial" w:hAnsi="Arial" w:cs="Arial"/>
          <w:sz w:val="24"/>
          <w:szCs w:val="24"/>
        </w:rPr>
        <w:t xml:space="preserve">základě </w:t>
      </w:r>
      <w:r w:rsidR="00956953" w:rsidRPr="00956953">
        <w:rPr>
          <w:rFonts w:ascii="Arial" w:hAnsi="Arial" w:cs="Arial"/>
          <w:sz w:val="24"/>
          <w:szCs w:val="24"/>
        </w:rPr>
        <w:t>m</w:t>
      </w:r>
      <w:r w:rsidR="009A5B74">
        <w:rPr>
          <w:rFonts w:ascii="Arial" w:hAnsi="Arial" w:cs="Arial"/>
          <w:sz w:val="24"/>
          <w:szCs w:val="24"/>
        </w:rPr>
        <w:t>imořádná</w:t>
      </w:r>
      <w:r w:rsidR="009B2735" w:rsidRPr="00956953">
        <w:rPr>
          <w:rFonts w:ascii="Arial" w:hAnsi="Arial" w:cs="Arial"/>
          <w:sz w:val="24"/>
          <w:szCs w:val="24"/>
        </w:rPr>
        <w:t xml:space="preserve"> </w:t>
      </w:r>
      <w:r w:rsidRPr="00956953">
        <w:rPr>
          <w:rFonts w:ascii="Arial" w:hAnsi="Arial" w:cs="Arial"/>
          <w:sz w:val="24"/>
          <w:szCs w:val="24"/>
        </w:rPr>
        <w:t xml:space="preserve">závěrky </w:t>
      </w:r>
      <w:r w:rsidR="00956953" w:rsidRPr="00956953">
        <w:rPr>
          <w:rFonts w:ascii="Arial" w:hAnsi="Arial" w:cs="Arial"/>
          <w:sz w:val="24"/>
          <w:szCs w:val="24"/>
        </w:rPr>
        <w:t>rušené</w:t>
      </w:r>
      <w:r>
        <w:rPr>
          <w:rFonts w:ascii="Arial" w:hAnsi="Arial" w:cs="Arial"/>
          <w:sz w:val="24"/>
          <w:szCs w:val="24"/>
        </w:rPr>
        <w:t xml:space="preserve"> organizace.</w:t>
      </w:r>
    </w:p>
    <w:p w:rsidR="005F7779" w:rsidRPr="00DC71CC" w:rsidRDefault="005F7779" w:rsidP="004B5AF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F7779" w:rsidRDefault="005F7779" w:rsidP="003C53E0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C71CC">
        <w:rPr>
          <w:rFonts w:ascii="Arial" w:hAnsi="Arial" w:cs="Arial"/>
          <w:sz w:val="24"/>
          <w:szCs w:val="24"/>
        </w:rPr>
        <w:t>Oblast pedagogická</w:t>
      </w:r>
    </w:p>
    <w:p w:rsidR="00FB4321" w:rsidRPr="00DC71CC" w:rsidRDefault="00C92D12" w:rsidP="004B5AF0">
      <w:pPr>
        <w:ind w:left="1191"/>
        <w:jc w:val="both"/>
        <w:rPr>
          <w:rFonts w:ascii="Arial" w:hAnsi="Arial" w:cs="Arial"/>
          <w:sz w:val="24"/>
          <w:szCs w:val="24"/>
        </w:rPr>
      </w:pPr>
      <w:r w:rsidRPr="004870DC">
        <w:rPr>
          <w:rFonts w:ascii="Arial" w:hAnsi="Arial" w:cs="Arial"/>
          <w:sz w:val="24"/>
          <w:szCs w:val="24"/>
        </w:rPr>
        <w:t xml:space="preserve">Předání pedagogické dokumentace přebírající organizaci v souladu s </w:t>
      </w:r>
      <w:r w:rsidRPr="004870DC">
        <w:rPr>
          <w:rFonts w:ascii="Arial" w:hAnsi="Arial" w:cs="Arial"/>
          <w:bCs/>
          <w:sz w:val="24"/>
          <w:szCs w:val="24"/>
        </w:rPr>
        <w:t xml:space="preserve">Dohodou o společném postupu při řešení převodu činností zabezpečovaných příspěvkovou organizací zřizovanou Olomouckým krajem </w:t>
      </w:r>
      <w:r w:rsidR="00F7581F">
        <w:rPr>
          <w:rFonts w:ascii="Arial" w:hAnsi="Arial" w:cs="Arial"/>
          <w:bCs/>
          <w:sz w:val="24"/>
          <w:szCs w:val="24"/>
        </w:rPr>
        <w:t xml:space="preserve">s názvem </w:t>
      </w:r>
      <w:r w:rsidR="00F7581F" w:rsidRPr="00F7581F">
        <w:rPr>
          <w:rFonts w:ascii="Arial" w:hAnsi="Arial" w:cs="Arial"/>
          <w:bCs/>
          <w:sz w:val="24"/>
          <w:szCs w:val="24"/>
        </w:rPr>
        <w:t xml:space="preserve">Základní škola a Mateřská škola Libavá, okres Olomouc, příspěvková organizace </w:t>
      </w:r>
      <w:r w:rsidRPr="00E974B6">
        <w:rPr>
          <w:rFonts w:ascii="Arial" w:hAnsi="Arial" w:cs="Arial"/>
          <w:bCs/>
          <w:sz w:val="24"/>
          <w:szCs w:val="24"/>
        </w:rPr>
        <w:t>do</w:t>
      </w:r>
      <w:r w:rsidR="009E4150">
        <w:rPr>
          <w:rFonts w:ascii="Arial" w:hAnsi="Arial" w:cs="Arial"/>
          <w:bCs/>
          <w:sz w:val="24"/>
          <w:szCs w:val="24"/>
        </w:rPr>
        <w:t> </w:t>
      </w:r>
      <w:r w:rsidRPr="00E974B6">
        <w:rPr>
          <w:rFonts w:ascii="Arial" w:hAnsi="Arial" w:cs="Arial"/>
          <w:bCs/>
          <w:sz w:val="24"/>
          <w:szCs w:val="24"/>
        </w:rPr>
        <w:t xml:space="preserve">zřizovatelské kompetence </w:t>
      </w:r>
      <w:r w:rsidR="00F7581F">
        <w:rPr>
          <w:rFonts w:ascii="Arial" w:hAnsi="Arial" w:cs="Arial"/>
          <w:bCs/>
          <w:sz w:val="24"/>
          <w:szCs w:val="24"/>
        </w:rPr>
        <w:t>obce Město Libavá</w:t>
      </w:r>
      <w:r>
        <w:rPr>
          <w:rFonts w:ascii="Arial" w:hAnsi="Arial" w:cs="Arial"/>
          <w:bCs/>
          <w:sz w:val="24"/>
          <w:szCs w:val="24"/>
        </w:rPr>
        <w:t>.</w:t>
      </w:r>
    </w:p>
    <w:p w:rsidR="004870DC" w:rsidRPr="00C92D12" w:rsidRDefault="004870DC" w:rsidP="00C92D12">
      <w:pPr>
        <w:jc w:val="both"/>
        <w:rPr>
          <w:rFonts w:ascii="Arial" w:hAnsi="Arial" w:cs="Arial"/>
          <w:sz w:val="24"/>
          <w:szCs w:val="24"/>
        </w:rPr>
        <w:sectPr w:rsidR="004870DC" w:rsidRPr="00C92D12" w:rsidSect="00823B7B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22D5" w:rsidRDefault="001322D5" w:rsidP="001322D5">
      <w:pPr>
        <w:jc w:val="both"/>
        <w:rPr>
          <w:rFonts w:ascii="Arial" w:hAnsi="Arial" w:cs="Arial"/>
          <w:sz w:val="24"/>
          <w:szCs w:val="24"/>
        </w:rPr>
      </w:pPr>
    </w:p>
    <w:p w:rsidR="00CD3CC9" w:rsidRPr="00CD3CC9" w:rsidRDefault="00CD3CC9" w:rsidP="00CD3CC9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D3CC9">
        <w:rPr>
          <w:rFonts w:ascii="Arial" w:hAnsi="Arial" w:cs="Arial"/>
          <w:b/>
          <w:bCs/>
          <w:sz w:val="24"/>
          <w:szCs w:val="24"/>
        </w:rPr>
        <w:t xml:space="preserve">Věcný a časový harmonogram zrušení </w:t>
      </w:r>
      <w:r w:rsidRPr="00CD3CC9">
        <w:rPr>
          <w:rFonts w:ascii="Arial" w:hAnsi="Arial" w:cs="Arial"/>
          <w:b/>
          <w:sz w:val="24"/>
          <w:szCs w:val="24"/>
        </w:rPr>
        <w:t>Základní školy a Mateřské školy Libavá, okres Olomouc, příspěvkové organizace</w:t>
      </w:r>
    </w:p>
    <w:p w:rsidR="00CD3CC9" w:rsidRPr="00CD3CC9" w:rsidRDefault="00CD3CC9" w:rsidP="00CD3CC9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627"/>
        <w:gridCol w:w="2254"/>
        <w:gridCol w:w="2268"/>
      </w:tblGrid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Č: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Úkol: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Termín: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Odpovídá: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Informace ředitelce p. o. o zrušení příspěvkové organizace (dále jen PO).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do 31. 3.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OŠMT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Konzultační den s ředitelkou PO a ekonomem PO, kde bude přesně vymezen způsob zúčtování poskytnutých prostředků, uzavření účetních knih, provedení inventarizace apod.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A34B6" w:rsidRDefault="00FA34B6" w:rsidP="00FA34B6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34B6">
              <w:rPr>
                <w:rFonts w:ascii="Arial" w:hAnsi="Arial" w:cs="Arial"/>
                <w:sz w:val="24"/>
                <w:szCs w:val="24"/>
                <w:lang w:eastAsia="en-US"/>
              </w:rPr>
              <w:t>4. 2016</w:t>
            </w:r>
            <w:r w:rsidR="00CD3CC9" w:rsidRPr="00FA34B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OŠSK, dotčené odbory KÚ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Ukončení smluvních vztahů (</w:t>
            </w:r>
            <w:proofErr w:type="spellStart"/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dodavatelsko</w:t>
            </w:r>
            <w:proofErr w:type="spellEnd"/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odběratelské vztahy) ke dni 31. 8. 2016 v návaznosti na výpovědní lhůty.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31. 8.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Nejpozději ke dni 30. 6. 2016 provést vyřazení nepotřebného, nefunkčního a neopravitelného majetku. Inventární soupisy movitého majetku předat k dalšímu využití na odbor ekonomický.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30. 6.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PO, dotčené odbory KÚ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Skartační řízení dokumentů - provedení skartačního řízení.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31. 8.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Účetní závěrka ke dni 31. 8. 2016 (zrušení) a předání podkladů odboru ekonomickému.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FE4187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15. 9. 2016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PO, dotčené odbory KÚ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Zajištění a předání účetní závěrky a odeslání údajů dle vyhlášky č. 383/2009 Sb., o účetních záznamech v technické formě vybraných účetních jednotek a jejich předávání do centrálního systému účetních informací státu a o požadavcích na technické a smíšené formy účetních záznamů (technická vyhláška o účetních záznamech), ve znění pozdějších předpisů.</w:t>
            </w:r>
          </w:p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Ukončení registrace v CSÚIS (nebo změna zřizovatele od 1. 9. 2016)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FE4187" w:rsidRDefault="00FE4187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25. 10. 2016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PO, dotčené odbory KÚ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Převod movitého majetku, který je ve vlastnictví kraje, obci Město Libavá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31. 8.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</w:t>
            </w:r>
            <w:r w:rsidRPr="00CD3CC9"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  <w:t xml:space="preserve">, </w:t>
            </w: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dotčené odbory KÚ</w:t>
            </w:r>
          </w:p>
        </w:tc>
      </w:tr>
      <w:tr w:rsidR="00CD3CC9" w:rsidRPr="00CD3CC9" w:rsidTr="00265DE9">
        <w:trPr>
          <w:trHeight w:val="2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Inventarizace majetku, pohledávek a závazků v souladu s vyhláškou č. 270/2010 Sb., o inventarizaci majetku </w:t>
            </w:r>
          </w:p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a závazků, ke dni 31. 8. 2016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15. 9. 2016</w:t>
            </w:r>
          </w:p>
          <w:p w:rsidR="00CD3CC9" w:rsidRPr="00CD3CC9" w:rsidRDefault="00CD3CC9" w:rsidP="00CD3CC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</w:t>
            </w:r>
          </w:p>
          <w:p w:rsidR="00053448" w:rsidRPr="00CD3CC9" w:rsidRDefault="00053448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dotčené odbory KÚ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Další úkoly související se zrušením organizace:</w:t>
            </w:r>
          </w:p>
          <w:p w:rsidR="00CD3CC9" w:rsidRPr="00CD3CC9" w:rsidRDefault="00CD3CC9" w:rsidP="00CD3CC9">
            <w:pPr>
              <w:numPr>
                <w:ilvl w:val="0"/>
                <w:numId w:val="12"/>
              </w:numPr>
              <w:tabs>
                <w:tab w:val="num" w:pos="0"/>
              </w:tabs>
              <w:spacing w:after="200" w:line="276" w:lineRule="auto"/>
              <w:ind w:hanging="3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finanční vypořádání dotací a příspěvků v souladu s vyhláškou č. 367/2015</w:t>
            </w:r>
          </w:p>
          <w:p w:rsidR="00CD3CC9" w:rsidRPr="00CD3CC9" w:rsidRDefault="00CD3CC9" w:rsidP="00CD3CC9">
            <w:pPr>
              <w:numPr>
                <w:ilvl w:val="0"/>
                <w:numId w:val="12"/>
              </w:numPr>
              <w:tabs>
                <w:tab w:val="num" w:pos="0"/>
              </w:tabs>
              <w:spacing w:after="200" w:line="276" w:lineRule="auto"/>
              <w:ind w:hanging="3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odvod zbývajících prostředků všech účtů na účet OK;</w:t>
            </w:r>
          </w:p>
          <w:p w:rsidR="00CD3CC9" w:rsidRPr="00CD3CC9" w:rsidRDefault="00CD3CC9" w:rsidP="00CD3CC9">
            <w:pPr>
              <w:keepNext/>
              <w:numPr>
                <w:ilvl w:val="0"/>
                <w:numId w:val="12"/>
              </w:numPr>
              <w:spacing w:after="20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zrušení bankovních účtů, zrušení registrace u finančního úřadu, Okresní správy sociálního zabezpečení, zdravotních pojišťoven a Českého statistického úřadu (postup dle pokynu odboru ekonomického)</w:t>
            </w:r>
          </w:p>
          <w:p w:rsidR="00CD3CC9" w:rsidRPr="00CD3CC9" w:rsidRDefault="00CD3CC9" w:rsidP="00CD3CC9">
            <w:pPr>
              <w:keepNext/>
              <w:numPr>
                <w:ilvl w:val="0"/>
                <w:numId w:val="12"/>
              </w:numPr>
              <w:spacing w:after="20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případné zůstatky účtů převést na Olomoucký kraj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15. 9. 2016</w:t>
            </w: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31. 8.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ředitelka PO, dotčené odbory KÚ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Oznámení o zrušení PO v Ústředním věstníku České republiky, výmaz z veřejných rejstříků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 31. 8.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dotčené odbory KÚ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D3CC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Podání daňových přiznání za PO u příslušného finančního úřadu.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15. 9.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C9" w:rsidRPr="00CD3CC9" w:rsidRDefault="00B550E5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ředitelka PO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Archiv</w:t>
            </w:r>
          </w:p>
          <w:p w:rsidR="00CD3CC9" w:rsidRPr="00FE4187" w:rsidRDefault="00CD3CC9" w:rsidP="00CD3CC9">
            <w:pPr>
              <w:keepNext/>
              <w:numPr>
                <w:ilvl w:val="0"/>
                <w:numId w:val="12"/>
              </w:numPr>
              <w:spacing w:after="20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personální záležitosti</w:t>
            </w:r>
          </w:p>
          <w:p w:rsidR="00CD3CC9" w:rsidRPr="00FE4187" w:rsidRDefault="00CD3CC9" w:rsidP="00CD3CC9">
            <w:pPr>
              <w:keepNext/>
              <w:numPr>
                <w:ilvl w:val="0"/>
                <w:numId w:val="12"/>
              </w:numPr>
              <w:spacing w:after="20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pedagogické záležitosti</w:t>
            </w:r>
          </w:p>
          <w:p w:rsidR="00CD3CC9" w:rsidRPr="00FE4187" w:rsidRDefault="00CD3CC9" w:rsidP="00CD3CC9">
            <w:pPr>
              <w:keepNext/>
              <w:numPr>
                <w:ilvl w:val="0"/>
                <w:numId w:val="12"/>
              </w:numPr>
              <w:spacing w:after="20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ekonomické záležitosti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15. 9.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OŠSK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Rozbory hospodaření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15. 9.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OPŘPO</w:t>
            </w:r>
          </w:p>
        </w:tc>
      </w:tr>
      <w:tr w:rsidR="00CD3CC9" w:rsidRPr="00CD3CC9" w:rsidTr="00265DE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Protokol o ukončení činnosti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do 15. 9.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9" w:rsidRPr="00FE4187" w:rsidRDefault="00CD3CC9" w:rsidP="00CD3C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4187">
              <w:rPr>
                <w:rFonts w:ascii="Arial" w:hAnsi="Arial" w:cs="Arial"/>
                <w:sz w:val="24"/>
                <w:szCs w:val="24"/>
                <w:lang w:eastAsia="en-US"/>
              </w:rPr>
              <w:t>OŠSK</w:t>
            </w:r>
          </w:p>
        </w:tc>
      </w:tr>
    </w:tbl>
    <w:p w:rsidR="00CD3CC9" w:rsidRPr="00CD3CC9" w:rsidRDefault="00CD3CC9" w:rsidP="00CD3CC9">
      <w:pPr>
        <w:rPr>
          <w:rFonts w:ascii="Arial" w:hAnsi="Arial" w:cs="Arial"/>
          <w:sz w:val="24"/>
          <w:szCs w:val="24"/>
        </w:rPr>
      </w:pP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</w:rPr>
      </w:pP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  <w:u w:val="single"/>
        </w:rPr>
      </w:pPr>
      <w:r w:rsidRPr="00CD3CC9">
        <w:rPr>
          <w:rFonts w:ascii="Arial" w:hAnsi="Arial" w:cs="Arial"/>
          <w:sz w:val="24"/>
          <w:szCs w:val="24"/>
          <w:u w:val="single"/>
        </w:rPr>
        <w:t>Vysvětlivky:</w:t>
      </w:r>
    </w:p>
    <w:p w:rsidR="00CD3CC9" w:rsidRPr="00CD3CC9" w:rsidRDefault="00CD3CC9" w:rsidP="00CD3CC9">
      <w:pPr>
        <w:ind w:left="587"/>
        <w:jc w:val="both"/>
        <w:rPr>
          <w:rFonts w:ascii="Arial" w:hAnsi="Arial" w:cs="Arial"/>
          <w:sz w:val="24"/>
          <w:szCs w:val="24"/>
        </w:rPr>
      </w:pPr>
      <w:r w:rsidRPr="00CD3CC9">
        <w:rPr>
          <w:rFonts w:ascii="Arial" w:hAnsi="Arial" w:cs="Arial"/>
          <w:sz w:val="24"/>
          <w:szCs w:val="24"/>
        </w:rPr>
        <w:t xml:space="preserve">KÚ – krajský úřad, OŠMT – odbor školství, mládeže a tělovýchovy, OŠSK – odbor školství, sportu a kultury, </w:t>
      </w:r>
      <w:r>
        <w:rPr>
          <w:rFonts w:ascii="Arial" w:hAnsi="Arial" w:cs="Arial"/>
          <w:sz w:val="24"/>
          <w:szCs w:val="24"/>
        </w:rPr>
        <w:t xml:space="preserve">OPŘPO – odbor podpory řízení příspěvkových organizací, </w:t>
      </w:r>
      <w:r w:rsidRPr="00CD3CC9">
        <w:rPr>
          <w:rFonts w:ascii="Arial" w:hAnsi="Arial" w:cs="Arial"/>
          <w:sz w:val="24"/>
          <w:szCs w:val="24"/>
        </w:rPr>
        <w:t>PO – příspěvková organizace</w:t>
      </w: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</w:rPr>
      </w:pP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  <w:u w:val="single"/>
        </w:rPr>
      </w:pPr>
      <w:r w:rsidRPr="00CD3CC9">
        <w:rPr>
          <w:rFonts w:ascii="Arial" w:hAnsi="Arial" w:cs="Arial"/>
          <w:sz w:val="24"/>
          <w:szCs w:val="24"/>
          <w:u w:val="single"/>
        </w:rPr>
        <w:t>Dotčené odbory:</w:t>
      </w: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</w:rPr>
      </w:pPr>
      <w:r w:rsidRPr="00CD3CC9">
        <w:rPr>
          <w:rFonts w:ascii="Arial" w:hAnsi="Arial" w:cs="Arial"/>
          <w:sz w:val="24"/>
          <w:szCs w:val="24"/>
        </w:rPr>
        <w:t>odbor ekonomický, odbor majetkový a právní, odbor školství, sportu a kultury</w:t>
      </w:r>
      <w:r>
        <w:rPr>
          <w:rFonts w:ascii="Arial" w:hAnsi="Arial" w:cs="Arial"/>
          <w:sz w:val="24"/>
          <w:szCs w:val="24"/>
        </w:rPr>
        <w:t>, odbor podpory řízení příspěvkových organizací</w:t>
      </w:r>
    </w:p>
    <w:p w:rsidR="00CD3CC9" w:rsidRPr="00CD3CC9" w:rsidRDefault="00CD3CC9" w:rsidP="00CD3CC9">
      <w:pPr>
        <w:ind w:left="587"/>
        <w:rPr>
          <w:rFonts w:ascii="Arial" w:hAnsi="Arial" w:cs="Arial"/>
          <w:sz w:val="24"/>
          <w:szCs w:val="24"/>
        </w:rPr>
      </w:pPr>
    </w:p>
    <w:p w:rsidR="003016B0" w:rsidRDefault="003016B0">
      <w:pPr>
        <w:ind w:left="587"/>
        <w:rPr>
          <w:rFonts w:ascii="Arial" w:hAnsi="Arial" w:cs="Arial"/>
          <w:sz w:val="24"/>
          <w:szCs w:val="24"/>
        </w:rPr>
      </w:pPr>
    </w:p>
    <w:sectPr w:rsidR="003016B0" w:rsidSect="00823B7B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79" w:rsidRDefault="001F4C79">
      <w:r>
        <w:separator/>
      </w:r>
    </w:p>
  </w:endnote>
  <w:endnote w:type="continuationSeparator" w:id="0">
    <w:p w:rsidR="001F4C79" w:rsidRDefault="001F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8D" w:rsidRDefault="00A8378D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</w:t>
    </w:r>
  </w:p>
  <w:p w:rsidR="00A8378D" w:rsidRDefault="00E50D38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8378D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</w:t>
    </w:r>
    <w:r w:rsidR="00A8378D">
      <w:rPr>
        <w:rFonts w:ascii="Arial" w:hAnsi="Arial" w:cs="Arial"/>
        <w:i/>
      </w:rPr>
      <w:t>. 4. 2016</w:t>
    </w:r>
    <w:r w:rsidR="00A8378D">
      <w:rPr>
        <w:rFonts w:ascii="Arial" w:hAnsi="Arial" w:cs="Arial"/>
        <w:i/>
      </w:rPr>
      <w:tab/>
    </w:r>
    <w:r w:rsidR="00A8378D">
      <w:rPr>
        <w:rFonts w:ascii="Arial" w:hAnsi="Arial" w:cs="Arial"/>
        <w:i/>
      </w:rPr>
      <w:tab/>
    </w:r>
    <w:r w:rsidR="00A8378D" w:rsidRPr="00FA4659">
      <w:rPr>
        <w:rFonts w:ascii="Arial" w:hAnsi="Arial" w:cs="Arial"/>
        <w:i/>
      </w:rPr>
      <w:t xml:space="preserve">Strana </w:t>
    </w:r>
    <w:r w:rsidR="00A8378D" w:rsidRPr="005C1830">
      <w:rPr>
        <w:rFonts w:ascii="Arial" w:hAnsi="Arial" w:cs="Arial"/>
        <w:i/>
      </w:rPr>
      <w:fldChar w:fldCharType="begin"/>
    </w:r>
    <w:r w:rsidR="00A8378D" w:rsidRPr="005C1830">
      <w:rPr>
        <w:rFonts w:ascii="Arial" w:hAnsi="Arial" w:cs="Arial"/>
        <w:i/>
      </w:rPr>
      <w:instrText xml:space="preserve"> PAGE </w:instrText>
    </w:r>
    <w:r w:rsidR="00A8378D" w:rsidRPr="005C1830">
      <w:rPr>
        <w:rFonts w:ascii="Arial" w:hAnsi="Arial" w:cs="Arial"/>
        <w:i/>
      </w:rPr>
      <w:fldChar w:fldCharType="separate"/>
    </w:r>
    <w:r w:rsidR="00A146C6">
      <w:rPr>
        <w:rFonts w:ascii="Arial" w:hAnsi="Arial" w:cs="Arial"/>
        <w:i/>
        <w:noProof/>
      </w:rPr>
      <w:t>1</w:t>
    </w:r>
    <w:r w:rsidR="00A8378D" w:rsidRPr="005C1830">
      <w:rPr>
        <w:rFonts w:ascii="Arial" w:hAnsi="Arial" w:cs="Arial"/>
        <w:i/>
      </w:rPr>
      <w:fldChar w:fldCharType="end"/>
    </w:r>
    <w:r w:rsidR="00A8378D">
      <w:rPr>
        <w:rFonts w:ascii="Arial" w:hAnsi="Arial" w:cs="Arial"/>
        <w:i/>
      </w:rPr>
      <w:t xml:space="preserve"> (celkem 1</w:t>
    </w:r>
    <w:r w:rsidR="003016B0">
      <w:rPr>
        <w:rFonts w:ascii="Arial" w:hAnsi="Arial" w:cs="Arial"/>
        <w:i/>
      </w:rPr>
      <w:t>2</w:t>
    </w:r>
    <w:r w:rsidR="00A8378D" w:rsidRPr="00FA4659">
      <w:rPr>
        <w:rFonts w:ascii="Arial" w:hAnsi="Arial" w:cs="Arial"/>
        <w:i/>
      </w:rPr>
      <w:t>)</w:t>
    </w:r>
  </w:p>
  <w:p w:rsidR="00A8378D" w:rsidRPr="00D44789" w:rsidRDefault="009C22F8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17.</w:t>
    </w:r>
    <w:r w:rsidR="00A8378D" w:rsidRPr="00A575FD">
      <w:rPr>
        <w:rFonts w:ascii="Arial" w:hAnsi="Arial" w:cs="Arial"/>
        <w:i/>
      </w:rPr>
      <w:t xml:space="preserve"> – </w:t>
    </w:r>
    <w:r w:rsidR="00A8378D" w:rsidRPr="00A575FD">
      <w:rPr>
        <w:rFonts w:ascii="Arial" w:hAnsi="Arial" w:cs="Arial"/>
        <w:bCs/>
        <w:i/>
      </w:rPr>
      <w:t>Převod činností příspěvkov</w:t>
    </w:r>
    <w:r w:rsidR="00A8378D">
      <w:rPr>
        <w:rFonts w:ascii="Arial" w:hAnsi="Arial" w:cs="Arial"/>
        <w:bCs/>
        <w:i/>
      </w:rPr>
      <w:t>é</w:t>
    </w:r>
    <w:r w:rsidR="00A8378D" w:rsidRPr="00A575FD">
      <w:rPr>
        <w:rFonts w:ascii="Arial" w:hAnsi="Arial" w:cs="Arial"/>
        <w:bCs/>
        <w:i/>
      </w:rPr>
      <w:t xml:space="preserve"> organizac</w:t>
    </w:r>
    <w:r w:rsidR="00A8378D">
      <w:rPr>
        <w:rFonts w:ascii="Arial" w:hAnsi="Arial" w:cs="Arial"/>
        <w:bCs/>
        <w:i/>
      </w:rPr>
      <w:t xml:space="preserve">e </w:t>
    </w:r>
    <w:r w:rsidR="00E50D38">
      <w:rPr>
        <w:rFonts w:ascii="Arial" w:hAnsi="Arial" w:cs="Arial"/>
        <w:bCs/>
        <w:i/>
      </w:rPr>
      <w:t>z</w:t>
    </w:r>
    <w:r w:rsidR="00A8378D" w:rsidRPr="00A575FD">
      <w:rPr>
        <w:rFonts w:ascii="Arial" w:hAnsi="Arial" w:cs="Arial"/>
        <w:bCs/>
        <w:i/>
      </w:rPr>
      <w:t xml:space="preserve"> oblasti školství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8D" w:rsidRDefault="00A8378D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</w:t>
    </w:r>
  </w:p>
  <w:p w:rsidR="00A8378D" w:rsidRPr="007679A5" w:rsidRDefault="00E50D38" w:rsidP="00823B7B">
    <w:pPr>
      <w:pStyle w:val="Zpat"/>
      <w:rPr>
        <w:rFonts w:ascii="Arial" w:hAnsi="Arial" w:cs="Arial"/>
        <w:i/>
        <w:highlight w:val="yellow"/>
      </w:rPr>
    </w:pPr>
    <w:r>
      <w:rPr>
        <w:rFonts w:ascii="Arial" w:hAnsi="Arial" w:cs="Arial"/>
        <w:i/>
      </w:rPr>
      <w:t>Zastupitelstvo</w:t>
    </w:r>
    <w:r w:rsidR="00A8378D" w:rsidRPr="00DA212F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</w:t>
    </w:r>
    <w:r w:rsidR="00EA0885">
      <w:rPr>
        <w:rFonts w:ascii="Arial" w:hAnsi="Arial" w:cs="Arial"/>
        <w:i/>
      </w:rPr>
      <w:t>. 4. 2016</w:t>
    </w:r>
    <w:r w:rsidR="00A8378D">
      <w:rPr>
        <w:rFonts w:ascii="Arial" w:hAnsi="Arial" w:cs="Arial"/>
        <w:i/>
      </w:rPr>
      <w:tab/>
    </w:r>
    <w:r w:rsidR="00A8378D">
      <w:rPr>
        <w:rFonts w:ascii="Arial" w:hAnsi="Arial" w:cs="Arial"/>
        <w:i/>
      </w:rPr>
      <w:tab/>
    </w:r>
    <w:r w:rsidR="00A8378D" w:rsidRPr="00DA212F">
      <w:rPr>
        <w:rFonts w:ascii="Arial" w:hAnsi="Arial" w:cs="Arial"/>
        <w:i/>
      </w:rPr>
      <w:t xml:space="preserve">Strana </w:t>
    </w:r>
    <w:r w:rsidR="00A8378D" w:rsidRPr="005C1830">
      <w:rPr>
        <w:rFonts w:ascii="Arial" w:hAnsi="Arial" w:cs="Arial"/>
        <w:i/>
      </w:rPr>
      <w:fldChar w:fldCharType="begin"/>
    </w:r>
    <w:r w:rsidR="00A8378D" w:rsidRPr="005C1830">
      <w:rPr>
        <w:rFonts w:ascii="Arial" w:hAnsi="Arial" w:cs="Arial"/>
        <w:i/>
      </w:rPr>
      <w:instrText xml:space="preserve"> PAGE </w:instrText>
    </w:r>
    <w:r w:rsidR="00A8378D" w:rsidRPr="005C1830">
      <w:rPr>
        <w:rFonts w:ascii="Arial" w:hAnsi="Arial" w:cs="Arial"/>
        <w:i/>
      </w:rPr>
      <w:fldChar w:fldCharType="separate"/>
    </w:r>
    <w:r w:rsidR="00A146C6">
      <w:rPr>
        <w:rFonts w:ascii="Arial" w:hAnsi="Arial" w:cs="Arial"/>
        <w:i/>
        <w:noProof/>
      </w:rPr>
      <w:t>6</w:t>
    </w:r>
    <w:r w:rsidR="00A8378D" w:rsidRPr="005C1830">
      <w:rPr>
        <w:rFonts w:ascii="Arial" w:hAnsi="Arial" w:cs="Arial"/>
        <w:i/>
      </w:rPr>
      <w:fldChar w:fldCharType="end"/>
    </w:r>
    <w:r w:rsidR="00A8378D" w:rsidRPr="005C1830">
      <w:rPr>
        <w:rFonts w:ascii="Arial" w:hAnsi="Arial" w:cs="Arial"/>
        <w:i/>
      </w:rPr>
      <w:t xml:space="preserve"> (celkem</w:t>
    </w:r>
    <w:r w:rsidR="00A8378D">
      <w:rPr>
        <w:rFonts w:ascii="Arial" w:hAnsi="Arial" w:cs="Arial"/>
        <w:i/>
      </w:rPr>
      <w:t xml:space="preserve"> 1</w:t>
    </w:r>
    <w:r w:rsidR="003016B0">
      <w:rPr>
        <w:rFonts w:ascii="Arial" w:hAnsi="Arial" w:cs="Arial"/>
        <w:i/>
      </w:rPr>
      <w:t>2</w:t>
    </w:r>
    <w:r w:rsidR="00A8378D" w:rsidRPr="005C1830">
      <w:rPr>
        <w:rFonts w:ascii="Arial" w:hAnsi="Arial" w:cs="Arial"/>
        <w:i/>
      </w:rPr>
      <w:t>)</w:t>
    </w:r>
  </w:p>
  <w:p w:rsidR="00A8378D" w:rsidRPr="00D44789" w:rsidRDefault="009C22F8" w:rsidP="00D66DA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17.</w:t>
    </w:r>
    <w:r w:rsidR="00A8378D" w:rsidRPr="00A575FD">
      <w:rPr>
        <w:rFonts w:ascii="Arial" w:hAnsi="Arial" w:cs="Arial"/>
        <w:i/>
      </w:rPr>
      <w:t xml:space="preserve"> – </w:t>
    </w:r>
    <w:r w:rsidR="001607DE">
      <w:rPr>
        <w:rFonts w:ascii="Arial" w:hAnsi="Arial" w:cs="Arial"/>
        <w:i/>
      </w:rPr>
      <w:t xml:space="preserve">Převod činností příspěvkové organizace </w:t>
    </w:r>
    <w:r w:rsidR="00E50D38">
      <w:rPr>
        <w:rFonts w:ascii="Arial" w:hAnsi="Arial" w:cs="Arial"/>
        <w:i/>
      </w:rPr>
      <w:t>z</w:t>
    </w:r>
    <w:r w:rsidR="001607DE">
      <w:rPr>
        <w:rFonts w:ascii="Arial" w:hAnsi="Arial" w:cs="Arial"/>
        <w:i/>
      </w:rPr>
      <w:t> oblasti školství</w:t>
    </w:r>
  </w:p>
  <w:p w:rsidR="00A8378D" w:rsidRPr="00A575FD" w:rsidRDefault="00A8378D" w:rsidP="001D31BC">
    <w:pPr>
      <w:pStyle w:val="Zpat"/>
      <w:rPr>
        <w:rFonts w:ascii="Arial" w:hAnsi="Arial" w:cs="Arial"/>
        <w:i/>
      </w:rPr>
    </w:pPr>
    <w:r w:rsidRPr="00DA212F">
      <w:rPr>
        <w:rFonts w:ascii="Arial" w:hAnsi="Arial" w:cs="Arial"/>
        <w:bCs/>
        <w:i/>
      </w:rPr>
      <w:t xml:space="preserve">Příloha č. 1 – Dohoda o společném postupu při řešení převodu činností zabezpečovaných příspěvkovou organizací zřizovanou Olomouckým krajem </w:t>
    </w:r>
    <w:r w:rsidRPr="001D31BC">
      <w:rPr>
        <w:rFonts w:ascii="Arial" w:hAnsi="Arial" w:cs="Arial"/>
        <w:bCs/>
        <w:i/>
        <w:color w:val="000000"/>
      </w:rPr>
      <w:t>Základní škola a Mateřská škola Libavá, okres Olomouc, příspěvková organizace do zřizovatelské kompetence obce Město Libavá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8D" w:rsidRDefault="00A8378D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</w:t>
    </w:r>
  </w:p>
  <w:p w:rsidR="00A8378D" w:rsidRDefault="00E50D38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8378D" w:rsidRPr="00A575FD">
      <w:rPr>
        <w:rFonts w:ascii="Arial" w:hAnsi="Arial" w:cs="Arial"/>
        <w:i/>
      </w:rPr>
      <w:t xml:space="preserve"> O</w:t>
    </w:r>
    <w:r w:rsidR="00A8378D">
      <w:rPr>
        <w:rFonts w:ascii="Arial" w:hAnsi="Arial" w:cs="Arial"/>
        <w:i/>
      </w:rPr>
      <w:t xml:space="preserve">lomouckého kraje </w:t>
    </w:r>
    <w:r>
      <w:rPr>
        <w:rFonts w:ascii="Arial" w:hAnsi="Arial" w:cs="Arial"/>
        <w:i/>
      </w:rPr>
      <w:t>29</w:t>
    </w:r>
    <w:r w:rsidR="002C1944">
      <w:rPr>
        <w:rFonts w:ascii="Arial" w:hAnsi="Arial" w:cs="Arial"/>
        <w:i/>
      </w:rPr>
      <w:t>. 4. 2016</w:t>
    </w:r>
    <w:r w:rsidR="00A8378D">
      <w:rPr>
        <w:rFonts w:ascii="Arial" w:hAnsi="Arial" w:cs="Arial"/>
        <w:i/>
      </w:rPr>
      <w:tab/>
    </w:r>
    <w:r w:rsidR="00A8378D">
      <w:rPr>
        <w:rFonts w:ascii="Arial" w:hAnsi="Arial" w:cs="Arial"/>
        <w:i/>
      </w:rPr>
      <w:tab/>
    </w:r>
    <w:r w:rsidR="00A8378D" w:rsidRPr="00A575FD">
      <w:rPr>
        <w:rFonts w:ascii="Arial" w:hAnsi="Arial" w:cs="Arial"/>
        <w:i/>
      </w:rPr>
      <w:t>Stran</w:t>
    </w:r>
    <w:r w:rsidR="00A8378D" w:rsidRPr="005C1830">
      <w:rPr>
        <w:rFonts w:ascii="Arial" w:hAnsi="Arial" w:cs="Arial"/>
        <w:i/>
      </w:rPr>
      <w:t xml:space="preserve">a </w:t>
    </w:r>
    <w:r w:rsidR="00A8378D" w:rsidRPr="005C1830">
      <w:rPr>
        <w:rFonts w:ascii="Arial" w:hAnsi="Arial" w:cs="Arial"/>
        <w:i/>
      </w:rPr>
      <w:fldChar w:fldCharType="begin"/>
    </w:r>
    <w:r w:rsidR="00A8378D" w:rsidRPr="005C1830">
      <w:rPr>
        <w:rFonts w:ascii="Arial" w:hAnsi="Arial" w:cs="Arial"/>
        <w:i/>
      </w:rPr>
      <w:instrText xml:space="preserve"> PAGE </w:instrText>
    </w:r>
    <w:r w:rsidR="00A8378D" w:rsidRPr="005C1830">
      <w:rPr>
        <w:rFonts w:ascii="Arial" w:hAnsi="Arial" w:cs="Arial"/>
        <w:i/>
      </w:rPr>
      <w:fldChar w:fldCharType="separate"/>
    </w:r>
    <w:r w:rsidR="00A146C6">
      <w:rPr>
        <w:rFonts w:ascii="Arial" w:hAnsi="Arial" w:cs="Arial"/>
        <w:i/>
        <w:noProof/>
      </w:rPr>
      <w:t>9</w:t>
    </w:r>
    <w:r w:rsidR="00A8378D" w:rsidRPr="005C1830">
      <w:rPr>
        <w:rFonts w:ascii="Arial" w:hAnsi="Arial" w:cs="Arial"/>
        <w:i/>
      </w:rPr>
      <w:fldChar w:fldCharType="end"/>
    </w:r>
    <w:r w:rsidR="00A8378D" w:rsidRPr="005C1830">
      <w:rPr>
        <w:rFonts w:ascii="Arial" w:hAnsi="Arial" w:cs="Arial"/>
        <w:i/>
      </w:rPr>
      <w:t xml:space="preserve"> (celkem</w:t>
    </w:r>
    <w:r w:rsidR="00A8378D">
      <w:rPr>
        <w:rFonts w:ascii="Arial" w:hAnsi="Arial" w:cs="Arial"/>
        <w:i/>
      </w:rPr>
      <w:t xml:space="preserve"> 1</w:t>
    </w:r>
    <w:r w:rsidR="003016B0">
      <w:rPr>
        <w:rFonts w:ascii="Arial" w:hAnsi="Arial" w:cs="Arial"/>
        <w:i/>
      </w:rPr>
      <w:t>2</w:t>
    </w:r>
    <w:r w:rsidR="00A8378D" w:rsidRPr="005C1830">
      <w:rPr>
        <w:rFonts w:ascii="Arial" w:hAnsi="Arial" w:cs="Arial"/>
        <w:i/>
      </w:rPr>
      <w:t>)</w:t>
    </w:r>
  </w:p>
  <w:p w:rsidR="00A8378D" w:rsidRPr="00D44789" w:rsidRDefault="009C22F8" w:rsidP="00D66DA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17.</w:t>
    </w:r>
    <w:r w:rsidR="00A8378D" w:rsidRPr="00A575FD">
      <w:rPr>
        <w:rFonts w:ascii="Arial" w:hAnsi="Arial" w:cs="Arial"/>
        <w:i/>
      </w:rPr>
      <w:t xml:space="preserve"> – </w:t>
    </w:r>
    <w:r w:rsidR="002C1944">
      <w:rPr>
        <w:rFonts w:ascii="Arial" w:hAnsi="Arial" w:cs="Arial"/>
        <w:i/>
      </w:rPr>
      <w:t>Převod činností příspěvkové organizace z oblasti školství</w:t>
    </w:r>
  </w:p>
  <w:p w:rsidR="00A8378D" w:rsidRPr="001D31BC" w:rsidRDefault="00A8378D" w:rsidP="001D31BC">
    <w:pPr>
      <w:rPr>
        <w:rFonts w:ascii="Arial" w:hAnsi="Arial" w:cs="Arial"/>
        <w:i/>
      </w:rPr>
    </w:pPr>
    <w:r w:rsidRPr="00D66DAE">
      <w:rPr>
        <w:rFonts w:ascii="Arial" w:hAnsi="Arial" w:cs="Arial"/>
        <w:bCs/>
        <w:i/>
      </w:rPr>
      <w:t xml:space="preserve">Příloha č. </w:t>
    </w:r>
    <w:r w:rsidR="00C76A2C">
      <w:rPr>
        <w:rFonts w:ascii="Arial" w:hAnsi="Arial" w:cs="Arial"/>
        <w:bCs/>
        <w:i/>
      </w:rPr>
      <w:t>2</w:t>
    </w:r>
    <w:r w:rsidRPr="00D66DAE">
      <w:rPr>
        <w:rFonts w:ascii="Arial" w:hAnsi="Arial" w:cs="Arial"/>
        <w:bCs/>
        <w:i/>
      </w:rPr>
      <w:t xml:space="preserve"> – </w:t>
    </w:r>
    <w:r w:rsidRPr="001D31BC">
      <w:rPr>
        <w:rFonts w:ascii="Arial" w:hAnsi="Arial" w:cs="Arial"/>
        <w:i/>
      </w:rPr>
      <w:t>Projekt zrušení Základní školy a Mateřské školy Libavá, okres Olomouc, příspěvkové organizace</w:t>
    </w:r>
  </w:p>
  <w:p w:rsidR="00A8378D" w:rsidRPr="00A575FD" w:rsidRDefault="00A8378D" w:rsidP="00A575FD">
    <w:pPr>
      <w:pStyle w:val="Zhlav"/>
      <w:rPr>
        <w:rFonts w:ascii="Arial" w:hAnsi="Arial" w:cs="Arial"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0" w:rsidRDefault="003016B0" w:rsidP="003016B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</w:t>
    </w:r>
  </w:p>
  <w:p w:rsidR="003016B0" w:rsidRDefault="00E50D38" w:rsidP="003016B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016B0" w:rsidRPr="00A575FD">
      <w:rPr>
        <w:rFonts w:ascii="Arial" w:hAnsi="Arial" w:cs="Arial"/>
        <w:i/>
      </w:rPr>
      <w:t xml:space="preserve"> O</w:t>
    </w:r>
    <w:r w:rsidR="003016B0">
      <w:rPr>
        <w:rFonts w:ascii="Arial" w:hAnsi="Arial" w:cs="Arial"/>
        <w:i/>
      </w:rPr>
      <w:t xml:space="preserve">lomouckého kraje </w:t>
    </w:r>
    <w:r>
      <w:rPr>
        <w:rFonts w:ascii="Arial" w:hAnsi="Arial" w:cs="Arial"/>
        <w:i/>
      </w:rPr>
      <w:t>29</w:t>
    </w:r>
    <w:r w:rsidR="003016B0">
      <w:rPr>
        <w:rFonts w:ascii="Arial" w:hAnsi="Arial" w:cs="Arial"/>
        <w:i/>
      </w:rPr>
      <w:t>. 4. 2016</w:t>
    </w:r>
    <w:r w:rsidR="003016B0">
      <w:rPr>
        <w:rFonts w:ascii="Arial" w:hAnsi="Arial" w:cs="Arial"/>
        <w:i/>
      </w:rPr>
      <w:tab/>
    </w:r>
    <w:r w:rsidR="003016B0">
      <w:rPr>
        <w:rFonts w:ascii="Arial" w:hAnsi="Arial" w:cs="Arial"/>
        <w:i/>
      </w:rPr>
      <w:tab/>
    </w:r>
    <w:r w:rsidR="003016B0" w:rsidRPr="00A575FD">
      <w:rPr>
        <w:rFonts w:ascii="Arial" w:hAnsi="Arial" w:cs="Arial"/>
        <w:i/>
      </w:rPr>
      <w:t>Stran</w:t>
    </w:r>
    <w:r w:rsidR="003016B0" w:rsidRPr="005C1830">
      <w:rPr>
        <w:rFonts w:ascii="Arial" w:hAnsi="Arial" w:cs="Arial"/>
        <w:i/>
      </w:rPr>
      <w:t xml:space="preserve">a </w:t>
    </w:r>
    <w:r w:rsidR="003016B0" w:rsidRPr="005C1830">
      <w:rPr>
        <w:rFonts w:ascii="Arial" w:hAnsi="Arial" w:cs="Arial"/>
        <w:i/>
      </w:rPr>
      <w:fldChar w:fldCharType="begin"/>
    </w:r>
    <w:r w:rsidR="003016B0" w:rsidRPr="005C1830">
      <w:rPr>
        <w:rFonts w:ascii="Arial" w:hAnsi="Arial" w:cs="Arial"/>
        <w:i/>
      </w:rPr>
      <w:instrText xml:space="preserve"> PAGE </w:instrText>
    </w:r>
    <w:r w:rsidR="003016B0" w:rsidRPr="005C1830">
      <w:rPr>
        <w:rFonts w:ascii="Arial" w:hAnsi="Arial" w:cs="Arial"/>
        <w:i/>
      </w:rPr>
      <w:fldChar w:fldCharType="separate"/>
    </w:r>
    <w:r w:rsidR="00A146C6">
      <w:rPr>
        <w:rFonts w:ascii="Arial" w:hAnsi="Arial" w:cs="Arial"/>
        <w:i/>
        <w:noProof/>
      </w:rPr>
      <w:t>12</w:t>
    </w:r>
    <w:r w:rsidR="003016B0" w:rsidRPr="005C1830">
      <w:rPr>
        <w:rFonts w:ascii="Arial" w:hAnsi="Arial" w:cs="Arial"/>
        <w:i/>
      </w:rPr>
      <w:fldChar w:fldCharType="end"/>
    </w:r>
    <w:r w:rsidR="003016B0" w:rsidRPr="005C1830">
      <w:rPr>
        <w:rFonts w:ascii="Arial" w:hAnsi="Arial" w:cs="Arial"/>
        <w:i/>
      </w:rPr>
      <w:t xml:space="preserve"> (celkem</w:t>
    </w:r>
    <w:r w:rsidR="003016B0">
      <w:rPr>
        <w:rFonts w:ascii="Arial" w:hAnsi="Arial" w:cs="Arial"/>
        <w:i/>
      </w:rPr>
      <w:t xml:space="preserve"> 12</w:t>
    </w:r>
    <w:r w:rsidR="003016B0" w:rsidRPr="005C1830">
      <w:rPr>
        <w:rFonts w:ascii="Arial" w:hAnsi="Arial" w:cs="Arial"/>
        <w:i/>
      </w:rPr>
      <w:t>)</w:t>
    </w:r>
  </w:p>
  <w:p w:rsidR="003016B0" w:rsidRPr="00D44789" w:rsidRDefault="009C22F8" w:rsidP="003016B0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17.</w:t>
    </w:r>
    <w:r w:rsidR="003016B0" w:rsidRPr="00A575FD">
      <w:rPr>
        <w:rFonts w:ascii="Arial" w:hAnsi="Arial" w:cs="Arial"/>
        <w:i/>
      </w:rPr>
      <w:t xml:space="preserve"> – </w:t>
    </w:r>
    <w:r w:rsidR="003016B0">
      <w:rPr>
        <w:rFonts w:ascii="Arial" w:hAnsi="Arial" w:cs="Arial"/>
        <w:i/>
      </w:rPr>
      <w:t>Převod činností příspěvkové organizace z oblasti školství</w:t>
    </w:r>
  </w:p>
  <w:p w:rsidR="003016B0" w:rsidRPr="001D31BC" w:rsidRDefault="003016B0" w:rsidP="003016B0">
    <w:pPr>
      <w:rPr>
        <w:rFonts w:ascii="Arial" w:hAnsi="Arial" w:cs="Arial"/>
        <w:i/>
      </w:rPr>
    </w:pPr>
    <w:r w:rsidRPr="00D66DAE">
      <w:rPr>
        <w:rFonts w:ascii="Arial" w:hAnsi="Arial" w:cs="Arial"/>
        <w:bCs/>
        <w:i/>
      </w:rPr>
      <w:t xml:space="preserve">Příloha č. </w:t>
    </w:r>
    <w:r>
      <w:rPr>
        <w:rFonts w:ascii="Arial" w:hAnsi="Arial" w:cs="Arial"/>
        <w:bCs/>
        <w:i/>
      </w:rPr>
      <w:t>2</w:t>
    </w:r>
    <w:r w:rsidRPr="00D66DAE">
      <w:rPr>
        <w:rFonts w:ascii="Arial" w:hAnsi="Arial" w:cs="Arial"/>
        <w:bCs/>
        <w:i/>
      </w:rPr>
      <w:t xml:space="preserve"> – </w:t>
    </w:r>
    <w:r w:rsidRPr="001D31BC">
      <w:rPr>
        <w:rFonts w:ascii="Arial" w:hAnsi="Arial" w:cs="Arial"/>
        <w:i/>
      </w:rPr>
      <w:t>Projekt zrušení Základní školy a Mateřské školy Libavá, okres Olomouc, příspěvkové organizace</w:t>
    </w:r>
  </w:p>
  <w:p w:rsidR="00A8378D" w:rsidRPr="003A547F" w:rsidRDefault="00A8378D" w:rsidP="003A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79" w:rsidRDefault="001F4C79">
      <w:r>
        <w:separator/>
      </w:r>
    </w:p>
  </w:footnote>
  <w:footnote w:type="continuationSeparator" w:id="0">
    <w:p w:rsidR="001F4C79" w:rsidRDefault="001F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8D" w:rsidRDefault="00A8378D" w:rsidP="005E7393">
    <w:pPr>
      <w:pStyle w:val="Zhlav"/>
      <w:jc w:val="center"/>
      <w:rPr>
        <w:rFonts w:ascii="Arial" w:hAnsi="Arial" w:cs="Arial"/>
        <w:bCs/>
        <w:i/>
        <w:sz w:val="24"/>
        <w:szCs w:val="24"/>
      </w:rPr>
    </w:pPr>
    <w:r w:rsidRPr="005E7393">
      <w:rPr>
        <w:rFonts w:ascii="Arial" w:hAnsi="Arial" w:cs="Arial"/>
        <w:bCs/>
        <w:i/>
        <w:sz w:val="24"/>
        <w:szCs w:val="24"/>
      </w:rPr>
      <w:t xml:space="preserve">Příloha č. </w:t>
    </w:r>
    <w:r w:rsidRPr="00DA212F">
      <w:rPr>
        <w:rFonts w:ascii="Arial" w:hAnsi="Arial" w:cs="Arial"/>
        <w:bCs/>
        <w:i/>
        <w:sz w:val="24"/>
        <w:szCs w:val="24"/>
      </w:rPr>
      <w:t>1</w:t>
    </w:r>
    <w:r w:rsidRPr="005E7393">
      <w:rPr>
        <w:rFonts w:ascii="Arial" w:hAnsi="Arial" w:cs="Arial"/>
        <w:bCs/>
        <w:i/>
        <w:sz w:val="24"/>
        <w:szCs w:val="24"/>
      </w:rPr>
      <w:t xml:space="preserve"> – Dohoda o společném postupu při řešení převodu činností zabezpečovaných příspěvkovou organizací zřizovanou Olomouckým krajem </w:t>
    </w:r>
    <w:r>
      <w:rPr>
        <w:rFonts w:ascii="Arial" w:hAnsi="Arial" w:cs="Arial"/>
        <w:bCs/>
        <w:i/>
        <w:sz w:val="24"/>
        <w:szCs w:val="24"/>
      </w:rPr>
      <w:t xml:space="preserve">s názvem </w:t>
    </w:r>
    <w:r w:rsidRPr="005E7393">
      <w:rPr>
        <w:rFonts w:ascii="Arial" w:hAnsi="Arial" w:cs="Arial"/>
        <w:bCs/>
        <w:i/>
        <w:sz w:val="24"/>
        <w:szCs w:val="24"/>
      </w:rPr>
      <w:t xml:space="preserve">Základní škola </w:t>
    </w:r>
    <w:r>
      <w:rPr>
        <w:rFonts w:ascii="Arial" w:hAnsi="Arial" w:cs="Arial"/>
        <w:bCs/>
        <w:i/>
        <w:sz w:val="24"/>
        <w:szCs w:val="24"/>
      </w:rPr>
      <w:t>a Mateřská škola Libavá, okres Olomouc, příspěvková organizace</w:t>
    </w:r>
    <w:r w:rsidRPr="005E7393">
      <w:rPr>
        <w:rFonts w:ascii="Arial" w:hAnsi="Arial" w:cs="Arial"/>
        <w:bCs/>
        <w:i/>
        <w:sz w:val="24"/>
        <w:szCs w:val="24"/>
      </w:rPr>
      <w:t xml:space="preserve"> do zřizovatelské kompetence </w:t>
    </w:r>
    <w:r>
      <w:rPr>
        <w:rFonts w:ascii="Arial" w:hAnsi="Arial" w:cs="Arial"/>
        <w:bCs/>
        <w:i/>
        <w:sz w:val="24"/>
        <w:szCs w:val="24"/>
      </w:rPr>
      <w:t>obce Město Libavá</w:t>
    </w:r>
  </w:p>
  <w:p w:rsidR="00A8378D" w:rsidRPr="005E7393" w:rsidRDefault="00A8378D" w:rsidP="005E7393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8D" w:rsidRPr="00DC71CC" w:rsidRDefault="00A8378D" w:rsidP="00A2141A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 xml:space="preserve">Příloha č. </w:t>
    </w:r>
    <w:r w:rsidR="00EA0885">
      <w:rPr>
        <w:rFonts w:ascii="Arial" w:hAnsi="Arial" w:cs="Arial"/>
        <w:bCs/>
        <w:i/>
        <w:sz w:val="24"/>
        <w:szCs w:val="24"/>
      </w:rPr>
      <w:t>2</w:t>
    </w:r>
    <w:r w:rsidRPr="00B61B78">
      <w:rPr>
        <w:rFonts w:ascii="Arial" w:hAnsi="Arial" w:cs="Arial"/>
        <w:bCs/>
        <w:i/>
        <w:sz w:val="24"/>
        <w:szCs w:val="24"/>
      </w:rPr>
      <w:t xml:space="preserve"> </w:t>
    </w:r>
    <w:r w:rsidRPr="00C4028E">
      <w:rPr>
        <w:rFonts w:ascii="Arial" w:hAnsi="Arial" w:cs="Arial"/>
        <w:bCs/>
        <w:i/>
        <w:sz w:val="24"/>
        <w:szCs w:val="24"/>
      </w:rPr>
      <w:t xml:space="preserve">– </w:t>
    </w:r>
    <w:r w:rsidRPr="00C4028E">
      <w:rPr>
        <w:rFonts w:ascii="Arial" w:hAnsi="Arial" w:cs="Arial"/>
        <w:i/>
        <w:sz w:val="24"/>
        <w:szCs w:val="24"/>
      </w:rPr>
      <w:t xml:space="preserve">Projekt </w:t>
    </w:r>
    <w:r w:rsidRPr="00A2141A">
      <w:rPr>
        <w:rFonts w:ascii="Arial" w:hAnsi="Arial" w:cs="Arial"/>
        <w:i/>
        <w:sz w:val="24"/>
        <w:szCs w:val="24"/>
      </w:rPr>
      <w:t xml:space="preserve">zrušení </w:t>
    </w:r>
    <w:r w:rsidRPr="00066B34">
      <w:rPr>
        <w:rFonts w:ascii="Arial" w:hAnsi="Arial" w:cs="Arial"/>
        <w:i/>
        <w:sz w:val="24"/>
        <w:szCs w:val="24"/>
      </w:rPr>
      <w:t>Základní školy a Mateřské školy Libavá, okres Olomouc, příspěvkové organizace</w:t>
    </w:r>
  </w:p>
  <w:p w:rsidR="00A8378D" w:rsidRPr="00F47FCD" w:rsidRDefault="00A8378D" w:rsidP="00823B7B">
    <w:pPr>
      <w:pStyle w:val="Zhlav"/>
      <w:jc w:val="center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0" w:rsidRPr="00DC71CC" w:rsidRDefault="003016B0" w:rsidP="003016B0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>Příloha č. 2</w:t>
    </w:r>
    <w:r w:rsidRPr="00B61B78">
      <w:rPr>
        <w:rFonts w:ascii="Arial" w:hAnsi="Arial" w:cs="Arial"/>
        <w:bCs/>
        <w:i/>
        <w:sz w:val="24"/>
        <w:szCs w:val="24"/>
      </w:rPr>
      <w:t xml:space="preserve"> </w:t>
    </w:r>
    <w:r w:rsidRPr="00C4028E">
      <w:rPr>
        <w:rFonts w:ascii="Arial" w:hAnsi="Arial" w:cs="Arial"/>
        <w:bCs/>
        <w:i/>
        <w:sz w:val="24"/>
        <w:szCs w:val="24"/>
      </w:rPr>
      <w:t xml:space="preserve">– </w:t>
    </w:r>
    <w:r w:rsidRPr="00C4028E">
      <w:rPr>
        <w:rFonts w:ascii="Arial" w:hAnsi="Arial" w:cs="Arial"/>
        <w:i/>
        <w:sz w:val="24"/>
        <w:szCs w:val="24"/>
      </w:rPr>
      <w:t xml:space="preserve">Projekt </w:t>
    </w:r>
    <w:r w:rsidRPr="00A2141A">
      <w:rPr>
        <w:rFonts w:ascii="Arial" w:hAnsi="Arial" w:cs="Arial"/>
        <w:i/>
        <w:sz w:val="24"/>
        <w:szCs w:val="24"/>
      </w:rPr>
      <w:t xml:space="preserve">zrušení </w:t>
    </w:r>
    <w:r w:rsidRPr="00066B34">
      <w:rPr>
        <w:rFonts w:ascii="Arial" w:hAnsi="Arial" w:cs="Arial"/>
        <w:i/>
        <w:sz w:val="24"/>
        <w:szCs w:val="24"/>
      </w:rPr>
      <w:t>Základní školy a Mateřské školy Libavá, okres Olomouc, příspěvkové organizace</w:t>
    </w:r>
  </w:p>
  <w:p w:rsidR="00A8378D" w:rsidRPr="003A547F" w:rsidRDefault="00A8378D" w:rsidP="003A54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73"/>
    <w:multiLevelType w:val="hybridMultilevel"/>
    <w:tmpl w:val="A24CBAAA"/>
    <w:lvl w:ilvl="0" w:tplc="04050003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BD34C0E"/>
    <w:multiLevelType w:val="hybridMultilevel"/>
    <w:tmpl w:val="B17C54D4"/>
    <w:lvl w:ilvl="0" w:tplc="AF5C0D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1BA9"/>
    <w:multiLevelType w:val="hybridMultilevel"/>
    <w:tmpl w:val="B7084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28DD"/>
    <w:multiLevelType w:val="hybridMultilevel"/>
    <w:tmpl w:val="B86227B2"/>
    <w:lvl w:ilvl="0" w:tplc="BC0C9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C15E4"/>
    <w:multiLevelType w:val="hybridMultilevel"/>
    <w:tmpl w:val="A4F8719E"/>
    <w:lvl w:ilvl="0" w:tplc="DC4AA98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E2AB3"/>
    <w:multiLevelType w:val="hybridMultilevel"/>
    <w:tmpl w:val="F3F47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4D5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F5738"/>
    <w:multiLevelType w:val="hybridMultilevel"/>
    <w:tmpl w:val="B4AA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2DC8"/>
    <w:multiLevelType w:val="hybridMultilevel"/>
    <w:tmpl w:val="406CCF9E"/>
    <w:lvl w:ilvl="0" w:tplc="747882C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1B24726B"/>
    <w:multiLevelType w:val="hybridMultilevel"/>
    <w:tmpl w:val="A3FEE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C75CE"/>
    <w:multiLevelType w:val="hybridMultilevel"/>
    <w:tmpl w:val="C556F636"/>
    <w:lvl w:ilvl="0" w:tplc="02E42F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15B7"/>
    <w:multiLevelType w:val="hybridMultilevel"/>
    <w:tmpl w:val="B2F87C00"/>
    <w:lvl w:ilvl="0" w:tplc="3F04C7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  <w:dstrike w:val="0"/>
        <w:u w:val="none"/>
        <w:effect w:val="none"/>
      </w:rPr>
    </w:lvl>
    <w:lvl w:ilvl="1" w:tplc="D8A247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736DD"/>
    <w:multiLevelType w:val="hybridMultilevel"/>
    <w:tmpl w:val="723E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72DF"/>
    <w:multiLevelType w:val="hybridMultilevel"/>
    <w:tmpl w:val="CB1ECD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C34CFF"/>
    <w:multiLevelType w:val="hybridMultilevel"/>
    <w:tmpl w:val="2B30446C"/>
    <w:lvl w:ilvl="0" w:tplc="151E5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2826E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166C9"/>
    <w:multiLevelType w:val="hybridMultilevel"/>
    <w:tmpl w:val="CB1ECD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A23ECC"/>
    <w:multiLevelType w:val="hybridMultilevel"/>
    <w:tmpl w:val="BBE03AA8"/>
    <w:lvl w:ilvl="0" w:tplc="6ED0AF06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DE798D"/>
    <w:multiLevelType w:val="hybridMultilevel"/>
    <w:tmpl w:val="4DC6F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D3173"/>
    <w:multiLevelType w:val="hybridMultilevel"/>
    <w:tmpl w:val="F3F47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4D5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216293"/>
    <w:multiLevelType w:val="hybridMultilevel"/>
    <w:tmpl w:val="D6AE79E6"/>
    <w:lvl w:ilvl="0" w:tplc="C164A6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35CBA"/>
    <w:multiLevelType w:val="hybridMultilevel"/>
    <w:tmpl w:val="9342DBAC"/>
    <w:lvl w:ilvl="0" w:tplc="747882C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ECE2329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4E317111"/>
    <w:multiLevelType w:val="hybridMultilevel"/>
    <w:tmpl w:val="9D9E617C"/>
    <w:lvl w:ilvl="0" w:tplc="3B3E47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1470D"/>
    <w:multiLevelType w:val="hybridMultilevel"/>
    <w:tmpl w:val="F9166956"/>
    <w:lvl w:ilvl="0" w:tplc="3F04C7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A1CA3"/>
    <w:multiLevelType w:val="hybridMultilevel"/>
    <w:tmpl w:val="AFB4387C"/>
    <w:lvl w:ilvl="0" w:tplc="3F04C7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A50C1"/>
    <w:multiLevelType w:val="hybridMultilevel"/>
    <w:tmpl w:val="3F923814"/>
    <w:lvl w:ilvl="0" w:tplc="83E687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F42F58">
      <w:start w:val="1"/>
      <w:numFmt w:val="lowerLetter"/>
      <w:pStyle w:val="odrazecky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81ACF"/>
    <w:multiLevelType w:val="hybridMultilevel"/>
    <w:tmpl w:val="B2F87C00"/>
    <w:lvl w:ilvl="0" w:tplc="3F04C7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  <w:dstrike w:val="0"/>
        <w:u w:val="none"/>
        <w:effect w:val="none"/>
      </w:rPr>
    </w:lvl>
    <w:lvl w:ilvl="1" w:tplc="D8A247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D41F8"/>
    <w:multiLevelType w:val="hybridMultilevel"/>
    <w:tmpl w:val="2B30446C"/>
    <w:lvl w:ilvl="0" w:tplc="151E5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2826E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AB4473"/>
    <w:multiLevelType w:val="hybridMultilevel"/>
    <w:tmpl w:val="9D9E617C"/>
    <w:lvl w:ilvl="0" w:tplc="3B3E47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77277"/>
    <w:multiLevelType w:val="hybridMultilevel"/>
    <w:tmpl w:val="3DB267F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345B1"/>
    <w:multiLevelType w:val="hybridMultilevel"/>
    <w:tmpl w:val="A1582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21"/>
  </w:num>
  <w:num w:numId="11">
    <w:abstractNumId w:val="22"/>
  </w:num>
  <w:num w:numId="12">
    <w:abstractNumId w:val="16"/>
  </w:num>
  <w:num w:numId="13">
    <w:abstractNumId w:val="5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  <w:num w:numId="18">
    <w:abstractNumId w:val="8"/>
  </w:num>
  <w:num w:numId="19">
    <w:abstractNumId w:val="10"/>
  </w:num>
  <w:num w:numId="20">
    <w:abstractNumId w:val="28"/>
  </w:num>
  <w:num w:numId="21">
    <w:abstractNumId w:val="19"/>
  </w:num>
  <w:num w:numId="22">
    <w:abstractNumId w:val="15"/>
  </w:num>
  <w:num w:numId="23">
    <w:abstractNumId w:val="4"/>
  </w:num>
  <w:num w:numId="24">
    <w:abstractNumId w:val="13"/>
  </w:num>
  <w:num w:numId="25">
    <w:abstractNumId w:val="23"/>
  </w:num>
  <w:num w:numId="26">
    <w:abstractNumId w:val="29"/>
  </w:num>
  <w:num w:numId="27">
    <w:abstractNumId w:val="9"/>
  </w:num>
  <w:num w:numId="28">
    <w:abstractNumId w:val="3"/>
  </w:num>
  <w:num w:numId="29">
    <w:abstractNumId w:val="30"/>
  </w:num>
  <w:num w:numId="30">
    <w:abstractNumId w:val="1"/>
  </w:num>
  <w:num w:numId="31">
    <w:abstractNumId w:val="7"/>
  </w:num>
  <w:num w:numId="32">
    <w:abstractNumId w:val="17"/>
  </w:num>
  <w:num w:numId="3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B"/>
    <w:rsid w:val="000109FF"/>
    <w:rsid w:val="00011EC4"/>
    <w:rsid w:val="00015EB5"/>
    <w:rsid w:val="000502D3"/>
    <w:rsid w:val="00053448"/>
    <w:rsid w:val="00064733"/>
    <w:rsid w:val="000664DB"/>
    <w:rsid w:val="00066B34"/>
    <w:rsid w:val="000745A3"/>
    <w:rsid w:val="00080947"/>
    <w:rsid w:val="00080D7A"/>
    <w:rsid w:val="00085656"/>
    <w:rsid w:val="000869B1"/>
    <w:rsid w:val="000A18C7"/>
    <w:rsid w:val="000A29AB"/>
    <w:rsid w:val="000B061F"/>
    <w:rsid w:val="000B7CF3"/>
    <w:rsid w:val="000C338D"/>
    <w:rsid w:val="000C59B8"/>
    <w:rsid w:val="000C64CE"/>
    <w:rsid w:val="000D7AFA"/>
    <w:rsid w:val="000E2E35"/>
    <w:rsid w:val="000E4BC6"/>
    <w:rsid w:val="0010088D"/>
    <w:rsid w:val="00104E3E"/>
    <w:rsid w:val="001127C3"/>
    <w:rsid w:val="00123FD1"/>
    <w:rsid w:val="001322D5"/>
    <w:rsid w:val="00135A81"/>
    <w:rsid w:val="0014102F"/>
    <w:rsid w:val="00141D5D"/>
    <w:rsid w:val="00142D99"/>
    <w:rsid w:val="001534CE"/>
    <w:rsid w:val="001607DE"/>
    <w:rsid w:val="00160F5D"/>
    <w:rsid w:val="0016599F"/>
    <w:rsid w:val="00165DBA"/>
    <w:rsid w:val="00170F33"/>
    <w:rsid w:val="00173366"/>
    <w:rsid w:val="00174021"/>
    <w:rsid w:val="00175E1A"/>
    <w:rsid w:val="00183CEA"/>
    <w:rsid w:val="00190BC3"/>
    <w:rsid w:val="001927BF"/>
    <w:rsid w:val="00196AD6"/>
    <w:rsid w:val="001A3360"/>
    <w:rsid w:val="001C06CB"/>
    <w:rsid w:val="001D31BC"/>
    <w:rsid w:val="001E2608"/>
    <w:rsid w:val="001E2C08"/>
    <w:rsid w:val="001F4C79"/>
    <w:rsid w:val="001F6F45"/>
    <w:rsid w:val="00200072"/>
    <w:rsid w:val="00206036"/>
    <w:rsid w:val="00207916"/>
    <w:rsid w:val="002166E5"/>
    <w:rsid w:val="00217965"/>
    <w:rsid w:val="00230694"/>
    <w:rsid w:val="00234089"/>
    <w:rsid w:val="0023710C"/>
    <w:rsid w:val="00240F7E"/>
    <w:rsid w:val="00247CBC"/>
    <w:rsid w:val="002552B5"/>
    <w:rsid w:val="00255E9A"/>
    <w:rsid w:val="00257E5C"/>
    <w:rsid w:val="00270B45"/>
    <w:rsid w:val="00284A2F"/>
    <w:rsid w:val="00284C88"/>
    <w:rsid w:val="00286E4B"/>
    <w:rsid w:val="002927F6"/>
    <w:rsid w:val="002940DF"/>
    <w:rsid w:val="002B72E6"/>
    <w:rsid w:val="002C1944"/>
    <w:rsid w:val="002D2E54"/>
    <w:rsid w:val="002E72DD"/>
    <w:rsid w:val="002F3DEC"/>
    <w:rsid w:val="002F5293"/>
    <w:rsid w:val="002F58B4"/>
    <w:rsid w:val="002F72F9"/>
    <w:rsid w:val="003016B0"/>
    <w:rsid w:val="00303326"/>
    <w:rsid w:val="00316B85"/>
    <w:rsid w:val="00317F75"/>
    <w:rsid w:val="0033605F"/>
    <w:rsid w:val="0034645D"/>
    <w:rsid w:val="00353D71"/>
    <w:rsid w:val="00363FA2"/>
    <w:rsid w:val="00367A95"/>
    <w:rsid w:val="0039419C"/>
    <w:rsid w:val="00397B96"/>
    <w:rsid w:val="003A15B3"/>
    <w:rsid w:val="003A3E92"/>
    <w:rsid w:val="003A547F"/>
    <w:rsid w:val="003A6132"/>
    <w:rsid w:val="003C53E0"/>
    <w:rsid w:val="003D19A6"/>
    <w:rsid w:val="003D3805"/>
    <w:rsid w:val="003D6DB3"/>
    <w:rsid w:val="003E3604"/>
    <w:rsid w:val="003E5FE3"/>
    <w:rsid w:val="003F7359"/>
    <w:rsid w:val="00406C06"/>
    <w:rsid w:val="004122EE"/>
    <w:rsid w:val="00413E04"/>
    <w:rsid w:val="00417114"/>
    <w:rsid w:val="00422DB0"/>
    <w:rsid w:val="00433676"/>
    <w:rsid w:val="0044022C"/>
    <w:rsid w:val="00444943"/>
    <w:rsid w:val="00444EB9"/>
    <w:rsid w:val="00446C09"/>
    <w:rsid w:val="004541E4"/>
    <w:rsid w:val="004621EA"/>
    <w:rsid w:val="00463A4E"/>
    <w:rsid w:val="00466911"/>
    <w:rsid w:val="00470751"/>
    <w:rsid w:val="00473800"/>
    <w:rsid w:val="00481322"/>
    <w:rsid w:val="00482943"/>
    <w:rsid w:val="004858AE"/>
    <w:rsid w:val="004870DC"/>
    <w:rsid w:val="00491E9D"/>
    <w:rsid w:val="0049573F"/>
    <w:rsid w:val="004A2A96"/>
    <w:rsid w:val="004B07B2"/>
    <w:rsid w:val="004B5AF0"/>
    <w:rsid w:val="004C6C0F"/>
    <w:rsid w:val="004D741A"/>
    <w:rsid w:val="004E02C7"/>
    <w:rsid w:val="004E1897"/>
    <w:rsid w:val="004E2B93"/>
    <w:rsid w:val="004E72BE"/>
    <w:rsid w:val="004F30DD"/>
    <w:rsid w:val="004F493F"/>
    <w:rsid w:val="00500AC3"/>
    <w:rsid w:val="0050122C"/>
    <w:rsid w:val="00502677"/>
    <w:rsid w:val="005076BD"/>
    <w:rsid w:val="0051164B"/>
    <w:rsid w:val="00520F53"/>
    <w:rsid w:val="005378B8"/>
    <w:rsid w:val="0054084A"/>
    <w:rsid w:val="00555216"/>
    <w:rsid w:val="00555499"/>
    <w:rsid w:val="00560D35"/>
    <w:rsid w:val="0056454D"/>
    <w:rsid w:val="00565467"/>
    <w:rsid w:val="00575198"/>
    <w:rsid w:val="00575366"/>
    <w:rsid w:val="00575C47"/>
    <w:rsid w:val="00581D1F"/>
    <w:rsid w:val="0058371F"/>
    <w:rsid w:val="00584956"/>
    <w:rsid w:val="005977C3"/>
    <w:rsid w:val="005A7A1D"/>
    <w:rsid w:val="005B64D9"/>
    <w:rsid w:val="005C1830"/>
    <w:rsid w:val="005C492B"/>
    <w:rsid w:val="005D3D70"/>
    <w:rsid w:val="005E267F"/>
    <w:rsid w:val="005E7393"/>
    <w:rsid w:val="005F7779"/>
    <w:rsid w:val="005F7D24"/>
    <w:rsid w:val="006045F7"/>
    <w:rsid w:val="00611BF1"/>
    <w:rsid w:val="00612F08"/>
    <w:rsid w:val="00614A03"/>
    <w:rsid w:val="00622CE4"/>
    <w:rsid w:val="00631DBB"/>
    <w:rsid w:val="00632FE0"/>
    <w:rsid w:val="00634E7E"/>
    <w:rsid w:val="00635BE8"/>
    <w:rsid w:val="0064080B"/>
    <w:rsid w:val="006440F6"/>
    <w:rsid w:val="00653A8A"/>
    <w:rsid w:val="00657455"/>
    <w:rsid w:val="006658A6"/>
    <w:rsid w:val="00671C2F"/>
    <w:rsid w:val="00691A7C"/>
    <w:rsid w:val="00691AB4"/>
    <w:rsid w:val="006946B9"/>
    <w:rsid w:val="00694AC7"/>
    <w:rsid w:val="00694AFE"/>
    <w:rsid w:val="00697116"/>
    <w:rsid w:val="006A3337"/>
    <w:rsid w:val="006A3444"/>
    <w:rsid w:val="006A55B0"/>
    <w:rsid w:val="006B629B"/>
    <w:rsid w:val="006C1DC9"/>
    <w:rsid w:val="006E0555"/>
    <w:rsid w:val="006E71BF"/>
    <w:rsid w:val="0073783C"/>
    <w:rsid w:val="00740566"/>
    <w:rsid w:val="00740736"/>
    <w:rsid w:val="0075100B"/>
    <w:rsid w:val="00752A67"/>
    <w:rsid w:val="00753656"/>
    <w:rsid w:val="00756030"/>
    <w:rsid w:val="00760141"/>
    <w:rsid w:val="00761C03"/>
    <w:rsid w:val="00766659"/>
    <w:rsid w:val="007679A5"/>
    <w:rsid w:val="00770508"/>
    <w:rsid w:val="007764C7"/>
    <w:rsid w:val="00790394"/>
    <w:rsid w:val="0079041B"/>
    <w:rsid w:val="007A366A"/>
    <w:rsid w:val="007B4AFC"/>
    <w:rsid w:val="007B6C8C"/>
    <w:rsid w:val="007C3D08"/>
    <w:rsid w:val="007D3A36"/>
    <w:rsid w:val="007D7C59"/>
    <w:rsid w:val="007E3E91"/>
    <w:rsid w:val="007E4E9B"/>
    <w:rsid w:val="007F2743"/>
    <w:rsid w:val="007F58A7"/>
    <w:rsid w:val="007F6EE8"/>
    <w:rsid w:val="0080280A"/>
    <w:rsid w:val="008039B6"/>
    <w:rsid w:val="00812E75"/>
    <w:rsid w:val="00813977"/>
    <w:rsid w:val="008145D8"/>
    <w:rsid w:val="00821823"/>
    <w:rsid w:val="00823B7B"/>
    <w:rsid w:val="00831C29"/>
    <w:rsid w:val="0084620E"/>
    <w:rsid w:val="00853E76"/>
    <w:rsid w:val="00855C2F"/>
    <w:rsid w:val="00857832"/>
    <w:rsid w:val="008718A8"/>
    <w:rsid w:val="00872C1C"/>
    <w:rsid w:val="00877529"/>
    <w:rsid w:val="008807CA"/>
    <w:rsid w:val="00882579"/>
    <w:rsid w:val="00891D57"/>
    <w:rsid w:val="00893522"/>
    <w:rsid w:val="008A47DC"/>
    <w:rsid w:val="008A57B6"/>
    <w:rsid w:val="008B23C5"/>
    <w:rsid w:val="008C57E9"/>
    <w:rsid w:val="008C5E14"/>
    <w:rsid w:val="008D038D"/>
    <w:rsid w:val="008D2FC0"/>
    <w:rsid w:val="008E22E9"/>
    <w:rsid w:val="008E22FE"/>
    <w:rsid w:val="008F7C5E"/>
    <w:rsid w:val="00904D29"/>
    <w:rsid w:val="00906256"/>
    <w:rsid w:val="00906871"/>
    <w:rsid w:val="0091590F"/>
    <w:rsid w:val="0092037B"/>
    <w:rsid w:val="00920905"/>
    <w:rsid w:val="00921D80"/>
    <w:rsid w:val="00947B64"/>
    <w:rsid w:val="0095159D"/>
    <w:rsid w:val="00956953"/>
    <w:rsid w:val="00960FD9"/>
    <w:rsid w:val="00963139"/>
    <w:rsid w:val="00974697"/>
    <w:rsid w:val="00981D52"/>
    <w:rsid w:val="009907E8"/>
    <w:rsid w:val="00995CB6"/>
    <w:rsid w:val="009A5914"/>
    <w:rsid w:val="009A5B74"/>
    <w:rsid w:val="009B04EE"/>
    <w:rsid w:val="009B2735"/>
    <w:rsid w:val="009C1292"/>
    <w:rsid w:val="009C22F8"/>
    <w:rsid w:val="009C26CC"/>
    <w:rsid w:val="009D59B7"/>
    <w:rsid w:val="009E3FF6"/>
    <w:rsid w:val="009E4150"/>
    <w:rsid w:val="009E7AD0"/>
    <w:rsid w:val="009F1ADD"/>
    <w:rsid w:val="009F720C"/>
    <w:rsid w:val="00A14246"/>
    <w:rsid w:val="00A146C6"/>
    <w:rsid w:val="00A20372"/>
    <w:rsid w:val="00A212F2"/>
    <w:rsid w:val="00A2141A"/>
    <w:rsid w:val="00A250EF"/>
    <w:rsid w:val="00A27085"/>
    <w:rsid w:val="00A31ED8"/>
    <w:rsid w:val="00A335BC"/>
    <w:rsid w:val="00A35930"/>
    <w:rsid w:val="00A41624"/>
    <w:rsid w:val="00A4392F"/>
    <w:rsid w:val="00A469CF"/>
    <w:rsid w:val="00A51E3F"/>
    <w:rsid w:val="00A54ABC"/>
    <w:rsid w:val="00A554AB"/>
    <w:rsid w:val="00A55A5E"/>
    <w:rsid w:val="00A57314"/>
    <w:rsid w:val="00A575FD"/>
    <w:rsid w:val="00A8378D"/>
    <w:rsid w:val="00A8617B"/>
    <w:rsid w:val="00A86345"/>
    <w:rsid w:val="00AC05FB"/>
    <w:rsid w:val="00AC0D5A"/>
    <w:rsid w:val="00AC28E6"/>
    <w:rsid w:val="00AC5692"/>
    <w:rsid w:val="00AC5ED7"/>
    <w:rsid w:val="00AD3DF4"/>
    <w:rsid w:val="00AE26D4"/>
    <w:rsid w:val="00B15CEF"/>
    <w:rsid w:val="00B175A0"/>
    <w:rsid w:val="00B31EBA"/>
    <w:rsid w:val="00B3676A"/>
    <w:rsid w:val="00B40B46"/>
    <w:rsid w:val="00B4693B"/>
    <w:rsid w:val="00B472FE"/>
    <w:rsid w:val="00B47F96"/>
    <w:rsid w:val="00B50C8C"/>
    <w:rsid w:val="00B5254A"/>
    <w:rsid w:val="00B5309D"/>
    <w:rsid w:val="00B550E5"/>
    <w:rsid w:val="00B61B78"/>
    <w:rsid w:val="00B63003"/>
    <w:rsid w:val="00B652DC"/>
    <w:rsid w:val="00B66F60"/>
    <w:rsid w:val="00B67CDD"/>
    <w:rsid w:val="00B71437"/>
    <w:rsid w:val="00B82BC6"/>
    <w:rsid w:val="00B87F60"/>
    <w:rsid w:val="00B93038"/>
    <w:rsid w:val="00B93210"/>
    <w:rsid w:val="00BA35B8"/>
    <w:rsid w:val="00BA6FA6"/>
    <w:rsid w:val="00BB0881"/>
    <w:rsid w:val="00BB318D"/>
    <w:rsid w:val="00BB3300"/>
    <w:rsid w:val="00BB5BA0"/>
    <w:rsid w:val="00BC0598"/>
    <w:rsid w:val="00BC1902"/>
    <w:rsid w:val="00BC223D"/>
    <w:rsid w:val="00BC2944"/>
    <w:rsid w:val="00BF065F"/>
    <w:rsid w:val="00BF1DC8"/>
    <w:rsid w:val="00BF1F07"/>
    <w:rsid w:val="00C00E8B"/>
    <w:rsid w:val="00C05DA0"/>
    <w:rsid w:val="00C2327A"/>
    <w:rsid w:val="00C241C1"/>
    <w:rsid w:val="00C4028E"/>
    <w:rsid w:val="00C45A1A"/>
    <w:rsid w:val="00C51F36"/>
    <w:rsid w:val="00C63AD9"/>
    <w:rsid w:val="00C664C4"/>
    <w:rsid w:val="00C7053C"/>
    <w:rsid w:val="00C76762"/>
    <w:rsid w:val="00C76A2C"/>
    <w:rsid w:val="00C770CE"/>
    <w:rsid w:val="00C84C55"/>
    <w:rsid w:val="00C92D12"/>
    <w:rsid w:val="00C949BA"/>
    <w:rsid w:val="00CA502C"/>
    <w:rsid w:val="00CB3578"/>
    <w:rsid w:val="00CB38AE"/>
    <w:rsid w:val="00CB72A2"/>
    <w:rsid w:val="00CC375B"/>
    <w:rsid w:val="00CC455F"/>
    <w:rsid w:val="00CD316D"/>
    <w:rsid w:val="00CD3CC9"/>
    <w:rsid w:val="00CE5324"/>
    <w:rsid w:val="00D024C7"/>
    <w:rsid w:val="00D02BB7"/>
    <w:rsid w:val="00D06122"/>
    <w:rsid w:val="00D10A32"/>
    <w:rsid w:val="00D10E0A"/>
    <w:rsid w:val="00D16DC4"/>
    <w:rsid w:val="00D23272"/>
    <w:rsid w:val="00D3335B"/>
    <w:rsid w:val="00D34171"/>
    <w:rsid w:val="00D34190"/>
    <w:rsid w:val="00D44789"/>
    <w:rsid w:val="00D46EEC"/>
    <w:rsid w:val="00D54838"/>
    <w:rsid w:val="00D55CFA"/>
    <w:rsid w:val="00D56691"/>
    <w:rsid w:val="00D568E5"/>
    <w:rsid w:val="00D66DAE"/>
    <w:rsid w:val="00D74496"/>
    <w:rsid w:val="00D83565"/>
    <w:rsid w:val="00D838DC"/>
    <w:rsid w:val="00D85690"/>
    <w:rsid w:val="00D97933"/>
    <w:rsid w:val="00DA212F"/>
    <w:rsid w:val="00DA2BF9"/>
    <w:rsid w:val="00DA5ED1"/>
    <w:rsid w:val="00DB1D1D"/>
    <w:rsid w:val="00DB5F47"/>
    <w:rsid w:val="00DB7E8B"/>
    <w:rsid w:val="00DC520F"/>
    <w:rsid w:val="00DC71CC"/>
    <w:rsid w:val="00DD1119"/>
    <w:rsid w:val="00DD148E"/>
    <w:rsid w:val="00DE0490"/>
    <w:rsid w:val="00E00544"/>
    <w:rsid w:val="00E046EF"/>
    <w:rsid w:val="00E16D27"/>
    <w:rsid w:val="00E207B6"/>
    <w:rsid w:val="00E401FA"/>
    <w:rsid w:val="00E43C09"/>
    <w:rsid w:val="00E4480E"/>
    <w:rsid w:val="00E4648F"/>
    <w:rsid w:val="00E50D38"/>
    <w:rsid w:val="00E52495"/>
    <w:rsid w:val="00E85B01"/>
    <w:rsid w:val="00E9691F"/>
    <w:rsid w:val="00E974B6"/>
    <w:rsid w:val="00EA0885"/>
    <w:rsid w:val="00EB367C"/>
    <w:rsid w:val="00EC1135"/>
    <w:rsid w:val="00EC657B"/>
    <w:rsid w:val="00ED1A21"/>
    <w:rsid w:val="00EE2792"/>
    <w:rsid w:val="00EE3A10"/>
    <w:rsid w:val="00EF3786"/>
    <w:rsid w:val="00EF4ECC"/>
    <w:rsid w:val="00F036C6"/>
    <w:rsid w:val="00F102C8"/>
    <w:rsid w:val="00F113CE"/>
    <w:rsid w:val="00F203AE"/>
    <w:rsid w:val="00F357E4"/>
    <w:rsid w:val="00F40A25"/>
    <w:rsid w:val="00F41633"/>
    <w:rsid w:val="00F44E15"/>
    <w:rsid w:val="00F47FCD"/>
    <w:rsid w:val="00F526C6"/>
    <w:rsid w:val="00F56104"/>
    <w:rsid w:val="00F564DA"/>
    <w:rsid w:val="00F57522"/>
    <w:rsid w:val="00F7410B"/>
    <w:rsid w:val="00F7581F"/>
    <w:rsid w:val="00F84FF0"/>
    <w:rsid w:val="00F87E16"/>
    <w:rsid w:val="00F951CE"/>
    <w:rsid w:val="00FA33BA"/>
    <w:rsid w:val="00FA34B6"/>
    <w:rsid w:val="00FA351E"/>
    <w:rsid w:val="00FB293B"/>
    <w:rsid w:val="00FB4133"/>
    <w:rsid w:val="00FB4321"/>
    <w:rsid w:val="00FC72F7"/>
    <w:rsid w:val="00FD57DC"/>
    <w:rsid w:val="00FD6107"/>
    <w:rsid w:val="00FE1950"/>
    <w:rsid w:val="00FE4187"/>
    <w:rsid w:val="00FF03A9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1B78"/>
    <w:pPr>
      <w:keepNext/>
      <w:jc w:val="center"/>
      <w:outlineLvl w:val="0"/>
    </w:pPr>
    <w:rPr>
      <w:b/>
      <w:bCs/>
      <w:caps/>
      <w:sz w:val="36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1B78"/>
    <w:pPr>
      <w:keepNext/>
      <w:jc w:val="center"/>
      <w:outlineLvl w:val="1"/>
    </w:pPr>
    <w:rPr>
      <w:b/>
      <w:bCs/>
      <w:caps/>
      <w:sz w:val="40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4122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A8378D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A8378D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A8378D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8378D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A8378D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odrazecky">
    <w:name w:val="odrazecky"/>
    <w:basedOn w:val="Normln"/>
    <w:rsid w:val="0010088D"/>
    <w:pPr>
      <w:numPr>
        <w:ilvl w:val="1"/>
        <w:numId w:val="2"/>
      </w:numPr>
      <w:tabs>
        <w:tab w:val="clear" w:pos="1440"/>
        <w:tab w:val="num" w:pos="360"/>
      </w:tabs>
      <w:spacing w:before="60" w:line="312" w:lineRule="auto"/>
      <w:ind w:left="0" w:firstLine="0"/>
      <w:jc w:val="both"/>
    </w:pPr>
    <w:rPr>
      <w:sz w:val="24"/>
      <w:szCs w:val="24"/>
    </w:rPr>
  </w:style>
  <w:style w:type="paragraph" w:customStyle="1" w:styleId="ukazateleazamery">
    <w:name w:val="ukazateleazamery"/>
    <w:basedOn w:val="odrazecky"/>
    <w:rsid w:val="0010088D"/>
    <w:pPr>
      <w:numPr>
        <w:ilvl w:val="0"/>
        <w:numId w:val="0"/>
      </w:numPr>
      <w:spacing w:before="240"/>
    </w:pPr>
    <w:rPr>
      <w:b/>
      <w:i/>
    </w:rPr>
  </w:style>
  <w:style w:type="paragraph" w:styleId="Zkladntext2">
    <w:name w:val="Body Text 2"/>
    <w:basedOn w:val="Normln"/>
    <w:link w:val="Zkladntext2Char"/>
    <w:uiPriority w:val="99"/>
    <w:unhideWhenUsed/>
    <w:rsid w:val="00B61B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61B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61B78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61B78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paragraph" w:styleId="Nzev">
    <w:name w:val="Title"/>
    <w:basedOn w:val="Normln"/>
    <w:link w:val="NzevChar"/>
    <w:qFormat/>
    <w:rsid w:val="00B61B78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61B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dlnek">
    <w:name w:val="podčlánek"/>
    <w:basedOn w:val="Normln"/>
    <w:rsid w:val="00B61B78"/>
    <w:pPr>
      <w:tabs>
        <w:tab w:val="num" w:pos="360"/>
      </w:tabs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2E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F357E4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357E4"/>
    <w:pPr>
      <w:widowControl w:val="0"/>
      <w:spacing w:before="40" w:after="40"/>
      <w:jc w:val="center"/>
    </w:pPr>
    <w:rPr>
      <w:rFonts w:ascii="Arial" w:hAnsi="Arial"/>
      <w:b/>
      <w:sz w:val="24"/>
    </w:rPr>
  </w:style>
  <w:style w:type="paragraph" w:customStyle="1" w:styleId="TabulkazkladntextChar">
    <w:name w:val="Tabulka základní text Char"/>
    <w:basedOn w:val="Normln"/>
    <w:link w:val="TabulkazkladntextCharChar"/>
    <w:rsid w:val="00F357E4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paragraph" w:customStyle="1" w:styleId="Tabulkazkladntextnasted">
    <w:name w:val="Tabulka základní text na střed"/>
    <w:basedOn w:val="Normln"/>
    <w:rsid w:val="00F357E4"/>
    <w:pPr>
      <w:widowControl w:val="0"/>
      <w:spacing w:before="40" w:after="40"/>
      <w:jc w:val="center"/>
    </w:pPr>
    <w:rPr>
      <w:rFonts w:ascii="Arial" w:hAnsi="Arial"/>
      <w:sz w:val="24"/>
    </w:rPr>
  </w:style>
  <w:style w:type="character" w:customStyle="1" w:styleId="TabulkazkladntextCharChar">
    <w:name w:val="Tabulka základní text Char Char"/>
    <w:link w:val="TabulkazkladntextChar"/>
    <w:rsid w:val="00F357E4"/>
    <w:rPr>
      <w:rFonts w:ascii="Arial" w:eastAsia="Times New Roman" w:hAnsi="Arial" w:cs="Arial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EE2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EE2792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CB38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untextChar">
    <w:name w:val="Tučný text Char"/>
    <w:basedOn w:val="Standardnpsmoodstavce"/>
    <w:link w:val="Tuntext"/>
    <w:locked/>
    <w:rsid w:val="002552B5"/>
    <w:rPr>
      <w:rFonts w:cs="Arial"/>
      <w:b/>
      <w:szCs w:val="24"/>
    </w:rPr>
  </w:style>
  <w:style w:type="paragraph" w:customStyle="1" w:styleId="Tuntext">
    <w:name w:val="Tučný text"/>
    <w:basedOn w:val="Normln"/>
    <w:link w:val="TuntextChar"/>
    <w:rsid w:val="002552B5"/>
    <w:pPr>
      <w:widowControl w:val="0"/>
      <w:snapToGrid w:val="0"/>
      <w:spacing w:after="120"/>
      <w:jc w:val="both"/>
    </w:pPr>
    <w:rPr>
      <w:rFonts w:asciiTheme="minorHAnsi" w:eastAsiaTheme="minorHAnsi" w:hAnsiTheme="minorHAnsi" w:cs="Arial"/>
      <w:b/>
      <w:sz w:val="22"/>
      <w:szCs w:val="24"/>
      <w:lang w:eastAsia="en-US"/>
    </w:rPr>
  </w:style>
  <w:style w:type="character" w:customStyle="1" w:styleId="Tunproloenznak">
    <w:name w:val="Tučný proložený znak"/>
    <w:rsid w:val="005F7D2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Nadpis5Char">
    <w:name w:val="Nadpis 5 Char"/>
    <w:basedOn w:val="Standardnpsmoodstavce"/>
    <w:link w:val="Nadpis5"/>
    <w:rsid w:val="00A8378D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8378D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8378D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8378D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8378D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A8378D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A8378D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A8378D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1B78"/>
    <w:pPr>
      <w:keepNext/>
      <w:jc w:val="center"/>
      <w:outlineLvl w:val="0"/>
    </w:pPr>
    <w:rPr>
      <w:b/>
      <w:bCs/>
      <w:caps/>
      <w:sz w:val="36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1B78"/>
    <w:pPr>
      <w:keepNext/>
      <w:jc w:val="center"/>
      <w:outlineLvl w:val="1"/>
    </w:pPr>
    <w:rPr>
      <w:b/>
      <w:bCs/>
      <w:caps/>
      <w:sz w:val="40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4122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A8378D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A8378D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A8378D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8378D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A8378D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odrazecky">
    <w:name w:val="odrazecky"/>
    <w:basedOn w:val="Normln"/>
    <w:rsid w:val="0010088D"/>
    <w:pPr>
      <w:numPr>
        <w:ilvl w:val="1"/>
        <w:numId w:val="2"/>
      </w:numPr>
      <w:tabs>
        <w:tab w:val="clear" w:pos="1440"/>
        <w:tab w:val="num" w:pos="360"/>
      </w:tabs>
      <w:spacing w:before="60" w:line="312" w:lineRule="auto"/>
      <w:ind w:left="0" w:firstLine="0"/>
      <w:jc w:val="both"/>
    </w:pPr>
    <w:rPr>
      <w:sz w:val="24"/>
      <w:szCs w:val="24"/>
    </w:rPr>
  </w:style>
  <w:style w:type="paragraph" w:customStyle="1" w:styleId="ukazateleazamery">
    <w:name w:val="ukazateleazamery"/>
    <w:basedOn w:val="odrazecky"/>
    <w:rsid w:val="0010088D"/>
    <w:pPr>
      <w:numPr>
        <w:ilvl w:val="0"/>
        <w:numId w:val="0"/>
      </w:numPr>
      <w:spacing w:before="240"/>
    </w:pPr>
    <w:rPr>
      <w:b/>
      <w:i/>
    </w:rPr>
  </w:style>
  <w:style w:type="paragraph" w:styleId="Zkladntext2">
    <w:name w:val="Body Text 2"/>
    <w:basedOn w:val="Normln"/>
    <w:link w:val="Zkladntext2Char"/>
    <w:uiPriority w:val="99"/>
    <w:unhideWhenUsed/>
    <w:rsid w:val="00B61B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61B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61B78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61B78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paragraph" w:styleId="Nzev">
    <w:name w:val="Title"/>
    <w:basedOn w:val="Normln"/>
    <w:link w:val="NzevChar"/>
    <w:qFormat/>
    <w:rsid w:val="00B61B78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61B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dlnek">
    <w:name w:val="podčlánek"/>
    <w:basedOn w:val="Normln"/>
    <w:rsid w:val="00B61B78"/>
    <w:pPr>
      <w:tabs>
        <w:tab w:val="num" w:pos="360"/>
      </w:tabs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2E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F357E4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357E4"/>
    <w:pPr>
      <w:widowControl w:val="0"/>
      <w:spacing w:before="40" w:after="40"/>
      <w:jc w:val="center"/>
    </w:pPr>
    <w:rPr>
      <w:rFonts w:ascii="Arial" w:hAnsi="Arial"/>
      <w:b/>
      <w:sz w:val="24"/>
    </w:rPr>
  </w:style>
  <w:style w:type="paragraph" w:customStyle="1" w:styleId="TabulkazkladntextChar">
    <w:name w:val="Tabulka základní text Char"/>
    <w:basedOn w:val="Normln"/>
    <w:link w:val="TabulkazkladntextCharChar"/>
    <w:rsid w:val="00F357E4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paragraph" w:customStyle="1" w:styleId="Tabulkazkladntextnasted">
    <w:name w:val="Tabulka základní text na střed"/>
    <w:basedOn w:val="Normln"/>
    <w:rsid w:val="00F357E4"/>
    <w:pPr>
      <w:widowControl w:val="0"/>
      <w:spacing w:before="40" w:after="40"/>
      <w:jc w:val="center"/>
    </w:pPr>
    <w:rPr>
      <w:rFonts w:ascii="Arial" w:hAnsi="Arial"/>
      <w:sz w:val="24"/>
    </w:rPr>
  </w:style>
  <w:style w:type="character" w:customStyle="1" w:styleId="TabulkazkladntextCharChar">
    <w:name w:val="Tabulka základní text Char Char"/>
    <w:link w:val="TabulkazkladntextChar"/>
    <w:rsid w:val="00F357E4"/>
    <w:rPr>
      <w:rFonts w:ascii="Arial" w:eastAsia="Times New Roman" w:hAnsi="Arial" w:cs="Arial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EE2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EE2792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CB38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untextChar">
    <w:name w:val="Tučný text Char"/>
    <w:basedOn w:val="Standardnpsmoodstavce"/>
    <w:link w:val="Tuntext"/>
    <w:locked/>
    <w:rsid w:val="002552B5"/>
    <w:rPr>
      <w:rFonts w:cs="Arial"/>
      <w:b/>
      <w:szCs w:val="24"/>
    </w:rPr>
  </w:style>
  <w:style w:type="paragraph" w:customStyle="1" w:styleId="Tuntext">
    <w:name w:val="Tučný text"/>
    <w:basedOn w:val="Normln"/>
    <w:link w:val="TuntextChar"/>
    <w:rsid w:val="002552B5"/>
    <w:pPr>
      <w:widowControl w:val="0"/>
      <w:snapToGrid w:val="0"/>
      <w:spacing w:after="120"/>
      <w:jc w:val="both"/>
    </w:pPr>
    <w:rPr>
      <w:rFonts w:asciiTheme="minorHAnsi" w:eastAsiaTheme="minorHAnsi" w:hAnsiTheme="minorHAnsi" w:cs="Arial"/>
      <w:b/>
      <w:sz w:val="22"/>
      <w:szCs w:val="24"/>
      <w:lang w:eastAsia="en-US"/>
    </w:rPr>
  </w:style>
  <w:style w:type="character" w:customStyle="1" w:styleId="Tunproloenznak">
    <w:name w:val="Tučný proložený znak"/>
    <w:rsid w:val="005F7D2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Nadpis5Char">
    <w:name w:val="Nadpis 5 Char"/>
    <w:basedOn w:val="Standardnpsmoodstavce"/>
    <w:link w:val="Nadpis5"/>
    <w:rsid w:val="00A8378D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8378D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8378D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8378D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8378D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A8378D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A8378D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A8378D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C796-04B4-4F37-BB09-D0FFCF87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2594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cp:lastPrinted>2016-03-29T08:03:00Z</cp:lastPrinted>
  <dcterms:created xsi:type="dcterms:W3CDTF">2016-04-08T08:10:00Z</dcterms:created>
  <dcterms:modified xsi:type="dcterms:W3CDTF">2016-04-08T08:10:00Z</dcterms:modified>
</cp:coreProperties>
</file>