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22.2.2013</w:t>
      </w:r>
      <w:r>
        <w:t xml:space="preserve"> schválilo smlouvu o úvěrovém rámci uzavřenou s Českou spořitelnou, </w:t>
      </w:r>
      <w:proofErr w:type="gramStart"/>
      <w:r>
        <w:t>a.s..</w:t>
      </w:r>
      <w:proofErr w:type="gramEnd"/>
      <w:r>
        <w:t xml:space="preserve"> </w:t>
      </w:r>
      <w:r w:rsidR="007944E7">
        <w:t>Pro potřebu čerpání finančních prostředků na předfinancování investičních akcí pro příspěvkové organizace Olomouckého kraje byl uzavřen s Českou spořitelnou, a.s. dodatek č. 1 dne 8. 2. 2016</w:t>
      </w:r>
      <w:r w:rsidR="003254C0">
        <w:t>, schválené usnesením UZ/18/13/2015 dne 18. 12. 2015</w:t>
      </w:r>
      <w:r w:rsidR="007944E7">
        <w:t xml:space="preserve">. </w:t>
      </w:r>
      <w:r>
        <w:t>Zároveň</w:t>
      </w:r>
      <w:r w:rsidR="004C08C1">
        <w:t xml:space="preserve"> Zastupitelstvo Olomouckého kraje</w:t>
      </w:r>
      <w:r>
        <w:t xml:space="preserve"> pověřilo Radu Olomouckého kraje ke schvalování dílčích čerpání z úvěrového rám</w:t>
      </w:r>
      <w:r w:rsidR="004C08C1">
        <w:t>ce pro předfinancování projektů</w:t>
      </w:r>
      <w:r>
        <w:t>.</w:t>
      </w:r>
    </w:p>
    <w:p w:rsidR="007C2B85" w:rsidRPr="006B05BB" w:rsidRDefault="007C2B85" w:rsidP="00606DB4">
      <w:pPr>
        <w:pStyle w:val="Zkladntextodsazendek"/>
        <w:ind w:left="0"/>
        <w:rPr>
          <w:sz w:val="10"/>
          <w:szCs w:val="10"/>
        </w:rPr>
      </w:pPr>
    </w:p>
    <w:p w:rsidR="007C2B85" w:rsidRDefault="007C2B85" w:rsidP="007C2B85">
      <w:pPr>
        <w:pStyle w:val="Zkladntextodsazendek"/>
        <w:ind w:left="0"/>
      </w:pPr>
      <w:r>
        <w:t>Olomoucký kraj čerpal v roce 2015 revolvingový úvěr v šesti žádostech:</w:t>
      </w:r>
    </w:p>
    <w:p w:rsidR="007C2B85" w:rsidRDefault="007C2B85" w:rsidP="007C2B85">
      <w:pPr>
        <w:pStyle w:val="Zkladntextodsazendek"/>
        <w:ind w:left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7C2B85" w:rsidRPr="0079418F" w:rsidTr="00F3499B">
        <w:trPr>
          <w:jc w:val="center"/>
        </w:trPr>
        <w:tc>
          <w:tcPr>
            <w:tcW w:w="1668" w:type="dxa"/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1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5 204 725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UR/67/8/2015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2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4 244 372,32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UR/70/13/2015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3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4 433 224,8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UR/75/6/2015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4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1 334 747,24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UR/76/12/2015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5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4 005 612,78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UR/79/9/2015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6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17 433 751,60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UR/81/7/2015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2551" w:type="dxa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 w:rsidRPr="008C71B1">
              <w:t>36 656 433,74</w:t>
            </w:r>
          </w:p>
        </w:tc>
        <w:tc>
          <w:tcPr>
            <w:tcW w:w="2315" w:type="dxa"/>
          </w:tcPr>
          <w:p w:rsidR="007C2B85" w:rsidRPr="008C71B1" w:rsidRDefault="007C2B85" w:rsidP="00F3499B">
            <w:pPr>
              <w:pStyle w:val="Zkladntextodsazendek"/>
              <w:ind w:left="0"/>
            </w:pPr>
          </w:p>
        </w:tc>
      </w:tr>
    </w:tbl>
    <w:p w:rsidR="007C2B85" w:rsidRDefault="007C2B85" w:rsidP="00606DB4">
      <w:pPr>
        <w:pStyle w:val="Zkladntextodsazendek"/>
        <w:ind w:left="0"/>
      </w:pPr>
    </w:p>
    <w:p w:rsidR="007C2B85" w:rsidRDefault="007C2B85" w:rsidP="00606DB4">
      <w:pPr>
        <w:pStyle w:val="Zkladntextodsazendek"/>
        <w:ind w:left="0"/>
      </w:pPr>
      <w:r>
        <w:t>Načerpané prostředky byly k 31. 12. 2015 splaceny v plné výši.</w:t>
      </w:r>
    </w:p>
    <w:p w:rsidR="007C2B85" w:rsidRPr="00C108C9" w:rsidRDefault="007C2B85" w:rsidP="00C108C9">
      <w:pPr>
        <w:pStyle w:val="Zkladntextodsazendek"/>
        <w:spacing w:after="0"/>
        <w:ind w:left="0"/>
        <w:rPr>
          <w:sz w:val="16"/>
          <w:szCs w:val="16"/>
        </w:rPr>
      </w:pPr>
    </w:p>
    <w:p w:rsidR="005066C4" w:rsidRDefault="0053593C" w:rsidP="00606DB4">
      <w:pPr>
        <w:pStyle w:val="Zkladntextodsazendek"/>
        <w:ind w:left="0"/>
      </w:pPr>
      <w:r>
        <w:t xml:space="preserve">Na základě smlouvy o úvěrovém rámci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úvěru, která je doložena fakturami</w:t>
      </w:r>
      <w:r>
        <w:t>.</w:t>
      </w:r>
      <w:r w:rsidR="004C08C1">
        <w:t xml:space="preserve"> </w:t>
      </w:r>
      <w:r w:rsidR="007C2B85">
        <w:t>Sedmé</w:t>
      </w:r>
      <w:r w:rsidR="008C6CE9">
        <w:t xml:space="preserve"> </w:t>
      </w:r>
      <w:r w:rsidR="00A80761">
        <w:t>d</w:t>
      </w:r>
      <w:r w:rsidR="005066C4">
        <w:t>ílčí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6B67BA">
        <w:t>před</w:t>
      </w:r>
      <w:r w:rsidR="007C2B85">
        <w:t>financování investiční akce realizované Odborným léčebným ústavem Paseka</w:t>
      </w:r>
      <w:r w:rsidR="005066C4">
        <w:t>:</w:t>
      </w:r>
    </w:p>
    <w:p w:rsidR="005066C4" w:rsidRPr="00C108C9" w:rsidRDefault="005066C4" w:rsidP="00C108C9">
      <w:pPr>
        <w:pStyle w:val="Zkladntextodsazendek"/>
        <w:spacing w:after="0"/>
        <w:ind w:left="0"/>
        <w:rPr>
          <w:sz w:val="10"/>
          <w:szCs w:val="10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2454C5" w:rsidTr="007E1C93">
        <w:trPr>
          <w:trHeight w:val="915"/>
        </w:trPr>
        <w:tc>
          <w:tcPr>
            <w:tcW w:w="4928" w:type="dxa"/>
            <w:shd w:val="pct15" w:color="auto" w:fill="auto"/>
            <w:vAlign w:val="center"/>
          </w:tcPr>
          <w:p w:rsidR="002454C5" w:rsidRPr="007E1C93" w:rsidRDefault="002454C5" w:rsidP="008255B9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7E1C93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7E1C93" w:rsidRDefault="002454C5" w:rsidP="00A80761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7E1C93">
              <w:rPr>
                <w:b/>
                <w:sz w:val="22"/>
                <w:szCs w:val="22"/>
              </w:rPr>
              <w:t>Celkové předfinancování</w:t>
            </w:r>
            <w:r w:rsidR="00DF5F37" w:rsidRPr="007E1C93">
              <w:rPr>
                <w:b/>
                <w:sz w:val="22"/>
                <w:szCs w:val="22"/>
              </w:rPr>
              <w:br/>
              <w:t>-</w:t>
            </w:r>
            <w:r w:rsidR="00DF5F37" w:rsidRPr="007E1C93">
              <w:rPr>
                <w:b/>
                <w:sz w:val="22"/>
                <w:szCs w:val="22"/>
              </w:rPr>
              <w:br/>
              <w:t>revolving</w:t>
            </w:r>
            <w:r w:rsidR="007F2436" w:rsidRPr="007E1C93">
              <w:rPr>
                <w:b/>
                <w:sz w:val="22"/>
                <w:szCs w:val="22"/>
              </w:rPr>
              <w:t xml:space="preserve"> (v Kč)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7E1C93" w:rsidRDefault="007C2B85" w:rsidP="00D62BE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7E1C93">
              <w:rPr>
                <w:b/>
                <w:sz w:val="22"/>
                <w:szCs w:val="22"/>
              </w:rPr>
              <w:t>7</w:t>
            </w:r>
            <w:r w:rsidR="002454C5" w:rsidRPr="007E1C93">
              <w:rPr>
                <w:b/>
                <w:sz w:val="22"/>
                <w:szCs w:val="22"/>
              </w:rPr>
              <w:t xml:space="preserve">. dílčí čerpání </w:t>
            </w:r>
            <w:r w:rsidR="002454C5" w:rsidRPr="007E1C93">
              <w:rPr>
                <w:b/>
                <w:sz w:val="22"/>
                <w:szCs w:val="22"/>
              </w:rPr>
              <w:br/>
              <w:t xml:space="preserve">– </w:t>
            </w:r>
            <w:r w:rsidR="002454C5" w:rsidRPr="007E1C93">
              <w:rPr>
                <w:b/>
                <w:sz w:val="22"/>
                <w:szCs w:val="22"/>
              </w:rPr>
              <w:br/>
              <w:t>revolving (v Kč)</w:t>
            </w:r>
          </w:p>
        </w:tc>
      </w:tr>
      <w:tr w:rsidR="002454C5" w:rsidTr="007E1C93">
        <w:tc>
          <w:tcPr>
            <w:tcW w:w="4928" w:type="dxa"/>
            <w:vAlign w:val="center"/>
          </w:tcPr>
          <w:p w:rsidR="002454C5" w:rsidRPr="007E1C93" w:rsidRDefault="007C2B85" w:rsidP="00835BE0">
            <w:pPr>
              <w:pStyle w:val="Zkladntextodsazendek"/>
              <w:ind w:left="0"/>
              <w:jc w:val="left"/>
              <w:rPr>
                <w:sz w:val="22"/>
                <w:szCs w:val="22"/>
              </w:rPr>
            </w:pPr>
            <w:r w:rsidRPr="007E1C93">
              <w:rPr>
                <w:sz w:val="22"/>
                <w:szCs w:val="22"/>
              </w:rPr>
              <w:t xml:space="preserve">Komplexní program modernizace geriatrického oddělení </w:t>
            </w:r>
            <w:r w:rsidR="00835BE0">
              <w:rPr>
                <w:sz w:val="22"/>
                <w:szCs w:val="22"/>
              </w:rPr>
              <w:t>OLÚ</w:t>
            </w:r>
            <w:r w:rsidRPr="007E1C93">
              <w:rPr>
                <w:sz w:val="22"/>
                <w:szCs w:val="22"/>
              </w:rPr>
              <w:t> Moravsk</w:t>
            </w:r>
            <w:r w:rsidR="00835BE0">
              <w:rPr>
                <w:sz w:val="22"/>
                <w:szCs w:val="22"/>
              </w:rPr>
              <w:t>ý</w:t>
            </w:r>
            <w:r w:rsidRPr="007E1C93">
              <w:rPr>
                <w:sz w:val="22"/>
                <w:szCs w:val="22"/>
              </w:rPr>
              <w:t xml:space="preserve"> Beroun</w:t>
            </w:r>
          </w:p>
        </w:tc>
        <w:tc>
          <w:tcPr>
            <w:tcW w:w="2126" w:type="dxa"/>
            <w:vAlign w:val="center"/>
          </w:tcPr>
          <w:p w:rsidR="002454C5" w:rsidRDefault="007C2B85" w:rsidP="007C2B85">
            <w:pPr>
              <w:pStyle w:val="Zkladntextodsazendek"/>
              <w:ind w:left="0"/>
              <w:jc w:val="center"/>
            </w:pPr>
            <w:r>
              <w:t>26</w:t>
            </w:r>
            <w:r w:rsidR="00E82E74">
              <w:t> </w:t>
            </w:r>
            <w:r>
              <w:t>000</w:t>
            </w:r>
            <w:r w:rsidR="00E82E74">
              <w:t> </w:t>
            </w:r>
            <w:r>
              <w:t>000</w:t>
            </w:r>
            <w:r w:rsidR="00E82E74">
              <w:t>,00</w:t>
            </w:r>
          </w:p>
        </w:tc>
        <w:tc>
          <w:tcPr>
            <w:tcW w:w="2126" w:type="dxa"/>
            <w:vAlign w:val="center"/>
          </w:tcPr>
          <w:p w:rsidR="002454C5" w:rsidRDefault="00D4166B" w:rsidP="00B90985">
            <w:pPr>
              <w:pStyle w:val="Zkladntextodsazendek"/>
              <w:ind w:left="0"/>
              <w:jc w:val="center"/>
            </w:pPr>
            <w:r>
              <w:t>3 </w:t>
            </w:r>
            <w:r w:rsidR="00B90985">
              <w:t>252</w:t>
            </w:r>
            <w:r>
              <w:t> </w:t>
            </w:r>
            <w:r w:rsidR="00B90985">
              <w:t>783</w:t>
            </w:r>
            <w:r>
              <w:t>,</w:t>
            </w:r>
            <w:r w:rsidR="00B90985">
              <w:t>10</w:t>
            </w:r>
          </w:p>
        </w:tc>
      </w:tr>
      <w:tr w:rsidR="002454C5" w:rsidTr="007E1C93">
        <w:tc>
          <w:tcPr>
            <w:tcW w:w="4928" w:type="dxa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126" w:type="dxa"/>
            <w:vAlign w:val="center"/>
          </w:tcPr>
          <w:p w:rsidR="002454C5" w:rsidRPr="008255B9" w:rsidRDefault="007C2B85" w:rsidP="007C2B85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  <w:r w:rsidR="008C6CE9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000</w:t>
            </w:r>
            <w:r w:rsidR="008C6CE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000</w:t>
            </w:r>
            <w:r w:rsidR="002454C5">
              <w:rPr>
                <w:b/>
                <w:szCs w:val="24"/>
              </w:rPr>
              <w:t>,</w:t>
            </w:r>
            <w:r w:rsidR="00E82E74">
              <w:rPr>
                <w:b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 w:rsidR="002454C5" w:rsidRPr="008255B9" w:rsidRDefault="00D4166B" w:rsidP="00B90985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</w:t>
            </w:r>
            <w:r w:rsidR="00B90985">
              <w:rPr>
                <w:b/>
                <w:szCs w:val="24"/>
              </w:rPr>
              <w:t>252</w:t>
            </w:r>
            <w:r>
              <w:rPr>
                <w:b/>
                <w:szCs w:val="24"/>
              </w:rPr>
              <w:t> </w:t>
            </w:r>
            <w:r w:rsidR="00B90985">
              <w:rPr>
                <w:b/>
                <w:szCs w:val="24"/>
              </w:rPr>
              <w:t>783</w:t>
            </w:r>
            <w:r>
              <w:rPr>
                <w:b/>
                <w:szCs w:val="24"/>
              </w:rPr>
              <w:t>,</w:t>
            </w:r>
            <w:r w:rsidR="00B90985">
              <w:rPr>
                <w:b/>
                <w:szCs w:val="24"/>
              </w:rPr>
              <w:t>10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68E" w:rsidRDefault="000C468E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68E" w:rsidRDefault="000C468E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C66517" w:rsidRDefault="009A3EEA" w:rsidP="00C108C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55D3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sectPr w:rsidR="00C66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F4" w:rsidRDefault="00151AF4" w:rsidP="00606DB4">
      <w:r>
        <w:separator/>
      </w:r>
    </w:p>
  </w:endnote>
  <w:endnote w:type="continuationSeparator" w:id="0">
    <w:p w:rsidR="00151AF4" w:rsidRDefault="00151AF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8E" w:rsidRDefault="00D201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151AF4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0C468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355D3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355D34">
      <w:rPr>
        <w:rFonts w:ascii="Arial" w:hAnsi="Arial" w:cs="Arial"/>
        <w:i/>
        <w:sz w:val="20"/>
        <w:szCs w:val="20"/>
      </w:rPr>
      <w:t>4</w:t>
    </w:r>
    <w:r w:rsidR="008C6CE9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 w:rsidR="00355D34"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EA5061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D2018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>Rozpočet Olomouckého kraje 201</w:t>
    </w:r>
    <w:r w:rsidR="00355D34">
      <w:rPr>
        <w:rFonts w:ascii="Arial" w:hAnsi="Arial" w:cs="Arial"/>
        <w:i/>
        <w:sz w:val="20"/>
        <w:szCs w:val="20"/>
      </w:rPr>
      <w:t>6</w:t>
    </w:r>
    <w:r w:rsidR="00606DB4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355D34">
      <w:rPr>
        <w:rFonts w:ascii="Arial" w:hAnsi="Arial" w:cs="Arial"/>
        <w:i/>
        <w:sz w:val="20"/>
        <w:szCs w:val="20"/>
      </w:rPr>
      <w:t>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8E" w:rsidRDefault="00D201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F4" w:rsidRDefault="00151AF4" w:rsidP="00606DB4">
      <w:r>
        <w:separator/>
      </w:r>
    </w:p>
  </w:footnote>
  <w:footnote w:type="continuationSeparator" w:id="0">
    <w:p w:rsidR="00151AF4" w:rsidRDefault="00151AF4" w:rsidP="0060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8E" w:rsidRDefault="00D201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8E" w:rsidRDefault="00D2018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8E" w:rsidRDefault="00D201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C468E"/>
    <w:rsid w:val="00122A0B"/>
    <w:rsid w:val="00135FC9"/>
    <w:rsid w:val="00145659"/>
    <w:rsid w:val="00151AF4"/>
    <w:rsid w:val="001549DE"/>
    <w:rsid w:val="00182C9F"/>
    <w:rsid w:val="00194058"/>
    <w:rsid w:val="00197D54"/>
    <w:rsid w:val="001E2A75"/>
    <w:rsid w:val="00211732"/>
    <w:rsid w:val="002454C5"/>
    <w:rsid w:val="003254C0"/>
    <w:rsid w:val="00355D34"/>
    <w:rsid w:val="003A3FC2"/>
    <w:rsid w:val="00444955"/>
    <w:rsid w:val="004736A6"/>
    <w:rsid w:val="004C08C1"/>
    <w:rsid w:val="005066C4"/>
    <w:rsid w:val="0053593C"/>
    <w:rsid w:val="005F5DA6"/>
    <w:rsid w:val="0060559F"/>
    <w:rsid w:val="00606DB4"/>
    <w:rsid w:val="006B05BB"/>
    <w:rsid w:val="006B67BA"/>
    <w:rsid w:val="006E74ED"/>
    <w:rsid w:val="00712F82"/>
    <w:rsid w:val="00773E2B"/>
    <w:rsid w:val="007944E7"/>
    <w:rsid w:val="007C2B85"/>
    <w:rsid w:val="007C6E3A"/>
    <w:rsid w:val="007E1C93"/>
    <w:rsid w:val="007F2436"/>
    <w:rsid w:val="00803A64"/>
    <w:rsid w:val="00825428"/>
    <w:rsid w:val="008255B9"/>
    <w:rsid w:val="00835BE0"/>
    <w:rsid w:val="00846399"/>
    <w:rsid w:val="008C6CE9"/>
    <w:rsid w:val="008C71B1"/>
    <w:rsid w:val="00955D0B"/>
    <w:rsid w:val="009A3EEA"/>
    <w:rsid w:val="00A672F5"/>
    <w:rsid w:val="00A80761"/>
    <w:rsid w:val="00AD7471"/>
    <w:rsid w:val="00B44129"/>
    <w:rsid w:val="00B47852"/>
    <w:rsid w:val="00B90985"/>
    <w:rsid w:val="00C108C9"/>
    <w:rsid w:val="00C54933"/>
    <w:rsid w:val="00D153DD"/>
    <w:rsid w:val="00D2018E"/>
    <w:rsid w:val="00D4166B"/>
    <w:rsid w:val="00D629CD"/>
    <w:rsid w:val="00D62BE6"/>
    <w:rsid w:val="00DF1184"/>
    <w:rsid w:val="00DF5F37"/>
    <w:rsid w:val="00E82E74"/>
    <w:rsid w:val="00EA5061"/>
    <w:rsid w:val="00E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Stiebnerová Monika</cp:lastModifiedBy>
  <cp:revision>53</cp:revision>
  <cp:lastPrinted>2015-04-27T10:21:00Z</cp:lastPrinted>
  <dcterms:created xsi:type="dcterms:W3CDTF">2015-04-22T11:26:00Z</dcterms:created>
  <dcterms:modified xsi:type="dcterms:W3CDTF">2016-04-21T09:16:00Z</dcterms:modified>
</cp:coreProperties>
</file>