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C551" w14:textId="3A558864" w:rsidR="00691685" w:rsidRPr="001620FD" w:rsidRDefault="00691685" w:rsidP="00872001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872001" w:rsidRPr="00212282">
        <w:rPr>
          <w:rFonts w:ascii="Arial" w:hAnsi="Arial" w:cs="Arial"/>
          <w:b/>
          <w:sz w:val="36"/>
          <w:szCs w:val="36"/>
        </w:rPr>
        <w:t>DOTAČNÍ PROGRAM NA PODPORU AKTIVIT V OBLASTI ŽIVOTNÍHO PROSTŘEDÍ A ZEMĚDĚLSTVÍ 2018</w:t>
      </w:r>
    </w:p>
    <w:p w14:paraId="73A6B320" w14:textId="77777777" w:rsidR="00691685" w:rsidRPr="001620FD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CBAF34D" w:rsidR="00691685" w:rsidRPr="00212282" w:rsidRDefault="00691685" w:rsidP="00D35064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D35064" w:rsidRPr="00212282">
        <w:rPr>
          <w:rFonts w:ascii="Arial" w:hAnsi="Arial" w:cs="Arial"/>
          <w:b/>
          <w:bCs/>
        </w:rPr>
        <w:t>Program na podporu aktivit v oblasti životního prostředí a</w:t>
      </w:r>
      <w:r w:rsidR="0091229E" w:rsidRPr="00212282">
        <w:rPr>
          <w:rFonts w:ascii="Arial" w:hAnsi="Arial" w:cs="Arial"/>
          <w:b/>
          <w:bCs/>
        </w:rPr>
        <w:t> </w:t>
      </w:r>
      <w:r w:rsidR="00D35064" w:rsidRPr="00212282">
        <w:rPr>
          <w:rFonts w:ascii="Arial" w:hAnsi="Arial" w:cs="Arial"/>
          <w:b/>
          <w:bCs/>
        </w:rPr>
        <w:t>zemědělství 2018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76181867" w14:textId="4D8BC2B0" w:rsidR="00691685" w:rsidRPr="0021228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D35064">
        <w:rPr>
          <w:rFonts w:ascii="Arial" w:hAnsi="Arial" w:cs="Arial"/>
          <w:b/>
        </w:rPr>
        <w:t>Administrátorem dotačního programu</w:t>
      </w:r>
      <w:r w:rsidRPr="00D35064">
        <w:rPr>
          <w:rFonts w:ascii="Arial" w:hAnsi="Arial" w:cs="Arial"/>
        </w:rPr>
        <w:t xml:space="preserve"> je </w:t>
      </w:r>
      <w:r w:rsidR="00D35064" w:rsidRPr="00212282">
        <w:rPr>
          <w:rFonts w:ascii="Arial" w:hAnsi="Arial" w:cs="Arial"/>
        </w:rPr>
        <w:t xml:space="preserve">Odbor životního prostředí a zemědělství </w:t>
      </w:r>
      <w:r w:rsidRPr="00212282">
        <w:rPr>
          <w:rFonts w:ascii="Arial" w:hAnsi="Arial" w:cs="Arial"/>
        </w:rPr>
        <w:t xml:space="preserve">Krajského úřadu Olomouckého kraje, </w:t>
      </w:r>
      <w:r w:rsidR="00D35064" w:rsidRPr="00212282">
        <w:rPr>
          <w:rFonts w:ascii="Arial" w:hAnsi="Arial" w:cs="Arial"/>
        </w:rPr>
        <w:t>Jeremenkova 40a, 779 11 Olomouc</w:t>
      </w:r>
      <w:r w:rsidRPr="00212282">
        <w:rPr>
          <w:rFonts w:ascii="Arial" w:hAnsi="Arial" w:cs="Arial"/>
        </w:rPr>
        <w:t xml:space="preserve">, </w:t>
      </w:r>
      <w:r w:rsidR="009212FF" w:rsidRPr="00212282">
        <w:rPr>
          <w:rFonts w:ascii="Arial" w:hAnsi="Arial" w:cs="Arial"/>
        </w:rPr>
        <w:t>k</w:t>
      </w:r>
      <w:r w:rsidRPr="00212282">
        <w:rPr>
          <w:rFonts w:ascii="Arial" w:hAnsi="Arial" w:cs="Arial"/>
        </w:rPr>
        <w:t>ontaktní osob</w:t>
      </w:r>
      <w:r w:rsidR="00D35064" w:rsidRPr="00212282">
        <w:rPr>
          <w:rFonts w:ascii="Arial" w:hAnsi="Arial" w:cs="Arial"/>
        </w:rPr>
        <w:t>y:</w:t>
      </w:r>
    </w:p>
    <w:p w14:paraId="417A12E4" w14:textId="10B49C92" w:rsidR="00666964" w:rsidRPr="00212282" w:rsidRDefault="00666964" w:rsidP="00666964">
      <w:pPr>
        <w:pStyle w:val="Odstavecseseznamem"/>
        <w:ind w:left="993" w:firstLine="0"/>
        <w:rPr>
          <w:rFonts w:ascii="Arial" w:hAnsi="Arial" w:cs="Arial"/>
          <w:u w:val="single"/>
        </w:rPr>
      </w:pPr>
      <w:r w:rsidRPr="00212282">
        <w:rPr>
          <w:rFonts w:ascii="Arial" w:hAnsi="Arial" w:cs="Arial"/>
          <w:u w:val="single"/>
        </w:rPr>
        <w:t>pro dotační titul č. 1:</w:t>
      </w:r>
    </w:p>
    <w:p w14:paraId="2C26CCA1" w14:textId="53A3FA73" w:rsidR="00666964" w:rsidRPr="00212282" w:rsidRDefault="00666964" w:rsidP="00666964">
      <w:pPr>
        <w:pStyle w:val="Odstavecseseznamem"/>
        <w:ind w:left="993" w:firstLine="0"/>
        <w:rPr>
          <w:rFonts w:ascii="Arial" w:hAnsi="Arial" w:cs="Arial"/>
        </w:rPr>
      </w:pPr>
      <w:r w:rsidRPr="00212282">
        <w:rPr>
          <w:rFonts w:ascii="Arial" w:hAnsi="Arial" w:cs="Arial"/>
        </w:rPr>
        <w:t>•</w:t>
      </w:r>
      <w:r w:rsidRPr="00212282">
        <w:rPr>
          <w:rFonts w:ascii="Arial" w:hAnsi="Arial" w:cs="Arial"/>
        </w:rPr>
        <w:tab/>
        <w:t xml:space="preserve">Bc. Martina Fraisová, tel.: 585 508 639, </w:t>
      </w:r>
      <w:proofErr w:type="gramStart"/>
      <w:r w:rsidRPr="00212282">
        <w:rPr>
          <w:rFonts w:ascii="Arial" w:hAnsi="Arial" w:cs="Arial"/>
        </w:rPr>
        <w:t xml:space="preserve">email: </w:t>
      </w:r>
      <w:hyperlink r:id="rId9" w:history="1">
        <w:r w:rsidRPr="00212282">
          <w:rPr>
            <w:rStyle w:val="Hypertextovodkaz"/>
            <w:rFonts w:ascii="Arial" w:hAnsi="Arial" w:cs="Arial"/>
            <w:color w:val="auto"/>
          </w:rPr>
          <w:t>m.fraisova@kr-olomoucky</w:t>
        </w:r>
        <w:proofErr w:type="gramEnd"/>
        <w:r w:rsidRPr="00212282">
          <w:rPr>
            <w:rStyle w:val="Hypertextovodkaz"/>
            <w:rFonts w:ascii="Arial" w:hAnsi="Arial" w:cs="Arial"/>
            <w:color w:val="auto"/>
          </w:rPr>
          <w:t>.cz</w:t>
        </w:r>
      </w:hyperlink>
    </w:p>
    <w:p w14:paraId="6A88A409" w14:textId="29EF26D9" w:rsidR="00666964" w:rsidRPr="00212282" w:rsidRDefault="00666964" w:rsidP="00666964">
      <w:pPr>
        <w:pStyle w:val="Odstavecseseznamem"/>
        <w:ind w:left="1413" w:hanging="420"/>
        <w:rPr>
          <w:rFonts w:ascii="Arial" w:hAnsi="Arial" w:cs="Arial"/>
        </w:rPr>
      </w:pPr>
      <w:r w:rsidRPr="00212282">
        <w:rPr>
          <w:rFonts w:ascii="Arial" w:hAnsi="Arial" w:cs="Arial"/>
        </w:rPr>
        <w:t>•</w:t>
      </w:r>
      <w:r w:rsidRPr="00212282">
        <w:rPr>
          <w:rFonts w:ascii="Arial" w:hAnsi="Arial" w:cs="Arial"/>
        </w:rPr>
        <w:tab/>
        <w:t xml:space="preserve">Ing. Simona Kladrobová, tel.: 585 508 670, </w:t>
      </w:r>
      <w:proofErr w:type="gramStart"/>
      <w:r w:rsidRPr="00212282">
        <w:rPr>
          <w:rFonts w:ascii="Arial" w:hAnsi="Arial" w:cs="Arial"/>
        </w:rPr>
        <w:t xml:space="preserve">email: </w:t>
      </w:r>
      <w:hyperlink r:id="rId10" w:history="1">
        <w:r w:rsidRPr="00212282">
          <w:rPr>
            <w:rStyle w:val="Hypertextovodkaz"/>
            <w:rFonts w:ascii="Arial" w:hAnsi="Arial" w:cs="Arial"/>
            <w:color w:val="auto"/>
          </w:rPr>
          <w:t>s.kladrobova@kr-olomoucky</w:t>
        </w:r>
        <w:proofErr w:type="gramEnd"/>
        <w:r w:rsidRPr="00212282">
          <w:rPr>
            <w:rStyle w:val="Hypertextovodkaz"/>
            <w:rFonts w:ascii="Arial" w:hAnsi="Arial" w:cs="Arial"/>
            <w:color w:val="auto"/>
          </w:rPr>
          <w:t>.cz</w:t>
        </w:r>
      </w:hyperlink>
    </w:p>
    <w:p w14:paraId="6784F5A8" w14:textId="25E07BB6" w:rsidR="00666964" w:rsidRPr="00212282" w:rsidRDefault="00666964" w:rsidP="00666964">
      <w:pPr>
        <w:pStyle w:val="Odstavecseseznamem"/>
        <w:ind w:left="993" w:firstLine="0"/>
        <w:rPr>
          <w:rFonts w:ascii="Arial" w:hAnsi="Arial" w:cs="Arial"/>
          <w:u w:val="single"/>
        </w:rPr>
      </w:pPr>
      <w:r w:rsidRPr="00212282">
        <w:rPr>
          <w:rFonts w:ascii="Arial" w:hAnsi="Arial" w:cs="Arial"/>
          <w:u w:val="single"/>
        </w:rPr>
        <w:t>pro dotační titul č. 2:</w:t>
      </w:r>
    </w:p>
    <w:p w14:paraId="72D11E92" w14:textId="77777777" w:rsidR="00666964" w:rsidRPr="00212282" w:rsidRDefault="00666964" w:rsidP="00666964">
      <w:pPr>
        <w:pStyle w:val="Odstavecseseznamem"/>
        <w:ind w:left="993" w:firstLine="0"/>
        <w:rPr>
          <w:rFonts w:ascii="Arial" w:hAnsi="Arial" w:cs="Arial"/>
        </w:rPr>
      </w:pPr>
      <w:r w:rsidRPr="00212282">
        <w:rPr>
          <w:rFonts w:ascii="Arial" w:hAnsi="Arial" w:cs="Arial"/>
        </w:rPr>
        <w:t>•</w:t>
      </w:r>
      <w:r w:rsidRPr="00212282">
        <w:rPr>
          <w:rFonts w:ascii="Arial" w:hAnsi="Arial" w:cs="Arial"/>
        </w:rPr>
        <w:tab/>
        <w:t xml:space="preserve">Bc. Ing. Renata Honzáková, tel: 585 508 409, email: </w:t>
      </w:r>
      <w:proofErr w:type="gramStart"/>
      <w:r w:rsidRPr="00212282">
        <w:rPr>
          <w:rFonts w:ascii="Arial" w:hAnsi="Arial" w:cs="Arial"/>
        </w:rPr>
        <w:t>r.honzakova@kr-olomoucky</w:t>
      </w:r>
      <w:proofErr w:type="gramEnd"/>
      <w:r w:rsidRPr="00212282">
        <w:rPr>
          <w:rFonts w:ascii="Arial" w:hAnsi="Arial" w:cs="Arial"/>
        </w:rPr>
        <w:t>.cz</w:t>
      </w:r>
    </w:p>
    <w:p w14:paraId="4EC90ECE" w14:textId="5B8EC07F" w:rsidR="00D35064" w:rsidRPr="00212282" w:rsidRDefault="00666964" w:rsidP="00666964">
      <w:pPr>
        <w:pStyle w:val="Odstavecseseznamem"/>
        <w:ind w:left="993" w:firstLine="0"/>
        <w:rPr>
          <w:rFonts w:ascii="Arial" w:hAnsi="Arial" w:cs="Arial"/>
        </w:rPr>
      </w:pPr>
      <w:r w:rsidRPr="00212282">
        <w:rPr>
          <w:rFonts w:ascii="Arial" w:hAnsi="Arial" w:cs="Arial"/>
        </w:rPr>
        <w:t>•</w:t>
      </w:r>
      <w:r w:rsidRPr="00212282">
        <w:rPr>
          <w:rFonts w:ascii="Arial" w:hAnsi="Arial" w:cs="Arial"/>
        </w:rPr>
        <w:tab/>
        <w:t xml:space="preserve">Mgr. Jiří Plainer, tel. 585 508 637, email: </w:t>
      </w:r>
      <w:proofErr w:type="gramStart"/>
      <w:r w:rsidRPr="00212282">
        <w:rPr>
          <w:rFonts w:ascii="Arial" w:hAnsi="Arial" w:cs="Arial"/>
        </w:rPr>
        <w:t>j.plainer@kr-olomoucky</w:t>
      </w:r>
      <w:proofErr w:type="gramEnd"/>
      <w:r w:rsidRPr="00212282">
        <w:rPr>
          <w:rFonts w:ascii="Arial" w:hAnsi="Arial" w:cs="Arial"/>
        </w:rPr>
        <w:t>.cz</w:t>
      </w:r>
    </w:p>
    <w:p w14:paraId="7D343552" w14:textId="77777777" w:rsidR="00D35064" w:rsidRPr="00D35064" w:rsidRDefault="00D35064" w:rsidP="00D35064">
      <w:pPr>
        <w:pStyle w:val="Odstavecseseznamem"/>
        <w:rPr>
          <w:rFonts w:ascii="Arial" w:hAnsi="Arial" w:cs="Arial"/>
        </w:rPr>
      </w:pPr>
    </w:p>
    <w:p w14:paraId="05B8C10B" w14:textId="77777777" w:rsidR="00D35064" w:rsidRPr="00D35064" w:rsidRDefault="00D35064" w:rsidP="00D3506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56D12CB" w14:textId="52DC4AA2" w:rsidR="00FE0B1A" w:rsidRPr="0021228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Cílem dotačního programu je podpora</w:t>
      </w:r>
      <w:r w:rsidR="00666964">
        <w:rPr>
          <w:rFonts w:ascii="Arial" w:hAnsi="Arial" w:cs="Arial"/>
        </w:rPr>
        <w:t xml:space="preserve"> </w:t>
      </w:r>
      <w:r w:rsidR="00666964" w:rsidRPr="00212282">
        <w:rPr>
          <w:rFonts w:ascii="Arial" w:hAnsi="Arial" w:cs="Arial"/>
        </w:rPr>
        <w:t>aktivit ve prospěch životního prostředí a zemědělství</w:t>
      </w:r>
      <w:r w:rsidRPr="00212282">
        <w:rPr>
          <w:rFonts w:ascii="Arial" w:hAnsi="Arial" w:cs="Arial"/>
        </w:rPr>
        <w:t xml:space="preserve"> v Olomouckém kraji ve veřejném zájmu a v souladu s cíli Olomouckého kraje. Dotační program vychází z </w:t>
      </w:r>
      <w:r w:rsidR="00666964" w:rsidRPr="00212282">
        <w:rPr>
          <w:rFonts w:ascii="Arial" w:hAnsi="Arial" w:cs="Arial"/>
        </w:rPr>
        <w:t>Programového prohlášení Rady Olomouckého kraje pro období 2016 – 2020, Koncepce ochrany přírody a krajiny pro území Olomouckého kraje a Koncepce environmentální výchovy a osvěty Olomouckého kraje</w:t>
      </w:r>
      <w:r w:rsidR="00A12798" w:rsidRPr="00212282">
        <w:rPr>
          <w:rFonts w:ascii="Arial" w:hAnsi="Arial" w:cs="Arial"/>
        </w:rPr>
        <w:t>.</w:t>
      </w:r>
      <w:r w:rsidR="00902F57" w:rsidRPr="00212282">
        <w:rPr>
          <w:rFonts w:ascii="Arial" w:hAnsi="Arial" w:cs="Arial"/>
        </w:rPr>
        <w:t xml:space="preserve"> </w:t>
      </w:r>
      <w:r w:rsidRPr="00212282">
        <w:rPr>
          <w:rFonts w:ascii="Arial" w:hAnsi="Arial" w:cs="Arial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542135B7" w14:textId="77777777"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47743602" w14:textId="0633D26F"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</w:t>
      </w:r>
      <w:r w:rsidR="00780805" w:rsidRPr="001620FD">
        <w:rPr>
          <w:rFonts w:ascii="Arial" w:hAnsi="Arial" w:cs="Arial"/>
        </w:rPr>
        <w:lastRenderedPageBreak/>
        <w:t>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212282">
        <w:rPr>
          <w:rFonts w:ascii="Arial" w:hAnsi="Arial" w:cs="Arial"/>
        </w:rPr>
        <w:t>Podmínky uznatelnosti musí splňovat i výdaje týkající se vlastní spoluúčasti žadatele.</w:t>
      </w:r>
      <w:r w:rsidRPr="001620FD">
        <w:rPr>
          <w:rFonts w:ascii="Arial" w:hAnsi="Arial" w:cs="Arial"/>
        </w:rPr>
        <w:t xml:space="preserve"> </w:t>
      </w:r>
    </w:p>
    <w:p w14:paraId="0DF4B498" w14:textId="1CFAC9F1" w:rsidR="000A20D8" w:rsidRPr="004B6BCA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212282">
        <w:rPr>
          <w:rFonts w:ascii="Arial" w:hAnsi="Arial" w:cs="Arial"/>
        </w:rPr>
        <w:t>Podmínky uznatelnosti musí splňovat i výdaje týkající se vlastní spoluúčasti žadatele</w:t>
      </w:r>
      <w:r w:rsidR="00274C99" w:rsidRPr="00212282">
        <w:rPr>
          <w:rFonts w:ascii="Arial" w:hAnsi="Arial" w:cs="Arial"/>
        </w:rPr>
        <w:t>.</w:t>
      </w:r>
      <w:r w:rsidR="00AB73A4" w:rsidRPr="004B6BCA">
        <w:rPr>
          <w:rFonts w:ascii="Arial" w:hAnsi="Arial" w:cs="Arial"/>
          <w:i/>
          <w:color w:val="0000FF"/>
        </w:rPr>
        <w:t xml:space="preserve"> 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A34136">
          <w:rPr>
            <w:rStyle w:val="Hypertextovodkaz"/>
            <w:rFonts w:ascii="Arial" w:hAnsi="Arial" w:cs="Arial"/>
            <w:color w:val="auto"/>
          </w:rPr>
          <w:t>9.4</w:t>
        </w:r>
      </w:hyperlink>
      <w:r w:rsidRPr="00A34136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6DEDC933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1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lastRenderedPageBreak/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77777777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1620FD">
        <w:rPr>
          <w:rFonts w:ascii="Arial" w:hAnsi="Arial" w:cs="Arial"/>
        </w:rPr>
        <w:t xml:space="preserve"> v jednotlivém případě (témuž žadateli ke stejnému účelu).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5C21D460"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platebniPodminky" w:history="1">
        <w:r w:rsidRPr="00720CE0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proofErr w:type="gramEnd"/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proofErr w:type="gramStart"/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A34136">
          <w:rPr>
            <w:rStyle w:val="Hypertextovodkaz"/>
            <w:rFonts w:ascii="Arial" w:hAnsi="Arial" w:cs="Arial"/>
            <w:color w:val="auto"/>
          </w:rPr>
          <w:t>9.4</w:t>
        </w:r>
      </w:hyperlink>
      <w:r w:rsidRPr="001620FD">
        <w:rPr>
          <w:rFonts w:ascii="Arial" w:hAnsi="Arial" w:cs="Arial"/>
        </w:rPr>
        <w:t>. těchto</w:t>
      </w:r>
      <w:proofErr w:type="gramEnd"/>
      <w:r w:rsidRPr="001620FD">
        <w:rPr>
          <w:rFonts w:ascii="Arial" w:hAnsi="Arial" w:cs="Arial"/>
        </w:rPr>
        <w:t xml:space="preserve"> pravidel jako neuznatelný výdaj akce/projektu. </w:t>
      </w:r>
      <w:r w:rsidR="00B269B9" w:rsidRPr="00212282">
        <w:rPr>
          <w:rFonts w:ascii="Arial" w:hAnsi="Arial" w:cs="Arial"/>
        </w:rPr>
        <w:t>Podmínky uznatelnosti musí splňovat i výdaje týkající se vlastní spoluúčasti žadatele.</w:t>
      </w:r>
      <w:r w:rsidR="00B269B9" w:rsidRPr="001620FD">
        <w:rPr>
          <w:rFonts w:ascii="Arial" w:hAnsi="Arial" w:cs="Arial"/>
          <w:color w:val="0000FF"/>
        </w:rPr>
        <w:t xml:space="preserve"> 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1620FD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 xml:space="preserve">jsou vlastní a jiné zdroje vynaložené na </w:t>
      </w:r>
      <w:r w:rsidR="00C00090" w:rsidRPr="001620FD">
        <w:rPr>
          <w:rFonts w:ascii="Arial" w:hAnsi="Arial" w:cs="Arial"/>
        </w:rPr>
        <w:t xml:space="preserve">úhradu </w:t>
      </w:r>
      <w:r w:rsidRPr="001620FD">
        <w:rPr>
          <w:rFonts w:ascii="Arial" w:hAnsi="Arial" w:cs="Arial"/>
        </w:rPr>
        <w:t>uznateln</w:t>
      </w:r>
      <w:r w:rsidR="00C00090" w:rsidRPr="001620FD">
        <w:rPr>
          <w:rFonts w:ascii="Arial" w:hAnsi="Arial" w:cs="Arial"/>
        </w:rPr>
        <w:t>ých</w:t>
      </w:r>
      <w:r w:rsidRPr="001620FD">
        <w:rPr>
          <w:rFonts w:ascii="Arial" w:hAnsi="Arial" w:cs="Arial"/>
        </w:rPr>
        <w:t xml:space="preserve"> výdaj</w:t>
      </w:r>
      <w:r w:rsidR="00C00090" w:rsidRPr="001620FD">
        <w:rPr>
          <w:rFonts w:ascii="Arial" w:hAnsi="Arial" w:cs="Arial"/>
        </w:rPr>
        <w:t>ů</w:t>
      </w:r>
      <w:r w:rsidRPr="001620FD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1620FD">
        <w:rPr>
          <w:rFonts w:ascii="Arial" w:hAnsi="Arial" w:cs="Arial"/>
        </w:rPr>
        <w:t>proveden účetní záznam.</w:t>
      </w:r>
      <w:r w:rsidRPr="001620FD">
        <w:rPr>
          <w:rFonts w:ascii="Arial" w:hAnsi="Arial" w:cs="Arial"/>
          <w:strike/>
        </w:rPr>
        <w:t xml:space="preserve"> </w:t>
      </w:r>
    </w:p>
    <w:p w14:paraId="1B660D9A" w14:textId="5FC80D37" w:rsidR="00654725" w:rsidRPr="001620FD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7773856D" w:rsidR="00654725" w:rsidRPr="004B6BCA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Pr="001620FD">
        <w:rPr>
          <w:rFonts w:ascii="Arial" w:hAnsi="Arial" w:cs="Arial"/>
          <w:color w:val="FF0000"/>
        </w:rPr>
        <w:t xml:space="preserve"> </w:t>
      </w:r>
      <w:r w:rsidR="004B6BCA" w:rsidRPr="00212282">
        <w:rPr>
          <w:rFonts w:ascii="Arial" w:hAnsi="Arial" w:cs="Arial"/>
        </w:rPr>
        <w:t>(dotace ze státního rozpočtu, strukturálních fondů Evropské unie, dotace z jiných ÚSC, příspěvky, dary apod</w:t>
      </w:r>
      <w:r w:rsidR="00A34136">
        <w:rPr>
          <w:rFonts w:ascii="Arial" w:hAnsi="Arial" w:cs="Arial"/>
        </w:rPr>
        <w:t>.</w:t>
      </w:r>
      <w:r w:rsidR="00985254" w:rsidRPr="00212282">
        <w:rPr>
          <w:rFonts w:ascii="Arial" w:hAnsi="Arial" w:cs="Arial"/>
        </w:rPr>
        <w:t>)</w:t>
      </w:r>
      <w:r w:rsidR="00985254" w:rsidRPr="001620FD">
        <w:rPr>
          <w:rFonts w:ascii="Arial" w:hAnsi="Arial" w:cs="Arial"/>
        </w:rPr>
        <w:t xml:space="preserve"> </w:t>
      </w:r>
    </w:p>
    <w:p w14:paraId="3577A53A" w14:textId="0541FD48" w:rsidR="00985254" w:rsidRPr="001620FD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</w:t>
      </w:r>
      <w:r w:rsidR="004B6BCA">
        <w:rPr>
          <w:rFonts w:ascii="Arial" w:hAnsi="Arial" w:cs="Arial"/>
        </w:rPr>
        <w:t xml:space="preserve"> </w:t>
      </w:r>
      <w:r w:rsidR="004B6BCA" w:rsidRPr="00212282">
        <w:rPr>
          <w:rFonts w:ascii="Arial" w:hAnsi="Arial" w:cs="Arial"/>
        </w:rPr>
        <w:t>osoba podnikající</w:t>
      </w:r>
      <w:r w:rsidRPr="00212282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nebo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1A1543E3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212282">
        <w:rPr>
          <w:rFonts w:ascii="Arial" w:hAnsi="Arial" w:cs="Arial"/>
        </w:rPr>
        <w:t>Dotační titul 1</w:t>
      </w:r>
      <w:r w:rsidR="00A12798" w:rsidRPr="00212282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212282" w:rsidRPr="00212282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(DT 1)</w:t>
      </w:r>
      <w:r w:rsidR="00212282" w:rsidRPr="00212282">
        <w:rPr>
          <w:rFonts w:ascii="Arial" w:eastAsia="Times New Roman" w:hAnsi="Arial" w:cs="Times New Roman"/>
          <w:sz w:val="24"/>
          <w:szCs w:val="24"/>
          <w:lang w:eastAsia="cs-CZ"/>
        </w:rPr>
        <w:t xml:space="preserve">: </w:t>
      </w:r>
      <w:r w:rsidR="00A12798" w:rsidRPr="00212282">
        <w:rPr>
          <w:rFonts w:ascii="Arial" w:hAnsi="Arial" w:cs="Arial"/>
        </w:rPr>
        <w:t>Podpora akcí zaměřených na oblast životního prostředí a zemědělství a podpora činnosti zájmových spolků a organizací, předmětem jejichž činnosti je oblast životního prostředí a zemědělství</w:t>
      </w:r>
      <w:r w:rsidR="0091229E" w:rsidRPr="00212282">
        <w:rPr>
          <w:rFonts w:ascii="Arial" w:hAnsi="Arial" w:cs="Arial"/>
        </w:rPr>
        <w:t>.</w:t>
      </w:r>
      <w:r w:rsidRPr="00212282">
        <w:rPr>
          <w:rFonts w:ascii="Arial" w:hAnsi="Arial" w:cs="Arial"/>
        </w:rPr>
        <w:t xml:space="preserve"> </w:t>
      </w:r>
    </w:p>
    <w:p w14:paraId="4DA0FC9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1BA22F90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</w:rPr>
        <w:t xml:space="preserve">Důvodem vyhlášení dotačního </w:t>
      </w:r>
      <w:r w:rsidR="00A12798" w:rsidRPr="00212282">
        <w:rPr>
          <w:rFonts w:ascii="Arial" w:hAnsi="Arial" w:cs="Arial"/>
        </w:rPr>
        <w:t xml:space="preserve">titulu 1 je podpora propagačních, vzdělávacích a osvětových akcí zaměřených na tématiku životního prostředí a zemědělství pořádaných pro zlepšení informovanosti o stavu životního prostředí a zemědělství a rovněž také podpora aktivit, které vedou k ochraně a obnově biologické rozmanitosti krajiny a ke zlepšení kvality životního prostředí na území Olomouckého kraje. Dále snaha o zlepšení podmínek pro zájmovou činnost přispívající k zachování různorodosti přírody a krajiny a podpora smysluplného využití volného času v oblasti týkající se životního prostředí a zemědělství na území Olomouckého </w:t>
      </w:r>
      <w:r w:rsidR="00A12798" w:rsidRPr="00212282">
        <w:rPr>
          <w:rFonts w:ascii="Arial" w:hAnsi="Arial" w:cs="Arial"/>
        </w:rPr>
        <w:lastRenderedPageBreak/>
        <w:t>kraje</w:t>
      </w:r>
      <w:r w:rsidRPr="00212282">
        <w:rPr>
          <w:rFonts w:ascii="Arial" w:hAnsi="Arial" w:cs="Arial"/>
        </w:rPr>
        <w:t>.</w:t>
      </w:r>
      <w:r w:rsidR="00212282">
        <w:rPr>
          <w:rFonts w:ascii="Arial" w:hAnsi="Arial" w:cs="Arial"/>
        </w:rPr>
        <w:t xml:space="preserve"> J</w:t>
      </w:r>
      <w:r w:rsidR="00EB78F8" w:rsidRPr="00212282">
        <w:rPr>
          <w:rFonts w:ascii="Arial" w:hAnsi="Arial" w:cs="Arial"/>
        </w:rPr>
        <w:t>e snaha o zlepšení podmínek pro zájmovou činnost přispívající k zachování různorodosti přírody a krajiny a podpora smysluplného využití volného času v oblasti týkající se životního prostředí a zemědělství na území Olomouckého kraje.</w:t>
      </w:r>
      <w:r w:rsidRPr="00212282">
        <w:rPr>
          <w:rFonts w:ascii="Arial" w:hAnsi="Arial" w:cs="Arial"/>
          <w:i/>
        </w:rPr>
        <w:t xml:space="preserve">  </w:t>
      </w:r>
    </w:p>
    <w:p w14:paraId="7EBD8BEC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DC648E1" w14:textId="1085A2C7" w:rsidR="00EB78F8" w:rsidRPr="00212282" w:rsidRDefault="00EB0434" w:rsidP="00EB78F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Obecným účelem </w:t>
      </w:r>
      <w:r w:rsidR="00691685" w:rsidRPr="001620FD">
        <w:rPr>
          <w:rFonts w:ascii="Arial" w:hAnsi="Arial" w:cs="Arial"/>
        </w:rPr>
        <w:t xml:space="preserve">vyhlášeného dotačního titulu </w:t>
      </w:r>
      <w:r w:rsidR="00B4449B" w:rsidRPr="00212282">
        <w:rPr>
          <w:rFonts w:ascii="Arial" w:hAnsi="Arial" w:cs="Arial"/>
        </w:rPr>
        <w:t>1</w:t>
      </w:r>
      <w:r w:rsidR="00691685" w:rsidRPr="001620FD">
        <w:rPr>
          <w:rFonts w:ascii="Arial" w:hAnsi="Arial" w:cs="Arial"/>
          <w:color w:val="FF0000"/>
        </w:rPr>
        <w:t xml:space="preserve"> </w:t>
      </w:r>
      <w:r w:rsidR="00691685" w:rsidRPr="001620FD">
        <w:rPr>
          <w:rFonts w:ascii="Arial" w:hAnsi="Arial" w:cs="Arial"/>
        </w:rPr>
        <w:t>je podpora</w:t>
      </w:r>
      <w:r w:rsidR="00EB78F8">
        <w:rPr>
          <w:rFonts w:ascii="Arial" w:hAnsi="Arial" w:cs="Arial"/>
        </w:rPr>
        <w:t xml:space="preserve"> </w:t>
      </w:r>
      <w:r w:rsidR="00EB78F8" w:rsidRPr="00212282">
        <w:rPr>
          <w:rFonts w:ascii="Arial" w:hAnsi="Arial" w:cs="Arial"/>
        </w:rPr>
        <w:t>zvýšení povědomí široké veřejnosti v  oblasti environmentální, udržitelného rozvoje využívání krajiny a v oblasti zemědělství. Dále si dotační titul klade za cíl rozvoj zájmové činnosti a volnočasových aktivit v těchto oblastech a přispět tak k</w:t>
      </w:r>
      <w:r w:rsidR="00B4449B" w:rsidRPr="00212282">
        <w:rPr>
          <w:rFonts w:ascii="Arial" w:hAnsi="Arial" w:cs="Arial"/>
        </w:rPr>
        <w:t> </w:t>
      </w:r>
      <w:r w:rsidR="00EB78F8" w:rsidRPr="00212282">
        <w:rPr>
          <w:rFonts w:ascii="Arial" w:hAnsi="Arial" w:cs="Arial"/>
        </w:rPr>
        <w:t>zachování či zlepšení biologické rozmanitosti a různorodosti přírody a</w:t>
      </w:r>
      <w:r w:rsidR="00B4449B" w:rsidRPr="00212282">
        <w:rPr>
          <w:rFonts w:ascii="Arial" w:hAnsi="Arial" w:cs="Arial"/>
        </w:rPr>
        <w:t> </w:t>
      </w:r>
      <w:r w:rsidR="00EB78F8" w:rsidRPr="00212282">
        <w:rPr>
          <w:rFonts w:ascii="Arial" w:hAnsi="Arial" w:cs="Arial"/>
        </w:rPr>
        <w:t xml:space="preserve">krajiny Olomouckého kraje. </w:t>
      </w:r>
    </w:p>
    <w:p w14:paraId="0AE69ADC" w14:textId="77777777" w:rsidR="00EB78F8" w:rsidRPr="00212282" w:rsidRDefault="00EB78F8" w:rsidP="00EB78F8">
      <w:pPr>
        <w:ind w:firstLine="0"/>
        <w:rPr>
          <w:rFonts w:ascii="Arial" w:hAnsi="Arial" w:cs="Arial"/>
          <w:b/>
          <w:i/>
        </w:rPr>
      </w:pPr>
      <w:r w:rsidRPr="00212282">
        <w:rPr>
          <w:rFonts w:ascii="Arial" w:hAnsi="Arial" w:cs="Arial"/>
        </w:rPr>
        <w:t>Typy podporovaných aktivit:</w:t>
      </w:r>
    </w:p>
    <w:p w14:paraId="4BCFA976" w14:textId="77777777" w:rsidR="00EB78F8" w:rsidRPr="00212282" w:rsidRDefault="00EB78F8" w:rsidP="00EB78F8">
      <w:pPr>
        <w:numPr>
          <w:ilvl w:val="1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 xml:space="preserve">semináře, školení, soutěže, výstavy, vzdělávací a osvětové akce </w:t>
      </w:r>
      <w:r w:rsidRPr="00212282">
        <w:rPr>
          <w:rFonts w:ascii="Arial" w:hAnsi="Arial" w:cs="Arial"/>
        </w:rPr>
        <w:br/>
        <w:t>a programy zaměřené na tématiku životního prostředí a zemědělství a na s tím související či navazující zájmovou činnost,</w:t>
      </w:r>
    </w:p>
    <w:p w14:paraId="78A4EEE7" w14:textId="77777777" w:rsidR="00EB78F8" w:rsidRPr="00212282" w:rsidRDefault="00EB78F8" w:rsidP="00EB78F8">
      <w:pPr>
        <w:numPr>
          <w:ilvl w:val="1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 xml:space="preserve">poradenská činnost zaměřená na nediskriminační, plošný, adresný </w:t>
      </w:r>
      <w:r w:rsidRPr="00212282">
        <w:rPr>
          <w:rFonts w:ascii="Arial" w:hAnsi="Arial" w:cs="Arial"/>
        </w:rPr>
        <w:br/>
        <w:t>a cílený přenos resortních informací k cílovým skupinám a jejich provázanost s regionálními rozvojovými aktivitami v oblasti životního prostředí a zemědělství a udržitelného rozvoje. Dotaci nelze použít na realizaci podpory podnikatelské činnosti,</w:t>
      </w:r>
    </w:p>
    <w:p w14:paraId="6A6E085B" w14:textId="77777777" w:rsidR="00EB78F8" w:rsidRPr="00212282" w:rsidRDefault="00EB78F8" w:rsidP="00EB78F8">
      <w:pPr>
        <w:numPr>
          <w:ilvl w:val="0"/>
          <w:numId w:val="46"/>
        </w:numPr>
        <w:ind w:left="1276" w:hanging="425"/>
        <w:contextualSpacing/>
        <w:rPr>
          <w:rFonts w:ascii="Arial" w:hAnsi="Arial" w:cs="Arial"/>
          <w:b/>
          <w:i/>
        </w:rPr>
      </w:pPr>
      <w:r w:rsidRPr="00212282">
        <w:rPr>
          <w:rFonts w:ascii="Arial" w:hAnsi="Arial" w:cs="Arial"/>
        </w:rPr>
        <w:t>opatření sloužící ke snížení mortality živočichů v důsledku rozvoje technické infrastruktury</w:t>
      </w:r>
      <w:r w:rsidRPr="00212282">
        <w:rPr>
          <w:rFonts w:ascii="Arial" w:hAnsi="Arial" w:cs="Arial"/>
          <w:b/>
          <w:i/>
        </w:rPr>
        <w:t>,</w:t>
      </w:r>
    </w:p>
    <w:p w14:paraId="1A436F64" w14:textId="77777777" w:rsidR="00EB78F8" w:rsidRPr="00212282" w:rsidRDefault="00EB78F8" w:rsidP="00EB78F8">
      <w:pPr>
        <w:numPr>
          <w:ilvl w:val="0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>obnova funkčního stavu stávajících ploch a parků veřejné zeleně (ošetření stromů, doplnění výsadby),</w:t>
      </w:r>
    </w:p>
    <w:p w14:paraId="28150B1F" w14:textId="77777777" w:rsidR="00EB78F8" w:rsidRPr="00212282" w:rsidRDefault="00EB78F8" w:rsidP="00EB78F8">
      <w:pPr>
        <w:numPr>
          <w:ilvl w:val="0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 xml:space="preserve">výsadba rozptýlené zeleně v krajině, </w:t>
      </w:r>
    </w:p>
    <w:p w14:paraId="4A587C27" w14:textId="77777777" w:rsidR="00EB78F8" w:rsidRPr="00212282" w:rsidRDefault="00EB78F8" w:rsidP="00EB78F8">
      <w:pPr>
        <w:numPr>
          <w:ilvl w:val="0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>péče o památné stromy a aleje,</w:t>
      </w:r>
    </w:p>
    <w:p w14:paraId="3F9FC07B" w14:textId="77777777" w:rsidR="00EB78F8" w:rsidRPr="00212282" w:rsidRDefault="00EB78F8" w:rsidP="00EB78F8">
      <w:pPr>
        <w:numPr>
          <w:ilvl w:val="0"/>
          <w:numId w:val="46"/>
        </w:numPr>
        <w:ind w:left="1276" w:hanging="425"/>
        <w:contextualSpacing/>
        <w:rPr>
          <w:rFonts w:ascii="Arial" w:hAnsi="Arial" w:cs="Arial"/>
        </w:rPr>
      </w:pPr>
      <w:r w:rsidRPr="00212282">
        <w:rPr>
          <w:rFonts w:ascii="Arial" w:hAnsi="Arial" w:cs="Arial"/>
        </w:rPr>
        <w:t>budování naučných stezek a informačních tabulí s přírodovědnou tematikou, zakládání a údržba studánek v krajině</w:t>
      </w:r>
    </w:p>
    <w:p w14:paraId="4F4ACEE5" w14:textId="77777777" w:rsidR="00EB78F8" w:rsidRPr="00212282" w:rsidRDefault="00EB78F8" w:rsidP="00EB78F8">
      <w:pPr>
        <w:numPr>
          <w:ilvl w:val="1"/>
          <w:numId w:val="46"/>
        </w:numPr>
        <w:ind w:left="1276" w:hanging="425"/>
        <w:rPr>
          <w:rFonts w:ascii="Arial" w:hAnsi="Arial" w:cs="Arial"/>
        </w:rPr>
      </w:pPr>
      <w:r w:rsidRPr="00212282">
        <w:rPr>
          <w:rFonts w:ascii="Arial" w:hAnsi="Arial" w:cs="Arial"/>
        </w:rPr>
        <w:t>podpora produkce rybí násady pro zarybňování rybářských revírů posilující druhovou biodiverzitu vodních toků.</w:t>
      </w:r>
    </w:p>
    <w:p w14:paraId="2F72E8F1" w14:textId="77777777" w:rsidR="00EB78F8" w:rsidRPr="00212282" w:rsidRDefault="00EB78F8" w:rsidP="00EB78F8">
      <w:pPr>
        <w:numPr>
          <w:ilvl w:val="1"/>
          <w:numId w:val="46"/>
        </w:numPr>
        <w:ind w:left="1276" w:hanging="425"/>
        <w:rPr>
          <w:rFonts w:ascii="Arial" w:hAnsi="Arial" w:cs="Arial"/>
        </w:rPr>
      </w:pPr>
      <w:r w:rsidRPr="00212282">
        <w:rPr>
          <w:rFonts w:ascii="Arial" w:hAnsi="Arial" w:cs="Arial"/>
        </w:rPr>
        <w:t>podpora činností zájmových spolků a organizací předmětem, jejichž činnosti je ochrana přírody a udržitelného rozvoje, nebo souvisejících s oblastí zemědělství (chovatelství, pěstitelství) realizovaných amatérsky ve volném čase,</w:t>
      </w:r>
    </w:p>
    <w:p w14:paraId="2332BF40" w14:textId="665F36B2" w:rsidR="00EB78F8" w:rsidRPr="00212282" w:rsidRDefault="00EB78F8" w:rsidP="00EB78F8">
      <w:pPr>
        <w:numPr>
          <w:ilvl w:val="1"/>
          <w:numId w:val="46"/>
        </w:numPr>
        <w:spacing w:after="240"/>
        <w:ind w:left="1276" w:hanging="425"/>
        <w:rPr>
          <w:rFonts w:ascii="Arial" w:hAnsi="Arial" w:cs="Arial"/>
        </w:rPr>
      </w:pPr>
      <w:r w:rsidRPr="00212282">
        <w:rPr>
          <w:rFonts w:ascii="Arial" w:hAnsi="Arial" w:cs="Arial"/>
        </w:rPr>
        <w:t>podpora pořízení movitých věcí a vybavení, účelně a intenzivně využívaných členy zájmového spolku nebo organizace pro zajištění jejich provozních činností.</w:t>
      </w:r>
    </w:p>
    <w:p w14:paraId="25EE9152" w14:textId="71C2671C" w:rsidR="00EB78F8" w:rsidRPr="00212282" w:rsidRDefault="00EB78F8" w:rsidP="00EB78F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12282">
        <w:rPr>
          <w:rFonts w:ascii="Arial" w:hAnsi="Arial" w:cs="Arial"/>
        </w:rPr>
        <w:t>Dotační titul 2</w:t>
      </w:r>
      <w:r w:rsidR="00212282" w:rsidRPr="00212282">
        <w:rPr>
          <w:rFonts w:ascii="Arial" w:hAnsi="Arial" w:cs="Arial"/>
        </w:rPr>
        <w:t xml:space="preserve"> (DT 2)</w:t>
      </w:r>
      <w:r w:rsidRPr="00212282">
        <w:rPr>
          <w:rFonts w:ascii="Arial" w:hAnsi="Arial" w:cs="Arial"/>
        </w:rPr>
        <w:t>:</w:t>
      </w:r>
      <w:r w:rsidRPr="00212282">
        <w:rPr>
          <w:rFonts w:ascii="Arial" w:hAnsi="Arial" w:cs="Arial"/>
          <w:b/>
        </w:rPr>
        <w:t xml:space="preserve"> Podpora činnosti záchranných stanic pro handicapované živočichy</w:t>
      </w:r>
    </w:p>
    <w:p w14:paraId="3B0B7881" w14:textId="77777777" w:rsidR="00EB78F8" w:rsidRPr="00212282" w:rsidRDefault="00EB78F8" w:rsidP="00EB78F8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212282">
        <w:rPr>
          <w:rFonts w:ascii="Arial" w:hAnsi="Arial" w:cs="Arial"/>
        </w:rPr>
        <w:t>Důvodem vyhlášení dotačního titulu 2 je snaha zabezpečení existence sítě záchranných stanic pro živočichy neschopné v důsledku zranění, nemoci nebo jiných okolností dočasně nebo trvale přežít ve volné přírodě.</w:t>
      </w:r>
    </w:p>
    <w:p w14:paraId="15F87394" w14:textId="77777777" w:rsidR="00EB78F8" w:rsidRPr="00212282" w:rsidRDefault="00EB78F8" w:rsidP="00EB78F8">
      <w:pPr>
        <w:numPr>
          <w:ilvl w:val="1"/>
          <w:numId w:val="1"/>
        </w:numPr>
        <w:spacing w:after="120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212282">
        <w:rPr>
          <w:rFonts w:ascii="Arial" w:hAnsi="Arial" w:cs="Arial"/>
        </w:rPr>
        <w:t>Obecným účelem vyhlášeného dotačního titulu 2 je poskytování podpory na provoz záchranných stanic k realizaci péče o handicapované živočichy podle § 5 odst. 8 zákona č. 114/1992 Sb., o ochraně přírody a krajiny, ve znění pozdějších předpisů, na území Olomouckého kraje.</w:t>
      </w:r>
    </w:p>
    <w:p w14:paraId="7776A89D" w14:textId="77777777" w:rsidR="00EB78F8" w:rsidRPr="00212282" w:rsidRDefault="00EB78F8" w:rsidP="00EB78F8">
      <w:pPr>
        <w:ind w:firstLine="0"/>
        <w:rPr>
          <w:rFonts w:ascii="Arial" w:hAnsi="Arial" w:cs="Arial"/>
        </w:rPr>
      </w:pPr>
      <w:r w:rsidRPr="00212282">
        <w:rPr>
          <w:rFonts w:ascii="Arial" w:hAnsi="Arial" w:cs="Arial"/>
        </w:rPr>
        <w:t>Typy podporovaných aktivit:</w:t>
      </w:r>
    </w:p>
    <w:p w14:paraId="48ADCB8E" w14:textId="65815FB8" w:rsidR="00691685" w:rsidRPr="00A34136" w:rsidRDefault="00EB78F8" w:rsidP="00EB78F8">
      <w:pPr>
        <w:pStyle w:val="Odstavecseseznamem"/>
        <w:numPr>
          <w:ilvl w:val="0"/>
          <w:numId w:val="47"/>
        </w:numPr>
        <w:ind w:left="1276"/>
        <w:contextualSpacing w:val="0"/>
        <w:rPr>
          <w:rFonts w:ascii="Arial" w:hAnsi="Arial" w:cs="Arial"/>
          <w:i/>
        </w:rPr>
      </w:pPr>
      <w:r w:rsidRPr="00212282">
        <w:rPr>
          <w:rFonts w:ascii="Arial" w:hAnsi="Arial" w:cs="Arial"/>
        </w:rPr>
        <w:t xml:space="preserve">částečná úhrada nákladů spojených s odchytem, převzetím, veterinárním vyšetřením, ošetřením a léčbou, zpětným návratem do volné přírody, na nákup krmení a nákladů spojené s dopravou při uvedených činnostech vzniklých </w:t>
      </w:r>
      <w:r w:rsidR="00A34136" w:rsidRPr="00A34136">
        <w:rPr>
          <w:rFonts w:ascii="Arial" w:hAnsi="Arial" w:cs="Arial"/>
        </w:rPr>
        <w:t xml:space="preserve">od </w:t>
      </w:r>
      <w:r w:rsidR="00A34136">
        <w:rPr>
          <w:rFonts w:ascii="Arial" w:hAnsi="Arial" w:cs="Arial"/>
        </w:rPr>
        <w:br/>
      </w:r>
      <w:r w:rsidR="00A34136" w:rsidRPr="00A34136">
        <w:rPr>
          <w:rFonts w:ascii="Arial" w:hAnsi="Arial" w:cs="Arial"/>
        </w:rPr>
        <w:t xml:space="preserve">1. 1. 2018 </w:t>
      </w:r>
      <w:r w:rsidRPr="00A34136">
        <w:rPr>
          <w:rFonts w:ascii="Arial" w:hAnsi="Arial" w:cs="Arial"/>
        </w:rPr>
        <w:t>do 31. 12. 2018</w:t>
      </w:r>
      <w:r w:rsidR="00691685" w:rsidRPr="00A34136">
        <w:rPr>
          <w:rFonts w:ascii="Arial" w:hAnsi="Arial" w:cs="Arial"/>
        </w:rPr>
        <w:t xml:space="preserve">. </w:t>
      </w:r>
    </w:p>
    <w:p w14:paraId="46DD3105" w14:textId="77777777" w:rsidR="00816FC3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lastRenderedPageBreak/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2E73D0C8" w:rsidR="00691685" w:rsidRPr="00212282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620FD">
        <w:rPr>
          <w:rFonts w:ascii="Arial" w:hAnsi="Arial" w:cs="Arial"/>
        </w:rPr>
        <w:t>fyzická</w:t>
      </w:r>
      <w:proofErr w:type="gramEnd"/>
      <w:r w:rsidRPr="001620FD">
        <w:rPr>
          <w:rFonts w:ascii="Arial" w:hAnsi="Arial" w:cs="Arial"/>
        </w:rPr>
        <w:t xml:space="preserve"> osoba</w:t>
      </w:r>
      <w:r w:rsidR="00D959A5">
        <w:rPr>
          <w:rFonts w:ascii="Arial" w:hAnsi="Arial" w:cs="Arial"/>
        </w:rPr>
        <w:t xml:space="preserve"> </w:t>
      </w:r>
      <w:r w:rsidR="00D959A5" w:rsidRPr="00212282">
        <w:rPr>
          <w:rFonts w:ascii="Arial" w:hAnsi="Arial" w:cs="Arial"/>
        </w:rPr>
        <w:t>podnikající</w:t>
      </w:r>
      <w:r w:rsidRPr="00212282">
        <w:rPr>
          <w:rFonts w:ascii="Arial" w:hAnsi="Arial" w:cs="Arial"/>
        </w:rPr>
        <w:t xml:space="preserve">, </w:t>
      </w:r>
      <w:proofErr w:type="gramStart"/>
      <w:r w:rsidRPr="00212282">
        <w:rPr>
          <w:rFonts w:ascii="Arial" w:hAnsi="Arial" w:cs="Arial"/>
        </w:rPr>
        <w:t>která:</w:t>
      </w:r>
      <w:proofErr w:type="gramEnd"/>
    </w:p>
    <w:p w14:paraId="222D06DF" w14:textId="77777777" w:rsidR="00691685" w:rsidRPr="0021228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dosáhne nejpozději v den podání žádosti o dotaci 18 let,</w:t>
      </w:r>
    </w:p>
    <w:p w14:paraId="346D619E" w14:textId="7E47C12F" w:rsidR="00691685" w:rsidRPr="0021228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nemá omezen</w:t>
      </w:r>
      <w:r w:rsidR="009B64F0" w:rsidRPr="00212282">
        <w:rPr>
          <w:rFonts w:ascii="Arial" w:hAnsi="Arial" w:cs="Arial"/>
        </w:rPr>
        <w:t>o</w:t>
      </w:r>
      <w:r w:rsidRPr="00212282">
        <w:rPr>
          <w:rFonts w:ascii="Arial" w:hAnsi="Arial" w:cs="Arial"/>
        </w:rPr>
        <w:t>u svéprávnost dle § 55 a násl. zákona č. 89/2012 Sb., občanský zákoník,</w:t>
      </w:r>
    </w:p>
    <w:p w14:paraId="2CF18930" w14:textId="61652707" w:rsidR="00691685" w:rsidRPr="00212282" w:rsidRDefault="00691685" w:rsidP="002122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má trvalý pobyt na území Olomouckého kraje,</w:t>
      </w:r>
      <w:r w:rsidR="008749F7" w:rsidRPr="00212282">
        <w:rPr>
          <w:rFonts w:ascii="Arial" w:hAnsi="Arial" w:cs="Arial"/>
        </w:rPr>
        <w:t xml:space="preserve"> nebo </w:t>
      </w:r>
      <w:r w:rsidRPr="00212282">
        <w:rPr>
          <w:rFonts w:ascii="Arial" w:hAnsi="Arial" w:cs="Arial"/>
        </w:rPr>
        <w:t xml:space="preserve">má sídlo </w:t>
      </w:r>
      <w:r w:rsidR="008749F7" w:rsidRPr="00212282">
        <w:rPr>
          <w:rFonts w:ascii="Arial" w:hAnsi="Arial" w:cs="Arial"/>
        </w:rPr>
        <w:t>či</w:t>
      </w:r>
      <w:r w:rsidR="00364D0D" w:rsidRPr="00212282">
        <w:rPr>
          <w:rFonts w:ascii="Arial" w:hAnsi="Arial" w:cs="Arial"/>
        </w:rPr>
        <w:t> </w:t>
      </w:r>
      <w:r w:rsidRPr="00212282">
        <w:rPr>
          <w:rFonts w:ascii="Arial" w:hAnsi="Arial" w:cs="Arial"/>
        </w:rPr>
        <w:t>provozovnu na území Olomouckého kraje,</w:t>
      </w:r>
      <w:r w:rsidR="008749F7" w:rsidRPr="00212282">
        <w:rPr>
          <w:rFonts w:ascii="Arial" w:hAnsi="Arial" w:cs="Arial"/>
        </w:rPr>
        <w:t xml:space="preserve"> nebo </w:t>
      </w:r>
      <w:r w:rsidRPr="00212282">
        <w:rPr>
          <w:rFonts w:ascii="Arial" w:hAnsi="Arial" w:cs="Arial"/>
        </w:rPr>
        <w:t xml:space="preserve">má trvalý pobyt </w:t>
      </w:r>
      <w:r w:rsidR="008749F7" w:rsidRPr="00212282">
        <w:rPr>
          <w:rFonts w:ascii="Arial" w:hAnsi="Arial" w:cs="Arial"/>
        </w:rPr>
        <w:t xml:space="preserve">či </w:t>
      </w:r>
      <w:r w:rsidRPr="00212282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</w:p>
    <w:p w14:paraId="408816FF" w14:textId="6D5CE8E9" w:rsidR="00212282" w:rsidRPr="00212282" w:rsidRDefault="00212282" w:rsidP="002122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podniká v oblasti životního prostředí a zemědělství</w:t>
      </w:r>
    </w:p>
    <w:p w14:paraId="00971EE0" w14:textId="77777777" w:rsidR="00212282" w:rsidRPr="00212282" w:rsidRDefault="00212282" w:rsidP="00212282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4928BB39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právnická osoba, kterou je:</w:t>
      </w:r>
    </w:p>
    <w:p w14:paraId="3AA349CE" w14:textId="546BBC82" w:rsidR="00691685" w:rsidRPr="00212282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obec v územním obvodu Olomouckého kraje</w:t>
      </w:r>
      <w:r w:rsidR="009B64F0" w:rsidRPr="00212282">
        <w:rPr>
          <w:rFonts w:ascii="Arial" w:hAnsi="Arial" w:cs="Arial"/>
        </w:rPr>
        <w:t xml:space="preserve"> (netýká se DT 2),</w:t>
      </w:r>
    </w:p>
    <w:p w14:paraId="25534458" w14:textId="48FA812C" w:rsidR="00691685" w:rsidRPr="00212282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  <w:r w:rsidR="009B64F0" w:rsidRPr="00212282">
        <w:rPr>
          <w:rFonts w:ascii="Arial" w:hAnsi="Arial" w:cs="Arial"/>
        </w:rPr>
        <w:t xml:space="preserve"> (netýká se DT 2),</w:t>
      </w:r>
    </w:p>
    <w:p w14:paraId="0671BC03" w14:textId="159B107F" w:rsidR="00691685" w:rsidRPr="00212282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 xml:space="preserve">jiná právnická osoba, jejímž předmětem činnosti </w:t>
      </w:r>
      <w:r w:rsidR="00D959A5" w:rsidRPr="00212282">
        <w:rPr>
          <w:rFonts w:ascii="Arial" w:hAnsi="Arial" w:cs="Arial"/>
        </w:rPr>
        <w:t>jsou aktivity v oblasti životního prostředí a zemědělství</w:t>
      </w:r>
      <w:r w:rsidRPr="00212282">
        <w:rPr>
          <w:rFonts w:ascii="Arial" w:hAnsi="Arial" w:cs="Arial"/>
        </w:rPr>
        <w:t xml:space="preserve"> a jejíž sídlo</w:t>
      </w:r>
      <w:r w:rsidR="00496DBF" w:rsidRPr="00212282">
        <w:rPr>
          <w:rFonts w:ascii="Arial" w:hAnsi="Arial" w:cs="Arial"/>
        </w:rPr>
        <w:t xml:space="preserve"> či provozovna</w:t>
      </w:r>
      <w:r w:rsidRPr="00212282">
        <w:rPr>
          <w:rFonts w:ascii="Arial" w:hAnsi="Arial" w:cs="Arial"/>
        </w:rPr>
        <w:t xml:space="preserve"> se nachází v územním obvodu Olomouckého kraje.</w:t>
      </w:r>
    </w:p>
    <w:p w14:paraId="544682F9" w14:textId="1D9597D7" w:rsidR="00691685" w:rsidRPr="00212282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212282">
        <w:rPr>
          <w:rFonts w:ascii="Arial" w:hAnsi="Arial" w:cs="Arial"/>
        </w:rPr>
        <w:t xml:space="preserve">jiná právnická osoba, jejímž předmětem činnosti </w:t>
      </w:r>
      <w:r w:rsidR="00D959A5" w:rsidRPr="00212282">
        <w:rPr>
          <w:rFonts w:ascii="Arial" w:hAnsi="Arial" w:cs="Arial"/>
        </w:rPr>
        <w:t>jsou aktivity v oblasti životního prostředí a zemědělství</w:t>
      </w:r>
      <w:r w:rsidRPr="00212282">
        <w:rPr>
          <w:rFonts w:ascii="Arial" w:hAnsi="Arial" w:cs="Arial"/>
        </w:rPr>
        <w:t xml:space="preserve"> a jejíž sídlo </w:t>
      </w:r>
      <w:r w:rsidR="00496DBF" w:rsidRPr="00212282">
        <w:rPr>
          <w:rFonts w:ascii="Arial" w:hAnsi="Arial" w:cs="Arial"/>
        </w:rPr>
        <w:t xml:space="preserve">ani provozovna </w:t>
      </w:r>
      <w:r w:rsidRPr="00212282">
        <w:rPr>
          <w:rFonts w:ascii="Arial" w:hAnsi="Arial" w:cs="Arial"/>
        </w:rPr>
        <w:t xml:space="preserve">se nenachází v územním obvodu Olomouckého kraje, ale výstupy navrhované akce budou realizovány v územním obvodu Olomouckého kraje, případně budou propagovat Olomoucký kraj </w:t>
      </w:r>
      <w:r w:rsidR="005D54A8">
        <w:rPr>
          <w:rFonts w:ascii="Arial" w:hAnsi="Arial" w:cs="Arial"/>
        </w:rPr>
        <w:t xml:space="preserve">mimo jeho územní působnost nebo </w:t>
      </w:r>
      <w:r w:rsidRPr="00212282">
        <w:rPr>
          <w:rStyle w:val="Znakapoznpodarou"/>
          <w:rFonts w:ascii="Arial" w:hAnsi="Arial" w:cs="Arial"/>
        </w:rPr>
        <w:t xml:space="preserve"> </w:t>
      </w:r>
    </w:p>
    <w:p w14:paraId="041C3E71" w14:textId="4A941844" w:rsidR="00D959A5" w:rsidRPr="00D959A5" w:rsidRDefault="00D959A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12282">
        <w:rPr>
          <w:rFonts w:ascii="Arial" w:hAnsi="Arial" w:cs="Arial"/>
        </w:rPr>
        <w:t>příspěvková organizace dle zákona č. 250/2000 Sb., o rozpočtových pravidlech územních rozpočtů, ve znění pozdějších předpisů, jejímž zřizovatelem je Olomoucký kraj.</w:t>
      </w:r>
    </w:p>
    <w:p w14:paraId="10DA5CD7" w14:textId="77777777" w:rsidR="00257E63" w:rsidRPr="001620FD" w:rsidRDefault="00257E63" w:rsidP="00691685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FDF6A3A" w14:textId="2F4202F1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  <w:r w:rsidRPr="005D54A8">
        <w:rPr>
          <w:rFonts w:ascii="Arial" w:hAnsi="Arial" w:cs="Arial"/>
        </w:rPr>
        <w:t xml:space="preserve">Žadatelem </w:t>
      </w:r>
      <w:r w:rsidRPr="005D54A8">
        <w:rPr>
          <w:rFonts w:ascii="Arial" w:hAnsi="Arial" w:cs="Arial"/>
          <w:bCs/>
        </w:rPr>
        <w:t xml:space="preserve">v dotačním titulu </w:t>
      </w:r>
      <w:r w:rsidRPr="005D54A8">
        <w:rPr>
          <w:rFonts w:ascii="Arial" w:hAnsi="Arial" w:cs="Arial"/>
          <w:b/>
        </w:rPr>
        <w:t>nemůže být</w:t>
      </w:r>
      <w:r w:rsidR="009B64F0" w:rsidRPr="005D54A8">
        <w:rPr>
          <w:rFonts w:ascii="Arial" w:hAnsi="Arial" w:cs="Arial"/>
          <w:b/>
        </w:rPr>
        <w:t xml:space="preserve">: jiný žadatel, než je uvedený v článku 4. odstavci </w:t>
      </w:r>
      <w:proofErr w:type="gramStart"/>
      <w:r w:rsidR="00D959A5" w:rsidRPr="005D54A8">
        <w:rPr>
          <w:rFonts w:ascii="Arial" w:hAnsi="Arial" w:cs="Arial"/>
          <w:b/>
        </w:rPr>
        <w:t>4.1. tohoto</w:t>
      </w:r>
      <w:proofErr w:type="gramEnd"/>
      <w:r w:rsidR="00D959A5" w:rsidRPr="005D54A8">
        <w:rPr>
          <w:rFonts w:ascii="Arial" w:hAnsi="Arial" w:cs="Arial"/>
          <w:b/>
        </w:rPr>
        <w:t xml:space="preserve"> programu.</w:t>
      </w:r>
      <w:r w:rsidRPr="001620FD">
        <w:rPr>
          <w:rFonts w:ascii="Arial" w:hAnsi="Arial" w:cs="Arial"/>
          <w:b/>
          <w:color w:val="0000FF"/>
        </w:rPr>
        <w:t xml:space="preserve"> 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0EEEC8AF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79C90DCC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 centrálním registru podpor malého rozsahu překročen limit stanovený v </w:t>
      </w:r>
      <w:hyperlink r:id="rId13" w:tgtFrame="_blank" w:tooltip=" odkaz do nového okna" w:history="1">
        <w:r w:rsidRPr="001620F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1620FD">
          <w:rPr>
            <w:rFonts w:ascii="Arial" w:hAnsi="Arial" w:cs="Arial"/>
          </w:rPr>
          <w:t>minimis</w:t>
        </w:r>
        <w:proofErr w:type="spellEnd"/>
      </w:hyperlink>
      <w:r w:rsidRPr="001620FD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1620FD">
        <w:rPr>
          <w:rFonts w:ascii="Arial" w:hAnsi="Arial" w:cs="Arial"/>
        </w:rPr>
        <w:t>minimis</w:t>
      </w:r>
      <w:proofErr w:type="spellEnd"/>
      <w:r w:rsidRPr="001620FD">
        <w:rPr>
          <w:rFonts w:ascii="Arial" w:hAnsi="Arial" w:cs="Arial"/>
        </w:rPr>
        <w:t>. (v případech, kdy se jedná o veřejnou podporu malého rozsahu)</w:t>
      </w:r>
      <w:r w:rsidR="00306701" w:rsidRPr="001620FD">
        <w:rPr>
          <w:rFonts w:ascii="Arial" w:hAnsi="Arial" w:cs="Arial"/>
        </w:rPr>
        <w:t>;</w:t>
      </w:r>
      <w:r w:rsidR="005D54A8">
        <w:rPr>
          <w:rFonts w:ascii="Arial" w:hAnsi="Arial" w:cs="Arial"/>
        </w:rPr>
        <w:t xml:space="preserve"> Týká se pouze dotačního titulu </w:t>
      </w:r>
      <w:proofErr w:type="gramStart"/>
      <w:r w:rsidR="005D54A8">
        <w:rPr>
          <w:rFonts w:ascii="Arial" w:hAnsi="Arial" w:cs="Arial"/>
        </w:rPr>
        <w:t>č.1;</w:t>
      </w:r>
      <w:proofErr w:type="gramEnd"/>
    </w:p>
    <w:p w14:paraId="6768B9F2" w14:textId="7AD929FA" w:rsidR="009D3997" w:rsidRPr="001620F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D54A8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  <w:r w:rsidRPr="001620FD">
        <w:rPr>
          <w:rFonts w:ascii="Arial" w:hAnsi="Arial" w:cs="Arial"/>
          <w:color w:val="0000FF"/>
        </w:rPr>
        <w:t xml:space="preserve"> </w:t>
      </w:r>
    </w:p>
    <w:p w14:paraId="37B27991" w14:textId="782C5DE5" w:rsidR="009D3997" w:rsidRPr="001620F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D54A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5D54A8">
        <w:rPr>
          <w:rFonts w:ascii="Arial" w:hAnsi="Arial" w:cs="Arial"/>
        </w:rPr>
        <w:br/>
        <w:t>v procesu zrušení s právním nástupcem (např. sloučení, splynutí, rozdělení obchodní společnosti);</w:t>
      </w:r>
      <w:r w:rsidRPr="001620FD">
        <w:rPr>
          <w:rFonts w:ascii="Arial" w:hAnsi="Arial" w:cs="Arial"/>
          <w:color w:val="0000FF"/>
        </w:rPr>
        <w:t xml:space="preserve"> </w:t>
      </w:r>
    </w:p>
    <w:p w14:paraId="05356BDC" w14:textId="77777777" w:rsidR="00EE01FB" w:rsidRPr="005D54A8" w:rsidRDefault="00EE01FB" w:rsidP="00EE01FB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5D54A8">
        <w:rPr>
          <w:rFonts w:ascii="Arial" w:hAnsi="Arial" w:cs="Arial"/>
        </w:rPr>
        <w:t xml:space="preserve">který, v případě žádosti o poskytnutí podpory z dotačního titulu </w:t>
      </w:r>
      <w:r w:rsidRPr="005D54A8">
        <w:rPr>
          <w:rFonts w:ascii="Arial" w:hAnsi="Arial" w:cs="Arial"/>
        </w:rPr>
        <w:br/>
        <w:t xml:space="preserve">2:  Podpora činnosti záchranných stanic pro handicapované živočichy - splňuje zákonné podmínky a požadavky pro provozování záchranných stanic podle </w:t>
      </w:r>
      <w:proofErr w:type="spellStart"/>
      <w:r w:rsidRPr="005D54A8">
        <w:rPr>
          <w:rFonts w:ascii="Arial" w:hAnsi="Arial" w:cs="Arial"/>
        </w:rPr>
        <w:t>ust</w:t>
      </w:r>
      <w:proofErr w:type="spellEnd"/>
      <w:r w:rsidRPr="005D54A8">
        <w:rPr>
          <w:rFonts w:ascii="Arial" w:hAnsi="Arial" w:cs="Arial"/>
        </w:rPr>
        <w:t xml:space="preserve">. § 5 odst. 9 zákona č. 114/1992 sb., </w:t>
      </w:r>
      <w:r w:rsidRPr="005D54A8">
        <w:rPr>
          <w:rFonts w:ascii="Arial" w:hAnsi="Arial" w:cs="Arial"/>
        </w:rPr>
        <w:br/>
        <w:t xml:space="preserve">o ochraně přírody a krajiny, ve znění pozdějších předpisů a zákona </w:t>
      </w:r>
      <w:r w:rsidRPr="005D54A8">
        <w:rPr>
          <w:rFonts w:ascii="Arial" w:hAnsi="Arial" w:cs="Arial"/>
        </w:rPr>
        <w:br/>
        <w:t>č. 246/1992 s., o ochraně zvířat proti týrání, ve znění pozdějších předpisů</w:t>
      </w:r>
    </w:p>
    <w:p w14:paraId="117D3DBA" w14:textId="6DA8EB8A" w:rsidR="006A49A1" w:rsidRPr="005D54A8" w:rsidRDefault="00EE01FB" w:rsidP="00EE01FB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5D54A8">
        <w:rPr>
          <w:rFonts w:ascii="Arial" w:hAnsi="Arial" w:cs="Arial"/>
        </w:rPr>
        <w:t xml:space="preserve">který, v případě žádosti o poskytnutí podpory z dotačního titulu </w:t>
      </w:r>
      <w:r w:rsidRPr="005D54A8">
        <w:rPr>
          <w:rFonts w:ascii="Arial" w:hAnsi="Arial" w:cs="Arial"/>
        </w:rPr>
        <w:br/>
        <w:t>2:  Podpora činnosti záchranných stanic pro handicapované živočichy zajišťoval péči o handicapované živočichy na území Olomouckého kraje v roce 2017.</w:t>
      </w:r>
    </w:p>
    <w:p w14:paraId="3B870082" w14:textId="77777777" w:rsidR="001620FD" w:rsidRDefault="001620FD" w:rsidP="00691685">
      <w:pPr>
        <w:rPr>
          <w:rFonts w:ascii="Arial" w:hAnsi="Arial" w:cs="Arial"/>
          <w:i/>
          <w:color w:val="FF0000"/>
        </w:rPr>
      </w:pP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61D9D74D" w:rsidR="00691685" w:rsidRPr="005D54A8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program je </w:t>
      </w:r>
      <w:r w:rsidRPr="005D54A8">
        <w:rPr>
          <w:rFonts w:ascii="Arial" w:hAnsi="Arial" w:cs="Arial"/>
        </w:rPr>
        <w:t xml:space="preserve">předpokládaná výše celkové částky </w:t>
      </w:r>
      <w:r w:rsidR="00EE01FB" w:rsidRPr="005D54A8">
        <w:rPr>
          <w:rFonts w:ascii="Arial" w:hAnsi="Arial" w:cs="Arial"/>
          <w:b/>
        </w:rPr>
        <w:t>2 </w:t>
      </w:r>
      <w:r w:rsidR="00CA26A7" w:rsidRPr="005D54A8">
        <w:rPr>
          <w:rFonts w:ascii="Arial" w:hAnsi="Arial" w:cs="Arial"/>
          <w:b/>
        </w:rPr>
        <w:t>25</w:t>
      </w:r>
      <w:r w:rsidR="00EE01FB" w:rsidRPr="005D54A8">
        <w:rPr>
          <w:rFonts w:ascii="Arial" w:hAnsi="Arial" w:cs="Arial"/>
          <w:b/>
        </w:rPr>
        <w:t>0 000</w:t>
      </w:r>
      <w:r w:rsidRPr="005D54A8">
        <w:rPr>
          <w:rFonts w:ascii="Arial" w:hAnsi="Arial" w:cs="Arial"/>
        </w:rPr>
        <w:t xml:space="preserve">,- Kč, z toho </w:t>
      </w:r>
      <w:proofErr w:type="gramStart"/>
      <w:r w:rsidRPr="005D54A8">
        <w:rPr>
          <w:rFonts w:ascii="Arial" w:hAnsi="Arial" w:cs="Arial"/>
        </w:rPr>
        <w:t>na</w:t>
      </w:r>
      <w:proofErr w:type="gramEnd"/>
      <w:r w:rsidRPr="005D54A8">
        <w:rPr>
          <w:rFonts w:ascii="Arial" w:hAnsi="Arial" w:cs="Arial"/>
        </w:rPr>
        <w:t xml:space="preserve">: </w:t>
      </w:r>
    </w:p>
    <w:p w14:paraId="681E132D" w14:textId="67B26D18" w:rsidR="00691685" w:rsidRPr="005D54A8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5D54A8">
        <w:rPr>
          <w:rFonts w:ascii="Arial" w:hAnsi="Arial" w:cs="Arial"/>
        </w:rPr>
        <w:t>dotační titul 1</w:t>
      </w:r>
      <w:r w:rsidR="00EE01FB" w:rsidRPr="005D54A8">
        <w:rPr>
          <w:rFonts w:ascii="Arial" w:hAnsi="Arial" w:cs="Arial"/>
        </w:rPr>
        <w:t xml:space="preserve"> - Podpora akcí zaměřených na oblast životního prostředí a zemědělství a podpora činnosti zájmových spolků a organizací, předmětem </w:t>
      </w:r>
      <w:r w:rsidR="00EE01FB" w:rsidRPr="005D54A8">
        <w:rPr>
          <w:rFonts w:ascii="Arial" w:hAnsi="Arial" w:cs="Arial"/>
        </w:rPr>
        <w:lastRenderedPageBreak/>
        <w:t>jejichž činnosti je oblast životního prostředí a zemědělství</w:t>
      </w:r>
      <w:r w:rsidRPr="005D54A8">
        <w:rPr>
          <w:rFonts w:ascii="Arial" w:hAnsi="Arial" w:cs="Arial"/>
        </w:rPr>
        <w:t xml:space="preserve"> je určena částka </w:t>
      </w:r>
      <w:r w:rsidR="00EE01FB" w:rsidRPr="005D54A8">
        <w:rPr>
          <w:rFonts w:ascii="Arial" w:hAnsi="Arial" w:cs="Arial"/>
          <w:b/>
        </w:rPr>
        <w:t>2 0</w:t>
      </w:r>
      <w:r w:rsidR="00CA26A7" w:rsidRPr="005D54A8">
        <w:rPr>
          <w:rFonts w:ascii="Arial" w:hAnsi="Arial" w:cs="Arial"/>
          <w:b/>
        </w:rPr>
        <w:t>25</w:t>
      </w:r>
      <w:r w:rsidR="00EE01FB" w:rsidRPr="005D54A8">
        <w:rPr>
          <w:rFonts w:ascii="Arial" w:hAnsi="Arial" w:cs="Arial"/>
          <w:b/>
        </w:rPr>
        <w:t xml:space="preserve"> 000</w:t>
      </w:r>
      <w:r w:rsidRPr="005D54A8">
        <w:rPr>
          <w:rFonts w:ascii="Arial" w:hAnsi="Arial" w:cs="Arial"/>
          <w:b/>
        </w:rPr>
        <w:t>,</w:t>
      </w:r>
      <w:r w:rsidRPr="005D54A8">
        <w:rPr>
          <w:rFonts w:ascii="Arial" w:hAnsi="Arial" w:cs="Arial"/>
        </w:rPr>
        <w:t xml:space="preserve">- Kč, </w:t>
      </w:r>
    </w:p>
    <w:p w14:paraId="64D2882D" w14:textId="337B4841" w:rsidR="00691685" w:rsidRPr="005D54A8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5D54A8">
        <w:rPr>
          <w:rFonts w:ascii="Arial" w:hAnsi="Arial" w:cs="Arial"/>
        </w:rPr>
        <w:t xml:space="preserve">dotační titul 2 </w:t>
      </w:r>
      <w:r w:rsidR="00EE01FB" w:rsidRPr="005D54A8">
        <w:rPr>
          <w:rFonts w:ascii="Arial" w:hAnsi="Arial" w:cs="Arial"/>
        </w:rPr>
        <w:t xml:space="preserve">- Podpora činnosti záchranných stanic pro handicapované </w:t>
      </w:r>
      <w:proofErr w:type="gramStart"/>
      <w:r w:rsidR="00EE01FB" w:rsidRPr="005D54A8">
        <w:rPr>
          <w:rFonts w:ascii="Arial" w:hAnsi="Arial" w:cs="Arial"/>
        </w:rPr>
        <w:t xml:space="preserve">živočichy  </w:t>
      </w:r>
      <w:r w:rsidRPr="005D54A8">
        <w:rPr>
          <w:rFonts w:ascii="Arial" w:hAnsi="Arial" w:cs="Arial"/>
        </w:rPr>
        <w:t>je</w:t>
      </w:r>
      <w:proofErr w:type="gramEnd"/>
      <w:r w:rsidRPr="005D54A8">
        <w:rPr>
          <w:rFonts w:ascii="Arial" w:hAnsi="Arial" w:cs="Arial"/>
        </w:rPr>
        <w:t xml:space="preserve"> určena částka</w:t>
      </w:r>
      <w:r w:rsidRPr="005D54A8">
        <w:rPr>
          <w:rFonts w:ascii="Arial" w:hAnsi="Arial" w:cs="Arial"/>
          <w:b/>
        </w:rPr>
        <w:t xml:space="preserve"> </w:t>
      </w:r>
      <w:r w:rsidR="00CA26A7" w:rsidRPr="005D54A8">
        <w:rPr>
          <w:rFonts w:ascii="Arial" w:hAnsi="Arial" w:cs="Arial"/>
          <w:b/>
        </w:rPr>
        <w:t>225</w:t>
      </w:r>
      <w:r w:rsidR="00EE01FB" w:rsidRPr="005D54A8">
        <w:rPr>
          <w:rFonts w:ascii="Arial" w:hAnsi="Arial" w:cs="Arial"/>
          <w:b/>
        </w:rPr>
        <w:t xml:space="preserve"> 000</w:t>
      </w:r>
      <w:r w:rsidRPr="005D54A8">
        <w:rPr>
          <w:rFonts w:ascii="Arial" w:hAnsi="Arial" w:cs="Arial"/>
        </w:rPr>
        <w:t xml:space="preserve">,- Kč. </w:t>
      </w:r>
    </w:p>
    <w:p w14:paraId="452B52F8" w14:textId="77777777" w:rsidR="001620FD" w:rsidRDefault="001620FD" w:rsidP="00691685">
      <w:pPr>
        <w:rPr>
          <w:rFonts w:ascii="Arial" w:hAnsi="Arial" w:cs="Arial"/>
          <w:i/>
          <w:color w:val="0000FF"/>
        </w:rPr>
      </w:pPr>
    </w:p>
    <w:p w14:paraId="30E97B71" w14:textId="77777777" w:rsidR="00FE36B9" w:rsidRPr="001620FD" w:rsidRDefault="00FE36B9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591B009E"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Projekt</w:t>
      </w:r>
      <w:r w:rsidR="005D54A8">
        <w:rPr>
          <w:rFonts w:ascii="Arial" w:hAnsi="Arial" w:cs="Arial"/>
        </w:rPr>
        <w:t>/akce</w:t>
      </w:r>
      <w:r w:rsidRPr="001620FD">
        <w:rPr>
          <w:rFonts w:ascii="Arial" w:hAnsi="Arial" w:cs="Arial"/>
        </w:rPr>
        <w:t xml:space="preserve">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5FA34F4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6C01DBE7" w:rsidR="00691685" w:rsidRPr="005D54A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</w:t>
      </w:r>
      <w:r w:rsidRPr="005D54A8">
        <w:rPr>
          <w:rFonts w:ascii="Arial" w:hAnsi="Arial" w:cs="Arial"/>
          <w:b/>
          <w:bCs/>
          <w:sz w:val="24"/>
          <w:szCs w:val="24"/>
        </w:rPr>
        <w:t>dotací – dotační titul 1–</w:t>
      </w:r>
      <w:r w:rsidR="00B4449B" w:rsidRPr="005D54A8">
        <w:rPr>
          <w:rFonts w:ascii="Arial" w:hAnsi="Arial" w:cs="Arial"/>
          <w:b/>
          <w:bCs/>
          <w:sz w:val="24"/>
          <w:szCs w:val="24"/>
        </w:rPr>
        <w:t>2</w:t>
      </w:r>
    </w:p>
    <w:p w14:paraId="340013A1" w14:textId="77777777" w:rsidR="00691685" w:rsidRPr="005D54A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10F06E94" w14:textId="4C8C7100" w:rsidR="00114FAC" w:rsidRPr="00B4449B" w:rsidRDefault="00691685" w:rsidP="00A34136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  <w:color w:val="0000FF"/>
        </w:rPr>
      </w:pPr>
      <w:r w:rsidRPr="005D54A8">
        <w:rPr>
          <w:rFonts w:ascii="Arial" w:hAnsi="Arial" w:cs="Arial"/>
          <w:b/>
          <w:bCs/>
        </w:rPr>
        <w:t xml:space="preserve">Minimální výše </w:t>
      </w:r>
      <w:r w:rsidRPr="005D54A8">
        <w:rPr>
          <w:rFonts w:ascii="Arial" w:hAnsi="Arial" w:cs="Arial"/>
        </w:rPr>
        <w:t xml:space="preserve">dotace na jednu akci/projekt činí </w:t>
      </w:r>
      <w:r w:rsidR="00114FAC" w:rsidRPr="005D54A8">
        <w:rPr>
          <w:rFonts w:ascii="Arial" w:hAnsi="Arial" w:cs="Arial"/>
        </w:rPr>
        <w:t>v případě dotačních titulů 1</w:t>
      </w:r>
      <w:r w:rsidR="00A34136">
        <w:rPr>
          <w:rFonts w:ascii="Arial" w:hAnsi="Arial" w:cs="Arial"/>
        </w:rPr>
        <w:t>-2</w:t>
      </w:r>
      <w:r w:rsidR="00114FAC" w:rsidRPr="005D54A8">
        <w:rPr>
          <w:rFonts w:ascii="Arial" w:hAnsi="Arial" w:cs="Arial"/>
        </w:rPr>
        <w:t xml:space="preserve">  uvedených v čl. </w:t>
      </w:r>
      <w:r w:rsidR="009B64F0" w:rsidRPr="005D54A8">
        <w:rPr>
          <w:rFonts w:ascii="Arial" w:hAnsi="Arial" w:cs="Arial"/>
        </w:rPr>
        <w:t>3</w:t>
      </w:r>
      <w:r w:rsidR="00114FAC" w:rsidRPr="005D54A8">
        <w:rPr>
          <w:rFonts w:ascii="Arial" w:hAnsi="Arial" w:cs="Arial"/>
        </w:rPr>
        <w:t xml:space="preserve"> programu </w:t>
      </w:r>
      <w:r w:rsidR="00114FAC" w:rsidRPr="005D54A8">
        <w:rPr>
          <w:rFonts w:ascii="Arial" w:hAnsi="Arial" w:cs="Arial"/>
          <w:b/>
        </w:rPr>
        <w:t>5 000</w:t>
      </w:r>
      <w:r w:rsidRPr="005D54A8">
        <w:rPr>
          <w:rFonts w:ascii="Arial" w:hAnsi="Arial" w:cs="Arial"/>
        </w:rPr>
        <w:t xml:space="preserve">,- Kč. </w:t>
      </w:r>
    </w:p>
    <w:p w14:paraId="4CF9DF3B" w14:textId="77777777" w:rsidR="00114FAC" w:rsidRPr="00114FAC" w:rsidRDefault="00691685" w:rsidP="00114F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14FAC">
        <w:rPr>
          <w:rFonts w:ascii="Arial" w:hAnsi="Arial" w:cs="Arial"/>
          <w:b/>
        </w:rPr>
        <w:t>M</w:t>
      </w:r>
      <w:r w:rsidRPr="00114FAC">
        <w:rPr>
          <w:rFonts w:ascii="Arial" w:hAnsi="Arial" w:cs="Arial"/>
          <w:b/>
          <w:bCs/>
        </w:rPr>
        <w:t xml:space="preserve">aximální výše </w:t>
      </w:r>
      <w:r w:rsidRPr="00114FAC">
        <w:rPr>
          <w:rFonts w:ascii="Arial" w:hAnsi="Arial" w:cs="Arial"/>
        </w:rPr>
        <w:t>dotace na jednu akci/projekt činí</w:t>
      </w:r>
      <w:r w:rsidR="00114FAC">
        <w:rPr>
          <w:rFonts w:ascii="Arial" w:hAnsi="Arial" w:cs="Arial"/>
        </w:rPr>
        <w:t>:</w:t>
      </w:r>
    </w:p>
    <w:p w14:paraId="75457F28" w14:textId="77777777" w:rsidR="00114FAC" w:rsidRPr="00114FAC" w:rsidRDefault="00114FAC" w:rsidP="00114FAC">
      <w:pPr>
        <w:pStyle w:val="Odstavecseseznamem"/>
        <w:ind w:left="851" w:firstLine="0"/>
        <w:contextualSpacing w:val="0"/>
        <w:rPr>
          <w:rFonts w:ascii="Arial" w:hAnsi="Arial" w:cs="Arial"/>
          <w:color w:val="0000FF"/>
        </w:rPr>
      </w:pPr>
    </w:p>
    <w:p w14:paraId="46E66D05" w14:textId="7C46262B" w:rsidR="00114FAC" w:rsidRPr="005D54A8" w:rsidRDefault="00114FAC" w:rsidP="00114FAC">
      <w:pPr>
        <w:pStyle w:val="Odstavecseseznamem"/>
        <w:numPr>
          <w:ilvl w:val="0"/>
          <w:numId w:val="50"/>
        </w:numPr>
        <w:contextualSpacing w:val="0"/>
        <w:rPr>
          <w:rFonts w:ascii="Arial" w:hAnsi="Arial" w:cs="Arial"/>
        </w:rPr>
      </w:pPr>
      <w:r w:rsidRPr="005D54A8">
        <w:rPr>
          <w:rFonts w:ascii="Arial" w:hAnsi="Arial" w:cs="Arial"/>
        </w:rPr>
        <w:t xml:space="preserve">u dotačního titulu 1: Podpora akcí zaměřených na oblast životního prostředí a zemědělství a podpora činnosti zájmových spolků a organizací, předmětem jejichž činnosti je oblast životního prostředí a zemědělství </w:t>
      </w:r>
      <w:r w:rsidR="00672F4D" w:rsidRPr="005D54A8">
        <w:rPr>
          <w:rFonts w:ascii="Arial" w:hAnsi="Arial" w:cs="Arial"/>
        </w:rPr>
        <w:t>–</w:t>
      </w:r>
      <w:r w:rsidRPr="005D54A8">
        <w:rPr>
          <w:rFonts w:ascii="Arial" w:hAnsi="Arial" w:cs="Arial"/>
        </w:rPr>
        <w:t xml:space="preserve"> </w:t>
      </w:r>
      <w:r w:rsidRPr="005D54A8">
        <w:rPr>
          <w:rFonts w:ascii="Arial" w:hAnsi="Arial" w:cs="Arial"/>
          <w:b/>
        </w:rPr>
        <w:t>150</w:t>
      </w:r>
      <w:r w:rsidR="00672F4D" w:rsidRPr="005D54A8">
        <w:rPr>
          <w:rFonts w:ascii="Arial" w:hAnsi="Arial" w:cs="Arial"/>
          <w:b/>
        </w:rPr>
        <w:t> </w:t>
      </w:r>
      <w:r w:rsidRPr="005D54A8">
        <w:rPr>
          <w:rFonts w:ascii="Arial" w:hAnsi="Arial" w:cs="Arial"/>
          <w:b/>
        </w:rPr>
        <w:t>000</w:t>
      </w:r>
      <w:r w:rsidRPr="005D54A8">
        <w:rPr>
          <w:rFonts w:ascii="Arial" w:hAnsi="Arial" w:cs="Arial"/>
        </w:rPr>
        <w:t>,- Kč,</w:t>
      </w:r>
    </w:p>
    <w:p w14:paraId="0E5F807F" w14:textId="77777777" w:rsidR="00114FAC" w:rsidRPr="005D54A8" w:rsidRDefault="00114FAC" w:rsidP="00114FA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4A586CA8" w:rsidR="00691685" w:rsidRPr="001620FD" w:rsidRDefault="00114FAC" w:rsidP="00114FAC">
      <w:pPr>
        <w:pStyle w:val="Odstavecseseznamem"/>
        <w:numPr>
          <w:ilvl w:val="0"/>
          <w:numId w:val="50"/>
        </w:numPr>
        <w:contextualSpacing w:val="0"/>
        <w:rPr>
          <w:rFonts w:ascii="Arial" w:hAnsi="Arial" w:cs="Arial"/>
          <w:color w:val="0000FF"/>
        </w:rPr>
      </w:pPr>
      <w:r w:rsidRPr="005D54A8">
        <w:rPr>
          <w:rFonts w:ascii="Arial" w:hAnsi="Arial" w:cs="Arial"/>
        </w:rPr>
        <w:t xml:space="preserve">u dotačního titulu 2: Podpora činnosti záchranných stanic pro handicapované živočichy - </w:t>
      </w:r>
      <w:r w:rsidRPr="005D54A8">
        <w:rPr>
          <w:rFonts w:ascii="Arial" w:hAnsi="Arial" w:cs="Arial"/>
          <w:b/>
        </w:rPr>
        <w:t>120 000</w:t>
      </w:r>
      <w:r w:rsidRPr="005D54A8">
        <w:rPr>
          <w:rFonts w:ascii="Arial" w:hAnsi="Arial" w:cs="Arial"/>
        </w:rPr>
        <w:t>,- Kč,</w:t>
      </w:r>
      <w:r w:rsidR="00691685" w:rsidRPr="005D54A8">
        <w:rPr>
          <w:rFonts w:ascii="Arial" w:hAnsi="Arial" w:cs="Arial"/>
        </w:rPr>
        <w:t>- Kč.</w:t>
      </w:r>
      <w:r w:rsidR="00691685" w:rsidRPr="001620FD">
        <w:rPr>
          <w:rFonts w:ascii="Arial" w:hAnsi="Arial" w:cs="Arial"/>
        </w:rPr>
        <w:t xml:space="preserve"> </w:t>
      </w:r>
    </w:p>
    <w:p w14:paraId="07FC1BAC" w14:textId="77777777"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3BF8B378" w14:textId="09D15F6F"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titulu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titulu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</w:t>
      </w:r>
      <w:r w:rsidR="00672F4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 xml:space="preserve">poskytnutí dotace v daném kalendářním roce. V případě, že na stejný projekt/akci v rámci vyhlášeného dotačního titulu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63206212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  <w:r w:rsidR="005D54A8">
        <w:rPr>
          <w:rFonts w:ascii="Arial" w:hAnsi="Arial" w:cs="Arial"/>
        </w:rPr>
        <w:t xml:space="preserve"> V</w:t>
      </w:r>
      <w:r w:rsidR="005D54A8" w:rsidRPr="00AC3B60">
        <w:rPr>
          <w:rFonts w:ascii="Arial" w:hAnsi="Arial" w:cs="Arial"/>
        </w:rPr>
        <w:t xml:space="preserve"> případě </w:t>
      </w:r>
      <w:r w:rsidR="00AC3B60" w:rsidRPr="00AC3B60">
        <w:rPr>
          <w:rFonts w:ascii="Arial" w:hAnsi="Arial" w:cs="Arial"/>
        </w:rPr>
        <w:t>příspěvkové organizace Olomouckého</w:t>
      </w:r>
      <w:r w:rsidR="005D54A8" w:rsidRPr="00AC3B60">
        <w:rPr>
          <w:rFonts w:ascii="Arial" w:hAnsi="Arial" w:cs="Arial"/>
        </w:rPr>
        <w:t xml:space="preserve"> kraje </w:t>
      </w:r>
      <w:r w:rsidR="00AC3B60" w:rsidRPr="00AC3B60">
        <w:rPr>
          <w:rFonts w:ascii="Arial" w:hAnsi="Arial" w:cs="Arial"/>
        </w:rPr>
        <w:t xml:space="preserve">bude </w:t>
      </w:r>
      <w:r w:rsidR="005D54A8" w:rsidRPr="00AC3B60">
        <w:rPr>
          <w:rFonts w:ascii="Arial" w:hAnsi="Arial" w:cs="Arial"/>
        </w:rPr>
        <w:t>dotace poskytnuta formou příspěvku podle zák. č. 250/2000 Sb., Smlouva nebude uzavírána, podmínky pro použití budou shodné s podmínkami dotačního titulu.</w:t>
      </w:r>
    </w:p>
    <w:p w14:paraId="62B3A4FE" w14:textId="3E4A4D2C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D</w:t>
      </w:r>
      <w:r w:rsidR="00691685" w:rsidRPr="001620FD">
        <w:rPr>
          <w:rFonts w:ascii="Arial" w:hAnsi="Arial" w:cs="Arial"/>
          <w:b/>
        </w:rPr>
        <w:t xml:space="preserve">otace je poskytnuta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437F66B4" w:rsidR="00691685" w:rsidRPr="00AC3B60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AC3B60">
        <w:rPr>
          <w:rFonts w:ascii="Arial" w:hAnsi="Arial" w:cs="Arial"/>
        </w:rPr>
        <w:t>u</w:t>
      </w:r>
      <w:r w:rsidR="00691685" w:rsidRPr="001620FD">
        <w:rPr>
          <w:rFonts w:ascii="Arial" w:hAnsi="Arial" w:cs="Arial"/>
        </w:rPr>
        <w:t xml:space="preserve"> vzniklé </w:t>
      </w:r>
      <w:r w:rsidR="00691685" w:rsidRPr="00AC3B60">
        <w:rPr>
          <w:rFonts w:ascii="Arial" w:hAnsi="Arial" w:cs="Arial"/>
        </w:rPr>
        <w:t>od </w:t>
      </w:r>
      <w:r w:rsidR="00114FAC" w:rsidRPr="00AC3B60">
        <w:rPr>
          <w:rFonts w:ascii="Arial" w:hAnsi="Arial" w:cs="Arial"/>
        </w:rPr>
        <w:t>1</w:t>
      </w:r>
      <w:r w:rsidR="00691685" w:rsidRPr="00AC3B60">
        <w:rPr>
          <w:rFonts w:ascii="Arial" w:hAnsi="Arial" w:cs="Arial"/>
        </w:rPr>
        <w:t>. </w:t>
      </w:r>
      <w:r w:rsidR="00114FAC" w:rsidRPr="00AC3B60">
        <w:rPr>
          <w:rFonts w:ascii="Arial" w:hAnsi="Arial" w:cs="Arial"/>
        </w:rPr>
        <w:t>1</w:t>
      </w:r>
      <w:r w:rsidR="00691685" w:rsidRPr="00AC3B60">
        <w:rPr>
          <w:rFonts w:ascii="Arial" w:hAnsi="Arial" w:cs="Arial"/>
        </w:rPr>
        <w:t>. 20</w:t>
      </w:r>
      <w:r w:rsidR="00114FAC" w:rsidRPr="00AC3B60">
        <w:rPr>
          <w:rFonts w:ascii="Arial" w:hAnsi="Arial" w:cs="Arial"/>
        </w:rPr>
        <w:t>18</w:t>
      </w:r>
      <w:r w:rsidR="00691685" w:rsidRPr="00AC3B60">
        <w:rPr>
          <w:rFonts w:ascii="Arial" w:hAnsi="Arial" w:cs="Arial"/>
        </w:rPr>
        <w:t xml:space="preserve"> do </w:t>
      </w:r>
      <w:r w:rsidR="00114FAC" w:rsidRPr="00AC3B60">
        <w:rPr>
          <w:rFonts w:ascii="Arial" w:hAnsi="Arial" w:cs="Arial"/>
        </w:rPr>
        <w:t>termínu stanoveného ve smlouvě</w:t>
      </w:r>
      <w:r w:rsidR="00691685" w:rsidRPr="00AC3B60">
        <w:rPr>
          <w:rFonts w:ascii="Arial" w:hAnsi="Arial" w:cs="Arial"/>
        </w:rPr>
        <w:t>.</w:t>
      </w:r>
    </w:p>
    <w:p w14:paraId="0657D11E" w14:textId="0809738F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06171E" w:rsidRPr="00AC3B60">
        <w:rPr>
          <w:rFonts w:ascii="Arial" w:hAnsi="Arial" w:cs="Arial"/>
        </w:rPr>
        <w:t>termínu stanoveného ve smlouvě</w:t>
      </w:r>
      <w:r w:rsidR="00691685" w:rsidRPr="0006171E">
        <w:rPr>
          <w:rFonts w:ascii="Arial" w:hAnsi="Arial" w:cs="Arial"/>
          <w:color w:val="FF0000"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3B8828BF" w14:textId="0D366E7E" w:rsidR="00691685" w:rsidRPr="001620FD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P</w:t>
      </w:r>
      <w:r w:rsidR="00691685" w:rsidRPr="001620FD">
        <w:rPr>
          <w:rFonts w:ascii="Arial" w:hAnsi="Arial" w:cs="Arial"/>
        </w:rPr>
        <w:t xml:space="preserve">říjemce dotace doloží soupis všech </w:t>
      </w:r>
      <w:r w:rsidR="00691685" w:rsidRPr="00AC3B60">
        <w:rPr>
          <w:rFonts w:ascii="Arial" w:hAnsi="Arial" w:cs="Arial"/>
        </w:rPr>
        <w:t xml:space="preserve">příjmů z celé akce/projektu a </w:t>
      </w:r>
      <w:r w:rsidR="00691685" w:rsidRPr="001620FD">
        <w:rPr>
          <w:rFonts w:ascii="Arial" w:hAnsi="Arial" w:cs="Arial"/>
        </w:rPr>
        <w:t>výdajů na celou akci/ projekt (tj. uznatelných výdajů, hrazených ze zdrojů Olomouckého kraje, zdrojů příjemce</w:t>
      </w:r>
      <w:r w:rsidR="00A03254" w:rsidRPr="001620FD">
        <w:rPr>
          <w:rFonts w:ascii="Arial" w:hAnsi="Arial" w:cs="Arial"/>
        </w:rPr>
        <w:t xml:space="preserve"> – vlastních a</w:t>
      </w:r>
      <w:r w:rsidR="00691685" w:rsidRPr="001620FD">
        <w:rPr>
          <w:rFonts w:ascii="Arial" w:hAnsi="Arial" w:cs="Arial"/>
        </w:rPr>
        <w:t xml:space="preserve"> jiných zdrojů), není-li ve Smlouvě uvedeno jinak. </w:t>
      </w:r>
    </w:p>
    <w:p w14:paraId="1AE27117" w14:textId="7C399E5A" w:rsidR="00A03F39" w:rsidRPr="001620FD" w:rsidRDefault="00057BEC" w:rsidP="00A03F39">
      <w:pPr>
        <w:pStyle w:val="Textkomente"/>
        <w:ind w:left="1701" w:firstLine="0"/>
        <w:rPr>
          <w:rFonts w:ascii="Arial" w:hAnsi="Arial" w:cs="Arial"/>
          <w:i/>
          <w:color w:val="0000FF"/>
          <w:sz w:val="22"/>
          <w:szCs w:val="22"/>
        </w:rPr>
      </w:pPr>
      <w:r w:rsidRPr="001620FD">
        <w:rPr>
          <w:rFonts w:ascii="Arial" w:hAnsi="Arial" w:cs="Arial"/>
          <w:sz w:val="22"/>
          <w:szCs w:val="22"/>
        </w:rPr>
        <w:t xml:space="preserve">Za příjem se </w:t>
      </w:r>
      <w:r w:rsidR="00D57360" w:rsidRPr="001620FD">
        <w:rPr>
          <w:rFonts w:ascii="Arial" w:hAnsi="Arial" w:cs="Arial"/>
          <w:sz w:val="22"/>
          <w:szCs w:val="22"/>
        </w:rPr>
        <w:t>pro účely tohoto programu</w:t>
      </w:r>
      <w:r w:rsidR="00931CA8" w:rsidRPr="001620FD">
        <w:rPr>
          <w:rFonts w:ascii="Arial" w:hAnsi="Arial" w:cs="Arial"/>
          <w:sz w:val="22"/>
          <w:szCs w:val="22"/>
        </w:rPr>
        <w:t>/titulu</w:t>
      </w:r>
      <w:r w:rsidR="00D57360" w:rsidRPr="001620FD">
        <w:rPr>
          <w:rFonts w:ascii="Arial" w:hAnsi="Arial" w:cs="Arial"/>
          <w:sz w:val="22"/>
          <w:szCs w:val="22"/>
        </w:rPr>
        <w:t xml:space="preserve"> považují </w:t>
      </w:r>
      <w:r w:rsidR="00011805" w:rsidRPr="001620FD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1620FD">
        <w:rPr>
          <w:rFonts w:ascii="Arial" w:hAnsi="Arial" w:cs="Arial"/>
          <w:sz w:val="22"/>
          <w:szCs w:val="22"/>
        </w:rPr>
        <w:t>,</w:t>
      </w:r>
      <w:r w:rsidR="00011805" w:rsidRPr="001620FD">
        <w:rPr>
          <w:rFonts w:ascii="Arial" w:hAnsi="Arial" w:cs="Arial"/>
          <w:sz w:val="22"/>
          <w:szCs w:val="22"/>
        </w:rPr>
        <w:t xml:space="preserve"> </w:t>
      </w:r>
      <w:r w:rsidR="00D57360" w:rsidRPr="001620FD">
        <w:rPr>
          <w:rFonts w:ascii="Arial" w:hAnsi="Arial" w:cs="Arial"/>
          <w:sz w:val="22"/>
          <w:szCs w:val="22"/>
        </w:rPr>
        <w:t xml:space="preserve">zejména </w:t>
      </w:r>
      <w:r w:rsidR="001B46A9" w:rsidRPr="001620FD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1620FD">
        <w:rPr>
          <w:rFonts w:ascii="Arial" w:hAnsi="Arial" w:cs="Arial"/>
          <w:sz w:val="22"/>
          <w:szCs w:val="22"/>
        </w:rPr>
        <w:t>p</w:t>
      </w:r>
      <w:r w:rsidR="0011073C" w:rsidRPr="001620FD">
        <w:rPr>
          <w:rFonts w:ascii="Arial" w:hAnsi="Arial" w:cs="Arial"/>
          <w:sz w:val="22"/>
          <w:szCs w:val="22"/>
        </w:rPr>
        <w:t xml:space="preserve">říspěvky, </w:t>
      </w:r>
      <w:r w:rsidR="00A03F39" w:rsidRPr="001620FD">
        <w:rPr>
          <w:rFonts w:ascii="Arial" w:hAnsi="Arial" w:cs="Arial"/>
          <w:sz w:val="22"/>
          <w:szCs w:val="22"/>
        </w:rPr>
        <w:t>dary</w:t>
      </w:r>
      <w:r w:rsidR="00153560" w:rsidRPr="001620FD">
        <w:rPr>
          <w:rFonts w:ascii="Arial" w:hAnsi="Arial" w:cs="Arial"/>
          <w:sz w:val="22"/>
          <w:szCs w:val="22"/>
        </w:rPr>
        <w:t xml:space="preserve">, </w:t>
      </w:r>
      <w:r w:rsidR="00153560" w:rsidRPr="00AC3B60">
        <w:rPr>
          <w:rFonts w:ascii="Arial" w:hAnsi="Arial" w:cs="Arial"/>
          <w:sz w:val="22"/>
          <w:szCs w:val="22"/>
        </w:rPr>
        <w:t>vstupné</w:t>
      </w:r>
      <w:r w:rsidR="0006171E" w:rsidRPr="00AC3B60">
        <w:rPr>
          <w:rFonts w:ascii="Arial" w:hAnsi="Arial" w:cs="Arial"/>
          <w:sz w:val="22"/>
          <w:szCs w:val="22"/>
        </w:rPr>
        <w:t xml:space="preserve">, příjmy z prodeje občerstvení. </w:t>
      </w: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69F63DEF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FYZICKÉ </w:t>
      </w:r>
      <w:r w:rsidRPr="00AC3B60">
        <w:rPr>
          <w:rFonts w:ascii="Arial" w:hAnsi="Arial" w:cs="Arial"/>
        </w:rPr>
        <w:t>OSOBY</w:t>
      </w:r>
      <w:r w:rsidR="0006171E" w:rsidRPr="00AC3B60">
        <w:rPr>
          <w:rFonts w:ascii="Arial" w:hAnsi="Arial" w:cs="Arial"/>
        </w:rPr>
        <w:t xml:space="preserve"> PODNIKAJÍCÍ</w:t>
      </w:r>
      <w:r w:rsidRPr="00AC3B60">
        <w:rPr>
          <w:rFonts w:ascii="Arial" w:hAnsi="Arial" w:cs="Arial"/>
        </w:rPr>
        <w:t xml:space="preserve"> </w:t>
      </w:r>
      <w:r w:rsidR="00DD0A09" w:rsidRPr="001620FD">
        <w:rPr>
          <w:rFonts w:ascii="Arial" w:hAnsi="Arial" w:cs="Arial"/>
        </w:rPr>
        <w:t xml:space="preserve">– </w:t>
      </w:r>
      <w:r w:rsidRPr="001620FD">
        <w:rPr>
          <w:rFonts w:ascii="Arial" w:hAnsi="Arial" w:cs="Arial"/>
        </w:rPr>
        <w:t xml:space="preserve">Zemře-li žadatel po uzavření Smlouvy, ale před </w:t>
      </w:r>
      <w:r w:rsidR="00924604" w:rsidRPr="001620FD">
        <w:rPr>
          <w:rFonts w:ascii="Arial" w:hAnsi="Arial" w:cs="Arial"/>
        </w:rPr>
        <w:t xml:space="preserve">poskytnutím </w:t>
      </w:r>
      <w:r w:rsidRPr="001620F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620FD">
        <w:rPr>
          <w:rFonts w:ascii="Arial" w:hAnsi="Arial" w:cs="Arial"/>
        </w:rPr>
        <w:t>poskytnutí</w:t>
      </w:r>
      <w:r w:rsidRPr="001620F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604AB40" w14:textId="497CE6F2" w:rsidR="00691685" w:rsidRPr="0006171E" w:rsidRDefault="00691685" w:rsidP="008B5A08">
      <w:pPr>
        <w:spacing w:after="200"/>
        <w:ind w:left="0" w:firstLine="0"/>
        <w:rPr>
          <w:rFonts w:ascii="Arial" w:hAnsi="Arial" w:cs="Arial"/>
          <w:i/>
          <w:strike/>
          <w:color w:val="0000FF"/>
        </w:rPr>
      </w:pPr>
    </w:p>
    <w:p w14:paraId="1F56D62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00F7756E" w14:textId="76BA04E2" w:rsidR="00691685" w:rsidRPr="001620FD" w:rsidRDefault="002E2683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Ž</w:t>
      </w:r>
      <w:r w:rsidR="00691685" w:rsidRPr="001620FD">
        <w:rPr>
          <w:rFonts w:ascii="Arial" w:hAnsi="Arial" w:cs="Arial"/>
          <w:bCs/>
        </w:rPr>
        <w:t>adatel je povinen na akci/projekt vynaložit z vlastních a jiných zdrojů částku odpovídající výši poskytnuté dotace. Budou-li celkov</w:t>
      </w:r>
      <w:r w:rsidR="004B666D" w:rsidRPr="001620FD">
        <w:rPr>
          <w:rFonts w:ascii="Arial" w:hAnsi="Arial" w:cs="Arial"/>
          <w:bCs/>
        </w:rPr>
        <w:t>é</w:t>
      </w:r>
      <w:r w:rsidR="00691685" w:rsidRPr="001620FD">
        <w:rPr>
          <w:rFonts w:ascii="Arial" w:hAnsi="Arial" w:cs="Arial"/>
          <w:bCs/>
        </w:rPr>
        <w:t xml:space="preserve"> skutečně vynaložené uznatelné výdaje na projekt/akci nižší než částka odpovídající dvojnásobku poskytnuté dotace, je žadatel povinen vzniklý rozdíl poskytovateli v rámci vyúčtování dotace vrátit v souladu se Smlouvou.</w:t>
      </w:r>
    </w:p>
    <w:p w14:paraId="6152443F" w14:textId="77777777" w:rsidR="00AB52B9" w:rsidRPr="001620FD" w:rsidRDefault="00AB52B9" w:rsidP="00B87EF9">
      <w:pPr>
        <w:ind w:left="-142" w:firstLine="0"/>
        <w:rPr>
          <w:rFonts w:ascii="Arial" w:hAnsi="Arial" w:cs="Arial"/>
          <w:i/>
          <w:iCs/>
          <w:color w:val="FF0000"/>
        </w:rPr>
      </w:pPr>
    </w:p>
    <w:p w14:paraId="40D48FAE" w14:textId="77777777" w:rsidR="007F49D6" w:rsidRPr="001620FD" w:rsidRDefault="007F49D6" w:rsidP="007F49D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 případě, že bude poskytnuta dotace do 3</w:t>
      </w:r>
      <w:r w:rsidR="00AB52B9" w:rsidRPr="001620FD">
        <w:rPr>
          <w:rFonts w:ascii="Arial" w:hAnsi="Arial" w:cs="Arial"/>
          <w:bCs/>
        </w:rPr>
        <w:t>5</w:t>
      </w:r>
      <w:r w:rsidRPr="001620FD">
        <w:rPr>
          <w:rFonts w:ascii="Arial" w:hAnsi="Arial" w:cs="Arial"/>
          <w:bCs/>
        </w:rPr>
        <w:t xml:space="preserve"> 000 Kč, není vyžadována spoluúčast. </w:t>
      </w:r>
    </w:p>
    <w:p w14:paraId="670601F9" w14:textId="77777777" w:rsidR="00691685" w:rsidRPr="001620FD" w:rsidRDefault="00691685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2D2AEEF" w:rsidR="00691685" w:rsidRPr="001620FD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AC3B60">
        <w:rPr>
          <w:rFonts w:ascii="Arial" w:hAnsi="Arial" w:cs="Arial"/>
          <w:bCs/>
        </w:rPr>
        <w:t xml:space="preserve">Dotace je poskytována na uznatelné výdaje neinvestičního </w:t>
      </w:r>
      <w:proofErr w:type="gramStart"/>
      <w:r w:rsidRPr="00AC3B60">
        <w:rPr>
          <w:rFonts w:ascii="Arial" w:hAnsi="Arial" w:cs="Arial"/>
          <w:bCs/>
        </w:rPr>
        <w:t>charakteru</w:t>
      </w:r>
      <w:r w:rsidR="00AC3B60" w:rsidRPr="00AC3B60">
        <w:rPr>
          <w:rFonts w:ascii="Arial" w:hAnsi="Arial" w:cs="Arial"/>
          <w:bCs/>
        </w:rPr>
        <w:t>,</w:t>
      </w:r>
      <w:r w:rsidRPr="00AC3B60">
        <w:rPr>
          <w:rFonts w:ascii="Arial" w:hAnsi="Arial" w:cs="Arial"/>
          <w:bCs/>
        </w:rPr>
        <w:t xml:space="preserve">  je</w:t>
      </w:r>
      <w:proofErr w:type="gramEnd"/>
      <w:r w:rsidRPr="00AC3B60">
        <w:rPr>
          <w:rFonts w:ascii="Arial" w:hAnsi="Arial" w:cs="Arial"/>
          <w:bCs/>
        </w:rPr>
        <w:t xml:space="preserve"> přísně účelová a její čerpání je vázáno jen na financování akce/projektu, na kterou</w:t>
      </w:r>
      <w:r w:rsidR="00340CD3" w:rsidRPr="00AC3B60">
        <w:rPr>
          <w:rFonts w:ascii="Arial" w:hAnsi="Arial" w:cs="Arial"/>
          <w:bCs/>
        </w:rPr>
        <w:t>/ý</w:t>
      </w:r>
      <w:r w:rsidRPr="00AC3B60">
        <w:rPr>
          <w:rFonts w:ascii="Arial" w:hAnsi="Arial" w:cs="Arial"/>
          <w:bCs/>
        </w:rPr>
        <w:t xml:space="preserve"> byla poskytnuta</w:t>
      </w:r>
      <w:r w:rsidRPr="001620FD">
        <w:rPr>
          <w:rFonts w:ascii="Arial" w:hAnsi="Arial" w:cs="Arial"/>
          <w:bCs/>
        </w:rPr>
        <w:t>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8260414" w14:textId="6A4C6296" w:rsidR="00691685" w:rsidRPr="00AC3B60" w:rsidRDefault="00691685" w:rsidP="00553A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AC3B60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AC3B60">
        <w:rPr>
          <w:rFonts w:ascii="Arial" w:hAnsi="Arial" w:cs="Arial"/>
        </w:rPr>
        <w:t>příjemce</w:t>
      </w:r>
      <w:r w:rsidRPr="00AC3B60">
        <w:rPr>
          <w:rFonts w:ascii="Arial" w:hAnsi="Arial" w:cs="Arial"/>
        </w:rPr>
        <w:t xml:space="preserve">. </w:t>
      </w:r>
      <w:r w:rsidR="002F6130" w:rsidRPr="00AC3B60">
        <w:rPr>
          <w:rFonts w:ascii="Arial" w:hAnsi="Arial" w:cs="Arial"/>
        </w:rPr>
        <w:t>Opravy majetku, technické zhodnocení či rekonstrukce hrazené z dotace mohou být realizovány výlučně do majetku ve vlastnictví příjemce.</w:t>
      </w:r>
      <w:r w:rsidR="00656BEB" w:rsidRPr="00AC3B60">
        <w:rPr>
          <w:rFonts w:ascii="Arial" w:hAnsi="Arial" w:cs="Arial"/>
          <w:strike/>
        </w:rPr>
        <w:t xml:space="preserve"> </w:t>
      </w:r>
    </w:p>
    <w:p w14:paraId="0F6F027D" w14:textId="77777777" w:rsidR="00AC3B60" w:rsidRPr="001620FD" w:rsidRDefault="00AC3B60" w:rsidP="00AC3B60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77777777"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1BA2F2CC" w14:textId="344AB334" w:rsidR="007C4FCA" w:rsidRPr="001A279F" w:rsidRDefault="007C4FCA" w:rsidP="007C4FCA">
      <w:pPr>
        <w:ind w:firstLine="0"/>
        <w:rPr>
          <w:rFonts w:ascii="Arial" w:hAnsi="Arial" w:cs="Arial"/>
          <w:bCs/>
          <w:strike/>
          <w:color w:val="0070C0"/>
        </w:rPr>
      </w:pPr>
    </w:p>
    <w:p w14:paraId="3740AA2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 xml:space="preserve">pojistné, </w:t>
      </w:r>
    </w:p>
    <w:p w14:paraId="68EADEB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14:paraId="156E60BB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6BF070BB" w14:textId="77777777" w:rsidR="001A279F" w:rsidRDefault="00691685" w:rsidP="001A27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14:paraId="67B8EB47" w14:textId="3BB4F3F9" w:rsidR="00691685" w:rsidRPr="00AC3B60" w:rsidRDefault="001A279F" w:rsidP="001A27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C3B60">
        <w:rPr>
          <w:rFonts w:ascii="Arial" w:hAnsi="Arial" w:cs="Arial"/>
          <w:bCs/>
        </w:rPr>
        <w:t xml:space="preserve">v případě dotačního titulu 1 </w:t>
      </w:r>
      <w:r w:rsidR="00AC3B60" w:rsidRPr="00AC3B60">
        <w:rPr>
          <w:rFonts w:ascii="Arial" w:hAnsi="Arial" w:cs="Arial"/>
          <w:bCs/>
        </w:rPr>
        <w:t xml:space="preserve">výdaje na zajištění </w:t>
      </w:r>
      <w:r w:rsidRPr="00AC3B60">
        <w:rPr>
          <w:rFonts w:ascii="Arial" w:hAnsi="Arial" w:cs="Arial"/>
          <w:bCs/>
        </w:rPr>
        <w:t>doprovodn</w:t>
      </w:r>
      <w:r w:rsidR="00AC3B60" w:rsidRPr="00AC3B60">
        <w:rPr>
          <w:rFonts w:ascii="Arial" w:hAnsi="Arial" w:cs="Arial"/>
          <w:bCs/>
        </w:rPr>
        <w:t>ého</w:t>
      </w:r>
      <w:r w:rsidRPr="00AC3B60">
        <w:rPr>
          <w:rFonts w:ascii="Arial" w:hAnsi="Arial" w:cs="Arial"/>
          <w:bCs/>
        </w:rPr>
        <w:t xml:space="preserve"> program</w:t>
      </w:r>
      <w:r w:rsidR="00AC3B60" w:rsidRPr="00AC3B60">
        <w:rPr>
          <w:rFonts w:ascii="Arial" w:hAnsi="Arial" w:cs="Arial"/>
          <w:bCs/>
        </w:rPr>
        <w:t>u</w:t>
      </w:r>
      <w:r w:rsidR="001A38D5" w:rsidRPr="00AC3B60">
        <w:rPr>
          <w:rFonts w:ascii="Arial" w:hAnsi="Arial" w:cs="Arial"/>
          <w:bCs/>
        </w:rPr>
        <w:t xml:space="preserve"> akce/projektu</w:t>
      </w:r>
      <w:r w:rsidR="00AC3B60" w:rsidRPr="00AC3B60">
        <w:rPr>
          <w:rFonts w:ascii="Arial" w:hAnsi="Arial" w:cs="Arial"/>
          <w:bCs/>
        </w:rPr>
        <w:t>, který nemá</w:t>
      </w:r>
      <w:r w:rsidRPr="00AC3B60">
        <w:rPr>
          <w:rFonts w:ascii="Arial" w:hAnsi="Arial" w:cs="Arial"/>
          <w:bCs/>
        </w:rPr>
        <w:t xml:space="preserve"> vazb</w:t>
      </w:r>
      <w:r w:rsidR="00AC3B60" w:rsidRPr="00AC3B60">
        <w:rPr>
          <w:rFonts w:ascii="Arial" w:hAnsi="Arial" w:cs="Arial"/>
          <w:bCs/>
        </w:rPr>
        <w:t>u</w:t>
      </w:r>
      <w:r w:rsidRPr="00AC3B60">
        <w:rPr>
          <w:rFonts w:ascii="Arial" w:hAnsi="Arial" w:cs="Arial"/>
          <w:bCs/>
        </w:rPr>
        <w:t xml:space="preserve"> na tématiku životního prostředí a</w:t>
      </w:r>
      <w:r w:rsidR="00AC3B60" w:rsidRPr="00AC3B60">
        <w:rPr>
          <w:rFonts w:ascii="Arial" w:hAnsi="Arial" w:cs="Arial"/>
          <w:bCs/>
        </w:rPr>
        <w:t> </w:t>
      </w:r>
      <w:r w:rsidRPr="00AC3B60">
        <w:rPr>
          <w:rFonts w:ascii="Arial" w:hAnsi="Arial" w:cs="Arial"/>
          <w:bCs/>
        </w:rPr>
        <w:t xml:space="preserve">zemědělství. </w:t>
      </w:r>
    </w:p>
    <w:p w14:paraId="6B92CB37" w14:textId="1A6FBD09" w:rsidR="002F6130" w:rsidRPr="00AC3B60" w:rsidRDefault="001236E0" w:rsidP="001A27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C3B60">
        <w:rPr>
          <w:rFonts w:ascii="Arial" w:hAnsi="Arial" w:cs="Arial"/>
          <w:bCs/>
        </w:rPr>
        <w:t xml:space="preserve">v případě dotačního titulu 1 </w:t>
      </w:r>
      <w:r w:rsidR="00AC3B60" w:rsidRPr="00AC3B60">
        <w:rPr>
          <w:rFonts w:ascii="Arial" w:hAnsi="Arial" w:cs="Arial"/>
          <w:bCs/>
        </w:rPr>
        <w:t xml:space="preserve">výdaje na </w:t>
      </w:r>
      <w:r w:rsidR="002F6130" w:rsidRPr="00AC3B60">
        <w:rPr>
          <w:rFonts w:ascii="Arial" w:hAnsi="Arial" w:cs="Arial"/>
        </w:rPr>
        <w:t>oprav</w:t>
      </w:r>
      <w:r w:rsidR="00AC3B60" w:rsidRPr="00AC3B60">
        <w:rPr>
          <w:rFonts w:ascii="Arial" w:hAnsi="Arial" w:cs="Arial"/>
        </w:rPr>
        <w:t>y</w:t>
      </w:r>
      <w:r w:rsidR="002F6130" w:rsidRPr="00AC3B60">
        <w:rPr>
          <w:rFonts w:ascii="Arial" w:hAnsi="Arial" w:cs="Arial"/>
        </w:rPr>
        <w:t xml:space="preserve"> majetku, technické zhodnocení či rekonstrukce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7FD760D6" w:rsidR="00BE441F" w:rsidRPr="001620FD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>Příjemce je povinen uskutečňovat propagaci akce</w:t>
      </w:r>
      <w:r w:rsidR="00AC3B60">
        <w:rPr>
          <w:rFonts w:ascii="Arial" w:hAnsi="Arial" w:cs="Arial"/>
        </w:rPr>
        <w:t>/projektu</w:t>
      </w:r>
      <w:r w:rsidRPr="001620FD">
        <w:rPr>
          <w:rFonts w:ascii="Arial" w:hAnsi="Arial" w:cs="Arial"/>
        </w:rPr>
        <w:t xml:space="preserve"> v souladu se Smlouvou. Minimální podmínka pro každého příjemce dotace je povinnost uvádět </w:t>
      </w:r>
      <w:r w:rsidR="00AC3B60">
        <w:rPr>
          <w:rFonts w:ascii="Arial" w:hAnsi="Arial" w:cs="Arial"/>
        </w:rPr>
        <w:t xml:space="preserve">v daném roce </w:t>
      </w:r>
      <w:r w:rsidRPr="001620FD">
        <w:rPr>
          <w:rFonts w:ascii="Arial" w:hAnsi="Arial" w:cs="Arial"/>
        </w:rPr>
        <w:t>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Pr="001620FD">
        <w:rPr>
          <w:rFonts w:ascii="Arial" w:hAnsi="Arial" w:cs="Arial"/>
          <w:color w:val="0000FF"/>
        </w:rPr>
        <w:t xml:space="preserve"> </w:t>
      </w:r>
      <w:r w:rsidRPr="00AC3B60">
        <w:rPr>
          <w:rFonts w:ascii="Arial" w:hAnsi="Arial" w:cs="Arial"/>
        </w:rPr>
        <w:t xml:space="preserve">a umístit </w:t>
      </w:r>
      <w:r w:rsidR="00AC3B60" w:rsidRPr="00AC3B60">
        <w:rPr>
          <w:rFonts w:ascii="Arial" w:hAnsi="Arial" w:cs="Arial"/>
        </w:rPr>
        <w:t xml:space="preserve">po dobu akce </w:t>
      </w:r>
      <w:r w:rsidRPr="00AC3B60">
        <w:rPr>
          <w:rFonts w:ascii="Arial" w:hAnsi="Arial" w:cs="Arial"/>
        </w:rPr>
        <w:t>reklamní panel, nebo obdobné zařízení, s logem Olomouckého kraje</w:t>
      </w:r>
      <w:r w:rsidRPr="00AC3B60">
        <w:rPr>
          <w:rFonts w:ascii="Arial" w:hAnsi="Arial" w:cs="Arial"/>
          <w:b/>
        </w:rPr>
        <w:t xml:space="preserve"> </w:t>
      </w:r>
      <w:r w:rsidRPr="00AC3B60">
        <w:rPr>
          <w:rFonts w:ascii="Arial" w:hAnsi="Arial" w:cs="Arial"/>
        </w:rPr>
        <w:t xml:space="preserve">do </w:t>
      </w:r>
      <w:r w:rsidR="00175AC5" w:rsidRPr="00AC3B60">
        <w:rPr>
          <w:rFonts w:ascii="Arial" w:hAnsi="Arial" w:cs="Arial"/>
        </w:rPr>
        <w:t>místa</w:t>
      </w:r>
      <w:r w:rsidRPr="00AC3B60">
        <w:rPr>
          <w:rFonts w:ascii="Arial" w:hAnsi="Arial" w:cs="Arial"/>
        </w:rPr>
        <w:t>, ve kterém je prováděna podpořená činnost nebo ve kterém je realizována podpořená akce</w:t>
      </w:r>
      <w:r w:rsidR="00AC3B60" w:rsidRPr="00AC3B60">
        <w:rPr>
          <w:rFonts w:ascii="Arial" w:hAnsi="Arial" w:cs="Arial"/>
        </w:rPr>
        <w:t>.</w:t>
      </w:r>
    </w:p>
    <w:p w14:paraId="17D604A7" w14:textId="04AAFDDD" w:rsidR="00006768" w:rsidRPr="001620FD" w:rsidRDefault="00006768" w:rsidP="00BE441F">
      <w:pPr>
        <w:ind w:firstLine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t xml:space="preserve">Podmínkou u </w:t>
      </w:r>
      <w:r w:rsidR="00317ED5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>, kterému je schválena dotace převyšující 3</w:t>
      </w:r>
      <w:r w:rsidR="008C6734" w:rsidRPr="001620FD">
        <w:rPr>
          <w:rFonts w:ascii="Arial" w:hAnsi="Arial" w:cs="Arial"/>
        </w:rPr>
        <w:t>5</w:t>
      </w:r>
      <w:r w:rsidRPr="001620FD">
        <w:rPr>
          <w:rFonts w:ascii="Arial" w:hAnsi="Arial" w:cs="Arial"/>
        </w:rPr>
        <w:t xml:space="preserve"> 000 Kč na akci, </w:t>
      </w:r>
      <w:r w:rsidRPr="00AC3B60">
        <w:rPr>
          <w:rFonts w:ascii="Arial" w:hAnsi="Arial" w:cs="Arial"/>
        </w:rPr>
        <w:t>nebo dotace na činnost převyšující 120 000 Kč/rok</w:t>
      </w:r>
      <w:r w:rsidRPr="001620FD">
        <w:rPr>
          <w:rFonts w:ascii="Arial" w:hAnsi="Arial" w:cs="Arial"/>
        </w:rPr>
        <w:t>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620FD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087D2F92" w14:textId="77777777" w:rsidR="005C039B" w:rsidRPr="001620FD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 souladu se zákonem č. 250/2000 Sb., o rozpočtových pravidlech územních rozpočtů, v platném znění, mohou být ve Smlouvě vymezeny podmínky, jejichž </w:t>
      </w:r>
      <w:r w:rsidRPr="001620FD">
        <w:rPr>
          <w:rFonts w:ascii="Arial" w:hAnsi="Arial" w:cs="Arial"/>
        </w:rPr>
        <w:lastRenderedPageBreak/>
        <w:t>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7F4A920D" w:rsidR="00C97C1D" w:rsidRPr="001620FD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620FD">
        <w:rPr>
          <w:color w:val="0000FF"/>
        </w:rPr>
        <w:t xml:space="preserve"> </w:t>
      </w:r>
      <w:r w:rsidRPr="00AC3B60">
        <w:rPr>
          <w:rFonts w:ascii="Arial" w:hAnsi="Arial" w:cs="Arial"/>
          <w:bCs/>
        </w:rPr>
        <w:t xml:space="preserve">Příjemce je povinen po dobu minimálně 2 let ode dne účinnosti Smlouvy (dále jen jako „minimální doba trvání akce“) provozovat </w:t>
      </w:r>
      <w:r w:rsidR="000A6B0A" w:rsidRPr="00AC3B60">
        <w:rPr>
          <w:rFonts w:ascii="Arial" w:hAnsi="Arial" w:cs="Arial"/>
        </w:rPr>
        <w:t>náplň sv</w:t>
      </w:r>
      <w:r w:rsidR="00AC3B60" w:rsidRPr="00AC3B60">
        <w:rPr>
          <w:rFonts w:ascii="Arial" w:hAnsi="Arial" w:cs="Arial"/>
        </w:rPr>
        <w:t>é</w:t>
      </w:r>
      <w:r w:rsidR="000A6B0A" w:rsidRPr="00AC3B60">
        <w:rPr>
          <w:rFonts w:ascii="Arial" w:hAnsi="Arial" w:cs="Arial"/>
        </w:rPr>
        <w:t xml:space="preserve"> činnosti</w:t>
      </w:r>
      <w:r w:rsidR="000A6B0A" w:rsidRPr="00AC3B60">
        <w:rPr>
          <w:rFonts w:ascii="Arial" w:hAnsi="Arial" w:cs="Arial"/>
          <w:i/>
        </w:rPr>
        <w:t xml:space="preserve"> </w:t>
      </w:r>
      <w:r w:rsidRPr="00AC3B60">
        <w:rPr>
          <w:rFonts w:ascii="Arial" w:hAnsi="Arial" w:cs="Arial"/>
          <w:bCs/>
        </w:rPr>
        <w:t>a neukonč</w:t>
      </w:r>
      <w:r w:rsidR="00AC3B60" w:rsidRPr="00AC3B60">
        <w:rPr>
          <w:rFonts w:ascii="Arial" w:hAnsi="Arial" w:cs="Arial"/>
          <w:bCs/>
        </w:rPr>
        <w:t>it</w:t>
      </w:r>
      <w:r w:rsidR="000A6B0A" w:rsidRPr="00AC3B60">
        <w:rPr>
          <w:rFonts w:ascii="Arial" w:hAnsi="Arial" w:cs="Arial"/>
          <w:bCs/>
        </w:rPr>
        <w:t xml:space="preserve"> ji </w:t>
      </w:r>
      <w:r w:rsidRPr="00AC3B60">
        <w:rPr>
          <w:rFonts w:ascii="Arial" w:hAnsi="Arial" w:cs="Arial"/>
          <w:bCs/>
        </w:rPr>
        <w:t>ani nepřeruš</w:t>
      </w:r>
      <w:r w:rsidR="00AC3B60" w:rsidRPr="00AC3B60">
        <w:rPr>
          <w:rFonts w:ascii="Arial" w:hAnsi="Arial" w:cs="Arial"/>
          <w:bCs/>
        </w:rPr>
        <w:t>it</w:t>
      </w:r>
      <w:r w:rsidRPr="00AC3B60">
        <w:rPr>
          <w:rFonts w:ascii="Arial" w:hAnsi="Arial" w:cs="Arial"/>
          <w:bCs/>
        </w:rPr>
        <w:t xml:space="preserve"> bez vědomí a písemného souhlasu vyhlašovatele </w:t>
      </w:r>
      <w:r w:rsidR="0000331A" w:rsidRPr="00AC3B60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="0000331A" w:rsidRPr="001620FD">
        <w:rPr>
          <w:rFonts w:ascii="Arial" w:hAnsi="Arial" w:cs="Arial"/>
          <w:bCs/>
          <w:color w:val="0000FF"/>
        </w:rPr>
        <w:t xml:space="preserve"> </w:t>
      </w:r>
    </w:p>
    <w:p w14:paraId="020F844E" w14:textId="77777777" w:rsidR="00C97C1D" w:rsidRPr="001620FD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19924596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</w:t>
      </w:r>
      <w:r w:rsidRPr="00AC3B60">
        <w:rPr>
          <w:rFonts w:ascii="Arial" w:hAnsi="Arial" w:cs="Arial"/>
        </w:rPr>
        <w:t xml:space="preserve">úřední desce od </w:t>
      </w:r>
      <w:r w:rsidR="000A6B0A" w:rsidRPr="00AC3B60">
        <w:rPr>
          <w:rFonts w:ascii="Arial" w:hAnsi="Arial" w:cs="Arial"/>
        </w:rPr>
        <w:t>27</w:t>
      </w:r>
      <w:r w:rsidRPr="00AC3B60">
        <w:rPr>
          <w:rFonts w:ascii="Arial" w:hAnsi="Arial" w:cs="Arial"/>
        </w:rPr>
        <w:t>.</w:t>
      </w:r>
      <w:r w:rsidR="00AC3B60" w:rsidRPr="00AC3B60">
        <w:rPr>
          <w:rFonts w:ascii="Arial" w:hAnsi="Arial" w:cs="Arial"/>
        </w:rPr>
        <w:t xml:space="preserve"> </w:t>
      </w:r>
      <w:r w:rsidR="000A6B0A" w:rsidRPr="00AC3B60">
        <w:rPr>
          <w:rFonts w:ascii="Arial" w:hAnsi="Arial" w:cs="Arial"/>
        </w:rPr>
        <w:t>02</w:t>
      </w:r>
      <w:r w:rsidRPr="00AC3B60">
        <w:rPr>
          <w:rFonts w:ascii="Arial" w:hAnsi="Arial" w:cs="Arial"/>
        </w:rPr>
        <w:t>. 20</w:t>
      </w:r>
      <w:r w:rsidR="000A6B0A" w:rsidRPr="00AC3B60">
        <w:rPr>
          <w:rFonts w:ascii="Arial" w:hAnsi="Arial" w:cs="Arial"/>
        </w:rPr>
        <w:t>18</w:t>
      </w:r>
      <w:r w:rsidRPr="00AC3B60">
        <w:rPr>
          <w:rFonts w:ascii="Arial" w:hAnsi="Arial" w:cs="Arial"/>
        </w:rPr>
        <w:t xml:space="preserve"> do </w:t>
      </w:r>
      <w:r w:rsidR="000A6B0A" w:rsidRPr="00AC3B60">
        <w:rPr>
          <w:rFonts w:ascii="Arial" w:hAnsi="Arial" w:cs="Arial"/>
        </w:rPr>
        <w:t>2</w:t>
      </w:r>
      <w:r w:rsidR="002F6130" w:rsidRPr="00AC3B60">
        <w:rPr>
          <w:rFonts w:ascii="Arial" w:hAnsi="Arial" w:cs="Arial"/>
        </w:rPr>
        <w:t>9</w:t>
      </w:r>
      <w:r w:rsidRPr="00AC3B60">
        <w:rPr>
          <w:rFonts w:ascii="Arial" w:hAnsi="Arial" w:cs="Arial"/>
        </w:rPr>
        <w:t>.</w:t>
      </w:r>
      <w:r w:rsidR="00AC3B60" w:rsidRPr="00AC3B60">
        <w:rPr>
          <w:rFonts w:ascii="Arial" w:hAnsi="Arial" w:cs="Arial"/>
        </w:rPr>
        <w:t xml:space="preserve"> </w:t>
      </w:r>
      <w:r w:rsidR="000A6B0A" w:rsidRPr="00AC3B60">
        <w:rPr>
          <w:rFonts w:ascii="Arial" w:hAnsi="Arial" w:cs="Arial"/>
        </w:rPr>
        <w:t>05</w:t>
      </w:r>
      <w:r w:rsidRPr="00AC3B60">
        <w:rPr>
          <w:rFonts w:ascii="Arial" w:hAnsi="Arial" w:cs="Arial"/>
        </w:rPr>
        <w:t>. 20</w:t>
      </w:r>
      <w:r w:rsidR="000A6B0A" w:rsidRPr="00AC3B60">
        <w:rPr>
          <w:rFonts w:ascii="Arial" w:hAnsi="Arial" w:cs="Arial"/>
        </w:rPr>
        <w:t>18</w:t>
      </w:r>
      <w:r w:rsidRPr="00AC3B60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6BAF5475" w:rsidR="00691685" w:rsidRPr="00AC3B60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AC3B60">
        <w:rPr>
          <w:rFonts w:ascii="Arial" w:hAnsi="Arial" w:cs="Arial"/>
          <w:b/>
        </w:rPr>
        <w:t xml:space="preserve">Lhůta pro podání žádostí o dotace je stanovena od </w:t>
      </w:r>
      <w:r w:rsidR="00350197" w:rsidRPr="00AC3B60">
        <w:rPr>
          <w:rFonts w:ascii="Arial" w:hAnsi="Arial" w:cs="Arial"/>
          <w:b/>
        </w:rPr>
        <w:t>3.</w:t>
      </w:r>
      <w:r w:rsidR="00AC3B60" w:rsidRPr="00AC3B60">
        <w:rPr>
          <w:rFonts w:ascii="Arial" w:hAnsi="Arial" w:cs="Arial"/>
          <w:b/>
        </w:rPr>
        <w:t xml:space="preserve"> 0</w:t>
      </w:r>
      <w:r w:rsidR="00350197" w:rsidRPr="00AC3B60">
        <w:rPr>
          <w:rFonts w:ascii="Arial" w:hAnsi="Arial" w:cs="Arial"/>
          <w:b/>
        </w:rPr>
        <w:t>4.</w:t>
      </w:r>
      <w:r w:rsidR="00AC3B60" w:rsidRPr="00AC3B60">
        <w:rPr>
          <w:rFonts w:ascii="Arial" w:hAnsi="Arial" w:cs="Arial"/>
          <w:b/>
        </w:rPr>
        <w:t xml:space="preserve"> </w:t>
      </w:r>
      <w:r w:rsidR="00350197" w:rsidRPr="00AC3B60">
        <w:rPr>
          <w:rFonts w:ascii="Arial" w:hAnsi="Arial" w:cs="Arial"/>
          <w:b/>
        </w:rPr>
        <w:t>2018</w:t>
      </w:r>
      <w:r w:rsidRPr="00AC3B60">
        <w:rPr>
          <w:rFonts w:ascii="Arial" w:hAnsi="Arial" w:cs="Arial"/>
          <w:b/>
        </w:rPr>
        <w:t xml:space="preserve"> do </w:t>
      </w:r>
      <w:r w:rsidR="00526572" w:rsidRPr="00AC3B60">
        <w:rPr>
          <w:rFonts w:ascii="Arial" w:hAnsi="Arial" w:cs="Arial"/>
          <w:b/>
        </w:rPr>
        <w:t>20.</w:t>
      </w:r>
      <w:r w:rsidR="00AC3B60" w:rsidRPr="00AC3B60">
        <w:rPr>
          <w:rFonts w:ascii="Arial" w:hAnsi="Arial" w:cs="Arial"/>
          <w:b/>
        </w:rPr>
        <w:t xml:space="preserve"> 0</w:t>
      </w:r>
      <w:r w:rsidR="00526572" w:rsidRPr="00AC3B60">
        <w:rPr>
          <w:rFonts w:ascii="Arial" w:hAnsi="Arial" w:cs="Arial"/>
          <w:b/>
        </w:rPr>
        <w:t>4.</w:t>
      </w:r>
      <w:r w:rsidR="00AC3B60" w:rsidRPr="00AC3B60">
        <w:rPr>
          <w:rFonts w:ascii="Arial" w:hAnsi="Arial" w:cs="Arial"/>
          <w:b/>
        </w:rPr>
        <w:t xml:space="preserve"> </w:t>
      </w:r>
      <w:r w:rsidR="00526572" w:rsidRPr="00AC3B60">
        <w:rPr>
          <w:rFonts w:ascii="Arial" w:hAnsi="Arial" w:cs="Arial"/>
          <w:b/>
        </w:rPr>
        <w:t>2018</w:t>
      </w:r>
      <w:r w:rsidRPr="00AC3B60">
        <w:rPr>
          <w:rFonts w:ascii="Arial" w:hAnsi="Arial" w:cs="Arial"/>
          <w:b/>
        </w:rPr>
        <w:t xml:space="preserve"> do 12:00 hodin, není-li dále stanoveno jinak.</w:t>
      </w:r>
      <w:r w:rsidRPr="00AC3B60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AC3B60">
        <w:rPr>
          <w:rFonts w:ascii="Arial" w:hAnsi="Arial" w:cs="Arial"/>
        </w:rPr>
        <w:t xml:space="preserve">, </w:t>
      </w:r>
      <w:r w:rsidRPr="00AC3B60">
        <w:rPr>
          <w:rFonts w:ascii="Arial" w:hAnsi="Arial" w:cs="Arial"/>
        </w:rPr>
        <w:t>obsahující listinnou žádost se všemi formálními náležitostmi</w:t>
      </w:r>
      <w:r w:rsidR="00EF5552" w:rsidRPr="00AC3B60">
        <w:rPr>
          <w:rFonts w:ascii="Arial" w:hAnsi="Arial" w:cs="Arial"/>
        </w:rPr>
        <w:t>,</w:t>
      </w:r>
      <w:r w:rsidRPr="00AC3B60">
        <w:rPr>
          <w:rFonts w:ascii="Arial" w:hAnsi="Arial" w:cs="Arial"/>
        </w:rPr>
        <w:t xml:space="preserve"> podána </w:t>
      </w:r>
      <w:r w:rsidR="00EF5552" w:rsidRPr="00AC3B60">
        <w:rPr>
          <w:rFonts w:ascii="Arial" w:hAnsi="Arial" w:cs="Arial"/>
        </w:rPr>
        <w:t xml:space="preserve">k poštovní přepravě na adresu dle </w:t>
      </w:r>
      <w:proofErr w:type="gramStart"/>
      <w:r w:rsidR="00EF5552" w:rsidRPr="00AC3B60">
        <w:rPr>
          <w:rFonts w:ascii="Arial" w:hAnsi="Arial" w:cs="Arial"/>
        </w:rPr>
        <w:t xml:space="preserve">odst. </w:t>
      </w:r>
      <w:hyperlink w:anchor="Administrátor" w:history="1">
        <w:r w:rsidR="00EF5552" w:rsidRPr="00AC3B60">
          <w:rPr>
            <w:rStyle w:val="Hypertextovodkaz"/>
            <w:rFonts w:ascii="Arial" w:hAnsi="Arial" w:cs="Arial"/>
            <w:color w:val="auto"/>
          </w:rPr>
          <w:t>1.3</w:t>
        </w:r>
      </w:hyperlink>
      <w:r w:rsidRPr="00AC3B60">
        <w:rPr>
          <w:rFonts w:ascii="Arial" w:hAnsi="Arial" w:cs="Arial"/>
        </w:rPr>
        <w:t>.</w:t>
      </w:r>
      <w:proofErr w:type="gramEnd"/>
    </w:p>
    <w:p w14:paraId="211767B6" w14:textId="45AC1826"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62787C46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A34136">
          <w:rPr>
            <w:rStyle w:val="Hypertextovodkaz"/>
            <w:rFonts w:ascii="Arial" w:hAnsi="Arial" w:cs="Arial"/>
            <w:color w:val="auto"/>
          </w:rPr>
          <w:t>10.2</w:t>
        </w:r>
      </w:hyperlink>
      <w:r w:rsidR="00691685" w:rsidRPr="00A34136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4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0480AD5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</w:t>
      </w:r>
    </w:p>
    <w:p w14:paraId="6D67AE24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113FBD6" w:rsidR="00691685" w:rsidRPr="007E6B62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r w:rsidR="000569F2" w:rsidRPr="001620FD">
        <w:rPr>
          <w:rFonts w:ascii="Arial" w:hAnsi="Arial" w:cs="Arial"/>
        </w:rPr>
        <w:t>1</w:t>
      </w:r>
      <w:r w:rsidRPr="001620FD">
        <w:rPr>
          <w:rFonts w:ascii="Arial" w:hAnsi="Arial" w:cs="Arial"/>
        </w:rPr>
        <w:t xml:space="preserve"> – </w:t>
      </w:r>
      <w:r w:rsidR="000569F2" w:rsidRPr="001620FD">
        <w:rPr>
          <w:rFonts w:ascii="Arial" w:hAnsi="Arial" w:cs="Arial"/>
        </w:rPr>
        <w:t>5</w:t>
      </w:r>
      <w:r w:rsidR="00BD6804" w:rsidRPr="001620FD">
        <w:rPr>
          <w:rFonts w:ascii="Arial" w:hAnsi="Arial" w:cs="Arial"/>
        </w:rPr>
        <w:t xml:space="preserve"> (pokud byly přílohy č. 1 – 5 doloženy k žádosti o dotaci v roce </w:t>
      </w:r>
      <w:r w:rsidR="00BD6804" w:rsidRPr="007E6B62">
        <w:rPr>
          <w:rFonts w:ascii="Arial" w:hAnsi="Arial" w:cs="Arial"/>
        </w:rPr>
        <w:t>201</w:t>
      </w:r>
      <w:r w:rsidR="006B0744" w:rsidRPr="007E6B62">
        <w:rPr>
          <w:rFonts w:ascii="Arial" w:hAnsi="Arial" w:cs="Arial"/>
        </w:rPr>
        <w:t>7</w:t>
      </w:r>
      <w:r w:rsidR="00BD6804" w:rsidRPr="007E6B62">
        <w:rPr>
          <w:rFonts w:ascii="Arial" w:hAnsi="Arial" w:cs="Arial"/>
        </w:rPr>
        <w:t xml:space="preserve"> a nedošlo v nich k žádné změně, lze je nahradit čestným prohlášením),</w:t>
      </w:r>
    </w:p>
    <w:p w14:paraId="0996C6DD" w14:textId="241530B5" w:rsidR="006B0744" w:rsidRPr="007E6B62" w:rsidRDefault="006B0744" w:rsidP="006B074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</w:rPr>
      </w:pPr>
      <w:r w:rsidRPr="007E6B62">
        <w:rPr>
          <w:rFonts w:ascii="Arial" w:hAnsi="Arial" w:cs="Arial"/>
        </w:rPr>
        <w:t xml:space="preserve">u dotačního titulu 1 </w:t>
      </w:r>
      <w:r w:rsidR="00691685" w:rsidRPr="007E6B62">
        <w:rPr>
          <w:rFonts w:ascii="Arial" w:hAnsi="Arial" w:cs="Arial"/>
        </w:rPr>
        <w:t>čestné prohlášení</w:t>
      </w:r>
      <w:bookmarkStart w:id="7" w:name="_Toc386554796"/>
      <w:r w:rsidR="00691685" w:rsidRPr="007E6B62">
        <w:rPr>
          <w:rFonts w:ascii="Arial" w:hAnsi="Arial" w:cs="Arial"/>
        </w:rPr>
        <w:t xml:space="preserve"> žadatele o podporu v režimu de </w:t>
      </w:r>
      <w:proofErr w:type="spellStart"/>
      <w:r w:rsidR="00691685" w:rsidRPr="007E6B62">
        <w:rPr>
          <w:rFonts w:ascii="Arial" w:hAnsi="Arial" w:cs="Arial"/>
        </w:rPr>
        <w:t>minimis</w:t>
      </w:r>
      <w:bookmarkEnd w:id="7"/>
      <w:proofErr w:type="spellEnd"/>
      <w:r w:rsidR="00413E40" w:rsidRPr="007E6B62">
        <w:rPr>
          <w:rFonts w:ascii="Arial" w:hAnsi="Arial" w:cs="Arial"/>
        </w:rPr>
        <w:t xml:space="preserve"> </w:t>
      </w:r>
      <w:r w:rsidR="002F6130" w:rsidRPr="007E6B62">
        <w:rPr>
          <w:rFonts w:ascii="Arial" w:hAnsi="Arial" w:cs="Arial"/>
        </w:rPr>
        <w:t>tam, kde se jedná o veřejnou podporu (Příloha č. 1 k žádosti),</w:t>
      </w:r>
      <w:r w:rsidR="002F6130" w:rsidRPr="007E6B62">
        <w:rPr>
          <w:rFonts w:ascii="Arial" w:hAnsi="Arial" w:cs="Arial"/>
          <w:i/>
          <w:strike/>
        </w:rPr>
        <w:t xml:space="preserve"> </w:t>
      </w:r>
    </w:p>
    <w:p w14:paraId="04EBE73A" w14:textId="77777777" w:rsidR="006B0744" w:rsidRPr="007E6B62" w:rsidRDefault="006B0744" w:rsidP="006B074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E6B62">
        <w:rPr>
          <w:rFonts w:ascii="Arial" w:hAnsi="Arial" w:cs="Arial"/>
        </w:rPr>
        <w:t>čestné prohlášení žadatele - právnické osoby (Příloha č. 2 k žádosti),</w:t>
      </w:r>
    </w:p>
    <w:p w14:paraId="3E179AF8" w14:textId="6C935D1D" w:rsidR="006B0744" w:rsidRPr="007E6B62" w:rsidRDefault="006B0744" w:rsidP="006B074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E6B62">
        <w:rPr>
          <w:rFonts w:ascii="Arial" w:hAnsi="Arial" w:cs="Arial"/>
        </w:rPr>
        <w:t>u dotačního titulu 1 – Čestné prohlášení žadatele o struktuře členské základny, spolku nebo organizace (Příloha č. 3 k žádosti),</w:t>
      </w:r>
    </w:p>
    <w:p w14:paraId="2AA0DF02" w14:textId="77777777" w:rsidR="006B0744" w:rsidRPr="007E6B62" w:rsidRDefault="006B0744" w:rsidP="006B074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E6B62">
        <w:rPr>
          <w:rFonts w:ascii="Arial" w:hAnsi="Arial" w:cs="Arial"/>
        </w:rPr>
        <w:t xml:space="preserve">u dotačního titulu 2  - prostá kopie povolení Ministerstva životního prostředí k provozování záchranné stanice, </w:t>
      </w:r>
    </w:p>
    <w:p w14:paraId="78980B11" w14:textId="72533C6F" w:rsidR="006B0744" w:rsidRPr="007E6B62" w:rsidRDefault="006B0744" w:rsidP="006B074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E6B62">
        <w:rPr>
          <w:rFonts w:ascii="Arial" w:hAnsi="Arial" w:cs="Arial"/>
        </w:rPr>
        <w:t>u dotačního titulu 2 -  přehled přijatých jedinců v roce 2017 v rozsahu: druh živočicha, počet, datum přijetí, délka pobytu ve stanici, způsob léčby, celkové náklady včetně dopravy, ošetřovného a krmení, důvod přijetí a jak bylo s živočichem dále naloženo, celkový počet živočichů, kterým byla poskytnuta péče a územní pokrytí poskytované péče (uvedením výčtu konkrétních obcí s rozšířenou působností).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1989E578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Pr="001620FD">
        <w:rPr>
          <w:rFonts w:ascii="Arial" w:hAnsi="Arial" w:cs="Arial"/>
        </w:rPr>
        <w:lastRenderedPageBreak/>
        <w:t>titulu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A34136">
          <w:rPr>
            <w:rStyle w:val="Hypertextovodkaz"/>
            <w:rFonts w:ascii="Arial" w:hAnsi="Arial" w:cs="Arial"/>
            <w:color w:val="auto"/>
          </w:rPr>
          <w:t>7.3</w:t>
        </w:r>
      </w:hyperlink>
      <w:r w:rsidRPr="00A34136">
        <w:rPr>
          <w:rFonts w:ascii="Arial" w:hAnsi="Arial" w:cs="Arial"/>
        </w:rPr>
        <w:t>.</w:t>
      </w:r>
      <w:proofErr w:type="gramEnd"/>
    </w:p>
    <w:p w14:paraId="7EFB7038" w14:textId="77777777"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A34136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A34136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A34136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A34136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6C884B5" w14:textId="4DB2B91C" w:rsidR="00691685" w:rsidRPr="007E6B62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  <w:r w:rsidR="007913BD">
        <w:rPr>
          <w:rFonts w:ascii="Arial" w:hAnsi="Arial" w:cs="Arial"/>
          <w:b/>
          <w:bCs/>
        </w:rPr>
        <w:t xml:space="preserve"> </w:t>
      </w:r>
      <w:r w:rsidR="007913BD" w:rsidRPr="007E6B62">
        <w:rPr>
          <w:rFonts w:ascii="Arial" w:hAnsi="Arial" w:cs="Arial"/>
          <w:bCs/>
        </w:rPr>
        <w:t>DT 1</w:t>
      </w:r>
      <w:r w:rsidR="007913BD" w:rsidRPr="007E6B62">
        <w:rPr>
          <w:rFonts w:ascii="Arial" w:hAnsi="Arial" w:cs="Arial"/>
          <w:b/>
          <w:bCs/>
        </w:rPr>
        <w:t xml:space="preserve"> </w:t>
      </w:r>
      <w:r w:rsidR="007913BD" w:rsidRPr="007E6B62">
        <w:rPr>
          <w:rFonts w:ascii="Arial" w:hAnsi="Arial" w:cs="Arial"/>
        </w:rPr>
        <w:t>Podpora akcí zaměřených na oblast životního prostředí a zemědělství a podpora činnosti zájmových spolků a organizací, předmětem jejichž činnosti je oblast životního prostředí a zemědělství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3264A" w:rsidRPr="007E6B62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7E6B62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1E4AB473" w:rsidR="00D3264A" w:rsidRPr="007E6B62" w:rsidRDefault="00DF46A8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Rozsah/význam akce/projektu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7E6B62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B901684" w14:textId="77777777" w:rsidR="00DF46A8" w:rsidRPr="007E6B62" w:rsidRDefault="00DF46A8" w:rsidP="00DF46A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 xml:space="preserve">Projekt/akce nadregionálního významu </w:t>
            </w:r>
          </w:p>
          <w:p w14:paraId="71BC930D" w14:textId="77777777" w:rsidR="00DF46A8" w:rsidRPr="007E6B62" w:rsidRDefault="00DF46A8" w:rsidP="00DF46A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Projekt/akce krajského významu v rámci obvodu Olomouckého kraje</w:t>
            </w:r>
          </w:p>
          <w:p w14:paraId="31C2559D" w14:textId="6A625667" w:rsidR="00D3264A" w:rsidRPr="007E6B62" w:rsidRDefault="00DF46A8" w:rsidP="00DF46A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Projekt/akce lokálního/místního</w:t>
            </w:r>
            <w:r w:rsidRPr="007E6B62">
              <w:rPr>
                <w:rFonts w:ascii="Arial" w:hAnsi="Arial" w:cs="Arial"/>
              </w:rPr>
              <w:t xml:space="preserve"> významu</w:t>
            </w:r>
          </w:p>
        </w:tc>
        <w:tc>
          <w:tcPr>
            <w:tcW w:w="1663" w:type="dxa"/>
          </w:tcPr>
          <w:p w14:paraId="62168305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14AD41AB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60</w:t>
            </w:r>
          </w:p>
          <w:p w14:paraId="075B252E" w14:textId="55BCF158" w:rsidR="00D3264A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7E6B62">
              <w:rPr>
                <w:rFonts w:ascii="Arial" w:hAnsi="Arial" w:cs="Arial"/>
              </w:rPr>
              <w:t>20</w:t>
            </w:r>
          </w:p>
        </w:tc>
      </w:tr>
      <w:tr w:rsidR="00D3264A" w:rsidRPr="007E6B62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71F2D55C" w:rsidR="00D3264A" w:rsidRPr="007E6B62" w:rsidRDefault="00DF46A8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Zacílení projektu dle skupin obyvatelstva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62FB8E3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 xml:space="preserve">Cílová skupina - děti a mládež </w:t>
            </w:r>
          </w:p>
          <w:p w14:paraId="0FD49C15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Cílová skupina - laická i odborná veřejnost</w:t>
            </w:r>
          </w:p>
          <w:p w14:paraId="214CFF3C" w14:textId="6A748D45" w:rsidR="00D3264A" w:rsidRPr="007E6B62" w:rsidRDefault="00DF46A8" w:rsidP="00DF46A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</w:rPr>
              <w:t>Cílová skupina - výhradně odborná veřejnost</w:t>
            </w:r>
          </w:p>
        </w:tc>
        <w:tc>
          <w:tcPr>
            <w:tcW w:w="1663" w:type="dxa"/>
          </w:tcPr>
          <w:p w14:paraId="4E14D8DA" w14:textId="553F2DA7" w:rsidR="008A704A" w:rsidRPr="007E6B62" w:rsidRDefault="008A704A" w:rsidP="008A70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10CFFEB0" w14:textId="77777777" w:rsidR="008A704A" w:rsidRPr="007E6B62" w:rsidRDefault="008A704A" w:rsidP="008A70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60</w:t>
            </w:r>
          </w:p>
          <w:p w14:paraId="21E865BC" w14:textId="07B5F78A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20</w:t>
            </w:r>
          </w:p>
        </w:tc>
      </w:tr>
      <w:tr w:rsidR="00D3264A" w:rsidRPr="007E6B62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3BD96EB4" w:rsidR="00D3264A" w:rsidRPr="007E6B62" w:rsidRDefault="00DF46A8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 xml:space="preserve">Kvalita zpracování, odborná úroveň </w:t>
            </w:r>
            <w:r w:rsidR="008A704A" w:rsidRPr="007E6B62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D4C40F3" w14:textId="75A4C6EF" w:rsidR="00DF46A8" w:rsidRPr="007E6B62" w:rsidRDefault="00DF46A8" w:rsidP="00DF46A8">
            <w:pPr>
              <w:pStyle w:val="Default"/>
              <w:spacing w:after="60"/>
              <w:jc w:val="both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 xml:space="preserve">Rozsah a obsah </w:t>
            </w:r>
            <w:r w:rsidR="008A704A" w:rsidRPr="007E6B62">
              <w:rPr>
                <w:color w:val="auto"/>
                <w:sz w:val="22"/>
                <w:szCs w:val="22"/>
              </w:rPr>
              <w:t>projektu</w:t>
            </w:r>
            <w:r w:rsidRPr="007E6B62">
              <w:rPr>
                <w:color w:val="auto"/>
                <w:sz w:val="22"/>
                <w:szCs w:val="22"/>
              </w:rPr>
              <w:t xml:space="preserve"> je jasně konkretizován, jednotlivé aktivity jsou jasně specifikovány</w:t>
            </w:r>
          </w:p>
          <w:p w14:paraId="616483BD" w14:textId="16A3D07C" w:rsidR="00DF46A8" w:rsidRPr="007E6B62" w:rsidRDefault="00DF46A8" w:rsidP="00DF46A8">
            <w:pPr>
              <w:pStyle w:val="Default"/>
              <w:spacing w:after="60"/>
              <w:jc w:val="both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 xml:space="preserve">Rozsah a obsah </w:t>
            </w:r>
            <w:r w:rsidR="008A704A" w:rsidRPr="007E6B62">
              <w:rPr>
                <w:color w:val="auto"/>
                <w:sz w:val="22"/>
                <w:szCs w:val="22"/>
              </w:rPr>
              <w:t>projektu</w:t>
            </w:r>
            <w:r w:rsidRPr="007E6B62">
              <w:rPr>
                <w:color w:val="auto"/>
                <w:sz w:val="22"/>
                <w:szCs w:val="22"/>
              </w:rPr>
              <w:t xml:space="preserve"> ani popis jednotlivých aktivit není příliš konkrétní</w:t>
            </w:r>
          </w:p>
          <w:p w14:paraId="0B86C2F9" w14:textId="00510A62" w:rsidR="00D3264A" w:rsidRPr="007E6B62" w:rsidRDefault="00DF46A8" w:rsidP="00DF46A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</w:rPr>
              <w:t xml:space="preserve">Rozsah a obsah </w:t>
            </w:r>
            <w:r w:rsidR="008A704A" w:rsidRPr="007E6B62">
              <w:rPr>
                <w:rFonts w:ascii="Arial" w:hAnsi="Arial" w:cs="Arial"/>
              </w:rPr>
              <w:t>projektu</w:t>
            </w:r>
            <w:r w:rsidRPr="007E6B62">
              <w:rPr>
                <w:rFonts w:ascii="Arial" w:hAnsi="Arial" w:cs="Arial"/>
              </w:rPr>
              <w:t xml:space="preserve"> není příliš konkrétní, popis jednotlivých aktivit není uveden</w:t>
            </w:r>
          </w:p>
        </w:tc>
        <w:tc>
          <w:tcPr>
            <w:tcW w:w="1663" w:type="dxa"/>
          </w:tcPr>
          <w:p w14:paraId="21BF97F9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4E35EFB7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63A2B88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60</w:t>
            </w:r>
          </w:p>
          <w:p w14:paraId="00A4B10A" w14:textId="77777777" w:rsidR="00DF46A8" w:rsidRPr="007E6B62" w:rsidRDefault="00DF46A8" w:rsidP="00DF46A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BF28127" w14:textId="49287BB0" w:rsidR="00D3264A" w:rsidRPr="007E6B62" w:rsidRDefault="00DF46A8" w:rsidP="00DF46A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20</w:t>
            </w:r>
          </w:p>
        </w:tc>
      </w:tr>
      <w:tr w:rsidR="00D3264A" w:rsidRPr="007E6B62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03327166" w:rsidR="00D3264A" w:rsidRPr="007E6B62" w:rsidRDefault="008A70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Sídlo žadatele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5B086305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853BA39" w14:textId="77777777" w:rsidR="008A704A" w:rsidRPr="007E6B62" w:rsidRDefault="008A704A" w:rsidP="008A704A">
            <w:pPr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Olomoucký kraj</w:t>
            </w:r>
          </w:p>
          <w:p w14:paraId="43D62E93" w14:textId="5F1BD6A0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Mimo území Olomouckého kraje</w:t>
            </w:r>
          </w:p>
        </w:tc>
        <w:tc>
          <w:tcPr>
            <w:tcW w:w="1663" w:type="dxa"/>
          </w:tcPr>
          <w:p w14:paraId="184AAE79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6B62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0AC5A2EF" w14:textId="7188CB1E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3264A" w:rsidRPr="007E6B62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261" w:type="dxa"/>
            <w:vAlign w:val="center"/>
          </w:tcPr>
          <w:p w14:paraId="7CCC7F70" w14:textId="25D031A5" w:rsidR="00D3264A" w:rsidRPr="007E6B62" w:rsidRDefault="008A70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5EE7DB8" w14:textId="77777777" w:rsidR="008A704A" w:rsidRPr="007E6B62" w:rsidRDefault="008A704A" w:rsidP="008A704A">
            <w:pPr>
              <w:pStyle w:val="Default"/>
              <w:spacing w:after="60"/>
              <w:jc w:val="both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Velký význam pro oblast životního prostředí - jde o mimořádnou, jedinečnou akci/projekt v oblasti životního prostředí, dojde ke zvýšení biodiverzity, zlepšení životního prostředí a informovanosti o životním prostředí</w:t>
            </w:r>
          </w:p>
          <w:p w14:paraId="1959C953" w14:textId="77777777" w:rsidR="008A704A" w:rsidRPr="007E6B62" w:rsidRDefault="008A704A" w:rsidP="008A704A">
            <w:pPr>
              <w:pStyle w:val="Default"/>
              <w:spacing w:after="60"/>
              <w:jc w:val="both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 xml:space="preserve">Střední význam pro oblast životního prostředí jde o akci/projekt kdy zůstane stávající stav životního prostředí zachován, povědomí o životním prostředí se nezvýší </w:t>
            </w:r>
          </w:p>
          <w:p w14:paraId="6EA58162" w14:textId="248D2196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</w:rPr>
              <w:t>Malý význam pro oblast životního prostředí jde o nevýznamnou akci/projekt bez vztahu k životnímu prostředí.</w:t>
            </w:r>
          </w:p>
        </w:tc>
        <w:tc>
          <w:tcPr>
            <w:tcW w:w="1663" w:type="dxa"/>
          </w:tcPr>
          <w:p w14:paraId="31F5C8AF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75– 100</w:t>
            </w:r>
          </w:p>
          <w:p w14:paraId="3D20AEAD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D9F92B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31 – 74</w:t>
            </w:r>
          </w:p>
          <w:p w14:paraId="2A38A3B0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E618B14" w14:textId="59EC7233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1 - 30</w:t>
            </w:r>
          </w:p>
        </w:tc>
      </w:tr>
      <w:tr w:rsidR="00D3264A" w:rsidRPr="007E6B62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4E0C6E2C" w:rsidR="00D3264A" w:rsidRPr="007E6B62" w:rsidRDefault="008A70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663" w:type="dxa"/>
            <w:vAlign w:val="center"/>
          </w:tcPr>
          <w:p w14:paraId="25EBCB64" w14:textId="20B58B16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7E6B62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7E6B62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DA20C93" w14:textId="77777777" w:rsidR="008A704A" w:rsidRPr="007E6B62" w:rsidRDefault="008A704A" w:rsidP="008A704A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 xml:space="preserve">Vysoká míra potřebnosti k dosažení cílů kraje v oblasti životního prostředí a zemědělství při naplňování principu trvale udržitelného rozvoje </w:t>
            </w:r>
          </w:p>
          <w:p w14:paraId="5CC93E24" w14:textId="77777777" w:rsidR="008A704A" w:rsidRPr="007E6B62" w:rsidRDefault="008A704A" w:rsidP="008A704A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 xml:space="preserve">Zvýšená míra potřebnosti k dosažení cílů kraje v oblasti životního prostředí a zemědělství při naplňování principu trvale udržitelného rozvoje </w:t>
            </w:r>
          </w:p>
          <w:p w14:paraId="58FBC312" w14:textId="2F61C3A5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1663" w:type="dxa"/>
          </w:tcPr>
          <w:p w14:paraId="0535A1A8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75– 100</w:t>
            </w:r>
          </w:p>
          <w:p w14:paraId="75876F56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7C7371E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31 – 74</w:t>
            </w:r>
          </w:p>
          <w:p w14:paraId="609A63EC" w14:textId="77777777" w:rsidR="008A704A" w:rsidRPr="007E6B62" w:rsidRDefault="008A704A" w:rsidP="008A704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D777CA1" w14:textId="1DF82F66" w:rsidR="00D3264A" w:rsidRPr="007E6B62" w:rsidRDefault="008A704A" w:rsidP="008A70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1 - 30</w:t>
            </w:r>
          </w:p>
        </w:tc>
      </w:tr>
    </w:tbl>
    <w:p w14:paraId="7597DEAE" w14:textId="22EB40DD" w:rsidR="00691685" w:rsidRPr="007E6B62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4BDE1861" w14:textId="088FFE5C" w:rsidR="007913BD" w:rsidRPr="007E6B62" w:rsidRDefault="007913BD" w:rsidP="007913B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7E6B62">
        <w:rPr>
          <w:rFonts w:ascii="Arial" w:hAnsi="Arial" w:cs="Arial"/>
          <w:b/>
          <w:bCs/>
        </w:rPr>
        <w:t xml:space="preserve">Kritéria hodnocení žádostí o dotace </w:t>
      </w:r>
      <w:r w:rsidRPr="007E6B62">
        <w:rPr>
          <w:rFonts w:ascii="Arial" w:hAnsi="Arial" w:cs="Arial"/>
          <w:bCs/>
        </w:rPr>
        <w:t>DT 2</w:t>
      </w:r>
      <w:r w:rsidRPr="007E6B62">
        <w:rPr>
          <w:rFonts w:ascii="Arial" w:hAnsi="Arial" w:cs="Arial"/>
          <w:b/>
          <w:bCs/>
        </w:rPr>
        <w:t xml:space="preserve"> </w:t>
      </w:r>
      <w:r w:rsidRPr="007E6B62">
        <w:rPr>
          <w:rFonts w:ascii="Arial" w:hAnsi="Arial" w:cs="Arial"/>
        </w:rPr>
        <w:t>Podpora činnosti záchranných stanic pro handicapované živočichy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7913BD" w:rsidRPr="007E6B62" w14:paraId="4A20FE2C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25A0ECB" w14:textId="77777777" w:rsidR="007913BD" w:rsidRPr="007E6B62" w:rsidRDefault="007913BD" w:rsidP="007913BD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F64C26" w14:textId="16B58DFD" w:rsidR="007913BD" w:rsidRPr="007E6B62" w:rsidRDefault="007913BD" w:rsidP="007913BD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663" w:type="dxa"/>
            <w:vAlign w:val="center"/>
          </w:tcPr>
          <w:p w14:paraId="4AD435CE" w14:textId="77777777" w:rsidR="007913BD" w:rsidRPr="007E6B62" w:rsidRDefault="007913BD" w:rsidP="007913BD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1DC2E101" w14:textId="77777777" w:rsidTr="007913BD">
        <w:trPr>
          <w:tblCellSpacing w:w="11" w:type="dxa"/>
          <w:jc w:val="center"/>
        </w:trPr>
        <w:tc>
          <w:tcPr>
            <w:tcW w:w="675" w:type="dxa"/>
          </w:tcPr>
          <w:p w14:paraId="6EC3ABC2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B238549" w14:textId="77777777" w:rsidR="007913BD" w:rsidRPr="007E6B62" w:rsidRDefault="007913BD" w:rsidP="007913B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Nadregionální</w:t>
            </w:r>
          </w:p>
          <w:p w14:paraId="0CBD0D47" w14:textId="77777777" w:rsidR="007913BD" w:rsidRPr="007E6B62" w:rsidRDefault="007913BD" w:rsidP="007913B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 xml:space="preserve">Krajská / regionální </w:t>
            </w:r>
          </w:p>
          <w:p w14:paraId="3B8A19F2" w14:textId="4BB30268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Lokální / místní</w:t>
            </w:r>
          </w:p>
        </w:tc>
        <w:tc>
          <w:tcPr>
            <w:tcW w:w="1663" w:type="dxa"/>
          </w:tcPr>
          <w:p w14:paraId="3C123E71" w14:textId="77777777" w:rsidR="007913BD" w:rsidRPr="007E6B62" w:rsidRDefault="007913BD" w:rsidP="00AA0E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100</w:t>
            </w:r>
          </w:p>
          <w:p w14:paraId="22F2539D" w14:textId="4407BE47" w:rsidR="007913BD" w:rsidRPr="007E6B62" w:rsidRDefault="007913BD" w:rsidP="00AA0E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50</w:t>
            </w:r>
          </w:p>
          <w:p w14:paraId="457E6A5A" w14:textId="51F4B6C4" w:rsidR="007913BD" w:rsidRPr="007E6B62" w:rsidRDefault="007913BD" w:rsidP="00AA0E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7E6B62">
              <w:rPr>
                <w:rFonts w:ascii="Arial" w:hAnsi="Arial" w:cs="Arial"/>
                <w:bCs/>
              </w:rPr>
              <w:t>10</w:t>
            </w:r>
          </w:p>
        </w:tc>
      </w:tr>
      <w:tr w:rsidR="007913BD" w:rsidRPr="007E6B62" w14:paraId="6C254651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83EA2D4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75F97315" w14:textId="37E38EF3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Výše požadované dotace (požadovaná dotace/celkové předpokládané uznatelné výdaje akce)</w:t>
            </w:r>
          </w:p>
        </w:tc>
        <w:tc>
          <w:tcPr>
            <w:tcW w:w="1663" w:type="dxa"/>
            <w:vAlign w:val="center"/>
          </w:tcPr>
          <w:p w14:paraId="7DC0E52F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392B8DF8" w14:textId="77777777" w:rsidTr="007913BD">
        <w:trPr>
          <w:tblCellSpacing w:w="11" w:type="dxa"/>
          <w:jc w:val="center"/>
        </w:trPr>
        <w:tc>
          <w:tcPr>
            <w:tcW w:w="675" w:type="dxa"/>
          </w:tcPr>
          <w:p w14:paraId="6D077035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8DF023B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Do 30 % (včetně)</w:t>
            </w:r>
          </w:p>
          <w:p w14:paraId="0E6565BB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Do 40 % (včetně)</w:t>
            </w:r>
          </w:p>
          <w:p w14:paraId="24216B13" w14:textId="62FC77AB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</w:rPr>
              <w:t>Do 50 % (včetně)</w:t>
            </w:r>
          </w:p>
        </w:tc>
        <w:tc>
          <w:tcPr>
            <w:tcW w:w="1663" w:type="dxa"/>
          </w:tcPr>
          <w:p w14:paraId="7AD497E9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48D4BE47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50</w:t>
            </w:r>
          </w:p>
          <w:p w14:paraId="4D68665B" w14:textId="249494B8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10</w:t>
            </w:r>
          </w:p>
        </w:tc>
      </w:tr>
      <w:tr w:rsidR="007913BD" w:rsidRPr="007E6B62" w14:paraId="4145BC9A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6F245EC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27715EFB" w14:textId="6DD33475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Územní pokrytí poskytované péče</w:t>
            </w:r>
          </w:p>
        </w:tc>
        <w:tc>
          <w:tcPr>
            <w:tcW w:w="1663" w:type="dxa"/>
            <w:vAlign w:val="center"/>
          </w:tcPr>
          <w:p w14:paraId="43557A68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360156A4" w14:textId="77777777" w:rsidTr="00AA0EA3">
        <w:trPr>
          <w:trHeight w:val="1093"/>
          <w:tblCellSpacing w:w="11" w:type="dxa"/>
          <w:jc w:val="center"/>
        </w:trPr>
        <w:tc>
          <w:tcPr>
            <w:tcW w:w="675" w:type="dxa"/>
          </w:tcPr>
          <w:p w14:paraId="2B612B1A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357FED0" w14:textId="77777777" w:rsidR="007913BD" w:rsidRPr="007E6B62" w:rsidRDefault="007913BD" w:rsidP="007913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Sedm a více obcí s rozšířenou působností</w:t>
            </w:r>
          </w:p>
          <w:p w14:paraId="51D72FFA" w14:textId="77777777" w:rsidR="007913BD" w:rsidRPr="007E6B62" w:rsidRDefault="007913BD" w:rsidP="007913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 xml:space="preserve">Čtyři až šest obcí s rozšířenou působností </w:t>
            </w:r>
          </w:p>
          <w:p w14:paraId="2A75FCC9" w14:textId="47586F6C" w:rsidR="007913BD" w:rsidRPr="007E6B62" w:rsidRDefault="007913BD" w:rsidP="00AA0EA3">
            <w:pPr>
              <w:pStyle w:val="Default"/>
              <w:spacing w:after="60"/>
              <w:rPr>
                <w:b/>
                <w:bCs/>
                <w:color w:val="auto"/>
              </w:rPr>
            </w:pPr>
            <w:r w:rsidRPr="007E6B62">
              <w:rPr>
                <w:color w:val="auto"/>
                <w:sz w:val="22"/>
                <w:szCs w:val="22"/>
              </w:rPr>
              <w:t>Jedna až tři obce s rozšířenou působností</w:t>
            </w:r>
          </w:p>
        </w:tc>
        <w:tc>
          <w:tcPr>
            <w:tcW w:w="1663" w:type="dxa"/>
          </w:tcPr>
          <w:p w14:paraId="4A32D024" w14:textId="77777777" w:rsidR="007913BD" w:rsidRPr="007E6B62" w:rsidRDefault="007913BD" w:rsidP="00AA0EA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100</w:t>
            </w:r>
          </w:p>
          <w:p w14:paraId="1A67CC13" w14:textId="77777777" w:rsidR="007913BD" w:rsidRPr="007E6B62" w:rsidRDefault="007913BD" w:rsidP="00AA0EA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50</w:t>
            </w:r>
          </w:p>
          <w:p w14:paraId="05B2C377" w14:textId="1B0CA3F6" w:rsidR="007913BD" w:rsidRPr="007E6B62" w:rsidRDefault="007913BD" w:rsidP="00AA0EA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10</w:t>
            </w:r>
          </w:p>
        </w:tc>
      </w:tr>
      <w:tr w:rsidR="007913BD" w:rsidRPr="007E6B62" w14:paraId="6C0F78D1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C65A412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12544638" w14:textId="5A2027B4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Procentuální podíl na zajištění péče o handicapované živočichy v kraji</w:t>
            </w:r>
            <w:r w:rsidRPr="007E6B62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663" w:type="dxa"/>
            <w:vAlign w:val="center"/>
          </w:tcPr>
          <w:p w14:paraId="4616999A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06E020B4" w14:textId="77777777" w:rsidTr="007913BD">
        <w:trPr>
          <w:tblCellSpacing w:w="11" w:type="dxa"/>
          <w:jc w:val="center"/>
        </w:trPr>
        <w:tc>
          <w:tcPr>
            <w:tcW w:w="675" w:type="dxa"/>
          </w:tcPr>
          <w:p w14:paraId="289ADBE5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72E223D" w14:textId="77777777" w:rsidR="007913BD" w:rsidRPr="007E6B62" w:rsidRDefault="007913BD" w:rsidP="007913BD">
            <w:pPr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40% a více</w:t>
            </w:r>
          </w:p>
          <w:p w14:paraId="6FE47AB0" w14:textId="77777777" w:rsidR="007913BD" w:rsidRPr="007E6B62" w:rsidRDefault="007913BD" w:rsidP="007913BD">
            <w:pPr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10,1% až 39,9%</w:t>
            </w:r>
          </w:p>
          <w:p w14:paraId="11B0066F" w14:textId="2B43ADCC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Do 10%</w:t>
            </w:r>
          </w:p>
        </w:tc>
        <w:tc>
          <w:tcPr>
            <w:tcW w:w="1663" w:type="dxa"/>
          </w:tcPr>
          <w:p w14:paraId="0638F67D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5254D188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50</w:t>
            </w:r>
          </w:p>
          <w:p w14:paraId="1F8D32BC" w14:textId="1AF72A1F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10</w:t>
            </w:r>
          </w:p>
        </w:tc>
      </w:tr>
      <w:tr w:rsidR="007913BD" w:rsidRPr="007E6B62" w14:paraId="792C6241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F535B07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1BD7F9E1" w14:textId="5D626B28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Nezbytnost požadovaných nákladů ve vztahu k činnostem uváděných v projektu</w:t>
            </w:r>
          </w:p>
        </w:tc>
        <w:tc>
          <w:tcPr>
            <w:tcW w:w="1663" w:type="dxa"/>
            <w:vAlign w:val="center"/>
          </w:tcPr>
          <w:p w14:paraId="4799FA84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4A611EA9" w14:textId="77777777" w:rsidTr="007913BD">
        <w:trPr>
          <w:tblCellSpacing w:w="11" w:type="dxa"/>
          <w:jc w:val="center"/>
        </w:trPr>
        <w:tc>
          <w:tcPr>
            <w:tcW w:w="675" w:type="dxa"/>
          </w:tcPr>
          <w:p w14:paraId="36C262AE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7D6AE46" w14:textId="77777777" w:rsidR="007913BD" w:rsidRPr="007E6B62" w:rsidRDefault="007913BD" w:rsidP="007913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Náklady projektu jsou přiměřené - odpovídají obvyklým cenám za navrhované aktivity a rozsah činností</w:t>
            </w:r>
          </w:p>
          <w:p w14:paraId="61E8A7F1" w14:textId="77777777" w:rsidR="007913BD" w:rsidRPr="007E6B62" w:rsidRDefault="007913BD" w:rsidP="007913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7E6B62">
              <w:rPr>
                <w:color w:val="auto"/>
                <w:sz w:val="22"/>
                <w:szCs w:val="22"/>
              </w:rPr>
              <w:t>Náklady překračují obvyklé ceny, ale jejich výše je odůvodněna navrženým řešením</w:t>
            </w:r>
          </w:p>
          <w:p w14:paraId="4810A815" w14:textId="357FB3B3" w:rsidR="007913BD" w:rsidRPr="00A34136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34136">
              <w:rPr>
                <w:rFonts w:ascii="Arial" w:hAnsi="Arial" w:cs="Arial"/>
              </w:rPr>
              <w:lastRenderedPageBreak/>
              <w:t>Náklady překračují obvyklé ceny a jejich výše není odůvodněna navrženým řešením</w:t>
            </w:r>
          </w:p>
        </w:tc>
        <w:tc>
          <w:tcPr>
            <w:tcW w:w="1663" w:type="dxa"/>
          </w:tcPr>
          <w:p w14:paraId="017B009C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lastRenderedPageBreak/>
              <w:t>100</w:t>
            </w:r>
          </w:p>
          <w:p w14:paraId="7F1DAA1F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1807495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6D311E6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50</w:t>
            </w:r>
          </w:p>
          <w:p w14:paraId="30146E22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BA37F8C" w14:textId="4A628B5B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10</w:t>
            </w:r>
          </w:p>
        </w:tc>
      </w:tr>
      <w:tr w:rsidR="007913BD" w:rsidRPr="007E6B62" w14:paraId="6F0954EA" w14:textId="77777777" w:rsidTr="007913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AE21C87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261" w:type="dxa"/>
            <w:vAlign w:val="center"/>
          </w:tcPr>
          <w:p w14:paraId="1F6D266F" w14:textId="012C761F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</w:p>
        </w:tc>
        <w:tc>
          <w:tcPr>
            <w:tcW w:w="1663" w:type="dxa"/>
            <w:vAlign w:val="center"/>
          </w:tcPr>
          <w:p w14:paraId="39683D6D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Počet bodů</w:t>
            </w:r>
          </w:p>
        </w:tc>
      </w:tr>
      <w:tr w:rsidR="007913BD" w:rsidRPr="007E6B62" w14:paraId="3EDA7AD3" w14:textId="77777777" w:rsidTr="007913BD">
        <w:trPr>
          <w:tblCellSpacing w:w="11" w:type="dxa"/>
          <w:jc w:val="center"/>
        </w:trPr>
        <w:tc>
          <w:tcPr>
            <w:tcW w:w="675" w:type="dxa"/>
          </w:tcPr>
          <w:p w14:paraId="540B7870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4161DF7" w14:textId="77777777" w:rsidR="007913BD" w:rsidRPr="007E6B62" w:rsidRDefault="007913BD" w:rsidP="007913BD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Velký z hlediska naplnění cíle předmětu dotačního titulu. Spádová oblast není řešena jinou záchrannou stanicí.</w:t>
            </w:r>
          </w:p>
          <w:p w14:paraId="7F8855EF" w14:textId="77777777" w:rsidR="007913BD" w:rsidRPr="007E6B62" w:rsidRDefault="007913BD" w:rsidP="007913BD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  <w:bCs/>
              </w:rPr>
              <w:t>Střední z hlediska naplnění cíle předmětu dotačního titulu. Spádová oblast se částečně překrývá s jinou záchrannou stanicí.</w:t>
            </w:r>
          </w:p>
          <w:p w14:paraId="064971B0" w14:textId="2C559D6C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E6B62">
              <w:rPr>
                <w:rFonts w:ascii="Arial" w:hAnsi="Arial" w:cs="Arial"/>
                <w:bCs/>
              </w:rPr>
              <w:t>Malý z hlediska naplnění cíle předmětu dotačního titulu. Spádová oblast se zcela překrývá s jinou záchrannou stanicí.</w:t>
            </w:r>
          </w:p>
        </w:tc>
        <w:tc>
          <w:tcPr>
            <w:tcW w:w="1663" w:type="dxa"/>
          </w:tcPr>
          <w:p w14:paraId="4222B679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100</w:t>
            </w:r>
          </w:p>
          <w:p w14:paraId="6B850BC7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A21BF6F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8BF17EC" w14:textId="77777777" w:rsidR="007913BD" w:rsidRPr="007E6B62" w:rsidRDefault="007913BD" w:rsidP="007913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7E6B62">
              <w:rPr>
                <w:rFonts w:ascii="Arial" w:hAnsi="Arial" w:cs="Arial"/>
              </w:rPr>
              <w:t>50</w:t>
            </w:r>
          </w:p>
          <w:p w14:paraId="2BBA0621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A89DCAF" w14:textId="77777777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8B625F2" w14:textId="66059C03" w:rsidR="007913BD" w:rsidRPr="007E6B62" w:rsidRDefault="007913BD" w:rsidP="007913B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E6B62">
              <w:rPr>
                <w:rFonts w:ascii="Arial" w:hAnsi="Arial" w:cs="Arial"/>
              </w:rPr>
              <w:t>10</w:t>
            </w:r>
          </w:p>
        </w:tc>
      </w:tr>
    </w:tbl>
    <w:p w14:paraId="19E9C4F8" w14:textId="77777777" w:rsidR="007913BD" w:rsidRPr="007E6B62" w:rsidRDefault="007913BD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7E6B62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A3413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A34136" w:rsidRDefault="00DA0925" w:rsidP="00F8595B">
            <w:pPr>
              <w:jc w:val="center"/>
              <w:rPr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A3413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A34136" w:rsidRDefault="00DA0925" w:rsidP="00F8595B">
            <w:pPr>
              <w:jc w:val="center"/>
              <w:rPr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A3413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A34136" w:rsidRDefault="00DA0925" w:rsidP="00F8595B">
            <w:pPr>
              <w:jc w:val="center"/>
              <w:rPr>
                <w:sz w:val="20"/>
                <w:szCs w:val="20"/>
              </w:rPr>
            </w:pPr>
            <w:r w:rsidRPr="00A3413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A1D45DD" w14:textId="4B774EC6" w:rsidR="00691685" w:rsidRDefault="00691685" w:rsidP="007E6B6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313DC6" w:rsidRPr="00313DC6">
        <w:rPr>
          <w:rFonts w:ascii="Arial" w:hAnsi="Arial" w:cs="Arial"/>
          <w:bCs/>
        </w:rPr>
        <w:t xml:space="preserve"> </w:t>
      </w:r>
      <w:r w:rsidR="007E6B62">
        <w:rPr>
          <w:rFonts w:ascii="Arial" w:hAnsi="Arial" w:cs="Arial"/>
          <w:bCs/>
        </w:rPr>
        <w:t xml:space="preserve">- </w:t>
      </w:r>
      <w:r w:rsidR="00313DC6" w:rsidRPr="007E6B62">
        <w:rPr>
          <w:rFonts w:ascii="Arial" w:hAnsi="Arial" w:cs="Arial"/>
          <w:bCs/>
        </w:rPr>
        <w:t>Komise R</w:t>
      </w:r>
      <w:r w:rsidR="007E6B62" w:rsidRPr="007E6B62">
        <w:rPr>
          <w:rFonts w:ascii="Arial" w:hAnsi="Arial" w:cs="Arial"/>
          <w:bCs/>
        </w:rPr>
        <w:t>ady Olomouckého kraje</w:t>
      </w:r>
      <w:r w:rsidR="00313DC6" w:rsidRPr="007E6B62">
        <w:rPr>
          <w:rFonts w:ascii="Arial" w:hAnsi="Arial" w:cs="Arial"/>
          <w:bCs/>
        </w:rPr>
        <w:t xml:space="preserve"> pro životní prostředí</w:t>
      </w:r>
      <w:r w:rsidR="00313DC6" w:rsidRPr="007E6B62">
        <w:rPr>
          <w:rFonts w:ascii="Arial" w:hAnsi="Arial" w:cs="Arial"/>
          <w:bCs/>
          <w:sz w:val="24"/>
          <w:szCs w:val="24"/>
        </w:rPr>
        <w:t>.</w:t>
      </w:r>
      <w:r w:rsidR="00313DC6" w:rsidRPr="007E6B62">
        <w:rPr>
          <w:rFonts w:ascii="Arial" w:hAnsi="Arial" w:cs="Arial"/>
          <w:bCs/>
        </w:rPr>
        <w:t xml:space="preserve"> </w:t>
      </w:r>
      <w:r w:rsidRPr="007E6B62">
        <w:rPr>
          <w:rFonts w:ascii="Arial" w:hAnsi="Arial" w:cs="Arial"/>
          <w:bCs/>
        </w:rPr>
        <w:t xml:space="preserve"> </w:t>
      </w:r>
    </w:p>
    <w:p w14:paraId="310FF002" w14:textId="77777777" w:rsidR="007E6B62" w:rsidRPr="001620FD" w:rsidRDefault="007E6B62" w:rsidP="007E6B6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00E36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05B73C59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 xml:space="preserve">. Řídící orgán o snížení požadované částky dotace rozhoduje s ohledem na celkovou finanční alokaci pro konkrétní dotační titul a množství a kvalitu všech žádostí, hodnocených </w:t>
      </w:r>
      <w:r w:rsidR="007E6B62">
        <w:rPr>
          <w:rFonts w:ascii="Arial" w:hAnsi="Arial" w:cs="Arial"/>
          <w:bCs/>
        </w:rPr>
        <w:t xml:space="preserve">v konkrétním dotačním </w:t>
      </w:r>
      <w:r w:rsidRPr="001620FD">
        <w:rPr>
          <w:rFonts w:ascii="Arial" w:hAnsi="Arial" w:cs="Arial"/>
          <w:bCs/>
        </w:rPr>
        <w:t>titulu.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1C8B4F97" w:rsidR="009A6768" w:rsidRPr="00313DC6" w:rsidRDefault="009A6768" w:rsidP="00313DC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1620FD">
        <w:rPr>
          <w:rFonts w:ascii="Arial" w:hAnsi="Arial" w:cs="Arial"/>
          <w:bCs/>
        </w:rPr>
        <w:t xml:space="preserve">Lhůta pro rozhodnutí o žádostech činí </w:t>
      </w:r>
      <w:r w:rsidR="00313DC6" w:rsidRPr="007E6B62">
        <w:rPr>
          <w:rFonts w:ascii="Arial" w:hAnsi="Arial" w:cs="Arial"/>
          <w:bCs/>
        </w:rPr>
        <w:t>60 dnů od ukončení příjmu žádosti v případě, že funkci řídícího a schvalovacího orgánu plní Rada Olomouckého kraje a 90 dnů od ukončení příjmu žádostí v</w:t>
      </w:r>
      <w:r w:rsidR="007E6B62" w:rsidRPr="007E6B62">
        <w:rPr>
          <w:rFonts w:ascii="Arial" w:hAnsi="Arial" w:cs="Arial"/>
          <w:bCs/>
        </w:rPr>
        <w:t> </w:t>
      </w:r>
      <w:r w:rsidR="00313DC6" w:rsidRPr="007E6B62">
        <w:rPr>
          <w:rFonts w:ascii="Arial" w:hAnsi="Arial" w:cs="Arial"/>
          <w:bCs/>
        </w:rPr>
        <w:t>případě</w:t>
      </w:r>
      <w:r w:rsidR="007E6B62" w:rsidRPr="007E6B62">
        <w:rPr>
          <w:rFonts w:ascii="Arial" w:hAnsi="Arial" w:cs="Arial"/>
          <w:bCs/>
        </w:rPr>
        <w:t>, že</w:t>
      </w:r>
      <w:r w:rsidR="00313DC6" w:rsidRPr="007E6B62">
        <w:rPr>
          <w:rFonts w:ascii="Arial" w:hAnsi="Arial" w:cs="Arial"/>
          <w:bCs/>
        </w:rPr>
        <w:t xml:space="preserve"> funkci řídícího a schvalovacího orgánu plní Zastupitelstvo Olomouckého kraje.</w:t>
      </w:r>
      <w:r w:rsidR="00313DC6" w:rsidRPr="00313DC6">
        <w:rPr>
          <w:rFonts w:ascii="Arial" w:hAnsi="Arial" w:cs="Arial"/>
          <w:bCs/>
          <w:color w:val="FF0000"/>
        </w:rPr>
        <w:t xml:space="preserve"> 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05E8B4F3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2D5884F9" w14:textId="271C3468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7E6B62">
        <w:rPr>
          <w:rFonts w:ascii="Arial" w:hAnsi="Arial" w:cs="Arial"/>
          <w:bCs/>
        </w:rPr>
        <w:t xml:space="preserve">Pokud je v případě poskytnutí dotace nutné doložit další </w:t>
      </w:r>
      <w:r w:rsidR="00313DC6" w:rsidRPr="007E6B62">
        <w:rPr>
          <w:rFonts w:ascii="Arial" w:hAnsi="Arial" w:cs="Arial"/>
          <w:bCs/>
        </w:rPr>
        <w:t>podklady před podpisem Smlouvy (např. schválení přijetí dotace radou/zastupitelstvem obce, musí žadatel dodat potřebné podklady do 15.</w:t>
      </w:r>
      <w:r w:rsidR="007E6B62">
        <w:rPr>
          <w:rFonts w:ascii="Arial" w:hAnsi="Arial" w:cs="Arial"/>
          <w:bCs/>
        </w:rPr>
        <w:t xml:space="preserve"> 0</w:t>
      </w:r>
      <w:r w:rsidR="00313DC6" w:rsidRPr="007E6B62">
        <w:rPr>
          <w:rFonts w:ascii="Arial" w:hAnsi="Arial" w:cs="Arial"/>
          <w:bCs/>
        </w:rPr>
        <w:t>9.</w:t>
      </w:r>
      <w:r w:rsidR="007E6B62">
        <w:rPr>
          <w:rFonts w:ascii="Arial" w:hAnsi="Arial" w:cs="Arial"/>
          <w:bCs/>
        </w:rPr>
        <w:t xml:space="preserve"> </w:t>
      </w:r>
      <w:r w:rsidR="00313DC6" w:rsidRPr="007E6B62">
        <w:rPr>
          <w:rFonts w:ascii="Arial" w:hAnsi="Arial" w:cs="Arial"/>
          <w:bCs/>
        </w:rPr>
        <w:t>2018, jinak ztrácí nárok na dotaci</w:t>
      </w:r>
      <w:r w:rsidR="00313DC6">
        <w:rPr>
          <w:rFonts w:ascii="Arial" w:hAnsi="Arial" w:cs="Arial"/>
          <w:bCs/>
        </w:rPr>
        <w:t>.</w:t>
      </w:r>
      <w:r w:rsidR="00313DC6" w:rsidRPr="009F715A">
        <w:rPr>
          <w:rFonts w:ascii="Arial" w:hAnsi="Arial" w:cs="Arial"/>
          <w:bCs/>
        </w:rPr>
        <w:t xml:space="preserve"> </w:t>
      </w:r>
    </w:p>
    <w:p w14:paraId="37F202A6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00134B28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dle nařízení Komise (EU) </w:t>
      </w:r>
      <w:r w:rsidRPr="001620FD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lastRenderedPageBreak/>
        <w:t xml:space="preserve">č. 1407/2013 ze dne 18. prosince 2013 o použití článků 107 a 108 Smlouvy </w:t>
      </w:r>
      <w:r w:rsidRPr="001620FD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uveřejněného v Úředním věstníku Evropské unie č. L 352/1 dne 24. prosince 2013.</w:t>
      </w:r>
      <w:r w:rsidR="007E6B62">
        <w:rPr>
          <w:rFonts w:ascii="Arial" w:hAnsi="Arial" w:cs="Arial"/>
          <w:bCs/>
        </w:rPr>
        <w:t xml:space="preserve"> Toto ustanovení se týká pouze dotačního titulu č. 1.</w:t>
      </w:r>
    </w:p>
    <w:p w14:paraId="6256CB11" w14:textId="77777777" w:rsidR="00691685" w:rsidRPr="001620FD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25A2C560" w14:textId="6B27026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907" w:hanging="851"/>
        <w:contextualSpacing w:val="0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7E6B62">
        <w:rPr>
          <w:rFonts w:ascii="Arial" w:hAnsi="Arial" w:cs="Arial"/>
          <w:bCs/>
        </w:rPr>
        <w:t xml:space="preserve"> </w:t>
      </w:r>
    </w:p>
    <w:p w14:paraId="6ECCE7F0" w14:textId="77777777" w:rsidR="00641E58" w:rsidRPr="00641E58" w:rsidRDefault="00641E58" w:rsidP="00641E58">
      <w:pPr>
        <w:pStyle w:val="Odstavecseseznamem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7CA9E320" w:rsidR="00691685" w:rsidRPr="007E6B62" w:rsidRDefault="006801A8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Formulář</w:t>
      </w:r>
      <w:r w:rsidR="00691685" w:rsidRPr="007E6B62">
        <w:rPr>
          <w:rFonts w:ascii="Arial" w:hAnsi="Arial" w:cs="Arial"/>
          <w:bCs/>
        </w:rPr>
        <w:t xml:space="preserve"> žádosti o poskytnutí dotace z rozpočtu Olomouckého kraje a stručný návod k vyplnění žádosti</w:t>
      </w:r>
      <w:r w:rsidR="0048385E" w:rsidRPr="007E6B62">
        <w:rPr>
          <w:rFonts w:ascii="Arial" w:hAnsi="Arial" w:cs="Arial"/>
          <w:bCs/>
        </w:rPr>
        <w:t xml:space="preserve"> </w:t>
      </w:r>
      <w:r w:rsidR="00641E58">
        <w:rPr>
          <w:rFonts w:ascii="Arial" w:hAnsi="Arial" w:cs="Arial"/>
          <w:bCs/>
        </w:rPr>
        <w:t>– dle jednotlivých dotačních titulů</w:t>
      </w:r>
    </w:p>
    <w:p w14:paraId="2E6A2985" w14:textId="77777777" w:rsidR="00A279C4" w:rsidRPr="007E6B62" w:rsidRDefault="00A279C4" w:rsidP="00A279C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Vzor 3 – Vzorová veřejnoprávní smlouva o poskytnutí dotace na akci fyzické osobě podnikateli, schválená na zasedání Zastupitelstva Olomouckého kraje dne 18. 9. 2017 usnesením č. UZ/6/37/2017</w:t>
      </w:r>
    </w:p>
    <w:p w14:paraId="3B8FD19C" w14:textId="77777777" w:rsidR="00A279C4" w:rsidRPr="007E6B62" w:rsidRDefault="00A279C4" w:rsidP="00A279C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Vzor 5 – Vzorová veřejnoprávní smlouva o poskytnutí dotace na akci právnickým osobám, schválená na zasedání Zastupitelstva Olomouckého kraje dne 18. 9. 2017 usnesením č. UZ/6/37/2017</w:t>
      </w:r>
    </w:p>
    <w:p w14:paraId="17692664" w14:textId="77777777" w:rsidR="00A279C4" w:rsidRPr="007E6B62" w:rsidRDefault="00A279C4" w:rsidP="00A279C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Vzor 6 – Vzorová veřejnoprávní smlouva o poskytnutí dotace na celoroční činnost právnickým osobám, schválená na zasedání Zastupitelstva Olomouckého kraje dne 18. 9. 2017 usnesením č. UZ/6/37/2017</w:t>
      </w:r>
    </w:p>
    <w:p w14:paraId="37F28034" w14:textId="77777777" w:rsidR="00A279C4" w:rsidRPr="007E6B62" w:rsidRDefault="00A279C4" w:rsidP="00A279C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Vzor 7 – Vzorová veřejnoprávní smlouva o poskytnutí dotace na akci</w:t>
      </w:r>
    </w:p>
    <w:p w14:paraId="6D2D155E" w14:textId="77777777" w:rsidR="00A279C4" w:rsidRPr="007E6B62" w:rsidRDefault="00A279C4" w:rsidP="00F35985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7E6B62">
        <w:rPr>
          <w:rFonts w:ascii="Arial" w:hAnsi="Arial" w:cs="Arial"/>
          <w:bCs/>
        </w:rPr>
        <w:t>obcím, městům, schválená na zasedání Zastupitelstva Olomouckého kraje dne 18. 9. 2017 usnesením č. UZ/6/37/2017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F2F2BAF" w:rsidR="00691685" w:rsidRPr="007E6B62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</w:t>
      </w:r>
      <w:r w:rsidRPr="007E6B62">
        <w:rPr>
          <w:rFonts w:ascii="Arial" w:hAnsi="Arial" w:cs="Arial"/>
          <w:bCs/>
        </w:rPr>
        <w:t xml:space="preserve">dne </w:t>
      </w:r>
      <w:proofErr w:type="spellStart"/>
      <w:r w:rsidR="00DC5A6F" w:rsidRPr="007E6B62">
        <w:rPr>
          <w:rFonts w:ascii="Arial" w:hAnsi="Arial" w:cs="Arial"/>
          <w:bCs/>
        </w:rPr>
        <w:t>xx</w:t>
      </w:r>
      <w:proofErr w:type="spellEnd"/>
      <w:r w:rsidRPr="007E6B62">
        <w:rPr>
          <w:rFonts w:ascii="Arial" w:hAnsi="Arial" w:cs="Arial"/>
          <w:bCs/>
        </w:rPr>
        <w:t xml:space="preserve">. </w:t>
      </w:r>
      <w:proofErr w:type="spellStart"/>
      <w:r w:rsidR="00DC5A6F" w:rsidRPr="007E6B62">
        <w:rPr>
          <w:rFonts w:ascii="Arial" w:hAnsi="Arial" w:cs="Arial"/>
          <w:bCs/>
        </w:rPr>
        <w:t>xx</w:t>
      </w:r>
      <w:proofErr w:type="spellEnd"/>
      <w:r w:rsidR="005A63B9" w:rsidRPr="007E6B62">
        <w:rPr>
          <w:rFonts w:ascii="Arial" w:hAnsi="Arial" w:cs="Arial"/>
          <w:bCs/>
        </w:rPr>
        <w:t>. 201</w:t>
      </w:r>
      <w:r w:rsidR="00DC5A6F" w:rsidRPr="007E6B62">
        <w:rPr>
          <w:rFonts w:ascii="Arial" w:hAnsi="Arial" w:cs="Arial"/>
          <w:bCs/>
        </w:rPr>
        <w:t>8</w:t>
      </w:r>
      <w:r w:rsidRPr="007E6B62">
        <w:rPr>
          <w:rFonts w:ascii="Arial" w:hAnsi="Arial" w:cs="Arial"/>
          <w:bCs/>
        </w:rPr>
        <w:t xml:space="preserve"> usnesením č. UZ/</w:t>
      </w:r>
      <w:r w:rsidR="007E6B62" w:rsidRPr="007E6B62">
        <w:rPr>
          <w:rFonts w:ascii="Arial" w:hAnsi="Arial" w:cs="Arial"/>
          <w:bCs/>
        </w:rPr>
        <w:t>X</w:t>
      </w:r>
      <w:r w:rsidRPr="007E6B62">
        <w:rPr>
          <w:rFonts w:ascii="Arial" w:hAnsi="Arial" w:cs="Arial"/>
          <w:bCs/>
        </w:rPr>
        <w:t>/</w:t>
      </w:r>
      <w:r w:rsidR="00F424C7" w:rsidRPr="007E6B62">
        <w:rPr>
          <w:rFonts w:ascii="Arial" w:hAnsi="Arial" w:cs="Arial"/>
          <w:bCs/>
        </w:rPr>
        <w:t>X</w:t>
      </w:r>
      <w:r w:rsidR="00DC5A6F" w:rsidRPr="007E6B62">
        <w:rPr>
          <w:rFonts w:ascii="Arial" w:hAnsi="Arial" w:cs="Arial"/>
          <w:bCs/>
        </w:rPr>
        <w:t>/2018</w:t>
      </w:r>
      <w:r w:rsidRPr="007E6B62">
        <w:rPr>
          <w:rFonts w:ascii="Arial" w:hAnsi="Arial" w:cs="Arial"/>
          <w:bCs/>
        </w:rPr>
        <w:t>.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641CA666" w14:textId="77777777" w:rsidR="003509F1" w:rsidRDefault="003509F1" w:rsidP="00691685">
      <w:pPr>
        <w:ind w:left="0" w:firstLine="0"/>
        <w:rPr>
          <w:rFonts w:ascii="Arial" w:hAnsi="Arial" w:cs="Arial"/>
          <w:bCs/>
        </w:rPr>
      </w:pPr>
    </w:p>
    <w:p w14:paraId="3A288EDE" w14:textId="77777777" w:rsidR="003509F1" w:rsidRDefault="003509F1" w:rsidP="00691685">
      <w:pPr>
        <w:ind w:left="0" w:firstLine="0"/>
        <w:rPr>
          <w:rFonts w:ascii="Arial" w:hAnsi="Arial" w:cs="Arial"/>
          <w:bCs/>
        </w:rPr>
      </w:pPr>
    </w:p>
    <w:p w14:paraId="5CCEB5F0" w14:textId="77777777" w:rsidR="003509F1" w:rsidRPr="008D62D7" w:rsidRDefault="003509F1" w:rsidP="003509F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>V Olomouci dne ………………………………</w:t>
      </w:r>
    </w:p>
    <w:p w14:paraId="0126A92F" w14:textId="77777777" w:rsidR="003509F1" w:rsidRPr="008D62D7" w:rsidRDefault="003509F1" w:rsidP="003509F1">
      <w:pPr>
        <w:rPr>
          <w:rFonts w:ascii="Arial" w:hAnsi="Arial" w:cs="Arial"/>
          <w:bCs/>
        </w:rPr>
      </w:pPr>
    </w:p>
    <w:p w14:paraId="43352041" w14:textId="77777777" w:rsidR="003509F1" w:rsidRPr="008D62D7" w:rsidRDefault="003509F1" w:rsidP="003509F1">
      <w:pPr>
        <w:rPr>
          <w:rFonts w:ascii="Arial" w:hAnsi="Arial" w:cs="Arial"/>
          <w:bCs/>
        </w:rPr>
      </w:pPr>
    </w:p>
    <w:p w14:paraId="68232F95" w14:textId="77777777" w:rsidR="003509F1" w:rsidRPr="008D62D7" w:rsidRDefault="003509F1" w:rsidP="003509F1">
      <w:pPr>
        <w:rPr>
          <w:rFonts w:ascii="Arial" w:hAnsi="Arial" w:cs="Arial"/>
          <w:bCs/>
        </w:rPr>
      </w:pPr>
    </w:p>
    <w:p w14:paraId="28E567DC" w14:textId="77777777" w:rsidR="003509F1" w:rsidRPr="008D62D7" w:rsidRDefault="003509F1" w:rsidP="003509F1">
      <w:pPr>
        <w:rPr>
          <w:rFonts w:ascii="Arial" w:hAnsi="Arial" w:cs="Arial"/>
          <w:bCs/>
        </w:rPr>
      </w:pPr>
    </w:p>
    <w:p w14:paraId="03CE18A6" w14:textId="77777777" w:rsidR="003509F1" w:rsidRPr="008D62D7" w:rsidRDefault="003509F1" w:rsidP="003509F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………………………………………</w:t>
      </w:r>
    </w:p>
    <w:p w14:paraId="149454DA" w14:textId="77777777" w:rsidR="003509F1" w:rsidRPr="008D62D7" w:rsidRDefault="003509F1" w:rsidP="003509F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jméno</w:t>
      </w:r>
    </w:p>
    <w:p w14:paraId="1987D9AF" w14:textId="77777777" w:rsidR="003509F1" w:rsidRPr="008D62D7" w:rsidRDefault="003509F1" w:rsidP="003509F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funkce</w:t>
      </w:r>
    </w:p>
    <w:p w14:paraId="40FD9F22" w14:textId="77777777" w:rsidR="003509F1" w:rsidRDefault="003509F1" w:rsidP="00691685">
      <w:pPr>
        <w:ind w:left="0" w:firstLine="0"/>
        <w:rPr>
          <w:rFonts w:ascii="Arial" w:hAnsi="Arial" w:cs="Arial"/>
          <w:bCs/>
        </w:rPr>
      </w:pPr>
      <w:bookmarkStart w:id="10" w:name="_GoBack"/>
      <w:bookmarkEnd w:id="10"/>
    </w:p>
    <w:sectPr w:rsidR="003509F1" w:rsidSect="006801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7C23" w14:textId="77777777" w:rsidR="009733E5" w:rsidRDefault="009733E5">
      <w:r>
        <w:separator/>
      </w:r>
    </w:p>
  </w:endnote>
  <w:endnote w:type="continuationSeparator" w:id="0">
    <w:p w14:paraId="1CED9A1F" w14:textId="77777777" w:rsidR="009733E5" w:rsidRDefault="0097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508D" w14:textId="77777777" w:rsidR="00FB6571" w:rsidRDefault="00FB65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9450" w14:textId="45AC2848" w:rsidR="00212282" w:rsidRPr="007913BD" w:rsidRDefault="006D3F4E" w:rsidP="006801A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9B05E4">
      <w:rPr>
        <w:rFonts w:ascii="Arial" w:eastAsia="Times New Roman" w:hAnsi="Arial" w:cs="Arial"/>
        <w:i/>
        <w:iCs/>
        <w:sz w:val="20"/>
        <w:szCs w:val="20"/>
        <w:lang w:eastAsia="cs-CZ"/>
      </w:rPr>
      <w:t>. 02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proofErr w:type="gramStart"/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>201</w:t>
    </w:r>
    <w:r w:rsidR="00212282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                  Strana</w:t>
    </w:r>
    <w:proofErr w:type="gramEnd"/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212282" w:rsidRPr="00FD00A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12282" w:rsidRPr="00FD00A5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212282" w:rsidRPr="00FD00A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509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19</w:t>
    </w:r>
    <w:r w:rsidR="00212282" w:rsidRPr="00FD00A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7A7F93"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7208971" w14:textId="7180579A" w:rsidR="00212282" w:rsidRPr="007913BD" w:rsidRDefault="006D3F4E" w:rsidP="007913BD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aktivit v oblasti životního prostředí a zemědělství 201</w:t>
    </w:r>
    <w:r w:rsidR="00212282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9B05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03425C1E" w14:textId="77777777" w:rsidR="009B05E4" w:rsidRDefault="00212282" w:rsidP="007913BD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="009B05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pro poskytování dotací z </w:t>
    </w:r>
    <w:r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>Program</w:t>
    </w:r>
    <w:r w:rsidR="009B05E4">
      <w:rPr>
        <w:rFonts w:ascii="Arial" w:eastAsia="Times New Roman" w:hAnsi="Arial" w:cs="Arial"/>
        <w:i/>
        <w:iCs/>
        <w:sz w:val="20"/>
        <w:szCs w:val="20"/>
        <w:lang w:eastAsia="cs-CZ"/>
      </w:rPr>
      <w:t>u</w:t>
    </w:r>
    <w:r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aktivit v oblasti životního </w:t>
    </w:r>
    <w:r w:rsidR="009B05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</w:p>
  <w:p w14:paraId="7B281A6C" w14:textId="2F175730" w:rsidR="00212282" w:rsidRPr="007913BD" w:rsidRDefault="009B05E4" w:rsidP="007913BD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>prostředí a zemědělství 201</w:t>
    </w:r>
    <w:r w:rsidR="00212282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212282" w:rsidRPr="007913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212282" w:rsidRPr="00256C15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212282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12282" w:rsidRPr="00256C15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CABF" w14:textId="77777777" w:rsidR="009733E5" w:rsidRDefault="009733E5">
      <w:r>
        <w:separator/>
      </w:r>
    </w:p>
  </w:footnote>
  <w:footnote w:type="continuationSeparator" w:id="0">
    <w:p w14:paraId="0F6A499D" w14:textId="77777777" w:rsidR="009733E5" w:rsidRDefault="0097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AE64" w14:textId="77777777" w:rsidR="00FB6571" w:rsidRDefault="00FB65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4DB58C0E" w:rsidR="00212282" w:rsidRPr="009B05E4" w:rsidRDefault="009B05E4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sz w:val="24"/>
        <w:szCs w:val="24"/>
      </w:rPr>
    </w:pPr>
    <w:r w:rsidRPr="009B05E4">
      <w:rPr>
        <w:rFonts w:ascii="Arial" w:hAnsi="Arial" w:cs="Arial"/>
        <w:sz w:val="24"/>
        <w:szCs w:val="24"/>
      </w:rPr>
      <w:t>Příloha č. 1</w:t>
    </w:r>
    <w:r w:rsidR="00212282" w:rsidRPr="009B05E4">
      <w:rPr>
        <w:rFonts w:ascii="Arial" w:hAnsi="Arial" w:cs="Arial"/>
        <w:sz w:val="24"/>
        <w:szCs w:val="24"/>
      </w:rPr>
      <w:tab/>
    </w:r>
    <w:r w:rsidR="00212282" w:rsidRPr="009B05E4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C78E" w14:textId="77777777" w:rsidR="00FB6571" w:rsidRDefault="00FB65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DE"/>
    <w:multiLevelType w:val="hybridMultilevel"/>
    <w:tmpl w:val="9C260060"/>
    <w:lvl w:ilvl="0" w:tplc="B8261D84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0366"/>
    <w:multiLevelType w:val="multilevel"/>
    <w:tmpl w:val="4636F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123F27D1"/>
    <w:multiLevelType w:val="hybridMultilevel"/>
    <w:tmpl w:val="B0182FA0"/>
    <w:lvl w:ilvl="0" w:tplc="6FF69CF2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D60289"/>
    <w:multiLevelType w:val="hybridMultilevel"/>
    <w:tmpl w:val="D81C3E6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4A9B"/>
    <w:multiLevelType w:val="hybridMultilevel"/>
    <w:tmpl w:val="CB5C3184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217A0"/>
    <w:multiLevelType w:val="hybridMultilevel"/>
    <w:tmpl w:val="A6E40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9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0770C91"/>
    <w:multiLevelType w:val="hybridMultilevel"/>
    <w:tmpl w:val="79C85972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9BB7B00"/>
    <w:multiLevelType w:val="hybridMultilevel"/>
    <w:tmpl w:val="B7F259BA"/>
    <w:lvl w:ilvl="0" w:tplc="94061062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8F1159"/>
    <w:multiLevelType w:val="multilevel"/>
    <w:tmpl w:val="C9484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7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22"/>
  </w:num>
  <w:num w:numId="4">
    <w:abstractNumId w:val="42"/>
  </w:num>
  <w:num w:numId="5">
    <w:abstractNumId w:val="24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39"/>
  </w:num>
  <w:num w:numId="11">
    <w:abstractNumId w:val="47"/>
  </w:num>
  <w:num w:numId="12">
    <w:abstractNumId w:val="20"/>
  </w:num>
  <w:num w:numId="13">
    <w:abstractNumId w:val="29"/>
  </w:num>
  <w:num w:numId="14">
    <w:abstractNumId w:val="11"/>
  </w:num>
  <w:num w:numId="15">
    <w:abstractNumId w:val="4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37"/>
  </w:num>
  <w:num w:numId="20">
    <w:abstractNumId w:val="34"/>
  </w:num>
  <w:num w:numId="21">
    <w:abstractNumId w:val="45"/>
  </w:num>
  <w:num w:numId="22">
    <w:abstractNumId w:val="25"/>
  </w:num>
  <w:num w:numId="23">
    <w:abstractNumId w:val="2"/>
  </w:num>
  <w:num w:numId="24">
    <w:abstractNumId w:val="10"/>
  </w:num>
  <w:num w:numId="25">
    <w:abstractNumId w:val="16"/>
  </w:num>
  <w:num w:numId="26">
    <w:abstractNumId w:val="15"/>
  </w:num>
  <w:num w:numId="27">
    <w:abstractNumId w:val="18"/>
  </w:num>
  <w:num w:numId="28">
    <w:abstractNumId w:val="38"/>
  </w:num>
  <w:num w:numId="29">
    <w:abstractNumId w:val="40"/>
  </w:num>
  <w:num w:numId="30">
    <w:abstractNumId w:val="19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7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7"/>
  </w:num>
  <w:num w:numId="44">
    <w:abstractNumId w:val="5"/>
  </w:num>
  <w:num w:numId="45">
    <w:abstractNumId w:val="21"/>
  </w:num>
  <w:num w:numId="46">
    <w:abstractNumId w:val="26"/>
  </w:num>
  <w:num w:numId="47">
    <w:abstractNumId w:val="12"/>
  </w:num>
  <w:num w:numId="48">
    <w:abstractNumId w:val="3"/>
  </w:num>
  <w:num w:numId="49">
    <w:abstractNumId w:val="0"/>
  </w:num>
  <w:num w:numId="50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171E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6B0A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12C3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4FAC"/>
    <w:rsid w:val="00115248"/>
    <w:rsid w:val="0011544F"/>
    <w:rsid w:val="0012296B"/>
    <w:rsid w:val="001236E0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279F"/>
    <w:rsid w:val="001A38D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2FEC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282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6130"/>
    <w:rsid w:val="002F7522"/>
    <w:rsid w:val="003027C7"/>
    <w:rsid w:val="00305B9A"/>
    <w:rsid w:val="00306701"/>
    <w:rsid w:val="00306D01"/>
    <w:rsid w:val="00313DC6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0197"/>
    <w:rsid w:val="003509F1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199B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B6BCA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572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95BBC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D54A8"/>
    <w:rsid w:val="005E669C"/>
    <w:rsid w:val="005E702B"/>
    <w:rsid w:val="005E7E0B"/>
    <w:rsid w:val="005F0AC2"/>
    <w:rsid w:val="005F1272"/>
    <w:rsid w:val="005F1E30"/>
    <w:rsid w:val="005F3835"/>
    <w:rsid w:val="005F4783"/>
    <w:rsid w:val="005F51CC"/>
    <w:rsid w:val="005F649D"/>
    <w:rsid w:val="005F6D0C"/>
    <w:rsid w:val="005F79E7"/>
    <w:rsid w:val="0060134B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1E58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964"/>
    <w:rsid w:val="00666FFE"/>
    <w:rsid w:val="00672F4D"/>
    <w:rsid w:val="00673C36"/>
    <w:rsid w:val="00676C42"/>
    <w:rsid w:val="006801A8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0744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D3F4E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3A6B"/>
    <w:rsid w:val="00716965"/>
    <w:rsid w:val="00720CE0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13BD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A7F93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E6B62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06B4"/>
    <w:rsid w:val="00851768"/>
    <w:rsid w:val="00852B83"/>
    <w:rsid w:val="00855FE6"/>
    <w:rsid w:val="00856FB8"/>
    <w:rsid w:val="00857725"/>
    <w:rsid w:val="0086171C"/>
    <w:rsid w:val="008617FB"/>
    <w:rsid w:val="00862BF1"/>
    <w:rsid w:val="00867B0A"/>
    <w:rsid w:val="00872001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A22A2"/>
    <w:rsid w:val="008A704A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29E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6B12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3E5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5E4"/>
    <w:rsid w:val="009B0A32"/>
    <w:rsid w:val="009B212E"/>
    <w:rsid w:val="009B4AE4"/>
    <w:rsid w:val="009B4CE1"/>
    <w:rsid w:val="009B64F0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6D6E"/>
    <w:rsid w:val="00A070FA"/>
    <w:rsid w:val="00A07F7F"/>
    <w:rsid w:val="00A1043B"/>
    <w:rsid w:val="00A1132B"/>
    <w:rsid w:val="00A12798"/>
    <w:rsid w:val="00A14C62"/>
    <w:rsid w:val="00A15638"/>
    <w:rsid w:val="00A226F5"/>
    <w:rsid w:val="00A22A27"/>
    <w:rsid w:val="00A23881"/>
    <w:rsid w:val="00A25065"/>
    <w:rsid w:val="00A25300"/>
    <w:rsid w:val="00A25505"/>
    <w:rsid w:val="00A279C4"/>
    <w:rsid w:val="00A30A1A"/>
    <w:rsid w:val="00A32644"/>
    <w:rsid w:val="00A33F13"/>
    <w:rsid w:val="00A33F40"/>
    <w:rsid w:val="00A34136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0EA3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3B60"/>
    <w:rsid w:val="00AC4ABE"/>
    <w:rsid w:val="00AC577E"/>
    <w:rsid w:val="00AC6181"/>
    <w:rsid w:val="00AC7B3D"/>
    <w:rsid w:val="00AD49A4"/>
    <w:rsid w:val="00AD6CCE"/>
    <w:rsid w:val="00AE1D92"/>
    <w:rsid w:val="00AE2B9E"/>
    <w:rsid w:val="00AE4318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449B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6A7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35064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59A5"/>
    <w:rsid w:val="00D96449"/>
    <w:rsid w:val="00D96C9F"/>
    <w:rsid w:val="00D97B37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53"/>
    <w:rsid w:val="00DC5A6F"/>
    <w:rsid w:val="00DC7256"/>
    <w:rsid w:val="00DD02BE"/>
    <w:rsid w:val="00DD0A09"/>
    <w:rsid w:val="00DD2610"/>
    <w:rsid w:val="00DD3364"/>
    <w:rsid w:val="00DD4A7C"/>
    <w:rsid w:val="00DE3C91"/>
    <w:rsid w:val="00DF0BEF"/>
    <w:rsid w:val="00DF46A8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38C4"/>
    <w:rsid w:val="00EB4698"/>
    <w:rsid w:val="00EB52B3"/>
    <w:rsid w:val="00EB627A"/>
    <w:rsid w:val="00EB78F8"/>
    <w:rsid w:val="00ED0862"/>
    <w:rsid w:val="00ED5415"/>
    <w:rsid w:val="00ED5BC5"/>
    <w:rsid w:val="00ED62A2"/>
    <w:rsid w:val="00ED78E3"/>
    <w:rsid w:val="00ED7FA7"/>
    <w:rsid w:val="00EE01FB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4CC7"/>
    <w:rsid w:val="00F35985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4F34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571"/>
    <w:rsid w:val="00FB6BCF"/>
    <w:rsid w:val="00FC1644"/>
    <w:rsid w:val="00FC1B01"/>
    <w:rsid w:val="00FC7FAF"/>
    <w:rsid w:val="00FD00A5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.kladrobova@kr-olomoucky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.fraisova@kr-olomoucky.cz" TargetMode="External"/><Relationship Id="rId14" Type="http://schemas.openxmlformats.org/officeDocument/2006/relationships/hyperlink" Target="mailto:e-podatelna@kr-olomouck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050C-8F5C-4B7D-94E6-0439292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6252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Dresslerová Veronika</cp:lastModifiedBy>
  <cp:revision>11</cp:revision>
  <cp:lastPrinted>2017-08-02T12:36:00Z</cp:lastPrinted>
  <dcterms:created xsi:type="dcterms:W3CDTF">2018-01-16T10:43:00Z</dcterms:created>
  <dcterms:modified xsi:type="dcterms:W3CDTF">2018-02-09T09:11:00Z</dcterms:modified>
</cp:coreProperties>
</file>