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F8C" w:rsidRPr="00056E0A" w:rsidRDefault="00A47F8C" w:rsidP="00A47F8C">
      <w:pPr>
        <w:rPr>
          <w:rFonts w:ascii="Arial" w:hAnsi="Arial" w:cs="Arial"/>
          <w:b/>
          <w:sz w:val="24"/>
          <w:szCs w:val="24"/>
        </w:rPr>
      </w:pPr>
      <w:r>
        <w:rPr>
          <w:rFonts w:ascii="Arial" w:hAnsi="Arial" w:cs="Arial"/>
          <w:b/>
          <w:sz w:val="24"/>
          <w:szCs w:val="24"/>
        </w:rPr>
        <w:t xml:space="preserve">Důvodová zpráva: </w:t>
      </w:r>
    </w:p>
    <w:p w:rsidR="00A47F8C" w:rsidRPr="00056E0A" w:rsidRDefault="00A47F8C" w:rsidP="00A47F8C">
      <w:pPr>
        <w:pStyle w:val="Normlnweb"/>
        <w:shd w:val="clear" w:color="auto" w:fill="FFFFFF"/>
        <w:spacing w:before="120" w:beforeAutospacing="0" w:after="120" w:afterAutospacing="0"/>
        <w:jc w:val="both"/>
        <w:rPr>
          <w:rFonts w:ascii="Arial" w:hAnsi="Arial" w:cs="Arial"/>
        </w:rPr>
      </w:pPr>
      <w:r>
        <w:rPr>
          <w:rFonts w:ascii="Arial" w:hAnsi="Arial" w:cs="Arial"/>
        </w:rPr>
        <w:t>EUROPE DIRECT</w:t>
      </w:r>
      <w:r w:rsidRPr="00056E0A">
        <w:rPr>
          <w:rFonts w:ascii="Arial" w:hAnsi="Arial" w:cs="Arial"/>
        </w:rPr>
        <w:t xml:space="preserve"> je celoevropská síť informačních středisek o Evropské unii (dále jen EU), která zastává funkci prostředníka mezi EU a jejími občany v regionech. Úkolem </w:t>
      </w:r>
      <w:r>
        <w:rPr>
          <w:rFonts w:ascii="Arial" w:hAnsi="Arial" w:cs="Arial"/>
        </w:rPr>
        <w:t>EUROPE DIRECT</w:t>
      </w:r>
      <w:r w:rsidRPr="00056E0A">
        <w:rPr>
          <w:rFonts w:ascii="Arial" w:hAnsi="Arial" w:cs="Arial"/>
        </w:rPr>
        <w:t xml:space="preserve"> je šířit povědomí a informace o EU a aktivně podporovat diskuzi o jejích aktivitách na místní a regionální úrovni. Síť je koordinována a spolufinancována Evropskou komisí, jednotlivá střediska jsou dále podporována tzv. hostitelskou organizací (krajský či městský úřad, škola, knihovna, informační středisko a jiné), jež poskytují místní zázemí a finanční pomoc.</w:t>
      </w:r>
    </w:p>
    <w:p w:rsidR="00A47F8C" w:rsidRPr="00AB5EF2" w:rsidRDefault="00A47F8C" w:rsidP="00A47F8C">
      <w:pPr>
        <w:pStyle w:val="Normlnweb"/>
        <w:shd w:val="clear" w:color="auto" w:fill="FFFFFF"/>
        <w:spacing w:before="120" w:beforeAutospacing="0" w:after="120" w:afterAutospacing="0"/>
        <w:jc w:val="both"/>
        <w:rPr>
          <w:rFonts w:ascii="Arial" w:hAnsi="Arial" w:cs="Arial"/>
        </w:rPr>
      </w:pPr>
      <w:r w:rsidRPr="00056E0A">
        <w:rPr>
          <w:rFonts w:ascii="Arial" w:hAnsi="Arial" w:cs="Arial"/>
        </w:rPr>
        <w:t xml:space="preserve">V ČR funguje celkem 11 středisek </w:t>
      </w:r>
      <w:r>
        <w:rPr>
          <w:rFonts w:ascii="Arial" w:hAnsi="Arial" w:cs="Arial"/>
        </w:rPr>
        <w:t>EUROPE DIRECT</w:t>
      </w:r>
      <w:r w:rsidRPr="00056E0A">
        <w:rPr>
          <w:rFonts w:ascii="Arial" w:hAnsi="Arial" w:cs="Arial"/>
        </w:rPr>
        <w:t xml:space="preserve">. </w:t>
      </w:r>
      <w:r w:rsidRPr="00AB5EF2">
        <w:rPr>
          <w:rFonts w:ascii="Arial" w:hAnsi="Arial" w:cs="Arial"/>
        </w:rPr>
        <w:t>EUROPE DIRECT Olomouc působí v prostorách Informačního střediska magistrátu města Olomouce a na jeho aktivitách se spolupodílí statutární město Olomouc a Olomoucký kraj.</w:t>
      </w:r>
    </w:p>
    <w:p w:rsidR="00A47F8C" w:rsidRDefault="00A47F8C" w:rsidP="00A47F8C">
      <w:pPr>
        <w:pStyle w:val="Normlnweb"/>
        <w:shd w:val="clear" w:color="auto" w:fill="FFFFFF"/>
        <w:spacing w:before="120" w:beforeAutospacing="0" w:after="120" w:afterAutospacing="0"/>
        <w:jc w:val="both"/>
        <w:rPr>
          <w:rFonts w:ascii="Arial" w:hAnsi="Arial" w:cs="Arial"/>
        </w:rPr>
      </w:pPr>
      <w:r w:rsidRPr="00056E0A">
        <w:rPr>
          <w:rFonts w:ascii="Arial" w:hAnsi="Arial" w:cs="Arial"/>
        </w:rPr>
        <w:t xml:space="preserve">Provozovatelem </w:t>
      </w:r>
      <w:r>
        <w:rPr>
          <w:rFonts w:ascii="Arial" w:hAnsi="Arial" w:cs="Arial"/>
        </w:rPr>
        <w:t>EUROPE DIRECT</w:t>
      </w:r>
      <w:r w:rsidRPr="00056E0A">
        <w:rPr>
          <w:rFonts w:ascii="Arial" w:hAnsi="Arial" w:cs="Arial"/>
        </w:rPr>
        <w:t xml:space="preserve"> v Olomouckém kraji je statutární město Olomouc, </w:t>
      </w:r>
      <w:r>
        <w:rPr>
          <w:rFonts w:ascii="Arial" w:hAnsi="Arial" w:cs="Arial"/>
        </w:rPr>
        <w:t xml:space="preserve">které má uzavřenou Rámcovou dohodu o spolupráci pro období 2013 – 2017 se Zastoupením Evropské komise v České republice. </w:t>
      </w:r>
    </w:p>
    <w:p w:rsidR="00A47F8C" w:rsidRPr="00056E0A" w:rsidRDefault="00A47F8C" w:rsidP="00A47F8C">
      <w:pPr>
        <w:pStyle w:val="Normlnweb"/>
        <w:shd w:val="clear" w:color="auto" w:fill="FFFFFF"/>
        <w:spacing w:before="120" w:beforeAutospacing="0" w:after="120" w:afterAutospacing="0"/>
        <w:jc w:val="both"/>
        <w:rPr>
          <w:rFonts w:ascii="Arial" w:hAnsi="Arial" w:cs="Arial"/>
        </w:rPr>
      </w:pPr>
      <w:r w:rsidRPr="00056E0A">
        <w:rPr>
          <w:rFonts w:ascii="Arial" w:hAnsi="Arial" w:cs="Arial"/>
        </w:rPr>
        <w:t xml:space="preserve">Mezi Olomouckým krajem a statutárním městem Olomouc byly podepsány již </w:t>
      </w:r>
      <w:r w:rsidR="005E444B">
        <w:rPr>
          <w:rFonts w:ascii="Arial" w:hAnsi="Arial" w:cs="Arial"/>
        </w:rPr>
        <w:t>tři</w:t>
      </w:r>
      <w:r w:rsidRPr="00056E0A">
        <w:rPr>
          <w:rFonts w:ascii="Arial" w:hAnsi="Arial" w:cs="Arial"/>
        </w:rPr>
        <w:t xml:space="preserve"> smlouvy o spolupráci a podpoře činnosti informační sítě </w:t>
      </w:r>
      <w:r>
        <w:rPr>
          <w:rFonts w:ascii="Arial" w:hAnsi="Arial" w:cs="Arial"/>
        </w:rPr>
        <w:t>EUROPE DIRECT</w:t>
      </w:r>
      <w:r w:rsidRPr="00056E0A">
        <w:rPr>
          <w:rFonts w:ascii="Arial" w:hAnsi="Arial" w:cs="Arial"/>
          <w:b/>
        </w:rPr>
        <w:t xml:space="preserve"> </w:t>
      </w:r>
      <w:r w:rsidRPr="00056E0A">
        <w:rPr>
          <w:rFonts w:ascii="Arial" w:hAnsi="Arial" w:cs="Arial"/>
        </w:rPr>
        <w:t>v Olomouckém kraji, první pro období 2005 – 2008 (usnesení č. UZ/5/8/2005),</w:t>
      </w:r>
      <w:r w:rsidRPr="00056E0A">
        <w:rPr>
          <w:rFonts w:ascii="Arial" w:hAnsi="Arial" w:cs="Arial"/>
          <w:b/>
        </w:rPr>
        <w:t xml:space="preserve"> </w:t>
      </w:r>
      <w:r w:rsidRPr="00056E0A">
        <w:rPr>
          <w:rFonts w:ascii="Arial" w:hAnsi="Arial" w:cs="Arial"/>
        </w:rPr>
        <w:t>druhá pro období 2009 – 2012 (usnesení č. UZ/4/42/2009)</w:t>
      </w:r>
      <w:r>
        <w:rPr>
          <w:rFonts w:ascii="Arial" w:hAnsi="Arial" w:cs="Arial"/>
        </w:rPr>
        <w:t xml:space="preserve"> a třetí pro období 2013 – 2017 (usnesení č. </w:t>
      </w:r>
      <w:r w:rsidRPr="00C55D31">
        <w:rPr>
          <w:rFonts w:ascii="Arial" w:hAnsi="Arial" w:cs="Arial"/>
        </w:rPr>
        <w:t>UZ/5/41/2013</w:t>
      </w:r>
      <w:r>
        <w:rPr>
          <w:rFonts w:ascii="Arial" w:hAnsi="Arial" w:cs="Arial"/>
        </w:rPr>
        <w:t>)</w:t>
      </w:r>
      <w:r w:rsidRPr="00056E0A">
        <w:rPr>
          <w:rFonts w:ascii="Arial" w:hAnsi="Arial" w:cs="Arial"/>
        </w:rPr>
        <w:t xml:space="preserve">. Olomoucký kraj těmito smlouvami podpořil činnost </w:t>
      </w:r>
      <w:r>
        <w:rPr>
          <w:rFonts w:ascii="Arial" w:hAnsi="Arial" w:cs="Arial"/>
        </w:rPr>
        <w:t>EUROPE DIRECT</w:t>
      </w:r>
      <w:r w:rsidRPr="00056E0A">
        <w:rPr>
          <w:rFonts w:ascii="Arial" w:hAnsi="Arial" w:cs="Arial"/>
        </w:rPr>
        <w:t xml:space="preserve"> s důrazem na Městská evropská informační střediska (MEIS). </w:t>
      </w:r>
      <w:r>
        <w:rPr>
          <w:rFonts w:ascii="Arial" w:hAnsi="Arial" w:cs="Arial"/>
        </w:rPr>
        <w:t xml:space="preserve">Od roku 2006 je </w:t>
      </w:r>
      <w:r w:rsidRPr="00056E0A">
        <w:rPr>
          <w:rFonts w:ascii="Arial" w:hAnsi="Arial" w:cs="Arial"/>
        </w:rPr>
        <w:t>mezi Olomouckým krajem a statutárním městem Olomouc</w:t>
      </w:r>
      <w:r>
        <w:rPr>
          <w:rFonts w:ascii="Arial" w:hAnsi="Arial" w:cs="Arial"/>
        </w:rPr>
        <w:t xml:space="preserve"> jako</w:t>
      </w:r>
      <w:r w:rsidRPr="00056E0A">
        <w:rPr>
          <w:rFonts w:ascii="Arial" w:hAnsi="Arial" w:cs="Arial"/>
        </w:rPr>
        <w:t xml:space="preserve"> provozovatelem </w:t>
      </w:r>
      <w:r>
        <w:rPr>
          <w:rFonts w:ascii="Arial" w:hAnsi="Arial" w:cs="Arial"/>
        </w:rPr>
        <w:t>EUROPE DIRECT</w:t>
      </w:r>
      <w:r w:rsidRPr="00056E0A">
        <w:rPr>
          <w:rFonts w:ascii="Arial" w:hAnsi="Arial" w:cs="Arial"/>
        </w:rPr>
        <w:t xml:space="preserve"> uzavírána </w:t>
      </w:r>
      <w:r>
        <w:rPr>
          <w:rFonts w:ascii="Arial" w:hAnsi="Arial" w:cs="Arial"/>
        </w:rPr>
        <w:t>k</w:t>
      </w:r>
      <w:r w:rsidRPr="00056E0A">
        <w:rPr>
          <w:rFonts w:ascii="Arial" w:hAnsi="Arial" w:cs="Arial"/>
        </w:rPr>
        <w:t xml:space="preserve">aždoročně smlouva o příspěvku (vždy na 350.000,-Kč). Tyto peníze </w:t>
      </w:r>
      <w:r>
        <w:rPr>
          <w:rFonts w:ascii="Arial" w:hAnsi="Arial" w:cs="Arial"/>
        </w:rPr>
        <w:t>jsou</w:t>
      </w:r>
      <w:r w:rsidRPr="00056E0A">
        <w:rPr>
          <w:rFonts w:ascii="Arial" w:hAnsi="Arial" w:cs="Arial"/>
        </w:rPr>
        <w:t xml:space="preserve"> použ</w:t>
      </w:r>
      <w:r>
        <w:rPr>
          <w:rFonts w:ascii="Arial" w:hAnsi="Arial" w:cs="Arial"/>
        </w:rPr>
        <w:t>ívány převážně</w:t>
      </w:r>
      <w:r w:rsidRPr="00056E0A">
        <w:rPr>
          <w:rFonts w:ascii="Arial" w:hAnsi="Arial" w:cs="Arial"/>
        </w:rPr>
        <w:t xml:space="preserve"> na projekty MEIS na území Olomouckého kraje.</w:t>
      </w:r>
    </w:p>
    <w:p w:rsidR="00A47F8C" w:rsidRPr="00056E0A" w:rsidRDefault="00A47F8C" w:rsidP="00A47F8C">
      <w:pPr>
        <w:spacing w:before="120" w:after="120"/>
        <w:jc w:val="both"/>
        <w:rPr>
          <w:rFonts w:ascii="Arial" w:hAnsi="Arial" w:cs="Arial"/>
          <w:sz w:val="24"/>
          <w:szCs w:val="24"/>
        </w:rPr>
      </w:pPr>
      <w:r w:rsidRPr="00056E0A">
        <w:rPr>
          <w:rFonts w:ascii="Arial" w:hAnsi="Arial" w:cs="Arial"/>
          <w:sz w:val="24"/>
          <w:szCs w:val="24"/>
        </w:rPr>
        <w:t>MEIS jsou unikátní sítí (nemá obdobu v ČR a nemáme informace o tom, že by obdobné struktury fungovaly v zahraničí), která aktivně připrav</w:t>
      </w:r>
      <w:r>
        <w:rPr>
          <w:rFonts w:ascii="Arial" w:hAnsi="Arial" w:cs="Arial"/>
          <w:sz w:val="24"/>
          <w:szCs w:val="24"/>
        </w:rPr>
        <w:t>uje</w:t>
      </w:r>
      <w:r w:rsidRPr="00056E0A">
        <w:rPr>
          <w:rFonts w:ascii="Arial" w:hAnsi="Arial" w:cs="Arial"/>
          <w:sz w:val="24"/>
          <w:szCs w:val="24"/>
        </w:rPr>
        <w:t xml:space="preserve"> přednášky, semináře na evropská témata, prezentace pro veřejnost různého formátu a zaměření (vědomostní a fotografické soutěže o EU, besedy se žáky a studenty, Evropský večer pod hvězdami atd.)</w:t>
      </w:r>
      <w:r>
        <w:rPr>
          <w:rFonts w:ascii="Arial" w:hAnsi="Arial" w:cs="Arial"/>
          <w:sz w:val="24"/>
          <w:szCs w:val="24"/>
        </w:rPr>
        <w:t xml:space="preserve"> nejen v krajském městě, ale na území celého kraje</w:t>
      </w:r>
      <w:r w:rsidRPr="00056E0A">
        <w:rPr>
          <w:rFonts w:ascii="Arial" w:hAnsi="Arial" w:cs="Arial"/>
          <w:sz w:val="24"/>
          <w:szCs w:val="24"/>
        </w:rPr>
        <w:t xml:space="preserve">. V Olomouckém kraji </w:t>
      </w:r>
      <w:r>
        <w:rPr>
          <w:rFonts w:ascii="Arial" w:hAnsi="Arial" w:cs="Arial"/>
          <w:sz w:val="24"/>
          <w:szCs w:val="24"/>
        </w:rPr>
        <w:t>působí celkem</w:t>
      </w:r>
      <w:r w:rsidRPr="00056E0A">
        <w:rPr>
          <w:rFonts w:ascii="Arial" w:hAnsi="Arial" w:cs="Arial"/>
          <w:sz w:val="24"/>
          <w:szCs w:val="24"/>
        </w:rPr>
        <w:t xml:space="preserve"> </w:t>
      </w:r>
      <w:r w:rsidRPr="00FC58B3">
        <w:rPr>
          <w:rFonts w:ascii="Arial" w:hAnsi="Arial" w:cs="Arial"/>
          <w:sz w:val="24"/>
          <w:szCs w:val="24"/>
        </w:rPr>
        <w:t>12 MEIS – Hustopeče, Přerov, Lipník, Hranice, Litovel, Šternberk, Pros</w:t>
      </w:r>
      <w:r>
        <w:rPr>
          <w:rFonts w:ascii="Arial" w:hAnsi="Arial" w:cs="Arial"/>
          <w:sz w:val="24"/>
          <w:szCs w:val="24"/>
        </w:rPr>
        <w:t xml:space="preserve">tějov, Uničov, Šumperk, Štíty, </w:t>
      </w:r>
      <w:r w:rsidRPr="00FC58B3">
        <w:rPr>
          <w:rFonts w:ascii="Arial" w:hAnsi="Arial" w:cs="Arial"/>
          <w:sz w:val="24"/>
          <w:szCs w:val="24"/>
        </w:rPr>
        <w:t>Zábřeh</w:t>
      </w:r>
      <w:r>
        <w:rPr>
          <w:rFonts w:ascii="Arial" w:hAnsi="Arial" w:cs="Arial"/>
          <w:sz w:val="24"/>
          <w:szCs w:val="24"/>
        </w:rPr>
        <w:t xml:space="preserve"> a </w:t>
      </w:r>
      <w:r w:rsidRPr="002F2122">
        <w:rPr>
          <w:rFonts w:ascii="Arial" w:hAnsi="Arial" w:cs="Arial"/>
          <w:sz w:val="24"/>
          <w:szCs w:val="24"/>
        </w:rPr>
        <w:t>Hanušovice</w:t>
      </w:r>
      <w:r w:rsidRPr="00FC58B3">
        <w:rPr>
          <w:rFonts w:ascii="Arial" w:hAnsi="Arial" w:cs="Arial"/>
          <w:sz w:val="24"/>
          <w:szCs w:val="24"/>
        </w:rPr>
        <w:t>.</w:t>
      </w:r>
      <w:r w:rsidRPr="00056E0A">
        <w:rPr>
          <w:rFonts w:ascii="Arial" w:hAnsi="Arial" w:cs="Arial"/>
          <w:sz w:val="24"/>
          <w:szCs w:val="24"/>
        </w:rPr>
        <w:t xml:space="preserve"> </w:t>
      </w:r>
    </w:p>
    <w:p w:rsidR="00A47F8C" w:rsidRPr="00C51DDA" w:rsidRDefault="00A47F8C" w:rsidP="00A47F8C">
      <w:pPr>
        <w:spacing w:before="120" w:after="120"/>
        <w:jc w:val="both"/>
        <w:rPr>
          <w:rFonts w:ascii="Arial" w:hAnsi="Arial" w:cs="Arial"/>
          <w:sz w:val="24"/>
          <w:szCs w:val="24"/>
        </w:rPr>
      </w:pPr>
      <w:r w:rsidRPr="00C51DDA">
        <w:rPr>
          <w:rFonts w:ascii="Arial" w:hAnsi="Arial" w:cs="Arial"/>
          <w:sz w:val="24"/>
          <w:szCs w:val="24"/>
        </w:rPr>
        <w:t>V roce 201</w:t>
      </w:r>
      <w:r w:rsidR="008E0C37">
        <w:rPr>
          <w:rFonts w:ascii="Arial" w:hAnsi="Arial" w:cs="Arial"/>
          <w:sz w:val="24"/>
          <w:szCs w:val="24"/>
        </w:rPr>
        <w:t>4</w:t>
      </w:r>
      <w:r w:rsidRPr="00C51DDA">
        <w:rPr>
          <w:rFonts w:ascii="Arial" w:hAnsi="Arial" w:cs="Arial"/>
          <w:sz w:val="24"/>
          <w:szCs w:val="24"/>
        </w:rPr>
        <w:t xml:space="preserve"> stejně jako v minulých letech (od roku 2006) byla informačnímu středisku EUROPE DIRECT poskytnuta částka ve výši 350.000 Kč (na základě Smlouvy o poskytnutí příspěvku na činnost EUROPE DIRECT v roce 201</w:t>
      </w:r>
      <w:r w:rsidR="008E0C37">
        <w:rPr>
          <w:rFonts w:ascii="Arial" w:hAnsi="Arial" w:cs="Arial"/>
          <w:sz w:val="24"/>
          <w:szCs w:val="24"/>
        </w:rPr>
        <w:t>4</w:t>
      </w:r>
      <w:r w:rsidRPr="00C51DDA">
        <w:rPr>
          <w:rFonts w:ascii="Arial" w:hAnsi="Arial" w:cs="Arial"/>
          <w:sz w:val="24"/>
          <w:szCs w:val="24"/>
        </w:rPr>
        <w:t xml:space="preserve">, odsouhlasené radou dne </w:t>
      </w:r>
      <w:r w:rsidR="008E0C37">
        <w:rPr>
          <w:rFonts w:ascii="Arial" w:hAnsi="Arial" w:cs="Arial"/>
          <w:sz w:val="24"/>
          <w:szCs w:val="24"/>
        </w:rPr>
        <w:t>20</w:t>
      </w:r>
      <w:r w:rsidRPr="00C51DDA">
        <w:rPr>
          <w:rFonts w:ascii="Arial" w:hAnsi="Arial" w:cs="Arial"/>
          <w:sz w:val="24"/>
          <w:szCs w:val="24"/>
        </w:rPr>
        <w:t xml:space="preserve">. </w:t>
      </w:r>
      <w:r w:rsidR="008E0C37">
        <w:rPr>
          <w:rFonts w:ascii="Arial" w:hAnsi="Arial" w:cs="Arial"/>
          <w:sz w:val="24"/>
          <w:szCs w:val="24"/>
        </w:rPr>
        <w:t>3</w:t>
      </w:r>
      <w:r w:rsidRPr="00C51DDA">
        <w:rPr>
          <w:rFonts w:ascii="Arial" w:hAnsi="Arial" w:cs="Arial"/>
          <w:sz w:val="24"/>
          <w:szCs w:val="24"/>
        </w:rPr>
        <w:t>. 201</w:t>
      </w:r>
      <w:r w:rsidR="008E0C37">
        <w:rPr>
          <w:rFonts w:ascii="Arial" w:hAnsi="Arial" w:cs="Arial"/>
          <w:sz w:val="24"/>
          <w:szCs w:val="24"/>
        </w:rPr>
        <w:t>4</w:t>
      </w:r>
      <w:r w:rsidRPr="00C51DDA">
        <w:rPr>
          <w:rFonts w:ascii="Arial" w:hAnsi="Arial" w:cs="Arial"/>
          <w:sz w:val="24"/>
          <w:szCs w:val="24"/>
        </w:rPr>
        <w:t>, č. </w:t>
      </w:r>
      <w:r w:rsidR="008E0C37" w:rsidRPr="008E0C37">
        <w:rPr>
          <w:rFonts w:ascii="Arial" w:hAnsi="Arial" w:cs="Arial"/>
          <w:sz w:val="24"/>
          <w:szCs w:val="24"/>
        </w:rPr>
        <w:t>UR/35/13/2014</w:t>
      </w:r>
      <w:r w:rsidRPr="00C51DDA">
        <w:rPr>
          <w:rFonts w:ascii="Arial" w:hAnsi="Arial" w:cs="Arial"/>
          <w:sz w:val="24"/>
          <w:szCs w:val="24"/>
        </w:rPr>
        <w:t xml:space="preserve">, a schválené zastupitelstvem dne </w:t>
      </w:r>
      <w:r w:rsidR="008E0C37">
        <w:rPr>
          <w:rFonts w:ascii="Arial" w:hAnsi="Arial" w:cs="Arial"/>
          <w:sz w:val="24"/>
          <w:szCs w:val="24"/>
        </w:rPr>
        <w:t>11</w:t>
      </w:r>
      <w:r w:rsidRPr="00C51DDA">
        <w:rPr>
          <w:rFonts w:ascii="Arial" w:hAnsi="Arial" w:cs="Arial"/>
          <w:sz w:val="24"/>
          <w:szCs w:val="24"/>
        </w:rPr>
        <w:t xml:space="preserve">. </w:t>
      </w:r>
      <w:r w:rsidR="008E0C37">
        <w:rPr>
          <w:rFonts w:ascii="Arial" w:hAnsi="Arial" w:cs="Arial"/>
          <w:sz w:val="24"/>
          <w:szCs w:val="24"/>
        </w:rPr>
        <w:t>4</w:t>
      </w:r>
      <w:r w:rsidRPr="00C51DDA">
        <w:rPr>
          <w:rFonts w:ascii="Arial" w:hAnsi="Arial" w:cs="Arial"/>
          <w:sz w:val="24"/>
          <w:szCs w:val="24"/>
        </w:rPr>
        <w:t>. 201</w:t>
      </w:r>
      <w:r w:rsidR="008E0C37">
        <w:rPr>
          <w:rFonts w:ascii="Arial" w:hAnsi="Arial" w:cs="Arial"/>
          <w:sz w:val="24"/>
          <w:szCs w:val="24"/>
        </w:rPr>
        <w:t>4</w:t>
      </w:r>
      <w:r w:rsidRPr="00C51DDA">
        <w:rPr>
          <w:rFonts w:ascii="Arial" w:hAnsi="Arial" w:cs="Arial"/>
          <w:sz w:val="24"/>
          <w:szCs w:val="24"/>
        </w:rPr>
        <w:t xml:space="preserve">, </w:t>
      </w:r>
      <w:r w:rsidR="008E0C37" w:rsidRPr="008E0C37">
        <w:rPr>
          <w:rFonts w:ascii="Arial" w:hAnsi="Arial" w:cs="Arial"/>
          <w:sz w:val="24"/>
          <w:szCs w:val="24"/>
        </w:rPr>
        <w:t>UZ/10/41/2014</w:t>
      </w:r>
      <w:r w:rsidRPr="00C51DDA">
        <w:rPr>
          <w:rFonts w:ascii="Arial" w:hAnsi="Arial" w:cs="Arial"/>
          <w:sz w:val="24"/>
          <w:szCs w:val="24"/>
        </w:rPr>
        <w:t>, která byla rozdělen</w:t>
      </w:r>
      <w:r w:rsidR="005E180C">
        <w:rPr>
          <w:rFonts w:ascii="Arial" w:hAnsi="Arial" w:cs="Arial"/>
          <w:sz w:val="24"/>
          <w:szCs w:val="24"/>
        </w:rPr>
        <w:t>a na akce EUROPE DIRECT a MEIS.</w:t>
      </w:r>
    </w:p>
    <w:p w:rsidR="00A47F8C" w:rsidRPr="000916BB" w:rsidRDefault="009C482B" w:rsidP="00A47F8C">
      <w:pPr>
        <w:spacing w:before="120" w:after="120"/>
        <w:jc w:val="both"/>
        <w:rPr>
          <w:rFonts w:ascii="Arial" w:hAnsi="Arial" w:cs="Arial"/>
          <w:sz w:val="24"/>
          <w:szCs w:val="24"/>
        </w:rPr>
      </w:pPr>
      <w:r w:rsidRPr="00572A0C">
        <w:rPr>
          <w:rFonts w:ascii="Arial" w:hAnsi="Arial" w:cs="Arial"/>
          <w:sz w:val="24"/>
          <w:szCs w:val="24"/>
        </w:rPr>
        <w:t xml:space="preserve">Zastupitelstvu je nyní předkládána aktuální Smlouva o poskytnutí </w:t>
      </w:r>
      <w:r w:rsidR="005E180C">
        <w:rPr>
          <w:rFonts w:ascii="Arial" w:hAnsi="Arial" w:cs="Arial"/>
          <w:sz w:val="24"/>
          <w:szCs w:val="24"/>
        </w:rPr>
        <w:t>dotace</w:t>
      </w:r>
      <w:r w:rsidRPr="00572A0C">
        <w:rPr>
          <w:rFonts w:ascii="Arial" w:hAnsi="Arial" w:cs="Arial"/>
          <w:sz w:val="24"/>
          <w:szCs w:val="24"/>
        </w:rPr>
        <w:t xml:space="preserve"> na činnost EUROPE DIRECT v roce 201</w:t>
      </w:r>
      <w:r>
        <w:rPr>
          <w:rFonts w:ascii="Arial" w:hAnsi="Arial" w:cs="Arial"/>
          <w:sz w:val="24"/>
          <w:szCs w:val="24"/>
        </w:rPr>
        <w:t>5</w:t>
      </w:r>
      <w:r w:rsidRPr="00572A0C">
        <w:rPr>
          <w:rFonts w:ascii="Arial" w:hAnsi="Arial" w:cs="Arial"/>
          <w:sz w:val="24"/>
          <w:szCs w:val="24"/>
        </w:rPr>
        <w:t xml:space="preserve">, projednaná a schválená Radou </w:t>
      </w:r>
      <w:r w:rsidR="005E180C">
        <w:rPr>
          <w:rFonts w:ascii="Arial" w:hAnsi="Arial" w:cs="Arial"/>
          <w:sz w:val="24"/>
          <w:szCs w:val="24"/>
        </w:rPr>
        <w:t>O</w:t>
      </w:r>
      <w:r w:rsidRPr="00572A0C">
        <w:rPr>
          <w:rFonts w:ascii="Arial" w:hAnsi="Arial" w:cs="Arial"/>
          <w:sz w:val="24"/>
          <w:szCs w:val="24"/>
        </w:rPr>
        <w:t xml:space="preserve">lomouckého kraje dne </w:t>
      </w:r>
      <w:r w:rsidR="005E180C">
        <w:rPr>
          <w:rFonts w:ascii="Arial" w:hAnsi="Arial" w:cs="Arial"/>
          <w:sz w:val="24"/>
          <w:szCs w:val="24"/>
        </w:rPr>
        <w:t>2</w:t>
      </w:r>
      <w:r w:rsidRPr="00572A0C">
        <w:rPr>
          <w:rFonts w:ascii="Arial" w:hAnsi="Arial" w:cs="Arial"/>
          <w:sz w:val="24"/>
          <w:szCs w:val="24"/>
        </w:rPr>
        <w:t xml:space="preserve">. </w:t>
      </w:r>
      <w:r>
        <w:rPr>
          <w:rFonts w:ascii="Arial" w:hAnsi="Arial" w:cs="Arial"/>
          <w:sz w:val="24"/>
          <w:szCs w:val="24"/>
        </w:rPr>
        <w:t>4</w:t>
      </w:r>
      <w:r w:rsidRPr="00572A0C">
        <w:rPr>
          <w:rFonts w:ascii="Arial" w:hAnsi="Arial" w:cs="Arial"/>
          <w:sz w:val="24"/>
          <w:szCs w:val="24"/>
        </w:rPr>
        <w:t>. 201</w:t>
      </w:r>
      <w:r w:rsidR="005E180C">
        <w:rPr>
          <w:rFonts w:ascii="Arial" w:hAnsi="Arial" w:cs="Arial"/>
          <w:sz w:val="24"/>
          <w:szCs w:val="24"/>
        </w:rPr>
        <w:t>5</w:t>
      </w:r>
      <w:r w:rsidRPr="00572A0C">
        <w:rPr>
          <w:rFonts w:ascii="Arial" w:hAnsi="Arial" w:cs="Arial"/>
          <w:sz w:val="24"/>
          <w:szCs w:val="24"/>
        </w:rPr>
        <w:t xml:space="preserve">, č. usnesení </w:t>
      </w:r>
      <w:r w:rsidRPr="005E180C">
        <w:rPr>
          <w:rFonts w:ascii="Arial" w:hAnsi="Arial" w:cs="Arial"/>
          <w:sz w:val="24"/>
          <w:szCs w:val="24"/>
        </w:rPr>
        <w:t>UR/63/4/2015</w:t>
      </w:r>
      <w:r w:rsidRPr="00572A0C">
        <w:rPr>
          <w:rFonts w:ascii="Arial" w:hAnsi="Arial" w:cs="Arial"/>
          <w:sz w:val="24"/>
          <w:szCs w:val="24"/>
        </w:rPr>
        <w:t xml:space="preserve"> (viz Příloha č. 2),</w:t>
      </w:r>
      <w:r>
        <w:rPr>
          <w:rFonts w:ascii="Arial" w:hAnsi="Arial" w:cs="Arial"/>
          <w:sz w:val="24"/>
          <w:szCs w:val="24"/>
        </w:rPr>
        <w:t xml:space="preserve"> na základě které provozovatel EUROPE DIRECT získá </w:t>
      </w:r>
      <w:r w:rsidR="005E180C">
        <w:rPr>
          <w:rFonts w:ascii="Arial" w:hAnsi="Arial" w:cs="Arial"/>
          <w:sz w:val="24"/>
          <w:szCs w:val="24"/>
        </w:rPr>
        <w:t>dotaci</w:t>
      </w:r>
      <w:r>
        <w:rPr>
          <w:rFonts w:ascii="Arial" w:hAnsi="Arial" w:cs="Arial"/>
          <w:sz w:val="24"/>
          <w:szCs w:val="24"/>
        </w:rPr>
        <w:t xml:space="preserve"> ve výši 350.000,- Kč. V případě schválení zastupitelstvem bude finanční příspěvek hrazen z rozpočtu OTH.  </w:t>
      </w:r>
    </w:p>
    <w:p w:rsidR="00A47F8C" w:rsidRPr="000916BB" w:rsidRDefault="00A47F8C" w:rsidP="00A47F8C">
      <w:pPr>
        <w:spacing w:after="120"/>
        <w:jc w:val="both"/>
        <w:rPr>
          <w:rFonts w:ascii="Arial" w:hAnsi="Arial" w:cs="Arial"/>
          <w:sz w:val="24"/>
          <w:szCs w:val="24"/>
        </w:rPr>
      </w:pPr>
      <w:r w:rsidRPr="000916BB">
        <w:rPr>
          <w:rFonts w:ascii="Arial" w:hAnsi="Arial" w:cs="Arial"/>
          <w:sz w:val="24"/>
          <w:szCs w:val="24"/>
        </w:rPr>
        <w:t xml:space="preserve">Při rozdělení finančních prostředků MEIS doporučujeme, aby každé městské informační středisko zpracovalo námět na akci v místě svého působení s rozpočtem v maximální výši do 25.000 Kč. Tento systém byl uplatněn i při rozdělení příspěvku v minulých letech. Relevantnost aktivit MEIS bude posouzena pracovníky EUROPE </w:t>
      </w:r>
      <w:r w:rsidRPr="000916BB">
        <w:rPr>
          <w:rFonts w:ascii="Arial" w:hAnsi="Arial" w:cs="Arial"/>
          <w:sz w:val="24"/>
          <w:szCs w:val="24"/>
        </w:rPr>
        <w:lastRenderedPageBreak/>
        <w:t>DIRECT</w:t>
      </w:r>
      <w:r w:rsidRPr="000916BB">
        <w:rPr>
          <w:rFonts w:ascii="Arial" w:hAnsi="Arial" w:cs="Arial"/>
          <w:i/>
          <w:sz w:val="24"/>
          <w:szCs w:val="24"/>
        </w:rPr>
        <w:t xml:space="preserve"> </w:t>
      </w:r>
      <w:r w:rsidRPr="000916BB">
        <w:rPr>
          <w:rFonts w:ascii="Arial" w:hAnsi="Arial" w:cs="Arial"/>
          <w:sz w:val="24"/>
          <w:szCs w:val="24"/>
        </w:rPr>
        <w:t>a zaměstnancem KÚOK (</w:t>
      </w:r>
      <w:r w:rsidR="008E0C37">
        <w:rPr>
          <w:rFonts w:ascii="Arial" w:hAnsi="Arial" w:cs="Arial"/>
          <w:sz w:val="24"/>
          <w:szCs w:val="24"/>
        </w:rPr>
        <w:t>OT</w:t>
      </w:r>
      <w:r w:rsidRPr="000916BB">
        <w:rPr>
          <w:rFonts w:ascii="Arial" w:hAnsi="Arial" w:cs="Arial"/>
          <w:sz w:val="24"/>
          <w:szCs w:val="24"/>
        </w:rPr>
        <w:t>H) a následně finančně podpořena z </w:t>
      </w:r>
      <w:r w:rsidR="005E180C">
        <w:rPr>
          <w:rFonts w:ascii="Arial" w:hAnsi="Arial" w:cs="Arial"/>
          <w:sz w:val="24"/>
          <w:szCs w:val="24"/>
        </w:rPr>
        <w:t>dotace</w:t>
      </w:r>
      <w:r w:rsidRPr="000916BB">
        <w:rPr>
          <w:rFonts w:ascii="Arial" w:hAnsi="Arial" w:cs="Arial"/>
          <w:sz w:val="24"/>
          <w:szCs w:val="24"/>
        </w:rPr>
        <w:t xml:space="preserve"> kraje. Částka, která nebude rozdělena mezi MEIS, bude použita na aktivity EUROPE DIRECT přímo v Olomouci (např. Den Evropy atd.)</w:t>
      </w:r>
      <w:r w:rsidRPr="000916BB">
        <w:rPr>
          <w:rFonts w:ascii="Arial" w:hAnsi="Arial" w:cs="Arial"/>
          <w:b/>
          <w:sz w:val="24"/>
          <w:szCs w:val="24"/>
        </w:rPr>
        <w:t xml:space="preserve"> </w:t>
      </w:r>
      <w:r w:rsidRPr="000916BB">
        <w:rPr>
          <w:rFonts w:ascii="Arial" w:hAnsi="Arial" w:cs="Arial"/>
          <w:sz w:val="24"/>
          <w:szCs w:val="24"/>
        </w:rPr>
        <w:t>–</w:t>
      </w:r>
      <w:r w:rsidRPr="000916BB">
        <w:rPr>
          <w:rFonts w:ascii="Arial" w:hAnsi="Arial" w:cs="Arial"/>
          <w:b/>
          <w:sz w:val="24"/>
          <w:szCs w:val="24"/>
        </w:rPr>
        <w:t xml:space="preserve"> </w:t>
      </w:r>
      <w:r w:rsidRPr="000916BB">
        <w:rPr>
          <w:rFonts w:ascii="Arial" w:hAnsi="Arial" w:cs="Arial"/>
          <w:sz w:val="24"/>
          <w:szCs w:val="24"/>
        </w:rPr>
        <w:t xml:space="preserve">návrh aktivit EUROPE DIRECT v roce </w:t>
      </w:r>
      <w:r>
        <w:rPr>
          <w:rFonts w:ascii="Arial" w:hAnsi="Arial" w:cs="Arial"/>
          <w:sz w:val="24"/>
          <w:szCs w:val="24"/>
        </w:rPr>
        <w:t>201</w:t>
      </w:r>
      <w:r w:rsidR="008E0C37">
        <w:rPr>
          <w:rFonts w:ascii="Arial" w:hAnsi="Arial" w:cs="Arial"/>
          <w:sz w:val="24"/>
          <w:szCs w:val="24"/>
        </w:rPr>
        <w:t>5</w:t>
      </w:r>
      <w:r w:rsidRPr="000916BB">
        <w:rPr>
          <w:rFonts w:ascii="Arial" w:hAnsi="Arial" w:cs="Arial"/>
          <w:sz w:val="24"/>
          <w:szCs w:val="24"/>
        </w:rPr>
        <w:t xml:space="preserve"> viz Příloha č. </w:t>
      </w:r>
      <w:r w:rsidR="005E180C">
        <w:rPr>
          <w:rFonts w:ascii="Arial" w:hAnsi="Arial" w:cs="Arial"/>
          <w:sz w:val="24"/>
          <w:szCs w:val="24"/>
        </w:rPr>
        <w:t>1</w:t>
      </w:r>
      <w:r w:rsidRPr="000916BB">
        <w:rPr>
          <w:rFonts w:ascii="Arial" w:hAnsi="Arial" w:cs="Arial"/>
          <w:sz w:val="24"/>
          <w:szCs w:val="24"/>
        </w:rPr>
        <w:t>.</w:t>
      </w:r>
    </w:p>
    <w:p w:rsidR="00A47F8C" w:rsidRPr="000916BB" w:rsidRDefault="005E180C" w:rsidP="00A47F8C">
      <w:pPr>
        <w:pStyle w:val="slo1text"/>
        <w:widowControl/>
        <w:tabs>
          <w:tab w:val="clear" w:pos="720"/>
        </w:tabs>
        <w:ind w:left="0" w:firstLine="0"/>
        <w:outlineLvl w:val="9"/>
        <w:rPr>
          <w:rFonts w:cs="Arial"/>
          <w:noProof w:val="0"/>
          <w:szCs w:val="24"/>
        </w:rPr>
      </w:pPr>
      <w:r>
        <w:rPr>
          <w:rFonts w:cs="Arial"/>
          <w:noProof w:val="0"/>
          <w:szCs w:val="24"/>
        </w:rPr>
        <w:t>Dotace</w:t>
      </w:r>
      <w:r w:rsidR="00A47F8C" w:rsidRPr="000916BB">
        <w:rPr>
          <w:rFonts w:cs="Arial"/>
          <w:noProof w:val="0"/>
          <w:szCs w:val="24"/>
        </w:rPr>
        <w:t xml:space="preserve"> Olomouckého kraje bude převeden</w:t>
      </w:r>
      <w:r>
        <w:rPr>
          <w:rFonts w:cs="Arial"/>
          <w:noProof w:val="0"/>
          <w:szCs w:val="24"/>
        </w:rPr>
        <w:t>a</w:t>
      </w:r>
      <w:r w:rsidR="00A47F8C" w:rsidRPr="000916BB">
        <w:rPr>
          <w:rFonts w:cs="Arial"/>
          <w:noProof w:val="0"/>
          <w:szCs w:val="24"/>
        </w:rPr>
        <w:t xml:space="preserve"> na účet EUROPE DIRECT, který spravuje statutární město Olomouc na základě smlouvy o </w:t>
      </w:r>
      <w:r>
        <w:rPr>
          <w:rFonts w:cs="Arial"/>
          <w:noProof w:val="0"/>
          <w:szCs w:val="24"/>
        </w:rPr>
        <w:t>poskytnutí dotace</w:t>
      </w:r>
      <w:r w:rsidR="00A47F8C" w:rsidRPr="000916BB">
        <w:rPr>
          <w:rFonts w:cs="Arial"/>
          <w:noProof w:val="0"/>
          <w:szCs w:val="24"/>
        </w:rPr>
        <w:t xml:space="preserve"> (viz Příloha č. </w:t>
      </w:r>
      <w:r>
        <w:rPr>
          <w:rFonts w:cs="Arial"/>
          <w:noProof w:val="0"/>
          <w:szCs w:val="24"/>
        </w:rPr>
        <w:t>2</w:t>
      </w:r>
      <w:r w:rsidR="00A47F8C" w:rsidRPr="000916BB">
        <w:rPr>
          <w:rFonts w:cs="Arial"/>
          <w:noProof w:val="0"/>
          <w:szCs w:val="24"/>
        </w:rPr>
        <w:t>) a bude v souladu s podmínkami smlouvy vyúčtován</w:t>
      </w:r>
      <w:r w:rsidR="00654223">
        <w:rPr>
          <w:rFonts w:cs="Arial"/>
          <w:noProof w:val="0"/>
          <w:szCs w:val="24"/>
        </w:rPr>
        <w:t>a</w:t>
      </w:r>
      <w:r w:rsidR="00A47F8C" w:rsidRPr="000916BB">
        <w:rPr>
          <w:rFonts w:cs="Arial"/>
          <w:noProof w:val="0"/>
          <w:szCs w:val="24"/>
        </w:rPr>
        <w:t xml:space="preserve"> do 31. 1. </w:t>
      </w:r>
      <w:r w:rsidR="00A47F8C">
        <w:rPr>
          <w:rFonts w:cs="Arial"/>
          <w:noProof w:val="0"/>
          <w:szCs w:val="24"/>
        </w:rPr>
        <w:t>201</w:t>
      </w:r>
      <w:r w:rsidR="008E0C37">
        <w:rPr>
          <w:rFonts w:cs="Arial"/>
          <w:noProof w:val="0"/>
          <w:szCs w:val="24"/>
        </w:rPr>
        <w:t>6</w:t>
      </w:r>
      <w:r w:rsidR="00A47F8C" w:rsidRPr="000916BB">
        <w:rPr>
          <w:rFonts w:cs="Arial"/>
          <w:noProof w:val="0"/>
          <w:szCs w:val="24"/>
        </w:rPr>
        <w:t>. V souladu se zákonem o krajích (</w:t>
      </w:r>
      <w:r w:rsidR="00A47F8C" w:rsidRPr="000916BB">
        <w:rPr>
          <w:rFonts w:cs="Arial"/>
          <w:bCs/>
          <w:szCs w:val="24"/>
        </w:rPr>
        <w:t xml:space="preserve">č. 129/2000 Sb.) </w:t>
      </w:r>
      <w:r w:rsidR="00A47F8C" w:rsidRPr="000916BB">
        <w:rPr>
          <w:rFonts w:cs="Arial"/>
          <w:noProof w:val="0"/>
          <w:szCs w:val="24"/>
        </w:rPr>
        <w:t xml:space="preserve">je ke schválení a rozhodnutí o těchto </w:t>
      </w:r>
      <w:r w:rsidR="00A47F8C" w:rsidRPr="000916BB">
        <w:rPr>
          <w:rFonts w:cs="Arial"/>
          <w:szCs w:val="24"/>
        </w:rPr>
        <w:t>majetkoprávních úkonech</w:t>
      </w:r>
      <w:r w:rsidR="00A47F8C" w:rsidRPr="000916BB">
        <w:rPr>
          <w:rFonts w:cs="Arial"/>
          <w:noProof w:val="0"/>
          <w:szCs w:val="24"/>
        </w:rPr>
        <w:t xml:space="preserve"> kompetentní Zastupitelstvo Olomouckého kraje</w:t>
      </w:r>
      <w:r w:rsidR="00A47F8C" w:rsidRPr="000916BB">
        <w:rPr>
          <w:rFonts w:cs="Arial"/>
          <w:szCs w:val="24"/>
        </w:rPr>
        <w:t>.</w:t>
      </w:r>
    </w:p>
    <w:p w:rsidR="00A47F8C" w:rsidRPr="00C51DDA" w:rsidRDefault="00A47F8C" w:rsidP="00A47F8C">
      <w:pPr>
        <w:pStyle w:val="slo1text"/>
        <w:widowControl/>
        <w:tabs>
          <w:tab w:val="clear" w:pos="720"/>
        </w:tabs>
        <w:ind w:left="0" w:firstLine="0"/>
        <w:outlineLvl w:val="9"/>
        <w:rPr>
          <w:rFonts w:cs="Arial"/>
          <w:noProof w:val="0"/>
          <w:color w:val="FF0000"/>
          <w:szCs w:val="24"/>
        </w:rPr>
      </w:pPr>
      <w:r w:rsidRPr="000916BB">
        <w:rPr>
          <w:rFonts w:cs="Arial"/>
          <w:noProof w:val="0"/>
          <w:szCs w:val="24"/>
        </w:rPr>
        <w:t>Součástí smlouvy je i článek o propagaci Olomouckého kraje při aktivitách EUROPE DIRECT a MEIS. Olomoucký kraj bude propagován způsobem odpovídajícím charakteru akce (logo Olomouckého kraje na tištěných materiálech, banner s logem Olomouckého kraje apod.); vedle toho banner s logem Olomouckého kraje je umístěn trvale v prostorách EUROPE DIRECT</w:t>
      </w:r>
      <w:r w:rsidRPr="00C51DDA">
        <w:rPr>
          <w:rFonts w:cs="Arial"/>
          <w:noProof w:val="0"/>
          <w:color w:val="FF0000"/>
          <w:szCs w:val="24"/>
        </w:rPr>
        <w:t>.</w:t>
      </w:r>
    </w:p>
    <w:p w:rsidR="00A47F8C" w:rsidRPr="00366BA9" w:rsidRDefault="00A47F8C" w:rsidP="00A47F8C">
      <w:pPr>
        <w:spacing w:after="120"/>
        <w:jc w:val="both"/>
        <w:rPr>
          <w:rFonts w:ascii="Arial" w:hAnsi="Arial" w:cs="Arial"/>
          <w:sz w:val="24"/>
          <w:szCs w:val="24"/>
        </w:rPr>
      </w:pPr>
      <w:r w:rsidRPr="00366BA9">
        <w:rPr>
          <w:rFonts w:ascii="Arial" w:hAnsi="Arial" w:cs="Arial"/>
          <w:sz w:val="24"/>
          <w:szCs w:val="24"/>
        </w:rPr>
        <w:t xml:space="preserve">Smlouvy budou v případě schválení v ZOK dne </w:t>
      </w:r>
      <w:r w:rsidR="00290E20">
        <w:rPr>
          <w:rFonts w:ascii="Arial" w:hAnsi="Arial" w:cs="Arial"/>
          <w:sz w:val="24"/>
          <w:szCs w:val="24"/>
        </w:rPr>
        <w:t>24</w:t>
      </w:r>
      <w:r w:rsidRPr="00366BA9">
        <w:rPr>
          <w:rFonts w:ascii="Arial" w:hAnsi="Arial" w:cs="Arial"/>
          <w:sz w:val="24"/>
          <w:szCs w:val="24"/>
        </w:rPr>
        <w:t xml:space="preserve">. 4. </w:t>
      </w:r>
      <w:r>
        <w:rPr>
          <w:rFonts w:ascii="Arial" w:hAnsi="Arial" w:cs="Arial"/>
          <w:sz w:val="24"/>
          <w:szCs w:val="24"/>
        </w:rPr>
        <w:t>201</w:t>
      </w:r>
      <w:r w:rsidR="00290E20">
        <w:rPr>
          <w:rFonts w:ascii="Arial" w:hAnsi="Arial" w:cs="Arial"/>
          <w:sz w:val="24"/>
          <w:szCs w:val="24"/>
        </w:rPr>
        <w:t>5</w:t>
      </w:r>
      <w:r>
        <w:rPr>
          <w:rFonts w:ascii="Arial" w:hAnsi="Arial" w:cs="Arial"/>
          <w:sz w:val="24"/>
          <w:szCs w:val="24"/>
        </w:rPr>
        <w:t xml:space="preserve"> </w:t>
      </w:r>
      <w:r w:rsidRPr="00366BA9">
        <w:rPr>
          <w:rFonts w:ascii="Arial" w:hAnsi="Arial" w:cs="Arial"/>
          <w:sz w:val="24"/>
          <w:szCs w:val="24"/>
        </w:rPr>
        <w:t>podepsány hejtmanem Olomouckého kraje až po projednání a schválení Radou města Olomouce.</w:t>
      </w:r>
    </w:p>
    <w:p w:rsidR="00FA6EE0" w:rsidRPr="00056E0A" w:rsidRDefault="00861516" w:rsidP="00FA6EE0">
      <w:pPr>
        <w:spacing w:before="120" w:after="120"/>
        <w:jc w:val="both"/>
        <w:rPr>
          <w:rFonts w:ascii="Arial" w:hAnsi="Arial" w:cs="Arial"/>
          <w:sz w:val="24"/>
          <w:szCs w:val="24"/>
        </w:rPr>
      </w:pPr>
      <w:r>
        <w:rPr>
          <w:rFonts w:ascii="Arial" w:hAnsi="Arial" w:cs="Arial"/>
          <w:sz w:val="24"/>
          <w:szCs w:val="24"/>
        </w:rPr>
        <w:t xml:space="preserve">Na jednání zastupitelstva bude na prezenci zasedání k dispozici 1 </w:t>
      </w:r>
      <w:proofErr w:type="spellStart"/>
      <w:r>
        <w:rPr>
          <w:rFonts w:ascii="Arial" w:hAnsi="Arial" w:cs="Arial"/>
          <w:sz w:val="24"/>
          <w:szCs w:val="24"/>
        </w:rPr>
        <w:t>paré</w:t>
      </w:r>
      <w:proofErr w:type="spellEnd"/>
      <w:r>
        <w:rPr>
          <w:rFonts w:ascii="Arial" w:hAnsi="Arial" w:cs="Arial"/>
          <w:sz w:val="24"/>
          <w:szCs w:val="24"/>
        </w:rPr>
        <w:t xml:space="preserve"> Závěrečné zprávy o činnosti informačního střediska EUROPE DIRECT v roce 2014 včetně fotodokumentace.</w:t>
      </w:r>
    </w:p>
    <w:p w:rsidR="00FA6EE0" w:rsidRPr="00056E0A" w:rsidRDefault="00FA6EE0" w:rsidP="00FA6EE0">
      <w:pPr>
        <w:jc w:val="both"/>
        <w:rPr>
          <w:rFonts w:ascii="Arial" w:hAnsi="Arial" w:cs="Arial"/>
          <w:sz w:val="24"/>
          <w:szCs w:val="24"/>
        </w:rPr>
      </w:pPr>
    </w:p>
    <w:p w:rsidR="00FA6EE0" w:rsidRPr="00056E0A" w:rsidRDefault="00FA6EE0" w:rsidP="00FA6EE0">
      <w:pPr>
        <w:jc w:val="both"/>
        <w:rPr>
          <w:rFonts w:ascii="Arial" w:hAnsi="Arial" w:cs="Arial"/>
          <w:b/>
          <w:sz w:val="24"/>
          <w:szCs w:val="24"/>
        </w:rPr>
      </w:pPr>
      <w:r w:rsidRPr="00056E0A">
        <w:rPr>
          <w:rFonts w:ascii="Arial" w:hAnsi="Arial" w:cs="Arial"/>
          <w:sz w:val="24"/>
          <w:szCs w:val="24"/>
          <w:u w:val="single"/>
        </w:rPr>
        <w:t>Přílohy</w:t>
      </w:r>
      <w:r w:rsidRPr="00056E0A">
        <w:rPr>
          <w:rFonts w:ascii="Arial" w:hAnsi="Arial" w:cs="Arial"/>
          <w:sz w:val="24"/>
          <w:szCs w:val="24"/>
        </w:rPr>
        <w:t>:</w:t>
      </w:r>
    </w:p>
    <w:p w:rsidR="00FA6EE0" w:rsidRPr="00B06EF2" w:rsidRDefault="00FA6EE0" w:rsidP="00FA6EE0">
      <w:pPr>
        <w:jc w:val="both"/>
        <w:rPr>
          <w:rFonts w:ascii="Arial" w:hAnsi="Arial" w:cs="Arial"/>
          <w:sz w:val="24"/>
          <w:szCs w:val="24"/>
        </w:rPr>
      </w:pPr>
    </w:p>
    <w:p w:rsidR="00FA6EE0" w:rsidRPr="00B06EF2" w:rsidRDefault="00FA6EE0" w:rsidP="00FA6EE0">
      <w:pPr>
        <w:pStyle w:val="Nadpis5"/>
        <w:jc w:val="left"/>
        <w:rPr>
          <w:rFonts w:cs="Arial"/>
          <w:b w:val="0"/>
          <w:sz w:val="24"/>
          <w:szCs w:val="24"/>
          <w:u w:val="single"/>
        </w:rPr>
      </w:pPr>
      <w:r w:rsidRPr="00B06EF2">
        <w:rPr>
          <w:rFonts w:cs="Arial"/>
          <w:sz w:val="24"/>
          <w:szCs w:val="24"/>
          <w:u w:val="single"/>
        </w:rPr>
        <w:t>Příloha č. 1</w:t>
      </w:r>
      <w:r w:rsidRPr="00B06EF2">
        <w:rPr>
          <w:rFonts w:cs="Arial"/>
          <w:b w:val="0"/>
          <w:sz w:val="24"/>
          <w:szCs w:val="24"/>
          <w:u w:val="single"/>
        </w:rPr>
        <w:t xml:space="preserve"> (strana </w:t>
      </w:r>
      <w:r w:rsidR="00625C6B">
        <w:rPr>
          <w:rFonts w:cs="Arial"/>
          <w:b w:val="0"/>
          <w:sz w:val="24"/>
          <w:szCs w:val="24"/>
          <w:u w:val="single"/>
        </w:rPr>
        <w:t>3</w:t>
      </w:r>
      <w:r w:rsidRPr="00B06EF2">
        <w:rPr>
          <w:rFonts w:cs="Arial"/>
          <w:b w:val="0"/>
          <w:sz w:val="24"/>
          <w:szCs w:val="24"/>
          <w:u w:val="single"/>
        </w:rPr>
        <w:t xml:space="preserve"> – </w:t>
      </w:r>
      <w:r w:rsidR="00862948">
        <w:rPr>
          <w:rFonts w:cs="Arial"/>
          <w:b w:val="0"/>
          <w:sz w:val="24"/>
          <w:szCs w:val="24"/>
          <w:u w:val="single"/>
        </w:rPr>
        <w:t>5</w:t>
      </w:r>
      <w:r w:rsidRPr="00B06EF2">
        <w:rPr>
          <w:rFonts w:cs="Arial"/>
          <w:b w:val="0"/>
          <w:sz w:val="24"/>
          <w:szCs w:val="24"/>
          <w:u w:val="single"/>
        </w:rPr>
        <w:t>)</w:t>
      </w:r>
    </w:p>
    <w:p w:rsidR="00FA6EE0" w:rsidRPr="00B06EF2" w:rsidRDefault="009753A2" w:rsidP="00FA6EE0">
      <w:pPr>
        <w:jc w:val="both"/>
        <w:rPr>
          <w:rFonts w:ascii="Arial" w:hAnsi="Arial" w:cs="Arial"/>
          <w:sz w:val="24"/>
          <w:szCs w:val="24"/>
        </w:rPr>
      </w:pPr>
      <w:r w:rsidRPr="009753A2">
        <w:rPr>
          <w:rFonts w:ascii="Arial" w:hAnsi="Arial" w:cs="Arial"/>
          <w:sz w:val="24"/>
          <w:szCs w:val="24"/>
        </w:rPr>
        <w:t>Návrh aktivit EUROPE DIRECT v roce 201</w:t>
      </w:r>
      <w:r>
        <w:rPr>
          <w:rFonts w:ascii="Arial" w:hAnsi="Arial" w:cs="Arial"/>
          <w:sz w:val="24"/>
          <w:szCs w:val="24"/>
        </w:rPr>
        <w:t>5</w:t>
      </w:r>
    </w:p>
    <w:p w:rsidR="00FA6EE0" w:rsidRPr="00B06EF2" w:rsidRDefault="00FA6EE0" w:rsidP="00FA6EE0">
      <w:pPr>
        <w:jc w:val="both"/>
        <w:rPr>
          <w:rFonts w:ascii="Arial" w:hAnsi="Arial" w:cs="Arial"/>
          <w:sz w:val="24"/>
          <w:szCs w:val="24"/>
        </w:rPr>
      </w:pPr>
    </w:p>
    <w:p w:rsidR="00FA6EE0" w:rsidRPr="00B06EF2" w:rsidRDefault="00FA6EE0" w:rsidP="00FA6EE0">
      <w:pPr>
        <w:jc w:val="both"/>
        <w:rPr>
          <w:rFonts w:ascii="Arial" w:hAnsi="Arial" w:cs="Arial"/>
          <w:sz w:val="24"/>
          <w:szCs w:val="24"/>
          <w:u w:val="single"/>
        </w:rPr>
      </w:pPr>
      <w:r w:rsidRPr="00B06EF2">
        <w:rPr>
          <w:rFonts w:ascii="Arial" w:hAnsi="Arial" w:cs="Arial"/>
          <w:b/>
          <w:sz w:val="24"/>
          <w:szCs w:val="24"/>
          <w:u w:val="single"/>
        </w:rPr>
        <w:t>Příloha č. </w:t>
      </w:r>
      <w:r w:rsidR="00301D54">
        <w:rPr>
          <w:rFonts w:ascii="Arial" w:hAnsi="Arial" w:cs="Arial"/>
          <w:b/>
          <w:sz w:val="24"/>
          <w:szCs w:val="24"/>
          <w:u w:val="single"/>
        </w:rPr>
        <w:t>2</w:t>
      </w:r>
      <w:r w:rsidRPr="00B06EF2">
        <w:rPr>
          <w:rFonts w:ascii="Arial" w:hAnsi="Arial" w:cs="Arial"/>
          <w:b/>
          <w:sz w:val="24"/>
          <w:szCs w:val="24"/>
          <w:u w:val="single"/>
        </w:rPr>
        <w:t xml:space="preserve"> </w:t>
      </w:r>
      <w:r w:rsidR="00625C6B">
        <w:rPr>
          <w:rFonts w:ascii="Arial" w:hAnsi="Arial" w:cs="Arial"/>
          <w:sz w:val="24"/>
          <w:szCs w:val="24"/>
          <w:u w:val="single"/>
        </w:rPr>
        <w:t xml:space="preserve">(strana </w:t>
      </w:r>
      <w:r w:rsidR="00862948">
        <w:rPr>
          <w:rFonts w:ascii="Arial" w:hAnsi="Arial" w:cs="Arial"/>
          <w:sz w:val="24"/>
          <w:szCs w:val="24"/>
          <w:u w:val="single"/>
        </w:rPr>
        <w:t>6</w:t>
      </w:r>
      <w:r w:rsidRPr="00B06EF2">
        <w:rPr>
          <w:rFonts w:ascii="Arial" w:hAnsi="Arial" w:cs="Arial"/>
          <w:sz w:val="24"/>
          <w:szCs w:val="24"/>
          <w:u w:val="single"/>
        </w:rPr>
        <w:t xml:space="preserve"> </w:t>
      </w:r>
      <w:r>
        <w:rPr>
          <w:rFonts w:ascii="Arial" w:hAnsi="Arial" w:cs="Arial"/>
          <w:sz w:val="24"/>
          <w:szCs w:val="24"/>
          <w:u w:val="single"/>
        </w:rPr>
        <w:t xml:space="preserve">– </w:t>
      </w:r>
      <w:r w:rsidR="00574B41">
        <w:rPr>
          <w:rFonts w:ascii="Arial" w:hAnsi="Arial" w:cs="Arial"/>
          <w:sz w:val="24"/>
          <w:szCs w:val="24"/>
          <w:u w:val="single"/>
        </w:rPr>
        <w:t>1</w:t>
      </w:r>
      <w:r w:rsidR="00654223">
        <w:rPr>
          <w:rFonts w:ascii="Arial" w:hAnsi="Arial" w:cs="Arial"/>
          <w:sz w:val="24"/>
          <w:szCs w:val="24"/>
          <w:u w:val="single"/>
        </w:rPr>
        <w:t>4</w:t>
      </w:r>
      <w:r w:rsidRPr="00B06EF2">
        <w:rPr>
          <w:rFonts w:ascii="Arial" w:hAnsi="Arial" w:cs="Arial"/>
          <w:sz w:val="24"/>
          <w:szCs w:val="24"/>
          <w:u w:val="single"/>
        </w:rPr>
        <w:t>)</w:t>
      </w:r>
    </w:p>
    <w:p w:rsidR="00FA6EE0" w:rsidRPr="00056E0A" w:rsidRDefault="00FA6EE0" w:rsidP="00FA6EE0">
      <w:pPr>
        <w:jc w:val="both"/>
        <w:rPr>
          <w:rFonts w:ascii="Arial" w:hAnsi="Arial" w:cs="Arial"/>
          <w:sz w:val="24"/>
          <w:szCs w:val="24"/>
        </w:rPr>
      </w:pPr>
      <w:r w:rsidRPr="00056E0A">
        <w:rPr>
          <w:rFonts w:ascii="Arial" w:hAnsi="Arial" w:cs="Arial"/>
          <w:sz w:val="24"/>
          <w:szCs w:val="24"/>
        </w:rPr>
        <w:t xml:space="preserve">Smlouva o poskytnutí </w:t>
      </w:r>
      <w:r w:rsidR="0005550A">
        <w:rPr>
          <w:rFonts w:ascii="Arial" w:hAnsi="Arial" w:cs="Arial"/>
          <w:sz w:val="24"/>
          <w:szCs w:val="24"/>
        </w:rPr>
        <w:t>dotace</w:t>
      </w:r>
      <w:r w:rsidRPr="00056E0A">
        <w:rPr>
          <w:rFonts w:ascii="Arial" w:hAnsi="Arial" w:cs="Arial"/>
          <w:sz w:val="24"/>
          <w:szCs w:val="24"/>
        </w:rPr>
        <w:t xml:space="preserve"> na činnost </w:t>
      </w:r>
      <w:r>
        <w:rPr>
          <w:rFonts w:ascii="Arial" w:hAnsi="Arial" w:cs="Arial"/>
          <w:sz w:val="24"/>
          <w:szCs w:val="24"/>
        </w:rPr>
        <w:t>EUROPE DIRECT</w:t>
      </w:r>
      <w:r w:rsidRPr="00056E0A">
        <w:rPr>
          <w:rFonts w:ascii="Arial" w:hAnsi="Arial" w:cs="Arial"/>
          <w:sz w:val="24"/>
          <w:szCs w:val="24"/>
        </w:rPr>
        <w:t xml:space="preserve"> v roce 201</w:t>
      </w:r>
      <w:r w:rsidR="006F15D8">
        <w:rPr>
          <w:rFonts w:ascii="Arial" w:hAnsi="Arial" w:cs="Arial"/>
          <w:sz w:val="24"/>
          <w:szCs w:val="24"/>
        </w:rPr>
        <w:t>5</w:t>
      </w:r>
      <w:r>
        <w:rPr>
          <w:rFonts w:ascii="Arial" w:hAnsi="Arial" w:cs="Arial"/>
          <w:sz w:val="24"/>
          <w:szCs w:val="24"/>
        </w:rPr>
        <w:t xml:space="preserve"> </w:t>
      </w:r>
    </w:p>
    <w:p w:rsidR="004545B2" w:rsidRDefault="004545B2"/>
    <w:p w:rsidR="00FA6EE0" w:rsidRDefault="00FA6EE0"/>
    <w:p w:rsidR="002774E6" w:rsidRDefault="002774E6">
      <w:pPr>
        <w:sectPr w:rsidR="002774E6" w:rsidSect="002600CC">
          <w:footerReference w:type="even" r:id="rId9"/>
          <w:footerReference w:type="default" r:id="rId10"/>
          <w:pgSz w:w="11906" w:h="16838"/>
          <w:pgMar w:top="1418" w:right="1418" w:bottom="1418" w:left="1418" w:header="708" w:footer="708" w:gutter="0"/>
          <w:cols w:space="708"/>
          <w:docGrid w:linePitch="360"/>
        </w:sectPr>
      </w:pPr>
    </w:p>
    <w:p w:rsidR="00FA6EE0" w:rsidRPr="00CA7A0D" w:rsidRDefault="002D629F" w:rsidP="009753A2">
      <w:pPr>
        <w:pStyle w:val="Nadpis1"/>
        <w:jc w:val="center"/>
        <w:rPr>
          <w:rFonts w:ascii="Arial" w:hAnsi="Arial"/>
          <w:color w:val="auto"/>
        </w:rPr>
      </w:pPr>
      <w:bookmarkStart w:id="0" w:name="_Toc346096058"/>
      <w:bookmarkStart w:id="1" w:name="_Toc346096055"/>
      <w:r>
        <w:rPr>
          <w:rFonts w:ascii="Arial" w:hAnsi="Arial"/>
          <w:color w:val="auto"/>
        </w:rPr>
        <w:lastRenderedPageBreak/>
        <w:t>N</w:t>
      </w:r>
      <w:r w:rsidR="00FA6EE0" w:rsidRPr="00CA7A0D">
        <w:rPr>
          <w:rFonts w:ascii="Arial" w:hAnsi="Arial"/>
          <w:color w:val="auto"/>
        </w:rPr>
        <w:t xml:space="preserve">ávrh aktivit </w:t>
      </w:r>
      <w:proofErr w:type="spellStart"/>
      <w:r w:rsidR="00FA6EE0" w:rsidRPr="00CA7A0D">
        <w:rPr>
          <w:rFonts w:ascii="Arial" w:hAnsi="Arial"/>
          <w:color w:val="auto"/>
        </w:rPr>
        <w:t>Europe</w:t>
      </w:r>
      <w:proofErr w:type="spellEnd"/>
      <w:r w:rsidR="00FA6EE0" w:rsidRPr="00CA7A0D">
        <w:rPr>
          <w:rFonts w:ascii="Arial" w:hAnsi="Arial"/>
          <w:color w:val="auto"/>
        </w:rPr>
        <w:t xml:space="preserve"> Direct pro rok 201</w:t>
      </w:r>
      <w:bookmarkEnd w:id="0"/>
      <w:r w:rsidR="00FA6EE0">
        <w:rPr>
          <w:rFonts w:ascii="Arial" w:hAnsi="Arial"/>
          <w:color w:val="auto"/>
        </w:rPr>
        <w:t>5</w:t>
      </w:r>
    </w:p>
    <w:p w:rsidR="00FA6EE0" w:rsidRPr="009D5A9B" w:rsidRDefault="00FA6EE0" w:rsidP="00FA6EE0">
      <w:pPr>
        <w:pStyle w:val="Text2"/>
        <w:spacing w:after="0"/>
        <w:ind w:left="0"/>
        <w:rPr>
          <w:lang w:val="cs-CZ"/>
        </w:rPr>
      </w:pPr>
    </w:p>
    <w:p w:rsidR="00FA6EE0" w:rsidRPr="009D5A9B" w:rsidRDefault="00FA6EE0" w:rsidP="00FA6EE0">
      <w:pPr>
        <w:pStyle w:val="Text2"/>
        <w:tabs>
          <w:tab w:val="left" w:pos="1080"/>
        </w:tabs>
        <w:spacing w:after="0"/>
        <w:ind w:left="0"/>
        <w:rPr>
          <w:rFonts w:ascii="Arial" w:hAnsi="Arial" w:cs="Arial"/>
          <w:lang w:val="cs-CZ"/>
        </w:rPr>
      </w:pPr>
      <w:r>
        <w:rPr>
          <w:rFonts w:ascii="Arial" w:hAnsi="Arial" w:cs="Arial"/>
          <w:lang w:val="cs-CZ"/>
        </w:rPr>
        <w:t>Také v</w:t>
      </w:r>
      <w:r w:rsidRPr="009D5A9B">
        <w:rPr>
          <w:rFonts w:ascii="Arial" w:hAnsi="Arial" w:cs="Arial"/>
          <w:lang w:val="cs-CZ"/>
        </w:rPr>
        <w:t xml:space="preserve"> roce 2015 bude středisko EUROPE DIRECT Olomouc nadále organizovat akce s ohledem na dané cílové skupiny a to v návaznosti na komunikační priority EK a aktuální dění v Evropské unii. </w:t>
      </w:r>
    </w:p>
    <w:p w:rsidR="00FA6EE0" w:rsidRPr="009D5A9B" w:rsidRDefault="00FA6EE0" w:rsidP="00FA6EE0">
      <w:pPr>
        <w:pStyle w:val="Text2"/>
        <w:tabs>
          <w:tab w:val="left" w:pos="1080"/>
        </w:tabs>
        <w:spacing w:after="0"/>
        <w:ind w:left="0"/>
        <w:rPr>
          <w:rFonts w:ascii="Arial" w:hAnsi="Arial" w:cs="Arial"/>
          <w:lang w:val="cs-CZ"/>
        </w:rPr>
      </w:pPr>
      <w:r w:rsidRPr="009D5A9B">
        <w:rPr>
          <w:rFonts w:ascii="Arial" w:hAnsi="Arial" w:cs="Arial"/>
          <w:lang w:val="cs-CZ"/>
        </w:rPr>
        <w:t xml:space="preserve">Veškeré akce budou realizovány na základě poptávky ze strany občanů Olomouckého kraje a konkrétní témata přednášek, besed a seminářů budou v průběhu roku vyspecifikovány. </w:t>
      </w:r>
    </w:p>
    <w:p w:rsidR="00FA6EE0" w:rsidRPr="009D5A9B" w:rsidRDefault="00FA6EE0" w:rsidP="00FA6EE0">
      <w:pPr>
        <w:pStyle w:val="Text2"/>
        <w:tabs>
          <w:tab w:val="left" w:pos="1080"/>
        </w:tabs>
        <w:spacing w:after="0"/>
        <w:ind w:left="0"/>
        <w:rPr>
          <w:rFonts w:ascii="Arial" w:hAnsi="Arial" w:cs="Arial"/>
          <w:lang w:val="cs-CZ"/>
        </w:rPr>
      </w:pPr>
      <w:r w:rsidRPr="009D5A9B">
        <w:rPr>
          <w:rFonts w:ascii="Arial" w:hAnsi="Arial" w:cs="Arial"/>
          <w:lang w:val="cs-CZ"/>
        </w:rPr>
        <w:t>Všechny projekty a plánované akce budou realizovány za podpory stálých i nových partnerů střediska EUROPE DIRECT Olomouc.</w:t>
      </w:r>
    </w:p>
    <w:p w:rsidR="00FA6EE0" w:rsidRPr="009D5A9B" w:rsidRDefault="00FA6EE0" w:rsidP="00FA6EE0">
      <w:pPr>
        <w:pStyle w:val="Text2"/>
        <w:tabs>
          <w:tab w:val="left" w:pos="1080"/>
        </w:tabs>
        <w:spacing w:after="0"/>
        <w:ind w:left="0"/>
        <w:rPr>
          <w:rFonts w:ascii="Arial" w:hAnsi="Arial" w:cs="Arial"/>
          <w:highlight w:val="yellow"/>
          <w:lang w:val="cs-CZ"/>
        </w:rPr>
      </w:pPr>
    </w:p>
    <w:p w:rsidR="00FA6EE0" w:rsidRPr="00E754DA" w:rsidRDefault="00FA6EE0" w:rsidP="00FA6EE0">
      <w:pPr>
        <w:pStyle w:val="Text2"/>
        <w:tabs>
          <w:tab w:val="left" w:pos="1080"/>
        </w:tabs>
        <w:spacing w:after="0"/>
        <w:ind w:left="0"/>
        <w:rPr>
          <w:rFonts w:ascii="Times" w:hAnsi="Times"/>
          <w:b/>
          <w:highlight w:val="yellow"/>
          <w:lang w:val="cs-CZ"/>
        </w:rPr>
      </w:pPr>
    </w:p>
    <w:p w:rsidR="00FA6EE0" w:rsidRPr="009D5A9B" w:rsidRDefault="00FA6EE0" w:rsidP="00FA6EE0">
      <w:pPr>
        <w:pStyle w:val="Text2"/>
        <w:tabs>
          <w:tab w:val="left" w:pos="1080"/>
        </w:tabs>
        <w:spacing w:after="0"/>
        <w:ind w:left="0"/>
        <w:rPr>
          <w:rFonts w:ascii="Arial" w:hAnsi="Arial" w:cs="Arial"/>
          <w:b/>
          <w:lang w:val="cs-CZ"/>
        </w:rPr>
      </w:pPr>
      <w:r w:rsidRPr="009D5A9B">
        <w:rPr>
          <w:rFonts w:ascii="Arial" w:hAnsi="Arial" w:cs="Arial"/>
          <w:b/>
          <w:lang w:val="cs-CZ"/>
        </w:rPr>
        <w:t>Plánované aktivity:</w:t>
      </w:r>
    </w:p>
    <w:p w:rsidR="00FA6EE0" w:rsidRPr="009D5A9B" w:rsidRDefault="00FA6EE0" w:rsidP="00FA6EE0">
      <w:pPr>
        <w:pStyle w:val="Text2"/>
        <w:tabs>
          <w:tab w:val="left" w:pos="1080"/>
        </w:tabs>
        <w:spacing w:after="0"/>
        <w:ind w:left="0"/>
        <w:rPr>
          <w:rFonts w:ascii="Arial" w:hAnsi="Arial" w:cs="Arial"/>
          <w:lang w:val="cs-CZ"/>
        </w:rPr>
      </w:pPr>
    </w:p>
    <w:p w:rsidR="00FA6EE0" w:rsidRPr="009D5A9B" w:rsidRDefault="00FA6EE0" w:rsidP="00FA6EE0">
      <w:pPr>
        <w:pStyle w:val="Text2"/>
        <w:tabs>
          <w:tab w:val="left" w:pos="1080"/>
        </w:tabs>
        <w:spacing w:after="0"/>
        <w:ind w:left="0"/>
        <w:rPr>
          <w:rFonts w:ascii="Arial" w:hAnsi="Arial" w:cs="Arial"/>
          <w:b/>
          <w:lang w:val="cs-CZ"/>
        </w:rPr>
      </w:pPr>
      <w:r w:rsidRPr="009D5A9B">
        <w:rPr>
          <w:rFonts w:ascii="Arial" w:hAnsi="Arial" w:cs="Arial"/>
          <w:b/>
          <w:lang w:val="cs-CZ"/>
        </w:rPr>
        <w:t xml:space="preserve">Den Evropy </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termín a místo konání: květen 2015, Horní náměstí v Olomouci</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cílová skupina: žáci ZŠ, studenti SŠ, široká veřejnost</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snaha přiblížit občanům Olomouckého kraje zvyky,</w:t>
      </w:r>
      <w:r w:rsidR="009753A2">
        <w:rPr>
          <w:rFonts w:ascii="Arial" w:hAnsi="Arial" w:cs="Arial"/>
          <w:lang w:val="cs-CZ"/>
        </w:rPr>
        <w:t xml:space="preserve"> tradice, kulturu a kulinářské </w:t>
      </w:r>
      <w:r w:rsidRPr="009D5A9B">
        <w:rPr>
          <w:rFonts w:ascii="Arial" w:hAnsi="Arial" w:cs="Arial"/>
          <w:lang w:val="cs-CZ"/>
        </w:rPr>
        <w:t>speciality všech členských států EU (samostatná prezen</w:t>
      </w:r>
      <w:r w:rsidR="009753A2">
        <w:rPr>
          <w:rFonts w:ascii="Arial" w:hAnsi="Arial" w:cs="Arial"/>
          <w:lang w:val="cs-CZ"/>
        </w:rPr>
        <w:t xml:space="preserve">tace studentů – stánek, scénka </w:t>
      </w:r>
      <w:r w:rsidRPr="009D5A9B">
        <w:rPr>
          <w:rFonts w:ascii="Arial" w:hAnsi="Arial" w:cs="Arial"/>
          <w:lang w:val="cs-CZ"/>
        </w:rPr>
        <w:t>na podiu)</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 xml:space="preserve">bohatý </w:t>
      </w:r>
      <w:r w:rsidR="009753A2">
        <w:rPr>
          <w:rFonts w:ascii="Arial" w:hAnsi="Arial" w:cs="Arial"/>
          <w:lang w:val="cs-CZ"/>
        </w:rPr>
        <w:t>kulturně-</w:t>
      </w:r>
      <w:r w:rsidR="009753A2" w:rsidRPr="009D5A9B">
        <w:rPr>
          <w:rFonts w:ascii="Arial" w:hAnsi="Arial" w:cs="Arial"/>
          <w:lang w:val="cs-CZ"/>
        </w:rPr>
        <w:t>vzdělávací</w:t>
      </w:r>
      <w:r w:rsidRPr="009D5A9B">
        <w:rPr>
          <w:rFonts w:ascii="Arial" w:hAnsi="Arial" w:cs="Arial"/>
          <w:lang w:val="cs-CZ"/>
        </w:rPr>
        <w:t xml:space="preserve"> program přímo na náměstí (soutěže, vědomostní kvizy, </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 xml:space="preserve">besedy, </w:t>
      </w:r>
      <w:proofErr w:type="gramStart"/>
      <w:r w:rsidRPr="009D5A9B">
        <w:rPr>
          <w:rFonts w:ascii="Arial" w:hAnsi="Arial" w:cs="Arial"/>
          <w:lang w:val="cs-CZ"/>
        </w:rPr>
        <w:t>koncerty,..)</w:t>
      </w:r>
      <w:proofErr w:type="gramEnd"/>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partneři akce: UNITED GAMES OF NATIONS ČR, DDM Olomouc, Olomoucký kraj</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 xml:space="preserve">tato akce bude již několikátým ročníkem a těší se velkému zájmu občanů </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propagace: Regionální Média (TV Morava, Český rozhl</w:t>
      </w:r>
      <w:r w:rsidR="009753A2">
        <w:rPr>
          <w:rFonts w:ascii="Arial" w:hAnsi="Arial" w:cs="Arial"/>
          <w:lang w:val="cs-CZ"/>
        </w:rPr>
        <w:t xml:space="preserve">as Olomouc, Kulturní měsíčník </w:t>
      </w:r>
      <w:r w:rsidRPr="009D5A9B">
        <w:rPr>
          <w:rFonts w:ascii="Arial" w:hAnsi="Arial" w:cs="Arial"/>
          <w:lang w:val="cs-CZ"/>
        </w:rPr>
        <w:t xml:space="preserve"> </w:t>
      </w:r>
      <w:proofErr w:type="spellStart"/>
      <w:r w:rsidRPr="009D5A9B">
        <w:rPr>
          <w:rFonts w:ascii="Arial" w:hAnsi="Arial" w:cs="Arial"/>
          <w:lang w:val="cs-CZ"/>
        </w:rPr>
        <w:t>Info</w:t>
      </w:r>
      <w:proofErr w:type="spellEnd"/>
      <w:r w:rsidRPr="009D5A9B">
        <w:rPr>
          <w:rFonts w:ascii="Arial" w:hAnsi="Arial" w:cs="Arial"/>
          <w:lang w:val="cs-CZ"/>
        </w:rPr>
        <w:t xml:space="preserve"> a Kdy, Kde, Co, Profit – výlep plakátů), letáky v</w:t>
      </w:r>
      <w:r w:rsidR="009753A2">
        <w:rPr>
          <w:rFonts w:ascii="Arial" w:hAnsi="Arial" w:cs="Arial"/>
          <w:lang w:val="cs-CZ"/>
        </w:rPr>
        <w:t xml:space="preserve"> prostředcích městské hromadné </w:t>
      </w:r>
      <w:r w:rsidRPr="009D5A9B">
        <w:rPr>
          <w:rFonts w:ascii="Arial" w:hAnsi="Arial" w:cs="Arial"/>
          <w:lang w:val="cs-CZ"/>
        </w:rPr>
        <w:t>dopravy Dopravního podniku města Olomouce, spo</w:t>
      </w:r>
      <w:r w:rsidR="009753A2">
        <w:rPr>
          <w:rFonts w:ascii="Arial" w:hAnsi="Arial" w:cs="Arial"/>
          <w:lang w:val="cs-CZ"/>
        </w:rPr>
        <w:t xml:space="preserve">t na velkoplošných obrazovkách </w:t>
      </w:r>
      <w:r w:rsidRPr="009D5A9B">
        <w:rPr>
          <w:rFonts w:ascii="Arial" w:hAnsi="Arial" w:cs="Arial"/>
          <w:lang w:val="cs-CZ"/>
        </w:rPr>
        <w:t>umístěných na nejvíce frekventovaných místech v Olomouci</w:t>
      </w:r>
    </w:p>
    <w:p w:rsidR="00FA6EE0" w:rsidRPr="009D5A9B" w:rsidRDefault="00FA6EE0" w:rsidP="00FA6EE0">
      <w:pPr>
        <w:pStyle w:val="Text2"/>
        <w:tabs>
          <w:tab w:val="left" w:pos="1080"/>
        </w:tabs>
        <w:spacing w:after="0"/>
        <w:ind w:left="0"/>
        <w:rPr>
          <w:rFonts w:ascii="Arial" w:hAnsi="Arial" w:cs="Arial"/>
          <w:b/>
          <w:highlight w:val="yellow"/>
          <w:lang w:val="cs-CZ"/>
        </w:rPr>
      </w:pPr>
    </w:p>
    <w:p w:rsidR="00FA6EE0" w:rsidRPr="009D5A9B" w:rsidRDefault="00FA6EE0" w:rsidP="00FA6EE0">
      <w:pPr>
        <w:pStyle w:val="Text2"/>
        <w:tabs>
          <w:tab w:val="left" w:pos="1080"/>
        </w:tabs>
        <w:spacing w:after="0"/>
        <w:ind w:left="0"/>
        <w:rPr>
          <w:rFonts w:ascii="Arial" w:hAnsi="Arial" w:cs="Arial"/>
          <w:b/>
          <w:lang w:val="cs-CZ"/>
        </w:rPr>
      </w:pPr>
      <w:r w:rsidRPr="009D5A9B">
        <w:rPr>
          <w:rFonts w:ascii="Arial" w:hAnsi="Arial" w:cs="Arial"/>
          <w:b/>
          <w:lang w:val="cs-CZ"/>
        </w:rPr>
        <w:t xml:space="preserve">Den mobility </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termín a místo konání: jaro a podzim 2015, velký</w:t>
      </w:r>
      <w:r w:rsidR="009753A2">
        <w:rPr>
          <w:rFonts w:ascii="Arial" w:hAnsi="Arial" w:cs="Arial"/>
          <w:lang w:val="cs-CZ"/>
        </w:rPr>
        <w:t xml:space="preserve"> zasedací sál Magistrátu města </w:t>
      </w:r>
      <w:r w:rsidRPr="009D5A9B">
        <w:rPr>
          <w:rFonts w:ascii="Arial" w:hAnsi="Arial" w:cs="Arial"/>
          <w:lang w:val="cs-CZ"/>
        </w:rPr>
        <w:t>Olomouce na Hynaisově ulici</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cílová skupina: studenti SŠ, VOŠ a VŠ celého Olomouckého kraje</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přednášky o možnostech práce, studia, EDS, AU-PAIR pobytech v zemích EU</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 xml:space="preserve">partneři akce: EURES, Student </w:t>
      </w:r>
      <w:proofErr w:type="spellStart"/>
      <w:r w:rsidRPr="009D5A9B">
        <w:rPr>
          <w:rFonts w:ascii="Arial" w:hAnsi="Arial" w:cs="Arial"/>
          <w:lang w:val="cs-CZ"/>
        </w:rPr>
        <w:t>Agency</w:t>
      </w:r>
      <w:proofErr w:type="spellEnd"/>
      <w:r w:rsidRPr="009D5A9B">
        <w:rPr>
          <w:rFonts w:ascii="Arial" w:hAnsi="Arial" w:cs="Arial"/>
          <w:lang w:val="cs-CZ"/>
        </w:rPr>
        <w:t xml:space="preserve"> (pobočka v O</w:t>
      </w:r>
      <w:r w:rsidR="009753A2">
        <w:rPr>
          <w:rFonts w:ascii="Arial" w:hAnsi="Arial" w:cs="Arial"/>
          <w:lang w:val="cs-CZ"/>
        </w:rPr>
        <w:t xml:space="preserve">lomouci), </w:t>
      </w:r>
      <w:proofErr w:type="spellStart"/>
      <w:r w:rsidR="009753A2">
        <w:rPr>
          <w:rFonts w:ascii="Arial" w:hAnsi="Arial" w:cs="Arial"/>
          <w:lang w:val="cs-CZ"/>
        </w:rPr>
        <w:t>Eurocentrum</w:t>
      </w:r>
      <w:proofErr w:type="spellEnd"/>
      <w:r w:rsidR="009753A2">
        <w:rPr>
          <w:rFonts w:ascii="Arial" w:hAnsi="Arial" w:cs="Arial"/>
          <w:lang w:val="cs-CZ"/>
        </w:rPr>
        <w:t xml:space="preserve"> Olomouc, </w:t>
      </w:r>
      <w:r w:rsidRPr="009D5A9B">
        <w:rPr>
          <w:rFonts w:ascii="Arial" w:hAnsi="Arial" w:cs="Arial"/>
          <w:lang w:val="cs-CZ"/>
        </w:rPr>
        <w:t>Univerzita Palackého v Olomouci</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rozšíření akce v dalších městech Olomouckého kraje (v rámci projektů MEIS)</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během akce je pro studenty zajištěno občerstvení</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doprovodné akce: soutěže, kvizy, slepé mapy, kolo štěstí</w:t>
      </w:r>
    </w:p>
    <w:p w:rsidR="00FA6EE0" w:rsidRPr="009D5A9B" w:rsidRDefault="00FA6EE0" w:rsidP="00FA6EE0">
      <w:pPr>
        <w:pStyle w:val="Text2"/>
        <w:tabs>
          <w:tab w:val="left" w:pos="1080"/>
        </w:tabs>
        <w:spacing w:after="0"/>
        <w:ind w:left="0"/>
        <w:rPr>
          <w:rFonts w:ascii="Arial" w:hAnsi="Arial" w:cs="Arial"/>
          <w:highlight w:val="yellow"/>
          <w:lang w:val="cs-CZ"/>
        </w:rPr>
      </w:pPr>
    </w:p>
    <w:p w:rsidR="00FA6EE0" w:rsidRPr="009D5A9B" w:rsidRDefault="00FA6EE0" w:rsidP="00FA6EE0">
      <w:pPr>
        <w:pStyle w:val="Text2"/>
        <w:tabs>
          <w:tab w:val="left" w:pos="1080"/>
        </w:tabs>
        <w:spacing w:after="0"/>
        <w:ind w:left="0"/>
        <w:rPr>
          <w:rFonts w:ascii="Arial" w:hAnsi="Arial" w:cs="Arial"/>
          <w:b/>
          <w:lang w:val="cs-CZ"/>
        </w:rPr>
      </w:pPr>
      <w:r w:rsidRPr="009D5A9B">
        <w:rPr>
          <w:rFonts w:ascii="Arial" w:hAnsi="Arial" w:cs="Arial"/>
          <w:b/>
          <w:lang w:val="cs-CZ"/>
        </w:rPr>
        <w:t>AKTIVITY FEST - pokračování původního projektu FIND YOUR WAY</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termín konání: červen 2015</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místo konání: Korunní pevnůstka Olomouc</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lastRenderedPageBreak/>
        <w:t>cílová skupina: žáci základních škol Olomouckého kraje</w:t>
      </w:r>
    </w:p>
    <w:p w:rsidR="00FA6EE0" w:rsidRPr="009753A2"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festival volnočasových aktivit a zdravého životního stylu</w:t>
      </w:r>
      <w:r w:rsidR="009753A2">
        <w:rPr>
          <w:rFonts w:ascii="Arial" w:hAnsi="Arial" w:cs="Arial"/>
          <w:lang w:val="cs-CZ"/>
        </w:rPr>
        <w:t xml:space="preserve">, akce preventivního </w:t>
      </w:r>
      <w:r w:rsidRPr="009D5A9B">
        <w:rPr>
          <w:rFonts w:ascii="Arial" w:hAnsi="Arial" w:cs="Arial"/>
          <w:lang w:val="cs-CZ"/>
        </w:rPr>
        <w:t>ch</w:t>
      </w:r>
      <w:r w:rsidR="009753A2">
        <w:rPr>
          <w:rFonts w:ascii="Arial" w:hAnsi="Arial" w:cs="Arial"/>
          <w:lang w:val="cs-CZ"/>
        </w:rPr>
        <w:t xml:space="preserve">arakteru zaměřena na boj proti </w:t>
      </w:r>
      <w:proofErr w:type="spellStart"/>
      <w:r w:rsidRPr="009D5A9B">
        <w:rPr>
          <w:rFonts w:ascii="Arial" w:hAnsi="Arial" w:cs="Arial"/>
          <w:lang w:val="cs-CZ"/>
        </w:rPr>
        <w:t>Netolismu</w:t>
      </w:r>
      <w:proofErr w:type="spellEnd"/>
      <w:r w:rsidRPr="009D5A9B">
        <w:rPr>
          <w:rFonts w:ascii="Arial" w:hAnsi="Arial" w:cs="Arial"/>
          <w:lang w:val="cs-CZ"/>
        </w:rPr>
        <w:t xml:space="preserve"> (chorobné závislosti na virtuálních drogách</w:t>
      </w:r>
      <w:r w:rsidRPr="009753A2">
        <w:rPr>
          <w:rFonts w:ascii="Arial" w:hAnsi="Arial" w:cs="Arial"/>
          <w:lang w:val="cs-CZ"/>
        </w:rPr>
        <w:t>), který se v poslední době stává mimo jiné i celoevropským problémem</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doprovodný program: soutěže, distribuce materiálů, besedy</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spoluorganizátoři akce: JF SHOW AGENCY, Korunní pevnůstka</w:t>
      </w:r>
    </w:p>
    <w:p w:rsidR="00FA6EE0" w:rsidRPr="009D5A9B" w:rsidRDefault="00FA6EE0" w:rsidP="00FA6EE0">
      <w:pPr>
        <w:pStyle w:val="Text2"/>
        <w:tabs>
          <w:tab w:val="left" w:pos="1080"/>
        </w:tabs>
        <w:spacing w:after="0"/>
        <w:ind w:left="0"/>
        <w:rPr>
          <w:rFonts w:ascii="Arial" w:hAnsi="Arial" w:cs="Arial"/>
          <w:lang w:val="cs-CZ"/>
        </w:rPr>
      </w:pPr>
    </w:p>
    <w:p w:rsidR="00FA6EE0" w:rsidRPr="009D5A9B" w:rsidRDefault="00FA6EE0" w:rsidP="00FA6EE0">
      <w:pPr>
        <w:pStyle w:val="Text2"/>
        <w:tabs>
          <w:tab w:val="left" w:pos="1080"/>
        </w:tabs>
        <w:spacing w:after="0"/>
        <w:ind w:left="0"/>
        <w:rPr>
          <w:rFonts w:ascii="Arial" w:hAnsi="Arial" w:cs="Arial"/>
          <w:b/>
          <w:color w:val="000000"/>
          <w:lang w:val="cs-CZ"/>
        </w:rPr>
      </w:pPr>
      <w:r w:rsidRPr="009D5A9B">
        <w:rPr>
          <w:rFonts w:ascii="Arial" w:hAnsi="Arial" w:cs="Arial"/>
          <w:b/>
          <w:color w:val="000000"/>
          <w:lang w:val="cs-CZ"/>
        </w:rPr>
        <w:t xml:space="preserve">Série </w:t>
      </w:r>
      <w:proofErr w:type="spellStart"/>
      <w:r w:rsidRPr="009D5A9B">
        <w:rPr>
          <w:rFonts w:ascii="Arial" w:hAnsi="Arial" w:cs="Arial"/>
          <w:b/>
          <w:color w:val="000000"/>
          <w:lang w:val="cs-CZ"/>
        </w:rPr>
        <w:t>minikonferencí</w:t>
      </w:r>
      <w:proofErr w:type="spellEnd"/>
      <w:r w:rsidRPr="009D5A9B">
        <w:rPr>
          <w:rFonts w:ascii="Arial" w:hAnsi="Arial" w:cs="Arial"/>
          <w:b/>
          <w:color w:val="000000"/>
          <w:lang w:val="cs-CZ"/>
        </w:rPr>
        <w:t xml:space="preserve"> na evropská témata</w:t>
      </w:r>
    </w:p>
    <w:p w:rsidR="00FA6EE0" w:rsidRPr="009753A2" w:rsidRDefault="00FA6EE0" w:rsidP="009753A2">
      <w:pPr>
        <w:pStyle w:val="Text2"/>
        <w:numPr>
          <w:ilvl w:val="0"/>
          <w:numId w:val="20"/>
        </w:numPr>
        <w:tabs>
          <w:tab w:val="left" w:pos="1080"/>
        </w:tabs>
        <w:spacing w:after="0"/>
        <w:rPr>
          <w:rFonts w:ascii="Arial" w:hAnsi="Arial" w:cs="Arial"/>
          <w:lang w:val="cs-CZ"/>
        </w:rPr>
      </w:pPr>
      <w:r w:rsidRPr="009753A2">
        <w:rPr>
          <w:rFonts w:ascii="Arial" w:hAnsi="Arial" w:cs="Arial"/>
          <w:lang w:val="cs-CZ"/>
        </w:rPr>
        <w:t>termíny konání: únor, květen, září, prosinec (2x – 4x ročně)</w:t>
      </w:r>
    </w:p>
    <w:p w:rsidR="00FA6EE0" w:rsidRPr="009753A2" w:rsidRDefault="00FA6EE0" w:rsidP="009753A2">
      <w:pPr>
        <w:pStyle w:val="Text2"/>
        <w:numPr>
          <w:ilvl w:val="0"/>
          <w:numId w:val="20"/>
        </w:numPr>
        <w:tabs>
          <w:tab w:val="left" w:pos="1080"/>
        </w:tabs>
        <w:spacing w:after="0"/>
        <w:rPr>
          <w:rFonts w:ascii="Arial" w:hAnsi="Arial" w:cs="Arial"/>
          <w:lang w:val="cs-CZ"/>
        </w:rPr>
      </w:pPr>
      <w:r w:rsidRPr="009753A2">
        <w:rPr>
          <w:rFonts w:ascii="Arial" w:hAnsi="Arial" w:cs="Arial"/>
          <w:lang w:val="cs-CZ"/>
        </w:rPr>
        <w:t>místo konání: Olomouc, konkrétní prostory v závislosti na očekávaném počtu návštěvníků</w:t>
      </w:r>
    </w:p>
    <w:p w:rsidR="00FA6EE0" w:rsidRPr="009753A2" w:rsidRDefault="00FA6EE0" w:rsidP="009753A2">
      <w:pPr>
        <w:pStyle w:val="Text2"/>
        <w:numPr>
          <w:ilvl w:val="0"/>
          <w:numId w:val="20"/>
        </w:numPr>
        <w:tabs>
          <w:tab w:val="left" w:pos="1080"/>
        </w:tabs>
        <w:spacing w:after="0"/>
        <w:rPr>
          <w:rFonts w:ascii="Arial" w:hAnsi="Arial" w:cs="Arial"/>
          <w:lang w:val="cs-CZ"/>
        </w:rPr>
      </w:pPr>
      <w:r w:rsidRPr="009753A2">
        <w:rPr>
          <w:rFonts w:ascii="Arial" w:hAnsi="Arial" w:cs="Arial"/>
          <w:lang w:val="cs-CZ"/>
        </w:rPr>
        <w:t>cílová skupina: studenti VŠ, široká veřejnost s hlubším zájmem o evropskou problematiku</w:t>
      </w:r>
    </w:p>
    <w:p w:rsidR="00FA6EE0" w:rsidRPr="009753A2" w:rsidRDefault="00FA6EE0" w:rsidP="009753A2">
      <w:pPr>
        <w:pStyle w:val="Text2"/>
        <w:numPr>
          <w:ilvl w:val="0"/>
          <w:numId w:val="20"/>
        </w:numPr>
        <w:tabs>
          <w:tab w:val="left" w:pos="1080"/>
        </w:tabs>
        <w:spacing w:after="0"/>
        <w:rPr>
          <w:rFonts w:ascii="Arial" w:hAnsi="Arial" w:cs="Arial"/>
          <w:lang w:val="cs-CZ"/>
        </w:rPr>
      </w:pPr>
      <w:r w:rsidRPr="009753A2">
        <w:rPr>
          <w:rFonts w:ascii="Arial" w:hAnsi="Arial" w:cs="Arial"/>
          <w:lang w:val="cs-CZ"/>
        </w:rPr>
        <w:t>přednáškové odpoledne s diskuzí a neformálním setkáním s hosty, kde vystoupí odborníci na danou problematiku</w:t>
      </w:r>
    </w:p>
    <w:p w:rsidR="00FA6EE0" w:rsidRPr="009753A2" w:rsidRDefault="00FA6EE0" w:rsidP="009753A2">
      <w:pPr>
        <w:pStyle w:val="Text2"/>
        <w:numPr>
          <w:ilvl w:val="0"/>
          <w:numId w:val="20"/>
        </w:numPr>
        <w:tabs>
          <w:tab w:val="left" w:pos="1080"/>
        </w:tabs>
        <w:spacing w:after="0"/>
        <w:rPr>
          <w:rFonts w:ascii="Arial" w:hAnsi="Arial" w:cs="Arial"/>
          <w:lang w:val="cs-CZ"/>
        </w:rPr>
      </w:pPr>
      <w:r w:rsidRPr="009753A2">
        <w:rPr>
          <w:rFonts w:ascii="Arial" w:hAnsi="Arial" w:cs="Arial"/>
          <w:lang w:val="cs-CZ"/>
        </w:rPr>
        <w:t>témata: zahraniční a bezpečnostní politika EU, dopravní politika EU, společná zemědělská politika EU, institucionální vývoj apod.</w:t>
      </w:r>
    </w:p>
    <w:p w:rsidR="00FA6EE0" w:rsidRPr="009D5A9B" w:rsidRDefault="00FA6EE0" w:rsidP="00FA6EE0">
      <w:pPr>
        <w:pStyle w:val="Text2"/>
        <w:spacing w:after="0"/>
        <w:ind w:left="0"/>
        <w:rPr>
          <w:rFonts w:ascii="Arial" w:hAnsi="Arial" w:cs="Arial"/>
          <w:highlight w:val="yellow"/>
          <w:lang w:val="cs-CZ"/>
        </w:rPr>
      </w:pPr>
    </w:p>
    <w:p w:rsidR="00FA6EE0" w:rsidRPr="009D5A9B" w:rsidRDefault="00FA6EE0" w:rsidP="00FA6EE0">
      <w:pPr>
        <w:pStyle w:val="Text2"/>
        <w:tabs>
          <w:tab w:val="left" w:pos="1080"/>
        </w:tabs>
        <w:spacing w:after="0"/>
        <w:ind w:left="0"/>
        <w:rPr>
          <w:rFonts w:ascii="Arial" w:hAnsi="Arial" w:cs="Arial"/>
          <w:b/>
          <w:lang w:val="cs-CZ"/>
        </w:rPr>
      </w:pPr>
    </w:p>
    <w:p w:rsidR="00FA6EE0" w:rsidRPr="0022549D" w:rsidRDefault="00FA6EE0" w:rsidP="00FA6EE0">
      <w:pPr>
        <w:snapToGrid w:val="0"/>
        <w:jc w:val="both"/>
        <w:rPr>
          <w:rFonts w:ascii="Arial" w:hAnsi="Arial" w:cs="Arial"/>
          <w:b/>
          <w:bCs/>
          <w:sz w:val="24"/>
          <w:szCs w:val="24"/>
        </w:rPr>
      </w:pPr>
      <w:r>
        <w:rPr>
          <w:rFonts w:ascii="Arial" w:hAnsi="Arial" w:cs="Arial"/>
          <w:b/>
          <w:bCs/>
          <w:sz w:val="24"/>
          <w:szCs w:val="24"/>
        </w:rPr>
        <w:t>8</w:t>
      </w:r>
      <w:r w:rsidRPr="0022549D">
        <w:rPr>
          <w:rFonts w:ascii="Arial" w:hAnsi="Arial" w:cs="Arial"/>
          <w:b/>
          <w:bCs/>
          <w:sz w:val="24"/>
          <w:szCs w:val="24"/>
        </w:rPr>
        <w:t>. ročník znalostní soutěže EUROTIME 201</w:t>
      </w:r>
      <w:r>
        <w:rPr>
          <w:rFonts w:ascii="Arial" w:hAnsi="Arial" w:cs="Arial"/>
          <w:b/>
          <w:bCs/>
          <w:sz w:val="24"/>
          <w:szCs w:val="24"/>
        </w:rPr>
        <w:t>4</w:t>
      </w:r>
    </w:p>
    <w:p w:rsidR="00FA6EE0" w:rsidRPr="009753A2" w:rsidRDefault="00FA6EE0" w:rsidP="009753A2">
      <w:pPr>
        <w:pStyle w:val="Text2"/>
        <w:numPr>
          <w:ilvl w:val="0"/>
          <w:numId w:val="20"/>
        </w:numPr>
        <w:tabs>
          <w:tab w:val="left" w:pos="1080"/>
        </w:tabs>
        <w:spacing w:after="0"/>
        <w:rPr>
          <w:rFonts w:ascii="Arial" w:hAnsi="Arial" w:cs="Arial"/>
          <w:lang w:val="cs-CZ"/>
        </w:rPr>
      </w:pPr>
      <w:r w:rsidRPr="009753A2">
        <w:rPr>
          <w:rFonts w:ascii="Arial" w:hAnsi="Arial" w:cs="Arial"/>
          <w:lang w:val="cs-CZ"/>
        </w:rPr>
        <w:t>termín konání: březen-květen 2014.</w:t>
      </w:r>
    </w:p>
    <w:p w:rsidR="00FA6EE0" w:rsidRPr="009753A2" w:rsidRDefault="00FA6EE0" w:rsidP="009753A2">
      <w:pPr>
        <w:pStyle w:val="Text2"/>
        <w:numPr>
          <w:ilvl w:val="0"/>
          <w:numId w:val="20"/>
        </w:numPr>
        <w:tabs>
          <w:tab w:val="left" w:pos="1080"/>
        </w:tabs>
        <w:spacing w:after="0"/>
        <w:rPr>
          <w:rFonts w:ascii="Arial" w:hAnsi="Arial" w:cs="Arial"/>
          <w:lang w:val="cs-CZ"/>
        </w:rPr>
      </w:pPr>
      <w:r w:rsidRPr="009753A2">
        <w:rPr>
          <w:rFonts w:ascii="Arial" w:hAnsi="Arial" w:cs="Arial"/>
          <w:lang w:val="cs-CZ"/>
        </w:rPr>
        <w:t>cílová skupina: široká veřejnost – rozdělení do 2 kategorií (0-14 let a 15-99 let).</w:t>
      </w:r>
    </w:p>
    <w:p w:rsidR="00FA6EE0" w:rsidRPr="009753A2" w:rsidRDefault="00FA6EE0" w:rsidP="009753A2">
      <w:pPr>
        <w:pStyle w:val="Text2"/>
        <w:numPr>
          <w:ilvl w:val="0"/>
          <w:numId w:val="20"/>
        </w:numPr>
        <w:tabs>
          <w:tab w:val="left" w:pos="1080"/>
        </w:tabs>
        <w:spacing w:after="0"/>
        <w:rPr>
          <w:rFonts w:ascii="Arial" w:hAnsi="Arial" w:cs="Arial"/>
          <w:lang w:val="cs-CZ"/>
        </w:rPr>
      </w:pPr>
      <w:r w:rsidRPr="009753A2">
        <w:rPr>
          <w:rFonts w:ascii="Arial" w:hAnsi="Arial" w:cs="Arial"/>
          <w:lang w:val="cs-CZ"/>
        </w:rPr>
        <w:t xml:space="preserve">cíl akce: prověření znalostí veřejnosti o EU v návaznosti na priority EK, propagace </w:t>
      </w:r>
      <w:proofErr w:type="spellStart"/>
      <w:r w:rsidRPr="009753A2">
        <w:rPr>
          <w:rFonts w:ascii="Arial" w:hAnsi="Arial" w:cs="Arial"/>
          <w:lang w:val="cs-CZ"/>
        </w:rPr>
        <w:t>Europe</w:t>
      </w:r>
      <w:proofErr w:type="spellEnd"/>
      <w:r w:rsidRPr="009753A2">
        <w:rPr>
          <w:rFonts w:ascii="Arial" w:hAnsi="Arial" w:cs="Arial"/>
          <w:lang w:val="cs-CZ"/>
        </w:rPr>
        <w:t xml:space="preserve"> Direct a Zastoupení Evropské komise v ČR, zvýšit zájem a povědomí o EU a Evropu zábavnou formou.</w:t>
      </w:r>
    </w:p>
    <w:p w:rsidR="00FA6EE0" w:rsidRPr="009753A2" w:rsidRDefault="00FA6EE0" w:rsidP="009753A2">
      <w:pPr>
        <w:pStyle w:val="Text2"/>
        <w:numPr>
          <w:ilvl w:val="0"/>
          <w:numId w:val="20"/>
        </w:numPr>
        <w:tabs>
          <w:tab w:val="left" w:pos="1080"/>
        </w:tabs>
        <w:spacing w:after="0"/>
        <w:rPr>
          <w:rFonts w:ascii="Arial" w:hAnsi="Arial" w:cs="Arial"/>
          <w:lang w:val="cs-CZ"/>
        </w:rPr>
      </w:pPr>
      <w:r w:rsidRPr="009753A2">
        <w:rPr>
          <w:rFonts w:ascii="Arial" w:hAnsi="Arial" w:cs="Arial"/>
          <w:lang w:val="cs-CZ"/>
        </w:rPr>
        <w:t xml:space="preserve">způsob komunikace: soutěž bude vyhlášena na webu </w:t>
      </w:r>
      <w:proofErr w:type="spellStart"/>
      <w:r w:rsidRPr="009753A2">
        <w:rPr>
          <w:rFonts w:ascii="Arial" w:hAnsi="Arial" w:cs="Arial"/>
          <w:lang w:val="cs-CZ"/>
        </w:rPr>
        <w:t>Europe</w:t>
      </w:r>
      <w:proofErr w:type="spellEnd"/>
      <w:r w:rsidRPr="009753A2">
        <w:rPr>
          <w:rFonts w:ascii="Arial" w:hAnsi="Arial" w:cs="Arial"/>
          <w:lang w:val="cs-CZ"/>
        </w:rPr>
        <w:t xml:space="preserve"> Direct a budou rozesílány pozvánky k soutěži na kontakty z databáze, účastníci budou vyplňovat znalostní testy.</w:t>
      </w:r>
    </w:p>
    <w:p w:rsidR="00FA6EE0" w:rsidRPr="009753A2" w:rsidRDefault="00FA6EE0" w:rsidP="009753A2">
      <w:pPr>
        <w:pStyle w:val="Text2"/>
        <w:numPr>
          <w:ilvl w:val="0"/>
          <w:numId w:val="20"/>
        </w:numPr>
        <w:tabs>
          <w:tab w:val="left" w:pos="1080"/>
        </w:tabs>
        <w:spacing w:after="0"/>
        <w:rPr>
          <w:rFonts w:ascii="Arial" w:hAnsi="Arial" w:cs="Arial"/>
          <w:lang w:val="cs-CZ"/>
        </w:rPr>
      </w:pPr>
      <w:r w:rsidRPr="009753A2">
        <w:rPr>
          <w:rFonts w:ascii="Arial" w:hAnsi="Arial" w:cs="Arial"/>
          <w:lang w:val="cs-CZ"/>
        </w:rPr>
        <w:t xml:space="preserve">partneři akce: zapojení celé sítě </w:t>
      </w:r>
      <w:proofErr w:type="spellStart"/>
      <w:r w:rsidRPr="009753A2">
        <w:rPr>
          <w:rFonts w:ascii="Arial" w:hAnsi="Arial" w:cs="Arial"/>
          <w:lang w:val="cs-CZ"/>
        </w:rPr>
        <w:t>Europe</w:t>
      </w:r>
      <w:proofErr w:type="spellEnd"/>
      <w:r w:rsidRPr="009753A2">
        <w:rPr>
          <w:rFonts w:ascii="Arial" w:hAnsi="Arial" w:cs="Arial"/>
          <w:lang w:val="cs-CZ"/>
        </w:rPr>
        <w:t xml:space="preserve"> Direct ČR, záštitu nad soutěží bude mít Zastoupení Evropské komise v ČR.</w:t>
      </w:r>
    </w:p>
    <w:p w:rsidR="00FA6EE0" w:rsidRPr="009753A2" w:rsidRDefault="00FA6EE0" w:rsidP="009753A2">
      <w:pPr>
        <w:pStyle w:val="Text2"/>
        <w:numPr>
          <w:ilvl w:val="0"/>
          <w:numId w:val="20"/>
        </w:numPr>
        <w:tabs>
          <w:tab w:val="left" w:pos="1080"/>
        </w:tabs>
        <w:spacing w:after="0"/>
        <w:rPr>
          <w:rFonts w:ascii="Arial" w:hAnsi="Arial" w:cs="Arial"/>
          <w:lang w:val="cs-CZ"/>
        </w:rPr>
      </w:pPr>
      <w:r w:rsidRPr="009753A2">
        <w:rPr>
          <w:rFonts w:ascii="Arial" w:hAnsi="Arial" w:cs="Arial"/>
          <w:lang w:val="cs-CZ"/>
        </w:rPr>
        <w:t xml:space="preserve">očekávané výstupy/výsledky: přijetí cca 500 vyplněných testů, odměnění 6 výherců dvou kategorií pro děti a dospělé, propagace Dne Evropy. </w:t>
      </w:r>
    </w:p>
    <w:p w:rsidR="00FA6EE0" w:rsidRPr="0022549D" w:rsidRDefault="00FA6EE0" w:rsidP="00FA6EE0">
      <w:pPr>
        <w:jc w:val="both"/>
        <w:rPr>
          <w:rFonts w:ascii="Arial" w:hAnsi="Arial" w:cs="Arial"/>
          <w:sz w:val="24"/>
          <w:szCs w:val="24"/>
          <w:lang w:eastAsia="en-US"/>
        </w:rPr>
      </w:pPr>
    </w:p>
    <w:p w:rsidR="00FA6EE0" w:rsidRPr="0022549D" w:rsidRDefault="00FA6EE0" w:rsidP="00FA6EE0">
      <w:pPr>
        <w:pStyle w:val="Text2"/>
        <w:spacing w:after="0"/>
        <w:ind w:left="0"/>
        <w:rPr>
          <w:rFonts w:ascii="Arial" w:hAnsi="Arial" w:cs="Arial"/>
          <w:b/>
          <w:szCs w:val="24"/>
          <w:lang w:val="cs-CZ"/>
        </w:rPr>
      </w:pPr>
      <w:r w:rsidRPr="0022549D">
        <w:rPr>
          <w:rFonts w:ascii="Arial" w:hAnsi="Arial" w:cs="Arial"/>
          <w:b/>
          <w:szCs w:val="24"/>
          <w:lang w:val="cs-CZ"/>
        </w:rPr>
        <w:t xml:space="preserve">Akce v rámci </w:t>
      </w:r>
      <w:proofErr w:type="gramStart"/>
      <w:r>
        <w:rPr>
          <w:rFonts w:ascii="Arial" w:hAnsi="Arial" w:cs="Arial"/>
          <w:b/>
          <w:szCs w:val="24"/>
          <w:lang w:val="cs-CZ"/>
        </w:rPr>
        <w:t>lotyšského a  lucemburského</w:t>
      </w:r>
      <w:proofErr w:type="gramEnd"/>
      <w:r>
        <w:rPr>
          <w:rFonts w:ascii="Arial" w:hAnsi="Arial" w:cs="Arial"/>
          <w:b/>
          <w:szCs w:val="24"/>
          <w:lang w:val="cs-CZ"/>
        </w:rPr>
        <w:t xml:space="preserve"> </w:t>
      </w:r>
      <w:r w:rsidRPr="0022549D">
        <w:rPr>
          <w:rFonts w:ascii="Arial" w:hAnsi="Arial" w:cs="Arial"/>
          <w:b/>
          <w:szCs w:val="24"/>
          <w:lang w:val="cs-CZ"/>
        </w:rPr>
        <w:t>předsednictví</w:t>
      </w:r>
    </w:p>
    <w:p w:rsidR="00FA6EE0" w:rsidRPr="009753A2" w:rsidRDefault="00FA6EE0" w:rsidP="009753A2">
      <w:pPr>
        <w:pStyle w:val="Text2"/>
        <w:numPr>
          <w:ilvl w:val="0"/>
          <w:numId w:val="20"/>
        </w:numPr>
        <w:tabs>
          <w:tab w:val="left" w:pos="1080"/>
        </w:tabs>
        <w:spacing w:after="0"/>
        <w:rPr>
          <w:rFonts w:ascii="Arial" w:hAnsi="Arial" w:cs="Arial"/>
          <w:lang w:val="cs-CZ"/>
        </w:rPr>
      </w:pPr>
      <w:r w:rsidRPr="009753A2">
        <w:rPr>
          <w:rFonts w:ascii="Arial" w:hAnsi="Arial" w:cs="Arial"/>
          <w:lang w:val="cs-CZ"/>
        </w:rPr>
        <w:t>kulturní akce – koncerty, filmy, divadla</w:t>
      </w:r>
    </w:p>
    <w:p w:rsidR="00FA6EE0" w:rsidRPr="009753A2" w:rsidRDefault="00FA6EE0" w:rsidP="009753A2">
      <w:pPr>
        <w:pStyle w:val="Text2"/>
        <w:numPr>
          <w:ilvl w:val="0"/>
          <w:numId w:val="20"/>
        </w:numPr>
        <w:tabs>
          <w:tab w:val="left" w:pos="1080"/>
        </w:tabs>
        <w:spacing w:after="0"/>
        <w:rPr>
          <w:rFonts w:ascii="Arial" w:hAnsi="Arial" w:cs="Arial"/>
          <w:lang w:val="cs-CZ"/>
        </w:rPr>
      </w:pPr>
      <w:r w:rsidRPr="009753A2">
        <w:rPr>
          <w:rFonts w:ascii="Arial" w:hAnsi="Arial" w:cs="Arial"/>
          <w:lang w:val="cs-CZ"/>
        </w:rPr>
        <w:t xml:space="preserve">spolupráce s kulturními zařízeními jako např.: Jazz Tibet club Olomouc, Divadlo hudby, kino </w:t>
      </w:r>
      <w:proofErr w:type="spellStart"/>
      <w:r w:rsidRPr="009753A2">
        <w:rPr>
          <w:rFonts w:ascii="Arial" w:hAnsi="Arial" w:cs="Arial"/>
          <w:lang w:val="cs-CZ"/>
        </w:rPr>
        <w:t>Metropol</w:t>
      </w:r>
      <w:proofErr w:type="spellEnd"/>
      <w:r w:rsidRPr="009753A2">
        <w:rPr>
          <w:rFonts w:ascii="Arial" w:hAnsi="Arial" w:cs="Arial"/>
          <w:lang w:val="cs-CZ"/>
        </w:rPr>
        <w:t>, Umělecké centrum Univerzity Palackého apod.</w:t>
      </w:r>
    </w:p>
    <w:p w:rsidR="00FA6EE0" w:rsidRDefault="00FA6EE0" w:rsidP="00FA6EE0">
      <w:pPr>
        <w:pStyle w:val="Text2"/>
        <w:tabs>
          <w:tab w:val="left" w:pos="1080"/>
        </w:tabs>
        <w:spacing w:after="0"/>
        <w:ind w:left="0"/>
        <w:rPr>
          <w:rFonts w:ascii="Arial" w:hAnsi="Arial" w:cs="Arial"/>
          <w:b/>
          <w:lang w:val="cs-CZ"/>
        </w:rPr>
      </w:pPr>
    </w:p>
    <w:p w:rsidR="00FA6EE0" w:rsidRPr="009D5A9B" w:rsidRDefault="00FA6EE0" w:rsidP="00FA6EE0">
      <w:pPr>
        <w:pStyle w:val="Text2"/>
        <w:tabs>
          <w:tab w:val="left" w:pos="1080"/>
        </w:tabs>
        <w:spacing w:after="0"/>
        <w:ind w:left="0"/>
        <w:rPr>
          <w:rFonts w:ascii="Arial" w:hAnsi="Arial" w:cs="Arial"/>
          <w:b/>
          <w:lang w:val="cs-CZ"/>
        </w:rPr>
      </w:pPr>
      <w:r w:rsidRPr="009D5A9B">
        <w:rPr>
          <w:rFonts w:ascii="Arial" w:hAnsi="Arial" w:cs="Arial"/>
          <w:b/>
          <w:lang w:val="cs-CZ"/>
        </w:rPr>
        <w:t>Další akce:</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aktivity pro seniory – spolupráce s </w:t>
      </w:r>
      <w:proofErr w:type="spellStart"/>
      <w:r w:rsidRPr="009D5A9B">
        <w:rPr>
          <w:rFonts w:ascii="Arial" w:hAnsi="Arial" w:cs="Arial"/>
          <w:lang w:val="cs-CZ"/>
        </w:rPr>
        <w:t>odb</w:t>
      </w:r>
      <w:proofErr w:type="spellEnd"/>
      <w:r w:rsidRPr="009D5A9B">
        <w:rPr>
          <w:rFonts w:ascii="Arial" w:hAnsi="Arial" w:cs="Arial"/>
          <w:lang w:val="cs-CZ"/>
        </w:rPr>
        <w:t xml:space="preserve">. </w:t>
      </w:r>
      <w:bookmarkStart w:id="2" w:name="_GoBack"/>
      <w:bookmarkEnd w:id="2"/>
      <w:r w:rsidRPr="009D5A9B">
        <w:rPr>
          <w:rFonts w:ascii="Arial" w:hAnsi="Arial" w:cs="Arial"/>
          <w:lang w:val="cs-CZ"/>
        </w:rPr>
        <w:t>sociálních v</w:t>
      </w:r>
      <w:r w:rsidR="009753A2">
        <w:rPr>
          <w:rFonts w:ascii="Arial" w:hAnsi="Arial" w:cs="Arial"/>
          <w:lang w:val="cs-CZ"/>
        </w:rPr>
        <w:t xml:space="preserve">ěcí Magistrátu města Olomouce, </w:t>
      </w:r>
      <w:r w:rsidR="009753A2" w:rsidRPr="009D5A9B">
        <w:rPr>
          <w:rFonts w:ascii="Arial" w:hAnsi="Arial" w:cs="Arial"/>
          <w:lang w:val="cs-CZ"/>
        </w:rPr>
        <w:t>Městskou</w:t>
      </w:r>
      <w:r w:rsidRPr="009D5A9B">
        <w:rPr>
          <w:rFonts w:ascii="Arial" w:hAnsi="Arial" w:cs="Arial"/>
          <w:lang w:val="cs-CZ"/>
        </w:rPr>
        <w:t xml:space="preserve"> policií a neziskovými organizacemi Olomouckého kraje</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 xml:space="preserve">podpůrné aktivity v rámci Evropského roku pro rozvoj </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přednášky pro základní, střední školy Olomouckého kraje</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semináře s odborníky na evropskou problematiku</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výstavy, soutěže, konference</w:t>
      </w:r>
    </w:p>
    <w:p w:rsidR="00FA6EE0" w:rsidRPr="009D5A9B" w:rsidRDefault="00FA6EE0" w:rsidP="009753A2">
      <w:pPr>
        <w:pStyle w:val="Text2"/>
        <w:numPr>
          <w:ilvl w:val="0"/>
          <w:numId w:val="20"/>
        </w:numPr>
        <w:tabs>
          <w:tab w:val="left" w:pos="1080"/>
        </w:tabs>
        <w:spacing w:after="0"/>
        <w:rPr>
          <w:rFonts w:ascii="Arial" w:hAnsi="Arial" w:cs="Arial"/>
          <w:lang w:val="cs-CZ"/>
        </w:rPr>
      </w:pPr>
      <w:r w:rsidRPr="009D5A9B">
        <w:rPr>
          <w:rFonts w:ascii="Arial" w:hAnsi="Arial" w:cs="Arial"/>
          <w:lang w:val="cs-CZ"/>
        </w:rPr>
        <w:t>akce ve spolupráci s </w:t>
      </w:r>
      <w:proofErr w:type="gramStart"/>
      <w:r w:rsidRPr="009D5A9B">
        <w:rPr>
          <w:rFonts w:ascii="Arial" w:hAnsi="Arial" w:cs="Arial"/>
          <w:lang w:val="cs-CZ"/>
        </w:rPr>
        <w:t>Goethe</w:t>
      </w:r>
      <w:proofErr w:type="gramEnd"/>
      <w:r w:rsidRPr="009D5A9B">
        <w:rPr>
          <w:rFonts w:ascii="Arial" w:hAnsi="Arial" w:cs="Arial"/>
          <w:lang w:val="cs-CZ"/>
        </w:rPr>
        <w:t xml:space="preserve"> Institutem </w:t>
      </w:r>
    </w:p>
    <w:p w:rsidR="00FA6EE0" w:rsidRPr="009D5A9B" w:rsidRDefault="00FA6EE0" w:rsidP="00FA6EE0">
      <w:pPr>
        <w:pStyle w:val="Text2"/>
        <w:tabs>
          <w:tab w:val="left" w:pos="1080"/>
        </w:tabs>
        <w:spacing w:after="0"/>
        <w:ind w:left="0"/>
        <w:rPr>
          <w:rFonts w:ascii="Arial" w:hAnsi="Arial" w:cs="Arial"/>
          <w:highlight w:val="yellow"/>
          <w:lang w:val="cs-CZ"/>
        </w:rPr>
      </w:pPr>
    </w:p>
    <w:p w:rsidR="00FA6EE0" w:rsidRPr="009D5A9B" w:rsidRDefault="00FA6EE0" w:rsidP="00FA6EE0">
      <w:pPr>
        <w:pStyle w:val="Text2"/>
        <w:tabs>
          <w:tab w:val="left" w:pos="1080"/>
        </w:tabs>
        <w:spacing w:after="0"/>
        <w:ind w:left="0"/>
        <w:rPr>
          <w:rFonts w:ascii="Arial" w:hAnsi="Arial" w:cs="Arial"/>
          <w:highlight w:val="yellow"/>
          <w:lang w:val="cs-CZ"/>
        </w:rPr>
      </w:pPr>
    </w:p>
    <w:p w:rsidR="00FA6EE0" w:rsidRDefault="00FA6EE0" w:rsidP="00FA6EE0">
      <w:pPr>
        <w:pStyle w:val="Text2"/>
        <w:tabs>
          <w:tab w:val="left" w:pos="1080"/>
        </w:tabs>
        <w:spacing w:after="0"/>
        <w:ind w:left="0"/>
        <w:rPr>
          <w:rFonts w:ascii="Arial" w:hAnsi="Arial" w:cs="Arial"/>
          <w:lang w:val="cs-CZ"/>
        </w:rPr>
      </w:pPr>
      <w:r w:rsidRPr="009D5A9B">
        <w:rPr>
          <w:rFonts w:ascii="Arial" w:hAnsi="Arial" w:cs="Arial"/>
          <w:lang w:val="cs-CZ"/>
        </w:rPr>
        <w:t xml:space="preserve">+ </w:t>
      </w:r>
      <w:r>
        <w:rPr>
          <w:rFonts w:ascii="Arial" w:hAnsi="Arial" w:cs="Arial"/>
          <w:szCs w:val="24"/>
          <w:lang w:val="cs-CZ"/>
        </w:rPr>
        <w:t>společné projekty s MEIS a OK</w:t>
      </w:r>
      <w:r w:rsidRPr="009D5A9B">
        <w:rPr>
          <w:rFonts w:ascii="Arial" w:hAnsi="Arial" w:cs="Arial"/>
          <w:lang w:val="cs-CZ"/>
        </w:rPr>
        <w:t xml:space="preserve"> </w:t>
      </w:r>
    </w:p>
    <w:p w:rsidR="00FA6EE0" w:rsidRDefault="00FA6EE0" w:rsidP="00FA6EE0">
      <w:pPr>
        <w:pStyle w:val="Text2"/>
        <w:tabs>
          <w:tab w:val="left" w:pos="1080"/>
        </w:tabs>
        <w:spacing w:after="0"/>
        <w:ind w:left="0"/>
        <w:rPr>
          <w:rFonts w:ascii="Arial" w:hAnsi="Arial" w:cs="Arial"/>
          <w:szCs w:val="24"/>
          <w:lang w:val="cs-CZ"/>
        </w:rPr>
      </w:pPr>
      <w:r w:rsidRPr="0022549D">
        <w:rPr>
          <w:rFonts w:ascii="Arial" w:hAnsi="Arial" w:cs="Arial"/>
          <w:szCs w:val="24"/>
          <w:lang w:val="cs-CZ"/>
        </w:rPr>
        <w:t xml:space="preserve">+ další akce dle aktuální situace a poptávky ze  strany veřejnosti </w:t>
      </w:r>
    </w:p>
    <w:p w:rsidR="00FA6EE0" w:rsidRPr="00936FE1" w:rsidRDefault="00FA6EE0" w:rsidP="00FA6EE0">
      <w:pPr>
        <w:pStyle w:val="Text2"/>
        <w:tabs>
          <w:tab w:val="left" w:pos="1080"/>
        </w:tabs>
        <w:spacing w:after="0"/>
        <w:ind w:left="0"/>
        <w:rPr>
          <w:rFonts w:ascii="Arial" w:hAnsi="Arial" w:cs="Arial"/>
          <w:lang w:val="cs-CZ"/>
        </w:rPr>
      </w:pPr>
      <w:r>
        <w:rPr>
          <w:rFonts w:ascii="Arial" w:hAnsi="Arial" w:cs="Arial"/>
          <w:szCs w:val="24"/>
          <w:lang w:val="cs-CZ"/>
        </w:rPr>
        <w:t xml:space="preserve">+ </w:t>
      </w:r>
      <w:r w:rsidRPr="009D5A9B">
        <w:rPr>
          <w:rFonts w:ascii="Arial" w:hAnsi="Arial" w:cs="Arial"/>
          <w:lang w:val="cs-CZ"/>
        </w:rPr>
        <w:t>další akce dle aktuální situace a poptávky ze strany cílových skupin</w:t>
      </w:r>
    </w:p>
    <w:p w:rsidR="00FA6EE0" w:rsidRPr="0022549D" w:rsidRDefault="00FA6EE0" w:rsidP="00FA6EE0">
      <w:pPr>
        <w:pStyle w:val="Text2"/>
        <w:tabs>
          <w:tab w:val="left" w:pos="1080"/>
        </w:tabs>
        <w:spacing w:after="0"/>
        <w:ind w:left="0"/>
        <w:rPr>
          <w:rFonts w:ascii="Arial" w:hAnsi="Arial" w:cs="Arial"/>
          <w:szCs w:val="24"/>
          <w:lang w:val="cs-CZ"/>
        </w:rPr>
      </w:pPr>
      <w:r>
        <w:rPr>
          <w:rFonts w:ascii="Arial" w:hAnsi="Arial" w:cs="Arial"/>
          <w:szCs w:val="24"/>
          <w:lang w:val="cs-CZ"/>
        </w:rPr>
        <w:t xml:space="preserve">+ </w:t>
      </w:r>
      <w:r w:rsidRPr="0022549D">
        <w:rPr>
          <w:rFonts w:ascii="Arial" w:hAnsi="Arial" w:cs="Arial"/>
          <w:szCs w:val="24"/>
          <w:lang w:val="cs-CZ"/>
        </w:rPr>
        <w:t xml:space="preserve">případná spolupráce </w:t>
      </w:r>
      <w:r>
        <w:rPr>
          <w:rFonts w:ascii="Arial" w:hAnsi="Arial" w:cs="Arial"/>
          <w:szCs w:val="24"/>
          <w:lang w:val="cs-CZ"/>
        </w:rPr>
        <w:t xml:space="preserve">se statutárním městem Olomouc, </w:t>
      </w:r>
      <w:r w:rsidRPr="0022549D">
        <w:rPr>
          <w:rFonts w:ascii="Arial" w:hAnsi="Arial" w:cs="Arial"/>
          <w:szCs w:val="24"/>
          <w:lang w:val="cs-CZ"/>
        </w:rPr>
        <w:t>Univerzitou Palackého v</w:t>
      </w:r>
      <w:r>
        <w:rPr>
          <w:rFonts w:ascii="Arial" w:hAnsi="Arial" w:cs="Arial"/>
          <w:szCs w:val="24"/>
          <w:lang w:val="cs-CZ"/>
        </w:rPr>
        <w:t> </w:t>
      </w:r>
      <w:r w:rsidRPr="0022549D">
        <w:rPr>
          <w:rFonts w:ascii="Arial" w:hAnsi="Arial" w:cs="Arial"/>
          <w:szCs w:val="24"/>
          <w:lang w:val="cs-CZ"/>
        </w:rPr>
        <w:t>Olomouci</w:t>
      </w:r>
      <w:r>
        <w:rPr>
          <w:rFonts w:ascii="Arial" w:hAnsi="Arial" w:cs="Arial"/>
          <w:szCs w:val="24"/>
          <w:lang w:val="cs-CZ"/>
        </w:rPr>
        <w:t xml:space="preserve"> a dalšími partnery ED Olomouc</w:t>
      </w:r>
      <w:r w:rsidRPr="0022549D">
        <w:rPr>
          <w:rFonts w:ascii="Arial" w:hAnsi="Arial" w:cs="Arial"/>
          <w:szCs w:val="24"/>
          <w:lang w:val="cs-CZ"/>
        </w:rPr>
        <w:t xml:space="preserve"> na plánovaných projektech </w:t>
      </w:r>
    </w:p>
    <w:p w:rsidR="00FA6EE0" w:rsidRPr="009D5A9B" w:rsidRDefault="00FA6EE0" w:rsidP="00FA6EE0">
      <w:pPr>
        <w:pStyle w:val="Text2"/>
        <w:tabs>
          <w:tab w:val="left" w:pos="1080"/>
        </w:tabs>
        <w:spacing w:after="0"/>
        <w:ind w:left="0"/>
        <w:rPr>
          <w:rFonts w:ascii="Arial" w:hAnsi="Arial" w:cs="Arial"/>
          <w:lang w:val="cs-CZ"/>
        </w:rPr>
      </w:pPr>
    </w:p>
    <w:p w:rsidR="00FA6EE0" w:rsidRPr="009D5A9B" w:rsidRDefault="00FA6EE0" w:rsidP="00FA6EE0">
      <w:pPr>
        <w:pStyle w:val="Text2"/>
        <w:tabs>
          <w:tab w:val="left" w:pos="1080"/>
        </w:tabs>
        <w:spacing w:after="0"/>
        <w:ind w:left="0"/>
        <w:rPr>
          <w:rFonts w:ascii="Arial" w:hAnsi="Arial" w:cs="Arial"/>
          <w:lang w:val="cs-CZ"/>
        </w:rPr>
      </w:pPr>
    </w:p>
    <w:p w:rsidR="00FA6EE0" w:rsidRPr="009D5A9B" w:rsidRDefault="00FA6EE0" w:rsidP="00FA6EE0">
      <w:pPr>
        <w:pStyle w:val="Text2"/>
        <w:spacing w:after="0"/>
        <w:ind w:left="0"/>
        <w:rPr>
          <w:rFonts w:ascii="Arial" w:hAnsi="Arial" w:cs="Arial"/>
          <w:lang w:val="cs-CZ"/>
        </w:rPr>
      </w:pPr>
      <w:r w:rsidRPr="009D5A9B">
        <w:rPr>
          <w:rFonts w:ascii="Arial" w:hAnsi="Arial" w:cs="Arial"/>
          <w:lang w:val="cs-CZ"/>
        </w:rPr>
        <w:t xml:space="preserve">V rámci veškerých aktivit budou pořízeny i propagační materiály střediska EUROPE DIRECT Olomouc, které budou určeny k propagaci a podpoře značky EUROPE DIRECT při plánovaných aktivitách. Budou sloužit jako upomínkové a motivační prostředky pro zákazníky a účastníky akcí organizovaných střediskem EUROPE DIRECT Olomouc či spřízněných partnerů. Propagační materiály tak budou distribuovány na akcích jako je Den Evropy, Den mobility, besedy, konference apod. Dále budou sloužit jako drobné dárkové předměty pro výherce soutěží a účastníky akcí. Propagační materiály střediska EUROPE DIRECT Olomouc budou i nadále poskytovány institucím, které organizují letní tábory, soutěže a další aktivity zaměřené na evropskou problematiku. </w:t>
      </w:r>
    </w:p>
    <w:p w:rsidR="00FA6EE0" w:rsidRPr="009D5A9B" w:rsidRDefault="00FA6EE0" w:rsidP="00FA6EE0">
      <w:pPr>
        <w:pStyle w:val="Text2"/>
        <w:spacing w:after="0"/>
        <w:ind w:left="0"/>
        <w:rPr>
          <w:rFonts w:ascii="Arial" w:hAnsi="Arial" w:cs="Arial"/>
          <w:lang w:val="cs-CZ"/>
        </w:rPr>
      </w:pPr>
      <w:r w:rsidRPr="009D5A9B">
        <w:rPr>
          <w:rFonts w:ascii="Arial" w:hAnsi="Arial" w:cs="Arial"/>
          <w:lang w:val="cs-CZ"/>
        </w:rPr>
        <w:t xml:space="preserve">Výběr formátu propagačních materiálů bude vždy záviset na konkrétní cílové skupině (děti, studenti, senioři, obchodní partneři, široká veřejnost, atd.), pro kterou budou určeny a </w:t>
      </w:r>
      <w:r w:rsidR="00862948" w:rsidRPr="009D5A9B">
        <w:rPr>
          <w:rFonts w:ascii="Arial" w:hAnsi="Arial" w:cs="Arial"/>
          <w:lang w:val="cs-CZ"/>
        </w:rPr>
        <w:t>tematicky</w:t>
      </w:r>
      <w:r w:rsidRPr="009D5A9B">
        <w:rPr>
          <w:rFonts w:ascii="Arial" w:hAnsi="Arial" w:cs="Arial"/>
          <w:lang w:val="cs-CZ"/>
        </w:rPr>
        <w:t xml:space="preserve"> budou odpovídat akci, v rámci které budou distribuovány. </w:t>
      </w:r>
    </w:p>
    <w:p w:rsidR="00FA6EE0" w:rsidRPr="009D5A9B" w:rsidRDefault="00FA6EE0" w:rsidP="00FA6EE0">
      <w:pPr>
        <w:pStyle w:val="Text2"/>
        <w:spacing w:after="0"/>
        <w:ind w:left="0"/>
        <w:rPr>
          <w:rFonts w:ascii="Arial" w:hAnsi="Arial" w:cs="Arial"/>
          <w:lang w:val="cs-CZ"/>
        </w:rPr>
      </w:pPr>
      <w:r w:rsidRPr="009D5A9B">
        <w:rPr>
          <w:rFonts w:ascii="Arial" w:hAnsi="Arial" w:cs="Arial"/>
          <w:lang w:val="cs-CZ"/>
        </w:rPr>
        <w:t xml:space="preserve">Mezi základní druhy propagačních materiálů střediska EUROPE DIRECT Olomouc patří propisky, diáře, záložky, deky, tašky, myši, podložky pod myš, USB a další drobné propagační </w:t>
      </w:r>
      <w:r w:rsidRPr="009D5A9B">
        <w:rPr>
          <w:rFonts w:ascii="Arial" w:hAnsi="Arial" w:cs="Arial"/>
          <w:color w:val="000000"/>
          <w:lang w:val="cs-CZ"/>
        </w:rPr>
        <w:t>předměty</w:t>
      </w:r>
      <w:r w:rsidRPr="009D5A9B">
        <w:rPr>
          <w:rFonts w:ascii="Arial" w:hAnsi="Arial" w:cs="Arial"/>
          <w:lang w:val="cs-CZ"/>
        </w:rPr>
        <w:t xml:space="preserve">. Na konferencích, seminářích a besedách jsou návštěvníkům věnovány složky a bloky. Pro děti budou určeny rozvrhy, záložky, </w:t>
      </w:r>
      <w:r w:rsidRPr="009D5A9B">
        <w:rPr>
          <w:rFonts w:ascii="Arial" w:hAnsi="Arial" w:cs="Arial"/>
          <w:color w:val="000000"/>
          <w:lang w:val="cs-CZ"/>
        </w:rPr>
        <w:t>pexeso</w:t>
      </w:r>
      <w:r w:rsidRPr="009D5A9B">
        <w:rPr>
          <w:rFonts w:ascii="Arial" w:hAnsi="Arial" w:cs="Arial"/>
          <w:lang w:val="cs-CZ"/>
        </w:rPr>
        <w:t xml:space="preserve">, švihadla, pastelky atd. </w:t>
      </w:r>
    </w:p>
    <w:p w:rsidR="00FA6EE0" w:rsidRPr="009D5A9B" w:rsidRDefault="00FA6EE0" w:rsidP="00FA6EE0">
      <w:pPr>
        <w:pStyle w:val="Text2"/>
        <w:spacing w:after="0"/>
        <w:ind w:left="0"/>
        <w:rPr>
          <w:rFonts w:ascii="Arial" w:hAnsi="Arial" w:cs="Arial"/>
          <w:lang w:val="cs-CZ"/>
        </w:rPr>
      </w:pPr>
      <w:r w:rsidRPr="009D5A9B">
        <w:rPr>
          <w:rFonts w:ascii="Arial" w:hAnsi="Arial" w:cs="Arial"/>
          <w:lang w:val="cs-CZ"/>
        </w:rPr>
        <w:t>Základní funkcí propagačních prostředků je zvýšení povědomí o značce EUROPE DIRECT, její propagace, zapamatování si loga, motivace, ocenění výherců atd.</w:t>
      </w:r>
    </w:p>
    <w:p w:rsidR="00FA6EE0" w:rsidRPr="009D5A9B" w:rsidRDefault="00FA6EE0" w:rsidP="00FA6EE0">
      <w:pPr>
        <w:pStyle w:val="Text2"/>
        <w:spacing w:after="0"/>
        <w:ind w:left="0"/>
        <w:rPr>
          <w:rFonts w:ascii="Arial" w:hAnsi="Arial" w:cs="Arial"/>
          <w:lang w:val="cs-CZ"/>
        </w:rPr>
      </w:pPr>
      <w:r w:rsidRPr="009D5A9B">
        <w:rPr>
          <w:rFonts w:ascii="Arial" w:hAnsi="Arial" w:cs="Arial"/>
          <w:lang w:val="cs-CZ"/>
        </w:rPr>
        <w:t xml:space="preserve">Veškeré propagační materiály jsou v souladu s jednotným vizuálním stylem sítě EUROPE DIRECT. </w:t>
      </w:r>
    </w:p>
    <w:p w:rsidR="00FA6EE0" w:rsidRPr="00036AFF" w:rsidRDefault="00FA6EE0" w:rsidP="00FA6EE0">
      <w:pPr>
        <w:pStyle w:val="Text2"/>
        <w:tabs>
          <w:tab w:val="left" w:pos="1080"/>
        </w:tabs>
        <w:spacing w:after="0"/>
        <w:ind w:left="0"/>
        <w:rPr>
          <w:lang w:val="cs-CZ"/>
        </w:rPr>
      </w:pPr>
    </w:p>
    <w:p w:rsidR="00FA6EE0" w:rsidRPr="006603E0" w:rsidRDefault="00FA6EE0" w:rsidP="00FA6EE0">
      <w:pPr>
        <w:snapToGrid w:val="0"/>
        <w:jc w:val="both"/>
        <w:rPr>
          <w:rFonts w:ascii="Arial" w:hAnsi="Arial" w:cs="Arial"/>
          <w:bCs/>
          <w:sz w:val="24"/>
          <w:szCs w:val="24"/>
        </w:rPr>
      </w:pPr>
    </w:p>
    <w:p w:rsidR="00FA6EE0" w:rsidRDefault="00FA6EE0" w:rsidP="00FA6EE0">
      <w:pPr>
        <w:snapToGrid w:val="0"/>
        <w:jc w:val="both"/>
        <w:rPr>
          <w:rFonts w:ascii="Arial" w:hAnsi="Arial" w:cs="Arial"/>
          <w:b/>
          <w:bCs/>
          <w:sz w:val="24"/>
          <w:szCs w:val="24"/>
        </w:rPr>
      </w:pPr>
    </w:p>
    <w:p w:rsidR="00FA6EE0" w:rsidRDefault="00FA6EE0" w:rsidP="00FA6EE0">
      <w:pPr>
        <w:snapToGrid w:val="0"/>
        <w:jc w:val="both"/>
        <w:rPr>
          <w:rFonts w:ascii="Arial" w:hAnsi="Arial" w:cs="Arial"/>
          <w:b/>
          <w:bCs/>
          <w:sz w:val="24"/>
          <w:szCs w:val="24"/>
        </w:rPr>
      </w:pPr>
    </w:p>
    <w:p w:rsidR="00FA6EE0" w:rsidRDefault="00FA6EE0" w:rsidP="00FA6EE0">
      <w:r w:rsidRPr="0022549D">
        <w:rPr>
          <w:rFonts w:cs="Arial"/>
          <w:b/>
          <w:color w:val="000000"/>
          <w:szCs w:val="24"/>
        </w:rPr>
        <w:tab/>
      </w:r>
      <w:r w:rsidRPr="0022549D">
        <w:rPr>
          <w:rFonts w:cs="Arial"/>
          <w:b/>
          <w:color w:val="000000"/>
          <w:szCs w:val="24"/>
        </w:rPr>
        <w:tab/>
      </w:r>
      <w:r w:rsidRPr="0022549D">
        <w:rPr>
          <w:rFonts w:cs="Arial"/>
          <w:b/>
          <w:color w:val="000000"/>
          <w:szCs w:val="24"/>
        </w:rPr>
        <w:tab/>
      </w:r>
      <w:r w:rsidRPr="0022549D">
        <w:rPr>
          <w:rFonts w:cs="Arial"/>
          <w:b/>
          <w:color w:val="000000"/>
          <w:szCs w:val="24"/>
        </w:rPr>
        <w:tab/>
      </w:r>
      <w:r w:rsidRPr="0022549D">
        <w:rPr>
          <w:rFonts w:cs="Arial"/>
          <w:b/>
          <w:color w:val="000000"/>
          <w:szCs w:val="24"/>
        </w:rPr>
        <w:tab/>
      </w:r>
      <w:r w:rsidRPr="0022549D">
        <w:rPr>
          <w:rFonts w:cs="Arial"/>
          <w:b/>
          <w:color w:val="000000"/>
          <w:szCs w:val="24"/>
        </w:rPr>
        <w:tab/>
      </w:r>
      <w:r w:rsidRPr="0022549D">
        <w:rPr>
          <w:rFonts w:cs="Arial"/>
          <w:b/>
          <w:color w:val="000000"/>
          <w:szCs w:val="24"/>
        </w:rPr>
        <w:tab/>
      </w:r>
      <w:r w:rsidRPr="0022549D">
        <w:rPr>
          <w:rFonts w:cs="Arial"/>
          <w:b/>
          <w:color w:val="000000"/>
          <w:szCs w:val="24"/>
        </w:rPr>
        <w:tab/>
      </w:r>
      <w:r w:rsidRPr="0022549D">
        <w:rPr>
          <w:rFonts w:cs="Arial"/>
          <w:b/>
          <w:color w:val="000000"/>
          <w:szCs w:val="24"/>
        </w:rPr>
        <w:tab/>
      </w:r>
    </w:p>
    <w:p w:rsidR="00C8203A" w:rsidRDefault="00C8203A" w:rsidP="00FA6EE0">
      <w:pPr>
        <w:pStyle w:val="Nadpis1"/>
        <w:tabs>
          <w:tab w:val="left" w:pos="8370"/>
        </w:tabs>
        <w:jc w:val="both"/>
        <w:rPr>
          <w:rFonts w:ascii="Arial" w:hAnsi="Arial"/>
          <w:color w:val="auto"/>
          <w:sz w:val="24"/>
          <w:szCs w:val="24"/>
        </w:rPr>
      </w:pPr>
    </w:p>
    <w:bookmarkEnd w:id="1"/>
    <w:p w:rsidR="0005550A" w:rsidRDefault="0005550A" w:rsidP="00136089">
      <w:pPr>
        <w:tabs>
          <w:tab w:val="left" w:pos="12300"/>
        </w:tabs>
        <w:sectPr w:rsidR="0005550A" w:rsidSect="00136089">
          <w:headerReference w:type="default" r:id="rId11"/>
          <w:footerReference w:type="default" r:id="rId12"/>
          <w:pgSz w:w="11906" w:h="16838"/>
          <w:pgMar w:top="1417" w:right="1417" w:bottom="1417" w:left="1417" w:header="708" w:footer="708" w:gutter="0"/>
          <w:cols w:space="708"/>
          <w:docGrid w:linePitch="360"/>
        </w:sectPr>
      </w:pPr>
    </w:p>
    <w:p w:rsidR="00136089" w:rsidRDefault="00136089" w:rsidP="00136089">
      <w:pPr>
        <w:tabs>
          <w:tab w:val="left" w:pos="12300"/>
        </w:tabs>
      </w:pPr>
    </w:p>
    <w:p w:rsidR="000C68D1" w:rsidRPr="000C68D1" w:rsidRDefault="000C68D1" w:rsidP="000C68D1">
      <w:pPr>
        <w:jc w:val="center"/>
        <w:outlineLvl w:val="0"/>
        <w:rPr>
          <w:rFonts w:ascii="Arial" w:hAnsi="Arial" w:cs="Arial"/>
          <w:b/>
          <w:bCs/>
          <w:sz w:val="24"/>
          <w:szCs w:val="24"/>
        </w:rPr>
      </w:pPr>
      <w:r w:rsidRPr="000C68D1">
        <w:rPr>
          <w:rFonts w:ascii="Arial" w:hAnsi="Arial" w:cs="Arial"/>
          <w:b/>
          <w:bCs/>
          <w:sz w:val="24"/>
          <w:szCs w:val="24"/>
        </w:rPr>
        <w:t xml:space="preserve">Smlouva o poskytnutí dotace </w:t>
      </w:r>
    </w:p>
    <w:p w:rsidR="000C68D1" w:rsidRPr="000C68D1" w:rsidRDefault="000C68D1" w:rsidP="000C68D1">
      <w:pPr>
        <w:keepNext/>
        <w:spacing w:after="240"/>
        <w:jc w:val="center"/>
        <w:rPr>
          <w:rFonts w:ascii="Arial" w:hAnsi="Arial" w:cs="Arial"/>
          <w:b/>
          <w:bCs/>
          <w:sz w:val="24"/>
          <w:szCs w:val="24"/>
        </w:rPr>
      </w:pPr>
      <w:r w:rsidRPr="000C68D1">
        <w:rPr>
          <w:rFonts w:ascii="Arial" w:hAnsi="Arial" w:cs="Arial"/>
          <w:b/>
          <w:bCs/>
          <w:sz w:val="24"/>
          <w:szCs w:val="24"/>
        </w:rPr>
        <w:t>uzavřená v souladu s § 159 a násl. zákona č. 500/2004 Sb., správní řád, ve znění pozdějších právních předpisů, a se zákonem č. 250/2000 Sb., o rozpočtových pravidlech územních rozpočtů, ve znění pozdějších právních předpisů</w:t>
      </w:r>
    </w:p>
    <w:p w:rsidR="000C68D1" w:rsidRPr="000C68D1" w:rsidRDefault="000C68D1" w:rsidP="000C68D1">
      <w:pPr>
        <w:pStyle w:val="Zkladntext"/>
        <w:rPr>
          <w:rFonts w:ascii="Arial" w:hAnsi="Arial" w:cs="Arial"/>
          <w:b/>
          <w:sz w:val="24"/>
          <w:szCs w:val="24"/>
        </w:rPr>
      </w:pPr>
    </w:p>
    <w:p w:rsidR="000C68D1" w:rsidRPr="000C68D1" w:rsidRDefault="000C68D1" w:rsidP="000C68D1">
      <w:pPr>
        <w:pStyle w:val="Zkladntext"/>
        <w:rPr>
          <w:rFonts w:ascii="Arial" w:hAnsi="Arial" w:cs="Arial"/>
          <w:b/>
          <w:sz w:val="24"/>
          <w:szCs w:val="24"/>
        </w:rPr>
      </w:pPr>
      <w:r w:rsidRPr="000C68D1">
        <w:rPr>
          <w:rFonts w:ascii="Arial" w:hAnsi="Arial" w:cs="Arial"/>
          <w:b/>
          <w:sz w:val="24"/>
          <w:szCs w:val="24"/>
        </w:rPr>
        <w:t>Olomoucký kraj</w:t>
      </w:r>
    </w:p>
    <w:p w:rsidR="000C68D1" w:rsidRPr="000C68D1" w:rsidRDefault="000C68D1" w:rsidP="000C68D1">
      <w:pPr>
        <w:pStyle w:val="Zkladntext"/>
        <w:rPr>
          <w:rFonts w:ascii="Arial" w:hAnsi="Arial" w:cs="Arial"/>
          <w:sz w:val="24"/>
          <w:szCs w:val="24"/>
        </w:rPr>
      </w:pPr>
      <w:r w:rsidRPr="000C68D1">
        <w:rPr>
          <w:rFonts w:ascii="Arial" w:hAnsi="Arial" w:cs="Arial"/>
          <w:sz w:val="24"/>
          <w:szCs w:val="24"/>
        </w:rPr>
        <w:t>Jeremenkova 40a, 779 11 Olomouc</w:t>
      </w:r>
    </w:p>
    <w:p w:rsidR="000C68D1" w:rsidRPr="000C68D1" w:rsidRDefault="000C68D1" w:rsidP="000C68D1">
      <w:pPr>
        <w:pStyle w:val="Zkladntext"/>
        <w:rPr>
          <w:rFonts w:ascii="Arial" w:hAnsi="Arial" w:cs="Arial"/>
          <w:sz w:val="24"/>
          <w:szCs w:val="24"/>
        </w:rPr>
      </w:pPr>
      <w:r w:rsidRPr="000C68D1">
        <w:rPr>
          <w:rFonts w:ascii="Arial" w:hAnsi="Arial" w:cs="Arial"/>
          <w:sz w:val="24"/>
          <w:szCs w:val="24"/>
        </w:rPr>
        <w:t>IČ: 60609460</w:t>
      </w:r>
    </w:p>
    <w:p w:rsidR="000C68D1" w:rsidRPr="000C68D1" w:rsidRDefault="000C68D1" w:rsidP="000C68D1">
      <w:pPr>
        <w:pStyle w:val="Zkladntext"/>
        <w:rPr>
          <w:rFonts w:ascii="Arial" w:hAnsi="Arial" w:cs="Arial"/>
          <w:sz w:val="24"/>
          <w:szCs w:val="24"/>
        </w:rPr>
      </w:pPr>
      <w:r w:rsidRPr="000C68D1">
        <w:rPr>
          <w:rFonts w:ascii="Arial" w:hAnsi="Arial" w:cs="Arial"/>
          <w:sz w:val="24"/>
          <w:szCs w:val="24"/>
        </w:rPr>
        <w:t>DIČ: CZ60609460</w:t>
      </w:r>
    </w:p>
    <w:p w:rsidR="000C68D1" w:rsidRPr="000C68D1" w:rsidRDefault="000C68D1" w:rsidP="000C68D1">
      <w:pPr>
        <w:pStyle w:val="Zkladntext"/>
        <w:rPr>
          <w:rFonts w:ascii="Arial" w:hAnsi="Arial" w:cs="Arial"/>
          <w:sz w:val="24"/>
          <w:szCs w:val="24"/>
        </w:rPr>
      </w:pPr>
      <w:r w:rsidRPr="000C68D1">
        <w:rPr>
          <w:rFonts w:ascii="Arial" w:hAnsi="Arial" w:cs="Arial"/>
          <w:sz w:val="24"/>
          <w:szCs w:val="24"/>
        </w:rPr>
        <w:t>Zastoupený:  Ing. Jiřím Rozbořilem, hejtmanem</w:t>
      </w:r>
    </w:p>
    <w:p w:rsidR="000C68D1" w:rsidRPr="000C68D1" w:rsidRDefault="000C68D1" w:rsidP="000C68D1">
      <w:pPr>
        <w:pStyle w:val="Zkladntext"/>
        <w:rPr>
          <w:rFonts w:ascii="Arial" w:hAnsi="Arial" w:cs="Arial"/>
          <w:sz w:val="24"/>
          <w:szCs w:val="24"/>
        </w:rPr>
      </w:pPr>
      <w:r w:rsidRPr="000C68D1">
        <w:rPr>
          <w:rFonts w:ascii="Arial" w:hAnsi="Arial" w:cs="Arial"/>
          <w:sz w:val="24"/>
          <w:szCs w:val="24"/>
        </w:rPr>
        <w:t>Bankovní spojení: Komerční banka Olomouc</w:t>
      </w:r>
    </w:p>
    <w:p w:rsidR="000C68D1" w:rsidRPr="000C68D1" w:rsidRDefault="000C68D1" w:rsidP="000C68D1">
      <w:pPr>
        <w:spacing w:after="120"/>
        <w:jc w:val="both"/>
        <w:rPr>
          <w:rFonts w:ascii="Arial" w:hAnsi="Arial" w:cs="Arial"/>
          <w:sz w:val="24"/>
          <w:szCs w:val="24"/>
        </w:rPr>
      </w:pPr>
      <w:r w:rsidRPr="000C68D1">
        <w:rPr>
          <w:rFonts w:ascii="Arial" w:hAnsi="Arial" w:cs="Arial"/>
          <w:sz w:val="24"/>
          <w:szCs w:val="24"/>
        </w:rPr>
        <w:t>číslo účtu: 27-4228120277/0100</w:t>
      </w:r>
    </w:p>
    <w:p w:rsidR="000C68D1" w:rsidRPr="000C68D1" w:rsidRDefault="000C68D1" w:rsidP="000C68D1">
      <w:pPr>
        <w:spacing w:after="120"/>
        <w:jc w:val="both"/>
        <w:rPr>
          <w:rFonts w:ascii="Arial" w:hAnsi="Arial" w:cs="Arial"/>
          <w:sz w:val="24"/>
          <w:szCs w:val="24"/>
        </w:rPr>
      </w:pPr>
      <w:r w:rsidRPr="000C68D1">
        <w:rPr>
          <w:rFonts w:ascii="Arial" w:hAnsi="Arial" w:cs="Arial"/>
          <w:sz w:val="24"/>
          <w:szCs w:val="24"/>
        </w:rPr>
        <w:t xml:space="preserve">(dále jen: </w:t>
      </w:r>
      <w:r w:rsidRPr="000C68D1">
        <w:rPr>
          <w:rFonts w:ascii="Arial" w:hAnsi="Arial" w:cs="Arial"/>
          <w:b/>
          <w:sz w:val="24"/>
          <w:szCs w:val="24"/>
        </w:rPr>
        <w:t>poskytovatel</w:t>
      </w:r>
      <w:r w:rsidRPr="000C68D1">
        <w:rPr>
          <w:rFonts w:ascii="Arial" w:hAnsi="Arial" w:cs="Arial"/>
          <w:sz w:val="24"/>
          <w:szCs w:val="24"/>
        </w:rPr>
        <w:t>)</w:t>
      </w:r>
    </w:p>
    <w:p w:rsidR="000C68D1" w:rsidRPr="000C68D1" w:rsidRDefault="000C68D1" w:rsidP="000C68D1">
      <w:pPr>
        <w:spacing w:after="120"/>
        <w:jc w:val="both"/>
        <w:rPr>
          <w:rFonts w:ascii="Arial" w:hAnsi="Arial" w:cs="Arial"/>
          <w:sz w:val="24"/>
          <w:szCs w:val="24"/>
        </w:rPr>
      </w:pPr>
    </w:p>
    <w:p w:rsidR="000C68D1" w:rsidRPr="000C68D1" w:rsidRDefault="000C68D1" w:rsidP="000C68D1">
      <w:pPr>
        <w:spacing w:after="120"/>
        <w:jc w:val="both"/>
        <w:rPr>
          <w:rFonts w:ascii="Arial" w:hAnsi="Arial" w:cs="Arial"/>
          <w:sz w:val="24"/>
          <w:szCs w:val="24"/>
        </w:rPr>
      </w:pPr>
      <w:r w:rsidRPr="000C68D1">
        <w:rPr>
          <w:rFonts w:ascii="Arial" w:hAnsi="Arial" w:cs="Arial"/>
          <w:sz w:val="24"/>
          <w:szCs w:val="24"/>
        </w:rPr>
        <w:t>a</w:t>
      </w:r>
    </w:p>
    <w:p w:rsidR="000C68D1" w:rsidRPr="000C68D1" w:rsidRDefault="000C68D1" w:rsidP="000C68D1">
      <w:pPr>
        <w:spacing w:after="120"/>
        <w:jc w:val="both"/>
        <w:rPr>
          <w:rFonts w:ascii="Arial" w:hAnsi="Arial" w:cs="Arial"/>
          <w:sz w:val="24"/>
          <w:szCs w:val="24"/>
        </w:rPr>
      </w:pPr>
    </w:p>
    <w:p w:rsidR="000C68D1" w:rsidRPr="000C68D1" w:rsidRDefault="000C68D1" w:rsidP="000C68D1">
      <w:pPr>
        <w:pStyle w:val="Zkladntext"/>
        <w:rPr>
          <w:rFonts w:ascii="Arial" w:hAnsi="Arial" w:cs="Arial"/>
          <w:b/>
          <w:sz w:val="24"/>
          <w:szCs w:val="24"/>
        </w:rPr>
      </w:pPr>
      <w:r w:rsidRPr="000C68D1">
        <w:rPr>
          <w:rFonts w:ascii="Arial" w:hAnsi="Arial" w:cs="Arial"/>
          <w:b/>
          <w:sz w:val="24"/>
          <w:szCs w:val="24"/>
        </w:rPr>
        <w:t>Statutární město Olomouc</w:t>
      </w:r>
    </w:p>
    <w:p w:rsidR="000C68D1" w:rsidRPr="000C68D1" w:rsidRDefault="000C68D1" w:rsidP="000C68D1">
      <w:pPr>
        <w:pStyle w:val="Zkladntext"/>
        <w:rPr>
          <w:rFonts w:ascii="Arial" w:hAnsi="Arial" w:cs="Arial"/>
          <w:sz w:val="24"/>
          <w:szCs w:val="24"/>
        </w:rPr>
      </w:pPr>
      <w:r w:rsidRPr="000C68D1">
        <w:rPr>
          <w:rFonts w:ascii="Arial" w:hAnsi="Arial" w:cs="Arial"/>
          <w:sz w:val="24"/>
          <w:szCs w:val="24"/>
        </w:rPr>
        <w:t>Horní náměstí 583, 779 11 Olomouc</w:t>
      </w:r>
    </w:p>
    <w:p w:rsidR="000C68D1" w:rsidRPr="000C68D1" w:rsidRDefault="000C68D1" w:rsidP="000C68D1">
      <w:pPr>
        <w:pStyle w:val="Zkladntext"/>
        <w:rPr>
          <w:rFonts w:ascii="Arial" w:hAnsi="Arial" w:cs="Arial"/>
          <w:sz w:val="24"/>
          <w:szCs w:val="24"/>
        </w:rPr>
      </w:pPr>
      <w:r w:rsidRPr="000C68D1">
        <w:rPr>
          <w:rFonts w:ascii="Arial" w:hAnsi="Arial" w:cs="Arial"/>
          <w:sz w:val="24"/>
          <w:szCs w:val="24"/>
        </w:rPr>
        <w:t>IČ : 00299308</w:t>
      </w:r>
    </w:p>
    <w:p w:rsidR="000C68D1" w:rsidRPr="000C68D1" w:rsidRDefault="000C68D1" w:rsidP="000C68D1">
      <w:pPr>
        <w:pStyle w:val="Zkladntext"/>
        <w:rPr>
          <w:rFonts w:ascii="Arial" w:hAnsi="Arial" w:cs="Arial"/>
          <w:sz w:val="24"/>
          <w:szCs w:val="24"/>
        </w:rPr>
      </w:pPr>
      <w:r w:rsidRPr="000C68D1">
        <w:rPr>
          <w:rFonts w:ascii="Arial" w:hAnsi="Arial" w:cs="Arial"/>
          <w:sz w:val="24"/>
          <w:szCs w:val="24"/>
        </w:rPr>
        <w:t>DIČ: CZ00299308</w:t>
      </w:r>
    </w:p>
    <w:p w:rsidR="000C68D1" w:rsidRPr="000C68D1" w:rsidRDefault="000C68D1" w:rsidP="000C68D1">
      <w:pPr>
        <w:pStyle w:val="Zkladntext"/>
        <w:jc w:val="both"/>
        <w:rPr>
          <w:rFonts w:ascii="Arial" w:hAnsi="Arial" w:cs="Arial"/>
          <w:i/>
          <w:sz w:val="24"/>
          <w:szCs w:val="24"/>
        </w:rPr>
      </w:pPr>
      <w:r w:rsidRPr="000C68D1">
        <w:rPr>
          <w:rFonts w:ascii="Arial" w:hAnsi="Arial" w:cs="Arial"/>
          <w:sz w:val="24"/>
          <w:szCs w:val="24"/>
        </w:rPr>
        <w:t xml:space="preserve">Zastoupené: </w:t>
      </w:r>
      <w:r w:rsidR="00401ACD">
        <w:rPr>
          <w:rFonts w:ascii="Arial" w:hAnsi="Arial" w:cs="Arial"/>
          <w:sz w:val="24"/>
          <w:szCs w:val="24"/>
        </w:rPr>
        <w:t xml:space="preserve">PhDr. Pavlem </w:t>
      </w:r>
      <w:proofErr w:type="spellStart"/>
      <w:r w:rsidR="00401ACD">
        <w:rPr>
          <w:rFonts w:ascii="Arial" w:hAnsi="Arial" w:cs="Arial"/>
          <w:sz w:val="24"/>
          <w:szCs w:val="24"/>
        </w:rPr>
        <w:t>Urbáškem</w:t>
      </w:r>
      <w:proofErr w:type="spellEnd"/>
      <w:r w:rsidR="00401ACD">
        <w:rPr>
          <w:rFonts w:ascii="Arial" w:hAnsi="Arial" w:cs="Arial"/>
          <w:sz w:val="24"/>
          <w:szCs w:val="24"/>
        </w:rPr>
        <w:t>, náměstkem primátora</w:t>
      </w:r>
    </w:p>
    <w:p w:rsidR="000C68D1" w:rsidRPr="000C68D1" w:rsidRDefault="000C68D1" w:rsidP="000C68D1">
      <w:pPr>
        <w:pStyle w:val="Zkladntext"/>
        <w:rPr>
          <w:rFonts w:ascii="Arial" w:hAnsi="Arial" w:cs="Arial"/>
          <w:sz w:val="24"/>
          <w:szCs w:val="24"/>
        </w:rPr>
      </w:pPr>
      <w:r w:rsidRPr="000C68D1">
        <w:rPr>
          <w:rFonts w:ascii="Arial" w:hAnsi="Arial" w:cs="Arial"/>
          <w:sz w:val="24"/>
          <w:szCs w:val="24"/>
        </w:rPr>
        <w:t>Bankovní spojení: Česká spořitelna</w:t>
      </w:r>
    </w:p>
    <w:p w:rsidR="000C68D1" w:rsidRPr="000C68D1" w:rsidRDefault="000C68D1" w:rsidP="000C68D1">
      <w:pPr>
        <w:pStyle w:val="Zkladntext"/>
        <w:rPr>
          <w:rFonts w:ascii="Arial" w:hAnsi="Arial" w:cs="Arial"/>
          <w:sz w:val="24"/>
          <w:szCs w:val="24"/>
        </w:rPr>
      </w:pPr>
      <w:r w:rsidRPr="000C68D1">
        <w:rPr>
          <w:rFonts w:ascii="Arial" w:hAnsi="Arial" w:cs="Arial"/>
          <w:sz w:val="24"/>
          <w:szCs w:val="24"/>
        </w:rPr>
        <w:t>číslo účtu EUROPE DIRECT: 30103-1801731369/0800</w:t>
      </w:r>
    </w:p>
    <w:p w:rsidR="000C68D1" w:rsidRPr="000C68D1" w:rsidRDefault="000C68D1" w:rsidP="000C68D1">
      <w:pPr>
        <w:pStyle w:val="Zkladntext"/>
        <w:rPr>
          <w:rFonts w:ascii="Arial" w:hAnsi="Arial" w:cs="Arial"/>
          <w:sz w:val="24"/>
          <w:szCs w:val="24"/>
        </w:rPr>
      </w:pPr>
      <w:r w:rsidRPr="000C68D1">
        <w:rPr>
          <w:rFonts w:ascii="Arial" w:hAnsi="Arial" w:cs="Arial"/>
          <w:sz w:val="24"/>
          <w:szCs w:val="24"/>
        </w:rPr>
        <w:t xml:space="preserve">(dále jen: </w:t>
      </w:r>
      <w:r w:rsidRPr="000C68D1">
        <w:rPr>
          <w:rFonts w:ascii="Arial" w:hAnsi="Arial" w:cs="Arial"/>
          <w:b/>
          <w:sz w:val="24"/>
          <w:szCs w:val="24"/>
        </w:rPr>
        <w:t>příjemce</w:t>
      </w:r>
      <w:r w:rsidRPr="000C68D1">
        <w:rPr>
          <w:rFonts w:ascii="Arial" w:hAnsi="Arial" w:cs="Arial"/>
          <w:sz w:val="24"/>
          <w:szCs w:val="24"/>
        </w:rPr>
        <w:t>)</w:t>
      </w:r>
    </w:p>
    <w:p w:rsidR="000C68D1" w:rsidRPr="000C68D1" w:rsidRDefault="000C68D1" w:rsidP="000C68D1">
      <w:pPr>
        <w:spacing w:after="120"/>
        <w:jc w:val="both"/>
        <w:rPr>
          <w:rFonts w:ascii="Arial" w:hAnsi="Arial" w:cs="Arial"/>
          <w:sz w:val="24"/>
          <w:szCs w:val="24"/>
        </w:rPr>
      </w:pPr>
    </w:p>
    <w:p w:rsidR="000C68D1" w:rsidRPr="000C68D1" w:rsidRDefault="000C68D1" w:rsidP="000C68D1">
      <w:pPr>
        <w:snapToGrid w:val="0"/>
        <w:spacing w:before="120" w:after="120"/>
        <w:jc w:val="center"/>
        <w:rPr>
          <w:rFonts w:ascii="Arial" w:hAnsi="Arial" w:cs="Arial"/>
          <w:b/>
          <w:bCs/>
          <w:sz w:val="24"/>
          <w:szCs w:val="24"/>
        </w:rPr>
      </w:pPr>
      <w:r w:rsidRPr="000C68D1">
        <w:rPr>
          <w:rFonts w:ascii="Arial" w:hAnsi="Arial" w:cs="Arial"/>
          <w:b/>
          <w:bCs/>
          <w:sz w:val="24"/>
          <w:szCs w:val="24"/>
        </w:rPr>
        <w:t>uzavírají níže uvedeného dne, měsíce a roku</w:t>
      </w:r>
    </w:p>
    <w:p w:rsidR="000C68D1" w:rsidRPr="000C68D1" w:rsidRDefault="000C68D1" w:rsidP="000C68D1">
      <w:pPr>
        <w:snapToGrid w:val="0"/>
        <w:spacing w:before="120" w:after="120"/>
        <w:jc w:val="center"/>
        <w:rPr>
          <w:rFonts w:ascii="Arial" w:hAnsi="Arial" w:cs="Arial"/>
          <w:b/>
          <w:bCs/>
          <w:sz w:val="24"/>
          <w:szCs w:val="24"/>
        </w:rPr>
      </w:pPr>
      <w:r w:rsidRPr="000C68D1">
        <w:rPr>
          <w:rFonts w:ascii="Arial" w:hAnsi="Arial" w:cs="Arial"/>
          <w:b/>
          <w:bCs/>
          <w:sz w:val="24"/>
          <w:szCs w:val="24"/>
        </w:rPr>
        <w:t xml:space="preserve">tuto smlouvu o poskytnutí dotace: </w:t>
      </w:r>
    </w:p>
    <w:p w:rsidR="000C68D1" w:rsidRPr="000C68D1" w:rsidRDefault="000C68D1" w:rsidP="000C68D1">
      <w:pPr>
        <w:snapToGrid w:val="0"/>
        <w:spacing w:before="120" w:after="120"/>
        <w:jc w:val="center"/>
        <w:rPr>
          <w:rFonts w:ascii="Arial" w:hAnsi="Arial" w:cs="Arial"/>
          <w:b/>
          <w:bCs/>
          <w:sz w:val="24"/>
          <w:szCs w:val="24"/>
        </w:rPr>
      </w:pPr>
    </w:p>
    <w:p w:rsidR="000C68D1" w:rsidRPr="000C68D1" w:rsidRDefault="000C68D1" w:rsidP="000C68D1">
      <w:pPr>
        <w:pStyle w:val="Zkladntextnasted"/>
        <w:spacing w:before="0"/>
        <w:rPr>
          <w:rFonts w:cs="Arial"/>
          <w:szCs w:val="24"/>
        </w:rPr>
      </w:pPr>
      <w:r w:rsidRPr="000C68D1">
        <w:rPr>
          <w:rFonts w:cs="Arial"/>
          <w:szCs w:val="24"/>
        </w:rPr>
        <w:t>Preambule</w:t>
      </w:r>
    </w:p>
    <w:p w:rsidR="000C68D1" w:rsidRPr="000C68D1" w:rsidRDefault="000C68D1" w:rsidP="000C68D1">
      <w:pPr>
        <w:pStyle w:val="Zkladntextodsazen"/>
        <w:ind w:left="0"/>
        <w:jc w:val="both"/>
        <w:rPr>
          <w:rFonts w:ascii="Arial" w:hAnsi="Arial" w:cs="Arial"/>
          <w:b/>
          <w:sz w:val="24"/>
          <w:szCs w:val="24"/>
        </w:rPr>
      </w:pPr>
      <w:r w:rsidRPr="000C68D1">
        <w:rPr>
          <w:rFonts w:ascii="Arial" w:hAnsi="Arial" w:cs="Arial"/>
          <w:sz w:val="24"/>
          <w:szCs w:val="24"/>
        </w:rPr>
        <w:t>EUROPE DIRECT je celoevropská síť informačních středisek poskytujících informace o Evropské unii s využitím zdrojů Evropské komise. Střediska poskytují základní služby přizpůsobené místním potřebám, které veřejnosti umožní získat informace, rady, pomoc a odpovědi na otázky týkající se legislativy, politik, programů, projektů a možností financování, jež poskytuje Evropská komise členským státům EU.</w:t>
      </w:r>
    </w:p>
    <w:p w:rsidR="000C68D1" w:rsidRPr="000C68D1" w:rsidRDefault="000C68D1" w:rsidP="000C68D1">
      <w:pPr>
        <w:pStyle w:val="Zkladntextodsazen"/>
        <w:tabs>
          <w:tab w:val="left" w:pos="0"/>
        </w:tabs>
        <w:ind w:left="0"/>
        <w:jc w:val="both"/>
        <w:rPr>
          <w:rFonts w:ascii="Arial" w:hAnsi="Arial" w:cs="Arial"/>
          <w:b/>
          <w:sz w:val="24"/>
          <w:szCs w:val="24"/>
        </w:rPr>
      </w:pPr>
      <w:r w:rsidRPr="000C68D1">
        <w:rPr>
          <w:rFonts w:ascii="Arial" w:hAnsi="Arial" w:cs="Arial"/>
          <w:sz w:val="24"/>
          <w:szCs w:val="24"/>
        </w:rPr>
        <w:lastRenderedPageBreak/>
        <w:tab/>
        <w:t>EUROPE DIRECT v Olomouckém kraji poskytuje zejména následující služby:</w:t>
      </w:r>
    </w:p>
    <w:p w:rsidR="000C68D1" w:rsidRPr="000C68D1" w:rsidRDefault="000C68D1" w:rsidP="000C68D1">
      <w:pPr>
        <w:pStyle w:val="Zkladntextodsazen"/>
        <w:numPr>
          <w:ilvl w:val="0"/>
          <w:numId w:val="16"/>
        </w:numPr>
        <w:tabs>
          <w:tab w:val="left" w:pos="360"/>
        </w:tabs>
        <w:autoSpaceDE w:val="0"/>
        <w:autoSpaceDN w:val="0"/>
        <w:adjustRightInd w:val="0"/>
        <w:spacing w:after="0"/>
        <w:jc w:val="both"/>
        <w:rPr>
          <w:rFonts w:ascii="Arial" w:hAnsi="Arial" w:cs="Arial"/>
          <w:b/>
          <w:sz w:val="24"/>
          <w:szCs w:val="24"/>
        </w:rPr>
      </w:pPr>
      <w:r w:rsidRPr="000C68D1">
        <w:rPr>
          <w:rFonts w:ascii="Arial" w:hAnsi="Arial" w:cs="Arial"/>
          <w:sz w:val="24"/>
          <w:szCs w:val="24"/>
        </w:rPr>
        <w:t>odpovídá na dotazy veřejnosti týkající se Evropské unie</w:t>
      </w:r>
    </w:p>
    <w:p w:rsidR="000C68D1" w:rsidRPr="000C68D1" w:rsidRDefault="000C68D1" w:rsidP="000C68D1">
      <w:pPr>
        <w:pStyle w:val="Zkladntextodsazen"/>
        <w:numPr>
          <w:ilvl w:val="0"/>
          <w:numId w:val="16"/>
        </w:numPr>
        <w:tabs>
          <w:tab w:val="left" w:pos="360"/>
        </w:tabs>
        <w:autoSpaceDE w:val="0"/>
        <w:autoSpaceDN w:val="0"/>
        <w:adjustRightInd w:val="0"/>
        <w:spacing w:after="0"/>
        <w:jc w:val="both"/>
        <w:rPr>
          <w:rFonts w:ascii="Arial" w:hAnsi="Arial" w:cs="Arial"/>
          <w:b/>
          <w:sz w:val="24"/>
          <w:szCs w:val="24"/>
        </w:rPr>
      </w:pPr>
      <w:r w:rsidRPr="000C68D1">
        <w:rPr>
          <w:rFonts w:ascii="Arial" w:hAnsi="Arial" w:cs="Arial"/>
          <w:sz w:val="24"/>
          <w:szCs w:val="24"/>
        </w:rPr>
        <w:t xml:space="preserve">vyvíjí vlastní aktivity vedoucí k podpoře regionální informovanosti o Evropské unii </w:t>
      </w:r>
    </w:p>
    <w:p w:rsidR="000C68D1" w:rsidRPr="000C68D1" w:rsidRDefault="000C68D1" w:rsidP="000C68D1">
      <w:pPr>
        <w:pStyle w:val="Zkladntextodsazen"/>
        <w:numPr>
          <w:ilvl w:val="0"/>
          <w:numId w:val="16"/>
        </w:numPr>
        <w:tabs>
          <w:tab w:val="left" w:pos="360"/>
        </w:tabs>
        <w:autoSpaceDE w:val="0"/>
        <w:autoSpaceDN w:val="0"/>
        <w:adjustRightInd w:val="0"/>
        <w:spacing w:after="0"/>
        <w:jc w:val="both"/>
        <w:rPr>
          <w:rFonts w:ascii="Arial" w:hAnsi="Arial" w:cs="Arial"/>
          <w:b/>
          <w:sz w:val="24"/>
          <w:szCs w:val="24"/>
        </w:rPr>
      </w:pPr>
      <w:r w:rsidRPr="000C68D1">
        <w:rPr>
          <w:rFonts w:ascii="Arial" w:hAnsi="Arial" w:cs="Arial"/>
          <w:sz w:val="24"/>
          <w:szCs w:val="24"/>
        </w:rPr>
        <w:t>spolupracuje s regionálními médii</w:t>
      </w:r>
    </w:p>
    <w:p w:rsidR="000C68D1" w:rsidRPr="000C68D1" w:rsidRDefault="000C68D1" w:rsidP="000C68D1">
      <w:pPr>
        <w:pStyle w:val="Zkladntextodsazen"/>
        <w:numPr>
          <w:ilvl w:val="0"/>
          <w:numId w:val="16"/>
        </w:numPr>
        <w:tabs>
          <w:tab w:val="left" w:pos="360"/>
        </w:tabs>
        <w:autoSpaceDE w:val="0"/>
        <w:autoSpaceDN w:val="0"/>
        <w:adjustRightInd w:val="0"/>
        <w:spacing w:after="0"/>
        <w:jc w:val="both"/>
        <w:rPr>
          <w:rFonts w:ascii="Arial" w:hAnsi="Arial" w:cs="Arial"/>
          <w:b/>
          <w:sz w:val="24"/>
          <w:szCs w:val="24"/>
        </w:rPr>
      </w:pPr>
      <w:r w:rsidRPr="000C68D1">
        <w:rPr>
          <w:rFonts w:ascii="Arial" w:hAnsi="Arial" w:cs="Arial"/>
          <w:sz w:val="24"/>
          <w:szCs w:val="24"/>
        </w:rPr>
        <w:t>šíří informace o programech Evropské unie v regionu</w:t>
      </w:r>
    </w:p>
    <w:p w:rsidR="000C68D1" w:rsidRPr="000C68D1" w:rsidRDefault="000C68D1" w:rsidP="000C68D1">
      <w:pPr>
        <w:pStyle w:val="Zkladntextodsazen"/>
        <w:numPr>
          <w:ilvl w:val="0"/>
          <w:numId w:val="16"/>
        </w:numPr>
        <w:tabs>
          <w:tab w:val="left" w:pos="360"/>
        </w:tabs>
        <w:autoSpaceDE w:val="0"/>
        <w:autoSpaceDN w:val="0"/>
        <w:adjustRightInd w:val="0"/>
        <w:jc w:val="both"/>
        <w:rPr>
          <w:rFonts w:ascii="Arial" w:hAnsi="Arial" w:cs="Arial"/>
          <w:b/>
          <w:sz w:val="24"/>
          <w:szCs w:val="24"/>
        </w:rPr>
      </w:pPr>
      <w:r w:rsidRPr="000C68D1">
        <w:rPr>
          <w:rFonts w:ascii="Arial" w:hAnsi="Arial" w:cs="Arial"/>
          <w:sz w:val="24"/>
          <w:szCs w:val="24"/>
        </w:rPr>
        <w:t xml:space="preserve">pracuje s informačními databázemi Evropské komise </w:t>
      </w:r>
    </w:p>
    <w:p w:rsidR="000C68D1" w:rsidRPr="00862948" w:rsidRDefault="000C68D1" w:rsidP="00862948">
      <w:pPr>
        <w:pStyle w:val="Zkladntextodsazen"/>
        <w:autoSpaceDE w:val="0"/>
        <w:autoSpaceDN w:val="0"/>
        <w:adjustRightInd w:val="0"/>
        <w:ind w:left="0"/>
        <w:jc w:val="both"/>
        <w:rPr>
          <w:rFonts w:ascii="Arial" w:hAnsi="Arial" w:cs="Arial"/>
          <w:b/>
          <w:sz w:val="24"/>
          <w:szCs w:val="24"/>
        </w:rPr>
      </w:pPr>
      <w:r w:rsidRPr="000C68D1">
        <w:rPr>
          <w:rFonts w:ascii="Arial" w:hAnsi="Arial" w:cs="Arial"/>
          <w:sz w:val="24"/>
          <w:szCs w:val="24"/>
        </w:rPr>
        <w:t>Na území Olomouckého kraje je provozovatelem EUROPE DIRECT statutární město Olomouc, které služby týkající se otázek Evropské unie poskytuje na základě Smlouvy o spolupráci a podpoře činnosti informační sítě EUROPE DIRECT v Olomouckém kraji na období 2013 - 2017 uzavřené se Zastoupením Evropské komise v České republice.</w:t>
      </w:r>
    </w:p>
    <w:p w:rsidR="000C68D1" w:rsidRPr="008350C7" w:rsidRDefault="000C68D1" w:rsidP="00862948">
      <w:pPr>
        <w:spacing w:before="240" w:after="240"/>
        <w:jc w:val="center"/>
        <w:rPr>
          <w:rFonts w:ascii="Arial" w:hAnsi="Arial" w:cs="Arial"/>
          <w:b/>
          <w:bCs/>
          <w:sz w:val="24"/>
          <w:szCs w:val="24"/>
        </w:rPr>
      </w:pPr>
      <w:r w:rsidRPr="008350C7">
        <w:rPr>
          <w:rFonts w:ascii="Arial" w:hAnsi="Arial" w:cs="Arial"/>
          <w:b/>
          <w:bCs/>
          <w:sz w:val="24"/>
          <w:szCs w:val="24"/>
        </w:rPr>
        <w:t>I.</w:t>
      </w:r>
    </w:p>
    <w:p w:rsidR="000C68D1" w:rsidRPr="008350C7" w:rsidRDefault="000C68D1" w:rsidP="000C68D1">
      <w:pPr>
        <w:numPr>
          <w:ilvl w:val="0"/>
          <w:numId w:val="18"/>
        </w:numPr>
        <w:spacing w:after="120"/>
        <w:jc w:val="both"/>
        <w:rPr>
          <w:rFonts w:ascii="Arial" w:hAnsi="Arial" w:cs="Arial"/>
          <w:sz w:val="24"/>
          <w:szCs w:val="24"/>
        </w:rPr>
      </w:pPr>
      <w:r w:rsidRPr="008350C7">
        <w:rPr>
          <w:rFonts w:ascii="Arial" w:hAnsi="Arial" w:cs="Arial"/>
          <w:sz w:val="24"/>
          <w:szCs w:val="24"/>
        </w:rPr>
        <w:t xml:space="preserve">V souladu se Smlouvou o spolupráci a podpoře činnosti informační sítě EUROPE DIRECT v Olomouckém kraji na období 2013 - 2017 ze dne 19. 7. 2013 mezi Olomouckým krajem a statutárním městem Olomouc se poskytovatel zavazuje poskytnout příjemci dotaci ve výši 350 000,- Kč, slovy: </w:t>
      </w:r>
      <w:proofErr w:type="spellStart"/>
      <w:r w:rsidRPr="008350C7">
        <w:rPr>
          <w:rFonts w:ascii="Arial" w:hAnsi="Arial" w:cs="Arial"/>
          <w:sz w:val="24"/>
          <w:szCs w:val="24"/>
        </w:rPr>
        <w:t>třistapadesáttisíc</w:t>
      </w:r>
      <w:proofErr w:type="spellEnd"/>
      <w:r w:rsidRPr="008350C7">
        <w:rPr>
          <w:rFonts w:ascii="Arial" w:hAnsi="Arial" w:cs="Arial"/>
          <w:sz w:val="24"/>
          <w:szCs w:val="24"/>
        </w:rPr>
        <w:t xml:space="preserve"> korun českých (dále jen: dotace) na rok 2015. </w:t>
      </w:r>
    </w:p>
    <w:p w:rsidR="000C68D1" w:rsidRPr="008350C7" w:rsidRDefault="000C68D1" w:rsidP="000C68D1">
      <w:pPr>
        <w:pStyle w:val="slo1text"/>
        <w:numPr>
          <w:ilvl w:val="0"/>
          <w:numId w:val="18"/>
        </w:numPr>
        <w:tabs>
          <w:tab w:val="left" w:pos="360"/>
        </w:tabs>
        <w:rPr>
          <w:rFonts w:cs="Arial"/>
          <w:i/>
          <w:iCs/>
          <w:szCs w:val="24"/>
        </w:rPr>
      </w:pPr>
      <w:r w:rsidRPr="008350C7">
        <w:rPr>
          <w:rFonts w:cs="Arial"/>
          <w:szCs w:val="24"/>
        </w:rPr>
        <w:t xml:space="preserve">    Účelem poskytnutí dotace je zabezpečení informačních či prezentačních aktivit EUROPE DIRECT v Olomouci a dále ve městech s fungujícími Městskými evropskými informačními středisky (dále jen MEIS) (Hranice, Hustopeče n. B., Jeseník, Lipník n. B., Litovel, Prostějov, Přerov, Šternberk, Štíty, Šumperk, Uničov, Zábřeh). Jedná se především o následující aktivity: semináře, diskuse, prezentace, akce pro veřejnost, soutěže, propagace, apod., realizované na území Olomouckého kraje a určené především veřejnosti Olomouckého kraje (dále také projekt či akce). </w:t>
      </w:r>
    </w:p>
    <w:p w:rsidR="000C68D1" w:rsidRPr="008350C7" w:rsidRDefault="000C68D1" w:rsidP="000C68D1">
      <w:pPr>
        <w:pStyle w:val="slo1text"/>
        <w:numPr>
          <w:ilvl w:val="0"/>
          <w:numId w:val="18"/>
        </w:numPr>
        <w:tabs>
          <w:tab w:val="left" w:pos="360"/>
        </w:tabs>
        <w:rPr>
          <w:rFonts w:cs="Arial"/>
          <w:szCs w:val="24"/>
        </w:rPr>
      </w:pPr>
      <w:r w:rsidRPr="008350C7">
        <w:rPr>
          <w:rFonts w:cs="Arial"/>
          <w:szCs w:val="24"/>
        </w:rPr>
        <w:t xml:space="preserve">   Dotace bude poskytnuta převodem na bankovní účet příjemce uvedený v záhlaví této smlouvy do 21 dnů ode dne uzavření této smlouvy</w:t>
      </w:r>
      <w:r w:rsidRPr="008350C7">
        <w:rPr>
          <w:rFonts w:cs="Arial"/>
          <w:i/>
          <w:szCs w:val="24"/>
        </w:rPr>
        <w:t>.</w:t>
      </w:r>
      <w:r w:rsidRPr="008350C7">
        <w:rPr>
          <w:rFonts w:cs="Arial"/>
          <w:szCs w:val="24"/>
        </w:rPr>
        <w:t xml:space="preserve"> Dnem poskytnutí dotace je den připsání finančních prostředků na účet příjemce.</w:t>
      </w:r>
    </w:p>
    <w:p w:rsidR="000C68D1" w:rsidRPr="008350C7" w:rsidRDefault="000C68D1" w:rsidP="000C68D1">
      <w:pPr>
        <w:numPr>
          <w:ilvl w:val="0"/>
          <w:numId w:val="18"/>
        </w:numPr>
        <w:spacing w:after="120"/>
        <w:jc w:val="both"/>
        <w:rPr>
          <w:rFonts w:ascii="Arial" w:hAnsi="Arial" w:cs="Arial"/>
          <w:sz w:val="24"/>
          <w:szCs w:val="24"/>
        </w:rPr>
      </w:pPr>
      <w:r w:rsidRPr="008350C7">
        <w:rPr>
          <w:rFonts w:ascii="Arial" w:hAnsi="Arial" w:cs="Arial"/>
          <w:sz w:val="24"/>
          <w:szCs w:val="24"/>
        </w:rPr>
        <w:t xml:space="preserve">Dotace se poskytuje na účel stanovený v čl. I. odst. 2. této smlouvy jako dotace neinvestiční. Pro účely této smlouvy se neinvestiční dotací rozumí dotace, která musí být použita na úhradu jiných výdajů než: </w:t>
      </w:r>
    </w:p>
    <w:p w:rsidR="000C68D1" w:rsidRPr="008350C7" w:rsidRDefault="000C68D1" w:rsidP="000C68D1">
      <w:pPr>
        <w:numPr>
          <w:ilvl w:val="0"/>
          <w:numId w:val="19"/>
        </w:numPr>
        <w:spacing w:after="120"/>
        <w:ind w:left="540" w:firstLine="180"/>
        <w:jc w:val="both"/>
        <w:rPr>
          <w:rFonts w:ascii="Arial" w:hAnsi="Arial" w:cs="Arial"/>
          <w:sz w:val="24"/>
          <w:szCs w:val="24"/>
        </w:rPr>
      </w:pPr>
      <w:r w:rsidRPr="008350C7">
        <w:rPr>
          <w:rFonts w:ascii="Arial" w:hAnsi="Arial" w:cs="Arial"/>
          <w:sz w:val="24"/>
          <w:szCs w:val="24"/>
        </w:rPr>
        <w:t>výdajů spojených s pořízením hmotného majetku dle § 26 odst. 2 zákona č. 586/1992 Sb., o daních z příjmů, ve znění pozdějších předpisů (dále jen „cit. zákona“),</w:t>
      </w:r>
    </w:p>
    <w:p w:rsidR="000C68D1" w:rsidRPr="008350C7" w:rsidRDefault="000C68D1" w:rsidP="000C68D1">
      <w:pPr>
        <w:numPr>
          <w:ilvl w:val="0"/>
          <w:numId w:val="19"/>
        </w:numPr>
        <w:spacing w:after="120"/>
        <w:ind w:left="540" w:firstLine="180"/>
        <w:jc w:val="both"/>
        <w:rPr>
          <w:rFonts w:ascii="Arial" w:hAnsi="Arial" w:cs="Arial"/>
          <w:sz w:val="24"/>
          <w:szCs w:val="24"/>
        </w:rPr>
      </w:pPr>
      <w:r w:rsidRPr="008350C7">
        <w:rPr>
          <w:rFonts w:ascii="Arial" w:hAnsi="Arial" w:cs="Arial"/>
          <w:sz w:val="24"/>
          <w:szCs w:val="24"/>
        </w:rPr>
        <w:t>výdajů spojených s pořízením nehmotného majetku dle § 32a odst. 1 a 2 cit. zákona,</w:t>
      </w:r>
    </w:p>
    <w:p w:rsidR="000C68D1" w:rsidRPr="008350C7" w:rsidRDefault="000C68D1" w:rsidP="000C68D1">
      <w:pPr>
        <w:numPr>
          <w:ilvl w:val="0"/>
          <w:numId w:val="19"/>
        </w:numPr>
        <w:spacing w:after="120"/>
        <w:ind w:left="540" w:firstLine="180"/>
        <w:jc w:val="both"/>
        <w:rPr>
          <w:rFonts w:ascii="Arial" w:hAnsi="Arial" w:cs="Arial"/>
          <w:sz w:val="24"/>
          <w:szCs w:val="24"/>
        </w:rPr>
      </w:pPr>
      <w:r w:rsidRPr="008350C7">
        <w:rPr>
          <w:rFonts w:ascii="Arial" w:hAnsi="Arial" w:cs="Arial"/>
          <w:sz w:val="24"/>
          <w:szCs w:val="24"/>
        </w:rPr>
        <w:t xml:space="preserve">výdajů spojených s technickým zhodnocením, rekonstrukcí a modernizací ve smyslu § 33 cit. zákona. </w:t>
      </w:r>
    </w:p>
    <w:p w:rsidR="000C68D1" w:rsidRPr="00862948" w:rsidRDefault="000C68D1" w:rsidP="00862948">
      <w:pPr>
        <w:numPr>
          <w:ilvl w:val="0"/>
          <w:numId w:val="18"/>
        </w:numPr>
        <w:spacing w:after="120"/>
        <w:jc w:val="both"/>
        <w:rPr>
          <w:rFonts w:ascii="Arial" w:hAnsi="Arial" w:cs="Arial"/>
          <w:sz w:val="24"/>
          <w:szCs w:val="24"/>
        </w:rPr>
      </w:pPr>
      <w:r w:rsidRPr="008350C7">
        <w:rPr>
          <w:rFonts w:ascii="Arial" w:hAnsi="Arial" w:cs="Arial"/>
          <w:sz w:val="24"/>
          <w:szCs w:val="24"/>
        </w:rPr>
        <w:t xml:space="preserve">Příjemce použije celou dotaci na úhradu nákladů na činnost informačního střediska EUROPE DIRECT v Olomouci v souladu se Smlouvou o spolupráci a podpoře činnosti informační sítě EUROPE DIRECT v Olomouckém kraji v období 2013 - 2017. Každé MEIS může požadovat dotaci v maximální výši do </w:t>
      </w:r>
      <w:r w:rsidRPr="008350C7">
        <w:rPr>
          <w:rFonts w:ascii="Arial" w:hAnsi="Arial" w:cs="Arial"/>
          <w:sz w:val="24"/>
          <w:szCs w:val="24"/>
        </w:rPr>
        <w:lastRenderedPageBreak/>
        <w:t xml:space="preserve">25 000,- Kč, a to pouze na základě předem zpracovaného a předloženého projektového námětu, vč. navrženého rozpočtu. Jedno MEIS může informačnímu středisku EUROPE DIRECT předložit pouze jeden projektový námět a jeden rozpočet. Informační středisko EUROPE DIRECT v Olomouci rozhodne ve spolupráci se zaměstnancem Olomouckého kraje zařazeným do Krajského úřadu Olomouckého kraje o dalším využití dotace, a to přednostně pro MEIS Olomouckého kraje. </w:t>
      </w:r>
    </w:p>
    <w:p w:rsidR="000C68D1" w:rsidRPr="008350C7" w:rsidRDefault="000C68D1" w:rsidP="00862948">
      <w:pPr>
        <w:keepNext/>
        <w:spacing w:before="240" w:after="240"/>
        <w:jc w:val="center"/>
        <w:outlineLvl w:val="0"/>
        <w:rPr>
          <w:rFonts w:ascii="Arial" w:hAnsi="Arial" w:cs="Arial"/>
          <w:b/>
          <w:bCs/>
          <w:sz w:val="24"/>
          <w:szCs w:val="24"/>
        </w:rPr>
      </w:pPr>
      <w:r w:rsidRPr="008350C7">
        <w:rPr>
          <w:rFonts w:ascii="Arial" w:hAnsi="Arial" w:cs="Arial"/>
          <w:b/>
          <w:bCs/>
          <w:sz w:val="24"/>
          <w:szCs w:val="24"/>
        </w:rPr>
        <w:t>II.</w:t>
      </w:r>
    </w:p>
    <w:p w:rsidR="000C68D1" w:rsidRPr="008350C7" w:rsidRDefault="000C68D1" w:rsidP="000C68D1">
      <w:pPr>
        <w:pStyle w:val="slo1text"/>
        <w:numPr>
          <w:ilvl w:val="0"/>
          <w:numId w:val="17"/>
        </w:numPr>
        <w:tabs>
          <w:tab w:val="num" w:pos="426"/>
        </w:tabs>
        <w:rPr>
          <w:rFonts w:cs="Arial"/>
          <w:szCs w:val="24"/>
        </w:rPr>
      </w:pPr>
      <w:r w:rsidRPr="008350C7">
        <w:rPr>
          <w:rFonts w:cs="Arial"/>
          <w:szCs w:val="24"/>
        </w:rPr>
        <w:t xml:space="preserve">Příjemce dotaci přijímá a zavazuje se ji použít výlučně v souladu s účelem poskytnutí dotace dle čl. I. odst. 2., 4. a 5. této smlouvy, v souladu s podmínkami stanovenými v této smlouvě. </w:t>
      </w:r>
    </w:p>
    <w:p w:rsidR="000C68D1" w:rsidRPr="008350C7" w:rsidRDefault="000C68D1" w:rsidP="000C68D1">
      <w:pPr>
        <w:pStyle w:val="slo1text"/>
        <w:tabs>
          <w:tab w:val="clear" w:pos="720"/>
        </w:tabs>
        <w:ind w:left="360" w:firstLine="0"/>
        <w:rPr>
          <w:rFonts w:cs="Arial"/>
          <w:szCs w:val="24"/>
        </w:rPr>
      </w:pPr>
      <w:r w:rsidRPr="008350C7">
        <w:rPr>
          <w:rFonts w:cs="Arial"/>
          <w:szCs w:val="24"/>
        </w:rPr>
        <w:t xml:space="preserve">Dotace musí být použita hospodárně. Dotace nesmí být použita na investiční akce a dary (s výjimkou odměn pro výherce soutěží s tématikou EU pořádaných MEIS v místech svého působení). </w:t>
      </w:r>
    </w:p>
    <w:p w:rsidR="000C68D1" w:rsidRPr="008350C7" w:rsidRDefault="000C68D1" w:rsidP="000C68D1">
      <w:pPr>
        <w:tabs>
          <w:tab w:val="left" w:pos="8100"/>
        </w:tabs>
        <w:spacing w:after="120"/>
        <w:ind w:left="284"/>
        <w:jc w:val="both"/>
        <w:rPr>
          <w:rFonts w:ascii="Arial" w:hAnsi="Arial" w:cs="Arial"/>
          <w:iCs/>
          <w:sz w:val="24"/>
          <w:szCs w:val="24"/>
        </w:rPr>
      </w:pPr>
      <w:r w:rsidRPr="008350C7">
        <w:rPr>
          <w:rFonts w:ascii="Arial" w:hAnsi="Arial" w:cs="Arial"/>
          <w:iCs/>
          <w:sz w:val="24"/>
          <w:szCs w:val="24"/>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w:t>
      </w:r>
      <w:r w:rsidRPr="008350C7">
        <w:rPr>
          <w:rFonts w:ascii="Arial" w:hAnsi="Arial" w:cs="Arial"/>
          <w:sz w:val="24"/>
          <w:szCs w:val="24"/>
        </w:rPr>
        <w:t xml:space="preserve">dotace </w:t>
      </w:r>
      <w:r w:rsidRPr="008350C7">
        <w:rPr>
          <w:rFonts w:ascii="Arial" w:hAnsi="Arial" w:cs="Arial"/>
          <w:iCs/>
          <w:sz w:val="24"/>
          <w:szCs w:val="24"/>
        </w:rPr>
        <w:t xml:space="preserve">uhradit DPH ve výši tohoto odpočtu DPH, na který příjemci vznikl nárok. V případě, že si příjemce – plátce DPH bude uplatňovat nárok na odpočet daně z přijatých zdanitelných plnění v souvislosti s realizací projektu, na který byla </w:t>
      </w:r>
      <w:r w:rsidRPr="008350C7">
        <w:rPr>
          <w:rFonts w:ascii="Arial" w:hAnsi="Arial" w:cs="Arial"/>
          <w:sz w:val="24"/>
          <w:szCs w:val="24"/>
        </w:rPr>
        <w:t xml:space="preserve">dotace </w:t>
      </w:r>
      <w:r w:rsidRPr="008350C7">
        <w:rPr>
          <w:rFonts w:ascii="Arial" w:hAnsi="Arial" w:cs="Arial"/>
          <w:iCs/>
          <w:sz w:val="24"/>
          <w:szCs w:val="24"/>
        </w:rPr>
        <w:t xml:space="preserve">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0C68D1" w:rsidRPr="008350C7" w:rsidRDefault="000C68D1" w:rsidP="000C68D1">
      <w:pPr>
        <w:tabs>
          <w:tab w:val="left" w:pos="8100"/>
        </w:tabs>
        <w:spacing w:after="120"/>
        <w:ind w:left="284"/>
        <w:jc w:val="both"/>
        <w:rPr>
          <w:rFonts w:ascii="Arial" w:hAnsi="Arial" w:cs="Arial"/>
          <w:iCs/>
          <w:sz w:val="24"/>
          <w:szCs w:val="24"/>
        </w:rPr>
      </w:pPr>
      <w:r w:rsidRPr="008350C7">
        <w:rPr>
          <w:rFonts w:ascii="Arial" w:hAnsi="Arial" w:cs="Arial"/>
          <w:iCs/>
          <w:sz w:val="24"/>
          <w:szCs w:val="24"/>
        </w:rPr>
        <w:t xml:space="preserve">V případě, že se příjemce stane plátcem DPH v průběhu čerpání </w:t>
      </w:r>
      <w:r w:rsidRPr="008350C7">
        <w:rPr>
          <w:rFonts w:ascii="Arial" w:hAnsi="Arial" w:cs="Arial"/>
          <w:sz w:val="24"/>
          <w:szCs w:val="24"/>
        </w:rPr>
        <w:t>dotace</w:t>
      </w:r>
      <w:r w:rsidRPr="008350C7">
        <w:rPr>
          <w:rFonts w:ascii="Arial" w:hAnsi="Arial" w:cs="Arial"/>
          <w:iCs/>
          <w:sz w:val="24"/>
          <w:szCs w:val="24"/>
        </w:rPr>
        <w:br/>
        <w:t xml:space="preserve">a jeho právo uplatnit odpočet DPH při registraci podle  § 79 ZDPH se vztahuje na zdanitelná plnění hrazená včetně příslušné DPH z </w:t>
      </w:r>
      <w:r w:rsidRPr="008350C7">
        <w:rPr>
          <w:rFonts w:ascii="Arial" w:hAnsi="Arial" w:cs="Arial"/>
          <w:sz w:val="24"/>
          <w:szCs w:val="24"/>
        </w:rPr>
        <w:t>dotace</w:t>
      </w:r>
      <w:r w:rsidRPr="008350C7">
        <w:rPr>
          <w:rFonts w:ascii="Arial" w:hAnsi="Arial" w:cs="Arial"/>
          <w:iCs/>
          <w:sz w:val="24"/>
          <w:szCs w:val="24"/>
        </w:rPr>
        <w:t xml:space="preserve">, je příjemce povinen snížit výši dosud čerpané </w:t>
      </w:r>
      <w:r w:rsidRPr="008350C7">
        <w:rPr>
          <w:rFonts w:ascii="Arial" w:hAnsi="Arial" w:cs="Arial"/>
          <w:sz w:val="24"/>
          <w:szCs w:val="24"/>
        </w:rPr>
        <w:t xml:space="preserve">dotace </w:t>
      </w:r>
      <w:r w:rsidRPr="008350C7">
        <w:rPr>
          <w:rFonts w:ascii="Arial" w:hAnsi="Arial" w:cs="Arial"/>
          <w:iCs/>
          <w:sz w:val="24"/>
          <w:szCs w:val="24"/>
        </w:rPr>
        <w:t xml:space="preserve">o výši daně z přidané hodnoty, kterou je příjemce oprávněn v souladu § 79 ZDPH uplatnit v prvním daňovém přiznání po registraci k DPH. </w:t>
      </w:r>
    </w:p>
    <w:p w:rsidR="000C68D1" w:rsidRPr="008350C7" w:rsidRDefault="000C68D1" w:rsidP="000C68D1">
      <w:pPr>
        <w:tabs>
          <w:tab w:val="left" w:pos="8100"/>
        </w:tabs>
        <w:spacing w:after="120"/>
        <w:ind w:left="284"/>
        <w:jc w:val="both"/>
        <w:rPr>
          <w:rFonts w:ascii="Arial" w:hAnsi="Arial" w:cs="Arial"/>
          <w:iCs/>
          <w:sz w:val="24"/>
          <w:szCs w:val="24"/>
        </w:rPr>
      </w:pPr>
      <w:r w:rsidRPr="008350C7">
        <w:rPr>
          <w:rFonts w:ascii="Arial" w:hAnsi="Arial" w:cs="Arial"/>
          <w:iCs/>
          <w:sz w:val="24"/>
          <w:szCs w:val="24"/>
        </w:rPr>
        <w:t xml:space="preserve">V případě, že dojde k registraci příjemce k DPH a příjemce při registraci podle § 79 ZDPH je oprávněn až po vyúčtování </w:t>
      </w:r>
      <w:r w:rsidRPr="008350C7">
        <w:rPr>
          <w:rFonts w:ascii="Arial" w:hAnsi="Arial" w:cs="Arial"/>
          <w:sz w:val="24"/>
          <w:szCs w:val="24"/>
        </w:rPr>
        <w:t xml:space="preserve">dotace </w:t>
      </w:r>
      <w:r w:rsidRPr="008350C7">
        <w:rPr>
          <w:rFonts w:ascii="Arial" w:hAnsi="Arial" w:cs="Arial"/>
          <w:iCs/>
          <w:sz w:val="24"/>
          <w:szCs w:val="24"/>
        </w:rPr>
        <w:t xml:space="preserve">uplatnit nárok na odpočet DPH, jež byla uhrazena z </w:t>
      </w:r>
      <w:r w:rsidRPr="008350C7">
        <w:rPr>
          <w:rFonts w:ascii="Arial" w:hAnsi="Arial" w:cs="Arial"/>
          <w:sz w:val="24"/>
          <w:szCs w:val="24"/>
        </w:rPr>
        <w:t>dotace</w:t>
      </w:r>
      <w:r w:rsidRPr="008350C7">
        <w:rPr>
          <w:rFonts w:ascii="Arial" w:hAnsi="Arial" w:cs="Arial"/>
          <w:iCs/>
          <w:sz w:val="24"/>
          <w:szCs w:val="24"/>
        </w:rPr>
        <w:t>, je příjemce povinen vrátit poskytovateli částku ve výši nároku odpočtu DPH, který byl čerpán jako uznatelný výdaj.</w:t>
      </w:r>
    </w:p>
    <w:p w:rsidR="000C68D1" w:rsidRPr="008350C7" w:rsidRDefault="000C68D1" w:rsidP="000C68D1">
      <w:pPr>
        <w:tabs>
          <w:tab w:val="left" w:pos="8100"/>
        </w:tabs>
        <w:spacing w:after="120"/>
        <w:ind w:left="284"/>
        <w:jc w:val="both"/>
        <w:rPr>
          <w:rFonts w:ascii="Arial" w:hAnsi="Arial" w:cs="Arial"/>
          <w:i/>
          <w:iCs/>
          <w:sz w:val="24"/>
          <w:szCs w:val="24"/>
        </w:rPr>
      </w:pPr>
      <w:r w:rsidRPr="008350C7">
        <w:rPr>
          <w:rFonts w:ascii="Arial" w:hAnsi="Arial" w:cs="Arial"/>
          <w:iCs/>
          <w:sz w:val="24"/>
          <w:szCs w:val="24"/>
        </w:rPr>
        <w:t xml:space="preserve">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w:t>
      </w:r>
      <w:r w:rsidRPr="008350C7">
        <w:rPr>
          <w:rFonts w:ascii="Arial" w:hAnsi="Arial" w:cs="Arial"/>
          <w:sz w:val="24"/>
          <w:szCs w:val="24"/>
        </w:rPr>
        <w:t>dotace</w:t>
      </w:r>
      <w:r w:rsidRPr="008350C7">
        <w:rPr>
          <w:rFonts w:ascii="Arial" w:hAnsi="Arial" w:cs="Arial"/>
          <w:iCs/>
          <w:sz w:val="24"/>
          <w:szCs w:val="24"/>
        </w:rPr>
        <w:t xml:space="preserve">, je příjemce povinen upravit a vrátit poskytovateli část </w:t>
      </w:r>
      <w:r w:rsidRPr="008350C7">
        <w:rPr>
          <w:rFonts w:ascii="Arial" w:hAnsi="Arial" w:cs="Arial"/>
          <w:sz w:val="24"/>
          <w:szCs w:val="24"/>
        </w:rPr>
        <w:t xml:space="preserve">dotace </w:t>
      </w:r>
      <w:r w:rsidRPr="008350C7">
        <w:rPr>
          <w:rFonts w:ascii="Arial" w:hAnsi="Arial" w:cs="Arial"/>
          <w:iCs/>
          <w:sz w:val="24"/>
          <w:szCs w:val="24"/>
        </w:rPr>
        <w:t xml:space="preserve">ve výši uplatněného odpočtu DPH, a to do jednoho měsíce ode dne, kdy příslušný státní orgán vrátil příjemci uhrazenou DPH. </w:t>
      </w:r>
    </w:p>
    <w:p w:rsidR="004A4804" w:rsidRDefault="004A4804" w:rsidP="004A4804">
      <w:pPr>
        <w:pStyle w:val="slo1text"/>
        <w:tabs>
          <w:tab w:val="clear" w:pos="720"/>
        </w:tabs>
        <w:ind w:left="360" w:firstLine="0"/>
        <w:rPr>
          <w:rFonts w:cs="Arial"/>
        </w:rPr>
      </w:pPr>
    </w:p>
    <w:p w:rsidR="000C68D1" w:rsidRPr="004A4804" w:rsidRDefault="000C68D1" w:rsidP="004A4804">
      <w:pPr>
        <w:pStyle w:val="slo1text"/>
        <w:tabs>
          <w:tab w:val="clear" w:pos="720"/>
        </w:tabs>
        <w:ind w:left="360" w:firstLine="0"/>
        <w:rPr>
          <w:rFonts w:cs="Arial"/>
        </w:rPr>
      </w:pPr>
      <w:r w:rsidRPr="004A4804">
        <w:rPr>
          <w:rFonts w:cs="Arial"/>
        </w:rPr>
        <w:t>Nevrátí-li příjemce takovou část dotace v této lhůtě, dopustí se porušení rozpočtové kázně ve smyslu ust. § 22 zákona č. 250/2000 Sb., o rozpočtových pravidlech územních rozpočtů, ve znění pozdějších předpisů.</w:t>
      </w:r>
    </w:p>
    <w:p w:rsidR="000C68D1" w:rsidRPr="008350C7" w:rsidRDefault="000C68D1" w:rsidP="000C68D1">
      <w:pPr>
        <w:pStyle w:val="slo1text"/>
        <w:tabs>
          <w:tab w:val="clear" w:pos="720"/>
        </w:tabs>
        <w:ind w:left="360" w:firstLine="0"/>
        <w:rPr>
          <w:rFonts w:cs="Arial"/>
          <w:szCs w:val="24"/>
        </w:rPr>
      </w:pPr>
      <w:r w:rsidRPr="008350C7">
        <w:rPr>
          <w:rFonts w:cs="Arial"/>
        </w:rPr>
        <w:t xml:space="preserve">Dotaci </w:t>
      </w:r>
      <w:r w:rsidRPr="008350C7">
        <w:rPr>
          <w:rFonts w:cs="Arial"/>
          <w:iCs/>
        </w:rPr>
        <w:t>nelze rovněž použít na úhradu ostatních daní.</w:t>
      </w:r>
    </w:p>
    <w:p w:rsidR="000C68D1" w:rsidRPr="008350C7" w:rsidRDefault="000C68D1" w:rsidP="000C68D1">
      <w:pPr>
        <w:pStyle w:val="slo1text"/>
        <w:tabs>
          <w:tab w:val="clear" w:pos="720"/>
        </w:tabs>
        <w:ind w:left="360" w:firstLine="0"/>
        <w:rPr>
          <w:rFonts w:cs="Arial"/>
          <w:szCs w:val="24"/>
        </w:rPr>
      </w:pPr>
      <w:r w:rsidRPr="008350C7">
        <w:rPr>
          <w:rFonts w:cs="Arial"/>
          <w:szCs w:val="24"/>
        </w:rPr>
        <w:t>Bez předchozího písemného souhlasu poskytovatele nesmí příjemce dotaci nebo její část poskytnout třetí osobě, není-li touto smlouvou stanoveno jinak.</w:t>
      </w:r>
    </w:p>
    <w:p w:rsidR="000C68D1" w:rsidRPr="008350C7" w:rsidRDefault="000C68D1" w:rsidP="000C68D1">
      <w:pPr>
        <w:pStyle w:val="slo1text"/>
        <w:tabs>
          <w:tab w:val="clear" w:pos="720"/>
        </w:tabs>
        <w:ind w:left="360" w:firstLine="0"/>
        <w:rPr>
          <w:rFonts w:cs="Arial"/>
          <w:szCs w:val="24"/>
        </w:rPr>
      </w:pPr>
      <w:r w:rsidRPr="008350C7">
        <w:rPr>
          <w:rFonts w:cs="Arial"/>
          <w:szCs w:val="24"/>
        </w:rPr>
        <w:t xml:space="preserve">Příjemce je povinen vést ve svém účetnictví poskytnutou dotaci odděleně. </w:t>
      </w:r>
    </w:p>
    <w:p w:rsidR="000C68D1" w:rsidRPr="008350C7" w:rsidRDefault="000C68D1" w:rsidP="000C68D1">
      <w:pPr>
        <w:pStyle w:val="slo1text"/>
        <w:numPr>
          <w:ilvl w:val="0"/>
          <w:numId w:val="17"/>
        </w:numPr>
        <w:rPr>
          <w:rFonts w:cs="Arial"/>
          <w:szCs w:val="24"/>
        </w:rPr>
      </w:pPr>
      <w:r w:rsidRPr="008350C7">
        <w:rPr>
          <w:rFonts w:cs="Arial"/>
          <w:szCs w:val="24"/>
        </w:rPr>
        <w:t>Příjemce je povinen použít poskytnutou dotaci nejpozději do 31. 12. 2015.  K vyúčtování poskytnuté dotace je příjemce oprávněn předložit též doklady o platbách, které uskutečnil v období od 1. 1. 2015 do uzavření této smlouvy, pokud byl dodržen účel poskytnutí dotace dle čl. I odst. 2. a 4. a 5. této smlouvy a splněny podmínky užití dotace dle čl. II. odst. 1. této smlouvy.</w:t>
      </w:r>
    </w:p>
    <w:p w:rsidR="000C68D1" w:rsidRPr="008350C7" w:rsidRDefault="000C68D1" w:rsidP="000C68D1">
      <w:pPr>
        <w:pStyle w:val="slo1text"/>
        <w:numPr>
          <w:ilvl w:val="0"/>
          <w:numId w:val="17"/>
        </w:numPr>
        <w:tabs>
          <w:tab w:val="num" w:pos="426"/>
        </w:tabs>
        <w:rPr>
          <w:rFonts w:cs="Arial"/>
          <w:szCs w:val="24"/>
        </w:rPr>
      </w:pPr>
      <w:r w:rsidRPr="008350C7">
        <w:rPr>
          <w:rFonts w:cs="Arial"/>
          <w:szCs w:val="24"/>
        </w:rPr>
        <w:t xml:space="preserve">Příjemce je povinen umožnit poskytovateli provedení kontroly dodržení účelu a podmínek použití poskytnuté dotace. Při této kontrole je příjemce povinen vyvíjet veškerou poskytovatelem požadovanou součinnost. </w:t>
      </w:r>
    </w:p>
    <w:p w:rsidR="000C68D1" w:rsidRPr="008350C7" w:rsidRDefault="000C68D1" w:rsidP="000C68D1">
      <w:pPr>
        <w:pStyle w:val="Smlouvanadpisslo3tuntext"/>
        <w:numPr>
          <w:ilvl w:val="0"/>
          <w:numId w:val="17"/>
        </w:numPr>
        <w:spacing w:before="0" w:after="120"/>
        <w:jc w:val="both"/>
        <w:rPr>
          <w:rFonts w:cs="Arial"/>
          <w:b w:val="0"/>
          <w:szCs w:val="24"/>
        </w:rPr>
      </w:pPr>
      <w:r w:rsidRPr="008350C7">
        <w:rPr>
          <w:rFonts w:cs="Arial"/>
          <w:b w:val="0"/>
          <w:szCs w:val="24"/>
        </w:rPr>
        <w:t xml:space="preserve">Příjemce je povinen nejpozději do 31. 1. 2016 předložit poskytovateli vyúčtování poskytnuté dotace (dále jen „vyúčtování“).Vyúčtování musí obsahovat: </w:t>
      </w:r>
    </w:p>
    <w:p w:rsidR="000C68D1" w:rsidRPr="008350C7" w:rsidRDefault="000C68D1" w:rsidP="000C68D1">
      <w:pPr>
        <w:pStyle w:val="Smlouvanadpisslo3tuntext"/>
        <w:numPr>
          <w:ilvl w:val="1"/>
          <w:numId w:val="17"/>
        </w:numPr>
        <w:spacing w:before="0" w:after="120"/>
        <w:jc w:val="both"/>
        <w:rPr>
          <w:rFonts w:cs="Arial"/>
          <w:b w:val="0"/>
          <w:szCs w:val="24"/>
        </w:rPr>
      </w:pPr>
      <w:r w:rsidRPr="008350C7">
        <w:rPr>
          <w:rFonts w:cs="Arial"/>
          <w:b w:val="0"/>
        </w:rPr>
        <w:t xml:space="preserve">Soupis celkových uskutečněných výdajů na akci, na jejíž realizaci byla poskytnuta dotace dle této smlouvy, v rozsahu uvedeném v příloze č. 1 „Finanční vyúčtování dotace“. Příloha č. 1 je pro příjemce k dispozici v elektronické formě na webu OK </w:t>
      </w:r>
      <w:hyperlink r:id="rId13" w:history="1">
        <w:r w:rsidRPr="008350C7">
          <w:rPr>
            <w:rStyle w:val="Hypertextovodkaz"/>
            <w:rFonts w:cs="Arial"/>
            <w:b w:val="0"/>
          </w:rPr>
          <w:t>http://www.kr-olomoucky.cz/vyucto</w:t>
        </w:r>
        <w:r w:rsidRPr="008350C7">
          <w:rPr>
            <w:rStyle w:val="Hypertextovodkaz"/>
            <w:rFonts w:cs="Arial"/>
            <w:b w:val="0"/>
          </w:rPr>
          <w:t>v</w:t>
        </w:r>
        <w:r w:rsidRPr="008350C7">
          <w:rPr>
            <w:rStyle w:val="Hypertextovodkaz"/>
            <w:rFonts w:cs="Arial"/>
            <w:b w:val="0"/>
          </w:rPr>
          <w:t>ani-prispevku-cl-681.html</w:t>
        </w:r>
      </w:hyperlink>
      <w:r w:rsidRPr="008350C7">
        <w:rPr>
          <w:rFonts w:cs="Arial"/>
          <w:b w:val="0"/>
        </w:rPr>
        <w:t>. Soupis výdajů dle tohoto ustanovení doloží příjemce čestným prohlášením, že celkové uskutečněné výdaje uvedené v soupisu jsou pravdivé a úplné</w:t>
      </w:r>
      <w:r w:rsidRPr="008350C7">
        <w:rPr>
          <w:rFonts w:cs="Arial"/>
          <w:b w:val="0"/>
          <w:szCs w:val="24"/>
        </w:rPr>
        <w:t xml:space="preserve">, </w:t>
      </w:r>
    </w:p>
    <w:p w:rsidR="000C68D1" w:rsidRPr="008350C7" w:rsidRDefault="000C68D1" w:rsidP="000C68D1">
      <w:pPr>
        <w:pStyle w:val="Smlouvanadpisslo3tuntext"/>
        <w:numPr>
          <w:ilvl w:val="1"/>
          <w:numId w:val="17"/>
        </w:numPr>
        <w:spacing w:before="0" w:after="120"/>
        <w:jc w:val="both"/>
        <w:rPr>
          <w:rFonts w:cs="Arial"/>
          <w:b w:val="0"/>
          <w:szCs w:val="24"/>
        </w:rPr>
      </w:pPr>
      <w:r w:rsidRPr="008350C7">
        <w:rPr>
          <w:rFonts w:cs="Arial"/>
          <w:b w:val="0"/>
          <w:szCs w:val="24"/>
        </w:rPr>
        <w:t>fotokopie všech výpisů z bankovního účtu, které dokládají úhradu jednotlivých dokladů a faktur, s vyznačením dotčených plateb,</w:t>
      </w:r>
    </w:p>
    <w:p w:rsidR="000C68D1" w:rsidRPr="008350C7" w:rsidRDefault="000C68D1" w:rsidP="000C68D1">
      <w:pPr>
        <w:pStyle w:val="Smlouvanadpisslo3tuntext"/>
        <w:numPr>
          <w:ilvl w:val="1"/>
          <w:numId w:val="17"/>
        </w:numPr>
        <w:spacing w:before="0" w:after="120"/>
        <w:jc w:val="both"/>
        <w:rPr>
          <w:rFonts w:cs="Arial"/>
          <w:b w:val="0"/>
          <w:szCs w:val="24"/>
        </w:rPr>
      </w:pPr>
      <w:r w:rsidRPr="008350C7">
        <w:rPr>
          <w:rFonts w:cs="Arial"/>
          <w:b w:val="0"/>
          <w:szCs w:val="24"/>
        </w:rPr>
        <w:t xml:space="preserve">čestné prohlášení, že fotokopie předaných dokladů jsou shodné s originály a výdaje uvedené v soupisech jsou shodné se záznamy v účetnictví příjemce. </w:t>
      </w:r>
    </w:p>
    <w:p w:rsidR="000C68D1" w:rsidRPr="008350C7" w:rsidRDefault="000C68D1" w:rsidP="000C68D1">
      <w:pPr>
        <w:pStyle w:val="Smlouvanadpisslo3tuntext"/>
        <w:numPr>
          <w:ilvl w:val="0"/>
          <w:numId w:val="0"/>
        </w:numPr>
        <w:spacing w:before="0" w:after="120"/>
        <w:ind w:left="360"/>
        <w:jc w:val="both"/>
        <w:rPr>
          <w:rFonts w:cs="Arial"/>
          <w:b w:val="0"/>
          <w:bCs/>
          <w:szCs w:val="24"/>
        </w:rPr>
      </w:pPr>
    </w:p>
    <w:p w:rsidR="000C68D1" w:rsidRPr="008350C7" w:rsidRDefault="000C68D1" w:rsidP="000C68D1">
      <w:pPr>
        <w:pStyle w:val="Smlouvanadpisslo3tuntext"/>
        <w:numPr>
          <w:ilvl w:val="0"/>
          <w:numId w:val="0"/>
        </w:numPr>
        <w:spacing w:before="0" w:after="120"/>
        <w:ind w:left="360"/>
        <w:jc w:val="both"/>
        <w:rPr>
          <w:rFonts w:cs="Arial"/>
          <w:b w:val="0"/>
          <w:bCs/>
          <w:szCs w:val="24"/>
        </w:rPr>
      </w:pPr>
      <w:r w:rsidRPr="008350C7">
        <w:rPr>
          <w:rFonts w:cs="Arial"/>
          <w:b w:val="0"/>
          <w:bCs/>
          <w:szCs w:val="24"/>
        </w:rPr>
        <w:t>Společně s vyúčtováním příjemce předloží poskytovateli závěrečnou zprávu. Závěrečná písemná zpráva musí obsahovat zhodnocení činnosti informačního střediska EUROPE DIRECT v roce 2015, na kterou byla dotace použita, vč. předložení CD se závěrečnou zprávou v el. podobě a s fotodokumentací akcí</w:t>
      </w:r>
      <w:r w:rsidRPr="008350C7">
        <w:rPr>
          <w:rFonts w:cs="Arial"/>
          <w:b w:val="0"/>
          <w:bCs/>
          <w:i/>
          <w:szCs w:val="24"/>
        </w:rPr>
        <w:t>,</w:t>
      </w:r>
      <w:r w:rsidRPr="008350C7">
        <w:rPr>
          <w:rFonts w:cs="Arial"/>
          <w:b w:val="0"/>
          <w:bCs/>
          <w:szCs w:val="24"/>
        </w:rPr>
        <w:t xml:space="preserve"> doložením zveřejněných tiskových zpráv či jiných propagačních materiálů, včetně dokumentace činností MEIS, které byly hrazeny z dotace. Součástí závěrečné zprávy příjemce i závěrečných zpráv předložených</w:t>
      </w:r>
      <w:r w:rsidRPr="008350C7">
        <w:rPr>
          <w:rFonts w:cs="Arial"/>
          <w:b w:val="0"/>
          <w:bCs/>
          <w:i/>
          <w:szCs w:val="24"/>
        </w:rPr>
        <w:t xml:space="preserve"> </w:t>
      </w:r>
      <w:r w:rsidRPr="008350C7">
        <w:rPr>
          <w:rFonts w:cs="Arial"/>
          <w:b w:val="0"/>
          <w:bCs/>
          <w:szCs w:val="24"/>
        </w:rPr>
        <w:t xml:space="preserve">jednotlivými MEIS bude fotodokumentace užití loga nebo znaku Olomouckého kraje. Součástí závěrečných zpráv předkládaných  jednotlivými MEIS i příjemcem bude přehled akcí organizovaných v roce 2015 s uvedením termínu, názvu, přímého organizátora, celkového počtu účastníků, finančních nákladů akce u akcí, u nichž má EU k těmto informacím přístup (s uvedením, kdo akci financoval či spolufinancoval) a fotodokumentace způsobu propagace Olomouckého kraje. </w:t>
      </w:r>
    </w:p>
    <w:p w:rsidR="000C68D1" w:rsidRPr="008350C7" w:rsidRDefault="000C68D1" w:rsidP="000C68D1">
      <w:pPr>
        <w:pStyle w:val="Smlouvanadpisslo3tuntext"/>
        <w:numPr>
          <w:ilvl w:val="0"/>
          <w:numId w:val="17"/>
        </w:numPr>
        <w:spacing w:before="0" w:after="120"/>
        <w:jc w:val="both"/>
        <w:rPr>
          <w:rFonts w:cs="Arial"/>
          <w:b w:val="0"/>
          <w:szCs w:val="24"/>
        </w:rPr>
      </w:pPr>
      <w:r w:rsidRPr="008350C7">
        <w:rPr>
          <w:rFonts w:cs="Arial"/>
          <w:b w:val="0"/>
          <w:szCs w:val="24"/>
        </w:rPr>
        <w:lastRenderedPageBreak/>
        <w:t xml:space="preserve">V případě, že dotace nebyla použita v celé výši ve lhůtě uvedené ve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p>
    <w:p w:rsidR="000C68D1" w:rsidRPr="008350C7" w:rsidRDefault="000C68D1" w:rsidP="000C68D1">
      <w:pPr>
        <w:numPr>
          <w:ilvl w:val="0"/>
          <w:numId w:val="17"/>
        </w:numPr>
        <w:spacing w:after="120"/>
        <w:jc w:val="both"/>
        <w:rPr>
          <w:rFonts w:ascii="Arial" w:hAnsi="Arial" w:cs="Arial"/>
          <w:sz w:val="24"/>
        </w:rPr>
      </w:pPr>
      <w:r w:rsidRPr="008350C7">
        <w:rPr>
          <w:rFonts w:ascii="Arial" w:hAnsi="Arial" w:cs="Arial"/>
          <w:sz w:val="24"/>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8350C7">
        <w:rPr>
          <w:rFonts w:ascii="Arial" w:hAnsi="Arial" w:cs="Arial"/>
          <w:sz w:val="24"/>
        </w:rPr>
        <w:t>ust</w:t>
      </w:r>
      <w:proofErr w:type="spellEnd"/>
      <w:r w:rsidRPr="008350C7">
        <w:rPr>
          <w:rFonts w:ascii="Arial" w:hAnsi="Arial" w:cs="Arial"/>
          <w:sz w:val="24"/>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0C68D1" w:rsidRPr="008350C7" w:rsidRDefault="000C68D1" w:rsidP="000C68D1">
      <w:pPr>
        <w:numPr>
          <w:ilvl w:val="0"/>
          <w:numId w:val="17"/>
        </w:numPr>
        <w:spacing w:after="120"/>
        <w:jc w:val="both"/>
        <w:rPr>
          <w:rFonts w:ascii="Arial" w:hAnsi="Arial" w:cs="Arial"/>
          <w:i/>
          <w:iCs/>
          <w:sz w:val="24"/>
        </w:rPr>
      </w:pPr>
      <w:r w:rsidRPr="008350C7">
        <w:rPr>
          <w:rFonts w:ascii="Arial" w:hAnsi="Arial" w:cs="Arial"/>
          <w:sz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C68D1" w:rsidRPr="008350C7" w:rsidTr="00063574">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C68D1" w:rsidRPr="008350C7" w:rsidRDefault="000C68D1" w:rsidP="00063574">
            <w:pPr>
              <w:rPr>
                <w:rFonts w:ascii="Arial" w:eastAsia="Calibri" w:hAnsi="Arial" w:cs="Arial"/>
                <w:b/>
                <w:sz w:val="24"/>
              </w:rPr>
            </w:pPr>
            <w:r w:rsidRPr="008350C7">
              <w:rPr>
                <w:rFonts w:ascii="Arial" w:eastAsia="Calibri" w:hAnsi="Arial" w:cs="Arial"/>
                <w:b/>
                <w:sz w:val="24"/>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C68D1" w:rsidRPr="008350C7" w:rsidRDefault="000C68D1" w:rsidP="00063574">
            <w:pPr>
              <w:rPr>
                <w:rFonts w:ascii="Arial" w:eastAsia="Calibri" w:hAnsi="Arial" w:cs="Arial"/>
                <w:b/>
                <w:sz w:val="24"/>
              </w:rPr>
            </w:pPr>
            <w:r w:rsidRPr="008350C7">
              <w:rPr>
                <w:rFonts w:ascii="Arial" w:eastAsia="Calibri" w:hAnsi="Arial" w:cs="Arial"/>
                <w:b/>
                <w:sz w:val="24"/>
              </w:rPr>
              <w:t>Výše odvodu v % z celkově poskytnuté dotace</w:t>
            </w:r>
          </w:p>
        </w:tc>
      </w:tr>
      <w:tr w:rsidR="000C68D1" w:rsidRPr="008350C7" w:rsidTr="0006357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C68D1" w:rsidRPr="008350C7" w:rsidRDefault="000C68D1" w:rsidP="00063574">
            <w:pPr>
              <w:jc w:val="both"/>
              <w:rPr>
                <w:rFonts w:ascii="Arial" w:eastAsia="Calibri" w:hAnsi="Arial" w:cs="Arial"/>
                <w:sz w:val="24"/>
              </w:rPr>
            </w:pPr>
            <w:r w:rsidRPr="008350C7">
              <w:rPr>
                <w:rFonts w:ascii="Arial" w:eastAsia="Calibri" w:hAnsi="Arial" w:cs="Arial"/>
                <w:sz w:val="24"/>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68D1" w:rsidRPr="008350C7" w:rsidRDefault="000C68D1" w:rsidP="00063574">
            <w:pPr>
              <w:jc w:val="center"/>
              <w:rPr>
                <w:rFonts w:ascii="Arial" w:eastAsia="Calibri" w:hAnsi="Arial" w:cs="Arial"/>
                <w:sz w:val="24"/>
              </w:rPr>
            </w:pPr>
            <w:r w:rsidRPr="008350C7">
              <w:rPr>
                <w:rFonts w:ascii="Arial" w:eastAsia="Calibri" w:hAnsi="Arial" w:cs="Arial"/>
                <w:sz w:val="24"/>
              </w:rPr>
              <w:t>5 %</w:t>
            </w:r>
          </w:p>
        </w:tc>
      </w:tr>
      <w:tr w:rsidR="000C68D1" w:rsidRPr="008350C7" w:rsidTr="0006357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C68D1" w:rsidRPr="008350C7" w:rsidRDefault="000C68D1" w:rsidP="00063574">
            <w:pPr>
              <w:rPr>
                <w:rFonts w:ascii="Arial" w:eastAsia="Calibri" w:hAnsi="Arial" w:cs="Arial"/>
                <w:sz w:val="24"/>
              </w:rPr>
            </w:pPr>
            <w:r w:rsidRPr="008350C7">
              <w:rPr>
                <w:rFonts w:ascii="Arial" w:eastAsia="Calibri" w:hAnsi="Arial" w:cs="Arial"/>
                <w:sz w:val="24"/>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68D1" w:rsidRPr="008350C7" w:rsidRDefault="000C68D1" w:rsidP="00063574">
            <w:pPr>
              <w:jc w:val="center"/>
              <w:rPr>
                <w:rFonts w:ascii="Arial" w:eastAsia="Calibri" w:hAnsi="Arial" w:cs="Arial"/>
                <w:sz w:val="24"/>
              </w:rPr>
            </w:pPr>
            <w:r w:rsidRPr="008350C7">
              <w:rPr>
                <w:rFonts w:ascii="Arial" w:eastAsia="Calibri" w:hAnsi="Arial" w:cs="Arial"/>
                <w:sz w:val="24"/>
              </w:rPr>
              <w:t>2%</w:t>
            </w:r>
          </w:p>
        </w:tc>
      </w:tr>
      <w:tr w:rsidR="000C68D1" w:rsidRPr="008350C7" w:rsidTr="0006357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C68D1" w:rsidRPr="008350C7" w:rsidRDefault="000C68D1" w:rsidP="00063574">
            <w:pPr>
              <w:rPr>
                <w:rFonts w:ascii="Arial" w:eastAsia="Calibri" w:hAnsi="Arial" w:cs="Arial"/>
                <w:sz w:val="24"/>
              </w:rPr>
            </w:pPr>
            <w:r w:rsidRPr="008350C7">
              <w:rPr>
                <w:rFonts w:ascii="Arial" w:eastAsia="Calibri" w:hAnsi="Arial" w:cs="Arial"/>
                <w:sz w:val="24"/>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68D1" w:rsidRPr="008350C7" w:rsidRDefault="000C68D1" w:rsidP="00063574">
            <w:pPr>
              <w:jc w:val="center"/>
              <w:rPr>
                <w:rFonts w:ascii="Arial" w:eastAsia="Calibri" w:hAnsi="Arial" w:cs="Arial"/>
                <w:sz w:val="24"/>
              </w:rPr>
            </w:pPr>
            <w:r w:rsidRPr="008350C7">
              <w:rPr>
                <w:rFonts w:ascii="Arial" w:eastAsia="Calibri" w:hAnsi="Arial" w:cs="Arial"/>
                <w:sz w:val="24"/>
              </w:rPr>
              <w:t>5 %</w:t>
            </w:r>
          </w:p>
        </w:tc>
      </w:tr>
      <w:tr w:rsidR="000C68D1" w:rsidRPr="008350C7" w:rsidTr="0006357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C68D1" w:rsidRPr="008350C7" w:rsidRDefault="000C68D1" w:rsidP="00063574">
            <w:pPr>
              <w:rPr>
                <w:rFonts w:ascii="Arial" w:eastAsia="Calibri" w:hAnsi="Arial" w:cs="Arial"/>
                <w:sz w:val="24"/>
              </w:rPr>
            </w:pPr>
            <w:r w:rsidRPr="008350C7">
              <w:rPr>
                <w:rFonts w:ascii="Arial" w:eastAsia="Calibri" w:hAnsi="Arial" w:cs="Arial"/>
                <w:sz w:val="24"/>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68D1" w:rsidRPr="008350C7" w:rsidRDefault="000C68D1" w:rsidP="00063574">
            <w:pPr>
              <w:jc w:val="center"/>
              <w:rPr>
                <w:rFonts w:ascii="Arial" w:eastAsia="Calibri" w:hAnsi="Arial" w:cs="Arial"/>
                <w:sz w:val="24"/>
              </w:rPr>
            </w:pPr>
            <w:r w:rsidRPr="008350C7">
              <w:rPr>
                <w:rFonts w:ascii="Arial" w:eastAsia="Calibri" w:hAnsi="Arial" w:cs="Arial"/>
                <w:sz w:val="24"/>
              </w:rPr>
              <w:t>5 %</w:t>
            </w:r>
          </w:p>
        </w:tc>
      </w:tr>
      <w:tr w:rsidR="000C68D1" w:rsidRPr="008350C7" w:rsidTr="0006357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C68D1" w:rsidRPr="008350C7" w:rsidRDefault="000C68D1" w:rsidP="00063574">
            <w:pPr>
              <w:jc w:val="both"/>
              <w:rPr>
                <w:rFonts w:ascii="Arial" w:eastAsia="Calibri" w:hAnsi="Arial" w:cs="Arial"/>
                <w:sz w:val="24"/>
              </w:rPr>
            </w:pPr>
            <w:r w:rsidRPr="008350C7">
              <w:rPr>
                <w:rFonts w:ascii="Arial" w:eastAsia="Calibri" w:hAnsi="Arial" w:cs="Arial"/>
                <w:sz w:val="24"/>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68D1" w:rsidRPr="008350C7" w:rsidRDefault="000C68D1" w:rsidP="00063574">
            <w:pPr>
              <w:jc w:val="center"/>
              <w:rPr>
                <w:rFonts w:ascii="Arial" w:eastAsia="Calibri" w:hAnsi="Arial" w:cs="Arial"/>
                <w:sz w:val="24"/>
              </w:rPr>
            </w:pPr>
            <w:r w:rsidRPr="008350C7">
              <w:rPr>
                <w:rFonts w:ascii="Arial" w:eastAsia="Calibri" w:hAnsi="Arial" w:cs="Arial"/>
                <w:sz w:val="24"/>
              </w:rPr>
              <w:t>5 %</w:t>
            </w:r>
          </w:p>
        </w:tc>
      </w:tr>
      <w:tr w:rsidR="000C68D1" w:rsidRPr="008350C7" w:rsidTr="0006357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C68D1" w:rsidRPr="008350C7" w:rsidRDefault="000C68D1" w:rsidP="00063574">
            <w:pPr>
              <w:jc w:val="both"/>
              <w:rPr>
                <w:rFonts w:ascii="Arial" w:eastAsia="Calibri" w:hAnsi="Arial" w:cs="Arial"/>
                <w:sz w:val="24"/>
              </w:rPr>
            </w:pPr>
            <w:r w:rsidRPr="008350C7">
              <w:rPr>
                <w:rFonts w:ascii="Arial" w:eastAsia="Calibri" w:hAnsi="Arial" w:cs="Arial"/>
                <w:sz w:val="24"/>
              </w:rPr>
              <w:t xml:space="preserve">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w:t>
            </w:r>
            <w:r w:rsidRPr="008350C7">
              <w:rPr>
                <w:rFonts w:ascii="Arial" w:eastAsia="Calibri" w:hAnsi="Arial" w:cs="Arial"/>
                <w:sz w:val="24"/>
              </w:rPr>
              <w:lastRenderedPageBreak/>
              <w:t>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68D1" w:rsidRPr="008350C7" w:rsidRDefault="000C68D1" w:rsidP="00063574">
            <w:pPr>
              <w:jc w:val="center"/>
              <w:rPr>
                <w:rFonts w:ascii="Arial" w:eastAsia="Calibri" w:hAnsi="Arial" w:cs="Arial"/>
                <w:sz w:val="24"/>
              </w:rPr>
            </w:pPr>
            <w:r w:rsidRPr="008350C7">
              <w:rPr>
                <w:rFonts w:ascii="Arial" w:eastAsia="Calibri" w:hAnsi="Arial" w:cs="Arial"/>
                <w:sz w:val="24"/>
              </w:rPr>
              <w:lastRenderedPageBreak/>
              <w:t>5 %</w:t>
            </w:r>
          </w:p>
        </w:tc>
      </w:tr>
    </w:tbl>
    <w:p w:rsidR="000C68D1" w:rsidRPr="008350C7" w:rsidRDefault="000C68D1" w:rsidP="000C68D1">
      <w:pPr>
        <w:pStyle w:val="Smlouvanadpisslo3tuntext"/>
        <w:numPr>
          <w:ilvl w:val="0"/>
          <w:numId w:val="0"/>
        </w:numPr>
        <w:spacing w:before="0" w:after="120"/>
        <w:ind w:left="360"/>
        <w:jc w:val="both"/>
        <w:rPr>
          <w:rFonts w:cs="Arial"/>
          <w:b w:val="0"/>
          <w:strike/>
          <w:szCs w:val="24"/>
        </w:rPr>
      </w:pPr>
    </w:p>
    <w:p w:rsidR="000C68D1" w:rsidRPr="008350C7" w:rsidRDefault="000C68D1" w:rsidP="000C68D1">
      <w:pPr>
        <w:numPr>
          <w:ilvl w:val="0"/>
          <w:numId w:val="17"/>
        </w:numPr>
        <w:spacing w:after="120"/>
        <w:jc w:val="both"/>
        <w:rPr>
          <w:rFonts w:ascii="Arial" w:hAnsi="Arial" w:cs="Arial"/>
          <w:sz w:val="24"/>
          <w:szCs w:val="24"/>
        </w:rPr>
      </w:pPr>
      <w:r w:rsidRPr="008350C7">
        <w:rPr>
          <w:rFonts w:ascii="Arial" w:hAnsi="Arial" w:cs="Arial"/>
          <w:sz w:val="24"/>
        </w:rPr>
        <w:t>V případě, že je příjemce dle této smlouvy povinen vrátit dotaci nebo její část nebo uhradit odvod nebo penále, vrátí příjemce dotaci nebo její část, resp. uhradí odvod nebo penále na účet poskytovatele</w:t>
      </w:r>
      <w:r w:rsidRPr="008350C7">
        <w:rPr>
          <w:rFonts w:ascii="Arial" w:hAnsi="Arial" w:cs="Arial"/>
          <w:sz w:val="32"/>
          <w:szCs w:val="24"/>
        </w:rPr>
        <w:t xml:space="preserve"> </w:t>
      </w:r>
      <w:r w:rsidRPr="008350C7">
        <w:rPr>
          <w:rFonts w:ascii="Arial" w:hAnsi="Arial" w:cs="Arial"/>
          <w:sz w:val="24"/>
          <w:szCs w:val="24"/>
        </w:rPr>
        <w:t xml:space="preserve">č. 27-4228120277/0100. </w:t>
      </w:r>
    </w:p>
    <w:p w:rsidR="000C68D1" w:rsidRPr="008350C7" w:rsidRDefault="000C68D1" w:rsidP="000C68D1">
      <w:pPr>
        <w:numPr>
          <w:ilvl w:val="0"/>
          <w:numId w:val="17"/>
        </w:numPr>
        <w:spacing w:after="120"/>
        <w:jc w:val="both"/>
        <w:rPr>
          <w:rFonts w:ascii="Arial" w:hAnsi="Arial" w:cs="Arial"/>
          <w:sz w:val="24"/>
          <w:szCs w:val="24"/>
        </w:rPr>
      </w:pPr>
      <w:r w:rsidRPr="008350C7">
        <w:rPr>
          <w:rFonts w:ascii="Arial" w:hAnsi="Arial" w:cs="Arial"/>
          <w:sz w:val="24"/>
          <w:szCs w:val="24"/>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0C68D1" w:rsidRPr="008350C7" w:rsidRDefault="000C68D1" w:rsidP="000C68D1">
      <w:pPr>
        <w:pStyle w:val="Smlouvanadpisslo3tuntext"/>
        <w:numPr>
          <w:ilvl w:val="0"/>
          <w:numId w:val="17"/>
        </w:numPr>
        <w:spacing w:before="0" w:after="120"/>
        <w:jc w:val="both"/>
        <w:rPr>
          <w:rFonts w:cs="Arial"/>
          <w:b w:val="0"/>
          <w:szCs w:val="24"/>
        </w:rPr>
      </w:pPr>
      <w:r w:rsidRPr="008350C7">
        <w:rPr>
          <w:rFonts w:cs="Arial"/>
          <w:b w:val="0"/>
          <w:szCs w:val="24"/>
        </w:rPr>
        <w:t>Příjemce je povinen po dobu, na niž je mu dotace podle této smlouvy poskytována, a dále po dobu následujícího kalendářního roku propagovat</w:t>
      </w:r>
      <w:r w:rsidRPr="008350C7">
        <w:rPr>
          <w:rFonts w:cs="Arial"/>
          <w:b w:val="0"/>
          <w:i/>
          <w:szCs w:val="24"/>
        </w:rPr>
        <w:t xml:space="preserve"> </w:t>
      </w:r>
      <w:r w:rsidRPr="008350C7">
        <w:rPr>
          <w:rFonts w:cs="Arial"/>
          <w:b w:val="0"/>
          <w:szCs w:val="24"/>
        </w:rPr>
        <w:t>poskytovatele v níže uvedeném sjednaném rozsahu:</w:t>
      </w:r>
      <w:r w:rsidRPr="008350C7">
        <w:rPr>
          <w:rFonts w:cs="Arial"/>
          <w:b w:val="0"/>
          <w:i/>
          <w:szCs w:val="24"/>
        </w:rPr>
        <w:t xml:space="preserve">  </w:t>
      </w:r>
    </w:p>
    <w:p w:rsidR="000C68D1" w:rsidRPr="008350C7" w:rsidRDefault="000C68D1" w:rsidP="000C68D1">
      <w:pPr>
        <w:spacing w:after="120"/>
        <w:ind w:left="360"/>
        <w:jc w:val="both"/>
        <w:rPr>
          <w:rFonts w:ascii="Arial" w:hAnsi="Arial" w:cs="Arial"/>
          <w:sz w:val="24"/>
          <w:szCs w:val="24"/>
        </w:rPr>
      </w:pPr>
      <w:r w:rsidRPr="008350C7">
        <w:rPr>
          <w:rFonts w:ascii="Arial" w:hAnsi="Arial" w:cs="Arial"/>
          <w:sz w:val="24"/>
          <w:szCs w:val="24"/>
        </w:rPr>
        <w:t>Příjemce je povinen uvádět, že Olomoucký kraj finančně přispívá na jeho činnost včetně informace o období, na které Olomoucký kraj takto přispěl, a o výši poskytnuté dotace, a k této informaci vždy připojit logo Olomouckého kraje:</w:t>
      </w:r>
    </w:p>
    <w:p w:rsidR="000C68D1" w:rsidRPr="008350C7" w:rsidRDefault="000C68D1" w:rsidP="000C68D1">
      <w:pPr>
        <w:numPr>
          <w:ilvl w:val="1"/>
          <w:numId w:val="17"/>
        </w:numPr>
        <w:spacing w:after="120"/>
        <w:ind w:left="993" w:hanging="633"/>
        <w:jc w:val="both"/>
        <w:rPr>
          <w:rFonts w:ascii="Arial" w:hAnsi="Arial" w:cs="Arial"/>
          <w:sz w:val="24"/>
          <w:szCs w:val="24"/>
        </w:rPr>
      </w:pPr>
      <w:r w:rsidRPr="008350C7">
        <w:rPr>
          <w:rFonts w:ascii="Arial" w:hAnsi="Arial" w:cs="Arial"/>
          <w:sz w:val="24"/>
          <w:szCs w:val="24"/>
        </w:rPr>
        <w:t xml:space="preserve">na svých webových stránkách, </w:t>
      </w:r>
    </w:p>
    <w:p w:rsidR="000C68D1" w:rsidRPr="008350C7" w:rsidRDefault="000C68D1" w:rsidP="000C68D1">
      <w:pPr>
        <w:numPr>
          <w:ilvl w:val="1"/>
          <w:numId w:val="17"/>
        </w:numPr>
        <w:spacing w:after="120"/>
        <w:ind w:left="993" w:hanging="633"/>
        <w:jc w:val="both"/>
        <w:rPr>
          <w:rFonts w:ascii="Arial" w:hAnsi="Arial" w:cs="Arial"/>
          <w:sz w:val="24"/>
          <w:szCs w:val="24"/>
        </w:rPr>
      </w:pPr>
      <w:r w:rsidRPr="008350C7">
        <w:rPr>
          <w:rFonts w:ascii="Arial" w:hAnsi="Arial" w:cs="Arial"/>
          <w:sz w:val="24"/>
          <w:szCs w:val="24"/>
        </w:rPr>
        <w:t xml:space="preserve">ve svých propagačních materiálech a jiných publikacích vydávaných příjemcem; vždy je toto povinen uvést v materiálech vydaných s využitím dotace, </w:t>
      </w:r>
    </w:p>
    <w:p w:rsidR="000C68D1" w:rsidRPr="008350C7" w:rsidRDefault="000C68D1" w:rsidP="000C68D1">
      <w:pPr>
        <w:numPr>
          <w:ilvl w:val="1"/>
          <w:numId w:val="17"/>
        </w:numPr>
        <w:spacing w:after="120"/>
        <w:ind w:left="993" w:hanging="633"/>
        <w:jc w:val="both"/>
        <w:rPr>
          <w:rFonts w:ascii="Arial" w:hAnsi="Arial" w:cs="Arial"/>
          <w:sz w:val="24"/>
          <w:szCs w:val="24"/>
        </w:rPr>
      </w:pPr>
      <w:r w:rsidRPr="008350C7">
        <w:rPr>
          <w:rFonts w:ascii="Arial" w:hAnsi="Arial" w:cs="Arial"/>
          <w:sz w:val="24"/>
          <w:szCs w:val="24"/>
        </w:rPr>
        <w:t>ve svých výročních zprávách, jestliže výroční zprávy vydává,</w:t>
      </w:r>
    </w:p>
    <w:p w:rsidR="000C68D1" w:rsidRPr="008350C7" w:rsidRDefault="000C68D1" w:rsidP="000C68D1">
      <w:pPr>
        <w:numPr>
          <w:ilvl w:val="1"/>
          <w:numId w:val="17"/>
        </w:numPr>
        <w:spacing w:after="120"/>
        <w:ind w:left="993" w:hanging="633"/>
        <w:jc w:val="both"/>
        <w:rPr>
          <w:rFonts w:ascii="Arial" w:hAnsi="Arial" w:cs="Arial"/>
          <w:sz w:val="24"/>
          <w:szCs w:val="24"/>
        </w:rPr>
      </w:pPr>
      <w:r w:rsidRPr="008350C7">
        <w:rPr>
          <w:rFonts w:ascii="Arial" w:hAnsi="Arial" w:cs="Arial"/>
          <w:sz w:val="24"/>
          <w:szCs w:val="24"/>
        </w:rPr>
        <w:t>při svém kontaktu s médii.</w:t>
      </w:r>
      <w:r w:rsidRPr="008350C7">
        <w:rPr>
          <w:rFonts w:ascii="Arial" w:hAnsi="Arial" w:cs="Arial"/>
          <w:noProof/>
          <w:sz w:val="24"/>
          <w:szCs w:val="24"/>
        </w:rPr>
        <w:t xml:space="preserve"> </w:t>
      </w:r>
    </w:p>
    <w:p w:rsidR="000C68D1" w:rsidRPr="008350C7" w:rsidRDefault="000C68D1" w:rsidP="000C68D1">
      <w:pPr>
        <w:spacing w:after="120"/>
        <w:ind w:left="360"/>
        <w:jc w:val="both"/>
        <w:rPr>
          <w:rFonts w:ascii="Arial" w:hAnsi="Arial" w:cs="Arial"/>
          <w:sz w:val="24"/>
          <w:szCs w:val="24"/>
        </w:rPr>
      </w:pPr>
      <w:r w:rsidRPr="008350C7">
        <w:rPr>
          <w:rFonts w:ascii="Arial" w:hAnsi="Arial" w:cs="Arial"/>
          <w:noProof/>
          <w:sz w:val="24"/>
          <w:szCs w:val="24"/>
        </w:rPr>
        <w:t>Příjemce označí prostor střediska EUROPE DIRECT logem Olomouckého kraje a uvede, že činnost EUROPE DIRECT je podporována Olomouckým krajem.</w:t>
      </w:r>
    </w:p>
    <w:p w:rsidR="000C68D1" w:rsidRPr="008350C7" w:rsidRDefault="000C68D1" w:rsidP="000C68D1">
      <w:pPr>
        <w:spacing w:after="120"/>
        <w:ind w:left="360"/>
        <w:jc w:val="both"/>
        <w:rPr>
          <w:rFonts w:ascii="Arial" w:hAnsi="Arial" w:cs="Arial"/>
          <w:sz w:val="24"/>
          <w:szCs w:val="24"/>
        </w:rPr>
      </w:pPr>
      <w:r w:rsidRPr="008350C7">
        <w:rPr>
          <w:rFonts w:ascii="Arial" w:hAnsi="Arial" w:cs="Arial"/>
          <w:sz w:val="24"/>
          <w:szCs w:val="24"/>
        </w:rPr>
        <w:t>Příjemce je v průběhu akcí pořádaných MEIS obcí, uvedených v čl. I odst. 2 (dále „MEIS“), na něž je dotace poskytována (dále i „akce“) na základě smluv uzavřených mezi příjemcem a provozovateli jednotlivých MEIS, povinen zajistit propagaci poskytovatele formou reklamního panelu nebo tabule či plakátu přiměřené velikosti (dále jen „panel“), a to při splnění následujících podmínek:</w:t>
      </w:r>
    </w:p>
    <w:p w:rsidR="000C68D1" w:rsidRPr="008350C7" w:rsidRDefault="000C68D1" w:rsidP="000C68D1">
      <w:pPr>
        <w:numPr>
          <w:ilvl w:val="1"/>
          <w:numId w:val="17"/>
        </w:numPr>
        <w:spacing w:after="120"/>
        <w:ind w:left="993" w:hanging="633"/>
        <w:jc w:val="both"/>
        <w:rPr>
          <w:rFonts w:ascii="Arial" w:hAnsi="Arial" w:cs="Arial"/>
          <w:sz w:val="24"/>
          <w:szCs w:val="24"/>
        </w:rPr>
      </w:pPr>
      <w:r w:rsidRPr="008350C7">
        <w:rPr>
          <w:rFonts w:ascii="Arial" w:hAnsi="Arial" w:cs="Arial"/>
          <w:sz w:val="24"/>
          <w:szCs w:val="24"/>
        </w:rPr>
        <w:t>panel se musí po celou dobu konání akce nacházet na dobře viditelném veřejně přístupném místě v prostoru realizace akce,</w:t>
      </w:r>
    </w:p>
    <w:p w:rsidR="000C68D1" w:rsidRPr="008350C7" w:rsidRDefault="000C68D1" w:rsidP="000C68D1">
      <w:pPr>
        <w:numPr>
          <w:ilvl w:val="1"/>
          <w:numId w:val="17"/>
        </w:numPr>
        <w:spacing w:after="120"/>
        <w:ind w:left="993" w:hanging="633"/>
        <w:jc w:val="both"/>
        <w:rPr>
          <w:rFonts w:ascii="Arial" w:hAnsi="Arial" w:cs="Arial"/>
          <w:sz w:val="24"/>
          <w:szCs w:val="24"/>
        </w:rPr>
      </w:pPr>
      <w:r w:rsidRPr="008350C7">
        <w:rPr>
          <w:rFonts w:ascii="Arial" w:hAnsi="Arial" w:cs="Arial"/>
          <w:sz w:val="24"/>
          <w:szCs w:val="24"/>
        </w:rPr>
        <w:t xml:space="preserve">panel musí být opatřen logem nebo znakem Olomouckého kraje přiměřené velikosti a nápisem oznamujícím, že Olomoucký kraj finančně přispěl na realizaci akce včetně informace o názvu této akce.  </w:t>
      </w:r>
    </w:p>
    <w:p w:rsidR="000C68D1" w:rsidRPr="008350C7" w:rsidRDefault="000C68D1" w:rsidP="000C68D1">
      <w:pPr>
        <w:spacing w:after="120"/>
        <w:ind w:left="360"/>
        <w:jc w:val="both"/>
        <w:rPr>
          <w:rFonts w:ascii="Arial" w:hAnsi="Arial" w:cs="Arial"/>
          <w:sz w:val="24"/>
          <w:szCs w:val="24"/>
        </w:rPr>
      </w:pPr>
      <w:r w:rsidRPr="008350C7">
        <w:rPr>
          <w:rFonts w:ascii="Arial" w:hAnsi="Arial" w:cs="Arial"/>
          <w:sz w:val="24"/>
          <w:szCs w:val="24"/>
        </w:rPr>
        <w:t>Současně je příjemce povinen v kalendářním roce, v němž mu byla dotace poskytnuta, a dále po dobu následujícího kalendářního roku zajistit, aby MEIS</w:t>
      </w:r>
      <w:r w:rsidRPr="008350C7">
        <w:rPr>
          <w:rFonts w:ascii="Arial" w:hAnsi="Arial" w:cs="Arial"/>
          <w:i/>
          <w:sz w:val="24"/>
          <w:szCs w:val="24"/>
        </w:rPr>
        <w:t xml:space="preserve"> </w:t>
      </w:r>
      <w:r w:rsidRPr="008350C7">
        <w:rPr>
          <w:rFonts w:ascii="Arial" w:hAnsi="Arial" w:cs="Arial"/>
          <w:sz w:val="24"/>
          <w:szCs w:val="24"/>
        </w:rPr>
        <w:t>propagovaly poskytovatele v níže uvedeném sjednaném rozsahu:</w:t>
      </w:r>
    </w:p>
    <w:p w:rsidR="000C68D1" w:rsidRPr="008350C7" w:rsidRDefault="000C68D1" w:rsidP="000C68D1">
      <w:pPr>
        <w:spacing w:after="120"/>
        <w:ind w:left="360"/>
        <w:jc w:val="both"/>
        <w:rPr>
          <w:rFonts w:ascii="Arial" w:hAnsi="Arial" w:cs="Arial"/>
          <w:sz w:val="24"/>
          <w:szCs w:val="24"/>
        </w:rPr>
      </w:pPr>
      <w:r w:rsidRPr="008350C7">
        <w:rPr>
          <w:rFonts w:ascii="Arial" w:hAnsi="Arial" w:cs="Arial"/>
          <w:sz w:val="24"/>
          <w:szCs w:val="24"/>
        </w:rPr>
        <w:t>MEIS jsou povinny uvádět, že Olomoucký kraj finančně přispěl na realizaci akce včetně informace o názvu této akce</w:t>
      </w:r>
      <w:r w:rsidRPr="008350C7">
        <w:rPr>
          <w:rFonts w:ascii="Arial" w:hAnsi="Arial" w:cs="Arial"/>
          <w:i/>
          <w:sz w:val="24"/>
          <w:szCs w:val="24"/>
        </w:rPr>
        <w:t>,</w:t>
      </w:r>
      <w:r w:rsidRPr="008350C7">
        <w:rPr>
          <w:rFonts w:ascii="Arial" w:hAnsi="Arial" w:cs="Arial"/>
          <w:sz w:val="24"/>
          <w:szCs w:val="24"/>
        </w:rPr>
        <w:t xml:space="preserve"> a k této informaci vždy připojit logo Olomouckého kraje a to:  </w:t>
      </w:r>
    </w:p>
    <w:p w:rsidR="000C68D1" w:rsidRPr="008350C7" w:rsidRDefault="000C68D1" w:rsidP="000C68D1">
      <w:pPr>
        <w:numPr>
          <w:ilvl w:val="1"/>
          <w:numId w:val="17"/>
        </w:numPr>
        <w:spacing w:after="120"/>
        <w:ind w:left="993" w:hanging="633"/>
        <w:jc w:val="both"/>
        <w:rPr>
          <w:rFonts w:ascii="Arial" w:hAnsi="Arial" w:cs="Arial"/>
          <w:sz w:val="24"/>
          <w:szCs w:val="24"/>
        </w:rPr>
      </w:pPr>
      <w:r w:rsidRPr="008350C7">
        <w:rPr>
          <w:rFonts w:ascii="Arial" w:hAnsi="Arial" w:cs="Arial"/>
          <w:sz w:val="24"/>
          <w:szCs w:val="24"/>
        </w:rPr>
        <w:lastRenderedPageBreak/>
        <w:t xml:space="preserve">na svých případných webových stránkách, </w:t>
      </w:r>
    </w:p>
    <w:p w:rsidR="000C68D1" w:rsidRPr="008350C7" w:rsidRDefault="000C68D1" w:rsidP="000C68D1">
      <w:pPr>
        <w:numPr>
          <w:ilvl w:val="1"/>
          <w:numId w:val="17"/>
        </w:numPr>
        <w:spacing w:after="120"/>
        <w:ind w:left="993" w:hanging="633"/>
        <w:jc w:val="both"/>
        <w:rPr>
          <w:rFonts w:ascii="Arial" w:hAnsi="Arial" w:cs="Arial"/>
          <w:sz w:val="24"/>
          <w:szCs w:val="24"/>
        </w:rPr>
      </w:pPr>
      <w:r w:rsidRPr="008350C7">
        <w:rPr>
          <w:rFonts w:ascii="Arial" w:hAnsi="Arial" w:cs="Arial"/>
          <w:sz w:val="24"/>
          <w:szCs w:val="24"/>
        </w:rPr>
        <w:t>na pozvánkách na akci, budou-li teprve vyhotovovány,</w:t>
      </w:r>
    </w:p>
    <w:p w:rsidR="000C68D1" w:rsidRPr="008350C7" w:rsidRDefault="000C68D1" w:rsidP="000C68D1">
      <w:pPr>
        <w:numPr>
          <w:ilvl w:val="1"/>
          <w:numId w:val="17"/>
        </w:numPr>
        <w:spacing w:after="120"/>
        <w:ind w:left="993" w:hanging="633"/>
        <w:jc w:val="both"/>
        <w:rPr>
          <w:rFonts w:ascii="Arial" w:hAnsi="Arial" w:cs="Arial"/>
          <w:sz w:val="24"/>
          <w:szCs w:val="24"/>
        </w:rPr>
      </w:pPr>
      <w:r w:rsidRPr="008350C7">
        <w:rPr>
          <w:rFonts w:ascii="Arial" w:hAnsi="Arial" w:cs="Arial"/>
          <w:sz w:val="24"/>
          <w:szCs w:val="24"/>
        </w:rPr>
        <w:t xml:space="preserve">ve svých případných propagačních materiálech týkajících se akce (např. plakáty, informační brožury); vždy je toto povinen uvést v materiálech vydaných s využitím dotace, </w:t>
      </w:r>
    </w:p>
    <w:p w:rsidR="000C68D1" w:rsidRPr="00574B41" w:rsidRDefault="000C68D1" w:rsidP="00574B41">
      <w:pPr>
        <w:numPr>
          <w:ilvl w:val="1"/>
          <w:numId w:val="17"/>
        </w:numPr>
        <w:spacing w:after="120"/>
        <w:ind w:left="992" w:hanging="635"/>
        <w:jc w:val="both"/>
        <w:rPr>
          <w:rFonts w:ascii="Arial" w:hAnsi="Arial" w:cs="Arial"/>
          <w:sz w:val="24"/>
          <w:szCs w:val="24"/>
        </w:rPr>
      </w:pPr>
      <w:r w:rsidRPr="008350C7">
        <w:rPr>
          <w:rFonts w:ascii="Arial" w:hAnsi="Arial" w:cs="Arial"/>
          <w:sz w:val="24"/>
          <w:szCs w:val="24"/>
        </w:rPr>
        <w:t>ve svých výročních zprávách, jestliže příjemce výroční zprávy vydává, a</w:t>
      </w:r>
      <w:r w:rsidR="00574B41">
        <w:rPr>
          <w:rFonts w:ascii="Arial" w:hAnsi="Arial" w:cs="Arial"/>
          <w:sz w:val="24"/>
          <w:szCs w:val="24"/>
        </w:rPr>
        <w:t xml:space="preserve"> </w:t>
      </w:r>
      <w:r w:rsidRPr="00574B41">
        <w:rPr>
          <w:rFonts w:ascii="Arial" w:hAnsi="Arial" w:cs="Arial"/>
          <w:sz w:val="24"/>
          <w:szCs w:val="24"/>
        </w:rPr>
        <w:t xml:space="preserve">při svém kontaktu s médii v souvislosti s akcí. </w:t>
      </w:r>
    </w:p>
    <w:p w:rsidR="000C68D1" w:rsidRPr="008350C7" w:rsidRDefault="000C68D1" w:rsidP="000C68D1">
      <w:pPr>
        <w:pStyle w:val="Smlouvanadpisslo3tuntext"/>
        <w:numPr>
          <w:ilvl w:val="0"/>
          <w:numId w:val="17"/>
        </w:numPr>
        <w:spacing w:before="0" w:after="120"/>
        <w:jc w:val="both"/>
        <w:rPr>
          <w:rFonts w:cs="Arial"/>
          <w:b w:val="0"/>
          <w:szCs w:val="24"/>
        </w:rPr>
      </w:pPr>
      <w:r w:rsidRPr="008350C7">
        <w:rPr>
          <w:rFonts w:cs="Arial"/>
          <w:b w:val="0"/>
          <w:szCs w:val="24"/>
        </w:rPr>
        <w:t xml:space="preserve">Poskytovatel uděluje příjemci souhlas s bezúplatným užitím loga nebo znaku   Olomouckého kraje způsobem a v rozsahu uvedeném v  čl. II odst. 10 smlouvy. </w:t>
      </w:r>
    </w:p>
    <w:p w:rsidR="000C68D1" w:rsidRPr="00862948" w:rsidRDefault="000C68D1" w:rsidP="000C68D1">
      <w:pPr>
        <w:pStyle w:val="Smlouvanadpisslo3tuntext"/>
        <w:numPr>
          <w:ilvl w:val="0"/>
          <w:numId w:val="17"/>
        </w:numPr>
        <w:spacing w:before="0" w:after="120"/>
        <w:jc w:val="both"/>
        <w:rPr>
          <w:rFonts w:cs="Arial"/>
          <w:b w:val="0"/>
          <w:szCs w:val="24"/>
        </w:rPr>
      </w:pPr>
      <w:r w:rsidRPr="008350C7">
        <w:rPr>
          <w:rFonts w:cs="Arial"/>
          <w:b w:val="0"/>
          <w:szCs w:val="24"/>
        </w:rPr>
        <w:t xml:space="preserve"> Pokud bude příjemce při realizaci akce v rámci činnosti, na niž je poskytována dotace dle této smlouvy, zadavatelem veřejné zakázky dle příslušných ustanovení zákona o veřejných zakázkách, je povinen při její realizaci postupovat dle tohoto zákona. </w:t>
      </w:r>
    </w:p>
    <w:p w:rsidR="000C68D1" w:rsidRPr="008350C7" w:rsidRDefault="000C68D1" w:rsidP="00862948">
      <w:pPr>
        <w:spacing w:before="240" w:after="240"/>
        <w:jc w:val="center"/>
        <w:outlineLvl w:val="0"/>
        <w:rPr>
          <w:rFonts w:ascii="Arial" w:hAnsi="Arial" w:cs="Arial"/>
          <w:b/>
          <w:bCs/>
          <w:sz w:val="24"/>
          <w:szCs w:val="24"/>
        </w:rPr>
      </w:pPr>
      <w:r w:rsidRPr="008350C7">
        <w:rPr>
          <w:rFonts w:ascii="Arial" w:hAnsi="Arial" w:cs="Arial"/>
          <w:b/>
          <w:bCs/>
          <w:sz w:val="24"/>
          <w:szCs w:val="24"/>
        </w:rPr>
        <w:t>III.</w:t>
      </w:r>
    </w:p>
    <w:p w:rsidR="000C68D1" w:rsidRPr="008350C7" w:rsidRDefault="000C68D1" w:rsidP="000C68D1">
      <w:pPr>
        <w:numPr>
          <w:ilvl w:val="0"/>
          <w:numId w:val="15"/>
        </w:numPr>
        <w:tabs>
          <w:tab w:val="clear" w:pos="360"/>
          <w:tab w:val="num" w:pos="567"/>
        </w:tabs>
        <w:spacing w:after="120"/>
        <w:ind w:left="567" w:hanging="567"/>
        <w:jc w:val="both"/>
        <w:rPr>
          <w:rFonts w:ascii="Arial" w:hAnsi="Arial" w:cs="Arial"/>
          <w:strike/>
          <w:sz w:val="24"/>
          <w:szCs w:val="24"/>
        </w:rPr>
      </w:pPr>
      <w:r w:rsidRPr="008350C7">
        <w:rPr>
          <w:rFonts w:ascii="Arial" w:hAnsi="Arial" w:cs="Arial"/>
          <w:sz w:val="24"/>
          <w:szCs w:val="24"/>
        </w:rPr>
        <w:t>Smlouva se uzavírá v souladu s §159 a násl. zákona č. 500/2004 Sb., správní řád, ve znění pozdějších právních předpisů, a se zákonem č. 250/2000 Sb., o rozpočtových pravidlech územních rozpočtů, ve znění pozdějších právních předpisů.</w:t>
      </w:r>
    </w:p>
    <w:p w:rsidR="000C68D1" w:rsidRPr="008350C7" w:rsidRDefault="000C68D1" w:rsidP="000C68D1">
      <w:pPr>
        <w:numPr>
          <w:ilvl w:val="0"/>
          <w:numId w:val="15"/>
        </w:numPr>
        <w:tabs>
          <w:tab w:val="clear" w:pos="360"/>
          <w:tab w:val="num" w:pos="567"/>
        </w:tabs>
        <w:spacing w:after="120"/>
        <w:ind w:left="567" w:hanging="567"/>
        <w:jc w:val="both"/>
        <w:rPr>
          <w:rFonts w:ascii="Arial" w:hAnsi="Arial" w:cs="Arial"/>
          <w:sz w:val="24"/>
          <w:szCs w:val="24"/>
        </w:rPr>
      </w:pPr>
      <w:r w:rsidRPr="008350C7">
        <w:rPr>
          <w:rFonts w:ascii="Arial" w:hAnsi="Arial" w:cs="Arial"/>
          <w:sz w:val="24"/>
          <w:szCs w:val="24"/>
        </w:rPr>
        <w:t>Tato smlouva nabývá platnosti a účinnosti dnem jejího uzavření.</w:t>
      </w:r>
    </w:p>
    <w:p w:rsidR="000C68D1" w:rsidRPr="008350C7" w:rsidRDefault="000C68D1" w:rsidP="000C68D1">
      <w:pPr>
        <w:numPr>
          <w:ilvl w:val="0"/>
          <w:numId w:val="15"/>
        </w:numPr>
        <w:tabs>
          <w:tab w:val="clear" w:pos="360"/>
          <w:tab w:val="num" w:pos="567"/>
        </w:tabs>
        <w:spacing w:after="120"/>
        <w:ind w:left="567" w:hanging="567"/>
        <w:jc w:val="both"/>
        <w:rPr>
          <w:rFonts w:ascii="Arial" w:hAnsi="Arial" w:cs="Arial"/>
          <w:sz w:val="24"/>
          <w:szCs w:val="24"/>
        </w:rPr>
      </w:pPr>
      <w:r w:rsidRPr="008350C7">
        <w:rPr>
          <w:rFonts w:ascii="Arial" w:hAnsi="Arial" w:cs="Arial"/>
          <w:sz w:val="24"/>
          <w:szCs w:val="24"/>
        </w:rPr>
        <w:t>Tuto smlouvu lze měnit pouze písemnými vzestupně číslovanými dodatky.</w:t>
      </w:r>
    </w:p>
    <w:p w:rsidR="000C68D1" w:rsidRPr="008350C7" w:rsidRDefault="000C68D1" w:rsidP="000C68D1">
      <w:pPr>
        <w:numPr>
          <w:ilvl w:val="0"/>
          <w:numId w:val="15"/>
        </w:numPr>
        <w:tabs>
          <w:tab w:val="clear" w:pos="360"/>
          <w:tab w:val="num" w:pos="567"/>
        </w:tabs>
        <w:spacing w:after="120"/>
        <w:ind w:left="567" w:hanging="567"/>
        <w:jc w:val="both"/>
        <w:rPr>
          <w:rFonts w:ascii="Arial" w:hAnsi="Arial" w:cs="Arial"/>
          <w:sz w:val="24"/>
          <w:szCs w:val="24"/>
        </w:rPr>
      </w:pPr>
      <w:r w:rsidRPr="008350C7">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rsidR="000C68D1" w:rsidRPr="008350C7" w:rsidRDefault="000C68D1" w:rsidP="000C68D1">
      <w:pPr>
        <w:numPr>
          <w:ilvl w:val="0"/>
          <w:numId w:val="15"/>
        </w:numPr>
        <w:tabs>
          <w:tab w:val="clear" w:pos="360"/>
          <w:tab w:val="num" w:pos="567"/>
        </w:tabs>
        <w:spacing w:after="120"/>
        <w:ind w:left="567" w:hanging="567"/>
        <w:jc w:val="both"/>
        <w:rPr>
          <w:rFonts w:ascii="Arial" w:hAnsi="Arial" w:cs="Arial"/>
          <w:sz w:val="24"/>
          <w:szCs w:val="24"/>
        </w:rPr>
      </w:pPr>
      <w:r w:rsidRPr="008350C7">
        <w:rPr>
          <w:rFonts w:ascii="Arial" w:hAnsi="Arial" w:cs="Arial"/>
          <w:sz w:val="24"/>
          <w:szCs w:val="24"/>
        </w:rPr>
        <w:t xml:space="preserve">Poskytnutí dotace a uzavření této smlouvy bylo schváleno usnesením Zastupitelstva Olomouckého kraje č ......... ze dne ......... </w:t>
      </w:r>
    </w:p>
    <w:p w:rsidR="000C68D1" w:rsidRPr="008350C7" w:rsidRDefault="000C68D1" w:rsidP="000C68D1">
      <w:pPr>
        <w:numPr>
          <w:ilvl w:val="0"/>
          <w:numId w:val="15"/>
        </w:numPr>
        <w:tabs>
          <w:tab w:val="clear" w:pos="360"/>
          <w:tab w:val="num" w:pos="567"/>
        </w:tabs>
        <w:spacing w:after="120"/>
        <w:ind w:left="567" w:hanging="567"/>
        <w:jc w:val="both"/>
        <w:rPr>
          <w:rFonts w:ascii="Arial" w:hAnsi="Arial" w:cs="Arial"/>
          <w:sz w:val="24"/>
          <w:szCs w:val="24"/>
        </w:rPr>
      </w:pPr>
      <w:r w:rsidRPr="008350C7">
        <w:rPr>
          <w:rFonts w:ascii="Arial" w:hAnsi="Arial" w:cs="Arial"/>
          <w:sz w:val="24"/>
          <w:szCs w:val="24"/>
        </w:rPr>
        <w:t xml:space="preserve">Přijetí dotace a uzavření této smlouvy bylo schváleno usnesením Rady města Olomouce č. …….. ze dne ………... </w:t>
      </w:r>
    </w:p>
    <w:p w:rsidR="000C68D1" w:rsidRPr="008350C7" w:rsidRDefault="000C68D1" w:rsidP="000C68D1">
      <w:pPr>
        <w:numPr>
          <w:ilvl w:val="0"/>
          <w:numId w:val="15"/>
        </w:numPr>
        <w:tabs>
          <w:tab w:val="clear" w:pos="360"/>
          <w:tab w:val="num" w:pos="567"/>
        </w:tabs>
        <w:spacing w:after="120"/>
        <w:ind w:left="567" w:hanging="567"/>
        <w:jc w:val="both"/>
        <w:rPr>
          <w:rFonts w:ascii="Arial" w:hAnsi="Arial" w:cs="Arial"/>
          <w:sz w:val="24"/>
          <w:szCs w:val="24"/>
        </w:rPr>
      </w:pPr>
      <w:r w:rsidRPr="008350C7">
        <w:rPr>
          <w:rFonts w:ascii="Arial" w:hAnsi="Arial" w:cs="Arial"/>
          <w:sz w:val="24"/>
          <w:szCs w:val="24"/>
        </w:rPr>
        <w:t>Tato smlouva je sepsána ve čtyřech vyhotoveních, z nichž každá smluvní strana obdrží dvě vyhotovení.</w:t>
      </w:r>
    </w:p>
    <w:p w:rsidR="000C68D1" w:rsidRPr="008350C7" w:rsidRDefault="000C68D1" w:rsidP="000C68D1">
      <w:pPr>
        <w:spacing w:before="600" w:after="600"/>
        <w:jc w:val="both"/>
        <w:rPr>
          <w:rFonts w:ascii="Arial" w:hAnsi="Arial" w:cs="Arial"/>
          <w:sz w:val="24"/>
          <w:szCs w:val="24"/>
        </w:rPr>
      </w:pPr>
      <w:r w:rsidRPr="008350C7">
        <w:rPr>
          <w:rFonts w:ascii="Arial" w:hAnsi="Arial" w:cs="Arial"/>
          <w:sz w:val="24"/>
          <w:szCs w:val="24"/>
        </w:rPr>
        <w:t>V Olomouci dne ..........................</w:t>
      </w:r>
    </w:p>
    <w:tbl>
      <w:tblPr>
        <w:tblW w:w="0" w:type="auto"/>
        <w:tblCellMar>
          <w:left w:w="0" w:type="dxa"/>
          <w:right w:w="0" w:type="dxa"/>
        </w:tblCellMar>
        <w:tblLook w:val="0000" w:firstRow="0" w:lastRow="0" w:firstColumn="0" w:lastColumn="0" w:noHBand="0" w:noVBand="0"/>
      </w:tblPr>
      <w:tblGrid>
        <w:gridCol w:w="4606"/>
        <w:gridCol w:w="4606"/>
      </w:tblGrid>
      <w:tr w:rsidR="000C68D1" w:rsidRPr="008350C7" w:rsidTr="00063574">
        <w:tc>
          <w:tcPr>
            <w:tcW w:w="4606" w:type="dxa"/>
            <w:tcMar>
              <w:top w:w="0" w:type="dxa"/>
              <w:left w:w="70" w:type="dxa"/>
              <w:bottom w:w="0" w:type="dxa"/>
              <w:right w:w="70" w:type="dxa"/>
            </w:tcMar>
          </w:tcPr>
          <w:p w:rsidR="000C68D1" w:rsidRPr="008350C7" w:rsidRDefault="000C68D1" w:rsidP="00063574">
            <w:pPr>
              <w:spacing w:before="40" w:after="40"/>
              <w:jc w:val="both"/>
              <w:rPr>
                <w:rFonts w:ascii="Arial" w:hAnsi="Arial" w:cs="Arial"/>
                <w:sz w:val="24"/>
                <w:szCs w:val="24"/>
              </w:rPr>
            </w:pPr>
            <w:r w:rsidRPr="008350C7">
              <w:rPr>
                <w:rFonts w:ascii="Arial" w:hAnsi="Arial" w:cs="Arial"/>
                <w:sz w:val="24"/>
                <w:szCs w:val="24"/>
              </w:rPr>
              <w:t>Za poskytovatele:</w:t>
            </w:r>
          </w:p>
          <w:p w:rsidR="000C68D1" w:rsidRPr="008350C7" w:rsidRDefault="000C68D1" w:rsidP="00063574">
            <w:pPr>
              <w:spacing w:before="40" w:after="40"/>
              <w:jc w:val="both"/>
              <w:rPr>
                <w:rFonts w:ascii="Arial" w:hAnsi="Arial" w:cs="Arial"/>
                <w:sz w:val="24"/>
                <w:szCs w:val="24"/>
              </w:rPr>
            </w:pPr>
          </w:p>
          <w:p w:rsidR="000C68D1" w:rsidRPr="008350C7" w:rsidRDefault="000C68D1" w:rsidP="00063574">
            <w:pPr>
              <w:spacing w:before="40" w:after="40"/>
              <w:jc w:val="both"/>
              <w:rPr>
                <w:rFonts w:ascii="Arial" w:hAnsi="Arial" w:cs="Arial"/>
                <w:sz w:val="24"/>
                <w:szCs w:val="24"/>
              </w:rPr>
            </w:pPr>
          </w:p>
        </w:tc>
        <w:tc>
          <w:tcPr>
            <w:tcW w:w="4606" w:type="dxa"/>
            <w:tcMar>
              <w:top w:w="0" w:type="dxa"/>
              <w:left w:w="70" w:type="dxa"/>
              <w:bottom w:w="0" w:type="dxa"/>
              <w:right w:w="70" w:type="dxa"/>
            </w:tcMar>
          </w:tcPr>
          <w:p w:rsidR="000C68D1" w:rsidRPr="008350C7" w:rsidRDefault="000C68D1" w:rsidP="00063574">
            <w:pPr>
              <w:spacing w:before="40" w:after="40"/>
              <w:jc w:val="both"/>
              <w:rPr>
                <w:rFonts w:ascii="Arial" w:hAnsi="Arial" w:cs="Arial"/>
                <w:sz w:val="24"/>
                <w:szCs w:val="24"/>
              </w:rPr>
            </w:pPr>
            <w:r w:rsidRPr="008350C7">
              <w:rPr>
                <w:rFonts w:ascii="Arial" w:hAnsi="Arial" w:cs="Arial"/>
                <w:sz w:val="24"/>
                <w:szCs w:val="24"/>
              </w:rPr>
              <w:t>Za příjemce:</w:t>
            </w:r>
          </w:p>
        </w:tc>
      </w:tr>
      <w:tr w:rsidR="000C68D1" w:rsidRPr="008350C7" w:rsidTr="00063574">
        <w:tc>
          <w:tcPr>
            <w:tcW w:w="4606" w:type="dxa"/>
            <w:tcMar>
              <w:top w:w="0" w:type="dxa"/>
              <w:left w:w="70" w:type="dxa"/>
              <w:bottom w:w="0" w:type="dxa"/>
              <w:right w:w="70" w:type="dxa"/>
            </w:tcMar>
          </w:tcPr>
          <w:p w:rsidR="000C68D1" w:rsidRPr="008350C7" w:rsidRDefault="000C68D1" w:rsidP="00063574">
            <w:pPr>
              <w:jc w:val="center"/>
              <w:rPr>
                <w:rFonts w:ascii="Arial" w:hAnsi="Arial" w:cs="Arial"/>
                <w:sz w:val="24"/>
                <w:szCs w:val="24"/>
              </w:rPr>
            </w:pPr>
            <w:r w:rsidRPr="008350C7">
              <w:rPr>
                <w:rFonts w:ascii="Arial" w:hAnsi="Arial" w:cs="Arial"/>
                <w:sz w:val="24"/>
                <w:szCs w:val="24"/>
              </w:rPr>
              <w:t>……………………………..</w:t>
            </w:r>
          </w:p>
          <w:p w:rsidR="000C68D1" w:rsidRPr="008350C7" w:rsidRDefault="000C68D1" w:rsidP="00063574">
            <w:pPr>
              <w:jc w:val="center"/>
              <w:rPr>
                <w:rFonts w:ascii="Arial" w:hAnsi="Arial" w:cs="Arial"/>
                <w:i/>
                <w:sz w:val="24"/>
                <w:szCs w:val="24"/>
              </w:rPr>
            </w:pPr>
            <w:r w:rsidRPr="008350C7">
              <w:rPr>
                <w:rFonts w:ascii="Arial" w:hAnsi="Arial" w:cs="Arial"/>
                <w:i/>
                <w:sz w:val="24"/>
                <w:szCs w:val="24"/>
              </w:rPr>
              <w:t>jméno, funkce</w:t>
            </w:r>
          </w:p>
          <w:p w:rsidR="000C68D1" w:rsidRPr="008350C7" w:rsidRDefault="000C68D1" w:rsidP="00063574">
            <w:pPr>
              <w:jc w:val="both"/>
              <w:rPr>
                <w:rFonts w:ascii="Arial" w:hAnsi="Arial" w:cs="Arial"/>
                <w:i/>
                <w:iCs/>
                <w:sz w:val="24"/>
                <w:szCs w:val="24"/>
              </w:rPr>
            </w:pPr>
          </w:p>
        </w:tc>
        <w:tc>
          <w:tcPr>
            <w:tcW w:w="4606" w:type="dxa"/>
            <w:tcMar>
              <w:top w:w="0" w:type="dxa"/>
              <w:left w:w="70" w:type="dxa"/>
              <w:bottom w:w="0" w:type="dxa"/>
              <w:right w:w="70" w:type="dxa"/>
            </w:tcMar>
          </w:tcPr>
          <w:p w:rsidR="000C68D1" w:rsidRPr="008350C7" w:rsidRDefault="000C68D1" w:rsidP="00063574">
            <w:pPr>
              <w:jc w:val="center"/>
              <w:rPr>
                <w:rFonts w:ascii="Arial" w:hAnsi="Arial" w:cs="Arial"/>
                <w:sz w:val="24"/>
                <w:szCs w:val="24"/>
              </w:rPr>
            </w:pPr>
            <w:r w:rsidRPr="008350C7">
              <w:rPr>
                <w:rFonts w:ascii="Arial" w:hAnsi="Arial" w:cs="Arial"/>
                <w:sz w:val="24"/>
                <w:szCs w:val="24"/>
              </w:rPr>
              <w:t>…………………………..</w:t>
            </w:r>
          </w:p>
        </w:tc>
      </w:tr>
    </w:tbl>
    <w:p w:rsidR="000C68D1" w:rsidRDefault="000C68D1" w:rsidP="00136089">
      <w:pPr>
        <w:tabs>
          <w:tab w:val="left" w:pos="12300"/>
        </w:tabs>
      </w:pPr>
    </w:p>
    <w:p w:rsidR="00862948" w:rsidRDefault="00862948" w:rsidP="00862948"/>
    <w:tbl>
      <w:tblPr>
        <w:tblW w:w="9796" w:type="dxa"/>
        <w:tblInd w:w="55" w:type="dxa"/>
        <w:tblCellMar>
          <w:left w:w="70" w:type="dxa"/>
          <w:right w:w="70" w:type="dxa"/>
        </w:tblCellMar>
        <w:tblLook w:val="0000" w:firstRow="0" w:lastRow="0" w:firstColumn="0" w:lastColumn="0" w:noHBand="0" w:noVBand="0"/>
      </w:tblPr>
      <w:tblGrid>
        <w:gridCol w:w="9796"/>
      </w:tblGrid>
      <w:tr w:rsidR="00862948" w:rsidRPr="0001295E" w:rsidTr="00F65033">
        <w:trPr>
          <w:trHeight w:val="510"/>
        </w:trPr>
        <w:tc>
          <w:tcPr>
            <w:tcW w:w="9796" w:type="dxa"/>
            <w:tcBorders>
              <w:top w:val="nil"/>
              <w:left w:val="nil"/>
              <w:bottom w:val="nil"/>
              <w:right w:val="nil"/>
            </w:tcBorders>
            <w:shd w:val="clear" w:color="auto" w:fill="auto"/>
            <w:noWrap/>
            <w:vAlign w:val="bottom"/>
          </w:tcPr>
          <w:p w:rsidR="00862948" w:rsidRPr="0001295E" w:rsidRDefault="00862948" w:rsidP="00F65033">
            <w:pPr>
              <w:rPr>
                <w:rFonts w:ascii="Arial" w:hAnsi="Arial" w:cs="Arial"/>
              </w:rPr>
            </w:pPr>
            <w:r>
              <w:rPr>
                <w:rFonts w:ascii="Arial" w:hAnsi="Arial" w:cs="Arial"/>
              </w:rPr>
              <w:br w:type="page"/>
            </w:r>
            <w:r w:rsidRPr="0001295E">
              <w:rPr>
                <w:rFonts w:ascii="Arial" w:hAnsi="Arial" w:cs="Arial"/>
                <w:b/>
                <w:bCs/>
                <w:u w:val="single"/>
              </w:rPr>
              <w:t>Finanční vyúčtování dotace</w:t>
            </w:r>
          </w:p>
        </w:tc>
      </w:tr>
      <w:tr w:rsidR="00862948" w:rsidRPr="0001295E" w:rsidTr="00F65033">
        <w:trPr>
          <w:trHeight w:val="510"/>
        </w:trPr>
        <w:tc>
          <w:tcPr>
            <w:tcW w:w="9796" w:type="dxa"/>
            <w:tcBorders>
              <w:top w:val="nil"/>
              <w:left w:val="nil"/>
              <w:bottom w:val="nil"/>
              <w:right w:val="nil"/>
            </w:tcBorders>
            <w:shd w:val="clear" w:color="auto" w:fill="auto"/>
            <w:noWrap/>
            <w:vAlign w:val="bottom"/>
          </w:tcPr>
          <w:p w:rsidR="00862948" w:rsidRPr="0001295E" w:rsidRDefault="00862948" w:rsidP="00F65033">
            <w:pPr>
              <w:rPr>
                <w:rFonts w:ascii="Arial" w:hAnsi="Arial" w:cs="Arial"/>
                <w:b/>
                <w:bCs/>
                <w:u w:val="single"/>
              </w:rPr>
            </w:pPr>
            <w:r w:rsidRPr="0001295E">
              <w:rPr>
                <w:rFonts w:ascii="Arial" w:hAnsi="Arial" w:cs="Arial"/>
                <w:b/>
                <w:bCs/>
                <w:u w:val="single"/>
              </w:rPr>
              <w:t>- příloha č. 1 ke smlouvě o poskytnutí příspěvku/dotace s ……</w:t>
            </w:r>
            <w:proofErr w:type="gramStart"/>
            <w:r w:rsidRPr="0001295E">
              <w:rPr>
                <w:rFonts w:ascii="Arial" w:hAnsi="Arial" w:cs="Arial"/>
                <w:b/>
                <w:bCs/>
                <w:u w:val="single"/>
              </w:rPr>
              <w:t>….ze</w:t>
            </w:r>
            <w:proofErr w:type="gramEnd"/>
            <w:r w:rsidRPr="0001295E">
              <w:rPr>
                <w:rFonts w:ascii="Arial" w:hAnsi="Arial" w:cs="Arial"/>
                <w:b/>
                <w:bCs/>
                <w:u w:val="single"/>
              </w:rPr>
              <w:t xml:space="preserve"> dne …</w:t>
            </w:r>
          </w:p>
        </w:tc>
      </w:tr>
    </w:tbl>
    <w:p w:rsidR="00862948" w:rsidRPr="0001295E" w:rsidRDefault="00862948" w:rsidP="00862948"/>
    <w:tbl>
      <w:tblPr>
        <w:tblW w:w="9736" w:type="dxa"/>
        <w:tblInd w:w="54" w:type="dxa"/>
        <w:tblLayout w:type="fixed"/>
        <w:tblCellMar>
          <w:left w:w="70" w:type="dxa"/>
          <w:right w:w="70" w:type="dxa"/>
        </w:tblCellMar>
        <w:tblLook w:val="0000" w:firstRow="0" w:lastRow="0" w:firstColumn="0" w:lastColumn="0" w:noHBand="0" w:noVBand="0"/>
      </w:tblPr>
      <w:tblGrid>
        <w:gridCol w:w="16"/>
        <w:gridCol w:w="874"/>
        <w:gridCol w:w="891"/>
        <w:gridCol w:w="890"/>
        <w:gridCol w:w="891"/>
        <w:gridCol w:w="890"/>
        <w:gridCol w:w="697"/>
        <w:gridCol w:w="194"/>
        <w:gridCol w:w="890"/>
        <w:gridCol w:w="891"/>
        <w:gridCol w:w="890"/>
        <w:gridCol w:w="891"/>
        <w:gridCol w:w="831"/>
      </w:tblGrid>
      <w:tr w:rsidR="00862948" w:rsidRPr="0001295E" w:rsidTr="00F65033">
        <w:trPr>
          <w:trHeight w:val="510"/>
        </w:trPr>
        <w:tc>
          <w:tcPr>
            <w:tcW w:w="5149" w:type="dxa"/>
            <w:gridSpan w:val="7"/>
            <w:tcBorders>
              <w:top w:val="single" w:sz="8" w:space="0" w:color="auto"/>
              <w:left w:val="single" w:sz="8" w:space="0" w:color="auto"/>
              <w:bottom w:val="single" w:sz="4" w:space="0" w:color="auto"/>
              <w:right w:val="single" w:sz="8" w:space="0" w:color="000000"/>
            </w:tcBorders>
            <w:shd w:val="clear" w:color="auto" w:fill="auto"/>
            <w:vAlign w:val="center"/>
          </w:tcPr>
          <w:p w:rsidR="00862948" w:rsidRPr="0001295E" w:rsidRDefault="00862948" w:rsidP="00F65033">
            <w:pPr>
              <w:rPr>
                <w:rFonts w:ascii="Arial" w:hAnsi="Arial" w:cs="Arial"/>
              </w:rPr>
            </w:pPr>
            <w:r w:rsidRPr="0001295E">
              <w:rPr>
                <w:rFonts w:ascii="Arial" w:hAnsi="Arial" w:cs="Arial"/>
                <w:b/>
                <w:bCs/>
              </w:rPr>
              <w:t xml:space="preserve">PŘÍJEMCE                                           </w:t>
            </w:r>
            <w:r w:rsidRPr="0001295E">
              <w:rPr>
                <w:rFonts w:ascii="Arial" w:hAnsi="Arial" w:cs="Arial"/>
              </w:rPr>
              <w:t xml:space="preserve">                    </w:t>
            </w:r>
          </w:p>
          <w:p w:rsidR="00862948" w:rsidRPr="0001295E" w:rsidRDefault="00862948" w:rsidP="00F65033">
            <w:pPr>
              <w:rPr>
                <w:rFonts w:ascii="Arial" w:hAnsi="Arial" w:cs="Arial"/>
                <w:b/>
                <w:bCs/>
              </w:rPr>
            </w:pPr>
            <w:r w:rsidRPr="0001295E">
              <w:rPr>
                <w:rFonts w:ascii="Arial" w:hAnsi="Arial" w:cs="Arial"/>
              </w:rPr>
              <w:t>(jméno a příjmení/název/obchodní firma)</w:t>
            </w:r>
          </w:p>
        </w:tc>
        <w:tc>
          <w:tcPr>
            <w:tcW w:w="4587" w:type="dxa"/>
            <w:gridSpan w:val="6"/>
            <w:tcBorders>
              <w:top w:val="single" w:sz="8" w:space="0" w:color="auto"/>
              <w:left w:val="nil"/>
              <w:bottom w:val="single" w:sz="4" w:space="0" w:color="auto"/>
              <w:right w:val="single" w:sz="8" w:space="0" w:color="000000"/>
            </w:tcBorders>
            <w:shd w:val="clear" w:color="auto" w:fill="auto"/>
            <w:noWrap/>
            <w:vAlign w:val="bottom"/>
          </w:tcPr>
          <w:p w:rsidR="00862948" w:rsidRPr="0001295E" w:rsidRDefault="00862948" w:rsidP="00F65033">
            <w:pPr>
              <w:rPr>
                <w:rFonts w:ascii="Arial" w:hAnsi="Arial" w:cs="Arial"/>
              </w:rPr>
            </w:pPr>
            <w:r w:rsidRPr="0001295E">
              <w:rPr>
                <w:rFonts w:ascii="Arial" w:hAnsi="Arial" w:cs="Arial"/>
              </w:rPr>
              <w:t> </w:t>
            </w:r>
          </w:p>
        </w:tc>
      </w:tr>
      <w:tr w:rsidR="00862948" w:rsidRPr="0001295E" w:rsidTr="00F65033">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862948" w:rsidRPr="0001295E" w:rsidRDefault="00862948" w:rsidP="00F65033">
            <w:pPr>
              <w:rPr>
                <w:rFonts w:ascii="Arial" w:hAnsi="Arial" w:cs="Arial"/>
                <w:b/>
                <w:bCs/>
              </w:rPr>
            </w:pPr>
            <w:r w:rsidRPr="0001295E">
              <w:rPr>
                <w:rFonts w:ascii="Arial" w:hAnsi="Arial" w:cs="Arial"/>
                <w:b/>
                <w:bCs/>
              </w:rPr>
              <w:t xml:space="preserve">ADRESA                                                                  </w:t>
            </w:r>
          </w:p>
          <w:p w:rsidR="00862948" w:rsidRPr="0001295E" w:rsidRDefault="00862948" w:rsidP="00F65033">
            <w:pPr>
              <w:rPr>
                <w:rFonts w:ascii="Arial" w:hAnsi="Arial" w:cs="Arial"/>
                <w:b/>
                <w:bCs/>
              </w:rPr>
            </w:pPr>
            <w:r w:rsidRPr="0001295E">
              <w:rPr>
                <w:rFonts w:ascii="Arial" w:hAnsi="Arial" w:cs="Arial"/>
              </w:rPr>
              <w:t>(trvalé bydliště/místo podnikání/sídlo)</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rsidR="00862948" w:rsidRPr="0001295E" w:rsidRDefault="00862948" w:rsidP="00F65033">
            <w:pPr>
              <w:rPr>
                <w:rFonts w:ascii="Arial" w:hAnsi="Arial" w:cs="Arial"/>
                <w:sz w:val="22"/>
                <w:szCs w:val="22"/>
              </w:rPr>
            </w:pPr>
            <w:r w:rsidRPr="0001295E">
              <w:rPr>
                <w:rFonts w:ascii="Arial" w:hAnsi="Arial" w:cs="Arial"/>
                <w:sz w:val="22"/>
                <w:szCs w:val="22"/>
              </w:rPr>
              <w:t> </w:t>
            </w:r>
          </w:p>
        </w:tc>
      </w:tr>
      <w:tr w:rsidR="00862948" w:rsidRPr="0001295E" w:rsidTr="00F65033">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862948" w:rsidRPr="0001295E" w:rsidRDefault="00862948" w:rsidP="00F65033">
            <w:pPr>
              <w:rPr>
                <w:rFonts w:ascii="Arial" w:hAnsi="Arial" w:cs="Arial"/>
                <w:b/>
                <w:bCs/>
              </w:rPr>
            </w:pPr>
            <w:r w:rsidRPr="0001295E">
              <w:rPr>
                <w:rFonts w:ascii="Arial" w:hAnsi="Arial" w:cs="Arial"/>
                <w:b/>
                <w:bCs/>
              </w:rPr>
              <w:t xml:space="preserve">IČ </w:t>
            </w:r>
            <w:r w:rsidRPr="0001295E">
              <w:rPr>
                <w:rFonts w:ascii="Arial" w:hAnsi="Arial" w:cs="Arial"/>
              </w:rPr>
              <w:t>(u fyzické osoby i datum narození a rodné číslo)</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rsidR="00862948" w:rsidRPr="0001295E" w:rsidRDefault="00862948" w:rsidP="00F65033">
            <w:pPr>
              <w:rPr>
                <w:rFonts w:ascii="Arial" w:hAnsi="Arial" w:cs="Arial"/>
              </w:rPr>
            </w:pPr>
            <w:r w:rsidRPr="0001295E">
              <w:rPr>
                <w:rFonts w:ascii="Arial" w:hAnsi="Arial" w:cs="Arial"/>
              </w:rPr>
              <w:t> </w:t>
            </w:r>
          </w:p>
        </w:tc>
      </w:tr>
      <w:tr w:rsidR="00862948" w:rsidRPr="0001295E" w:rsidTr="00F65033">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862948" w:rsidRPr="0001295E" w:rsidRDefault="00862948" w:rsidP="00F65033">
            <w:pPr>
              <w:rPr>
                <w:rFonts w:ascii="Arial" w:hAnsi="Arial" w:cs="Arial"/>
                <w:b/>
                <w:bCs/>
              </w:rPr>
            </w:pPr>
            <w:r w:rsidRPr="0001295E">
              <w:rPr>
                <w:rFonts w:ascii="Arial" w:hAnsi="Arial" w:cs="Arial"/>
                <w:b/>
                <w:bCs/>
              </w:rPr>
              <w:t>Název dotačního programu</w:t>
            </w:r>
          </w:p>
        </w:tc>
        <w:tc>
          <w:tcPr>
            <w:tcW w:w="4587" w:type="dxa"/>
            <w:gridSpan w:val="6"/>
            <w:tcBorders>
              <w:top w:val="single" w:sz="4" w:space="0" w:color="auto"/>
              <w:left w:val="nil"/>
              <w:bottom w:val="single" w:sz="4" w:space="0" w:color="auto"/>
              <w:right w:val="single" w:sz="8" w:space="0" w:color="000000"/>
            </w:tcBorders>
            <w:shd w:val="clear" w:color="auto" w:fill="auto"/>
            <w:vAlign w:val="bottom"/>
          </w:tcPr>
          <w:p w:rsidR="00862948" w:rsidRPr="0001295E" w:rsidRDefault="00862948" w:rsidP="00F65033">
            <w:pPr>
              <w:rPr>
                <w:rFonts w:ascii="Arial" w:hAnsi="Arial" w:cs="Arial"/>
              </w:rPr>
            </w:pPr>
            <w:r w:rsidRPr="0001295E">
              <w:rPr>
                <w:rFonts w:ascii="Arial" w:hAnsi="Arial" w:cs="Arial"/>
              </w:rPr>
              <w:t> </w:t>
            </w:r>
          </w:p>
        </w:tc>
      </w:tr>
      <w:tr w:rsidR="00862948" w:rsidRPr="0001295E" w:rsidTr="00F65033">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tcPr>
          <w:p w:rsidR="00862948" w:rsidRPr="0001295E" w:rsidRDefault="00862948" w:rsidP="00F65033">
            <w:pPr>
              <w:rPr>
                <w:rFonts w:ascii="Arial" w:hAnsi="Arial" w:cs="Arial"/>
                <w:b/>
                <w:bCs/>
              </w:rPr>
            </w:pPr>
            <w:r w:rsidRPr="0001295E">
              <w:rPr>
                <w:rFonts w:ascii="Arial" w:hAnsi="Arial" w:cs="Arial"/>
                <w:b/>
                <w:bCs/>
              </w:rPr>
              <w:t>Název akce</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rsidR="00862948" w:rsidRPr="0001295E" w:rsidRDefault="00862948" w:rsidP="00F65033">
            <w:pPr>
              <w:rPr>
                <w:rFonts w:ascii="Arial" w:hAnsi="Arial" w:cs="Arial"/>
              </w:rPr>
            </w:pPr>
            <w:r w:rsidRPr="0001295E">
              <w:rPr>
                <w:rFonts w:ascii="Arial" w:hAnsi="Arial" w:cs="Arial"/>
              </w:rPr>
              <w:t> </w:t>
            </w:r>
          </w:p>
        </w:tc>
      </w:tr>
      <w:tr w:rsidR="00862948" w:rsidRPr="0001295E" w:rsidTr="00F65033">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862948" w:rsidRPr="0001295E" w:rsidRDefault="00862948" w:rsidP="00F65033">
            <w:pPr>
              <w:rPr>
                <w:rFonts w:ascii="Arial" w:hAnsi="Arial" w:cs="Arial"/>
                <w:b/>
                <w:bCs/>
              </w:rPr>
            </w:pPr>
            <w:r w:rsidRPr="0001295E">
              <w:rPr>
                <w:rFonts w:ascii="Arial" w:hAnsi="Arial" w:cs="Arial"/>
                <w:b/>
                <w:bCs/>
              </w:rPr>
              <w:t>Celkové výdaje na akci</w:t>
            </w:r>
            <w:r>
              <w:rPr>
                <w:rFonts w:ascii="Arial" w:hAnsi="Arial" w:cs="Arial"/>
                <w:b/>
                <w:bCs/>
              </w:rPr>
              <w:t xml:space="preserve"> </w:t>
            </w:r>
            <w:r w:rsidRPr="0001295E">
              <w:rPr>
                <w:rFonts w:ascii="Arial" w:hAnsi="Arial" w:cs="Arial"/>
                <w:b/>
                <w:bCs/>
              </w:rPr>
              <w:t xml:space="preserve">( v </w:t>
            </w:r>
            <w:proofErr w:type="gramStart"/>
            <w:r w:rsidRPr="0001295E">
              <w:rPr>
                <w:rFonts w:ascii="Arial" w:hAnsi="Arial" w:cs="Arial"/>
                <w:b/>
                <w:bCs/>
              </w:rPr>
              <w:t>Kč ):</w:t>
            </w:r>
            <w:proofErr w:type="gramEnd"/>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rsidR="00862948" w:rsidRPr="0001295E" w:rsidRDefault="00862948" w:rsidP="00F65033">
            <w:pPr>
              <w:rPr>
                <w:rFonts w:ascii="Arial" w:hAnsi="Arial" w:cs="Arial"/>
              </w:rPr>
            </w:pPr>
            <w:r w:rsidRPr="0001295E">
              <w:rPr>
                <w:rFonts w:ascii="Arial" w:hAnsi="Arial" w:cs="Arial"/>
              </w:rPr>
              <w:t> </w:t>
            </w:r>
          </w:p>
        </w:tc>
      </w:tr>
      <w:tr w:rsidR="00862948" w:rsidRPr="0001295E" w:rsidTr="00F65033">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862948" w:rsidRPr="00243A3A" w:rsidRDefault="00862948" w:rsidP="00F65033">
            <w:pPr>
              <w:rPr>
                <w:rFonts w:ascii="Arial" w:hAnsi="Arial" w:cs="Arial"/>
                <w:b/>
                <w:bCs/>
                <w:color w:val="FF0000"/>
              </w:rPr>
            </w:pPr>
            <w:r w:rsidRPr="00F41B00">
              <w:rPr>
                <w:rFonts w:ascii="Arial" w:hAnsi="Arial" w:cs="Arial"/>
                <w:b/>
                <w:bCs/>
              </w:rPr>
              <w:t>Celkové příjmy  akce (</w:t>
            </w:r>
            <w:r>
              <w:rPr>
                <w:rFonts w:ascii="Arial" w:hAnsi="Arial" w:cs="Arial"/>
                <w:b/>
                <w:bCs/>
              </w:rPr>
              <w:t xml:space="preserve"> </w:t>
            </w:r>
            <w:r w:rsidRPr="00F41B00">
              <w:rPr>
                <w:rFonts w:ascii="Arial" w:hAnsi="Arial" w:cs="Arial"/>
                <w:b/>
                <w:bCs/>
              </w:rPr>
              <w:t>v</w:t>
            </w:r>
            <w:r>
              <w:rPr>
                <w:rFonts w:ascii="Arial" w:hAnsi="Arial" w:cs="Arial"/>
                <w:b/>
                <w:bCs/>
              </w:rPr>
              <w:t> </w:t>
            </w:r>
            <w:proofErr w:type="gramStart"/>
            <w:r w:rsidRPr="00F41B00">
              <w:rPr>
                <w:rFonts w:ascii="Arial" w:hAnsi="Arial" w:cs="Arial"/>
                <w:b/>
                <w:bCs/>
              </w:rPr>
              <w:t>Kč</w:t>
            </w:r>
            <w:r>
              <w:rPr>
                <w:rFonts w:ascii="Arial" w:hAnsi="Arial" w:cs="Arial"/>
                <w:b/>
                <w:bCs/>
              </w:rPr>
              <w:t xml:space="preserve"> </w:t>
            </w:r>
            <w:r w:rsidRPr="00F41B00">
              <w:rPr>
                <w:rFonts w:ascii="Arial" w:hAnsi="Arial" w:cs="Arial"/>
                <w:b/>
                <w:bCs/>
              </w:rPr>
              <w:t>)</w:t>
            </w:r>
            <w:r w:rsidRPr="00243A3A">
              <w:rPr>
                <w:rFonts w:ascii="Arial" w:hAnsi="Arial" w:cs="Arial"/>
                <w:b/>
                <w:bCs/>
                <w:color w:val="FF0000"/>
              </w:rPr>
              <w:t xml:space="preserve"> </w:t>
            </w:r>
            <w:r w:rsidRPr="00243A3A">
              <w:rPr>
                <w:rFonts w:ascii="Arial" w:hAnsi="Arial" w:cs="Arial"/>
                <w:color w:val="FF0000"/>
              </w:rPr>
              <w:t>****)</w:t>
            </w:r>
            <w:r w:rsidRPr="00243A3A">
              <w:rPr>
                <w:rFonts w:ascii="Arial" w:hAnsi="Arial" w:cs="Arial"/>
                <w:b/>
                <w:bCs/>
                <w:color w:val="FF0000"/>
              </w:rPr>
              <w:t>:</w:t>
            </w:r>
            <w:proofErr w:type="gramEnd"/>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rsidR="00862948" w:rsidRPr="0001295E" w:rsidRDefault="00862948" w:rsidP="00F65033">
            <w:pPr>
              <w:rPr>
                <w:rFonts w:ascii="Arial" w:hAnsi="Arial" w:cs="Arial"/>
              </w:rPr>
            </w:pPr>
          </w:p>
        </w:tc>
      </w:tr>
      <w:tr w:rsidR="00862948" w:rsidRPr="0001295E" w:rsidTr="00F65033">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862948" w:rsidRPr="0001295E" w:rsidRDefault="00862948" w:rsidP="00F65033">
            <w:pPr>
              <w:rPr>
                <w:rFonts w:ascii="Arial" w:hAnsi="Arial" w:cs="Arial"/>
                <w:b/>
                <w:bCs/>
              </w:rPr>
            </w:pPr>
            <w:r w:rsidRPr="0001295E">
              <w:rPr>
                <w:rFonts w:ascii="Arial" w:hAnsi="Arial" w:cs="Arial"/>
                <w:b/>
                <w:bCs/>
              </w:rPr>
              <w:t xml:space="preserve">Výše příspěvku/dotace z rozpočtu Olomouckého kraje ( v </w:t>
            </w:r>
            <w:proofErr w:type="gramStart"/>
            <w:r w:rsidRPr="0001295E">
              <w:rPr>
                <w:rFonts w:ascii="Arial" w:hAnsi="Arial" w:cs="Arial"/>
                <w:b/>
                <w:bCs/>
              </w:rPr>
              <w:t>Kč ):</w:t>
            </w:r>
            <w:proofErr w:type="gramEnd"/>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rsidR="00862948" w:rsidRPr="0001295E" w:rsidRDefault="00862948" w:rsidP="00F65033">
            <w:pPr>
              <w:rPr>
                <w:rFonts w:ascii="Arial" w:hAnsi="Arial" w:cs="Arial"/>
              </w:rPr>
            </w:pPr>
            <w:r w:rsidRPr="0001295E">
              <w:rPr>
                <w:rFonts w:ascii="Arial" w:hAnsi="Arial" w:cs="Arial"/>
              </w:rPr>
              <w:t> </w:t>
            </w:r>
          </w:p>
        </w:tc>
      </w:tr>
      <w:tr w:rsidR="00862948" w:rsidRPr="0001295E" w:rsidTr="00F65033">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862948" w:rsidRPr="0001295E" w:rsidRDefault="00862948" w:rsidP="00F65033">
            <w:pPr>
              <w:rPr>
                <w:rFonts w:ascii="Arial" w:hAnsi="Arial" w:cs="Arial"/>
                <w:b/>
                <w:bCs/>
              </w:rPr>
            </w:pPr>
            <w:r w:rsidRPr="0001295E">
              <w:rPr>
                <w:rFonts w:ascii="Arial" w:hAnsi="Arial" w:cs="Arial"/>
                <w:b/>
                <w:bCs/>
              </w:rPr>
              <w:t>Z příspěvku/dotace vráceno (</w:t>
            </w:r>
            <w:r>
              <w:rPr>
                <w:rFonts w:ascii="Arial" w:hAnsi="Arial" w:cs="Arial"/>
                <w:b/>
                <w:bCs/>
              </w:rPr>
              <w:t xml:space="preserve"> v </w:t>
            </w:r>
            <w:proofErr w:type="gramStart"/>
            <w:r>
              <w:rPr>
                <w:rFonts w:ascii="Arial" w:hAnsi="Arial" w:cs="Arial"/>
                <w:b/>
                <w:bCs/>
              </w:rPr>
              <w:t xml:space="preserve">Kč </w:t>
            </w:r>
            <w:r w:rsidRPr="0001295E">
              <w:rPr>
                <w:rFonts w:ascii="Arial" w:hAnsi="Arial" w:cs="Arial"/>
                <w:b/>
                <w:bCs/>
              </w:rPr>
              <w:t>):</w:t>
            </w:r>
            <w:proofErr w:type="gramEnd"/>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rsidR="00862948" w:rsidRPr="0001295E" w:rsidRDefault="00862948" w:rsidP="00F65033">
            <w:pPr>
              <w:rPr>
                <w:rFonts w:ascii="Arial" w:hAnsi="Arial" w:cs="Arial"/>
              </w:rPr>
            </w:pPr>
            <w:r w:rsidRPr="0001295E">
              <w:rPr>
                <w:rFonts w:ascii="Arial" w:hAnsi="Arial" w:cs="Arial"/>
              </w:rPr>
              <w:t> </w:t>
            </w:r>
          </w:p>
        </w:tc>
      </w:tr>
      <w:tr w:rsidR="00862948" w:rsidRPr="0001295E" w:rsidTr="00F65033">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862948" w:rsidRPr="0001295E" w:rsidRDefault="00862948" w:rsidP="00F65033">
            <w:pPr>
              <w:rPr>
                <w:rFonts w:ascii="Arial" w:hAnsi="Arial" w:cs="Arial"/>
                <w:b/>
                <w:bCs/>
              </w:rPr>
            </w:pPr>
            <w:r w:rsidRPr="0001295E">
              <w:rPr>
                <w:rFonts w:ascii="Arial" w:hAnsi="Arial" w:cs="Arial"/>
                <w:b/>
                <w:bCs/>
              </w:rPr>
              <w:t>Prostředky vráceny na účet Olomouckého kraje dne</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rsidR="00862948" w:rsidRPr="0001295E" w:rsidRDefault="00862948" w:rsidP="00F65033">
            <w:pPr>
              <w:rPr>
                <w:rFonts w:ascii="Arial" w:hAnsi="Arial" w:cs="Arial"/>
              </w:rPr>
            </w:pPr>
            <w:r w:rsidRPr="0001295E">
              <w:rPr>
                <w:rFonts w:ascii="Arial" w:hAnsi="Arial" w:cs="Arial"/>
              </w:rPr>
              <w:t> </w:t>
            </w:r>
          </w:p>
        </w:tc>
      </w:tr>
      <w:tr w:rsidR="00862948" w:rsidRPr="0001295E" w:rsidTr="00F65033">
        <w:trPr>
          <w:trHeight w:val="510"/>
        </w:trPr>
        <w:tc>
          <w:tcPr>
            <w:tcW w:w="5149" w:type="dxa"/>
            <w:gridSpan w:val="7"/>
            <w:tcBorders>
              <w:top w:val="single" w:sz="4" w:space="0" w:color="auto"/>
              <w:left w:val="single" w:sz="8" w:space="0" w:color="auto"/>
              <w:bottom w:val="single" w:sz="8" w:space="0" w:color="auto"/>
              <w:right w:val="single" w:sz="8" w:space="0" w:color="000000"/>
            </w:tcBorders>
            <w:shd w:val="clear" w:color="auto" w:fill="auto"/>
            <w:vAlign w:val="center"/>
          </w:tcPr>
          <w:p w:rsidR="00862948" w:rsidRPr="0001295E" w:rsidRDefault="00862948" w:rsidP="00F65033">
            <w:pPr>
              <w:rPr>
                <w:rFonts w:ascii="Arial" w:hAnsi="Arial" w:cs="Arial"/>
                <w:b/>
                <w:bCs/>
              </w:rPr>
            </w:pPr>
            <w:r w:rsidRPr="0001295E">
              <w:rPr>
                <w:rFonts w:ascii="Arial" w:hAnsi="Arial" w:cs="Arial"/>
                <w:b/>
                <w:bCs/>
              </w:rPr>
              <w:t xml:space="preserve">Osoba odpovědná za vyúčtování příspěvku/dotace  </w:t>
            </w:r>
          </w:p>
          <w:p w:rsidR="00862948" w:rsidRPr="0001295E" w:rsidRDefault="00862948" w:rsidP="00F65033">
            <w:pPr>
              <w:rPr>
                <w:rFonts w:ascii="Arial" w:hAnsi="Arial" w:cs="Arial"/>
                <w:b/>
                <w:bCs/>
              </w:rPr>
            </w:pPr>
            <w:r w:rsidRPr="0001295E">
              <w:rPr>
                <w:rFonts w:ascii="Arial" w:hAnsi="Arial" w:cs="Arial"/>
              </w:rPr>
              <w:t>(jméno a příjmení, funkce, adresa, telefon)</w:t>
            </w:r>
          </w:p>
        </w:tc>
        <w:tc>
          <w:tcPr>
            <w:tcW w:w="4587" w:type="dxa"/>
            <w:gridSpan w:val="6"/>
            <w:tcBorders>
              <w:top w:val="single" w:sz="4" w:space="0" w:color="auto"/>
              <w:left w:val="nil"/>
              <w:bottom w:val="single" w:sz="8" w:space="0" w:color="auto"/>
              <w:right w:val="single" w:sz="8" w:space="0" w:color="000000"/>
            </w:tcBorders>
            <w:shd w:val="clear" w:color="auto" w:fill="auto"/>
            <w:noWrap/>
            <w:vAlign w:val="bottom"/>
          </w:tcPr>
          <w:p w:rsidR="00862948" w:rsidRPr="0001295E" w:rsidRDefault="00862948" w:rsidP="00F65033">
            <w:pPr>
              <w:rPr>
                <w:rFonts w:ascii="Arial" w:hAnsi="Arial" w:cs="Arial"/>
              </w:rPr>
            </w:pPr>
            <w:r w:rsidRPr="0001295E">
              <w:rPr>
                <w:rFonts w:ascii="Arial" w:hAnsi="Arial" w:cs="Arial"/>
              </w:rPr>
              <w:t> </w:t>
            </w:r>
          </w:p>
        </w:tc>
      </w:tr>
      <w:tr w:rsidR="00862948" w:rsidRPr="0001295E" w:rsidTr="00F65033">
        <w:trPr>
          <w:trHeight w:val="315"/>
        </w:trPr>
        <w:tc>
          <w:tcPr>
            <w:tcW w:w="9736" w:type="dxa"/>
            <w:gridSpan w:val="13"/>
            <w:tcBorders>
              <w:top w:val="nil"/>
              <w:left w:val="nil"/>
              <w:bottom w:val="nil"/>
              <w:right w:val="nil"/>
            </w:tcBorders>
            <w:shd w:val="clear" w:color="auto" w:fill="auto"/>
          </w:tcPr>
          <w:p w:rsidR="00862948" w:rsidRPr="00F41B00" w:rsidRDefault="00862948" w:rsidP="00F65033">
            <w:pPr>
              <w:rPr>
                <w:rFonts w:ascii="Arial" w:hAnsi="Arial" w:cs="Arial"/>
                <w:b/>
                <w:bCs/>
                <w:i/>
                <w:iCs/>
                <w:sz w:val="22"/>
                <w:szCs w:val="22"/>
              </w:rPr>
            </w:pPr>
          </w:p>
        </w:tc>
      </w:tr>
      <w:tr w:rsidR="00862948" w:rsidRPr="0001295E" w:rsidTr="00F65033">
        <w:trPr>
          <w:trHeight w:val="300"/>
        </w:trPr>
        <w:tc>
          <w:tcPr>
            <w:tcW w:w="9736" w:type="dxa"/>
            <w:gridSpan w:val="13"/>
            <w:tcBorders>
              <w:top w:val="nil"/>
              <w:left w:val="nil"/>
              <w:bottom w:val="single" w:sz="8" w:space="0" w:color="auto"/>
              <w:right w:val="nil"/>
            </w:tcBorders>
            <w:shd w:val="clear" w:color="auto" w:fill="auto"/>
            <w:vAlign w:val="bottom"/>
          </w:tcPr>
          <w:p w:rsidR="00862948" w:rsidRPr="00F41B00" w:rsidRDefault="00862948" w:rsidP="00F65033">
            <w:pPr>
              <w:rPr>
                <w:rFonts w:ascii="Arial" w:hAnsi="Arial" w:cs="Arial"/>
                <w:b/>
                <w:bCs/>
                <w:sz w:val="22"/>
                <w:szCs w:val="22"/>
              </w:rPr>
            </w:pPr>
            <w:r w:rsidRPr="00F41B00">
              <w:rPr>
                <w:rFonts w:ascii="Arial" w:hAnsi="Arial" w:cs="Arial"/>
                <w:b/>
                <w:bCs/>
                <w:sz w:val="22"/>
                <w:szCs w:val="22"/>
              </w:rPr>
              <w:t xml:space="preserve">Soupis výdajů hrazených z poskytnutého </w:t>
            </w:r>
            <w:proofErr w:type="gramStart"/>
            <w:r w:rsidRPr="00F41B00">
              <w:rPr>
                <w:rFonts w:ascii="Arial" w:hAnsi="Arial" w:cs="Arial"/>
                <w:b/>
                <w:bCs/>
                <w:sz w:val="22"/>
                <w:szCs w:val="22"/>
              </w:rPr>
              <w:t>příspěvku/dotace  x  Soupis</w:t>
            </w:r>
            <w:proofErr w:type="gramEnd"/>
            <w:r w:rsidRPr="00F41B00">
              <w:rPr>
                <w:rFonts w:ascii="Arial" w:hAnsi="Arial" w:cs="Arial"/>
                <w:b/>
                <w:bCs/>
                <w:sz w:val="22"/>
                <w:szCs w:val="22"/>
              </w:rPr>
              <w:t xml:space="preserve"> celkových uskutečněných výdajů na akci *)</w:t>
            </w:r>
          </w:p>
        </w:tc>
      </w:tr>
      <w:tr w:rsidR="00862948" w:rsidRPr="0001295E" w:rsidTr="00F65033">
        <w:trPr>
          <w:trHeight w:val="1052"/>
        </w:trPr>
        <w:tc>
          <w:tcPr>
            <w:tcW w:w="890"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862948" w:rsidRPr="0001295E" w:rsidRDefault="00862948" w:rsidP="00F65033">
            <w:pPr>
              <w:jc w:val="center"/>
              <w:rPr>
                <w:rFonts w:ascii="Arial" w:hAnsi="Arial" w:cs="Arial"/>
                <w:bCs/>
                <w:sz w:val="16"/>
                <w:szCs w:val="16"/>
              </w:rPr>
            </w:pPr>
            <w:r w:rsidRPr="0001295E">
              <w:rPr>
                <w:rFonts w:ascii="Arial" w:hAnsi="Arial" w:cs="Arial"/>
                <w:bCs/>
                <w:sz w:val="16"/>
                <w:szCs w:val="16"/>
              </w:rPr>
              <w:t>číslo účetního dokladu v účetní evidenci</w:t>
            </w:r>
          </w:p>
        </w:tc>
        <w:tc>
          <w:tcPr>
            <w:tcW w:w="891" w:type="dxa"/>
            <w:tcBorders>
              <w:top w:val="single" w:sz="8" w:space="0" w:color="auto"/>
              <w:left w:val="nil"/>
              <w:bottom w:val="single" w:sz="8" w:space="0" w:color="auto"/>
              <w:right w:val="single" w:sz="4" w:space="0" w:color="auto"/>
            </w:tcBorders>
            <w:shd w:val="clear" w:color="auto" w:fill="auto"/>
            <w:vAlign w:val="center"/>
          </w:tcPr>
          <w:p w:rsidR="00862948" w:rsidRPr="0001295E" w:rsidRDefault="00862948" w:rsidP="00F65033">
            <w:pPr>
              <w:jc w:val="center"/>
              <w:rPr>
                <w:rFonts w:ascii="Arial" w:hAnsi="Arial" w:cs="Arial"/>
                <w:bCs/>
                <w:sz w:val="16"/>
                <w:szCs w:val="16"/>
              </w:rPr>
            </w:pPr>
            <w:r w:rsidRPr="0001295E">
              <w:rPr>
                <w:rFonts w:ascii="Arial" w:hAnsi="Arial" w:cs="Arial"/>
                <w:bCs/>
                <w:sz w:val="16"/>
                <w:szCs w:val="16"/>
              </w:rPr>
              <w:t>číslo prvotního účetního dokladu</w:t>
            </w:r>
          </w:p>
        </w:tc>
        <w:tc>
          <w:tcPr>
            <w:tcW w:w="890" w:type="dxa"/>
            <w:tcBorders>
              <w:top w:val="single" w:sz="8" w:space="0" w:color="auto"/>
              <w:left w:val="nil"/>
              <w:bottom w:val="single" w:sz="8" w:space="0" w:color="auto"/>
              <w:right w:val="single" w:sz="4" w:space="0" w:color="auto"/>
            </w:tcBorders>
            <w:shd w:val="clear" w:color="auto" w:fill="auto"/>
            <w:vAlign w:val="center"/>
          </w:tcPr>
          <w:p w:rsidR="00862948" w:rsidRPr="0001295E" w:rsidRDefault="00862948" w:rsidP="00F65033">
            <w:pPr>
              <w:jc w:val="center"/>
              <w:rPr>
                <w:rFonts w:ascii="Arial" w:hAnsi="Arial" w:cs="Arial"/>
                <w:bCs/>
                <w:sz w:val="16"/>
                <w:szCs w:val="16"/>
              </w:rPr>
            </w:pPr>
            <w:r w:rsidRPr="0001295E">
              <w:rPr>
                <w:rFonts w:ascii="Arial" w:hAnsi="Arial" w:cs="Arial"/>
                <w:bCs/>
                <w:sz w:val="16"/>
                <w:szCs w:val="16"/>
              </w:rPr>
              <w:t>název dokladu (např. faktura, paragon, apod.)</w:t>
            </w:r>
          </w:p>
        </w:tc>
        <w:tc>
          <w:tcPr>
            <w:tcW w:w="891" w:type="dxa"/>
            <w:tcBorders>
              <w:top w:val="single" w:sz="8" w:space="0" w:color="auto"/>
              <w:left w:val="nil"/>
              <w:bottom w:val="single" w:sz="8" w:space="0" w:color="auto"/>
              <w:right w:val="single" w:sz="4" w:space="0" w:color="auto"/>
            </w:tcBorders>
            <w:shd w:val="clear" w:color="auto" w:fill="auto"/>
            <w:vAlign w:val="center"/>
          </w:tcPr>
          <w:p w:rsidR="00862948" w:rsidRPr="0001295E" w:rsidRDefault="00862948" w:rsidP="00F65033">
            <w:pPr>
              <w:jc w:val="center"/>
              <w:rPr>
                <w:rFonts w:ascii="Arial" w:hAnsi="Arial" w:cs="Arial"/>
                <w:bCs/>
                <w:sz w:val="16"/>
                <w:szCs w:val="16"/>
              </w:rPr>
            </w:pPr>
            <w:r w:rsidRPr="0001295E">
              <w:rPr>
                <w:rFonts w:ascii="Arial" w:hAnsi="Arial" w:cs="Arial"/>
                <w:bCs/>
                <w:sz w:val="16"/>
                <w:szCs w:val="16"/>
              </w:rPr>
              <w:t>datum vystavení dokladu</w:t>
            </w:r>
          </w:p>
        </w:tc>
        <w:tc>
          <w:tcPr>
            <w:tcW w:w="890" w:type="dxa"/>
            <w:tcBorders>
              <w:top w:val="single" w:sz="8" w:space="0" w:color="auto"/>
              <w:left w:val="nil"/>
              <w:bottom w:val="single" w:sz="8" w:space="0" w:color="auto"/>
              <w:right w:val="single" w:sz="4" w:space="0" w:color="auto"/>
            </w:tcBorders>
            <w:shd w:val="clear" w:color="auto" w:fill="auto"/>
            <w:vAlign w:val="center"/>
          </w:tcPr>
          <w:p w:rsidR="00862948" w:rsidRPr="0001295E" w:rsidRDefault="00862948" w:rsidP="00F65033">
            <w:pPr>
              <w:jc w:val="center"/>
              <w:rPr>
                <w:rFonts w:ascii="Arial" w:hAnsi="Arial" w:cs="Arial"/>
                <w:bCs/>
                <w:sz w:val="16"/>
                <w:szCs w:val="16"/>
              </w:rPr>
            </w:pPr>
            <w:r w:rsidRPr="0001295E">
              <w:rPr>
                <w:rFonts w:ascii="Arial" w:hAnsi="Arial" w:cs="Arial"/>
                <w:bCs/>
                <w:sz w:val="16"/>
                <w:szCs w:val="16"/>
              </w:rPr>
              <w:t xml:space="preserve">účel - předmět plnění </w:t>
            </w:r>
          </w:p>
        </w:tc>
        <w:tc>
          <w:tcPr>
            <w:tcW w:w="891" w:type="dxa"/>
            <w:gridSpan w:val="2"/>
            <w:tcBorders>
              <w:top w:val="single" w:sz="8" w:space="0" w:color="auto"/>
              <w:left w:val="nil"/>
              <w:bottom w:val="single" w:sz="8" w:space="0" w:color="auto"/>
              <w:right w:val="single" w:sz="4" w:space="0" w:color="auto"/>
            </w:tcBorders>
            <w:shd w:val="clear" w:color="auto" w:fill="auto"/>
            <w:vAlign w:val="center"/>
          </w:tcPr>
          <w:p w:rsidR="00862948" w:rsidRPr="0001295E" w:rsidRDefault="00862948" w:rsidP="00F65033">
            <w:pPr>
              <w:jc w:val="center"/>
              <w:rPr>
                <w:rFonts w:ascii="Arial" w:hAnsi="Arial" w:cs="Arial"/>
                <w:bCs/>
                <w:sz w:val="16"/>
                <w:szCs w:val="16"/>
              </w:rPr>
            </w:pPr>
            <w:r w:rsidRPr="0001295E">
              <w:rPr>
                <w:rFonts w:ascii="Arial" w:hAnsi="Arial" w:cs="Arial"/>
                <w:bCs/>
                <w:sz w:val="16"/>
                <w:szCs w:val="16"/>
              </w:rPr>
              <w:t xml:space="preserve">číslo dokladu, prokazují- </w:t>
            </w:r>
            <w:proofErr w:type="spellStart"/>
            <w:r w:rsidRPr="0001295E">
              <w:rPr>
                <w:rFonts w:ascii="Arial" w:hAnsi="Arial" w:cs="Arial"/>
                <w:bCs/>
                <w:sz w:val="16"/>
                <w:szCs w:val="16"/>
              </w:rPr>
              <w:t>cího</w:t>
            </w:r>
            <w:proofErr w:type="spellEnd"/>
            <w:r w:rsidRPr="0001295E">
              <w:rPr>
                <w:rFonts w:ascii="Arial" w:hAnsi="Arial" w:cs="Arial"/>
                <w:bCs/>
                <w:sz w:val="16"/>
                <w:szCs w:val="16"/>
              </w:rPr>
              <w:t xml:space="preserve"> provedení úhrady</w:t>
            </w:r>
          </w:p>
        </w:tc>
        <w:tc>
          <w:tcPr>
            <w:tcW w:w="890" w:type="dxa"/>
            <w:tcBorders>
              <w:top w:val="single" w:sz="8" w:space="0" w:color="auto"/>
              <w:left w:val="nil"/>
              <w:bottom w:val="single" w:sz="8" w:space="0" w:color="auto"/>
              <w:right w:val="single" w:sz="4" w:space="0" w:color="auto"/>
            </w:tcBorders>
            <w:shd w:val="clear" w:color="auto" w:fill="auto"/>
            <w:vAlign w:val="center"/>
          </w:tcPr>
          <w:p w:rsidR="00862948" w:rsidRPr="0001295E" w:rsidRDefault="00862948" w:rsidP="00F65033">
            <w:pPr>
              <w:jc w:val="center"/>
              <w:rPr>
                <w:rFonts w:ascii="Arial" w:hAnsi="Arial" w:cs="Arial"/>
                <w:bCs/>
                <w:sz w:val="16"/>
                <w:szCs w:val="16"/>
              </w:rPr>
            </w:pPr>
            <w:r w:rsidRPr="0001295E">
              <w:rPr>
                <w:rFonts w:ascii="Arial" w:hAnsi="Arial" w:cs="Arial"/>
                <w:bCs/>
                <w:sz w:val="16"/>
                <w:szCs w:val="16"/>
              </w:rPr>
              <w:t>datum úhrady</w:t>
            </w:r>
          </w:p>
        </w:tc>
        <w:tc>
          <w:tcPr>
            <w:tcW w:w="891" w:type="dxa"/>
            <w:tcBorders>
              <w:top w:val="single" w:sz="8" w:space="0" w:color="auto"/>
              <w:left w:val="nil"/>
              <w:bottom w:val="single" w:sz="8" w:space="0" w:color="auto"/>
              <w:right w:val="single" w:sz="4" w:space="0" w:color="auto"/>
            </w:tcBorders>
            <w:shd w:val="clear" w:color="auto" w:fill="auto"/>
            <w:vAlign w:val="center"/>
          </w:tcPr>
          <w:p w:rsidR="00862948" w:rsidRPr="0001295E" w:rsidRDefault="00862948" w:rsidP="00F65033">
            <w:pPr>
              <w:jc w:val="center"/>
              <w:rPr>
                <w:rFonts w:ascii="Arial" w:hAnsi="Arial" w:cs="Arial"/>
                <w:bCs/>
                <w:sz w:val="16"/>
                <w:szCs w:val="16"/>
              </w:rPr>
            </w:pPr>
            <w:r w:rsidRPr="0001295E">
              <w:rPr>
                <w:rFonts w:ascii="Arial" w:hAnsi="Arial" w:cs="Arial"/>
                <w:bCs/>
                <w:sz w:val="16"/>
                <w:szCs w:val="16"/>
              </w:rPr>
              <w:t xml:space="preserve">částka      v </w:t>
            </w:r>
            <w:proofErr w:type="gramStart"/>
            <w:r w:rsidRPr="0001295E">
              <w:rPr>
                <w:rFonts w:ascii="Arial" w:hAnsi="Arial" w:cs="Arial"/>
                <w:bCs/>
                <w:sz w:val="16"/>
                <w:szCs w:val="16"/>
              </w:rPr>
              <w:t>Kč         (vč.</w:t>
            </w:r>
            <w:proofErr w:type="gramEnd"/>
            <w:r w:rsidRPr="0001295E">
              <w:rPr>
                <w:rFonts w:ascii="Arial" w:hAnsi="Arial" w:cs="Arial"/>
                <w:bCs/>
                <w:sz w:val="16"/>
                <w:szCs w:val="16"/>
              </w:rPr>
              <w:t xml:space="preserve"> DPH)</w:t>
            </w:r>
          </w:p>
        </w:tc>
        <w:tc>
          <w:tcPr>
            <w:tcW w:w="890" w:type="dxa"/>
            <w:tcBorders>
              <w:top w:val="single" w:sz="8" w:space="0" w:color="auto"/>
              <w:left w:val="nil"/>
              <w:bottom w:val="single" w:sz="8" w:space="0" w:color="auto"/>
              <w:right w:val="single" w:sz="4" w:space="0" w:color="auto"/>
            </w:tcBorders>
            <w:shd w:val="clear" w:color="auto" w:fill="auto"/>
            <w:vAlign w:val="center"/>
          </w:tcPr>
          <w:p w:rsidR="00862948" w:rsidRPr="0001295E" w:rsidRDefault="00862948" w:rsidP="00F65033">
            <w:pPr>
              <w:jc w:val="center"/>
              <w:rPr>
                <w:rFonts w:ascii="Arial" w:hAnsi="Arial" w:cs="Arial"/>
                <w:bCs/>
                <w:sz w:val="16"/>
                <w:szCs w:val="16"/>
              </w:rPr>
            </w:pPr>
            <w:r w:rsidRPr="0001295E">
              <w:rPr>
                <w:rFonts w:ascii="Arial" w:hAnsi="Arial" w:cs="Arial"/>
                <w:bCs/>
                <w:sz w:val="16"/>
                <w:szCs w:val="16"/>
              </w:rPr>
              <w:t xml:space="preserve">částka             v </w:t>
            </w:r>
            <w:proofErr w:type="gramStart"/>
            <w:r w:rsidRPr="0001295E">
              <w:rPr>
                <w:rFonts w:ascii="Arial" w:hAnsi="Arial" w:cs="Arial"/>
                <w:bCs/>
                <w:sz w:val="16"/>
                <w:szCs w:val="16"/>
              </w:rPr>
              <w:t>Kč          (bez</w:t>
            </w:r>
            <w:proofErr w:type="gramEnd"/>
            <w:r w:rsidRPr="0001295E">
              <w:rPr>
                <w:rFonts w:ascii="Arial" w:hAnsi="Arial" w:cs="Arial"/>
                <w:bCs/>
                <w:sz w:val="16"/>
                <w:szCs w:val="16"/>
              </w:rPr>
              <w:t xml:space="preserve"> DPH)**</w:t>
            </w:r>
          </w:p>
        </w:tc>
        <w:tc>
          <w:tcPr>
            <w:tcW w:w="891" w:type="dxa"/>
            <w:tcBorders>
              <w:top w:val="single" w:sz="8" w:space="0" w:color="auto"/>
              <w:left w:val="nil"/>
              <w:bottom w:val="single" w:sz="8" w:space="0" w:color="auto"/>
              <w:right w:val="nil"/>
            </w:tcBorders>
            <w:shd w:val="clear" w:color="auto" w:fill="auto"/>
            <w:vAlign w:val="center"/>
          </w:tcPr>
          <w:p w:rsidR="00862948" w:rsidRPr="0001295E" w:rsidRDefault="00862948" w:rsidP="00F65033">
            <w:pPr>
              <w:jc w:val="center"/>
              <w:rPr>
                <w:rFonts w:ascii="Arial" w:hAnsi="Arial" w:cs="Arial"/>
                <w:bCs/>
                <w:sz w:val="16"/>
                <w:szCs w:val="16"/>
              </w:rPr>
            </w:pPr>
            <w:r w:rsidRPr="0001295E">
              <w:rPr>
                <w:rFonts w:ascii="Arial" w:hAnsi="Arial" w:cs="Arial"/>
                <w:bCs/>
                <w:sz w:val="16"/>
                <w:szCs w:val="16"/>
              </w:rPr>
              <w:t xml:space="preserve">z toho částka v Kč hrazená z příspěvku/    dotace OK***           </w:t>
            </w:r>
          </w:p>
        </w:tc>
        <w:tc>
          <w:tcPr>
            <w:tcW w:w="831" w:type="dxa"/>
            <w:tcBorders>
              <w:top w:val="single" w:sz="8" w:space="0" w:color="auto"/>
              <w:left w:val="single" w:sz="4" w:space="0" w:color="auto"/>
              <w:bottom w:val="single" w:sz="8" w:space="0" w:color="auto"/>
              <w:right w:val="single" w:sz="8" w:space="0" w:color="auto"/>
            </w:tcBorders>
            <w:shd w:val="clear" w:color="auto" w:fill="auto"/>
            <w:vAlign w:val="center"/>
          </w:tcPr>
          <w:p w:rsidR="00862948" w:rsidRPr="0001295E" w:rsidRDefault="00862948" w:rsidP="00F65033">
            <w:pPr>
              <w:jc w:val="center"/>
              <w:rPr>
                <w:rFonts w:ascii="Arial" w:hAnsi="Arial" w:cs="Arial"/>
                <w:bCs/>
                <w:sz w:val="16"/>
                <w:szCs w:val="16"/>
              </w:rPr>
            </w:pPr>
            <w:proofErr w:type="spellStart"/>
            <w:r w:rsidRPr="0001295E">
              <w:rPr>
                <w:rFonts w:ascii="Arial" w:hAnsi="Arial" w:cs="Arial"/>
                <w:bCs/>
                <w:sz w:val="16"/>
                <w:szCs w:val="16"/>
              </w:rPr>
              <w:t>Uplatně</w:t>
            </w:r>
            <w:proofErr w:type="spellEnd"/>
            <w:r w:rsidRPr="0001295E">
              <w:rPr>
                <w:rFonts w:ascii="Arial" w:hAnsi="Arial" w:cs="Arial"/>
                <w:bCs/>
                <w:sz w:val="16"/>
                <w:szCs w:val="16"/>
              </w:rPr>
              <w:t xml:space="preserve">- </w:t>
            </w:r>
            <w:proofErr w:type="spellStart"/>
            <w:r w:rsidRPr="0001295E">
              <w:rPr>
                <w:rFonts w:ascii="Arial" w:hAnsi="Arial" w:cs="Arial"/>
                <w:bCs/>
                <w:sz w:val="16"/>
                <w:szCs w:val="16"/>
              </w:rPr>
              <w:t>né</w:t>
            </w:r>
            <w:proofErr w:type="spellEnd"/>
            <w:r w:rsidRPr="0001295E">
              <w:rPr>
                <w:rFonts w:ascii="Arial" w:hAnsi="Arial" w:cs="Arial"/>
                <w:bCs/>
                <w:sz w:val="16"/>
                <w:szCs w:val="16"/>
              </w:rPr>
              <w:t xml:space="preserve"> výdaje zaúčtované v účetnictví na účet č.</w:t>
            </w:r>
          </w:p>
        </w:tc>
      </w:tr>
      <w:tr w:rsidR="00862948" w:rsidRPr="0001295E" w:rsidTr="00F65033">
        <w:trPr>
          <w:trHeight w:val="170"/>
        </w:trPr>
        <w:tc>
          <w:tcPr>
            <w:tcW w:w="890"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8"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8"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8"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8"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gridSpan w:val="2"/>
            <w:tcBorders>
              <w:top w:val="single" w:sz="8"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8"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8"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8" w:space="0" w:color="auto"/>
              <w:left w:val="nil"/>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8" w:space="0" w:color="auto"/>
              <w:left w:val="single" w:sz="4" w:space="0" w:color="auto"/>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31" w:type="dxa"/>
            <w:tcBorders>
              <w:top w:val="single" w:sz="8" w:space="0" w:color="auto"/>
              <w:left w:val="single" w:sz="4" w:space="0" w:color="auto"/>
              <w:bottom w:val="single" w:sz="4" w:space="0" w:color="auto"/>
              <w:right w:val="single" w:sz="8"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r>
      <w:tr w:rsidR="00862948" w:rsidRPr="0001295E" w:rsidTr="00F65033">
        <w:trPr>
          <w:trHeight w:val="170"/>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r>
      <w:tr w:rsidR="00862948" w:rsidRPr="0001295E" w:rsidTr="00F65033">
        <w:trPr>
          <w:trHeight w:val="170"/>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r>
      <w:tr w:rsidR="00862948" w:rsidRPr="0001295E" w:rsidTr="00F65033">
        <w:trPr>
          <w:trHeight w:val="170"/>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r>
      <w:tr w:rsidR="00862948" w:rsidRPr="0001295E" w:rsidTr="00F65033">
        <w:trPr>
          <w:trHeight w:val="170"/>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r>
      <w:tr w:rsidR="00862948" w:rsidRPr="0001295E" w:rsidTr="00F65033">
        <w:trPr>
          <w:trHeight w:val="170"/>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r>
      <w:tr w:rsidR="00862948" w:rsidRPr="0001295E" w:rsidTr="00F65033">
        <w:trPr>
          <w:trHeight w:val="170"/>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r>
      <w:tr w:rsidR="00862948" w:rsidRPr="0001295E" w:rsidTr="00F65033">
        <w:trPr>
          <w:trHeight w:val="170"/>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r>
      <w:tr w:rsidR="00862948" w:rsidRPr="0001295E" w:rsidTr="00F65033">
        <w:trPr>
          <w:trHeight w:val="170"/>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r>
      <w:tr w:rsidR="00862948" w:rsidRPr="0001295E" w:rsidTr="00F65033">
        <w:trPr>
          <w:trHeight w:val="170"/>
        </w:trPr>
        <w:tc>
          <w:tcPr>
            <w:tcW w:w="890" w:type="dxa"/>
            <w:gridSpan w:val="2"/>
            <w:tcBorders>
              <w:top w:val="single" w:sz="4" w:space="0" w:color="auto"/>
              <w:left w:val="single" w:sz="8" w:space="0" w:color="auto"/>
              <w:bottom w:val="single" w:sz="8"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8"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8"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tcBorders>
              <w:top w:val="single" w:sz="4" w:space="0" w:color="auto"/>
              <w:left w:val="nil"/>
              <w:bottom w:val="single" w:sz="8"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0" w:type="dxa"/>
            <w:tcBorders>
              <w:top w:val="single" w:sz="4" w:space="0" w:color="auto"/>
              <w:left w:val="nil"/>
              <w:bottom w:val="single" w:sz="8" w:space="0" w:color="auto"/>
              <w:right w:val="single" w:sz="4" w:space="0" w:color="auto"/>
            </w:tcBorders>
            <w:shd w:val="clear" w:color="auto" w:fill="auto"/>
            <w:noWrap/>
            <w:vAlign w:val="bottom"/>
          </w:tcPr>
          <w:p w:rsidR="00862948" w:rsidRPr="000773DA" w:rsidRDefault="00862948" w:rsidP="00F65033">
            <w:pPr>
              <w:rPr>
                <w:rFonts w:ascii="Arial" w:hAnsi="Arial" w:cs="Arial"/>
                <w:sz w:val="18"/>
                <w:szCs w:val="18"/>
              </w:rPr>
            </w:pPr>
            <w:r w:rsidRPr="000773DA">
              <w:rPr>
                <w:rFonts w:ascii="Arial" w:hAnsi="Arial" w:cs="Arial"/>
                <w:sz w:val="18"/>
                <w:szCs w:val="18"/>
              </w:rPr>
              <w:t> </w:t>
            </w:r>
          </w:p>
        </w:tc>
        <w:tc>
          <w:tcPr>
            <w:tcW w:w="891" w:type="dxa"/>
            <w:gridSpan w:val="2"/>
            <w:tcBorders>
              <w:top w:val="single" w:sz="4" w:space="0" w:color="auto"/>
              <w:left w:val="nil"/>
              <w:bottom w:val="single" w:sz="8"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8"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nil"/>
              <w:bottom w:val="single" w:sz="8" w:space="0" w:color="auto"/>
              <w:right w:val="single" w:sz="4"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0" w:type="dxa"/>
            <w:tcBorders>
              <w:top w:val="single" w:sz="4" w:space="0" w:color="auto"/>
              <w:left w:val="nil"/>
              <w:bottom w:val="single" w:sz="8"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91" w:type="dxa"/>
            <w:tcBorders>
              <w:top w:val="single" w:sz="4" w:space="0" w:color="auto"/>
              <w:left w:val="single" w:sz="4" w:space="0" w:color="auto"/>
              <w:bottom w:val="single" w:sz="8" w:space="0" w:color="auto"/>
              <w:right w:val="nil"/>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c>
          <w:tcPr>
            <w:tcW w:w="831" w:type="dxa"/>
            <w:tcBorders>
              <w:top w:val="single" w:sz="4" w:space="0" w:color="auto"/>
              <w:left w:val="single" w:sz="4" w:space="0" w:color="auto"/>
              <w:bottom w:val="single" w:sz="8" w:space="0" w:color="auto"/>
              <w:right w:val="single" w:sz="8" w:space="0" w:color="auto"/>
            </w:tcBorders>
            <w:shd w:val="clear" w:color="auto" w:fill="auto"/>
            <w:noWrap/>
            <w:vAlign w:val="bottom"/>
          </w:tcPr>
          <w:p w:rsidR="00862948" w:rsidRPr="0001295E" w:rsidRDefault="00862948" w:rsidP="00F65033">
            <w:pPr>
              <w:rPr>
                <w:rFonts w:ascii="Arial" w:hAnsi="Arial" w:cs="Arial"/>
                <w:sz w:val="18"/>
                <w:szCs w:val="18"/>
              </w:rPr>
            </w:pPr>
            <w:r w:rsidRPr="0001295E">
              <w:rPr>
                <w:rFonts w:ascii="Arial" w:hAnsi="Arial" w:cs="Arial"/>
                <w:sz w:val="18"/>
                <w:szCs w:val="18"/>
              </w:rPr>
              <w:t> </w:t>
            </w:r>
          </w:p>
        </w:tc>
      </w:tr>
      <w:tr w:rsidR="00862948" w:rsidRPr="00203F5C" w:rsidTr="00F65033">
        <w:trPr>
          <w:trHeight w:val="300"/>
        </w:trPr>
        <w:tc>
          <w:tcPr>
            <w:tcW w:w="9736" w:type="dxa"/>
            <w:gridSpan w:val="13"/>
            <w:tcBorders>
              <w:top w:val="single" w:sz="8" w:space="0" w:color="auto"/>
              <w:left w:val="nil"/>
              <w:bottom w:val="nil"/>
              <w:right w:val="nil"/>
            </w:tcBorders>
            <w:shd w:val="clear" w:color="auto" w:fill="auto"/>
            <w:vAlign w:val="bottom"/>
          </w:tcPr>
          <w:p w:rsidR="00862948" w:rsidRPr="000773DA" w:rsidRDefault="00862948" w:rsidP="00F65033">
            <w:pPr>
              <w:rPr>
                <w:rFonts w:ascii="Arial" w:hAnsi="Arial" w:cs="Arial"/>
                <w:b/>
                <w:bCs/>
                <w:color w:val="FF0000"/>
                <w:sz w:val="22"/>
                <w:szCs w:val="22"/>
              </w:rPr>
            </w:pPr>
          </w:p>
          <w:p w:rsidR="00862948" w:rsidRPr="000773DA" w:rsidRDefault="00862948" w:rsidP="00F65033">
            <w:pPr>
              <w:rPr>
                <w:rFonts w:ascii="Arial" w:hAnsi="Arial" w:cs="Arial"/>
                <w:b/>
                <w:bCs/>
                <w:color w:val="FF0000"/>
                <w:sz w:val="22"/>
                <w:szCs w:val="22"/>
              </w:rPr>
            </w:pPr>
            <w:r w:rsidRPr="00F41B00">
              <w:rPr>
                <w:rFonts w:ascii="Arial" w:hAnsi="Arial" w:cs="Arial"/>
                <w:b/>
                <w:bCs/>
                <w:sz w:val="22"/>
                <w:szCs w:val="22"/>
              </w:rPr>
              <w:t>Soupis všech</w:t>
            </w:r>
            <w:r>
              <w:rPr>
                <w:rFonts w:ascii="Arial" w:hAnsi="Arial" w:cs="Arial"/>
                <w:b/>
                <w:bCs/>
                <w:sz w:val="22"/>
                <w:szCs w:val="22"/>
              </w:rPr>
              <w:t xml:space="preserve"> příjmů</w:t>
            </w:r>
            <w:r w:rsidRPr="00F41B00">
              <w:rPr>
                <w:rFonts w:ascii="Arial" w:hAnsi="Arial" w:cs="Arial"/>
                <w:b/>
                <w:bCs/>
                <w:sz w:val="22"/>
                <w:szCs w:val="22"/>
              </w:rPr>
              <w:t xml:space="preserve"> akce </w:t>
            </w:r>
            <w:r w:rsidRPr="000773DA">
              <w:rPr>
                <w:rFonts w:ascii="Arial" w:hAnsi="Arial" w:cs="Arial"/>
                <w:color w:val="FF0000"/>
              </w:rPr>
              <w:t>****)</w:t>
            </w:r>
          </w:p>
        </w:tc>
      </w:tr>
      <w:tr w:rsidR="00862948" w:rsidRPr="00F41B00" w:rsidTr="00F65033">
        <w:trPr>
          <w:trHeight w:val="255"/>
        </w:trPr>
        <w:tc>
          <w:tcPr>
            <w:tcW w:w="9736" w:type="dxa"/>
            <w:gridSpan w:val="13"/>
            <w:tcBorders>
              <w:top w:val="nil"/>
              <w:left w:val="nil"/>
              <w:bottom w:val="nil"/>
              <w:right w:val="nil"/>
            </w:tcBorders>
            <w:shd w:val="clear" w:color="auto" w:fill="auto"/>
            <w:noWrap/>
            <w:vAlign w:val="bottom"/>
          </w:tcPr>
          <w:tbl>
            <w:tblPr>
              <w:tblW w:w="94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816"/>
              <w:gridCol w:w="3960"/>
              <w:gridCol w:w="2700"/>
            </w:tblGrid>
            <w:tr w:rsidR="00862948" w:rsidRPr="00F41B00" w:rsidTr="00F65033">
              <w:trPr>
                <w:trHeight w:val="170"/>
              </w:trPr>
              <w:tc>
                <w:tcPr>
                  <w:tcW w:w="2816" w:type="dxa"/>
                  <w:shd w:val="clear" w:color="auto" w:fill="auto"/>
                </w:tcPr>
                <w:p w:rsidR="00862948" w:rsidRPr="00F41B00" w:rsidRDefault="00862948" w:rsidP="00F65033">
                  <w:pPr>
                    <w:rPr>
                      <w:rFonts w:ascii="Arial" w:hAnsi="Arial" w:cs="Arial"/>
                      <w:sz w:val="18"/>
                      <w:szCs w:val="18"/>
                    </w:rPr>
                  </w:pPr>
                  <w:r w:rsidRPr="00F41B00">
                    <w:rPr>
                      <w:rFonts w:ascii="Arial" w:hAnsi="Arial" w:cs="Arial"/>
                      <w:sz w:val="18"/>
                      <w:szCs w:val="18"/>
                    </w:rPr>
                    <w:t>druh příjmu</w:t>
                  </w:r>
                </w:p>
              </w:tc>
              <w:tc>
                <w:tcPr>
                  <w:tcW w:w="3960" w:type="dxa"/>
                  <w:shd w:val="clear" w:color="auto" w:fill="auto"/>
                </w:tcPr>
                <w:p w:rsidR="00862948" w:rsidRPr="00F41B00" w:rsidRDefault="00862948" w:rsidP="00F65033">
                  <w:pPr>
                    <w:jc w:val="center"/>
                    <w:rPr>
                      <w:rFonts w:ascii="Arial" w:hAnsi="Arial" w:cs="Arial"/>
                      <w:bCs/>
                      <w:sz w:val="18"/>
                      <w:szCs w:val="18"/>
                    </w:rPr>
                  </w:pPr>
                  <w:r w:rsidRPr="00F41B00">
                    <w:rPr>
                      <w:rFonts w:ascii="Arial" w:hAnsi="Arial" w:cs="Arial"/>
                      <w:bCs/>
                      <w:sz w:val="18"/>
                      <w:szCs w:val="18"/>
                    </w:rPr>
                    <w:t>poskytovatel</w:t>
                  </w:r>
                </w:p>
              </w:tc>
              <w:tc>
                <w:tcPr>
                  <w:tcW w:w="2700" w:type="dxa"/>
                  <w:shd w:val="clear" w:color="auto" w:fill="auto"/>
                </w:tcPr>
                <w:p w:rsidR="00862948" w:rsidRPr="00F41B00" w:rsidRDefault="00862948" w:rsidP="00F65033">
                  <w:pPr>
                    <w:jc w:val="center"/>
                    <w:rPr>
                      <w:rFonts w:ascii="Arial" w:hAnsi="Arial" w:cs="Arial"/>
                      <w:sz w:val="18"/>
                      <w:szCs w:val="18"/>
                    </w:rPr>
                  </w:pPr>
                  <w:r w:rsidRPr="00F41B00">
                    <w:rPr>
                      <w:rFonts w:ascii="Arial" w:hAnsi="Arial" w:cs="Arial"/>
                      <w:bCs/>
                      <w:sz w:val="18"/>
                      <w:szCs w:val="18"/>
                    </w:rPr>
                    <w:t>částka v Kč</w:t>
                  </w:r>
                </w:p>
              </w:tc>
            </w:tr>
            <w:tr w:rsidR="00862948" w:rsidRPr="00F41B00" w:rsidTr="00F65033">
              <w:trPr>
                <w:trHeight w:val="93"/>
              </w:trPr>
              <w:tc>
                <w:tcPr>
                  <w:tcW w:w="2816" w:type="dxa"/>
                  <w:shd w:val="clear" w:color="auto" w:fill="auto"/>
                </w:tcPr>
                <w:p w:rsidR="00862948" w:rsidRPr="00F41B00" w:rsidRDefault="00862948" w:rsidP="00F65033">
                  <w:pPr>
                    <w:rPr>
                      <w:rFonts w:ascii="Arial" w:hAnsi="Arial" w:cs="Arial"/>
                      <w:sz w:val="18"/>
                      <w:szCs w:val="18"/>
                    </w:rPr>
                  </w:pPr>
                </w:p>
              </w:tc>
              <w:tc>
                <w:tcPr>
                  <w:tcW w:w="3960" w:type="dxa"/>
                  <w:shd w:val="clear" w:color="auto" w:fill="auto"/>
                </w:tcPr>
                <w:p w:rsidR="00862948" w:rsidRPr="00F41B00" w:rsidRDefault="00862948" w:rsidP="00F65033">
                  <w:pPr>
                    <w:rPr>
                      <w:rFonts w:ascii="Arial" w:hAnsi="Arial" w:cs="Arial"/>
                      <w:sz w:val="18"/>
                      <w:szCs w:val="18"/>
                    </w:rPr>
                  </w:pPr>
                </w:p>
              </w:tc>
              <w:tc>
                <w:tcPr>
                  <w:tcW w:w="2700" w:type="dxa"/>
                  <w:shd w:val="clear" w:color="auto" w:fill="auto"/>
                </w:tcPr>
                <w:p w:rsidR="00862948" w:rsidRPr="00F41B00" w:rsidRDefault="00862948" w:rsidP="00F65033">
                  <w:pPr>
                    <w:rPr>
                      <w:rFonts w:ascii="Arial" w:hAnsi="Arial" w:cs="Arial"/>
                      <w:sz w:val="18"/>
                      <w:szCs w:val="18"/>
                    </w:rPr>
                  </w:pPr>
                </w:p>
              </w:tc>
            </w:tr>
            <w:tr w:rsidR="00862948" w:rsidRPr="00F41B00" w:rsidTr="00F65033">
              <w:trPr>
                <w:trHeight w:val="170"/>
              </w:trPr>
              <w:tc>
                <w:tcPr>
                  <w:tcW w:w="2816" w:type="dxa"/>
                  <w:shd w:val="clear" w:color="auto" w:fill="auto"/>
                </w:tcPr>
                <w:p w:rsidR="00862948" w:rsidRPr="00F41B00" w:rsidRDefault="00862948" w:rsidP="00F65033">
                  <w:pPr>
                    <w:rPr>
                      <w:rFonts w:ascii="Arial" w:hAnsi="Arial" w:cs="Arial"/>
                      <w:sz w:val="18"/>
                      <w:szCs w:val="18"/>
                    </w:rPr>
                  </w:pPr>
                </w:p>
              </w:tc>
              <w:tc>
                <w:tcPr>
                  <w:tcW w:w="3960" w:type="dxa"/>
                  <w:shd w:val="clear" w:color="auto" w:fill="auto"/>
                </w:tcPr>
                <w:p w:rsidR="00862948" w:rsidRPr="00F41B00" w:rsidRDefault="00862948" w:rsidP="00F65033">
                  <w:pPr>
                    <w:rPr>
                      <w:rFonts w:ascii="Arial" w:hAnsi="Arial" w:cs="Arial"/>
                      <w:sz w:val="18"/>
                      <w:szCs w:val="18"/>
                    </w:rPr>
                  </w:pPr>
                </w:p>
              </w:tc>
              <w:tc>
                <w:tcPr>
                  <w:tcW w:w="2700" w:type="dxa"/>
                  <w:shd w:val="clear" w:color="auto" w:fill="auto"/>
                </w:tcPr>
                <w:p w:rsidR="00862948" w:rsidRPr="00F41B00" w:rsidRDefault="00862948" w:rsidP="00F65033">
                  <w:pPr>
                    <w:rPr>
                      <w:rFonts w:ascii="Arial" w:hAnsi="Arial" w:cs="Arial"/>
                      <w:sz w:val="18"/>
                      <w:szCs w:val="18"/>
                    </w:rPr>
                  </w:pPr>
                </w:p>
              </w:tc>
            </w:tr>
            <w:tr w:rsidR="00862948" w:rsidRPr="00F41B00" w:rsidTr="00F65033">
              <w:trPr>
                <w:trHeight w:val="170"/>
              </w:trPr>
              <w:tc>
                <w:tcPr>
                  <w:tcW w:w="2816" w:type="dxa"/>
                  <w:shd w:val="clear" w:color="auto" w:fill="auto"/>
                </w:tcPr>
                <w:p w:rsidR="00862948" w:rsidRPr="00F41B00" w:rsidRDefault="00862948" w:rsidP="00F65033">
                  <w:pPr>
                    <w:rPr>
                      <w:rFonts w:ascii="Arial" w:hAnsi="Arial" w:cs="Arial"/>
                      <w:sz w:val="18"/>
                      <w:szCs w:val="18"/>
                    </w:rPr>
                  </w:pPr>
                </w:p>
              </w:tc>
              <w:tc>
                <w:tcPr>
                  <w:tcW w:w="3960" w:type="dxa"/>
                  <w:shd w:val="clear" w:color="auto" w:fill="auto"/>
                </w:tcPr>
                <w:p w:rsidR="00862948" w:rsidRPr="00F41B00" w:rsidRDefault="00862948" w:rsidP="00F65033">
                  <w:pPr>
                    <w:rPr>
                      <w:rFonts w:ascii="Arial" w:hAnsi="Arial" w:cs="Arial"/>
                      <w:sz w:val="18"/>
                      <w:szCs w:val="18"/>
                    </w:rPr>
                  </w:pPr>
                </w:p>
              </w:tc>
              <w:tc>
                <w:tcPr>
                  <w:tcW w:w="2700" w:type="dxa"/>
                  <w:shd w:val="clear" w:color="auto" w:fill="auto"/>
                </w:tcPr>
                <w:p w:rsidR="00862948" w:rsidRPr="00F41B00" w:rsidRDefault="00862948" w:rsidP="00F65033">
                  <w:pPr>
                    <w:rPr>
                      <w:rFonts w:ascii="Arial" w:hAnsi="Arial" w:cs="Arial"/>
                      <w:sz w:val="18"/>
                      <w:szCs w:val="18"/>
                    </w:rPr>
                  </w:pPr>
                </w:p>
              </w:tc>
            </w:tr>
          </w:tbl>
          <w:p w:rsidR="00862948" w:rsidRDefault="00862948" w:rsidP="00F65033">
            <w:pPr>
              <w:rPr>
                <w:rFonts w:ascii="Arial" w:hAnsi="Arial" w:cs="Arial"/>
              </w:rPr>
            </w:pPr>
          </w:p>
          <w:p w:rsidR="00862948" w:rsidRPr="00F41B00" w:rsidRDefault="00862948" w:rsidP="00F65033">
            <w:pPr>
              <w:rPr>
                <w:rFonts w:ascii="Arial" w:hAnsi="Arial" w:cs="Arial"/>
              </w:rPr>
            </w:pPr>
          </w:p>
          <w:p w:rsidR="00862948" w:rsidRPr="00F41B00" w:rsidRDefault="00862948" w:rsidP="00F65033">
            <w:pPr>
              <w:rPr>
                <w:rFonts w:ascii="Arial" w:hAnsi="Arial" w:cs="Arial"/>
              </w:rPr>
            </w:pPr>
            <w:r w:rsidRPr="00F41B00">
              <w:rPr>
                <w:rFonts w:ascii="Arial" w:hAnsi="Arial" w:cs="Arial"/>
              </w:rPr>
              <w:lastRenderedPageBreak/>
              <w:t>V ………………………………………dne …………………….</w:t>
            </w:r>
          </w:p>
        </w:tc>
      </w:tr>
      <w:tr w:rsidR="00862948" w:rsidRPr="0001295E" w:rsidTr="00F65033">
        <w:trPr>
          <w:trHeight w:val="255"/>
        </w:trPr>
        <w:tc>
          <w:tcPr>
            <w:tcW w:w="9736" w:type="dxa"/>
            <w:gridSpan w:val="13"/>
            <w:tcBorders>
              <w:top w:val="nil"/>
              <w:left w:val="nil"/>
              <w:bottom w:val="nil"/>
              <w:right w:val="nil"/>
            </w:tcBorders>
            <w:shd w:val="clear" w:color="auto" w:fill="auto"/>
            <w:noWrap/>
            <w:vAlign w:val="bottom"/>
          </w:tcPr>
          <w:p w:rsidR="00862948" w:rsidRPr="0001295E" w:rsidRDefault="00862948" w:rsidP="00F65033">
            <w:pPr>
              <w:rPr>
                <w:rFonts w:ascii="Arial" w:hAnsi="Arial" w:cs="Arial"/>
              </w:rPr>
            </w:pPr>
          </w:p>
        </w:tc>
      </w:tr>
      <w:tr w:rsidR="00862948" w:rsidRPr="0001295E" w:rsidTr="00F65033">
        <w:trPr>
          <w:trHeight w:val="255"/>
        </w:trPr>
        <w:tc>
          <w:tcPr>
            <w:tcW w:w="9736" w:type="dxa"/>
            <w:gridSpan w:val="13"/>
            <w:tcBorders>
              <w:top w:val="nil"/>
              <w:left w:val="nil"/>
              <w:bottom w:val="nil"/>
              <w:right w:val="nil"/>
            </w:tcBorders>
            <w:shd w:val="clear" w:color="auto" w:fill="auto"/>
            <w:noWrap/>
            <w:vAlign w:val="bottom"/>
          </w:tcPr>
          <w:p w:rsidR="00862948" w:rsidRPr="0001295E" w:rsidRDefault="00862948" w:rsidP="00F65033">
            <w:pPr>
              <w:rPr>
                <w:rFonts w:ascii="Arial" w:hAnsi="Arial" w:cs="Arial"/>
              </w:rPr>
            </w:pPr>
            <w:r w:rsidRPr="0001295E">
              <w:rPr>
                <w:rFonts w:ascii="Arial" w:hAnsi="Arial" w:cs="Arial"/>
              </w:rPr>
              <w:t xml:space="preserve">Název/obchodní firma a podpis osoby </w:t>
            </w:r>
            <w:r w:rsidRPr="00FD0F0A">
              <w:rPr>
                <w:rFonts w:ascii="Arial" w:hAnsi="Arial" w:cs="Arial"/>
              </w:rPr>
              <w:t>zodpovědné za vyúčtování (příp. též otisk</w:t>
            </w:r>
            <w:r w:rsidRPr="0001295E">
              <w:rPr>
                <w:rFonts w:ascii="Arial" w:hAnsi="Arial" w:cs="Arial"/>
              </w:rPr>
              <w:t xml:space="preserve"> razítka):</w:t>
            </w:r>
          </w:p>
        </w:tc>
      </w:tr>
      <w:tr w:rsidR="00862948" w:rsidRPr="0001295E" w:rsidTr="00F65033">
        <w:trPr>
          <w:trHeight w:val="510"/>
        </w:trPr>
        <w:tc>
          <w:tcPr>
            <w:tcW w:w="9736" w:type="dxa"/>
            <w:gridSpan w:val="13"/>
            <w:tcBorders>
              <w:top w:val="nil"/>
              <w:left w:val="nil"/>
              <w:right w:val="nil"/>
            </w:tcBorders>
            <w:shd w:val="clear" w:color="auto" w:fill="auto"/>
            <w:noWrap/>
            <w:vAlign w:val="bottom"/>
          </w:tcPr>
          <w:p w:rsidR="00862948" w:rsidRPr="0001295E" w:rsidRDefault="00862948" w:rsidP="00F65033">
            <w:pPr>
              <w:rPr>
                <w:rFonts w:ascii="Arial" w:hAnsi="Arial" w:cs="Arial"/>
              </w:rPr>
            </w:pPr>
            <w:r w:rsidRPr="0001295E">
              <w:rPr>
                <w:rFonts w:ascii="Arial" w:hAnsi="Arial" w:cs="Arial"/>
              </w:rPr>
              <w:t>…………………………………………………………………………………………………..</w:t>
            </w:r>
          </w:p>
        </w:tc>
      </w:tr>
      <w:tr w:rsidR="00862948" w:rsidRPr="0001295E" w:rsidTr="00F65033">
        <w:trPr>
          <w:trHeight w:val="255"/>
        </w:trPr>
        <w:tc>
          <w:tcPr>
            <w:tcW w:w="9736" w:type="dxa"/>
            <w:gridSpan w:val="13"/>
            <w:tcBorders>
              <w:top w:val="nil"/>
              <w:left w:val="nil"/>
              <w:bottom w:val="nil"/>
              <w:right w:val="nil"/>
            </w:tcBorders>
            <w:shd w:val="clear" w:color="auto" w:fill="auto"/>
            <w:noWrap/>
            <w:vAlign w:val="bottom"/>
          </w:tcPr>
          <w:p w:rsidR="00862948" w:rsidRPr="0001295E" w:rsidRDefault="00862948" w:rsidP="00F65033">
            <w:pPr>
              <w:rPr>
                <w:rFonts w:ascii="Arial" w:hAnsi="Arial" w:cs="Arial"/>
              </w:rPr>
            </w:pPr>
          </w:p>
          <w:p w:rsidR="00862948" w:rsidRPr="0001295E" w:rsidRDefault="00862948" w:rsidP="00F65033">
            <w:pPr>
              <w:rPr>
                <w:rFonts w:ascii="Arial" w:hAnsi="Arial" w:cs="Arial"/>
              </w:rPr>
            </w:pPr>
          </w:p>
          <w:p w:rsidR="00862948" w:rsidRPr="0001295E" w:rsidRDefault="00862948" w:rsidP="00F65033">
            <w:pPr>
              <w:rPr>
                <w:rFonts w:ascii="Arial" w:hAnsi="Arial" w:cs="Arial"/>
              </w:rPr>
            </w:pPr>
          </w:p>
          <w:p w:rsidR="00862948" w:rsidRPr="0001295E" w:rsidRDefault="00862948" w:rsidP="00F65033">
            <w:pPr>
              <w:rPr>
                <w:rFonts w:ascii="Arial" w:hAnsi="Arial" w:cs="Arial"/>
              </w:rPr>
            </w:pPr>
            <w:proofErr w:type="gramStart"/>
            <w:r w:rsidRPr="0001295E">
              <w:rPr>
                <w:rFonts w:ascii="Arial" w:hAnsi="Arial" w:cs="Arial"/>
              </w:rPr>
              <w:t xml:space="preserve">*)    </w:t>
            </w:r>
            <w:r w:rsidRPr="00203F5C">
              <w:rPr>
                <w:rFonts w:ascii="Arial" w:hAnsi="Arial" w:cs="Arial"/>
                <w:sz w:val="18"/>
                <w:szCs w:val="18"/>
              </w:rPr>
              <w:t>Nehodící</w:t>
            </w:r>
            <w:proofErr w:type="gramEnd"/>
            <w:r w:rsidRPr="00203F5C">
              <w:rPr>
                <w:rFonts w:ascii="Arial" w:hAnsi="Arial" w:cs="Arial"/>
                <w:sz w:val="18"/>
                <w:szCs w:val="18"/>
              </w:rPr>
              <w:t xml:space="preserve"> se vypustit</w:t>
            </w:r>
          </w:p>
        </w:tc>
      </w:tr>
      <w:tr w:rsidR="00862948" w:rsidRPr="0001295E" w:rsidTr="00F65033">
        <w:trPr>
          <w:trHeight w:val="255"/>
        </w:trPr>
        <w:tc>
          <w:tcPr>
            <w:tcW w:w="9736" w:type="dxa"/>
            <w:gridSpan w:val="13"/>
            <w:tcBorders>
              <w:top w:val="nil"/>
              <w:left w:val="nil"/>
              <w:bottom w:val="nil"/>
              <w:right w:val="nil"/>
            </w:tcBorders>
            <w:shd w:val="clear" w:color="auto" w:fill="auto"/>
            <w:noWrap/>
            <w:vAlign w:val="bottom"/>
          </w:tcPr>
          <w:p w:rsidR="00862948" w:rsidRPr="0001295E" w:rsidRDefault="00862948" w:rsidP="00F65033">
            <w:pPr>
              <w:jc w:val="both"/>
              <w:rPr>
                <w:rFonts w:ascii="Arial" w:hAnsi="Arial" w:cs="Arial"/>
                <w:sz w:val="16"/>
                <w:szCs w:val="16"/>
              </w:rPr>
            </w:pPr>
            <w:proofErr w:type="gramStart"/>
            <w:r w:rsidRPr="0001295E">
              <w:rPr>
                <w:rFonts w:ascii="Arial" w:hAnsi="Arial" w:cs="Arial"/>
                <w:sz w:val="18"/>
                <w:szCs w:val="18"/>
              </w:rPr>
              <w:t>**)   Není</w:t>
            </w:r>
            <w:proofErr w:type="gramEnd"/>
            <w:r w:rsidRPr="0001295E">
              <w:rPr>
                <w:rFonts w:ascii="Arial" w:hAnsi="Arial" w:cs="Arial"/>
                <w:sz w:val="18"/>
                <w:szCs w:val="18"/>
              </w:rPr>
              <w:t>-li příjemce plátcem DPH, uvede celkové výdaje včetně DPH.</w:t>
            </w:r>
          </w:p>
        </w:tc>
      </w:tr>
      <w:tr w:rsidR="00862948" w:rsidRPr="0001295E" w:rsidTr="00F65033">
        <w:trPr>
          <w:gridBefore w:val="1"/>
          <w:wBefore w:w="16" w:type="dxa"/>
          <w:trHeight w:val="255"/>
        </w:trPr>
        <w:tc>
          <w:tcPr>
            <w:tcW w:w="9720" w:type="dxa"/>
            <w:gridSpan w:val="12"/>
            <w:tcBorders>
              <w:top w:val="nil"/>
              <w:left w:val="nil"/>
              <w:bottom w:val="nil"/>
              <w:right w:val="nil"/>
            </w:tcBorders>
            <w:shd w:val="clear" w:color="auto" w:fill="auto"/>
            <w:noWrap/>
            <w:vAlign w:val="bottom"/>
          </w:tcPr>
          <w:p w:rsidR="00862948" w:rsidRPr="0001295E" w:rsidRDefault="00862948" w:rsidP="00F65033">
            <w:pPr>
              <w:jc w:val="both"/>
              <w:rPr>
                <w:rFonts w:ascii="Arial" w:hAnsi="Arial" w:cs="Arial"/>
                <w:sz w:val="16"/>
                <w:szCs w:val="16"/>
              </w:rPr>
            </w:pPr>
            <w:r w:rsidRPr="0001295E">
              <w:rPr>
                <w:rFonts w:ascii="Arial" w:hAnsi="Arial" w:cs="Arial"/>
                <w:sz w:val="18"/>
                <w:szCs w:val="18"/>
              </w:rPr>
              <w:t xml:space="preserve"> Je-li příjemce plátcem DPH, ale nemůže v konkrétním případě uplatnit nárok na odpočet DPH na vstupu podle</w:t>
            </w:r>
          </w:p>
        </w:tc>
      </w:tr>
      <w:tr w:rsidR="00862948" w:rsidRPr="0001295E" w:rsidTr="00F65033">
        <w:trPr>
          <w:gridBefore w:val="1"/>
          <w:wBefore w:w="16" w:type="dxa"/>
          <w:trHeight w:val="255"/>
        </w:trPr>
        <w:tc>
          <w:tcPr>
            <w:tcW w:w="9720" w:type="dxa"/>
            <w:gridSpan w:val="12"/>
            <w:tcBorders>
              <w:top w:val="nil"/>
              <w:left w:val="nil"/>
              <w:bottom w:val="nil"/>
              <w:right w:val="nil"/>
            </w:tcBorders>
            <w:shd w:val="clear" w:color="auto" w:fill="auto"/>
            <w:noWrap/>
            <w:vAlign w:val="bottom"/>
          </w:tcPr>
          <w:p w:rsidR="00862948" w:rsidRPr="0001295E" w:rsidRDefault="00862948" w:rsidP="00F65033">
            <w:pPr>
              <w:jc w:val="both"/>
              <w:rPr>
                <w:rFonts w:ascii="Arial" w:hAnsi="Arial" w:cs="Arial"/>
                <w:sz w:val="16"/>
                <w:szCs w:val="16"/>
              </w:rPr>
            </w:pPr>
            <w:r w:rsidRPr="0001295E">
              <w:rPr>
                <w:rFonts w:ascii="Arial" w:hAnsi="Arial" w:cs="Arial"/>
                <w:sz w:val="18"/>
                <w:szCs w:val="18"/>
              </w:rPr>
              <w:t xml:space="preserve"> zákona č. 235/2004 Sb., o dani z přidané hodnoty, ve znění pozdějších předpisů, uvede rovněž celkové výdaje </w:t>
            </w:r>
          </w:p>
        </w:tc>
      </w:tr>
      <w:tr w:rsidR="00862948" w:rsidRPr="0001295E" w:rsidTr="00F65033">
        <w:trPr>
          <w:gridBefore w:val="1"/>
          <w:wBefore w:w="16" w:type="dxa"/>
          <w:trHeight w:val="255"/>
        </w:trPr>
        <w:tc>
          <w:tcPr>
            <w:tcW w:w="9720" w:type="dxa"/>
            <w:gridSpan w:val="12"/>
            <w:tcBorders>
              <w:top w:val="nil"/>
              <w:left w:val="nil"/>
              <w:bottom w:val="nil"/>
              <w:right w:val="nil"/>
            </w:tcBorders>
            <w:shd w:val="clear" w:color="auto" w:fill="auto"/>
            <w:noWrap/>
            <w:vAlign w:val="bottom"/>
          </w:tcPr>
          <w:p w:rsidR="00862948" w:rsidRPr="0001295E" w:rsidRDefault="00862948" w:rsidP="00F65033">
            <w:pPr>
              <w:jc w:val="both"/>
              <w:rPr>
                <w:rFonts w:ascii="Arial" w:hAnsi="Arial" w:cs="Arial"/>
                <w:sz w:val="16"/>
                <w:szCs w:val="16"/>
              </w:rPr>
            </w:pPr>
            <w:r>
              <w:rPr>
                <w:rFonts w:ascii="Arial" w:hAnsi="Arial" w:cs="Arial"/>
                <w:sz w:val="18"/>
                <w:szCs w:val="18"/>
              </w:rPr>
              <w:t xml:space="preserve"> </w:t>
            </w:r>
            <w:r w:rsidRPr="0001295E">
              <w:rPr>
                <w:rFonts w:ascii="Arial" w:hAnsi="Arial" w:cs="Arial"/>
                <w:sz w:val="18"/>
                <w:szCs w:val="18"/>
              </w:rPr>
              <w:t>včetně DPH.</w:t>
            </w:r>
          </w:p>
        </w:tc>
      </w:tr>
      <w:tr w:rsidR="00862948" w:rsidRPr="0001295E" w:rsidTr="00F65033">
        <w:trPr>
          <w:gridBefore w:val="1"/>
          <w:wBefore w:w="16" w:type="dxa"/>
          <w:trHeight w:val="255"/>
        </w:trPr>
        <w:tc>
          <w:tcPr>
            <w:tcW w:w="9720" w:type="dxa"/>
            <w:gridSpan w:val="12"/>
            <w:tcBorders>
              <w:top w:val="nil"/>
              <w:left w:val="nil"/>
              <w:bottom w:val="nil"/>
              <w:right w:val="nil"/>
            </w:tcBorders>
            <w:shd w:val="clear" w:color="auto" w:fill="auto"/>
            <w:noWrap/>
            <w:vAlign w:val="bottom"/>
          </w:tcPr>
          <w:p w:rsidR="00862948" w:rsidRPr="0001295E" w:rsidRDefault="00862948" w:rsidP="00F65033">
            <w:pPr>
              <w:jc w:val="both"/>
              <w:rPr>
                <w:rFonts w:ascii="Arial" w:hAnsi="Arial" w:cs="Arial"/>
                <w:sz w:val="16"/>
                <w:szCs w:val="16"/>
              </w:rPr>
            </w:pPr>
            <w:r w:rsidRPr="0001295E">
              <w:rPr>
                <w:rFonts w:ascii="Arial" w:hAnsi="Arial" w:cs="Arial"/>
                <w:sz w:val="18"/>
                <w:szCs w:val="18"/>
              </w:rPr>
              <w:t xml:space="preserve"> Pokud je příjemce plátcem DPH a má nárok v konkrétním případě uplatnit nárok na odpočet DPH na vstupu</w:t>
            </w:r>
          </w:p>
        </w:tc>
      </w:tr>
      <w:tr w:rsidR="00862948" w:rsidRPr="0001295E" w:rsidTr="00F65033">
        <w:trPr>
          <w:gridBefore w:val="1"/>
          <w:wBefore w:w="16" w:type="dxa"/>
          <w:trHeight w:val="255"/>
        </w:trPr>
        <w:tc>
          <w:tcPr>
            <w:tcW w:w="9720" w:type="dxa"/>
            <w:gridSpan w:val="12"/>
            <w:tcBorders>
              <w:top w:val="nil"/>
              <w:left w:val="nil"/>
              <w:bottom w:val="nil"/>
              <w:right w:val="nil"/>
            </w:tcBorders>
            <w:shd w:val="clear" w:color="auto" w:fill="auto"/>
            <w:noWrap/>
            <w:vAlign w:val="bottom"/>
          </w:tcPr>
          <w:p w:rsidR="00862948" w:rsidRPr="0001295E" w:rsidRDefault="00862948" w:rsidP="00F65033">
            <w:pPr>
              <w:jc w:val="both"/>
              <w:rPr>
                <w:rFonts w:ascii="Arial" w:hAnsi="Arial" w:cs="Arial"/>
                <w:sz w:val="16"/>
                <w:szCs w:val="16"/>
              </w:rPr>
            </w:pPr>
            <w:r w:rsidRPr="0001295E">
              <w:rPr>
                <w:rFonts w:ascii="Arial" w:hAnsi="Arial" w:cs="Arial"/>
                <w:sz w:val="18"/>
                <w:szCs w:val="18"/>
              </w:rPr>
              <w:t xml:space="preserve"> podle zákona č. 235/2004 Sb</w:t>
            </w:r>
            <w:r>
              <w:rPr>
                <w:rFonts w:ascii="Arial" w:hAnsi="Arial" w:cs="Arial"/>
                <w:color w:val="FF0000"/>
                <w:sz w:val="18"/>
                <w:szCs w:val="18"/>
              </w:rPr>
              <w:t>.</w:t>
            </w:r>
            <w:r w:rsidRPr="0001295E">
              <w:rPr>
                <w:rFonts w:ascii="Arial" w:hAnsi="Arial" w:cs="Arial"/>
                <w:sz w:val="18"/>
                <w:szCs w:val="18"/>
              </w:rPr>
              <w:t>, o dani z přidané hodnoty, ve znění pozdějších předpisů, uvede částku bez DPH.</w:t>
            </w:r>
          </w:p>
        </w:tc>
      </w:tr>
    </w:tbl>
    <w:p w:rsidR="00862948" w:rsidRDefault="00862948" w:rsidP="00862948">
      <w:pPr>
        <w:jc w:val="both"/>
        <w:rPr>
          <w:rFonts w:ascii="Arial" w:hAnsi="Arial" w:cs="Arial"/>
        </w:rPr>
      </w:pPr>
      <w:r w:rsidRPr="0001295E">
        <w:rPr>
          <w:rFonts w:ascii="Arial" w:hAnsi="Arial" w:cs="Arial"/>
        </w:rPr>
        <w:t>***) OK se rozumí Olomoucký kraj</w:t>
      </w:r>
    </w:p>
    <w:p w:rsidR="00862948" w:rsidRPr="00243A3A" w:rsidRDefault="00862948" w:rsidP="00862948">
      <w:pPr>
        <w:jc w:val="both"/>
        <w:rPr>
          <w:rFonts w:ascii="Arial" w:hAnsi="Arial" w:cs="Arial"/>
          <w:color w:val="FF0000"/>
        </w:rPr>
      </w:pPr>
      <w:r w:rsidRPr="000773DA">
        <w:rPr>
          <w:rFonts w:ascii="Arial" w:hAnsi="Arial" w:cs="Arial"/>
          <w:color w:val="FF0000"/>
        </w:rPr>
        <w:t>****) Příjemce vyplní pouze v případě, že je dle smlouvy nebo pravidel ke smlouvě se vztahujícím povinen uvést ve vyúčtování příspěvku příjmy.</w:t>
      </w:r>
      <w:r w:rsidRPr="00243A3A">
        <w:rPr>
          <w:rFonts w:ascii="Arial" w:hAnsi="Arial" w:cs="Arial"/>
          <w:color w:val="FF0000"/>
        </w:rPr>
        <w:t xml:space="preserve">  </w:t>
      </w:r>
    </w:p>
    <w:p w:rsidR="00862948" w:rsidRPr="0001295E" w:rsidRDefault="00862948" w:rsidP="00862948">
      <w:pPr>
        <w:rPr>
          <w:rFonts w:ascii="Arial" w:hAnsi="Arial" w:cs="Arial"/>
        </w:rPr>
      </w:pPr>
    </w:p>
    <w:p w:rsidR="00862948" w:rsidRPr="0001295E" w:rsidRDefault="00862948" w:rsidP="00862948">
      <w:pPr>
        <w:rPr>
          <w:rFonts w:ascii="Arial" w:hAnsi="Arial" w:cs="Arial"/>
        </w:rPr>
      </w:pPr>
    </w:p>
    <w:p w:rsidR="00862948" w:rsidRPr="0001295E" w:rsidRDefault="00862948" w:rsidP="00862948">
      <w:pPr>
        <w:rPr>
          <w:rFonts w:ascii="Arial" w:hAnsi="Arial" w:cs="Arial"/>
        </w:rPr>
      </w:pPr>
    </w:p>
    <w:p w:rsidR="00862948" w:rsidRPr="0001295E" w:rsidRDefault="00862948" w:rsidP="00862948">
      <w:pPr>
        <w:pBdr>
          <w:bottom w:val="single" w:sz="4" w:space="1" w:color="auto"/>
        </w:pBdr>
        <w:rPr>
          <w:rFonts w:ascii="Arial" w:hAnsi="Arial" w:cs="Arial"/>
        </w:rPr>
      </w:pPr>
    </w:p>
    <w:p w:rsidR="00862948" w:rsidRDefault="00862948" w:rsidP="00862948">
      <w:pPr>
        <w:jc w:val="both"/>
        <w:rPr>
          <w:rFonts w:ascii="Arial" w:hAnsi="Arial" w:cs="Arial"/>
        </w:rPr>
      </w:pPr>
      <w:r w:rsidRPr="0001295E">
        <w:rPr>
          <w:rFonts w:ascii="Arial" w:hAnsi="Arial" w:cs="Arial"/>
        </w:rPr>
        <w:t>Tato příloha je pro příjemce v elektronické verzi k dispozici na webových stránkách Olomouckého kraje:</w:t>
      </w:r>
      <w:proofErr w:type="gramStart"/>
      <w:r w:rsidRPr="0001295E">
        <w:rPr>
          <w:rFonts w:ascii="Arial" w:hAnsi="Arial" w:cs="Arial"/>
        </w:rPr>
        <w:t>www.kr-olomoucky</w:t>
      </w:r>
      <w:proofErr w:type="gramEnd"/>
      <w:r w:rsidRPr="0001295E">
        <w:rPr>
          <w:rFonts w:ascii="Arial" w:hAnsi="Arial" w:cs="Arial"/>
        </w:rPr>
        <w:t>.cz/</w:t>
      </w:r>
      <w:r>
        <w:rPr>
          <w:rFonts w:ascii="Arial" w:hAnsi="Arial" w:cs="Arial"/>
        </w:rPr>
        <w:t>Příspěvky, g</w:t>
      </w:r>
      <w:r w:rsidRPr="0001295E">
        <w:rPr>
          <w:rFonts w:ascii="Arial" w:hAnsi="Arial" w:cs="Arial"/>
        </w:rPr>
        <w:t xml:space="preserve">ranty a dotace/Krajské </w:t>
      </w:r>
      <w:r>
        <w:rPr>
          <w:rFonts w:ascii="Arial" w:hAnsi="Arial" w:cs="Arial"/>
        </w:rPr>
        <w:t>příspěvky a dotace</w:t>
      </w:r>
    </w:p>
    <w:p w:rsidR="00862948" w:rsidRPr="00136089" w:rsidRDefault="00862948" w:rsidP="00136089">
      <w:pPr>
        <w:tabs>
          <w:tab w:val="left" w:pos="12300"/>
        </w:tabs>
      </w:pPr>
    </w:p>
    <w:sectPr w:rsidR="00862948" w:rsidRPr="00136089" w:rsidSect="00136089">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7E2" w:rsidRDefault="007627E2">
      <w:r>
        <w:separator/>
      </w:r>
    </w:p>
  </w:endnote>
  <w:endnote w:type="continuationSeparator" w:id="0">
    <w:p w:rsidR="007627E2" w:rsidRDefault="0076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16" w:rsidRDefault="00861516" w:rsidP="002600C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61516" w:rsidRDefault="008615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16" w:rsidRDefault="00861516" w:rsidP="002600CC">
    <w:pPr>
      <w:pStyle w:val="Zpat"/>
      <w:framePr w:wrap="around" w:vAnchor="text" w:hAnchor="margin" w:xAlign="center" w:y="1"/>
      <w:rPr>
        <w:rStyle w:val="slostrnky"/>
      </w:rPr>
    </w:pPr>
  </w:p>
  <w:p w:rsidR="00861516" w:rsidRPr="00D36C32" w:rsidRDefault="00861516" w:rsidP="00A73B81">
    <w:pPr>
      <w:pStyle w:val="Zpat"/>
      <w:pBdr>
        <w:top w:val="single" w:sz="4" w:space="1" w:color="auto"/>
      </w:pBdr>
      <w:rPr>
        <w:rFonts w:ascii="Arial" w:hAnsi="Arial"/>
        <w:i/>
        <w:sz w:val="20"/>
      </w:rPr>
    </w:pPr>
    <w:r>
      <w:rPr>
        <w:rFonts w:ascii="Arial" w:hAnsi="Arial"/>
        <w:i/>
        <w:sz w:val="20"/>
      </w:rPr>
      <w:t>Zastupitelstvo</w:t>
    </w:r>
    <w:r w:rsidRPr="00D36C32">
      <w:rPr>
        <w:rFonts w:ascii="Arial" w:hAnsi="Arial"/>
        <w:i/>
        <w:sz w:val="20"/>
      </w:rPr>
      <w:t xml:space="preserve"> Olomouckého kraje </w:t>
    </w:r>
    <w:r>
      <w:rPr>
        <w:rFonts w:ascii="Arial" w:hAnsi="Arial"/>
        <w:i/>
        <w:sz w:val="20"/>
      </w:rPr>
      <w:t xml:space="preserve">24. 4. </w:t>
    </w:r>
    <w:proofErr w:type="gramStart"/>
    <w:r>
      <w:rPr>
        <w:rFonts w:ascii="Arial" w:hAnsi="Arial"/>
        <w:i/>
        <w:sz w:val="20"/>
      </w:rPr>
      <w:t xml:space="preserve">2015                                                     </w:t>
    </w:r>
    <w:r w:rsidRPr="00637EF5">
      <w:rPr>
        <w:rFonts w:ascii="Arial" w:hAnsi="Arial"/>
        <w:i/>
        <w:sz w:val="20"/>
      </w:rPr>
      <w:t>Strana</w:t>
    </w:r>
    <w:proofErr w:type="gramEnd"/>
    <w:r w:rsidRPr="00637EF5">
      <w:rPr>
        <w:rFonts w:ascii="Arial" w:hAnsi="Arial"/>
        <w:i/>
        <w:sz w:val="20"/>
      </w:rPr>
      <w:t xml:space="preserve"> </w:t>
    </w:r>
    <w:r w:rsidRPr="00637EF5">
      <w:rPr>
        <w:rFonts w:ascii="Arial" w:hAnsi="Arial"/>
        <w:i/>
        <w:sz w:val="20"/>
      </w:rPr>
      <w:fldChar w:fldCharType="begin"/>
    </w:r>
    <w:r w:rsidRPr="00637EF5">
      <w:rPr>
        <w:rFonts w:ascii="Arial" w:hAnsi="Arial"/>
        <w:i/>
        <w:sz w:val="20"/>
      </w:rPr>
      <w:instrText xml:space="preserve"> PAGE </w:instrText>
    </w:r>
    <w:r w:rsidRPr="00637EF5">
      <w:rPr>
        <w:rFonts w:ascii="Arial" w:hAnsi="Arial"/>
        <w:i/>
        <w:sz w:val="20"/>
      </w:rPr>
      <w:fldChar w:fldCharType="separate"/>
    </w:r>
    <w:r w:rsidR="00654223">
      <w:rPr>
        <w:rFonts w:ascii="Arial" w:hAnsi="Arial"/>
        <w:i/>
        <w:noProof/>
        <w:sz w:val="20"/>
      </w:rPr>
      <w:t>1</w:t>
    </w:r>
    <w:r w:rsidRPr="00637EF5">
      <w:rPr>
        <w:rFonts w:ascii="Arial" w:hAnsi="Arial"/>
        <w:i/>
        <w:sz w:val="20"/>
      </w:rPr>
      <w:fldChar w:fldCharType="end"/>
    </w:r>
    <w:r w:rsidRPr="00637EF5">
      <w:rPr>
        <w:rFonts w:ascii="Arial" w:hAnsi="Arial"/>
        <w:i/>
        <w:sz w:val="20"/>
      </w:rPr>
      <w:t xml:space="preserve"> (</w:t>
    </w:r>
    <w:r w:rsidRPr="00AA6FDD">
      <w:rPr>
        <w:rFonts w:ascii="Arial" w:hAnsi="Arial"/>
        <w:i/>
        <w:sz w:val="20"/>
      </w:rPr>
      <w:t xml:space="preserve">celkem </w:t>
    </w:r>
    <w:r>
      <w:rPr>
        <w:rFonts w:ascii="Arial" w:hAnsi="Arial"/>
        <w:i/>
        <w:sz w:val="20"/>
      </w:rPr>
      <w:t>1</w:t>
    </w:r>
    <w:r w:rsidR="00654223">
      <w:rPr>
        <w:rFonts w:ascii="Arial" w:hAnsi="Arial"/>
        <w:i/>
        <w:sz w:val="20"/>
      </w:rPr>
      <w:t>4</w:t>
    </w:r>
    <w:r>
      <w:rPr>
        <w:rFonts w:ascii="Arial" w:hAnsi="Arial"/>
        <w:i/>
        <w:sz w:val="20"/>
      </w:rPr>
      <w:t>)</w:t>
    </w:r>
  </w:p>
  <w:p w:rsidR="00861516" w:rsidRDefault="009753A2" w:rsidP="00133E7F">
    <w:pPr>
      <w:pStyle w:val="Zpat"/>
      <w:pBdr>
        <w:top w:val="single" w:sz="4" w:space="1" w:color="auto"/>
      </w:pBdr>
      <w:rPr>
        <w:rFonts w:ascii="Arial" w:hAnsi="Arial" w:cs="Arial"/>
        <w:i/>
        <w:sz w:val="20"/>
      </w:rPr>
    </w:pPr>
    <w:proofErr w:type="gramStart"/>
    <w:r>
      <w:rPr>
        <w:rFonts w:ascii="Arial" w:hAnsi="Arial"/>
        <w:i/>
        <w:sz w:val="20"/>
      </w:rPr>
      <w:t>4</w:t>
    </w:r>
    <w:r w:rsidR="00861516">
      <w:rPr>
        <w:rFonts w:ascii="Arial" w:hAnsi="Arial"/>
        <w:i/>
        <w:sz w:val="20"/>
      </w:rPr>
      <w:t>.</w:t>
    </w:r>
    <w:r>
      <w:rPr>
        <w:rFonts w:ascii="Arial" w:hAnsi="Arial"/>
        <w:i/>
        <w:sz w:val="20"/>
      </w:rPr>
      <w:t>1</w:t>
    </w:r>
    <w:proofErr w:type="gramEnd"/>
    <w:r w:rsidR="00861516">
      <w:rPr>
        <w:rFonts w:ascii="Arial" w:hAnsi="Arial"/>
        <w:i/>
        <w:sz w:val="20"/>
      </w:rPr>
      <w:t xml:space="preserve">. – </w:t>
    </w:r>
    <w:r w:rsidRPr="009753A2">
      <w:rPr>
        <w:rFonts w:ascii="Arial" w:hAnsi="Arial" w:cs="Arial"/>
        <w:i/>
        <w:sz w:val="20"/>
      </w:rPr>
      <w:t>Smlouva o poskytnutí dotace na činnost EUROPE DIRECT 2015 a zpráva o činnosti za rok 2014</w:t>
    </w:r>
  </w:p>
  <w:p w:rsidR="00861516" w:rsidRPr="00133E7F" w:rsidRDefault="00861516" w:rsidP="00133E7F">
    <w:pPr>
      <w:pStyle w:val="Zpat"/>
      <w:pBdr>
        <w:top w:val="single" w:sz="4" w:space="1" w:color="auto"/>
      </w:pBdr>
      <w:rPr>
        <w:rFonts w:ascii="Arial" w:hAnsi="Arial" w:cs="Arial"/>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16" w:rsidRDefault="00861516" w:rsidP="002600CC">
    <w:pPr>
      <w:pStyle w:val="Zpat"/>
      <w:framePr w:wrap="around" w:vAnchor="text" w:hAnchor="margin" w:xAlign="center" w:y="1"/>
      <w:rPr>
        <w:rStyle w:val="slostrnky"/>
      </w:rPr>
    </w:pPr>
    <w:r>
      <w:rPr>
        <w:rStyle w:val="slostrnky"/>
      </w:rPr>
      <w:t xml:space="preserve"> </w:t>
    </w:r>
  </w:p>
  <w:p w:rsidR="00861516" w:rsidRPr="00D36C32" w:rsidRDefault="00861516" w:rsidP="00A73B81">
    <w:pPr>
      <w:pStyle w:val="Zpat"/>
      <w:pBdr>
        <w:top w:val="single" w:sz="4" w:space="1" w:color="auto"/>
      </w:pBdr>
      <w:rPr>
        <w:rFonts w:ascii="Arial" w:hAnsi="Arial"/>
        <w:i/>
        <w:sz w:val="20"/>
      </w:rPr>
    </w:pPr>
    <w:r>
      <w:rPr>
        <w:rFonts w:ascii="Arial" w:hAnsi="Arial"/>
        <w:i/>
        <w:sz w:val="20"/>
      </w:rPr>
      <w:t>Zastupitelstvo</w:t>
    </w:r>
    <w:r w:rsidRPr="00D36C32">
      <w:rPr>
        <w:rFonts w:ascii="Arial" w:hAnsi="Arial"/>
        <w:i/>
        <w:sz w:val="20"/>
      </w:rPr>
      <w:t xml:space="preserve"> Olomouckého kraje </w:t>
    </w:r>
    <w:r>
      <w:rPr>
        <w:rFonts w:ascii="Arial" w:hAnsi="Arial"/>
        <w:i/>
        <w:sz w:val="20"/>
      </w:rPr>
      <w:t xml:space="preserve">24. 4. </w:t>
    </w:r>
    <w:proofErr w:type="gramStart"/>
    <w:r>
      <w:rPr>
        <w:rFonts w:ascii="Arial" w:hAnsi="Arial"/>
        <w:i/>
        <w:sz w:val="20"/>
      </w:rPr>
      <w:t xml:space="preserve">2015                                                      </w:t>
    </w:r>
    <w:r w:rsidRPr="00637EF5">
      <w:rPr>
        <w:rFonts w:ascii="Arial" w:hAnsi="Arial"/>
        <w:i/>
        <w:sz w:val="20"/>
      </w:rPr>
      <w:t>Strana</w:t>
    </w:r>
    <w:proofErr w:type="gramEnd"/>
    <w:r w:rsidRPr="00637EF5">
      <w:rPr>
        <w:rFonts w:ascii="Arial" w:hAnsi="Arial"/>
        <w:i/>
        <w:sz w:val="20"/>
      </w:rPr>
      <w:t xml:space="preserve"> </w:t>
    </w:r>
    <w:r w:rsidRPr="00637EF5">
      <w:rPr>
        <w:rFonts w:ascii="Arial" w:hAnsi="Arial"/>
        <w:i/>
        <w:sz w:val="20"/>
      </w:rPr>
      <w:fldChar w:fldCharType="begin"/>
    </w:r>
    <w:r w:rsidRPr="00637EF5">
      <w:rPr>
        <w:rFonts w:ascii="Arial" w:hAnsi="Arial"/>
        <w:i/>
        <w:sz w:val="20"/>
      </w:rPr>
      <w:instrText xml:space="preserve"> PAGE </w:instrText>
    </w:r>
    <w:r w:rsidRPr="00637EF5">
      <w:rPr>
        <w:rFonts w:ascii="Arial" w:hAnsi="Arial"/>
        <w:i/>
        <w:sz w:val="20"/>
      </w:rPr>
      <w:fldChar w:fldCharType="separate"/>
    </w:r>
    <w:r w:rsidR="00654223">
      <w:rPr>
        <w:rFonts w:ascii="Arial" w:hAnsi="Arial"/>
        <w:i/>
        <w:noProof/>
        <w:sz w:val="20"/>
      </w:rPr>
      <w:t>3</w:t>
    </w:r>
    <w:r w:rsidRPr="00637EF5">
      <w:rPr>
        <w:rFonts w:ascii="Arial" w:hAnsi="Arial"/>
        <w:i/>
        <w:sz w:val="20"/>
      </w:rPr>
      <w:fldChar w:fldCharType="end"/>
    </w:r>
    <w:r w:rsidRPr="00637EF5">
      <w:rPr>
        <w:rFonts w:ascii="Arial" w:hAnsi="Arial"/>
        <w:i/>
        <w:sz w:val="20"/>
      </w:rPr>
      <w:t xml:space="preserve"> (</w:t>
    </w:r>
    <w:r w:rsidRPr="00AA6FDD">
      <w:rPr>
        <w:rFonts w:ascii="Arial" w:hAnsi="Arial"/>
        <w:i/>
        <w:sz w:val="20"/>
      </w:rPr>
      <w:t xml:space="preserve">celkem </w:t>
    </w:r>
    <w:r>
      <w:rPr>
        <w:rFonts w:ascii="Arial" w:hAnsi="Arial"/>
        <w:i/>
        <w:sz w:val="20"/>
      </w:rPr>
      <w:t>1</w:t>
    </w:r>
    <w:r w:rsidR="00654223">
      <w:rPr>
        <w:rFonts w:ascii="Arial" w:hAnsi="Arial"/>
        <w:i/>
        <w:sz w:val="20"/>
      </w:rPr>
      <w:t>4</w:t>
    </w:r>
    <w:r>
      <w:rPr>
        <w:rFonts w:ascii="Arial" w:hAnsi="Arial"/>
        <w:i/>
        <w:sz w:val="20"/>
      </w:rPr>
      <w:t>)</w:t>
    </w:r>
  </w:p>
  <w:p w:rsidR="00861516" w:rsidRDefault="00862948" w:rsidP="00133E7F">
    <w:pPr>
      <w:pStyle w:val="Zpat"/>
      <w:pBdr>
        <w:top w:val="single" w:sz="4" w:space="1" w:color="auto"/>
      </w:pBdr>
      <w:rPr>
        <w:rFonts w:ascii="Arial" w:hAnsi="Arial" w:cs="Arial"/>
        <w:i/>
        <w:sz w:val="20"/>
      </w:rPr>
    </w:pPr>
    <w:proofErr w:type="gramStart"/>
    <w:r>
      <w:rPr>
        <w:rFonts w:ascii="Arial" w:hAnsi="Arial"/>
        <w:i/>
        <w:sz w:val="20"/>
      </w:rPr>
      <w:t>4</w:t>
    </w:r>
    <w:r w:rsidR="00861516">
      <w:rPr>
        <w:rFonts w:ascii="Arial" w:hAnsi="Arial"/>
        <w:i/>
        <w:sz w:val="20"/>
      </w:rPr>
      <w:t>.</w:t>
    </w:r>
    <w:r>
      <w:rPr>
        <w:rFonts w:ascii="Arial" w:hAnsi="Arial"/>
        <w:i/>
        <w:sz w:val="20"/>
      </w:rPr>
      <w:t>1</w:t>
    </w:r>
    <w:proofErr w:type="gramEnd"/>
    <w:r w:rsidR="00861516">
      <w:rPr>
        <w:rFonts w:ascii="Arial" w:hAnsi="Arial"/>
        <w:i/>
        <w:sz w:val="20"/>
      </w:rPr>
      <w:t xml:space="preserve">. – </w:t>
    </w:r>
    <w:r w:rsidRPr="009753A2">
      <w:rPr>
        <w:rFonts w:ascii="Arial" w:hAnsi="Arial" w:cs="Arial"/>
        <w:i/>
        <w:sz w:val="20"/>
      </w:rPr>
      <w:t>Smlouva o poskytnutí dotace na činnost EUROPE DIRECT 2015 a zpráva o činnosti za rok 2014</w:t>
    </w:r>
  </w:p>
  <w:p w:rsidR="00861516" w:rsidRPr="00862948" w:rsidRDefault="00862948" w:rsidP="00133E7F">
    <w:pPr>
      <w:jc w:val="both"/>
      <w:rPr>
        <w:rFonts w:ascii="Arial" w:hAnsi="Arial" w:cs="Arial"/>
        <w:i/>
      </w:rPr>
    </w:pPr>
    <w:r>
      <w:rPr>
        <w:rFonts w:ascii="Arial" w:hAnsi="Arial" w:cs="Arial"/>
        <w:i/>
      </w:rPr>
      <w:t>Příloha č. 1 -</w:t>
    </w:r>
    <w:r w:rsidR="00861516">
      <w:rPr>
        <w:rFonts w:ascii="Arial" w:hAnsi="Arial" w:cs="Arial"/>
        <w:i/>
      </w:rPr>
      <w:t xml:space="preserve"> </w:t>
    </w:r>
    <w:r w:rsidRPr="00862948">
      <w:rPr>
        <w:rFonts w:ascii="Arial" w:hAnsi="Arial" w:cs="Arial"/>
        <w:i/>
      </w:rPr>
      <w:t>Návrh aktivit EUROPE DIRECT v roce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16" w:rsidRDefault="00861516" w:rsidP="002600CC">
    <w:pPr>
      <w:pStyle w:val="Zpat"/>
      <w:framePr w:wrap="around" w:vAnchor="text" w:hAnchor="margin" w:xAlign="center" w:y="1"/>
      <w:rPr>
        <w:rStyle w:val="slostrnky"/>
      </w:rPr>
    </w:pPr>
    <w:r>
      <w:rPr>
        <w:rStyle w:val="slostrnky"/>
      </w:rPr>
      <w:t xml:space="preserve"> </w:t>
    </w:r>
  </w:p>
  <w:p w:rsidR="00861516" w:rsidRPr="00D36C32" w:rsidRDefault="00861516" w:rsidP="00A73B81">
    <w:pPr>
      <w:pStyle w:val="Zpat"/>
      <w:pBdr>
        <w:top w:val="single" w:sz="4" w:space="1" w:color="auto"/>
      </w:pBdr>
      <w:rPr>
        <w:rFonts w:ascii="Arial" w:hAnsi="Arial"/>
        <w:i/>
        <w:sz w:val="20"/>
      </w:rPr>
    </w:pPr>
    <w:r>
      <w:rPr>
        <w:rFonts w:ascii="Arial" w:hAnsi="Arial"/>
        <w:i/>
        <w:sz w:val="20"/>
      </w:rPr>
      <w:t>Zastupitelstvo</w:t>
    </w:r>
    <w:r w:rsidRPr="00D36C32">
      <w:rPr>
        <w:rFonts w:ascii="Arial" w:hAnsi="Arial"/>
        <w:i/>
        <w:sz w:val="20"/>
      </w:rPr>
      <w:t xml:space="preserve"> Olomouckého kraje </w:t>
    </w:r>
    <w:r>
      <w:rPr>
        <w:rFonts w:ascii="Arial" w:hAnsi="Arial"/>
        <w:i/>
        <w:sz w:val="20"/>
      </w:rPr>
      <w:t xml:space="preserve">24. 4. </w:t>
    </w:r>
    <w:proofErr w:type="gramStart"/>
    <w:r>
      <w:rPr>
        <w:rFonts w:ascii="Arial" w:hAnsi="Arial"/>
        <w:i/>
        <w:sz w:val="20"/>
      </w:rPr>
      <w:t xml:space="preserve">2015                                                      </w:t>
    </w:r>
    <w:r w:rsidRPr="00637EF5">
      <w:rPr>
        <w:rFonts w:ascii="Arial" w:hAnsi="Arial"/>
        <w:i/>
        <w:sz w:val="20"/>
      </w:rPr>
      <w:t>Strana</w:t>
    </w:r>
    <w:proofErr w:type="gramEnd"/>
    <w:r w:rsidRPr="00637EF5">
      <w:rPr>
        <w:rFonts w:ascii="Arial" w:hAnsi="Arial"/>
        <w:i/>
        <w:sz w:val="20"/>
      </w:rPr>
      <w:t xml:space="preserve"> </w:t>
    </w:r>
    <w:r w:rsidRPr="00637EF5">
      <w:rPr>
        <w:rFonts w:ascii="Arial" w:hAnsi="Arial"/>
        <w:i/>
        <w:sz w:val="20"/>
      </w:rPr>
      <w:fldChar w:fldCharType="begin"/>
    </w:r>
    <w:r w:rsidRPr="00637EF5">
      <w:rPr>
        <w:rFonts w:ascii="Arial" w:hAnsi="Arial"/>
        <w:i/>
        <w:sz w:val="20"/>
      </w:rPr>
      <w:instrText xml:space="preserve"> PAGE </w:instrText>
    </w:r>
    <w:r w:rsidRPr="00637EF5">
      <w:rPr>
        <w:rFonts w:ascii="Arial" w:hAnsi="Arial"/>
        <w:i/>
        <w:sz w:val="20"/>
      </w:rPr>
      <w:fldChar w:fldCharType="separate"/>
    </w:r>
    <w:r w:rsidR="00654223">
      <w:rPr>
        <w:rFonts w:ascii="Arial" w:hAnsi="Arial"/>
        <w:i/>
        <w:noProof/>
        <w:sz w:val="20"/>
      </w:rPr>
      <w:t>6</w:t>
    </w:r>
    <w:r w:rsidRPr="00637EF5">
      <w:rPr>
        <w:rFonts w:ascii="Arial" w:hAnsi="Arial"/>
        <w:i/>
        <w:sz w:val="20"/>
      </w:rPr>
      <w:fldChar w:fldCharType="end"/>
    </w:r>
    <w:r w:rsidRPr="00637EF5">
      <w:rPr>
        <w:rFonts w:ascii="Arial" w:hAnsi="Arial"/>
        <w:i/>
        <w:sz w:val="20"/>
      </w:rPr>
      <w:t xml:space="preserve"> (</w:t>
    </w:r>
    <w:r w:rsidRPr="00AA6FDD">
      <w:rPr>
        <w:rFonts w:ascii="Arial" w:hAnsi="Arial"/>
        <w:i/>
        <w:sz w:val="20"/>
      </w:rPr>
      <w:t xml:space="preserve">celkem </w:t>
    </w:r>
    <w:r>
      <w:rPr>
        <w:rFonts w:ascii="Arial" w:hAnsi="Arial"/>
        <w:i/>
        <w:sz w:val="20"/>
      </w:rPr>
      <w:t>1</w:t>
    </w:r>
    <w:r w:rsidR="00654223">
      <w:rPr>
        <w:rFonts w:ascii="Arial" w:hAnsi="Arial"/>
        <w:i/>
        <w:sz w:val="20"/>
      </w:rPr>
      <w:t>4</w:t>
    </w:r>
    <w:r>
      <w:rPr>
        <w:rFonts w:ascii="Arial" w:hAnsi="Arial"/>
        <w:i/>
        <w:sz w:val="20"/>
      </w:rPr>
      <w:t>)</w:t>
    </w:r>
  </w:p>
  <w:p w:rsidR="00861516" w:rsidRDefault="00862948" w:rsidP="00133E7F">
    <w:pPr>
      <w:pStyle w:val="Zpat"/>
      <w:pBdr>
        <w:top w:val="single" w:sz="4" w:space="1" w:color="auto"/>
      </w:pBdr>
      <w:rPr>
        <w:rFonts w:ascii="Arial" w:hAnsi="Arial" w:cs="Arial"/>
        <w:i/>
        <w:sz w:val="20"/>
      </w:rPr>
    </w:pPr>
    <w:proofErr w:type="gramStart"/>
    <w:r>
      <w:rPr>
        <w:rFonts w:ascii="Arial" w:hAnsi="Arial"/>
        <w:i/>
        <w:sz w:val="20"/>
      </w:rPr>
      <w:t>4</w:t>
    </w:r>
    <w:r w:rsidR="00861516">
      <w:rPr>
        <w:rFonts w:ascii="Arial" w:hAnsi="Arial"/>
        <w:i/>
        <w:sz w:val="20"/>
      </w:rPr>
      <w:t>.</w:t>
    </w:r>
    <w:r>
      <w:rPr>
        <w:rFonts w:ascii="Arial" w:hAnsi="Arial"/>
        <w:i/>
        <w:sz w:val="20"/>
      </w:rPr>
      <w:t>1</w:t>
    </w:r>
    <w:proofErr w:type="gramEnd"/>
    <w:r w:rsidR="00861516">
      <w:rPr>
        <w:rFonts w:ascii="Arial" w:hAnsi="Arial"/>
        <w:i/>
        <w:sz w:val="20"/>
      </w:rPr>
      <w:t xml:space="preserve">. – </w:t>
    </w:r>
    <w:r w:rsidRPr="009753A2">
      <w:rPr>
        <w:rFonts w:ascii="Arial" w:hAnsi="Arial" w:cs="Arial"/>
        <w:i/>
        <w:sz w:val="20"/>
      </w:rPr>
      <w:t>Smlouva o poskytnutí dotace na činnost EUROPE DIRECT 2015 a zpráva o činnosti za rok 2014</w:t>
    </w:r>
  </w:p>
  <w:p w:rsidR="00862948" w:rsidRPr="00625C6B" w:rsidRDefault="00862948" w:rsidP="00862948">
    <w:pPr>
      <w:jc w:val="both"/>
      <w:rPr>
        <w:rFonts w:ascii="Arial" w:hAnsi="Arial" w:cs="Arial"/>
        <w:sz w:val="24"/>
        <w:szCs w:val="24"/>
      </w:rPr>
    </w:pPr>
    <w:r>
      <w:rPr>
        <w:rFonts w:ascii="Arial" w:hAnsi="Arial" w:cs="Arial"/>
        <w:i/>
      </w:rPr>
      <w:t xml:space="preserve">Příloha č. 2 - Smlouva o poskytnutí dotace na činnost </w:t>
    </w:r>
    <w:proofErr w:type="spellStart"/>
    <w:r>
      <w:rPr>
        <w:rFonts w:ascii="Arial" w:hAnsi="Arial" w:cs="Arial"/>
        <w:i/>
      </w:rPr>
      <w:t>Europe</w:t>
    </w:r>
    <w:proofErr w:type="spellEnd"/>
    <w:r>
      <w:rPr>
        <w:rFonts w:ascii="Arial" w:hAnsi="Arial" w:cs="Arial"/>
        <w:i/>
      </w:rPr>
      <w:t xml:space="preserve"> Direct v roce 2015</w:t>
    </w:r>
  </w:p>
  <w:p w:rsidR="00861516" w:rsidRPr="00133E7F" w:rsidRDefault="00861516" w:rsidP="00133E7F">
    <w:pPr>
      <w:jc w:val="both"/>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7E2" w:rsidRDefault="007627E2">
      <w:r>
        <w:separator/>
      </w:r>
    </w:p>
  </w:footnote>
  <w:footnote w:type="continuationSeparator" w:id="0">
    <w:p w:rsidR="007627E2" w:rsidRDefault="00762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48" w:rsidRPr="00862948" w:rsidRDefault="00862948" w:rsidP="00862948">
    <w:pPr>
      <w:jc w:val="both"/>
      <w:rPr>
        <w:rFonts w:ascii="Arial" w:hAnsi="Arial" w:cs="Arial"/>
        <w:i/>
      </w:rPr>
    </w:pPr>
    <w:r>
      <w:rPr>
        <w:rFonts w:ascii="Arial" w:hAnsi="Arial" w:cs="Arial"/>
        <w:i/>
      </w:rPr>
      <w:t xml:space="preserve">Příloha č. 1 - </w:t>
    </w:r>
    <w:r w:rsidRPr="00862948">
      <w:rPr>
        <w:rFonts w:ascii="Arial" w:hAnsi="Arial" w:cs="Arial"/>
        <w:i/>
      </w:rPr>
      <w:t>Návrh aktivit EUROPE DIRECT v roce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16" w:rsidRPr="00625C6B" w:rsidRDefault="00862948" w:rsidP="00625C6B">
    <w:pPr>
      <w:jc w:val="both"/>
      <w:rPr>
        <w:rFonts w:ascii="Arial" w:hAnsi="Arial" w:cs="Arial"/>
        <w:sz w:val="24"/>
        <w:szCs w:val="24"/>
      </w:rPr>
    </w:pPr>
    <w:r>
      <w:rPr>
        <w:rFonts w:ascii="Arial" w:hAnsi="Arial" w:cs="Arial"/>
        <w:i/>
      </w:rPr>
      <w:t>Příloha č. 2 -</w:t>
    </w:r>
    <w:r w:rsidR="00861516">
      <w:rPr>
        <w:rFonts w:ascii="Arial" w:hAnsi="Arial" w:cs="Arial"/>
        <w:i/>
      </w:rPr>
      <w:t xml:space="preserve"> Smlouva o poskytnutí dotace na činnost </w:t>
    </w:r>
    <w:proofErr w:type="spellStart"/>
    <w:r w:rsidR="00861516">
      <w:rPr>
        <w:rFonts w:ascii="Arial" w:hAnsi="Arial" w:cs="Arial"/>
        <w:i/>
      </w:rPr>
      <w:t>Europe</w:t>
    </w:r>
    <w:proofErr w:type="spellEnd"/>
    <w:r w:rsidR="00861516">
      <w:rPr>
        <w:rFonts w:ascii="Arial" w:hAnsi="Arial" w:cs="Arial"/>
        <w:i/>
      </w:rPr>
      <w:t xml:space="preserve"> Direct v roce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4E5AFA"/>
    <w:lvl w:ilvl="0">
      <w:start w:val="1"/>
      <w:numFmt w:val="decimal"/>
      <w:lvlText w:val="%1."/>
      <w:lvlJc w:val="left"/>
      <w:pPr>
        <w:tabs>
          <w:tab w:val="num" w:pos="1492"/>
        </w:tabs>
        <w:ind w:left="1492" w:hanging="360"/>
      </w:pPr>
    </w:lvl>
  </w:abstractNum>
  <w:abstractNum w:abstractNumId="1">
    <w:nsid w:val="FFFFFF7D"/>
    <w:multiLevelType w:val="singleLevel"/>
    <w:tmpl w:val="4804488E"/>
    <w:lvl w:ilvl="0">
      <w:start w:val="1"/>
      <w:numFmt w:val="decimal"/>
      <w:lvlText w:val="%1."/>
      <w:lvlJc w:val="left"/>
      <w:pPr>
        <w:tabs>
          <w:tab w:val="num" w:pos="1209"/>
        </w:tabs>
        <w:ind w:left="1209" w:hanging="360"/>
      </w:pPr>
    </w:lvl>
  </w:abstractNum>
  <w:abstractNum w:abstractNumId="2">
    <w:nsid w:val="FFFFFF7E"/>
    <w:multiLevelType w:val="singleLevel"/>
    <w:tmpl w:val="E5A80FF6"/>
    <w:lvl w:ilvl="0">
      <w:start w:val="1"/>
      <w:numFmt w:val="decimal"/>
      <w:lvlText w:val="%1."/>
      <w:lvlJc w:val="left"/>
      <w:pPr>
        <w:tabs>
          <w:tab w:val="num" w:pos="926"/>
        </w:tabs>
        <w:ind w:left="926" w:hanging="360"/>
      </w:pPr>
    </w:lvl>
  </w:abstractNum>
  <w:abstractNum w:abstractNumId="3">
    <w:nsid w:val="FFFFFF7F"/>
    <w:multiLevelType w:val="singleLevel"/>
    <w:tmpl w:val="49F234C6"/>
    <w:lvl w:ilvl="0">
      <w:start w:val="1"/>
      <w:numFmt w:val="decimal"/>
      <w:lvlText w:val="%1."/>
      <w:lvlJc w:val="left"/>
      <w:pPr>
        <w:tabs>
          <w:tab w:val="num" w:pos="643"/>
        </w:tabs>
        <w:ind w:left="643" w:hanging="360"/>
      </w:pPr>
    </w:lvl>
  </w:abstractNum>
  <w:abstractNum w:abstractNumId="4">
    <w:nsid w:val="FFFFFF80"/>
    <w:multiLevelType w:val="singleLevel"/>
    <w:tmpl w:val="3506AF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888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D6F2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E2E8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003F2A"/>
    <w:lvl w:ilvl="0">
      <w:start w:val="1"/>
      <w:numFmt w:val="decimal"/>
      <w:lvlText w:val="%1."/>
      <w:lvlJc w:val="left"/>
      <w:pPr>
        <w:tabs>
          <w:tab w:val="num" w:pos="360"/>
        </w:tabs>
        <w:ind w:left="360" w:hanging="360"/>
      </w:pPr>
    </w:lvl>
  </w:abstractNum>
  <w:abstractNum w:abstractNumId="9">
    <w:nsid w:val="FFFFFF89"/>
    <w:multiLevelType w:val="singleLevel"/>
    <w:tmpl w:val="479825A4"/>
    <w:lvl w:ilvl="0">
      <w:start w:val="1"/>
      <w:numFmt w:val="bullet"/>
      <w:lvlText w:val=""/>
      <w:lvlJc w:val="left"/>
      <w:pPr>
        <w:tabs>
          <w:tab w:val="num" w:pos="360"/>
        </w:tabs>
        <w:ind w:left="360" w:hanging="360"/>
      </w:pPr>
      <w:rPr>
        <w:rFonts w:ascii="Symbol" w:hAnsi="Symbol" w:hint="default"/>
      </w:rPr>
    </w:lvl>
  </w:abstractNum>
  <w:abstractNum w:abstractNumId="10">
    <w:nsid w:val="026A3CFD"/>
    <w:multiLevelType w:val="multilevel"/>
    <w:tmpl w:val="30A8ED90"/>
    <w:lvl w:ilvl="0">
      <w:start w:val="1"/>
      <w:numFmt w:val="decimal"/>
      <w:lvlText w:val="%1."/>
      <w:lvlJc w:val="left"/>
      <w:pPr>
        <w:tabs>
          <w:tab w:val="num" w:pos="360"/>
        </w:tabs>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24E10421"/>
    <w:multiLevelType w:val="hybridMultilevel"/>
    <w:tmpl w:val="A32C4120"/>
    <w:lvl w:ilvl="0" w:tplc="E35C0664">
      <w:start w:val="7"/>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04874BE"/>
    <w:multiLevelType w:val="hybridMultilevel"/>
    <w:tmpl w:val="F474BCD6"/>
    <w:lvl w:ilvl="0" w:tplc="4378B2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4DD3954"/>
    <w:multiLevelType w:val="hybridMultilevel"/>
    <w:tmpl w:val="FE6AEC6A"/>
    <w:lvl w:ilvl="0" w:tplc="476C5F7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FF4A4A"/>
    <w:multiLevelType w:val="hybridMultilevel"/>
    <w:tmpl w:val="870E8E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FB66D33"/>
    <w:multiLevelType w:val="hybridMultilevel"/>
    <w:tmpl w:val="F3B87F7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B050A92"/>
    <w:multiLevelType w:val="multilevel"/>
    <w:tmpl w:val="BF20E262"/>
    <w:lvl w:ilvl="0">
      <w:start w:val="1"/>
      <w:numFmt w:val="upperRoman"/>
      <w:pStyle w:val="Smlouvanadpisslo3tuntext"/>
      <w:lvlText w:val="%1."/>
      <w:lvlJc w:val="left"/>
      <w:pPr>
        <w:tabs>
          <w:tab w:val="num" w:pos="720"/>
        </w:tabs>
        <w:ind w:left="113" w:hanging="113"/>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4514"/>
        </w:tabs>
        <w:ind w:left="-4514" w:hanging="360"/>
      </w:pPr>
      <w:rPr>
        <w:rFonts w:hint="default"/>
      </w:rPr>
    </w:lvl>
    <w:lvl w:ilvl="2">
      <w:start w:val="1"/>
      <w:numFmt w:val="lowerRoman"/>
      <w:lvlText w:val="%3."/>
      <w:lvlJc w:val="right"/>
      <w:pPr>
        <w:tabs>
          <w:tab w:val="num" w:pos="-3794"/>
        </w:tabs>
        <w:ind w:left="-3794" w:hanging="180"/>
      </w:pPr>
    </w:lvl>
    <w:lvl w:ilvl="3" w:tentative="1">
      <w:start w:val="1"/>
      <w:numFmt w:val="decimal"/>
      <w:lvlText w:val="%4."/>
      <w:lvlJc w:val="left"/>
      <w:pPr>
        <w:tabs>
          <w:tab w:val="num" w:pos="-3074"/>
        </w:tabs>
        <w:ind w:left="-3074" w:hanging="360"/>
      </w:pPr>
    </w:lvl>
    <w:lvl w:ilvl="4" w:tentative="1">
      <w:start w:val="1"/>
      <w:numFmt w:val="lowerLetter"/>
      <w:lvlText w:val="%5."/>
      <w:lvlJc w:val="left"/>
      <w:pPr>
        <w:tabs>
          <w:tab w:val="num" w:pos="-2354"/>
        </w:tabs>
        <w:ind w:left="-2354" w:hanging="360"/>
      </w:pPr>
    </w:lvl>
    <w:lvl w:ilvl="5" w:tentative="1">
      <w:start w:val="1"/>
      <w:numFmt w:val="lowerRoman"/>
      <w:lvlText w:val="%6."/>
      <w:lvlJc w:val="right"/>
      <w:pPr>
        <w:tabs>
          <w:tab w:val="num" w:pos="-1634"/>
        </w:tabs>
        <w:ind w:left="-1634" w:hanging="180"/>
      </w:pPr>
    </w:lvl>
    <w:lvl w:ilvl="6" w:tentative="1">
      <w:start w:val="1"/>
      <w:numFmt w:val="decimal"/>
      <w:lvlText w:val="%7."/>
      <w:lvlJc w:val="left"/>
      <w:pPr>
        <w:tabs>
          <w:tab w:val="num" w:pos="-914"/>
        </w:tabs>
        <w:ind w:left="-914" w:hanging="360"/>
      </w:pPr>
    </w:lvl>
    <w:lvl w:ilvl="7" w:tentative="1">
      <w:start w:val="1"/>
      <w:numFmt w:val="lowerLetter"/>
      <w:lvlText w:val="%8."/>
      <w:lvlJc w:val="left"/>
      <w:pPr>
        <w:tabs>
          <w:tab w:val="num" w:pos="-194"/>
        </w:tabs>
        <w:ind w:left="-194" w:hanging="360"/>
      </w:pPr>
    </w:lvl>
    <w:lvl w:ilvl="8" w:tentative="1">
      <w:start w:val="1"/>
      <w:numFmt w:val="lowerRoman"/>
      <w:lvlText w:val="%9."/>
      <w:lvlJc w:val="right"/>
      <w:pPr>
        <w:tabs>
          <w:tab w:val="num" w:pos="526"/>
        </w:tabs>
        <w:ind w:left="526" w:hanging="180"/>
      </w:pPr>
    </w:lvl>
  </w:abstractNum>
  <w:abstractNum w:abstractNumId="17">
    <w:nsid w:val="5E522AFC"/>
    <w:multiLevelType w:val="multilevel"/>
    <w:tmpl w:val="68B0805C"/>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D4B31A0"/>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nsid w:val="7B2A4B64"/>
    <w:multiLevelType w:val="multilevel"/>
    <w:tmpl w:val="D34C9A40"/>
    <w:lvl w:ilvl="0">
      <w:start w:val="1"/>
      <w:numFmt w:val="lowerLetter"/>
      <w:lvlText w:val="%1)"/>
      <w:lvlJc w:val="left"/>
      <w:pPr>
        <w:tabs>
          <w:tab w:val="num" w:pos="414"/>
        </w:tabs>
        <w:ind w:left="414"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88"/>
        </w:tabs>
        <w:ind w:left="1188"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2039"/>
        </w:tabs>
        <w:ind w:left="2039"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934"/>
        </w:tabs>
        <w:ind w:left="1782" w:hanging="648"/>
      </w:pPr>
    </w:lvl>
    <w:lvl w:ilvl="4">
      <w:start w:val="1"/>
      <w:numFmt w:val="decimal"/>
      <w:lvlText w:val="%1.%2.%3.%4.%5."/>
      <w:lvlJc w:val="left"/>
      <w:pPr>
        <w:tabs>
          <w:tab w:val="num" w:pos="3654"/>
        </w:tabs>
        <w:ind w:left="2286" w:hanging="792"/>
      </w:pPr>
    </w:lvl>
    <w:lvl w:ilvl="5">
      <w:start w:val="1"/>
      <w:numFmt w:val="decimal"/>
      <w:lvlText w:val="%1.%2.%3.%4.%5.%6."/>
      <w:lvlJc w:val="left"/>
      <w:pPr>
        <w:tabs>
          <w:tab w:val="num" w:pos="4374"/>
        </w:tabs>
        <w:ind w:left="2790" w:hanging="936"/>
      </w:pPr>
    </w:lvl>
    <w:lvl w:ilvl="6">
      <w:start w:val="1"/>
      <w:numFmt w:val="decimal"/>
      <w:lvlText w:val="%1.%2.%3.%4.%5.%6.%7."/>
      <w:lvlJc w:val="left"/>
      <w:pPr>
        <w:tabs>
          <w:tab w:val="num" w:pos="5094"/>
        </w:tabs>
        <w:ind w:left="3294" w:hanging="1080"/>
      </w:pPr>
    </w:lvl>
    <w:lvl w:ilvl="7">
      <w:start w:val="1"/>
      <w:numFmt w:val="decimal"/>
      <w:lvlText w:val="%1.%2.%3.%4.%5.%6.%7.%8."/>
      <w:lvlJc w:val="left"/>
      <w:pPr>
        <w:tabs>
          <w:tab w:val="num" w:pos="6174"/>
        </w:tabs>
        <w:ind w:left="3798" w:hanging="1224"/>
      </w:pPr>
    </w:lvl>
    <w:lvl w:ilvl="8">
      <w:start w:val="1"/>
      <w:numFmt w:val="decimal"/>
      <w:lvlText w:val="%1.%2.%3.%4.%5.%6.%7.%8.%9."/>
      <w:lvlJc w:val="left"/>
      <w:pPr>
        <w:tabs>
          <w:tab w:val="num" w:pos="6894"/>
        </w:tabs>
        <w:ind w:left="4374" w:hanging="1440"/>
      </w:pPr>
    </w:lvl>
  </w:abstractNum>
  <w:num w:numId="1">
    <w:abstractNumId w:val="14"/>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16"/>
  </w:num>
  <w:num w:numId="15">
    <w:abstractNumId w:val="10"/>
  </w:num>
  <w:num w:numId="16">
    <w:abstractNumId w:val="13"/>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BD6"/>
    <w:rsid w:val="00051A5A"/>
    <w:rsid w:val="0005550A"/>
    <w:rsid w:val="00063574"/>
    <w:rsid w:val="000C68D1"/>
    <w:rsid w:val="00133E7F"/>
    <w:rsid w:val="00136089"/>
    <w:rsid w:val="00141A9C"/>
    <w:rsid w:val="001D4600"/>
    <w:rsid w:val="00215237"/>
    <w:rsid w:val="002600CC"/>
    <w:rsid w:val="002774E6"/>
    <w:rsid w:val="00290E20"/>
    <w:rsid w:val="0029204F"/>
    <w:rsid w:val="002D629F"/>
    <w:rsid w:val="00301D54"/>
    <w:rsid w:val="00372AB4"/>
    <w:rsid w:val="0039209D"/>
    <w:rsid w:val="003B5D3F"/>
    <w:rsid w:val="00401ACD"/>
    <w:rsid w:val="00422162"/>
    <w:rsid w:val="0042323E"/>
    <w:rsid w:val="00431875"/>
    <w:rsid w:val="0044557C"/>
    <w:rsid w:val="004545B2"/>
    <w:rsid w:val="00455D6E"/>
    <w:rsid w:val="004A4804"/>
    <w:rsid w:val="004B20AC"/>
    <w:rsid w:val="00574B41"/>
    <w:rsid w:val="00592958"/>
    <w:rsid w:val="005A5B6C"/>
    <w:rsid w:val="005B697E"/>
    <w:rsid w:val="005E180C"/>
    <w:rsid w:val="005E444B"/>
    <w:rsid w:val="00604511"/>
    <w:rsid w:val="00625C6B"/>
    <w:rsid w:val="00633B81"/>
    <w:rsid w:val="00651BA3"/>
    <w:rsid w:val="00654223"/>
    <w:rsid w:val="006C56A2"/>
    <w:rsid w:val="006D2508"/>
    <w:rsid w:val="006F15D8"/>
    <w:rsid w:val="00713254"/>
    <w:rsid w:val="00726992"/>
    <w:rsid w:val="00742404"/>
    <w:rsid w:val="0074571B"/>
    <w:rsid w:val="007627E2"/>
    <w:rsid w:val="007668A7"/>
    <w:rsid w:val="007E1231"/>
    <w:rsid w:val="007F2725"/>
    <w:rsid w:val="0080702C"/>
    <w:rsid w:val="00821447"/>
    <w:rsid w:val="00861516"/>
    <w:rsid w:val="00862948"/>
    <w:rsid w:val="008B3780"/>
    <w:rsid w:val="008E0C37"/>
    <w:rsid w:val="009510CA"/>
    <w:rsid w:val="00953CB2"/>
    <w:rsid w:val="009753A2"/>
    <w:rsid w:val="009C482B"/>
    <w:rsid w:val="009C4BD6"/>
    <w:rsid w:val="00A16232"/>
    <w:rsid w:val="00A47F8C"/>
    <w:rsid w:val="00A73B81"/>
    <w:rsid w:val="00A93161"/>
    <w:rsid w:val="00BE3EAE"/>
    <w:rsid w:val="00C46D05"/>
    <w:rsid w:val="00C71B17"/>
    <w:rsid w:val="00C8203A"/>
    <w:rsid w:val="00D054FE"/>
    <w:rsid w:val="00D60D5B"/>
    <w:rsid w:val="00DC616D"/>
    <w:rsid w:val="00E02954"/>
    <w:rsid w:val="00E22F75"/>
    <w:rsid w:val="00E5555D"/>
    <w:rsid w:val="00EF6629"/>
    <w:rsid w:val="00F42A3F"/>
    <w:rsid w:val="00FA6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7F8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A6E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5">
    <w:name w:val="heading 5"/>
    <w:basedOn w:val="Normln"/>
    <w:next w:val="Normln"/>
    <w:link w:val="Nadpis5Char"/>
    <w:qFormat/>
    <w:rsid w:val="00FA6EE0"/>
    <w:pPr>
      <w:keepNext/>
      <w:jc w:val="center"/>
      <w:outlineLvl w:val="4"/>
    </w:pPr>
    <w:rPr>
      <w:rFonts w:ascii="Arial" w:hAnsi="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1text">
    <w:name w:val="Číslo1 text"/>
    <w:basedOn w:val="Normln"/>
    <w:rsid w:val="00A47F8C"/>
    <w:pPr>
      <w:widowControl w:val="0"/>
      <w:tabs>
        <w:tab w:val="num" w:pos="720"/>
      </w:tabs>
      <w:spacing w:after="120"/>
      <w:ind w:left="720" w:hanging="360"/>
      <w:jc w:val="both"/>
      <w:outlineLvl w:val="0"/>
    </w:pPr>
    <w:rPr>
      <w:rFonts w:ascii="Arial" w:hAnsi="Arial"/>
      <w:noProof/>
      <w:sz w:val="24"/>
    </w:rPr>
  </w:style>
  <w:style w:type="paragraph" w:styleId="Zkladntext2">
    <w:name w:val="Body Text 2"/>
    <w:basedOn w:val="Normln"/>
    <w:link w:val="Zkladntext2Char"/>
    <w:rsid w:val="00A47F8C"/>
    <w:pPr>
      <w:jc w:val="both"/>
    </w:pPr>
    <w:rPr>
      <w:rFonts w:ascii="Arial" w:hAnsi="Arial"/>
      <w:b/>
      <w:sz w:val="24"/>
    </w:rPr>
  </w:style>
  <w:style w:type="character" w:customStyle="1" w:styleId="Zkladntext2Char">
    <w:name w:val="Základní text 2 Char"/>
    <w:basedOn w:val="Standardnpsmoodstavce"/>
    <w:link w:val="Zkladntext2"/>
    <w:rsid w:val="00A47F8C"/>
    <w:rPr>
      <w:rFonts w:ascii="Arial" w:eastAsia="Times New Roman" w:hAnsi="Arial" w:cs="Times New Roman"/>
      <w:b/>
      <w:sz w:val="24"/>
      <w:szCs w:val="20"/>
      <w:lang w:eastAsia="cs-CZ"/>
    </w:rPr>
  </w:style>
  <w:style w:type="paragraph" w:styleId="Normlnweb">
    <w:name w:val="Normal (Web)"/>
    <w:basedOn w:val="Normln"/>
    <w:rsid w:val="00A47F8C"/>
    <w:pPr>
      <w:spacing w:before="100" w:beforeAutospacing="1" w:after="100" w:afterAutospacing="1"/>
    </w:pPr>
    <w:rPr>
      <w:sz w:val="24"/>
      <w:szCs w:val="24"/>
    </w:rPr>
  </w:style>
  <w:style w:type="character" w:customStyle="1" w:styleId="Nadpis5Char">
    <w:name w:val="Nadpis 5 Char"/>
    <w:basedOn w:val="Standardnpsmoodstavce"/>
    <w:link w:val="Nadpis5"/>
    <w:rsid w:val="00FA6EE0"/>
    <w:rPr>
      <w:rFonts w:ascii="Arial" w:eastAsia="Times New Roman" w:hAnsi="Arial" w:cs="Times New Roman"/>
      <w:b/>
      <w:sz w:val="28"/>
      <w:szCs w:val="20"/>
      <w:lang w:eastAsia="cs-CZ"/>
    </w:rPr>
  </w:style>
  <w:style w:type="paragraph" w:customStyle="1" w:styleId="Tabulkatuntext16nasted">
    <w:name w:val="Tabulka tučný text_16 na střed"/>
    <w:basedOn w:val="Normln"/>
    <w:rsid w:val="00FA6EE0"/>
    <w:pPr>
      <w:widowControl w:val="0"/>
      <w:spacing w:before="120" w:after="120"/>
      <w:jc w:val="center"/>
    </w:pPr>
    <w:rPr>
      <w:rFonts w:ascii="Arial" w:hAnsi="Arial"/>
      <w:b/>
      <w:noProof/>
      <w:sz w:val="32"/>
    </w:rPr>
  </w:style>
  <w:style w:type="paragraph" w:customStyle="1" w:styleId="Tabulkazkladntext">
    <w:name w:val="Tabulka základní text"/>
    <w:basedOn w:val="Normln"/>
    <w:rsid w:val="00FA6EE0"/>
    <w:pPr>
      <w:widowControl w:val="0"/>
      <w:spacing w:before="40" w:after="40"/>
    </w:pPr>
    <w:rPr>
      <w:rFonts w:ascii="Arial" w:hAnsi="Arial"/>
      <w:noProof/>
      <w:sz w:val="24"/>
    </w:rPr>
  </w:style>
  <w:style w:type="paragraph" w:customStyle="1" w:styleId="Tabulkatuntextnasted">
    <w:name w:val="Tabulka tučný text na střed"/>
    <w:basedOn w:val="Normln"/>
    <w:rsid w:val="00FA6EE0"/>
    <w:pPr>
      <w:widowControl w:val="0"/>
      <w:spacing w:before="40" w:after="40"/>
      <w:jc w:val="center"/>
    </w:pPr>
    <w:rPr>
      <w:rFonts w:ascii="Arial" w:hAnsi="Arial"/>
      <w:b/>
      <w:noProof/>
      <w:sz w:val="24"/>
    </w:rPr>
  </w:style>
  <w:style w:type="paragraph" w:customStyle="1" w:styleId="Tabulkazkladntextnasted">
    <w:name w:val="Tabulka základní text na střed"/>
    <w:basedOn w:val="Normln"/>
    <w:rsid w:val="00FA6EE0"/>
    <w:pPr>
      <w:widowControl w:val="0"/>
      <w:spacing w:before="40" w:after="40"/>
      <w:jc w:val="center"/>
    </w:pPr>
    <w:rPr>
      <w:rFonts w:ascii="Arial" w:hAnsi="Arial"/>
      <w:noProof/>
      <w:sz w:val="24"/>
    </w:rPr>
  </w:style>
  <w:style w:type="character" w:customStyle="1" w:styleId="Nadpis1Char">
    <w:name w:val="Nadpis 1 Char"/>
    <w:basedOn w:val="Standardnpsmoodstavce"/>
    <w:link w:val="Nadpis1"/>
    <w:uiPriority w:val="9"/>
    <w:rsid w:val="00FA6EE0"/>
    <w:rPr>
      <w:rFonts w:asciiTheme="majorHAnsi" w:eastAsiaTheme="majorEastAsia" w:hAnsiTheme="majorHAnsi" w:cstheme="majorBidi"/>
      <w:b/>
      <w:bCs/>
      <w:color w:val="365F91" w:themeColor="accent1" w:themeShade="BF"/>
      <w:sz w:val="28"/>
      <w:szCs w:val="28"/>
      <w:lang w:eastAsia="cs-CZ"/>
    </w:rPr>
  </w:style>
  <w:style w:type="paragraph" w:styleId="Zpat">
    <w:name w:val="footer"/>
    <w:basedOn w:val="Normln"/>
    <w:link w:val="ZpatChar"/>
    <w:rsid w:val="00FA6EE0"/>
    <w:pPr>
      <w:tabs>
        <w:tab w:val="center" w:pos="4536"/>
        <w:tab w:val="right" w:pos="9072"/>
      </w:tabs>
    </w:pPr>
    <w:rPr>
      <w:sz w:val="24"/>
    </w:rPr>
  </w:style>
  <w:style w:type="character" w:customStyle="1" w:styleId="ZpatChar">
    <w:name w:val="Zápatí Char"/>
    <w:basedOn w:val="Standardnpsmoodstavce"/>
    <w:link w:val="Zpat"/>
    <w:rsid w:val="00FA6EE0"/>
    <w:rPr>
      <w:rFonts w:ascii="Times New Roman" w:eastAsia="Times New Roman" w:hAnsi="Times New Roman" w:cs="Times New Roman"/>
      <w:sz w:val="24"/>
      <w:szCs w:val="20"/>
      <w:lang w:eastAsia="cs-CZ"/>
    </w:rPr>
  </w:style>
  <w:style w:type="paragraph" w:styleId="Zhlav">
    <w:name w:val="header"/>
    <w:basedOn w:val="Normln"/>
    <w:link w:val="ZhlavChar"/>
    <w:rsid w:val="00FA6EE0"/>
    <w:pPr>
      <w:tabs>
        <w:tab w:val="center" w:pos="4536"/>
        <w:tab w:val="right" w:pos="9072"/>
      </w:tabs>
    </w:pPr>
  </w:style>
  <w:style w:type="character" w:customStyle="1" w:styleId="ZhlavChar">
    <w:name w:val="Záhlaví Char"/>
    <w:basedOn w:val="Standardnpsmoodstavce"/>
    <w:link w:val="Zhlav"/>
    <w:rsid w:val="00FA6EE0"/>
    <w:rPr>
      <w:rFonts w:ascii="Times New Roman" w:eastAsia="Times New Roman" w:hAnsi="Times New Roman" w:cs="Times New Roman"/>
      <w:sz w:val="20"/>
      <w:szCs w:val="20"/>
      <w:lang w:eastAsia="cs-CZ"/>
    </w:rPr>
  </w:style>
  <w:style w:type="paragraph" w:customStyle="1" w:styleId="Text2">
    <w:name w:val="Text 2"/>
    <w:basedOn w:val="Normln"/>
    <w:rsid w:val="00FA6EE0"/>
    <w:pPr>
      <w:tabs>
        <w:tab w:val="left" w:pos="2160"/>
      </w:tabs>
      <w:spacing w:after="240"/>
      <w:ind w:left="1077"/>
      <w:jc w:val="both"/>
    </w:pPr>
    <w:rPr>
      <w:sz w:val="24"/>
      <w:lang w:val="en-GB" w:eastAsia="en-US"/>
    </w:rPr>
  </w:style>
  <w:style w:type="character" w:styleId="Hypertextovodkaz">
    <w:name w:val="Hyperlink"/>
    <w:uiPriority w:val="99"/>
    <w:rsid w:val="00FA6EE0"/>
    <w:rPr>
      <w:color w:val="0000FF"/>
      <w:u w:val="single"/>
    </w:rPr>
  </w:style>
  <w:style w:type="character" w:styleId="slostrnky">
    <w:name w:val="page number"/>
    <w:basedOn w:val="Standardnpsmoodstavce"/>
    <w:rsid w:val="00FA6EE0"/>
  </w:style>
  <w:style w:type="character" w:styleId="Siln">
    <w:name w:val="Strong"/>
    <w:qFormat/>
    <w:rsid w:val="00FA6EE0"/>
    <w:rPr>
      <w:b/>
      <w:bCs/>
    </w:rPr>
  </w:style>
  <w:style w:type="paragraph" w:styleId="Obsah1">
    <w:name w:val="toc 1"/>
    <w:basedOn w:val="Normln"/>
    <w:next w:val="Normln"/>
    <w:autoRedefine/>
    <w:semiHidden/>
    <w:rsid w:val="00A16232"/>
    <w:pPr>
      <w:tabs>
        <w:tab w:val="right" w:leader="dot" w:pos="9062"/>
      </w:tabs>
      <w:spacing w:line="360" w:lineRule="auto"/>
    </w:pPr>
    <w:rPr>
      <w:rFonts w:ascii="Arial" w:hAnsi="Arial" w:cs="Arial"/>
      <w:noProof/>
      <w:sz w:val="24"/>
      <w:szCs w:val="24"/>
    </w:rPr>
  </w:style>
  <w:style w:type="paragraph" w:styleId="Textbubliny">
    <w:name w:val="Balloon Text"/>
    <w:basedOn w:val="Normln"/>
    <w:link w:val="TextbublinyChar"/>
    <w:semiHidden/>
    <w:rsid w:val="00FA6EE0"/>
    <w:rPr>
      <w:rFonts w:ascii="Tahoma" w:hAnsi="Tahoma" w:cs="Tahoma"/>
      <w:sz w:val="16"/>
      <w:szCs w:val="16"/>
    </w:rPr>
  </w:style>
  <w:style w:type="character" w:customStyle="1" w:styleId="TextbublinyChar">
    <w:name w:val="Text bubliny Char"/>
    <w:basedOn w:val="Standardnpsmoodstavce"/>
    <w:link w:val="Textbubliny"/>
    <w:semiHidden/>
    <w:rsid w:val="00FA6EE0"/>
    <w:rPr>
      <w:rFonts w:ascii="Tahoma" w:eastAsia="Times New Roman" w:hAnsi="Tahoma" w:cs="Tahoma"/>
      <w:sz w:val="16"/>
      <w:szCs w:val="16"/>
      <w:lang w:eastAsia="cs-CZ"/>
    </w:rPr>
  </w:style>
  <w:style w:type="paragraph" w:styleId="Titulek">
    <w:name w:val="caption"/>
    <w:basedOn w:val="Normln"/>
    <w:next w:val="Normln"/>
    <w:qFormat/>
    <w:rsid w:val="00FA6EE0"/>
    <w:rPr>
      <w:b/>
      <w:bCs/>
    </w:rPr>
  </w:style>
  <w:style w:type="paragraph" w:styleId="Zkladntextodsazen">
    <w:name w:val="Body Text Indent"/>
    <w:basedOn w:val="Normln"/>
    <w:link w:val="ZkladntextodsazenChar"/>
    <w:uiPriority w:val="99"/>
    <w:unhideWhenUsed/>
    <w:rsid w:val="000C68D1"/>
    <w:pPr>
      <w:spacing w:after="120"/>
      <w:ind w:left="283"/>
    </w:pPr>
  </w:style>
  <w:style w:type="character" w:customStyle="1" w:styleId="ZkladntextodsazenChar">
    <w:name w:val="Základní text odsazený Char"/>
    <w:basedOn w:val="Standardnpsmoodstavce"/>
    <w:link w:val="Zkladntextodsazen"/>
    <w:uiPriority w:val="99"/>
    <w:rsid w:val="000C68D1"/>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0C68D1"/>
    <w:pPr>
      <w:spacing w:after="120"/>
    </w:pPr>
  </w:style>
  <w:style w:type="character" w:customStyle="1" w:styleId="ZkladntextChar">
    <w:name w:val="Základní text Char"/>
    <w:basedOn w:val="Standardnpsmoodstavce"/>
    <w:link w:val="Zkladntext"/>
    <w:uiPriority w:val="99"/>
    <w:semiHidden/>
    <w:rsid w:val="000C68D1"/>
    <w:rPr>
      <w:rFonts w:ascii="Times New Roman" w:eastAsia="Times New Roman" w:hAnsi="Times New Roman" w:cs="Times New Roman"/>
      <w:sz w:val="20"/>
      <w:szCs w:val="20"/>
      <w:lang w:eastAsia="cs-CZ"/>
    </w:rPr>
  </w:style>
  <w:style w:type="paragraph" w:customStyle="1" w:styleId="Smlouvanadpisslo3tuntext">
    <w:name w:val="Smlouva nadpis číslo3 tučný text"/>
    <w:basedOn w:val="Normln"/>
    <w:rsid w:val="000C68D1"/>
    <w:pPr>
      <w:widowControl w:val="0"/>
      <w:numPr>
        <w:numId w:val="14"/>
      </w:numPr>
      <w:tabs>
        <w:tab w:val="clear" w:pos="720"/>
      </w:tabs>
      <w:spacing w:before="360" w:after="360"/>
      <w:jc w:val="center"/>
    </w:pPr>
    <w:rPr>
      <w:rFonts w:ascii="Arial" w:hAnsi="Arial"/>
      <w:b/>
      <w:noProof/>
      <w:sz w:val="24"/>
    </w:rPr>
  </w:style>
  <w:style w:type="paragraph" w:customStyle="1" w:styleId="Zkladntextnasted">
    <w:name w:val="Základní text na střed"/>
    <w:basedOn w:val="Normln"/>
    <w:rsid w:val="000C68D1"/>
    <w:pPr>
      <w:widowControl w:val="0"/>
      <w:spacing w:before="120" w:after="120"/>
      <w:jc w:val="center"/>
    </w:pPr>
    <w:rPr>
      <w:rFonts w:ascii="Arial" w:hAnsi="Arial"/>
      <w:noProof/>
      <w:snapToGrid w:val="0"/>
      <w:sz w:val="24"/>
    </w:rPr>
  </w:style>
  <w:style w:type="character" w:styleId="Sledovanodkaz">
    <w:name w:val="FollowedHyperlink"/>
    <w:basedOn w:val="Standardnpsmoodstavce"/>
    <w:uiPriority w:val="99"/>
    <w:semiHidden/>
    <w:unhideWhenUsed/>
    <w:rsid w:val="008629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7F8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A6E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5">
    <w:name w:val="heading 5"/>
    <w:basedOn w:val="Normln"/>
    <w:next w:val="Normln"/>
    <w:link w:val="Nadpis5Char"/>
    <w:qFormat/>
    <w:rsid w:val="00FA6EE0"/>
    <w:pPr>
      <w:keepNext/>
      <w:jc w:val="center"/>
      <w:outlineLvl w:val="4"/>
    </w:pPr>
    <w:rPr>
      <w:rFonts w:ascii="Arial" w:hAnsi="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1text">
    <w:name w:val="Číslo1 text"/>
    <w:basedOn w:val="Normln"/>
    <w:rsid w:val="00A47F8C"/>
    <w:pPr>
      <w:widowControl w:val="0"/>
      <w:tabs>
        <w:tab w:val="num" w:pos="720"/>
      </w:tabs>
      <w:spacing w:after="120"/>
      <w:ind w:left="720" w:hanging="360"/>
      <w:jc w:val="both"/>
      <w:outlineLvl w:val="0"/>
    </w:pPr>
    <w:rPr>
      <w:rFonts w:ascii="Arial" w:hAnsi="Arial"/>
      <w:noProof/>
      <w:sz w:val="24"/>
    </w:rPr>
  </w:style>
  <w:style w:type="paragraph" w:styleId="Zkladntext2">
    <w:name w:val="Body Text 2"/>
    <w:basedOn w:val="Normln"/>
    <w:link w:val="Zkladntext2Char"/>
    <w:rsid w:val="00A47F8C"/>
    <w:pPr>
      <w:jc w:val="both"/>
    </w:pPr>
    <w:rPr>
      <w:rFonts w:ascii="Arial" w:hAnsi="Arial"/>
      <w:b/>
      <w:sz w:val="24"/>
    </w:rPr>
  </w:style>
  <w:style w:type="character" w:customStyle="1" w:styleId="Zkladntext2Char">
    <w:name w:val="Základní text 2 Char"/>
    <w:basedOn w:val="Standardnpsmoodstavce"/>
    <w:link w:val="Zkladntext2"/>
    <w:rsid w:val="00A47F8C"/>
    <w:rPr>
      <w:rFonts w:ascii="Arial" w:eastAsia="Times New Roman" w:hAnsi="Arial" w:cs="Times New Roman"/>
      <w:b/>
      <w:sz w:val="24"/>
      <w:szCs w:val="20"/>
      <w:lang w:eastAsia="cs-CZ"/>
    </w:rPr>
  </w:style>
  <w:style w:type="paragraph" w:styleId="Normlnweb">
    <w:name w:val="Normal (Web)"/>
    <w:basedOn w:val="Normln"/>
    <w:rsid w:val="00A47F8C"/>
    <w:pPr>
      <w:spacing w:before="100" w:beforeAutospacing="1" w:after="100" w:afterAutospacing="1"/>
    </w:pPr>
    <w:rPr>
      <w:sz w:val="24"/>
      <w:szCs w:val="24"/>
    </w:rPr>
  </w:style>
  <w:style w:type="character" w:customStyle="1" w:styleId="Nadpis5Char">
    <w:name w:val="Nadpis 5 Char"/>
    <w:basedOn w:val="Standardnpsmoodstavce"/>
    <w:link w:val="Nadpis5"/>
    <w:rsid w:val="00FA6EE0"/>
    <w:rPr>
      <w:rFonts w:ascii="Arial" w:eastAsia="Times New Roman" w:hAnsi="Arial" w:cs="Times New Roman"/>
      <w:b/>
      <w:sz w:val="28"/>
      <w:szCs w:val="20"/>
      <w:lang w:eastAsia="cs-CZ"/>
    </w:rPr>
  </w:style>
  <w:style w:type="paragraph" w:customStyle="1" w:styleId="Tabulkatuntext16nasted">
    <w:name w:val="Tabulka tučný text_16 na střed"/>
    <w:basedOn w:val="Normln"/>
    <w:rsid w:val="00FA6EE0"/>
    <w:pPr>
      <w:widowControl w:val="0"/>
      <w:spacing w:before="120" w:after="120"/>
      <w:jc w:val="center"/>
    </w:pPr>
    <w:rPr>
      <w:rFonts w:ascii="Arial" w:hAnsi="Arial"/>
      <w:b/>
      <w:noProof/>
      <w:sz w:val="32"/>
    </w:rPr>
  </w:style>
  <w:style w:type="paragraph" w:customStyle="1" w:styleId="Tabulkazkladntext">
    <w:name w:val="Tabulka základní text"/>
    <w:basedOn w:val="Normln"/>
    <w:rsid w:val="00FA6EE0"/>
    <w:pPr>
      <w:widowControl w:val="0"/>
      <w:spacing w:before="40" w:after="40"/>
    </w:pPr>
    <w:rPr>
      <w:rFonts w:ascii="Arial" w:hAnsi="Arial"/>
      <w:noProof/>
      <w:sz w:val="24"/>
    </w:rPr>
  </w:style>
  <w:style w:type="paragraph" w:customStyle="1" w:styleId="Tabulkatuntextnasted">
    <w:name w:val="Tabulka tučný text na střed"/>
    <w:basedOn w:val="Normln"/>
    <w:rsid w:val="00FA6EE0"/>
    <w:pPr>
      <w:widowControl w:val="0"/>
      <w:spacing w:before="40" w:after="40"/>
      <w:jc w:val="center"/>
    </w:pPr>
    <w:rPr>
      <w:rFonts w:ascii="Arial" w:hAnsi="Arial"/>
      <w:b/>
      <w:noProof/>
      <w:sz w:val="24"/>
    </w:rPr>
  </w:style>
  <w:style w:type="paragraph" w:customStyle="1" w:styleId="Tabulkazkladntextnasted">
    <w:name w:val="Tabulka základní text na střed"/>
    <w:basedOn w:val="Normln"/>
    <w:rsid w:val="00FA6EE0"/>
    <w:pPr>
      <w:widowControl w:val="0"/>
      <w:spacing w:before="40" w:after="40"/>
      <w:jc w:val="center"/>
    </w:pPr>
    <w:rPr>
      <w:rFonts w:ascii="Arial" w:hAnsi="Arial"/>
      <w:noProof/>
      <w:sz w:val="24"/>
    </w:rPr>
  </w:style>
  <w:style w:type="character" w:customStyle="1" w:styleId="Nadpis1Char">
    <w:name w:val="Nadpis 1 Char"/>
    <w:basedOn w:val="Standardnpsmoodstavce"/>
    <w:link w:val="Nadpis1"/>
    <w:uiPriority w:val="9"/>
    <w:rsid w:val="00FA6EE0"/>
    <w:rPr>
      <w:rFonts w:asciiTheme="majorHAnsi" w:eastAsiaTheme="majorEastAsia" w:hAnsiTheme="majorHAnsi" w:cstheme="majorBidi"/>
      <w:b/>
      <w:bCs/>
      <w:color w:val="365F91" w:themeColor="accent1" w:themeShade="BF"/>
      <w:sz w:val="28"/>
      <w:szCs w:val="28"/>
      <w:lang w:eastAsia="cs-CZ"/>
    </w:rPr>
  </w:style>
  <w:style w:type="paragraph" w:styleId="Zpat">
    <w:name w:val="footer"/>
    <w:basedOn w:val="Normln"/>
    <w:link w:val="ZpatChar"/>
    <w:rsid w:val="00FA6EE0"/>
    <w:pPr>
      <w:tabs>
        <w:tab w:val="center" w:pos="4536"/>
        <w:tab w:val="right" w:pos="9072"/>
      </w:tabs>
    </w:pPr>
    <w:rPr>
      <w:sz w:val="24"/>
    </w:rPr>
  </w:style>
  <w:style w:type="character" w:customStyle="1" w:styleId="ZpatChar">
    <w:name w:val="Zápatí Char"/>
    <w:basedOn w:val="Standardnpsmoodstavce"/>
    <w:link w:val="Zpat"/>
    <w:rsid w:val="00FA6EE0"/>
    <w:rPr>
      <w:rFonts w:ascii="Times New Roman" w:eastAsia="Times New Roman" w:hAnsi="Times New Roman" w:cs="Times New Roman"/>
      <w:sz w:val="24"/>
      <w:szCs w:val="20"/>
      <w:lang w:eastAsia="cs-CZ"/>
    </w:rPr>
  </w:style>
  <w:style w:type="paragraph" w:styleId="Zhlav">
    <w:name w:val="header"/>
    <w:basedOn w:val="Normln"/>
    <w:link w:val="ZhlavChar"/>
    <w:rsid w:val="00FA6EE0"/>
    <w:pPr>
      <w:tabs>
        <w:tab w:val="center" w:pos="4536"/>
        <w:tab w:val="right" w:pos="9072"/>
      </w:tabs>
    </w:pPr>
  </w:style>
  <w:style w:type="character" w:customStyle="1" w:styleId="ZhlavChar">
    <w:name w:val="Záhlaví Char"/>
    <w:basedOn w:val="Standardnpsmoodstavce"/>
    <w:link w:val="Zhlav"/>
    <w:rsid w:val="00FA6EE0"/>
    <w:rPr>
      <w:rFonts w:ascii="Times New Roman" w:eastAsia="Times New Roman" w:hAnsi="Times New Roman" w:cs="Times New Roman"/>
      <w:sz w:val="20"/>
      <w:szCs w:val="20"/>
      <w:lang w:eastAsia="cs-CZ"/>
    </w:rPr>
  </w:style>
  <w:style w:type="paragraph" w:customStyle="1" w:styleId="Text2">
    <w:name w:val="Text 2"/>
    <w:basedOn w:val="Normln"/>
    <w:rsid w:val="00FA6EE0"/>
    <w:pPr>
      <w:tabs>
        <w:tab w:val="left" w:pos="2160"/>
      </w:tabs>
      <w:spacing w:after="240"/>
      <w:ind w:left="1077"/>
      <w:jc w:val="both"/>
    </w:pPr>
    <w:rPr>
      <w:sz w:val="24"/>
      <w:lang w:val="en-GB" w:eastAsia="en-US"/>
    </w:rPr>
  </w:style>
  <w:style w:type="character" w:styleId="Hypertextovodkaz">
    <w:name w:val="Hyperlink"/>
    <w:uiPriority w:val="99"/>
    <w:rsid w:val="00FA6EE0"/>
    <w:rPr>
      <w:color w:val="0000FF"/>
      <w:u w:val="single"/>
    </w:rPr>
  </w:style>
  <w:style w:type="character" w:styleId="slostrnky">
    <w:name w:val="page number"/>
    <w:basedOn w:val="Standardnpsmoodstavce"/>
    <w:rsid w:val="00FA6EE0"/>
  </w:style>
  <w:style w:type="character" w:styleId="Siln">
    <w:name w:val="Strong"/>
    <w:qFormat/>
    <w:rsid w:val="00FA6EE0"/>
    <w:rPr>
      <w:b/>
      <w:bCs/>
    </w:rPr>
  </w:style>
  <w:style w:type="paragraph" w:styleId="Obsah1">
    <w:name w:val="toc 1"/>
    <w:basedOn w:val="Normln"/>
    <w:next w:val="Normln"/>
    <w:autoRedefine/>
    <w:semiHidden/>
    <w:rsid w:val="00A16232"/>
    <w:pPr>
      <w:tabs>
        <w:tab w:val="right" w:leader="dot" w:pos="9062"/>
      </w:tabs>
      <w:spacing w:line="360" w:lineRule="auto"/>
    </w:pPr>
    <w:rPr>
      <w:rFonts w:ascii="Arial" w:hAnsi="Arial" w:cs="Arial"/>
      <w:noProof/>
      <w:sz w:val="24"/>
      <w:szCs w:val="24"/>
    </w:rPr>
  </w:style>
  <w:style w:type="paragraph" w:styleId="Textbubliny">
    <w:name w:val="Balloon Text"/>
    <w:basedOn w:val="Normln"/>
    <w:link w:val="TextbublinyChar"/>
    <w:semiHidden/>
    <w:rsid w:val="00FA6EE0"/>
    <w:rPr>
      <w:rFonts w:ascii="Tahoma" w:hAnsi="Tahoma" w:cs="Tahoma"/>
      <w:sz w:val="16"/>
      <w:szCs w:val="16"/>
    </w:rPr>
  </w:style>
  <w:style w:type="character" w:customStyle="1" w:styleId="TextbublinyChar">
    <w:name w:val="Text bubliny Char"/>
    <w:basedOn w:val="Standardnpsmoodstavce"/>
    <w:link w:val="Textbubliny"/>
    <w:semiHidden/>
    <w:rsid w:val="00FA6EE0"/>
    <w:rPr>
      <w:rFonts w:ascii="Tahoma" w:eastAsia="Times New Roman" w:hAnsi="Tahoma" w:cs="Tahoma"/>
      <w:sz w:val="16"/>
      <w:szCs w:val="16"/>
      <w:lang w:eastAsia="cs-CZ"/>
    </w:rPr>
  </w:style>
  <w:style w:type="paragraph" w:styleId="Titulek">
    <w:name w:val="caption"/>
    <w:basedOn w:val="Normln"/>
    <w:next w:val="Normln"/>
    <w:qFormat/>
    <w:rsid w:val="00FA6EE0"/>
    <w:rPr>
      <w:b/>
      <w:bCs/>
    </w:rPr>
  </w:style>
  <w:style w:type="paragraph" w:styleId="Zkladntextodsazen">
    <w:name w:val="Body Text Indent"/>
    <w:basedOn w:val="Normln"/>
    <w:link w:val="ZkladntextodsazenChar"/>
    <w:uiPriority w:val="99"/>
    <w:unhideWhenUsed/>
    <w:rsid w:val="000C68D1"/>
    <w:pPr>
      <w:spacing w:after="120"/>
      <w:ind w:left="283"/>
    </w:pPr>
  </w:style>
  <w:style w:type="character" w:customStyle="1" w:styleId="ZkladntextodsazenChar">
    <w:name w:val="Základní text odsazený Char"/>
    <w:basedOn w:val="Standardnpsmoodstavce"/>
    <w:link w:val="Zkladntextodsazen"/>
    <w:uiPriority w:val="99"/>
    <w:rsid w:val="000C68D1"/>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0C68D1"/>
    <w:pPr>
      <w:spacing w:after="120"/>
    </w:pPr>
  </w:style>
  <w:style w:type="character" w:customStyle="1" w:styleId="ZkladntextChar">
    <w:name w:val="Základní text Char"/>
    <w:basedOn w:val="Standardnpsmoodstavce"/>
    <w:link w:val="Zkladntext"/>
    <w:uiPriority w:val="99"/>
    <w:semiHidden/>
    <w:rsid w:val="000C68D1"/>
    <w:rPr>
      <w:rFonts w:ascii="Times New Roman" w:eastAsia="Times New Roman" w:hAnsi="Times New Roman" w:cs="Times New Roman"/>
      <w:sz w:val="20"/>
      <w:szCs w:val="20"/>
      <w:lang w:eastAsia="cs-CZ"/>
    </w:rPr>
  </w:style>
  <w:style w:type="paragraph" w:customStyle="1" w:styleId="Smlouvanadpisslo3tuntext">
    <w:name w:val="Smlouva nadpis číslo3 tučný text"/>
    <w:basedOn w:val="Normln"/>
    <w:rsid w:val="000C68D1"/>
    <w:pPr>
      <w:widowControl w:val="0"/>
      <w:numPr>
        <w:numId w:val="14"/>
      </w:numPr>
      <w:tabs>
        <w:tab w:val="clear" w:pos="720"/>
      </w:tabs>
      <w:spacing w:before="360" w:after="360"/>
      <w:jc w:val="center"/>
    </w:pPr>
    <w:rPr>
      <w:rFonts w:ascii="Arial" w:hAnsi="Arial"/>
      <w:b/>
      <w:noProof/>
      <w:sz w:val="24"/>
    </w:rPr>
  </w:style>
  <w:style w:type="paragraph" w:customStyle="1" w:styleId="Zkladntextnasted">
    <w:name w:val="Základní text na střed"/>
    <w:basedOn w:val="Normln"/>
    <w:rsid w:val="000C68D1"/>
    <w:pPr>
      <w:widowControl w:val="0"/>
      <w:spacing w:before="120" w:after="120"/>
      <w:jc w:val="center"/>
    </w:pPr>
    <w:rPr>
      <w:rFonts w:ascii="Arial" w:hAnsi="Arial"/>
      <w:noProof/>
      <w:snapToGrid w:val="0"/>
      <w:sz w:val="24"/>
    </w:rPr>
  </w:style>
  <w:style w:type="character" w:styleId="Sledovanodkaz">
    <w:name w:val="FollowedHyperlink"/>
    <w:basedOn w:val="Standardnpsmoodstavce"/>
    <w:uiPriority w:val="99"/>
    <w:semiHidden/>
    <w:unhideWhenUsed/>
    <w:rsid w:val="008629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olomoucky.cz/vyuctovani-prispevku-cl-68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91DC-8527-46D3-A7D4-4E7E71E8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4447</Words>
  <Characters>26243</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Tetera Josef Bc.</dc:creator>
  <cp:lastModifiedBy>Stojan Radek</cp:lastModifiedBy>
  <cp:revision>4</cp:revision>
  <dcterms:created xsi:type="dcterms:W3CDTF">2015-04-02T07:31:00Z</dcterms:created>
  <dcterms:modified xsi:type="dcterms:W3CDTF">2015-04-02T08:18:00Z</dcterms:modified>
</cp:coreProperties>
</file>