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E0" w:rsidRDefault="005F5CE0" w:rsidP="005F5CE0">
      <w:pPr>
        <w:jc w:val="both"/>
        <w:outlineLvl w:val="0"/>
        <w:rPr>
          <w:rFonts w:ascii="Arial" w:hAnsi="Arial"/>
        </w:rPr>
      </w:pPr>
      <w:r w:rsidRPr="006777A5">
        <w:rPr>
          <w:rFonts w:ascii="Arial" w:hAnsi="Arial"/>
          <w:b/>
        </w:rPr>
        <w:t>Důvodová zpráva</w:t>
      </w:r>
      <w:r w:rsidRPr="004F37AD">
        <w:rPr>
          <w:rFonts w:ascii="Arial" w:hAnsi="Arial"/>
        </w:rPr>
        <w:t>:</w:t>
      </w:r>
    </w:p>
    <w:p w:rsidR="005F5CE0" w:rsidRPr="004F37AD" w:rsidRDefault="005F5CE0" w:rsidP="005F5CE0">
      <w:pPr>
        <w:jc w:val="both"/>
        <w:outlineLvl w:val="0"/>
        <w:rPr>
          <w:rFonts w:ascii="Arial" w:hAnsi="Arial"/>
        </w:rPr>
      </w:pPr>
    </w:p>
    <w:p w:rsidR="005F5CE0" w:rsidRDefault="005F5CE0" w:rsidP="005F5CE0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 letošním roce se již po </w:t>
      </w:r>
      <w:r w:rsidR="006B7AFC">
        <w:rPr>
          <w:rFonts w:ascii="Arial" w:hAnsi="Arial"/>
        </w:rPr>
        <w:t>čtyři</w:t>
      </w:r>
      <w:r>
        <w:rPr>
          <w:rFonts w:ascii="Arial" w:hAnsi="Arial"/>
        </w:rPr>
        <w:t xml:space="preserve">advacáté uskutečnilo krajské kolo soutěže „Vesnice roku“. </w:t>
      </w:r>
      <w:r>
        <w:rPr>
          <w:rFonts w:ascii="Arial" w:hAnsi="Arial" w:cs="Arial"/>
        </w:rPr>
        <w:t xml:space="preserve">Vyhlašovatelem této soutěže jsou </w:t>
      </w:r>
      <w:r w:rsidR="000B7E61">
        <w:rPr>
          <w:rFonts w:ascii="Arial" w:hAnsi="Arial" w:cs="Arial"/>
        </w:rPr>
        <w:t>Ministerstvo pro místní rozvoj ČR (MMR ČR), Ministerstvo zemědělství ČR (</w:t>
      </w:r>
      <w:proofErr w:type="spellStart"/>
      <w:r w:rsidR="000B7E61">
        <w:rPr>
          <w:rFonts w:ascii="Arial" w:hAnsi="Arial" w:cs="Arial"/>
        </w:rPr>
        <w:t>MZe</w:t>
      </w:r>
      <w:proofErr w:type="spellEnd"/>
      <w:r w:rsidR="000B7E61">
        <w:rPr>
          <w:rFonts w:ascii="Arial" w:hAnsi="Arial" w:cs="Arial"/>
        </w:rPr>
        <w:t xml:space="preserve"> ČR), </w:t>
      </w:r>
      <w:r>
        <w:rPr>
          <w:rFonts w:ascii="Arial" w:hAnsi="Arial" w:cs="Arial"/>
        </w:rPr>
        <w:t>Spolek pro obnovu venkova ČR</w:t>
      </w:r>
      <w:r w:rsidR="0055072A">
        <w:rPr>
          <w:rFonts w:ascii="Arial" w:hAnsi="Arial" w:cs="Arial"/>
        </w:rPr>
        <w:t xml:space="preserve"> (SPOV ČR)</w:t>
      </w:r>
      <w:r w:rsidR="000B7E6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Svaz měst a obcí ČR</w:t>
      </w:r>
      <w:r w:rsidR="0055072A">
        <w:rPr>
          <w:rFonts w:ascii="Arial" w:hAnsi="Arial" w:cs="Arial"/>
        </w:rPr>
        <w:t xml:space="preserve"> (SMO ČR)</w:t>
      </w:r>
      <w:r w:rsidR="000B7E61">
        <w:rPr>
          <w:rFonts w:ascii="Arial" w:hAnsi="Arial" w:cs="Arial"/>
        </w:rPr>
        <w:t xml:space="preserve">. </w:t>
      </w:r>
      <w:proofErr w:type="spellStart"/>
      <w:r w:rsidRPr="00C0558D">
        <w:rPr>
          <w:rFonts w:ascii="Arial" w:hAnsi="Arial" w:cs="Arial"/>
        </w:rPr>
        <w:t>Spoluvyhlašovateli</w:t>
      </w:r>
      <w:proofErr w:type="spellEnd"/>
      <w:r w:rsidRPr="00C0558D">
        <w:rPr>
          <w:rFonts w:ascii="Arial" w:hAnsi="Arial" w:cs="Arial"/>
        </w:rPr>
        <w:t xml:space="preserve"> soutěže jsou Kancelář prezidenta republiky, Ministerstvo životního prostředí</w:t>
      </w:r>
      <w:r w:rsidR="0055072A">
        <w:rPr>
          <w:rFonts w:ascii="Arial" w:hAnsi="Arial" w:cs="Arial"/>
        </w:rPr>
        <w:t xml:space="preserve"> ČR (MŽP ČR)</w:t>
      </w:r>
      <w:r w:rsidRPr="00C0558D">
        <w:rPr>
          <w:rFonts w:ascii="Arial" w:hAnsi="Arial" w:cs="Arial"/>
        </w:rPr>
        <w:t>,</w:t>
      </w:r>
      <w:r w:rsidR="0087399D">
        <w:rPr>
          <w:rFonts w:ascii="Arial" w:hAnsi="Arial" w:cs="Arial"/>
        </w:rPr>
        <w:t xml:space="preserve"> </w:t>
      </w:r>
      <w:r w:rsidRPr="00C0558D">
        <w:rPr>
          <w:rFonts w:ascii="Arial" w:hAnsi="Arial" w:cs="Arial"/>
        </w:rPr>
        <w:t>Ministerstvo kultury</w:t>
      </w:r>
      <w:r w:rsidR="0055072A">
        <w:rPr>
          <w:rFonts w:ascii="Arial" w:hAnsi="Arial" w:cs="Arial"/>
        </w:rPr>
        <w:t xml:space="preserve"> ČR (MK ČR)</w:t>
      </w:r>
      <w:r w:rsidRPr="00C0558D">
        <w:rPr>
          <w:rFonts w:ascii="Arial" w:hAnsi="Arial" w:cs="Arial"/>
        </w:rPr>
        <w:t>, Společnost pro zahradní a krajinářskou tvorbu, Svaz knihovníků</w:t>
      </w:r>
      <w:r>
        <w:rPr>
          <w:rFonts w:ascii="Arial" w:hAnsi="Arial" w:cs="Arial"/>
        </w:rPr>
        <w:t xml:space="preserve"> </w:t>
      </w:r>
      <w:r w:rsidRPr="00C0558D">
        <w:rPr>
          <w:rFonts w:ascii="Arial" w:hAnsi="Arial" w:cs="Arial"/>
        </w:rPr>
        <w:t>a informačních pracovníků, Sdružení místních samospráv ČR a příslušné kraje</w:t>
      </w:r>
      <w:r>
        <w:rPr>
          <w:rFonts w:ascii="Arial" w:hAnsi="Arial" w:cs="Arial"/>
        </w:rPr>
        <w:t>.</w:t>
      </w:r>
      <w:r w:rsidRPr="00C0558D">
        <w:rPr>
          <w:rFonts w:ascii="Arial" w:hAnsi="Arial" w:cs="Arial"/>
        </w:rPr>
        <w:t xml:space="preserve"> </w:t>
      </w:r>
    </w:p>
    <w:p w:rsidR="005F5CE0" w:rsidRDefault="005F5CE0" w:rsidP="005F5CE0">
      <w:pPr>
        <w:jc w:val="both"/>
        <w:rPr>
          <w:rFonts w:ascii="Arial" w:hAnsi="Arial" w:cs="Arial"/>
          <w:b/>
        </w:rPr>
      </w:pPr>
    </w:p>
    <w:p w:rsidR="005F5CE0" w:rsidRPr="004F3F24" w:rsidRDefault="005F5CE0" w:rsidP="005F5CE0">
      <w:pPr>
        <w:jc w:val="both"/>
        <w:rPr>
          <w:rFonts w:ascii="Arial" w:hAnsi="Arial" w:cs="Arial"/>
        </w:rPr>
      </w:pPr>
      <w:r w:rsidRPr="00177FC2">
        <w:rPr>
          <w:rFonts w:ascii="Arial" w:hAnsi="Arial" w:cs="Arial"/>
        </w:rPr>
        <w:t>Krajského kola soutěže „Vesnice Olomouckého kraje roku 201</w:t>
      </w:r>
      <w:r w:rsidR="006C0B02">
        <w:rPr>
          <w:rFonts w:ascii="Arial" w:hAnsi="Arial" w:cs="Arial"/>
        </w:rPr>
        <w:t>8</w:t>
      </w:r>
      <w:r w:rsidRPr="00177FC2">
        <w:rPr>
          <w:rFonts w:ascii="Arial" w:hAnsi="Arial" w:cs="Arial"/>
        </w:rPr>
        <w:t>“ se zúčastnilo celkem</w:t>
      </w:r>
      <w:r w:rsidR="003E0BE8" w:rsidRPr="00177FC2">
        <w:rPr>
          <w:rFonts w:ascii="Arial" w:hAnsi="Arial" w:cs="Arial"/>
        </w:rPr>
        <w:t xml:space="preserve"> </w:t>
      </w:r>
      <w:r w:rsidR="006531C3">
        <w:rPr>
          <w:rFonts w:ascii="Arial" w:hAnsi="Arial" w:cs="Arial"/>
        </w:rPr>
        <w:t>1</w:t>
      </w:r>
      <w:r w:rsidR="006C0B02">
        <w:rPr>
          <w:rFonts w:ascii="Arial" w:hAnsi="Arial" w:cs="Arial"/>
        </w:rPr>
        <w:t>1</w:t>
      </w:r>
      <w:r w:rsidRPr="00177FC2">
        <w:rPr>
          <w:rFonts w:ascii="Arial" w:hAnsi="Arial" w:cs="Arial"/>
        </w:rPr>
        <w:t> obcí</w:t>
      </w:r>
      <w:r w:rsidR="002A3795" w:rsidRPr="00177FC2">
        <w:rPr>
          <w:rFonts w:ascii="Arial" w:hAnsi="Arial" w:cs="Arial"/>
        </w:rPr>
        <w:t xml:space="preserve">: </w:t>
      </w:r>
      <w:r w:rsidR="00D541CF">
        <w:rPr>
          <w:rFonts w:ascii="Arial" w:hAnsi="Arial" w:cs="Arial"/>
        </w:rPr>
        <w:t xml:space="preserve">Babice, </w:t>
      </w:r>
      <w:r w:rsidR="00195F3A" w:rsidRPr="00195F3A">
        <w:rPr>
          <w:rFonts w:ascii="Arial" w:hAnsi="Arial" w:cs="Arial"/>
        </w:rPr>
        <w:t xml:space="preserve">Bělotín, </w:t>
      </w:r>
      <w:r w:rsidR="00D541CF">
        <w:rPr>
          <w:rFonts w:ascii="Arial" w:hAnsi="Arial" w:cs="Arial"/>
        </w:rPr>
        <w:t>Bludov, Býškovice, Dobrochov,</w:t>
      </w:r>
      <w:r w:rsidR="00195F3A">
        <w:rPr>
          <w:rFonts w:ascii="Arial" w:hAnsi="Arial" w:cs="Arial"/>
        </w:rPr>
        <w:t xml:space="preserve"> Hlásnice, </w:t>
      </w:r>
      <w:r w:rsidR="00D541CF">
        <w:rPr>
          <w:rFonts w:ascii="Arial" w:hAnsi="Arial" w:cs="Arial"/>
        </w:rPr>
        <w:t>Hlušovice</w:t>
      </w:r>
      <w:r w:rsidR="00195F3A" w:rsidRPr="00195F3A">
        <w:rPr>
          <w:rFonts w:ascii="Arial" w:hAnsi="Arial" w:cs="Arial"/>
        </w:rPr>
        <w:t xml:space="preserve">, </w:t>
      </w:r>
      <w:r w:rsidR="00D541CF">
        <w:rPr>
          <w:rFonts w:ascii="Arial" w:hAnsi="Arial" w:cs="Arial"/>
        </w:rPr>
        <w:t xml:space="preserve">Lipová, </w:t>
      </w:r>
      <w:r w:rsidR="00195F3A" w:rsidRPr="00195F3A">
        <w:rPr>
          <w:rFonts w:ascii="Arial" w:hAnsi="Arial" w:cs="Arial"/>
        </w:rPr>
        <w:t xml:space="preserve">Svésedlice, </w:t>
      </w:r>
      <w:r w:rsidR="00D541CF">
        <w:rPr>
          <w:rFonts w:ascii="Arial" w:hAnsi="Arial" w:cs="Arial"/>
        </w:rPr>
        <w:t>Šumvald a Troubky</w:t>
      </w:r>
      <w:r w:rsidR="002A3795" w:rsidRPr="00177FC2">
        <w:rPr>
          <w:rFonts w:ascii="Arial" w:hAnsi="Arial" w:cs="Arial"/>
        </w:rPr>
        <w:t>.</w:t>
      </w:r>
      <w:r w:rsidRPr="00177FC2">
        <w:rPr>
          <w:rFonts w:ascii="Arial" w:hAnsi="Arial" w:cs="Arial"/>
        </w:rPr>
        <w:t xml:space="preserve"> Hodnotitelská komise se skládala z </w:t>
      </w:r>
      <w:r w:rsidR="00CF31CD" w:rsidRPr="00177FC2">
        <w:rPr>
          <w:rFonts w:ascii="Arial" w:hAnsi="Arial" w:cs="Arial"/>
        </w:rPr>
        <w:t>de</w:t>
      </w:r>
      <w:r w:rsidR="002B4B6C">
        <w:rPr>
          <w:rFonts w:ascii="Arial" w:hAnsi="Arial" w:cs="Arial"/>
        </w:rPr>
        <w:t>seti</w:t>
      </w:r>
      <w:r w:rsidRPr="00177FC2">
        <w:rPr>
          <w:rFonts w:ascii="Arial" w:hAnsi="Arial" w:cs="Arial"/>
        </w:rPr>
        <w:t xml:space="preserve"> členů a její</w:t>
      </w:r>
      <w:r w:rsidR="007F177C" w:rsidRPr="00177FC2">
        <w:rPr>
          <w:rFonts w:ascii="Arial" w:hAnsi="Arial" w:cs="Arial"/>
        </w:rPr>
        <w:t>m</w:t>
      </w:r>
      <w:r w:rsidRPr="00177FC2">
        <w:rPr>
          <w:rFonts w:ascii="Arial" w:hAnsi="Arial" w:cs="Arial"/>
        </w:rPr>
        <w:t xml:space="preserve"> předsedou byl </w:t>
      </w:r>
      <w:r w:rsidR="003E0BE8" w:rsidRPr="00177FC2">
        <w:rPr>
          <w:rFonts w:ascii="Arial" w:hAnsi="Arial" w:cs="Arial"/>
        </w:rPr>
        <w:t xml:space="preserve">Ing. </w:t>
      </w:r>
      <w:r w:rsidR="006531C3">
        <w:rPr>
          <w:rFonts w:ascii="Arial" w:hAnsi="Arial" w:cs="Arial"/>
        </w:rPr>
        <w:t>J</w:t>
      </w:r>
      <w:r w:rsidR="006C0B02">
        <w:rPr>
          <w:rFonts w:ascii="Arial" w:hAnsi="Arial" w:cs="Arial"/>
        </w:rPr>
        <w:t>aroslav Dvořák</w:t>
      </w:r>
      <w:r w:rsidRPr="00177FC2">
        <w:rPr>
          <w:rFonts w:ascii="Arial" w:hAnsi="Arial" w:cs="Arial"/>
        </w:rPr>
        <w:t xml:space="preserve">, </w:t>
      </w:r>
      <w:r w:rsidR="003E0BE8" w:rsidRPr="00177FC2">
        <w:rPr>
          <w:rFonts w:ascii="Arial" w:hAnsi="Arial" w:cs="Arial"/>
        </w:rPr>
        <w:t xml:space="preserve">starosta obce </w:t>
      </w:r>
      <w:r w:rsidR="006C0B02">
        <w:rPr>
          <w:rFonts w:ascii="Arial" w:hAnsi="Arial" w:cs="Arial"/>
        </w:rPr>
        <w:t>Hněvotín</w:t>
      </w:r>
      <w:r w:rsidR="00923B6B">
        <w:rPr>
          <w:rFonts w:ascii="Arial" w:hAnsi="Arial" w:cs="Arial"/>
        </w:rPr>
        <w:t>. Komise ve dnech</w:t>
      </w:r>
      <w:r w:rsidR="006C0B02">
        <w:rPr>
          <w:rFonts w:ascii="Arial" w:hAnsi="Arial" w:cs="Arial"/>
        </w:rPr>
        <w:t xml:space="preserve"> 4</w:t>
      </w:r>
      <w:r w:rsidR="00923B6B">
        <w:rPr>
          <w:rFonts w:ascii="Arial" w:hAnsi="Arial" w:cs="Arial"/>
        </w:rPr>
        <w:t>.</w:t>
      </w:r>
      <w:r w:rsidR="00195F3A">
        <w:rPr>
          <w:rFonts w:ascii="Arial" w:hAnsi="Arial" w:cs="Arial"/>
        </w:rPr>
        <w:t xml:space="preserve"> </w:t>
      </w:r>
      <w:r w:rsidR="00923B6B">
        <w:rPr>
          <w:rFonts w:ascii="Arial" w:hAnsi="Arial" w:cs="Arial"/>
        </w:rPr>
        <w:t>-</w:t>
      </w:r>
      <w:r w:rsidR="006C0B02">
        <w:rPr>
          <w:rFonts w:ascii="Arial" w:hAnsi="Arial" w:cs="Arial"/>
        </w:rPr>
        <w:t xml:space="preserve"> 7</w:t>
      </w:r>
      <w:r w:rsidR="00195F3A">
        <w:rPr>
          <w:rFonts w:ascii="Arial" w:hAnsi="Arial" w:cs="Arial"/>
        </w:rPr>
        <w:t>. </w:t>
      </w:r>
      <w:r w:rsidRPr="00177FC2">
        <w:rPr>
          <w:rFonts w:ascii="Arial" w:hAnsi="Arial" w:cs="Arial"/>
        </w:rPr>
        <w:t>6.</w:t>
      </w:r>
      <w:r w:rsidR="00195F3A">
        <w:rPr>
          <w:rFonts w:ascii="Arial" w:hAnsi="Arial" w:cs="Arial"/>
        </w:rPr>
        <w:t> </w:t>
      </w:r>
      <w:r w:rsidRPr="00177FC2">
        <w:rPr>
          <w:rFonts w:ascii="Arial" w:hAnsi="Arial" w:cs="Arial"/>
        </w:rPr>
        <w:t>201</w:t>
      </w:r>
      <w:r w:rsidR="006C0B02">
        <w:rPr>
          <w:rFonts w:ascii="Arial" w:hAnsi="Arial" w:cs="Arial"/>
        </w:rPr>
        <w:t>8</w:t>
      </w:r>
      <w:r w:rsidRPr="00177FC2">
        <w:rPr>
          <w:rFonts w:ascii="Arial" w:hAnsi="Arial" w:cs="Arial"/>
        </w:rPr>
        <w:t xml:space="preserve"> navštívila všechny přihlášené obce.</w:t>
      </w:r>
      <w:r w:rsidR="004F3F24" w:rsidRPr="004F3F24">
        <w:rPr>
          <w:rFonts w:ascii="Roboto Condensed" w:hAnsi="Roboto Condensed"/>
        </w:rPr>
        <w:t xml:space="preserve"> </w:t>
      </w:r>
      <w:r w:rsidR="004F3F24" w:rsidRPr="004F3F24">
        <w:rPr>
          <w:rFonts w:ascii="Arial" w:hAnsi="Arial" w:cs="Arial"/>
        </w:rPr>
        <w:t xml:space="preserve">Výsledky hodnocení obcí byly zveřejněny na tiskové konferenci dne </w:t>
      </w:r>
      <w:r w:rsidR="006C0B02">
        <w:rPr>
          <w:rFonts w:ascii="Arial" w:hAnsi="Arial" w:cs="Arial"/>
        </w:rPr>
        <w:t>15</w:t>
      </w:r>
      <w:r w:rsidR="004F3F24" w:rsidRPr="004F3F24">
        <w:rPr>
          <w:rFonts w:ascii="Arial" w:hAnsi="Arial" w:cs="Arial"/>
        </w:rPr>
        <w:t>. června 201</w:t>
      </w:r>
      <w:r w:rsidR="006C0B02">
        <w:rPr>
          <w:rFonts w:ascii="Arial" w:hAnsi="Arial" w:cs="Arial"/>
        </w:rPr>
        <w:t>8</w:t>
      </w:r>
      <w:r w:rsidR="004F3F24" w:rsidRPr="004F3F24">
        <w:rPr>
          <w:rFonts w:ascii="Arial" w:hAnsi="Arial" w:cs="Arial"/>
        </w:rPr>
        <w:t>. Slavnostní předání všech udělených ocenění proběh</w:t>
      </w:r>
      <w:r w:rsidR="00AF5A43">
        <w:rPr>
          <w:rFonts w:ascii="Arial" w:hAnsi="Arial" w:cs="Arial"/>
        </w:rPr>
        <w:t>lo</w:t>
      </w:r>
      <w:r w:rsidR="004F3F24" w:rsidRPr="004F3F24">
        <w:rPr>
          <w:rFonts w:ascii="Arial" w:hAnsi="Arial" w:cs="Arial"/>
        </w:rPr>
        <w:t xml:space="preserve"> ve vítězné obci v pátek </w:t>
      </w:r>
      <w:r w:rsidR="006531C3">
        <w:rPr>
          <w:rFonts w:ascii="Arial" w:hAnsi="Arial" w:cs="Arial"/>
        </w:rPr>
        <w:t>2</w:t>
      </w:r>
      <w:r w:rsidR="006C0B02">
        <w:rPr>
          <w:rFonts w:ascii="Arial" w:hAnsi="Arial" w:cs="Arial"/>
        </w:rPr>
        <w:t>7</w:t>
      </w:r>
      <w:r w:rsidR="004F3F24" w:rsidRPr="004F3F24">
        <w:rPr>
          <w:rFonts w:ascii="Arial" w:hAnsi="Arial" w:cs="Arial"/>
        </w:rPr>
        <w:t xml:space="preserve">. </w:t>
      </w:r>
      <w:r w:rsidR="006531C3">
        <w:rPr>
          <w:rFonts w:ascii="Arial" w:hAnsi="Arial" w:cs="Arial"/>
        </w:rPr>
        <w:t>července</w:t>
      </w:r>
      <w:r w:rsidR="004F3F24" w:rsidRPr="004F3F24">
        <w:rPr>
          <w:rFonts w:ascii="Arial" w:hAnsi="Arial" w:cs="Arial"/>
        </w:rPr>
        <w:t xml:space="preserve"> 201</w:t>
      </w:r>
      <w:r w:rsidR="006C0B02">
        <w:rPr>
          <w:rFonts w:ascii="Arial" w:hAnsi="Arial" w:cs="Arial"/>
        </w:rPr>
        <w:t>8</w:t>
      </w:r>
      <w:r w:rsidR="004F3F24" w:rsidRPr="004F3F24">
        <w:rPr>
          <w:rFonts w:ascii="Arial" w:hAnsi="Arial" w:cs="Arial"/>
        </w:rPr>
        <w:t>.</w:t>
      </w:r>
    </w:p>
    <w:p w:rsidR="005F5CE0" w:rsidRDefault="005F5CE0" w:rsidP="005F5CE0">
      <w:pPr>
        <w:jc w:val="both"/>
        <w:rPr>
          <w:rFonts w:ascii="Arial" w:hAnsi="Arial" w:cs="Arial"/>
        </w:rPr>
      </w:pPr>
    </w:p>
    <w:p w:rsidR="005F5CE0" w:rsidRDefault="005F5CE0" w:rsidP="005F5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Nejvyšším oceněním v krajském kole této soutěže je Zlatá stuha, kterou obdrží vítězná obec. Dále je udělována M</w:t>
      </w:r>
      <w:r w:rsidR="00332155">
        <w:rPr>
          <w:rFonts w:ascii="Arial" w:hAnsi="Arial" w:cs="Arial"/>
        </w:rPr>
        <w:t>odrá stuha za společenský život</w:t>
      </w:r>
      <w:r>
        <w:rPr>
          <w:rFonts w:ascii="Arial" w:hAnsi="Arial" w:cs="Arial"/>
        </w:rPr>
        <w:t xml:space="preserve"> a Oranžová stuha za spolupráci obce a zemědělského subjektu. Obec oceněná Zlatou stuhou obdrží od </w:t>
      </w:r>
      <w:r w:rsidR="0055072A">
        <w:rPr>
          <w:rFonts w:ascii="Arial" w:hAnsi="Arial" w:cs="Arial"/>
        </w:rPr>
        <w:t>MMR ČR</w:t>
      </w:r>
      <w:r>
        <w:rPr>
          <w:rFonts w:ascii="Arial" w:hAnsi="Arial" w:cs="Arial"/>
        </w:rPr>
        <w:t xml:space="preserve"> příslib dotace </w:t>
      </w:r>
      <w:r w:rsidR="006D6F5C">
        <w:rPr>
          <w:rFonts w:ascii="Arial" w:hAnsi="Arial" w:cs="Arial"/>
        </w:rPr>
        <w:t>a</w:t>
      </w:r>
      <w:r>
        <w:rPr>
          <w:rFonts w:ascii="Arial" w:hAnsi="Arial" w:cs="Arial"/>
        </w:rPr>
        <w:t>ž do výše 1 mil. Kč.  </w:t>
      </w:r>
      <w:r w:rsidRPr="00E95085">
        <w:rPr>
          <w:rFonts w:ascii="Arial" w:hAnsi="Arial" w:cs="Arial"/>
        </w:rPr>
        <w:t>Ob</w:t>
      </w:r>
      <w:r w:rsidR="00332155">
        <w:rPr>
          <w:rFonts w:ascii="Arial" w:hAnsi="Arial" w:cs="Arial"/>
        </w:rPr>
        <w:t>e</w:t>
      </w:r>
      <w:r w:rsidRPr="00E95085">
        <w:rPr>
          <w:rFonts w:ascii="Arial" w:hAnsi="Arial" w:cs="Arial"/>
        </w:rPr>
        <w:t>c oceněn</w:t>
      </w:r>
      <w:r w:rsidR="00332155">
        <w:rPr>
          <w:rFonts w:ascii="Arial" w:hAnsi="Arial" w:cs="Arial"/>
        </w:rPr>
        <w:t>á</w:t>
      </w:r>
      <w:r w:rsidRPr="00E95085">
        <w:rPr>
          <w:rFonts w:ascii="Arial" w:hAnsi="Arial" w:cs="Arial"/>
        </w:rPr>
        <w:t xml:space="preserve"> Modrou stuhou obdrží od </w:t>
      </w:r>
      <w:r w:rsidR="0055072A">
        <w:rPr>
          <w:rFonts w:ascii="Arial" w:hAnsi="Arial" w:cs="Arial"/>
        </w:rPr>
        <w:t>MMR ČR</w:t>
      </w:r>
      <w:r w:rsidRPr="00E95085">
        <w:rPr>
          <w:rFonts w:ascii="Arial" w:hAnsi="Arial" w:cs="Arial"/>
        </w:rPr>
        <w:t xml:space="preserve"> příslib dotace, až do výše 600 tis. Kč. Obec oceněná Oranžovou stuhou obdrží od </w:t>
      </w:r>
      <w:proofErr w:type="spellStart"/>
      <w:proofErr w:type="gramStart"/>
      <w:r w:rsidR="0055072A">
        <w:rPr>
          <w:rFonts w:ascii="Arial" w:hAnsi="Arial" w:cs="Arial"/>
        </w:rPr>
        <w:t>MZe</w:t>
      </w:r>
      <w:proofErr w:type="spellEnd"/>
      <w:proofErr w:type="gramEnd"/>
      <w:r w:rsidR="005507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příslib dotace do výše 600 </w:t>
      </w:r>
      <w:r w:rsidRPr="001662CF">
        <w:rPr>
          <w:rFonts w:ascii="Arial" w:hAnsi="Arial" w:cs="Arial"/>
        </w:rPr>
        <w:t xml:space="preserve">tis. Kč. </w:t>
      </w:r>
      <w:r>
        <w:rPr>
          <w:rFonts w:ascii="Arial" w:hAnsi="Arial" w:cs="Arial"/>
        </w:rPr>
        <w:t>Toto finanční ocenění obce čerpají formou zvýhodněné dotace s vlastní 20% finanční spoluúčastí v rámci programu Podpora obnovy a rozvoje venkova</w:t>
      </w:r>
      <w:r w:rsidR="0055072A">
        <w:rPr>
          <w:rFonts w:ascii="Arial" w:hAnsi="Arial" w:cs="Arial"/>
        </w:rPr>
        <w:t xml:space="preserve"> MMR ČR</w:t>
      </w:r>
      <w:r>
        <w:rPr>
          <w:rFonts w:ascii="Arial" w:hAnsi="Arial" w:cs="Arial"/>
        </w:rPr>
        <w:t>, který administruje Ministerstvo pro místní rozvoj ČR ve spolupráci s </w:t>
      </w:r>
      <w:proofErr w:type="spellStart"/>
      <w:proofErr w:type="gramStart"/>
      <w:r>
        <w:rPr>
          <w:rFonts w:ascii="Arial" w:hAnsi="Arial" w:cs="Arial"/>
        </w:rPr>
        <w:t>M</w:t>
      </w:r>
      <w:r w:rsidR="00C00622">
        <w:rPr>
          <w:rFonts w:ascii="Arial" w:hAnsi="Arial" w:cs="Arial"/>
        </w:rPr>
        <w:t>Ze</w:t>
      </w:r>
      <w:proofErr w:type="spellEnd"/>
      <w:proofErr w:type="gramEnd"/>
      <w:r>
        <w:rPr>
          <w:rFonts w:ascii="Arial" w:hAnsi="Arial" w:cs="Arial"/>
        </w:rPr>
        <w:t>.</w:t>
      </w:r>
    </w:p>
    <w:p w:rsidR="005F5CE0" w:rsidRDefault="005F5CE0" w:rsidP="005F5CE0">
      <w:pPr>
        <w:jc w:val="both"/>
        <w:rPr>
          <w:rFonts w:ascii="Arial" w:hAnsi="Arial" w:cs="Arial"/>
        </w:rPr>
      </w:pPr>
    </w:p>
    <w:p w:rsidR="005F5CE0" w:rsidRDefault="005F5CE0" w:rsidP="005F5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Hodnotitelská komise krajského kola </w:t>
      </w:r>
      <w:r w:rsidRPr="001C4554">
        <w:rPr>
          <w:rFonts w:ascii="Arial" w:hAnsi="Arial" w:cs="Arial"/>
        </w:rPr>
        <w:t xml:space="preserve">soutěže </w:t>
      </w:r>
      <w:r w:rsidRPr="00E95085">
        <w:rPr>
          <w:rFonts w:ascii="Arial" w:hAnsi="Arial" w:cs="Arial"/>
        </w:rPr>
        <w:t>„Vesnice Olomouckého kraje roku 201</w:t>
      </w:r>
      <w:r w:rsidR="00332155">
        <w:rPr>
          <w:rFonts w:ascii="Arial" w:hAnsi="Arial" w:cs="Arial"/>
        </w:rPr>
        <w:t>8</w:t>
      </w:r>
      <w:r w:rsidRPr="00E95085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>na svém zasedání dne</w:t>
      </w:r>
      <w:r w:rsidR="002A3795">
        <w:rPr>
          <w:rFonts w:ascii="Arial" w:hAnsi="Arial" w:cs="Arial"/>
        </w:rPr>
        <w:t xml:space="preserve"> </w:t>
      </w:r>
      <w:r w:rsidR="00332155">
        <w:rPr>
          <w:rFonts w:ascii="Arial" w:hAnsi="Arial" w:cs="Arial"/>
        </w:rPr>
        <w:t>7</w:t>
      </w:r>
      <w:r>
        <w:rPr>
          <w:rFonts w:ascii="Arial" w:hAnsi="Arial" w:cs="Arial"/>
        </w:rPr>
        <w:t>. 6. 201</w:t>
      </w:r>
      <w:r w:rsidR="0033215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852F52">
        <w:rPr>
          <w:rFonts w:ascii="Arial" w:hAnsi="Arial" w:cs="Arial"/>
        </w:rPr>
        <w:t>navrhla udělit</w:t>
      </w:r>
      <w:r>
        <w:rPr>
          <w:rFonts w:ascii="Arial" w:hAnsi="Arial" w:cs="Arial"/>
        </w:rPr>
        <w:t xml:space="preserve"> stuh</w:t>
      </w:r>
      <w:r w:rsidR="00852F5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těmto obcím:</w:t>
      </w:r>
    </w:p>
    <w:p w:rsidR="005F5CE0" w:rsidRDefault="005F5CE0" w:rsidP="005F5CE0">
      <w:pPr>
        <w:jc w:val="both"/>
        <w:rPr>
          <w:rFonts w:ascii="Arial" w:hAnsi="Arial" w:cs="Arial"/>
          <w:sz w:val="22"/>
          <w:szCs w:val="22"/>
        </w:rPr>
      </w:pPr>
    </w:p>
    <w:p w:rsidR="005F5CE0" w:rsidRDefault="005F5CE0" w:rsidP="005F5C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Zlatá stuha a celkové vítězství za Olomoucký kraj:  </w:t>
      </w:r>
      <w:r w:rsidRPr="006D6F5C">
        <w:rPr>
          <w:rFonts w:ascii="Arial" w:hAnsi="Arial" w:cs="Arial"/>
          <w:b/>
        </w:rPr>
        <w:t xml:space="preserve">Obec </w:t>
      </w:r>
      <w:r w:rsidR="00D541CF">
        <w:rPr>
          <w:rFonts w:ascii="Arial" w:hAnsi="Arial" w:cs="Arial"/>
          <w:b/>
        </w:rPr>
        <w:t>Šumvald</w:t>
      </w:r>
    </w:p>
    <w:p w:rsidR="00D541CF" w:rsidRDefault="00D541CF" w:rsidP="00D541CF">
      <w:pPr>
        <w:tabs>
          <w:tab w:val="left" w:pos="6480"/>
          <w:tab w:val="left" w:pos="6660"/>
          <w:tab w:val="left" w:pos="7020"/>
          <w:tab w:val="left" w:pos="7200"/>
          <w:tab w:val="left" w:pos="8280"/>
          <w:tab w:val="left" w:pos="8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5F5CE0">
        <w:rPr>
          <w:rFonts w:ascii="Arial" w:hAnsi="Arial" w:cs="Arial"/>
        </w:rPr>
        <w:t>. Oranžová stuha za spolupráci obce</w:t>
      </w:r>
      <w:r>
        <w:rPr>
          <w:rFonts w:ascii="Arial" w:hAnsi="Arial" w:cs="Arial"/>
        </w:rPr>
        <w:t xml:space="preserve">                          </w:t>
      </w:r>
      <w:r w:rsidRPr="006D6F5C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Býškovice</w:t>
      </w:r>
    </w:p>
    <w:p w:rsidR="003E0BE8" w:rsidRDefault="005F5CE0" w:rsidP="00D541CF">
      <w:pPr>
        <w:tabs>
          <w:tab w:val="left" w:pos="6480"/>
          <w:tab w:val="left" w:pos="6660"/>
          <w:tab w:val="left" w:pos="7020"/>
          <w:tab w:val="left" w:pos="7200"/>
          <w:tab w:val="left" w:pos="8280"/>
          <w:tab w:val="left" w:pos="8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a zemědělského subjektu:                                   </w:t>
      </w:r>
      <w:r w:rsidRPr="000C5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C550D">
        <w:rPr>
          <w:rFonts w:ascii="Arial" w:hAnsi="Arial" w:cs="Arial"/>
        </w:rPr>
        <w:t xml:space="preserve"> </w:t>
      </w:r>
      <w:r w:rsidR="003E0BE8">
        <w:rPr>
          <w:rFonts w:ascii="Arial" w:hAnsi="Arial" w:cs="Arial"/>
        </w:rPr>
        <w:tab/>
      </w:r>
      <w:r w:rsidRPr="000C550D">
        <w:rPr>
          <w:rFonts w:ascii="Arial" w:hAnsi="Arial" w:cs="Arial"/>
        </w:rPr>
        <w:t xml:space="preserve"> </w:t>
      </w:r>
    </w:p>
    <w:p w:rsidR="003E0BE8" w:rsidRPr="003E0BE8" w:rsidRDefault="00D541CF" w:rsidP="003E0BE8">
      <w:pPr>
        <w:tabs>
          <w:tab w:val="left" w:pos="5670"/>
          <w:tab w:val="left" w:pos="6480"/>
          <w:tab w:val="left" w:pos="8280"/>
          <w:tab w:val="left" w:pos="8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3E0BE8">
        <w:rPr>
          <w:rFonts w:ascii="Arial" w:hAnsi="Arial" w:cs="Arial"/>
        </w:rPr>
        <w:t>. Modrá stuha za společenský život:</w:t>
      </w:r>
      <w:r w:rsidR="003E0BE8">
        <w:rPr>
          <w:rFonts w:ascii="Arial" w:hAnsi="Arial" w:cs="Arial"/>
        </w:rPr>
        <w:tab/>
        <w:t xml:space="preserve"> </w:t>
      </w:r>
      <w:r w:rsidR="003E0BE8" w:rsidRPr="006D6F5C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Troubky</w:t>
      </w:r>
    </w:p>
    <w:p w:rsidR="005F5CE0" w:rsidRPr="005900BA" w:rsidRDefault="005F5CE0" w:rsidP="005F5CE0">
      <w:pPr>
        <w:tabs>
          <w:tab w:val="left" w:pos="5760"/>
          <w:tab w:val="left" w:pos="6480"/>
          <w:tab w:val="left" w:pos="8280"/>
          <w:tab w:val="left" w:pos="8640"/>
        </w:tabs>
        <w:jc w:val="both"/>
        <w:rPr>
          <w:rFonts w:ascii="Arial" w:hAnsi="Arial" w:cs="Arial"/>
        </w:rPr>
      </w:pPr>
    </w:p>
    <w:p w:rsidR="005F5CE0" w:rsidRDefault="005F5CE0" w:rsidP="005F5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Vítěz krajského kola </w:t>
      </w:r>
      <w:r w:rsidRPr="001C4554">
        <w:rPr>
          <w:rFonts w:ascii="Arial" w:hAnsi="Arial" w:cs="Arial"/>
        </w:rPr>
        <w:t xml:space="preserve">soutěže </w:t>
      </w:r>
      <w:r>
        <w:rPr>
          <w:rFonts w:ascii="Arial" w:hAnsi="Arial" w:cs="Arial"/>
        </w:rPr>
        <w:t>„Vesnice Olomouckého kraje roku 201</w:t>
      </w:r>
      <w:r w:rsidR="00D541CF">
        <w:rPr>
          <w:rFonts w:ascii="Arial" w:hAnsi="Arial" w:cs="Arial"/>
        </w:rPr>
        <w:t>8</w:t>
      </w:r>
      <w:r>
        <w:rPr>
          <w:rFonts w:ascii="Arial" w:hAnsi="Arial" w:cs="Arial"/>
        </w:rPr>
        <w:t>“, který získává Zlatou stuhu, postupuje dále do celostátního kola</w:t>
      </w:r>
      <w:r w:rsidR="007F177C">
        <w:rPr>
          <w:rFonts w:ascii="Arial" w:hAnsi="Arial" w:cs="Arial"/>
        </w:rPr>
        <w:t xml:space="preserve"> soutěže</w:t>
      </w:r>
      <w:r>
        <w:rPr>
          <w:rFonts w:ascii="Arial" w:hAnsi="Arial" w:cs="Arial"/>
        </w:rPr>
        <w:t xml:space="preserve"> Vesnice roku a může se ucházet o účast v soutěži </w:t>
      </w:r>
      <w:r w:rsidR="00D1661C" w:rsidRPr="00D1661C">
        <w:rPr>
          <w:rFonts w:ascii="Arial" w:hAnsi="Arial" w:cs="Arial"/>
        </w:rPr>
        <w:t>Evropská cena obnovy vesnice. Tuto soutěž vyhlašuje Evropská pracovní společnosti pro rozvoj venkova a obnovu vesnice (</w:t>
      </w:r>
      <w:proofErr w:type="spellStart"/>
      <w:r w:rsidR="00D1661C" w:rsidRPr="00D1661C">
        <w:rPr>
          <w:rFonts w:ascii="Arial" w:hAnsi="Arial" w:cs="Arial"/>
        </w:rPr>
        <w:t>Europäische</w:t>
      </w:r>
      <w:proofErr w:type="spellEnd"/>
      <w:r w:rsidR="00D1661C" w:rsidRPr="00D1661C">
        <w:rPr>
          <w:rFonts w:ascii="Arial" w:hAnsi="Arial" w:cs="Arial"/>
        </w:rPr>
        <w:t xml:space="preserve"> </w:t>
      </w:r>
      <w:proofErr w:type="spellStart"/>
      <w:r w:rsidR="00D1661C" w:rsidRPr="00D1661C">
        <w:rPr>
          <w:rFonts w:ascii="Arial" w:hAnsi="Arial" w:cs="Arial"/>
        </w:rPr>
        <w:t>Arbeitsgeselschaft</w:t>
      </w:r>
      <w:proofErr w:type="spellEnd"/>
      <w:r w:rsidR="00D1661C" w:rsidRPr="00D1661C">
        <w:rPr>
          <w:rFonts w:ascii="Arial" w:hAnsi="Arial" w:cs="Arial"/>
        </w:rPr>
        <w:t xml:space="preserve"> </w:t>
      </w:r>
      <w:proofErr w:type="spellStart"/>
      <w:r w:rsidR="00D1661C" w:rsidRPr="00D1661C">
        <w:rPr>
          <w:rFonts w:ascii="Arial" w:hAnsi="Arial" w:cs="Arial"/>
        </w:rPr>
        <w:t>Landentwicklung</w:t>
      </w:r>
      <w:proofErr w:type="spellEnd"/>
      <w:r w:rsidR="00D1661C" w:rsidRPr="00D1661C">
        <w:rPr>
          <w:rFonts w:ascii="Arial" w:hAnsi="Arial" w:cs="Arial"/>
        </w:rPr>
        <w:t xml:space="preserve"> </w:t>
      </w:r>
      <w:proofErr w:type="spellStart"/>
      <w:r w:rsidR="00D1661C" w:rsidRPr="00D1661C">
        <w:rPr>
          <w:rFonts w:ascii="Arial" w:hAnsi="Arial" w:cs="Arial"/>
        </w:rPr>
        <w:t>und</w:t>
      </w:r>
      <w:proofErr w:type="spellEnd"/>
      <w:r w:rsidR="00D1661C" w:rsidRPr="00D1661C">
        <w:rPr>
          <w:rFonts w:ascii="Arial" w:hAnsi="Arial" w:cs="Arial"/>
        </w:rPr>
        <w:t xml:space="preserve"> </w:t>
      </w:r>
      <w:proofErr w:type="spellStart"/>
      <w:r w:rsidR="00D1661C" w:rsidRPr="00D1661C">
        <w:rPr>
          <w:rFonts w:ascii="Arial" w:hAnsi="Arial" w:cs="Arial"/>
        </w:rPr>
        <w:t>Dorferneuerung</w:t>
      </w:r>
      <w:proofErr w:type="spellEnd"/>
      <w:r w:rsidR="00D1661C" w:rsidRPr="00D1661C">
        <w:rPr>
          <w:rFonts w:ascii="Arial" w:hAnsi="Arial" w:cs="Arial"/>
        </w:rPr>
        <w:t xml:space="preserve"> ARGE) ve dvouletém intervalu</w:t>
      </w:r>
      <w:r w:rsidR="00D166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95085">
        <w:rPr>
          <w:rFonts w:ascii="Arial" w:hAnsi="Arial" w:cs="Arial"/>
        </w:rPr>
        <w:t>Rovněž ob</w:t>
      </w:r>
      <w:r w:rsidR="00D541CF">
        <w:rPr>
          <w:rFonts w:ascii="Arial" w:hAnsi="Arial" w:cs="Arial"/>
        </w:rPr>
        <w:t>e</w:t>
      </w:r>
      <w:r w:rsidRPr="00E95085">
        <w:rPr>
          <w:rFonts w:ascii="Arial" w:hAnsi="Arial" w:cs="Arial"/>
        </w:rPr>
        <w:t>c, kter</w:t>
      </w:r>
      <w:r w:rsidR="00D541CF">
        <w:rPr>
          <w:rFonts w:ascii="Arial" w:hAnsi="Arial" w:cs="Arial"/>
        </w:rPr>
        <w:t>á</w:t>
      </w:r>
      <w:r w:rsidRPr="00E95085">
        <w:rPr>
          <w:rFonts w:ascii="Arial" w:hAnsi="Arial" w:cs="Arial"/>
        </w:rPr>
        <w:t xml:space="preserve"> obdržel</w:t>
      </w:r>
      <w:r w:rsidR="00D541CF">
        <w:rPr>
          <w:rFonts w:ascii="Arial" w:hAnsi="Arial" w:cs="Arial"/>
        </w:rPr>
        <w:t xml:space="preserve">a v krajském kole </w:t>
      </w:r>
      <w:r w:rsidRPr="00E95085">
        <w:rPr>
          <w:rFonts w:ascii="Arial" w:hAnsi="Arial" w:cs="Arial"/>
        </w:rPr>
        <w:t>Oranžovou stuhu, postoupí do celostátního kola. Ze všech obcí oceněných Zelenou</w:t>
      </w:r>
      <w:r w:rsidR="00316BD2">
        <w:rPr>
          <w:rFonts w:ascii="Arial" w:hAnsi="Arial" w:cs="Arial"/>
        </w:rPr>
        <w:t>, Bílou, Modrou</w:t>
      </w:r>
      <w:r w:rsidRPr="00E95085">
        <w:rPr>
          <w:rFonts w:ascii="Arial" w:hAnsi="Arial" w:cs="Arial"/>
        </w:rPr>
        <w:t xml:space="preserve"> a Oranžovou stuhou</w:t>
      </w:r>
      <w:r w:rsidRPr="00316BD2">
        <w:rPr>
          <w:rFonts w:ascii="Arial" w:hAnsi="Arial" w:cs="Arial"/>
        </w:rPr>
        <w:t>,</w:t>
      </w:r>
      <w:r w:rsidRPr="008C60B1">
        <w:rPr>
          <w:rFonts w:ascii="Arial" w:hAnsi="Arial" w:cs="Arial"/>
          <w:color w:val="FF0000"/>
        </w:rPr>
        <w:t xml:space="preserve"> </w:t>
      </w:r>
      <w:r w:rsidRPr="007F4F7F">
        <w:rPr>
          <w:rFonts w:ascii="Arial" w:hAnsi="Arial" w:cs="Arial"/>
        </w:rPr>
        <w:t>které se</w:t>
      </w:r>
      <w:r>
        <w:rPr>
          <w:rFonts w:ascii="Arial" w:hAnsi="Arial" w:cs="Arial"/>
        </w:rPr>
        <w:t> </w:t>
      </w:r>
      <w:r w:rsidRPr="007F4F7F">
        <w:rPr>
          <w:rFonts w:ascii="Arial" w:hAnsi="Arial" w:cs="Arial"/>
        </w:rPr>
        <w:t>budou účastnit celorepublikového kola</w:t>
      </w:r>
      <w:r>
        <w:rPr>
          <w:rFonts w:ascii="Arial" w:hAnsi="Arial" w:cs="Arial"/>
        </w:rPr>
        <w:t>, bude vybrána jedna obec, která se může ucházet o účast v „Evropské soutěži v péči o zeleň a květinovou výzdobu“.</w:t>
      </w:r>
    </w:p>
    <w:p w:rsidR="008843C4" w:rsidRDefault="008843C4" w:rsidP="005F5CE0">
      <w:pPr>
        <w:jc w:val="both"/>
        <w:rPr>
          <w:rFonts w:ascii="Arial" w:hAnsi="Arial" w:cs="Arial"/>
        </w:rPr>
      </w:pPr>
    </w:p>
    <w:p w:rsidR="00C00622" w:rsidRDefault="005F5CE0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soutěž dlouhodobě podporuje a ze svého rozpo</w:t>
      </w:r>
      <w:r w:rsidR="005A7462">
        <w:rPr>
          <w:rFonts w:ascii="Arial" w:hAnsi="Arial" w:cs="Arial"/>
        </w:rPr>
        <w:t xml:space="preserve">čtu letos vyčlenil </w:t>
      </w:r>
      <w:r w:rsidR="006B7AFC">
        <w:rPr>
          <w:rFonts w:ascii="Arial" w:hAnsi="Arial" w:cs="Arial"/>
        </w:rPr>
        <w:t>8</w:t>
      </w:r>
      <w:r w:rsidR="005A7462">
        <w:rPr>
          <w:rFonts w:ascii="Arial" w:hAnsi="Arial" w:cs="Arial"/>
        </w:rPr>
        <w:t xml:space="preserve">00 tis. Kč. </w:t>
      </w:r>
      <w:r w:rsidR="00C00622">
        <w:rPr>
          <w:rFonts w:ascii="Arial" w:hAnsi="Arial" w:cs="Arial"/>
        </w:rPr>
        <w:t xml:space="preserve">Prostředky na finanční odměny ve výši </w:t>
      </w:r>
      <w:r w:rsidR="006B7AFC">
        <w:rPr>
          <w:rFonts w:ascii="Arial" w:hAnsi="Arial" w:cs="Arial"/>
        </w:rPr>
        <w:t>8</w:t>
      </w:r>
      <w:r w:rsidR="00C00622">
        <w:rPr>
          <w:rFonts w:ascii="Arial" w:hAnsi="Arial" w:cs="Arial"/>
        </w:rPr>
        <w:t>00 000 Kč má odbor strategického rozvoje kraje zajištěn ve schváleném rozpočtu pro rok 201</w:t>
      </w:r>
      <w:r w:rsidR="006B7AFC">
        <w:rPr>
          <w:rFonts w:ascii="Arial" w:hAnsi="Arial" w:cs="Arial"/>
        </w:rPr>
        <w:t>8</w:t>
      </w:r>
      <w:r w:rsidR="00C00622">
        <w:rPr>
          <w:rFonts w:ascii="Arial" w:hAnsi="Arial" w:cs="Arial"/>
        </w:rPr>
        <w:t>.</w:t>
      </w:r>
    </w:p>
    <w:p w:rsidR="006D6575" w:rsidRDefault="006D6575" w:rsidP="00D01814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roce 201</w:t>
      </w:r>
      <w:r w:rsidR="00880B8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uděluje Olomoucký kraj finanční ocenění takto:</w:t>
      </w:r>
    </w:p>
    <w:p w:rsidR="006D6575" w:rsidRPr="006D6575" w:rsidRDefault="004F3F24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1. místo v krajském kole soutěže obci </w:t>
      </w:r>
      <w:r w:rsidR="00910C0B" w:rsidRPr="00910C0B">
        <w:rPr>
          <w:rFonts w:ascii="Arial" w:hAnsi="Arial" w:cs="Arial"/>
          <w:b/>
        </w:rPr>
        <w:t>Šumvald</w:t>
      </w:r>
      <w:r w:rsidRPr="006D65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částku ve výši </w:t>
      </w:r>
      <w:r w:rsidR="00880B8C">
        <w:rPr>
          <w:rFonts w:ascii="Arial" w:hAnsi="Arial" w:cs="Arial"/>
        </w:rPr>
        <w:t>3</w:t>
      </w:r>
      <w:r w:rsidR="006D6575" w:rsidRPr="006D6575">
        <w:rPr>
          <w:rFonts w:ascii="Arial" w:hAnsi="Arial" w:cs="Arial"/>
        </w:rPr>
        <w:t>00 000 Kč</w:t>
      </w:r>
      <w:r>
        <w:rPr>
          <w:rFonts w:ascii="Arial" w:hAnsi="Arial" w:cs="Arial"/>
        </w:rPr>
        <w:t>,</w:t>
      </w:r>
    </w:p>
    <w:p w:rsidR="006D6575" w:rsidRDefault="006D6575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2. místo v krajském kole soutěže obci </w:t>
      </w:r>
      <w:r w:rsidR="005B2CCB" w:rsidRPr="005B2CCB">
        <w:rPr>
          <w:rFonts w:ascii="Arial" w:hAnsi="Arial" w:cs="Arial"/>
          <w:b/>
        </w:rPr>
        <w:t>Bělotín</w:t>
      </w:r>
      <w:r w:rsidRPr="00FB7A2E">
        <w:rPr>
          <w:rFonts w:ascii="Arial" w:hAnsi="Arial" w:cs="Arial"/>
          <w:b/>
        </w:rPr>
        <w:t xml:space="preserve"> </w:t>
      </w:r>
      <w:r w:rsidR="00880B8C">
        <w:rPr>
          <w:rFonts w:ascii="Arial" w:hAnsi="Arial" w:cs="Arial"/>
        </w:rPr>
        <w:t>částku 2</w:t>
      </w:r>
      <w:r>
        <w:rPr>
          <w:rFonts w:ascii="Arial" w:hAnsi="Arial" w:cs="Arial"/>
        </w:rPr>
        <w:t>00 000 Kč,</w:t>
      </w:r>
    </w:p>
    <w:p w:rsidR="006D6575" w:rsidRDefault="006D6575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3. místo v krajském kole soutěže obci </w:t>
      </w:r>
      <w:r w:rsidR="00910C0B" w:rsidRPr="00910C0B">
        <w:rPr>
          <w:rFonts w:ascii="Arial" w:hAnsi="Arial" w:cs="Arial"/>
          <w:b/>
        </w:rPr>
        <w:t>Svésedlice</w:t>
      </w:r>
      <w:r>
        <w:rPr>
          <w:rFonts w:ascii="Arial" w:hAnsi="Arial" w:cs="Arial"/>
        </w:rPr>
        <w:t xml:space="preserve"> částku 100 000 Kč.</w:t>
      </w:r>
    </w:p>
    <w:p w:rsidR="006D6575" w:rsidRDefault="006D6575" w:rsidP="00C00622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Hodnotitelská komise dále doporučuje udělit finanční ocenění kraje ve výši 50 000 Kč následujícím obcím, ohodnocený</w:t>
      </w:r>
      <w:r w:rsidR="00316BD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oceněním</w:t>
      </w:r>
      <w:r w:rsidR="003E0BE8">
        <w:rPr>
          <w:rFonts w:ascii="Arial" w:hAnsi="Arial" w:cs="Arial"/>
        </w:rPr>
        <w:t>:</w:t>
      </w:r>
    </w:p>
    <w:p w:rsidR="006D6575" w:rsidRPr="00CE4726" w:rsidRDefault="003E0BE8" w:rsidP="00C00622">
      <w:pPr>
        <w:tabs>
          <w:tab w:val="left" w:pos="0"/>
          <w:tab w:val="left" w:pos="55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Cena naděje pro živý venkov </w:t>
      </w:r>
      <w:r w:rsidR="00CF31CD">
        <w:rPr>
          <w:rFonts w:ascii="Arial" w:hAnsi="Arial" w:cs="Arial"/>
        </w:rPr>
        <w:t xml:space="preserve">obci </w:t>
      </w:r>
      <w:r w:rsidR="00910C0B">
        <w:rPr>
          <w:rFonts w:ascii="Arial" w:hAnsi="Arial" w:cs="Arial"/>
          <w:b/>
        </w:rPr>
        <w:t>Dobrochov</w:t>
      </w:r>
      <w:r w:rsidR="006D6575" w:rsidRPr="00910C0B">
        <w:rPr>
          <w:rFonts w:ascii="Arial" w:hAnsi="Arial" w:cs="Arial"/>
        </w:rPr>
        <w:t>,</w:t>
      </w:r>
    </w:p>
    <w:p w:rsidR="006D6575" w:rsidRPr="00CF31CD" w:rsidRDefault="00CF31CD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Ocenění za </w:t>
      </w:r>
      <w:r w:rsidR="00910C0B">
        <w:rPr>
          <w:rFonts w:ascii="Arial" w:hAnsi="Arial" w:cs="Arial"/>
        </w:rPr>
        <w:t>návrat k historickému rázu krajiny a otevřenosti obce světu</w:t>
      </w:r>
      <w:r>
        <w:rPr>
          <w:rFonts w:ascii="Arial" w:hAnsi="Arial" w:cs="Arial"/>
        </w:rPr>
        <w:t xml:space="preserve"> obci </w:t>
      </w:r>
      <w:r w:rsidR="00910C0B">
        <w:rPr>
          <w:rFonts w:ascii="Arial" w:hAnsi="Arial" w:cs="Arial"/>
          <w:b/>
        </w:rPr>
        <w:t>Hlásnice</w:t>
      </w:r>
      <w:r>
        <w:rPr>
          <w:rFonts w:ascii="Arial" w:hAnsi="Arial" w:cs="Arial"/>
        </w:rPr>
        <w:t>,</w:t>
      </w:r>
    </w:p>
    <w:p w:rsidR="006D6575" w:rsidRDefault="006D6575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Ocenění za </w:t>
      </w:r>
      <w:r w:rsidR="00910C0B">
        <w:rPr>
          <w:rFonts w:ascii="Arial" w:hAnsi="Arial" w:cs="Arial"/>
        </w:rPr>
        <w:t xml:space="preserve">aktivní </w:t>
      </w:r>
      <w:r w:rsidR="005B2CCB">
        <w:rPr>
          <w:rFonts w:ascii="Arial" w:hAnsi="Arial" w:cs="Arial"/>
        </w:rPr>
        <w:t xml:space="preserve">vytváření podmínek pro </w:t>
      </w:r>
      <w:r w:rsidR="00910C0B">
        <w:rPr>
          <w:rFonts w:ascii="Arial" w:hAnsi="Arial" w:cs="Arial"/>
        </w:rPr>
        <w:t xml:space="preserve">život a dynamický rozvoj obce </w:t>
      </w:r>
      <w:r w:rsidR="00CF31CD">
        <w:rPr>
          <w:rFonts w:ascii="Arial" w:hAnsi="Arial" w:cs="Arial"/>
        </w:rPr>
        <w:t>obci</w:t>
      </w:r>
      <w:r w:rsidR="00910C0B">
        <w:rPr>
          <w:rFonts w:ascii="Arial" w:hAnsi="Arial" w:cs="Arial"/>
        </w:rPr>
        <w:t> </w:t>
      </w:r>
      <w:r w:rsidR="00CF31CD">
        <w:rPr>
          <w:rFonts w:ascii="Arial" w:hAnsi="Arial" w:cs="Arial"/>
        </w:rPr>
        <w:t xml:space="preserve"> </w:t>
      </w:r>
      <w:r w:rsidR="00910C0B">
        <w:rPr>
          <w:rFonts w:ascii="Arial" w:hAnsi="Arial" w:cs="Arial"/>
          <w:b/>
        </w:rPr>
        <w:t>Hlušovice</w:t>
      </w:r>
      <w:r w:rsidR="00910C0B" w:rsidRPr="00910C0B">
        <w:rPr>
          <w:rFonts w:ascii="Arial" w:hAnsi="Arial" w:cs="Arial"/>
        </w:rPr>
        <w:t>,</w:t>
      </w:r>
    </w:p>
    <w:p w:rsidR="00910C0B" w:rsidRPr="00CF31CD" w:rsidRDefault="00910C0B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Ocenění za příkladnou spolupráci s místními spolky, s mikroregionem a MAS obci </w:t>
      </w:r>
      <w:r w:rsidRPr="00910C0B">
        <w:rPr>
          <w:rFonts w:ascii="Arial" w:hAnsi="Arial" w:cs="Arial"/>
          <w:b/>
        </w:rPr>
        <w:t>Babice</w:t>
      </w:r>
    </w:p>
    <w:p w:rsidR="006D6575" w:rsidRDefault="006D6575" w:rsidP="00C00622">
      <w:pPr>
        <w:jc w:val="both"/>
        <w:rPr>
          <w:rFonts w:ascii="Arial" w:hAnsi="Arial" w:cs="Arial"/>
          <w:b/>
        </w:rPr>
      </w:pPr>
    </w:p>
    <w:p w:rsidR="009577AE" w:rsidRDefault="009577AE" w:rsidP="00C006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Rada Olomouckého kraje dne 23. 7. 2018 svým usnesením č. UR/46/34/2018 schválila poskytnutí finančních darů </w:t>
      </w:r>
      <w:r w:rsidR="00EE51CB" w:rsidRPr="00EE51CB">
        <w:rPr>
          <w:rFonts w:ascii="Arial" w:hAnsi="Arial" w:cs="Arial"/>
        </w:rPr>
        <w:t>oceněným obcím v soutěži Vesnice Olomouckého kraje roku 2018, mimo 1. a 2. místa</w:t>
      </w:r>
      <w:r w:rsidR="00EE51CB">
        <w:rPr>
          <w:rFonts w:ascii="Arial" w:hAnsi="Arial" w:cs="Arial"/>
          <w:b/>
        </w:rPr>
        <w:t>.</w:t>
      </w:r>
    </w:p>
    <w:p w:rsidR="00EE51CB" w:rsidRDefault="00EE51CB" w:rsidP="00C00622">
      <w:pPr>
        <w:jc w:val="both"/>
        <w:rPr>
          <w:rFonts w:ascii="Arial" w:hAnsi="Arial" w:cs="Arial"/>
          <w:b/>
        </w:rPr>
      </w:pPr>
    </w:p>
    <w:p w:rsidR="006D6575" w:rsidRPr="006D6575" w:rsidRDefault="006D6575" w:rsidP="00B5355D">
      <w:pPr>
        <w:jc w:val="both"/>
        <w:rPr>
          <w:rFonts w:ascii="Arial" w:hAnsi="Arial" w:cs="Arial"/>
        </w:rPr>
      </w:pPr>
      <w:r w:rsidRPr="006D6575">
        <w:rPr>
          <w:rFonts w:ascii="Arial" w:hAnsi="Arial" w:cs="Arial"/>
        </w:rPr>
        <w:t xml:space="preserve">Obcím </w:t>
      </w:r>
      <w:r w:rsidR="00D02D0F">
        <w:rPr>
          <w:rFonts w:ascii="Arial" w:hAnsi="Arial" w:cs="Arial"/>
        </w:rPr>
        <w:t>Troubky a Býškovice</w:t>
      </w:r>
      <w:r w:rsidRPr="006D6575">
        <w:rPr>
          <w:rFonts w:ascii="Arial" w:hAnsi="Arial" w:cs="Arial"/>
        </w:rPr>
        <w:t xml:space="preserve"> oceněným </w:t>
      </w:r>
      <w:r w:rsidR="00CF31CD">
        <w:rPr>
          <w:rFonts w:ascii="Arial" w:hAnsi="Arial" w:cs="Arial"/>
        </w:rPr>
        <w:t>Modrou</w:t>
      </w:r>
      <w:r w:rsidRPr="006D6575">
        <w:rPr>
          <w:rFonts w:ascii="Arial" w:hAnsi="Arial" w:cs="Arial"/>
        </w:rPr>
        <w:t xml:space="preserve"> a Oranžovou stuhou, které obdrží příslib dotace od Ministerstva pro místní rozvoj ČR, není finanční dar navrhován.</w:t>
      </w:r>
    </w:p>
    <w:p w:rsidR="006D6575" w:rsidRDefault="006D6575" w:rsidP="00B5355D">
      <w:pPr>
        <w:jc w:val="both"/>
        <w:rPr>
          <w:rFonts w:ascii="Arial" w:hAnsi="Arial" w:cs="Arial"/>
        </w:rPr>
      </w:pPr>
    </w:p>
    <w:p w:rsidR="00C00622" w:rsidRPr="0087399D" w:rsidRDefault="006D6575" w:rsidP="006D6575">
      <w:pPr>
        <w:jc w:val="both"/>
        <w:rPr>
          <w:rStyle w:val="Tunproloenznak"/>
          <w:rFonts w:cs="Arial"/>
          <w:b w:val="0"/>
          <w:spacing w:val="0"/>
        </w:rPr>
      </w:pPr>
      <w:r>
        <w:rPr>
          <w:rFonts w:ascii="Arial" w:hAnsi="Arial" w:cs="Arial"/>
        </w:rPr>
        <w:t xml:space="preserve">Poskytnutí finančních odměn bude řešeno darovacími smlouvami. </w:t>
      </w:r>
      <w:r w:rsidR="00523A2F">
        <w:rPr>
          <w:rFonts w:ascii="Arial" w:hAnsi="Arial" w:cs="Arial"/>
        </w:rPr>
        <w:t xml:space="preserve">Vzorová </w:t>
      </w:r>
      <w:r w:rsidR="00194D3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arovací smlouva je přílohou č. 1 důvodové zprávy. </w:t>
      </w:r>
    </w:p>
    <w:p w:rsidR="00387742" w:rsidRDefault="00387742" w:rsidP="00401A16">
      <w:pPr>
        <w:pStyle w:val="Zkladntextodsazen"/>
        <w:ind w:left="0"/>
        <w:jc w:val="both"/>
        <w:rPr>
          <w:rFonts w:ascii="Arial" w:hAnsi="Arial" w:cs="Arial"/>
          <w:b/>
        </w:rPr>
      </w:pPr>
    </w:p>
    <w:p w:rsidR="00387742" w:rsidRDefault="00387742" w:rsidP="00387742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</w:t>
      </w:r>
      <w:r w:rsidRPr="00E6513D">
        <w:rPr>
          <w:rFonts w:ascii="Arial" w:hAnsi="Arial" w:cs="Arial"/>
          <w:b/>
        </w:rPr>
        <w:t xml:space="preserve">Olomouckého kraje </w:t>
      </w:r>
      <w:r>
        <w:rPr>
          <w:rFonts w:ascii="Arial" w:hAnsi="Arial" w:cs="Arial"/>
          <w:b/>
        </w:rPr>
        <w:t>svým usnesením č. UR/46/34/2018 ze dne 23. 7. 2018 doporučuje</w:t>
      </w:r>
      <w:r w:rsidRPr="00E6513D">
        <w:rPr>
          <w:rFonts w:ascii="Arial" w:hAnsi="Arial" w:cs="Arial"/>
          <w:b/>
        </w:rPr>
        <w:t xml:space="preserve"> Zastupitelstv</w:t>
      </w:r>
      <w:r>
        <w:rPr>
          <w:rFonts w:ascii="Arial" w:hAnsi="Arial" w:cs="Arial"/>
          <w:b/>
        </w:rPr>
        <w:t>u</w:t>
      </w:r>
      <w:r w:rsidRPr="00E6513D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schválit poskytnutí finančních darů oceněným obcím na 1. a 2. místě v soutěži Vesnice Olomouckého kraje roku 2018 dle důvodové zprávy</w:t>
      </w:r>
      <w:r w:rsidRPr="00DF40C4">
        <w:rPr>
          <w:rFonts w:ascii="Arial" w:hAnsi="Arial" w:cs="Arial"/>
          <w:b/>
        </w:rPr>
        <w:t xml:space="preserve">, schválit </w:t>
      </w:r>
      <w:r>
        <w:rPr>
          <w:rFonts w:ascii="Arial" w:hAnsi="Arial" w:cs="Arial"/>
          <w:b/>
        </w:rPr>
        <w:t>uzavření darovacích smluv mezi Olomouckým kraje</w:t>
      </w:r>
      <w:r w:rsidR="008D6FA1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a oceněnými obcemi dle Přílohy č. 1 důvodové zprávy a dle bodu 2 usnesení a</w:t>
      </w:r>
      <w:r w:rsidRPr="00DF40C4">
        <w:rPr>
          <w:rFonts w:ascii="Arial" w:hAnsi="Arial" w:cs="Arial"/>
          <w:b/>
        </w:rPr>
        <w:t xml:space="preserve"> u</w:t>
      </w:r>
      <w:r>
        <w:rPr>
          <w:rFonts w:ascii="Arial" w:hAnsi="Arial" w:cs="Arial"/>
          <w:b/>
        </w:rPr>
        <w:t>ložit Bc. Pavlu Šoltysovi, DiS., náměstkovi hejtmana,</w:t>
      </w:r>
      <w:r w:rsidRPr="00DF40C4">
        <w:rPr>
          <w:rFonts w:ascii="Arial" w:hAnsi="Arial" w:cs="Arial"/>
          <w:b/>
        </w:rPr>
        <w:t xml:space="preserve"> podepsat </w:t>
      </w:r>
      <w:r>
        <w:rPr>
          <w:rFonts w:ascii="Arial" w:hAnsi="Arial" w:cs="Arial"/>
          <w:b/>
        </w:rPr>
        <w:t>darovací smlouvy.</w:t>
      </w:r>
    </w:p>
    <w:p w:rsidR="00387742" w:rsidRDefault="00387742" w:rsidP="00401A16">
      <w:pPr>
        <w:pStyle w:val="Zkladntextodsazen"/>
        <w:ind w:left="0"/>
        <w:jc w:val="both"/>
        <w:rPr>
          <w:rFonts w:ascii="Arial" w:hAnsi="Arial" w:cs="Arial"/>
          <w:b/>
        </w:rPr>
      </w:pPr>
    </w:p>
    <w:p w:rsidR="008843C4" w:rsidRDefault="008843C4" w:rsidP="00401A16">
      <w:pPr>
        <w:pStyle w:val="Zkladntextodsazen"/>
        <w:ind w:left="0"/>
        <w:jc w:val="both"/>
        <w:rPr>
          <w:rFonts w:ascii="Arial" w:hAnsi="Arial" w:cs="Arial"/>
          <w:b/>
        </w:rPr>
      </w:pPr>
    </w:p>
    <w:p w:rsidR="005F5CE0" w:rsidRPr="008C69A9" w:rsidRDefault="005F5CE0" w:rsidP="005A7462">
      <w:pPr>
        <w:pStyle w:val="Radaploha1"/>
        <w:numPr>
          <w:ilvl w:val="0"/>
          <w:numId w:val="0"/>
        </w:numPr>
        <w:rPr>
          <w:rFonts w:cs="Arial"/>
        </w:rPr>
      </w:pPr>
      <w:r w:rsidRPr="008C69A9">
        <w:rPr>
          <w:rFonts w:cs="Arial"/>
        </w:rPr>
        <w:t>Příloha č. 1</w:t>
      </w:r>
    </w:p>
    <w:p w:rsidR="000E3526" w:rsidRDefault="00523A2F" w:rsidP="005F5CE0">
      <w:pPr>
        <w:rPr>
          <w:rFonts w:ascii="Arial" w:hAnsi="Arial" w:cs="Arial"/>
        </w:rPr>
        <w:sectPr w:rsidR="000E352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Vzorová </w:t>
      </w:r>
      <w:r w:rsidR="0087399D">
        <w:rPr>
          <w:rFonts w:ascii="Arial" w:hAnsi="Arial" w:cs="Arial"/>
        </w:rPr>
        <w:t xml:space="preserve">Darovací smlouva (strana </w:t>
      </w:r>
      <w:r w:rsidR="005B6FDF">
        <w:rPr>
          <w:rFonts w:ascii="Arial" w:hAnsi="Arial" w:cs="Arial"/>
        </w:rPr>
        <w:t>3</w:t>
      </w:r>
      <w:r w:rsidR="00C73527">
        <w:rPr>
          <w:rFonts w:ascii="Arial" w:hAnsi="Arial" w:cs="Arial"/>
        </w:rPr>
        <w:t xml:space="preserve"> – </w:t>
      </w:r>
      <w:r w:rsidR="005B6FDF">
        <w:rPr>
          <w:rFonts w:ascii="Arial" w:hAnsi="Arial" w:cs="Arial"/>
        </w:rPr>
        <w:t>4</w:t>
      </w:r>
      <w:r w:rsidR="0087399D">
        <w:rPr>
          <w:rFonts w:ascii="Arial" w:hAnsi="Arial" w:cs="Arial"/>
        </w:rPr>
        <w:t>)</w:t>
      </w:r>
    </w:p>
    <w:p w:rsidR="002405A1" w:rsidRPr="002405A1" w:rsidRDefault="002405A1" w:rsidP="002405A1">
      <w:pPr>
        <w:jc w:val="center"/>
        <w:rPr>
          <w:rFonts w:ascii="Arial" w:hAnsi="Arial" w:cs="Arial"/>
          <w:b/>
          <w:sz w:val="32"/>
          <w:szCs w:val="32"/>
        </w:rPr>
      </w:pPr>
      <w:r w:rsidRPr="002405A1">
        <w:rPr>
          <w:rFonts w:ascii="Arial" w:hAnsi="Arial" w:cs="Arial"/>
          <w:b/>
          <w:sz w:val="28"/>
          <w:szCs w:val="28"/>
        </w:rPr>
        <w:lastRenderedPageBreak/>
        <w:t>Darovací</w:t>
      </w:r>
      <w:r w:rsidRPr="002405A1">
        <w:rPr>
          <w:rFonts w:ascii="Arial" w:hAnsi="Arial" w:cs="Arial"/>
          <w:b/>
          <w:sz w:val="32"/>
          <w:szCs w:val="32"/>
        </w:rPr>
        <w:t xml:space="preserve"> smlouva</w:t>
      </w:r>
    </w:p>
    <w:p w:rsidR="002405A1" w:rsidRPr="002405A1" w:rsidRDefault="002405A1" w:rsidP="002405A1">
      <w:pPr>
        <w:jc w:val="center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uzavřená dle ustanovení § 2055 a násl. zákona č. 89/2012 Sb.,</w:t>
      </w:r>
    </w:p>
    <w:p w:rsidR="002405A1" w:rsidRPr="002405A1" w:rsidRDefault="002405A1" w:rsidP="002405A1">
      <w:pPr>
        <w:jc w:val="center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občanský zákoník, v platném znění</w:t>
      </w:r>
    </w:p>
    <w:p w:rsidR="002405A1" w:rsidRPr="002405A1" w:rsidRDefault="002405A1" w:rsidP="002405A1">
      <w:pPr>
        <w:jc w:val="both"/>
        <w:rPr>
          <w:rFonts w:ascii="Arial" w:hAnsi="Arial" w:cs="Arial"/>
        </w:rPr>
      </w:pPr>
    </w:p>
    <w:p w:rsidR="002405A1" w:rsidRPr="002405A1" w:rsidRDefault="002405A1" w:rsidP="002405A1">
      <w:pPr>
        <w:jc w:val="both"/>
        <w:rPr>
          <w:rFonts w:ascii="Arial" w:hAnsi="Arial" w:cs="Arial"/>
        </w:rPr>
      </w:pPr>
    </w:p>
    <w:p w:rsidR="002405A1" w:rsidRPr="002405A1" w:rsidRDefault="002405A1" w:rsidP="002405A1">
      <w:pPr>
        <w:jc w:val="both"/>
        <w:rPr>
          <w:rFonts w:ascii="Arial" w:hAnsi="Arial" w:cs="Arial"/>
        </w:rPr>
      </w:pPr>
      <w:r w:rsidRPr="002405A1">
        <w:rPr>
          <w:rFonts w:ascii="Arial" w:hAnsi="Arial" w:cs="Arial"/>
          <w:b/>
        </w:rPr>
        <w:t>Olomoucký kraj</w:t>
      </w:r>
    </w:p>
    <w:p w:rsidR="002405A1" w:rsidRPr="002405A1" w:rsidRDefault="002405A1" w:rsidP="002405A1">
      <w:p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 xml:space="preserve">Jeremenkova </w:t>
      </w:r>
      <w:r w:rsidR="00326EED" w:rsidRPr="00326EED">
        <w:rPr>
          <w:rFonts w:ascii="Arial" w:hAnsi="Arial" w:cs="Arial"/>
        </w:rPr>
        <w:t>1191/</w:t>
      </w:r>
      <w:r w:rsidRPr="002405A1">
        <w:rPr>
          <w:rFonts w:ascii="Arial" w:hAnsi="Arial" w:cs="Arial"/>
        </w:rPr>
        <w:t xml:space="preserve">40a, 779 </w:t>
      </w:r>
      <w:r w:rsidR="00E85EFA">
        <w:rPr>
          <w:rFonts w:ascii="Arial" w:hAnsi="Arial" w:cs="Arial"/>
        </w:rPr>
        <w:t>00</w:t>
      </w:r>
      <w:r w:rsidRPr="002405A1">
        <w:rPr>
          <w:rFonts w:ascii="Arial" w:hAnsi="Arial" w:cs="Arial"/>
        </w:rPr>
        <w:t xml:space="preserve"> Olomouc</w:t>
      </w:r>
      <w:r w:rsidR="00E85EFA">
        <w:rPr>
          <w:rFonts w:ascii="Arial" w:hAnsi="Arial" w:cs="Arial"/>
        </w:rPr>
        <w:t xml:space="preserve"> - Hodolany</w:t>
      </w:r>
    </w:p>
    <w:p w:rsidR="002405A1" w:rsidRDefault="002405A1" w:rsidP="002405A1">
      <w:p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IČ</w:t>
      </w:r>
      <w:r w:rsidR="0081587E">
        <w:rPr>
          <w:rFonts w:ascii="Arial" w:hAnsi="Arial" w:cs="Arial"/>
        </w:rPr>
        <w:t>O</w:t>
      </w:r>
      <w:r w:rsidRPr="002405A1">
        <w:rPr>
          <w:rFonts w:ascii="Arial" w:hAnsi="Arial" w:cs="Arial"/>
        </w:rPr>
        <w:t>: 60609460</w:t>
      </w:r>
    </w:p>
    <w:p w:rsidR="00BD6569" w:rsidRPr="002405A1" w:rsidRDefault="00BD6569" w:rsidP="00240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 CZ60609460</w:t>
      </w:r>
    </w:p>
    <w:p w:rsidR="002405A1" w:rsidRPr="002405A1" w:rsidRDefault="002405A1" w:rsidP="002405A1">
      <w:pPr>
        <w:pStyle w:val="Zkladntext"/>
        <w:rPr>
          <w:rFonts w:cs="Arial"/>
          <w:szCs w:val="24"/>
        </w:rPr>
      </w:pPr>
      <w:r w:rsidRPr="002405A1">
        <w:rPr>
          <w:rFonts w:cs="Arial"/>
          <w:szCs w:val="24"/>
        </w:rPr>
        <w:t xml:space="preserve">Zastoupený Bc. Pavlem Šoltysem, DiS., náměstkem hejtmana na </w:t>
      </w:r>
      <w:r w:rsidR="004D2FB0">
        <w:rPr>
          <w:rFonts w:cs="Arial"/>
          <w:szCs w:val="24"/>
        </w:rPr>
        <w:t>základě usnesení č. </w:t>
      </w:r>
      <w:r w:rsidR="00177FC2">
        <w:rPr>
          <w:rFonts w:cs="Arial"/>
          <w:szCs w:val="24"/>
        </w:rPr>
        <w:t>U</w:t>
      </w:r>
      <w:r w:rsidR="00387742">
        <w:rPr>
          <w:rFonts w:cs="Arial"/>
          <w:szCs w:val="24"/>
        </w:rPr>
        <w:t>R</w:t>
      </w:r>
      <w:r w:rsidR="00177FC2">
        <w:rPr>
          <w:rFonts w:cs="Arial"/>
          <w:szCs w:val="24"/>
        </w:rPr>
        <w:t>/</w:t>
      </w:r>
      <w:r w:rsidR="00387742">
        <w:rPr>
          <w:rFonts w:cs="Arial"/>
          <w:szCs w:val="24"/>
        </w:rPr>
        <w:t>46</w:t>
      </w:r>
      <w:r w:rsidR="00177FC2">
        <w:rPr>
          <w:rFonts w:cs="Arial"/>
          <w:szCs w:val="24"/>
        </w:rPr>
        <w:t>/</w:t>
      </w:r>
      <w:r w:rsidR="00387742">
        <w:rPr>
          <w:rFonts w:cs="Arial"/>
          <w:szCs w:val="24"/>
        </w:rPr>
        <w:t>34</w:t>
      </w:r>
      <w:r w:rsidR="00AA7DB0">
        <w:rPr>
          <w:rFonts w:cs="Arial"/>
          <w:szCs w:val="24"/>
        </w:rPr>
        <w:t>/</w:t>
      </w:r>
      <w:r w:rsidR="00177FC2">
        <w:rPr>
          <w:rFonts w:cs="Arial"/>
          <w:szCs w:val="24"/>
        </w:rPr>
        <w:t>201</w:t>
      </w:r>
      <w:r w:rsidR="004D2FB0">
        <w:rPr>
          <w:rFonts w:cs="Arial"/>
          <w:szCs w:val="24"/>
        </w:rPr>
        <w:t>8</w:t>
      </w:r>
      <w:r w:rsidRPr="002405A1">
        <w:rPr>
          <w:rFonts w:cs="Arial"/>
          <w:szCs w:val="24"/>
        </w:rPr>
        <w:t xml:space="preserve"> ze dne </w:t>
      </w:r>
      <w:r w:rsidR="00AF5A43">
        <w:rPr>
          <w:rFonts w:cs="Arial"/>
          <w:szCs w:val="24"/>
        </w:rPr>
        <w:t>23</w:t>
      </w:r>
      <w:r w:rsidR="00177FC2">
        <w:rPr>
          <w:rFonts w:cs="Arial"/>
          <w:szCs w:val="24"/>
        </w:rPr>
        <w:t>.</w:t>
      </w:r>
      <w:r w:rsidR="00B50488">
        <w:rPr>
          <w:rFonts w:cs="Arial"/>
          <w:szCs w:val="24"/>
        </w:rPr>
        <w:t> </w:t>
      </w:r>
      <w:r w:rsidR="00AF5A43">
        <w:rPr>
          <w:rFonts w:cs="Arial"/>
          <w:szCs w:val="24"/>
        </w:rPr>
        <w:t>7</w:t>
      </w:r>
      <w:r w:rsidR="00177FC2">
        <w:rPr>
          <w:rFonts w:cs="Arial"/>
          <w:szCs w:val="24"/>
        </w:rPr>
        <w:t>.</w:t>
      </w:r>
      <w:r w:rsidR="00B50488">
        <w:rPr>
          <w:rFonts w:cs="Arial"/>
          <w:szCs w:val="24"/>
        </w:rPr>
        <w:t> </w:t>
      </w:r>
      <w:r w:rsidR="00177FC2">
        <w:rPr>
          <w:rFonts w:cs="Arial"/>
          <w:szCs w:val="24"/>
        </w:rPr>
        <w:t>201</w:t>
      </w:r>
      <w:r w:rsidR="004D2FB0">
        <w:rPr>
          <w:rFonts w:cs="Arial"/>
          <w:szCs w:val="24"/>
        </w:rPr>
        <w:t>8</w:t>
      </w:r>
    </w:p>
    <w:p w:rsidR="002405A1" w:rsidRPr="002405A1" w:rsidRDefault="00326EED" w:rsidP="00240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405A1" w:rsidRPr="002405A1">
        <w:rPr>
          <w:rFonts w:ascii="Arial" w:hAnsi="Arial" w:cs="Arial"/>
        </w:rPr>
        <w:t>ankovní spojení:</w:t>
      </w:r>
      <w:r w:rsidR="00E85EFA">
        <w:rPr>
          <w:rFonts w:ascii="Arial" w:hAnsi="Arial" w:cs="Arial"/>
        </w:rPr>
        <w:t xml:space="preserve"> Komerční banka, a.s., č. </w:t>
      </w:r>
      <w:proofErr w:type="spellStart"/>
      <w:r w:rsidR="00E85EFA">
        <w:rPr>
          <w:rFonts w:ascii="Arial" w:hAnsi="Arial" w:cs="Arial"/>
        </w:rPr>
        <w:t>ú.</w:t>
      </w:r>
      <w:proofErr w:type="spellEnd"/>
      <w:r w:rsidR="00E85EFA">
        <w:rPr>
          <w:rFonts w:ascii="Arial" w:hAnsi="Arial" w:cs="Arial"/>
        </w:rPr>
        <w:t xml:space="preserve"> 27-4228120277/0100</w:t>
      </w:r>
    </w:p>
    <w:p w:rsidR="002405A1" w:rsidRPr="002405A1" w:rsidRDefault="002405A1" w:rsidP="002405A1">
      <w:p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(dále jen „</w:t>
      </w:r>
      <w:r w:rsidRPr="002405A1">
        <w:rPr>
          <w:rFonts w:ascii="Arial" w:hAnsi="Arial" w:cs="Arial"/>
          <w:b/>
        </w:rPr>
        <w:t>dárce</w:t>
      </w:r>
      <w:r w:rsidRPr="002405A1">
        <w:rPr>
          <w:rFonts w:ascii="Arial" w:hAnsi="Arial" w:cs="Arial"/>
        </w:rPr>
        <w:t>“)</w:t>
      </w:r>
    </w:p>
    <w:p w:rsidR="002405A1" w:rsidRPr="002405A1" w:rsidRDefault="002405A1" w:rsidP="002405A1">
      <w:pPr>
        <w:jc w:val="both"/>
        <w:rPr>
          <w:rFonts w:ascii="Arial" w:hAnsi="Arial" w:cs="Arial"/>
        </w:rPr>
      </w:pPr>
    </w:p>
    <w:p w:rsidR="002405A1" w:rsidRPr="002405A1" w:rsidRDefault="002405A1" w:rsidP="002405A1">
      <w:pPr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a</w:t>
      </w:r>
    </w:p>
    <w:p w:rsidR="002405A1" w:rsidRPr="002405A1" w:rsidRDefault="002405A1" w:rsidP="002405A1">
      <w:pPr>
        <w:jc w:val="both"/>
        <w:rPr>
          <w:rFonts w:ascii="Arial" w:hAnsi="Arial" w:cs="Arial"/>
        </w:rPr>
      </w:pPr>
    </w:p>
    <w:p w:rsidR="002405A1" w:rsidRPr="002405A1" w:rsidRDefault="002405A1" w:rsidP="002405A1">
      <w:pPr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Obec</w:t>
      </w:r>
    </w:p>
    <w:p w:rsidR="002405A1" w:rsidRPr="002405A1" w:rsidRDefault="002405A1" w:rsidP="002405A1">
      <w:pPr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Sídlo</w:t>
      </w:r>
    </w:p>
    <w:p w:rsidR="002405A1" w:rsidRPr="002405A1" w:rsidRDefault="002405A1" w:rsidP="002405A1">
      <w:pPr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IČ</w:t>
      </w:r>
      <w:r w:rsidR="0081587E">
        <w:rPr>
          <w:rFonts w:ascii="Arial" w:hAnsi="Arial" w:cs="Arial"/>
          <w:b/>
        </w:rPr>
        <w:t>O:</w:t>
      </w:r>
    </w:p>
    <w:p w:rsidR="002405A1" w:rsidRPr="002405A1" w:rsidRDefault="002405A1" w:rsidP="002405A1">
      <w:pPr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DIČ</w:t>
      </w:r>
      <w:r w:rsidR="0081587E">
        <w:rPr>
          <w:rFonts w:ascii="Arial" w:hAnsi="Arial" w:cs="Arial"/>
          <w:b/>
        </w:rPr>
        <w:t>:</w:t>
      </w:r>
    </w:p>
    <w:p w:rsidR="002405A1" w:rsidRDefault="002405A1" w:rsidP="002405A1">
      <w:pPr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Zastoupená</w:t>
      </w:r>
    </w:p>
    <w:p w:rsidR="005B6FDF" w:rsidRPr="005B6FDF" w:rsidRDefault="005B6FDF" w:rsidP="002405A1">
      <w:pPr>
        <w:jc w:val="both"/>
        <w:rPr>
          <w:rFonts w:ascii="Arial" w:hAnsi="Arial" w:cs="Arial"/>
          <w:b/>
        </w:rPr>
      </w:pPr>
      <w:r w:rsidRPr="005B6FDF">
        <w:rPr>
          <w:rFonts w:ascii="Arial" w:hAnsi="Arial" w:cs="Arial"/>
          <w:b/>
        </w:rPr>
        <w:t>Bankovní spojení</w:t>
      </w:r>
      <w:r w:rsidR="0081587E">
        <w:rPr>
          <w:rFonts w:ascii="Arial" w:hAnsi="Arial" w:cs="Arial"/>
          <w:b/>
        </w:rPr>
        <w:t>:</w:t>
      </w:r>
    </w:p>
    <w:p w:rsidR="002405A1" w:rsidRPr="002405A1" w:rsidRDefault="002405A1" w:rsidP="002405A1">
      <w:pPr>
        <w:jc w:val="both"/>
        <w:rPr>
          <w:rFonts w:ascii="Arial" w:hAnsi="Arial" w:cs="Arial"/>
        </w:rPr>
      </w:pPr>
    </w:p>
    <w:p w:rsidR="002405A1" w:rsidRPr="002405A1" w:rsidRDefault="002405A1" w:rsidP="002405A1">
      <w:p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(dále jen „</w:t>
      </w:r>
      <w:r w:rsidRPr="002405A1">
        <w:rPr>
          <w:rFonts w:ascii="Arial" w:hAnsi="Arial" w:cs="Arial"/>
          <w:b/>
        </w:rPr>
        <w:t>obdarovaný</w:t>
      </w:r>
      <w:r w:rsidRPr="002405A1">
        <w:rPr>
          <w:rFonts w:ascii="Arial" w:hAnsi="Arial" w:cs="Arial"/>
        </w:rPr>
        <w:t>“)</w:t>
      </w:r>
    </w:p>
    <w:p w:rsidR="002405A1" w:rsidRPr="002405A1" w:rsidRDefault="002405A1" w:rsidP="002405A1">
      <w:pPr>
        <w:jc w:val="both"/>
        <w:rPr>
          <w:rFonts w:ascii="Arial" w:hAnsi="Arial" w:cs="Arial"/>
        </w:rPr>
      </w:pPr>
    </w:p>
    <w:p w:rsidR="002405A1" w:rsidRPr="002405A1" w:rsidRDefault="002405A1" w:rsidP="002405A1">
      <w:pPr>
        <w:jc w:val="center"/>
        <w:rPr>
          <w:rFonts w:ascii="Arial" w:hAnsi="Arial" w:cs="Arial"/>
        </w:rPr>
      </w:pPr>
      <w:r w:rsidRPr="002405A1">
        <w:rPr>
          <w:rFonts w:ascii="Arial" w:hAnsi="Arial" w:cs="Arial"/>
        </w:rPr>
        <w:t>uzavírají níže uvedeného dne, měsíce a roku</w:t>
      </w:r>
    </w:p>
    <w:p w:rsidR="002405A1" w:rsidRPr="002405A1" w:rsidRDefault="002405A1" w:rsidP="002405A1">
      <w:pPr>
        <w:jc w:val="center"/>
        <w:rPr>
          <w:rFonts w:ascii="Arial" w:hAnsi="Arial" w:cs="Arial"/>
        </w:rPr>
      </w:pPr>
      <w:r w:rsidRPr="002405A1">
        <w:rPr>
          <w:rFonts w:ascii="Arial" w:hAnsi="Arial" w:cs="Arial"/>
        </w:rPr>
        <w:t>tuto darovací smlouvu:</w:t>
      </w:r>
    </w:p>
    <w:p w:rsidR="002405A1" w:rsidRPr="002405A1" w:rsidRDefault="002405A1" w:rsidP="002405A1">
      <w:pPr>
        <w:jc w:val="both"/>
        <w:rPr>
          <w:rFonts w:ascii="Arial" w:hAnsi="Arial" w:cs="Arial"/>
        </w:rPr>
      </w:pPr>
    </w:p>
    <w:p w:rsidR="002405A1" w:rsidRPr="002405A1" w:rsidRDefault="002405A1" w:rsidP="002405A1">
      <w:pPr>
        <w:jc w:val="both"/>
        <w:rPr>
          <w:rFonts w:ascii="Arial" w:hAnsi="Arial" w:cs="Arial"/>
        </w:rPr>
      </w:pPr>
    </w:p>
    <w:p w:rsidR="002405A1" w:rsidRPr="002405A1" w:rsidRDefault="002405A1" w:rsidP="002405A1">
      <w:pPr>
        <w:pStyle w:val="Nadpis3"/>
        <w:jc w:val="center"/>
        <w:rPr>
          <w:sz w:val="24"/>
          <w:szCs w:val="24"/>
        </w:rPr>
      </w:pPr>
      <w:r w:rsidRPr="002405A1">
        <w:rPr>
          <w:sz w:val="24"/>
          <w:szCs w:val="24"/>
        </w:rPr>
        <w:t>I.</w:t>
      </w:r>
    </w:p>
    <w:p w:rsidR="002405A1" w:rsidRPr="002405A1" w:rsidRDefault="002405A1" w:rsidP="002405A1">
      <w:p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 xml:space="preserve">Na základě této smlouvy dárce bezplatně převádí obdarovanému do vlastnictví ......................... Kč, </w:t>
      </w:r>
      <w:proofErr w:type="gramStart"/>
      <w:r w:rsidRPr="002405A1">
        <w:rPr>
          <w:rFonts w:ascii="Arial" w:hAnsi="Arial" w:cs="Arial"/>
        </w:rPr>
        <w:t>slovy ...............................................korun</w:t>
      </w:r>
      <w:proofErr w:type="gramEnd"/>
      <w:r w:rsidRPr="002405A1">
        <w:rPr>
          <w:rFonts w:ascii="Arial" w:hAnsi="Arial" w:cs="Arial"/>
        </w:rPr>
        <w:t xml:space="preserve"> českých, jako peněžitý dar a obdarovaný tento dar (dále také „dar“) přijímá.</w:t>
      </w:r>
    </w:p>
    <w:p w:rsidR="002405A1" w:rsidRPr="002405A1" w:rsidRDefault="002405A1" w:rsidP="002405A1">
      <w:pPr>
        <w:jc w:val="both"/>
        <w:rPr>
          <w:rFonts w:ascii="Arial" w:hAnsi="Arial" w:cs="Arial"/>
        </w:rPr>
      </w:pPr>
    </w:p>
    <w:p w:rsidR="002405A1" w:rsidRPr="002405A1" w:rsidRDefault="002405A1" w:rsidP="002405A1">
      <w:pPr>
        <w:pStyle w:val="Nadpis3"/>
        <w:jc w:val="center"/>
        <w:rPr>
          <w:sz w:val="24"/>
          <w:szCs w:val="24"/>
        </w:rPr>
      </w:pPr>
      <w:r w:rsidRPr="002405A1">
        <w:rPr>
          <w:sz w:val="24"/>
          <w:szCs w:val="24"/>
        </w:rPr>
        <w:t>II.</w:t>
      </w:r>
    </w:p>
    <w:p w:rsidR="002405A1" w:rsidRPr="002405A1" w:rsidRDefault="002405A1" w:rsidP="005B6FDF">
      <w:p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Dar dle čl. I. této smlouvy se dárce zavazuje poskytnout obdarovanému převodem na účet obdarovaného uvedený v záhlaví této smlouvy nejpozději do 30 dnů ode dne oboustranného podpisu této smlouvy s tím, že dnem poskytnutí</w:t>
      </w:r>
      <w:r w:rsidR="006D6575">
        <w:rPr>
          <w:rFonts w:ascii="Arial" w:hAnsi="Arial" w:cs="Arial"/>
        </w:rPr>
        <w:t xml:space="preserve"> daru</w:t>
      </w:r>
      <w:r w:rsidRPr="002405A1">
        <w:rPr>
          <w:rFonts w:ascii="Arial" w:hAnsi="Arial" w:cs="Arial"/>
        </w:rPr>
        <w:t xml:space="preserve"> je den odepsání peněžitého daru z účtu dárce.</w:t>
      </w:r>
    </w:p>
    <w:p w:rsidR="002405A1" w:rsidRPr="002405A1" w:rsidRDefault="002405A1" w:rsidP="002405A1">
      <w:pPr>
        <w:pStyle w:val="Nadpis3"/>
        <w:jc w:val="center"/>
        <w:rPr>
          <w:b w:val="0"/>
        </w:rPr>
      </w:pPr>
      <w:r w:rsidRPr="002405A1">
        <w:rPr>
          <w:sz w:val="24"/>
          <w:szCs w:val="24"/>
        </w:rPr>
        <w:t>III</w:t>
      </w:r>
      <w:r w:rsidRPr="002405A1">
        <w:rPr>
          <w:b w:val="0"/>
        </w:rPr>
        <w:t>.</w:t>
      </w:r>
    </w:p>
    <w:p w:rsidR="002405A1" w:rsidRPr="002405A1" w:rsidRDefault="002405A1" w:rsidP="002405A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Právní vztahy touto smlouvou neupravené se řídí příslušnými ustanoveními zákona č. 89/2012 Sb., občanský zákoník, v platném znění.</w:t>
      </w:r>
    </w:p>
    <w:p w:rsidR="002405A1" w:rsidRPr="002405A1" w:rsidRDefault="002405A1" w:rsidP="002405A1">
      <w:pPr>
        <w:jc w:val="both"/>
        <w:rPr>
          <w:rFonts w:ascii="Arial" w:hAnsi="Arial" w:cs="Arial"/>
        </w:rPr>
      </w:pPr>
    </w:p>
    <w:p w:rsidR="002405A1" w:rsidRPr="002405A1" w:rsidRDefault="00EC2017" w:rsidP="002405A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tato smlouva nabývá účinnosti dnem jejího </w:t>
      </w:r>
      <w:r w:rsidR="00C23F89" w:rsidRPr="002405A1">
        <w:rPr>
          <w:rFonts w:ascii="Arial" w:hAnsi="Arial" w:cs="Arial"/>
        </w:rPr>
        <w:t>uzavření</w:t>
      </w:r>
      <w:r>
        <w:rPr>
          <w:rFonts w:ascii="Arial" w:hAnsi="Arial" w:cs="Arial"/>
        </w:rPr>
        <w:t>.</w:t>
      </w:r>
    </w:p>
    <w:p w:rsidR="002405A1" w:rsidRPr="002405A1" w:rsidRDefault="002405A1" w:rsidP="002405A1">
      <w:pPr>
        <w:jc w:val="both"/>
        <w:rPr>
          <w:rFonts w:ascii="Arial" w:hAnsi="Arial" w:cs="Arial"/>
        </w:rPr>
      </w:pPr>
    </w:p>
    <w:p w:rsidR="002405A1" w:rsidRPr="002405A1" w:rsidRDefault="002405A1" w:rsidP="002405A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Tuto smlouvu lze měnit pouze písemnými vzestupně číslovanými dodatky.</w:t>
      </w:r>
    </w:p>
    <w:p w:rsidR="002405A1" w:rsidRPr="002405A1" w:rsidRDefault="002405A1" w:rsidP="002405A1">
      <w:pPr>
        <w:jc w:val="both"/>
        <w:rPr>
          <w:rFonts w:ascii="Arial" w:hAnsi="Arial" w:cs="Arial"/>
        </w:rPr>
      </w:pPr>
    </w:p>
    <w:p w:rsidR="002405A1" w:rsidRPr="002405A1" w:rsidRDefault="002405A1" w:rsidP="002405A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2405A1" w:rsidRPr="002405A1" w:rsidRDefault="002405A1" w:rsidP="002405A1">
      <w:pPr>
        <w:jc w:val="both"/>
        <w:rPr>
          <w:rFonts w:ascii="Arial" w:hAnsi="Arial" w:cs="Arial"/>
          <w:i/>
        </w:rPr>
      </w:pPr>
    </w:p>
    <w:p w:rsidR="002405A1" w:rsidRPr="00177FC2" w:rsidRDefault="002405A1" w:rsidP="002405A1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177FC2">
        <w:rPr>
          <w:rFonts w:ascii="Arial" w:hAnsi="Arial" w:cs="Arial"/>
        </w:rPr>
        <w:t xml:space="preserve">Poskytnutí daru </w:t>
      </w:r>
      <w:r w:rsidR="00170888">
        <w:rPr>
          <w:rFonts w:ascii="Arial" w:hAnsi="Arial" w:cs="Arial"/>
        </w:rPr>
        <w:t xml:space="preserve">a uzavření této smlouvy </w:t>
      </w:r>
      <w:r w:rsidR="008D6FA1">
        <w:rPr>
          <w:rFonts w:ascii="Arial" w:hAnsi="Arial" w:cs="Arial"/>
        </w:rPr>
        <w:t xml:space="preserve">bylo schváleno usnesením </w:t>
      </w:r>
      <w:r w:rsidR="00F932A5">
        <w:rPr>
          <w:rFonts w:ascii="Arial" w:hAnsi="Arial" w:cs="Arial"/>
        </w:rPr>
        <w:t>Zastupitelstva</w:t>
      </w:r>
      <w:r w:rsidRPr="00177FC2">
        <w:rPr>
          <w:rFonts w:ascii="Arial" w:hAnsi="Arial" w:cs="Arial"/>
        </w:rPr>
        <w:t xml:space="preserve"> Olomouckého</w:t>
      </w:r>
      <w:r w:rsidR="00170888">
        <w:rPr>
          <w:rFonts w:ascii="Arial" w:hAnsi="Arial" w:cs="Arial"/>
        </w:rPr>
        <w:t xml:space="preserve"> </w:t>
      </w:r>
      <w:r w:rsidRPr="00177FC2">
        <w:rPr>
          <w:rFonts w:ascii="Arial" w:hAnsi="Arial" w:cs="Arial"/>
        </w:rPr>
        <w:t>kraje</w:t>
      </w:r>
      <w:r w:rsidR="00170888">
        <w:rPr>
          <w:rFonts w:ascii="Arial" w:hAnsi="Arial" w:cs="Arial"/>
        </w:rPr>
        <w:t xml:space="preserve"> </w:t>
      </w:r>
      <w:r w:rsidR="00CF31CD" w:rsidRPr="00177FC2">
        <w:rPr>
          <w:rFonts w:ascii="Arial" w:hAnsi="Arial" w:cs="Arial"/>
        </w:rPr>
        <w:t>č.</w:t>
      </w:r>
      <w:r w:rsidR="008D6FA1">
        <w:rPr>
          <w:rFonts w:ascii="Arial" w:hAnsi="Arial" w:cs="Arial"/>
        </w:rPr>
        <w:t> </w:t>
      </w:r>
      <w:bookmarkStart w:id="0" w:name="_GoBack"/>
      <w:bookmarkEnd w:id="0"/>
      <w:r w:rsidR="00F932A5">
        <w:rPr>
          <w:rFonts w:ascii="Arial" w:hAnsi="Arial" w:cs="Arial"/>
        </w:rPr>
        <w:t xml:space="preserve">UZ/  /   /2018 ze dne </w:t>
      </w:r>
      <w:r w:rsidR="00B50488">
        <w:rPr>
          <w:rFonts w:ascii="Arial" w:hAnsi="Arial" w:cs="Arial"/>
        </w:rPr>
        <w:t>17</w:t>
      </w:r>
      <w:r w:rsidR="00F932A5">
        <w:rPr>
          <w:rFonts w:ascii="Arial" w:hAnsi="Arial" w:cs="Arial"/>
        </w:rPr>
        <w:t>. 9. 2018.</w:t>
      </w:r>
    </w:p>
    <w:p w:rsidR="002405A1" w:rsidRPr="002405A1" w:rsidRDefault="002405A1" w:rsidP="002405A1">
      <w:pPr>
        <w:pStyle w:val="Odstavecseseznamem"/>
        <w:rPr>
          <w:i/>
        </w:rPr>
      </w:pPr>
    </w:p>
    <w:p w:rsidR="002405A1" w:rsidRPr="002405A1" w:rsidRDefault="002405A1" w:rsidP="002405A1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2405A1">
        <w:rPr>
          <w:rFonts w:ascii="Arial" w:hAnsi="Arial" w:cs="Arial"/>
        </w:rPr>
        <w:t xml:space="preserve">Nabytí daru bylo schváleno usnesením </w:t>
      </w:r>
      <w:r w:rsidR="00170888">
        <w:rPr>
          <w:rFonts w:ascii="Arial" w:hAnsi="Arial" w:cs="Arial"/>
        </w:rPr>
        <w:t>z</w:t>
      </w:r>
      <w:r w:rsidRPr="002405A1">
        <w:rPr>
          <w:rFonts w:ascii="Arial" w:hAnsi="Arial" w:cs="Arial"/>
        </w:rPr>
        <w:t>astupitelstva obce …………</w:t>
      </w:r>
      <w:r w:rsidR="00E8580B">
        <w:rPr>
          <w:rFonts w:ascii="Arial" w:hAnsi="Arial" w:cs="Arial"/>
        </w:rPr>
        <w:t>…..</w:t>
      </w:r>
      <w:r w:rsidRPr="002405A1">
        <w:rPr>
          <w:rFonts w:ascii="Arial" w:hAnsi="Arial" w:cs="Arial"/>
        </w:rPr>
        <w:t xml:space="preserve"> pod č.</w:t>
      </w:r>
      <w:r w:rsidR="00E8580B">
        <w:rPr>
          <w:rFonts w:ascii="Arial" w:hAnsi="Arial" w:cs="Arial"/>
        </w:rPr>
        <w:t> ……….</w:t>
      </w:r>
      <w:r w:rsidRPr="002405A1">
        <w:rPr>
          <w:rFonts w:ascii="Arial" w:hAnsi="Arial" w:cs="Arial"/>
        </w:rPr>
        <w:t xml:space="preserve">……. </w:t>
      </w:r>
      <w:proofErr w:type="gramStart"/>
      <w:r w:rsidRPr="002405A1">
        <w:rPr>
          <w:rFonts w:ascii="Arial" w:hAnsi="Arial" w:cs="Arial"/>
        </w:rPr>
        <w:t>ze</w:t>
      </w:r>
      <w:proofErr w:type="gramEnd"/>
      <w:r w:rsidRPr="002405A1">
        <w:rPr>
          <w:rFonts w:ascii="Arial" w:hAnsi="Arial" w:cs="Arial"/>
        </w:rPr>
        <w:t xml:space="preserve"> dne……</w:t>
      </w:r>
      <w:r w:rsidR="00E8580B">
        <w:rPr>
          <w:rFonts w:ascii="Arial" w:hAnsi="Arial" w:cs="Arial"/>
        </w:rPr>
        <w:t>……..</w:t>
      </w:r>
      <w:r w:rsidRPr="002405A1">
        <w:rPr>
          <w:rFonts w:ascii="Arial" w:hAnsi="Arial" w:cs="Arial"/>
        </w:rPr>
        <w:t>…….. Uzavření této sm</w:t>
      </w:r>
      <w:r w:rsidR="00170888">
        <w:rPr>
          <w:rFonts w:ascii="Arial" w:hAnsi="Arial" w:cs="Arial"/>
        </w:rPr>
        <w:t>louvy bylo schváleno usnesením z</w:t>
      </w:r>
      <w:r w:rsidRPr="002405A1">
        <w:rPr>
          <w:rFonts w:ascii="Arial" w:hAnsi="Arial" w:cs="Arial"/>
        </w:rPr>
        <w:t>astupitelstva obce ……</w:t>
      </w:r>
      <w:r w:rsidR="00E8580B">
        <w:rPr>
          <w:rFonts w:ascii="Arial" w:hAnsi="Arial" w:cs="Arial"/>
        </w:rPr>
        <w:t>…………</w:t>
      </w:r>
      <w:r w:rsidRPr="002405A1">
        <w:rPr>
          <w:rFonts w:ascii="Arial" w:hAnsi="Arial" w:cs="Arial"/>
        </w:rPr>
        <w:t xml:space="preserve">. </w:t>
      </w:r>
      <w:proofErr w:type="gramStart"/>
      <w:r w:rsidRPr="002405A1">
        <w:rPr>
          <w:rFonts w:ascii="Arial" w:hAnsi="Arial" w:cs="Arial"/>
        </w:rPr>
        <w:t>č.</w:t>
      </w:r>
      <w:proofErr w:type="gramEnd"/>
      <w:r w:rsidRPr="002405A1">
        <w:rPr>
          <w:rFonts w:ascii="Arial" w:hAnsi="Arial" w:cs="Arial"/>
        </w:rPr>
        <w:t xml:space="preserve"> ……</w:t>
      </w:r>
      <w:r w:rsidR="00E8580B">
        <w:rPr>
          <w:rFonts w:ascii="Arial" w:hAnsi="Arial" w:cs="Arial"/>
        </w:rPr>
        <w:t>.……..</w:t>
      </w:r>
      <w:r w:rsidRPr="002405A1">
        <w:rPr>
          <w:rFonts w:ascii="Arial" w:hAnsi="Arial" w:cs="Arial"/>
        </w:rPr>
        <w:t xml:space="preserve"> ze dne…………….</w:t>
      </w:r>
    </w:p>
    <w:p w:rsidR="002405A1" w:rsidRPr="002405A1" w:rsidRDefault="002405A1" w:rsidP="002405A1">
      <w:pPr>
        <w:jc w:val="both"/>
        <w:rPr>
          <w:rFonts w:ascii="Arial" w:hAnsi="Arial" w:cs="Arial"/>
          <w:i/>
        </w:rPr>
      </w:pPr>
    </w:p>
    <w:p w:rsidR="002405A1" w:rsidRPr="002405A1" w:rsidRDefault="002405A1" w:rsidP="002405A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 xml:space="preserve">Tato smlouva je sepsána ve </w:t>
      </w:r>
      <w:r w:rsidR="00303DBA">
        <w:rPr>
          <w:rFonts w:ascii="Arial" w:hAnsi="Arial" w:cs="Arial"/>
        </w:rPr>
        <w:t>třech</w:t>
      </w:r>
      <w:r w:rsidRPr="002405A1">
        <w:rPr>
          <w:rFonts w:ascii="Arial" w:hAnsi="Arial" w:cs="Arial"/>
        </w:rPr>
        <w:t xml:space="preserve"> vyhotoveních, z nichž </w:t>
      </w:r>
      <w:r w:rsidR="00937620">
        <w:rPr>
          <w:rFonts w:ascii="Arial" w:hAnsi="Arial" w:cs="Arial"/>
        </w:rPr>
        <w:t>dárce</w:t>
      </w:r>
      <w:r w:rsidRPr="002405A1">
        <w:rPr>
          <w:rFonts w:ascii="Arial" w:hAnsi="Arial" w:cs="Arial"/>
        </w:rPr>
        <w:t xml:space="preserve"> obdrží</w:t>
      </w:r>
      <w:r w:rsidR="00303DBA">
        <w:rPr>
          <w:rFonts w:ascii="Arial" w:hAnsi="Arial" w:cs="Arial"/>
        </w:rPr>
        <w:t xml:space="preserve"> dvě vyhotovení a </w:t>
      </w:r>
      <w:r w:rsidR="00937620">
        <w:rPr>
          <w:rFonts w:ascii="Arial" w:hAnsi="Arial" w:cs="Arial"/>
        </w:rPr>
        <w:t>obdarovaný</w:t>
      </w:r>
      <w:r w:rsidRPr="002405A1">
        <w:rPr>
          <w:rFonts w:ascii="Arial" w:hAnsi="Arial" w:cs="Arial"/>
        </w:rPr>
        <w:t xml:space="preserve"> jedno vyhotovení. </w:t>
      </w:r>
      <w:r w:rsidRPr="002405A1">
        <w:rPr>
          <w:rFonts w:ascii="Arial" w:hAnsi="Arial" w:cs="Arial"/>
          <w:i/>
        </w:rPr>
        <w:t xml:space="preserve"> </w:t>
      </w:r>
    </w:p>
    <w:p w:rsidR="002405A1" w:rsidRPr="002405A1" w:rsidRDefault="002405A1" w:rsidP="002405A1">
      <w:pPr>
        <w:rPr>
          <w:rFonts w:ascii="Arial" w:hAnsi="Arial" w:cs="Arial"/>
        </w:rPr>
      </w:pPr>
    </w:p>
    <w:p w:rsidR="002405A1" w:rsidRPr="002405A1" w:rsidRDefault="002405A1" w:rsidP="002405A1">
      <w:pPr>
        <w:rPr>
          <w:rFonts w:ascii="Arial" w:hAnsi="Arial" w:cs="Arial"/>
        </w:rPr>
      </w:pPr>
    </w:p>
    <w:p w:rsidR="002405A1" w:rsidRPr="002405A1" w:rsidRDefault="002405A1" w:rsidP="002405A1">
      <w:pPr>
        <w:rPr>
          <w:rFonts w:ascii="Arial" w:hAnsi="Arial" w:cs="Arial"/>
        </w:rPr>
      </w:pPr>
      <w:r w:rsidRPr="002405A1">
        <w:rPr>
          <w:rFonts w:ascii="Arial" w:hAnsi="Arial" w:cs="Arial"/>
        </w:rPr>
        <w:t>V Olomouci dne ..........................              V …………………....…dne ……………</w:t>
      </w:r>
    </w:p>
    <w:p w:rsidR="002405A1" w:rsidRPr="002405A1" w:rsidRDefault="002405A1" w:rsidP="002405A1">
      <w:pPr>
        <w:rPr>
          <w:rFonts w:ascii="Arial" w:hAnsi="Arial" w:cs="Arial"/>
        </w:rPr>
      </w:pPr>
    </w:p>
    <w:p w:rsidR="002405A1" w:rsidRPr="002405A1" w:rsidRDefault="002405A1" w:rsidP="002405A1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31"/>
      </w:tblGrid>
      <w:tr w:rsidR="00381518" w:rsidTr="0038151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518" w:rsidRDefault="00381518">
            <w:pPr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dárce:</w:t>
            </w:r>
          </w:p>
          <w:p w:rsidR="00381518" w:rsidRDefault="00381518">
            <w:pPr>
              <w:spacing w:before="40" w:after="40" w:line="276" w:lineRule="auto"/>
              <w:rPr>
                <w:rFonts w:ascii="Arial" w:hAnsi="Arial" w:cs="Arial"/>
              </w:rPr>
            </w:pPr>
          </w:p>
          <w:p w:rsidR="00381518" w:rsidRDefault="00381518">
            <w:pPr>
              <w:spacing w:before="40" w:after="40" w:line="276" w:lineRule="auto"/>
              <w:rPr>
                <w:rFonts w:ascii="Arial" w:hAnsi="Arial" w:cs="Arial"/>
              </w:rPr>
            </w:pPr>
          </w:p>
          <w:p w:rsidR="00381518" w:rsidRDefault="00381518">
            <w:pPr>
              <w:spacing w:before="40" w:after="40" w:line="276" w:lineRule="auto"/>
              <w:ind w:left="851" w:hanging="85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1518" w:rsidRDefault="00381518" w:rsidP="00381518">
            <w:pPr>
              <w:spacing w:before="40" w:after="40" w:line="276" w:lineRule="auto"/>
              <w:ind w:left="851" w:hanging="85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Za obdarovaného:</w:t>
            </w:r>
          </w:p>
        </w:tc>
      </w:tr>
      <w:tr w:rsidR="00381518" w:rsidTr="0038151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518" w:rsidRDefault="0038151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381518" w:rsidRDefault="00381518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Bc. Pavel Šoltys, DiS. </w:t>
            </w:r>
          </w:p>
          <w:p w:rsidR="00381518" w:rsidRDefault="00381518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náměstek hejtmana</w:t>
            </w:r>
          </w:p>
          <w:p w:rsidR="00381518" w:rsidRDefault="00381518">
            <w:pPr>
              <w:spacing w:line="276" w:lineRule="auto"/>
              <w:ind w:left="851" w:hanging="851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518" w:rsidRDefault="0038151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381518" w:rsidRDefault="00381518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jméno, funkce</w:t>
            </w:r>
          </w:p>
          <w:p w:rsidR="00381518" w:rsidRDefault="00381518">
            <w:pPr>
              <w:spacing w:line="276" w:lineRule="auto"/>
              <w:ind w:left="851" w:hanging="851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:rsidR="002405A1" w:rsidRPr="002405A1" w:rsidRDefault="002405A1" w:rsidP="002405A1">
      <w:pPr>
        <w:rPr>
          <w:rFonts w:ascii="Arial" w:hAnsi="Arial" w:cs="Arial"/>
        </w:rPr>
      </w:pPr>
    </w:p>
    <w:p w:rsidR="002405A1" w:rsidRPr="002405A1" w:rsidRDefault="002405A1" w:rsidP="002405A1">
      <w:pPr>
        <w:jc w:val="both"/>
        <w:rPr>
          <w:rFonts w:ascii="Arial" w:hAnsi="Arial" w:cs="Arial"/>
        </w:rPr>
      </w:pPr>
    </w:p>
    <w:p w:rsidR="005D3FBB" w:rsidRPr="002405A1" w:rsidRDefault="005D3FBB" w:rsidP="002405A1">
      <w:pPr>
        <w:jc w:val="center"/>
        <w:rPr>
          <w:rFonts w:ascii="Arial" w:hAnsi="Arial" w:cs="Arial"/>
        </w:rPr>
      </w:pPr>
    </w:p>
    <w:sectPr w:rsidR="005D3FBB" w:rsidRPr="002405A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2B" w:rsidRDefault="000C292B" w:rsidP="00C73527">
      <w:r>
        <w:separator/>
      </w:r>
    </w:p>
  </w:endnote>
  <w:endnote w:type="continuationSeparator" w:id="0">
    <w:p w:rsidR="000C292B" w:rsidRDefault="000C292B" w:rsidP="00C7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8" w:rsidRPr="00C73527" w:rsidRDefault="00B50488" w:rsidP="0038151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81518" w:rsidRPr="00C7352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381518" w:rsidRPr="00C7352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381518" w:rsidRPr="00C73527">
      <w:rPr>
        <w:rFonts w:ascii="Arial" w:hAnsi="Arial" w:cs="Arial"/>
        <w:i/>
        <w:sz w:val="20"/>
        <w:szCs w:val="20"/>
      </w:rPr>
      <w:t>. 201</w:t>
    </w:r>
    <w:r w:rsidR="00E8580B">
      <w:rPr>
        <w:rFonts w:ascii="Arial" w:hAnsi="Arial" w:cs="Arial"/>
        <w:i/>
        <w:sz w:val="20"/>
        <w:szCs w:val="20"/>
      </w:rPr>
      <w:t>8</w:t>
    </w:r>
    <w:r w:rsidR="00381518" w:rsidRPr="00C73527">
      <w:rPr>
        <w:rFonts w:ascii="Arial" w:hAnsi="Arial" w:cs="Arial"/>
        <w:i/>
        <w:sz w:val="20"/>
        <w:szCs w:val="20"/>
      </w:rPr>
      <w:t xml:space="preserve">                                                      </w:t>
    </w:r>
    <w:r w:rsidR="00381518" w:rsidRPr="00C73527">
      <w:rPr>
        <w:rFonts w:ascii="Arial" w:hAnsi="Arial" w:cs="Arial"/>
        <w:i/>
        <w:sz w:val="20"/>
        <w:szCs w:val="20"/>
      </w:rPr>
      <w:tab/>
      <w:t xml:space="preserve">    Strana </w:t>
    </w:r>
    <w:r w:rsidR="00381518" w:rsidRPr="00C73527">
      <w:rPr>
        <w:rStyle w:val="slostrnky"/>
        <w:rFonts w:ascii="Arial" w:hAnsi="Arial" w:cs="Arial"/>
        <w:i/>
        <w:sz w:val="20"/>
        <w:szCs w:val="20"/>
      </w:rPr>
      <w:fldChar w:fldCharType="begin"/>
    </w:r>
    <w:r w:rsidR="00381518" w:rsidRPr="00C7352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81518" w:rsidRPr="00C7352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8D6FA1">
      <w:rPr>
        <w:rStyle w:val="slostrnky"/>
        <w:rFonts w:ascii="Arial" w:hAnsi="Arial" w:cs="Arial"/>
        <w:i/>
        <w:noProof/>
        <w:sz w:val="20"/>
        <w:szCs w:val="20"/>
      </w:rPr>
      <w:t>1</w:t>
    </w:r>
    <w:r w:rsidR="00381518" w:rsidRPr="00C73527">
      <w:rPr>
        <w:rStyle w:val="slostrnky"/>
        <w:rFonts w:ascii="Arial" w:hAnsi="Arial" w:cs="Arial"/>
        <w:i/>
        <w:sz w:val="20"/>
        <w:szCs w:val="20"/>
      </w:rPr>
      <w:fldChar w:fldCharType="end"/>
    </w:r>
    <w:r w:rsidR="00381518" w:rsidRPr="00C73527">
      <w:rPr>
        <w:rFonts w:ascii="Arial" w:hAnsi="Arial" w:cs="Arial"/>
        <w:i/>
        <w:sz w:val="20"/>
        <w:szCs w:val="20"/>
      </w:rPr>
      <w:t xml:space="preserve"> (celkem </w:t>
    </w:r>
    <w:r w:rsidR="005B6FDF">
      <w:rPr>
        <w:rFonts w:ascii="Arial" w:hAnsi="Arial" w:cs="Arial"/>
        <w:i/>
        <w:sz w:val="20"/>
        <w:szCs w:val="20"/>
      </w:rPr>
      <w:t>4</w:t>
    </w:r>
    <w:r w:rsidR="00381518" w:rsidRPr="00C73527">
      <w:rPr>
        <w:rFonts w:ascii="Arial" w:hAnsi="Arial" w:cs="Arial"/>
        <w:i/>
        <w:sz w:val="20"/>
        <w:szCs w:val="20"/>
      </w:rPr>
      <w:t>)</w:t>
    </w:r>
  </w:p>
  <w:p w:rsidR="000E3526" w:rsidRDefault="008D6FA1" w:rsidP="00381518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37</w:t>
    </w:r>
    <w:r w:rsidR="00381518" w:rsidRPr="00C73527">
      <w:rPr>
        <w:rFonts w:ascii="Arial" w:hAnsi="Arial" w:cs="Arial"/>
        <w:i/>
        <w:iCs/>
        <w:sz w:val="20"/>
        <w:szCs w:val="20"/>
      </w:rPr>
      <w:t>. - Ves</w:t>
    </w:r>
    <w:r w:rsidR="000B7E67">
      <w:rPr>
        <w:rFonts w:ascii="Arial" w:hAnsi="Arial" w:cs="Arial"/>
        <w:i/>
        <w:iCs/>
        <w:sz w:val="20"/>
        <w:szCs w:val="20"/>
      </w:rPr>
      <w:t>nice Olomouckého kraje</w:t>
    </w:r>
    <w:r w:rsidR="00381518">
      <w:rPr>
        <w:rFonts w:ascii="Arial" w:hAnsi="Arial" w:cs="Arial"/>
        <w:i/>
        <w:iCs/>
        <w:sz w:val="20"/>
        <w:szCs w:val="20"/>
      </w:rPr>
      <w:t xml:space="preserve"> </w:t>
    </w:r>
    <w:r w:rsidR="00195F3A">
      <w:rPr>
        <w:rFonts w:ascii="Arial" w:hAnsi="Arial" w:cs="Arial"/>
        <w:i/>
        <w:iCs/>
        <w:sz w:val="20"/>
        <w:szCs w:val="20"/>
      </w:rPr>
      <w:t xml:space="preserve">roku </w:t>
    </w:r>
    <w:r w:rsidR="00381518">
      <w:rPr>
        <w:rFonts w:ascii="Arial" w:hAnsi="Arial" w:cs="Arial"/>
        <w:i/>
        <w:iCs/>
        <w:sz w:val="20"/>
        <w:szCs w:val="20"/>
      </w:rPr>
      <w:t>201</w:t>
    </w:r>
    <w:r w:rsidR="00E8580B">
      <w:rPr>
        <w:rFonts w:ascii="Arial" w:hAnsi="Arial" w:cs="Arial"/>
        <w:i/>
        <w:iCs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26" w:rsidRPr="00C73527" w:rsidRDefault="00B50488" w:rsidP="0038151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E3526" w:rsidRPr="00C7352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0E3526" w:rsidRPr="00C7352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0E3526" w:rsidRPr="00C73527">
      <w:rPr>
        <w:rFonts w:ascii="Arial" w:hAnsi="Arial" w:cs="Arial"/>
        <w:i/>
        <w:sz w:val="20"/>
        <w:szCs w:val="20"/>
      </w:rPr>
      <w:t>. 201</w:t>
    </w:r>
    <w:r w:rsidR="00E8580B">
      <w:rPr>
        <w:rFonts w:ascii="Arial" w:hAnsi="Arial" w:cs="Arial"/>
        <w:i/>
        <w:sz w:val="20"/>
        <w:szCs w:val="20"/>
      </w:rPr>
      <w:t>8</w:t>
    </w:r>
    <w:r w:rsidR="000E3526" w:rsidRPr="00C73527">
      <w:rPr>
        <w:rFonts w:ascii="Arial" w:hAnsi="Arial" w:cs="Arial"/>
        <w:i/>
        <w:sz w:val="20"/>
        <w:szCs w:val="20"/>
      </w:rPr>
      <w:t xml:space="preserve">                                                      </w:t>
    </w:r>
    <w:r w:rsidR="000E3526" w:rsidRPr="00C73527">
      <w:rPr>
        <w:rFonts w:ascii="Arial" w:hAnsi="Arial" w:cs="Arial"/>
        <w:i/>
        <w:sz w:val="20"/>
        <w:szCs w:val="20"/>
      </w:rPr>
      <w:tab/>
      <w:t xml:space="preserve">    Strana </w:t>
    </w:r>
    <w:r w:rsidR="000E3526" w:rsidRPr="00C73527">
      <w:rPr>
        <w:rStyle w:val="slostrnky"/>
        <w:rFonts w:ascii="Arial" w:hAnsi="Arial" w:cs="Arial"/>
        <w:i/>
        <w:sz w:val="20"/>
        <w:szCs w:val="20"/>
      </w:rPr>
      <w:fldChar w:fldCharType="begin"/>
    </w:r>
    <w:r w:rsidR="000E3526" w:rsidRPr="00C7352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0E3526" w:rsidRPr="00C7352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8D6FA1">
      <w:rPr>
        <w:rStyle w:val="slostrnky"/>
        <w:rFonts w:ascii="Arial" w:hAnsi="Arial" w:cs="Arial"/>
        <w:i/>
        <w:noProof/>
        <w:sz w:val="20"/>
        <w:szCs w:val="20"/>
      </w:rPr>
      <w:t>3</w:t>
    </w:r>
    <w:r w:rsidR="000E3526" w:rsidRPr="00C73527">
      <w:rPr>
        <w:rStyle w:val="slostrnky"/>
        <w:rFonts w:ascii="Arial" w:hAnsi="Arial" w:cs="Arial"/>
        <w:i/>
        <w:sz w:val="20"/>
        <w:szCs w:val="20"/>
      </w:rPr>
      <w:fldChar w:fldCharType="end"/>
    </w:r>
    <w:r w:rsidR="000E3526" w:rsidRPr="00C73527">
      <w:rPr>
        <w:rFonts w:ascii="Arial" w:hAnsi="Arial" w:cs="Arial"/>
        <w:i/>
        <w:sz w:val="20"/>
        <w:szCs w:val="20"/>
      </w:rPr>
      <w:t xml:space="preserve"> (celkem </w:t>
    </w:r>
    <w:r w:rsidR="000E3526">
      <w:rPr>
        <w:rFonts w:ascii="Arial" w:hAnsi="Arial" w:cs="Arial"/>
        <w:i/>
        <w:sz w:val="20"/>
        <w:szCs w:val="20"/>
      </w:rPr>
      <w:t>4</w:t>
    </w:r>
    <w:r w:rsidR="000E3526" w:rsidRPr="00C73527">
      <w:rPr>
        <w:rFonts w:ascii="Arial" w:hAnsi="Arial" w:cs="Arial"/>
        <w:i/>
        <w:sz w:val="20"/>
        <w:szCs w:val="20"/>
      </w:rPr>
      <w:t>)</w:t>
    </w:r>
  </w:p>
  <w:p w:rsidR="000E3526" w:rsidRDefault="008D6FA1" w:rsidP="00381518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37</w:t>
    </w:r>
    <w:r w:rsidR="000E3526" w:rsidRPr="00C73527">
      <w:rPr>
        <w:rFonts w:ascii="Arial" w:hAnsi="Arial" w:cs="Arial"/>
        <w:i/>
        <w:iCs/>
        <w:sz w:val="20"/>
        <w:szCs w:val="20"/>
      </w:rPr>
      <w:t>. - Ves</w:t>
    </w:r>
    <w:r w:rsidR="000E3526">
      <w:rPr>
        <w:rFonts w:ascii="Arial" w:hAnsi="Arial" w:cs="Arial"/>
        <w:i/>
        <w:iCs/>
        <w:sz w:val="20"/>
        <w:szCs w:val="20"/>
      </w:rPr>
      <w:t xml:space="preserve">nice Olomouckého kraje </w:t>
    </w:r>
    <w:r w:rsidR="00052E49">
      <w:rPr>
        <w:rFonts w:ascii="Arial" w:hAnsi="Arial" w:cs="Arial"/>
        <w:i/>
        <w:iCs/>
        <w:sz w:val="20"/>
        <w:szCs w:val="20"/>
      </w:rPr>
      <w:t xml:space="preserve">roku </w:t>
    </w:r>
    <w:r w:rsidR="000E3526">
      <w:rPr>
        <w:rFonts w:ascii="Arial" w:hAnsi="Arial" w:cs="Arial"/>
        <w:i/>
        <w:iCs/>
        <w:sz w:val="20"/>
        <w:szCs w:val="20"/>
      </w:rPr>
      <w:t>201</w:t>
    </w:r>
    <w:r w:rsidR="00E8580B">
      <w:rPr>
        <w:rFonts w:ascii="Arial" w:hAnsi="Arial" w:cs="Arial"/>
        <w:i/>
        <w:iCs/>
        <w:sz w:val="20"/>
        <w:szCs w:val="20"/>
      </w:rPr>
      <w:t>8</w:t>
    </w:r>
  </w:p>
  <w:p w:rsidR="000E3526" w:rsidRDefault="000E3526" w:rsidP="00381518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 w:rsidRPr="000E3526">
      <w:rPr>
        <w:rFonts w:ascii="Arial" w:hAnsi="Arial" w:cs="Arial"/>
        <w:i/>
        <w:sz w:val="20"/>
        <w:szCs w:val="20"/>
      </w:rPr>
      <w:t>Příloh</w:t>
    </w:r>
    <w:r>
      <w:rPr>
        <w:rFonts w:ascii="Arial" w:hAnsi="Arial" w:cs="Arial"/>
        <w:i/>
        <w:sz w:val="20"/>
        <w:szCs w:val="20"/>
      </w:rPr>
      <w:t xml:space="preserve">a č. 1 – </w:t>
    </w:r>
    <w:r w:rsidR="00523A2F">
      <w:rPr>
        <w:rFonts w:ascii="Arial" w:hAnsi="Arial" w:cs="Arial"/>
        <w:i/>
        <w:sz w:val="20"/>
        <w:szCs w:val="20"/>
      </w:rPr>
      <w:t xml:space="preserve">Vzorová </w:t>
    </w:r>
    <w:r>
      <w:rPr>
        <w:rFonts w:ascii="Arial" w:hAnsi="Arial" w:cs="Arial"/>
        <w:i/>
        <w:sz w:val="20"/>
        <w:szCs w:val="20"/>
      </w:rPr>
      <w:t>Darovací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2B" w:rsidRDefault="000C292B" w:rsidP="00C73527">
      <w:r>
        <w:separator/>
      </w:r>
    </w:p>
  </w:footnote>
  <w:footnote w:type="continuationSeparator" w:id="0">
    <w:p w:rsidR="000C292B" w:rsidRDefault="000C292B" w:rsidP="00C7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8" w:rsidRDefault="00381518" w:rsidP="00381518">
    <w:pPr>
      <w:pStyle w:val="Zhlav"/>
      <w:tabs>
        <w:tab w:val="clear" w:pos="4536"/>
        <w:tab w:val="clear" w:pos="9072"/>
        <w:tab w:val="left" w:pos="26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8" w:rsidRPr="000E3526" w:rsidRDefault="00381518" w:rsidP="00381518">
    <w:pPr>
      <w:pStyle w:val="Zhlav"/>
      <w:rPr>
        <w:rFonts w:ascii="Arial" w:hAnsi="Arial" w:cs="Arial"/>
        <w:i/>
        <w:sz w:val="20"/>
        <w:szCs w:val="20"/>
      </w:rPr>
    </w:pPr>
    <w:r w:rsidRPr="000E3526">
      <w:rPr>
        <w:rFonts w:ascii="Arial" w:hAnsi="Arial" w:cs="Arial"/>
        <w:i/>
        <w:sz w:val="20"/>
        <w:szCs w:val="20"/>
      </w:rPr>
      <w:t xml:space="preserve">Příloha č. 1 – </w:t>
    </w:r>
    <w:r w:rsidR="00523A2F">
      <w:rPr>
        <w:rFonts w:ascii="Arial" w:hAnsi="Arial" w:cs="Arial"/>
        <w:i/>
        <w:sz w:val="20"/>
        <w:szCs w:val="20"/>
      </w:rPr>
      <w:t xml:space="preserve">Vzorová </w:t>
    </w:r>
    <w:r w:rsidRPr="000E3526">
      <w:rPr>
        <w:rFonts w:ascii="Arial" w:hAnsi="Arial" w:cs="Arial"/>
        <w:i/>
        <w:sz w:val="20"/>
        <w:szCs w:val="20"/>
      </w:rPr>
      <w:t>Darovací smlouva</w:t>
    </w:r>
  </w:p>
  <w:p w:rsidR="00381518" w:rsidRDefault="00381518" w:rsidP="00381518">
    <w:pPr>
      <w:pStyle w:val="Zhlav"/>
      <w:tabs>
        <w:tab w:val="clear" w:pos="4536"/>
        <w:tab w:val="clear" w:pos="9072"/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1161"/>
        </w:tabs>
        <w:ind w:left="116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2034"/>
        </w:tabs>
        <w:ind w:left="203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74"/>
        </w:tabs>
        <w:ind w:left="3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94"/>
        </w:tabs>
        <w:ind w:left="4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14"/>
        </w:tabs>
        <w:ind w:left="4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34"/>
        </w:tabs>
        <w:ind w:left="5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54"/>
        </w:tabs>
        <w:ind w:left="6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74"/>
        </w:tabs>
        <w:ind w:left="70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E0"/>
    <w:rsid w:val="00052E49"/>
    <w:rsid w:val="0009718B"/>
    <w:rsid w:val="000A3AC4"/>
    <w:rsid w:val="000B7E61"/>
    <w:rsid w:val="000B7E67"/>
    <w:rsid w:val="000C292B"/>
    <w:rsid w:val="000E3526"/>
    <w:rsid w:val="000E6107"/>
    <w:rsid w:val="00115BCE"/>
    <w:rsid w:val="00170888"/>
    <w:rsid w:val="00177FC2"/>
    <w:rsid w:val="00185194"/>
    <w:rsid w:val="00194D37"/>
    <w:rsid w:val="00195F3A"/>
    <w:rsid w:val="002405A1"/>
    <w:rsid w:val="002A3795"/>
    <w:rsid w:val="002A59AB"/>
    <w:rsid w:val="002B4B6C"/>
    <w:rsid w:val="00303DBA"/>
    <w:rsid w:val="00307C21"/>
    <w:rsid w:val="00316BD2"/>
    <w:rsid w:val="00326EED"/>
    <w:rsid w:val="00332155"/>
    <w:rsid w:val="00374ECE"/>
    <w:rsid w:val="00381518"/>
    <w:rsid w:val="00387742"/>
    <w:rsid w:val="003A7E4C"/>
    <w:rsid w:val="003E0BE8"/>
    <w:rsid w:val="003E5619"/>
    <w:rsid w:val="003F0E90"/>
    <w:rsid w:val="00401A16"/>
    <w:rsid w:val="004C38A7"/>
    <w:rsid w:val="004D2FB0"/>
    <w:rsid w:val="004F3F24"/>
    <w:rsid w:val="00514446"/>
    <w:rsid w:val="00523152"/>
    <w:rsid w:val="00523A2F"/>
    <w:rsid w:val="00534E4E"/>
    <w:rsid w:val="0055072A"/>
    <w:rsid w:val="00576AFD"/>
    <w:rsid w:val="005A7462"/>
    <w:rsid w:val="005B2CCB"/>
    <w:rsid w:val="005B411C"/>
    <w:rsid w:val="005B6FDF"/>
    <w:rsid w:val="005D3FBB"/>
    <w:rsid w:val="005E11B6"/>
    <w:rsid w:val="005F5CE0"/>
    <w:rsid w:val="00622CF1"/>
    <w:rsid w:val="006531C3"/>
    <w:rsid w:val="00670A2B"/>
    <w:rsid w:val="00680F03"/>
    <w:rsid w:val="006B7AFC"/>
    <w:rsid w:val="006C0B02"/>
    <w:rsid w:val="006D565F"/>
    <w:rsid w:val="006D6575"/>
    <w:rsid w:val="006D6F5C"/>
    <w:rsid w:val="006E1B53"/>
    <w:rsid w:val="00707D67"/>
    <w:rsid w:val="007458B2"/>
    <w:rsid w:val="0077563A"/>
    <w:rsid w:val="007B0415"/>
    <w:rsid w:val="007F177C"/>
    <w:rsid w:val="0081587E"/>
    <w:rsid w:val="0081666F"/>
    <w:rsid w:val="00830143"/>
    <w:rsid w:val="00852F52"/>
    <w:rsid w:val="00872B3D"/>
    <w:rsid w:val="0087399D"/>
    <w:rsid w:val="00880B8C"/>
    <w:rsid w:val="008843C4"/>
    <w:rsid w:val="008B6E3E"/>
    <w:rsid w:val="008D6C1F"/>
    <w:rsid w:val="008D6FA1"/>
    <w:rsid w:val="008F09AD"/>
    <w:rsid w:val="00904681"/>
    <w:rsid w:val="00910C0B"/>
    <w:rsid w:val="00923B6B"/>
    <w:rsid w:val="00937620"/>
    <w:rsid w:val="009577AE"/>
    <w:rsid w:val="009651C7"/>
    <w:rsid w:val="009F4159"/>
    <w:rsid w:val="00A41A3C"/>
    <w:rsid w:val="00A561C1"/>
    <w:rsid w:val="00A66E46"/>
    <w:rsid w:val="00A74287"/>
    <w:rsid w:val="00A90B91"/>
    <w:rsid w:val="00A932E1"/>
    <w:rsid w:val="00AA7DB0"/>
    <w:rsid w:val="00AF5A43"/>
    <w:rsid w:val="00B50488"/>
    <w:rsid w:val="00B6233E"/>
    <w:rsid w:val="00BD6569"/>
    <w:rsid w:val="00C00622"/>
    <w:rsid w:val="00C04B64"/>
    <w:rsid w:val="00C23F89"/>
    <w:rsid w:val="00C36628"/>
    <w:rsid w:val="00C64ED3"/>
    <w:rsid w:val="00C73527"/>
    <w:rsid w:val="00C778D8"/>
    <w:rsid w:val="00CE2956"/>
    <w:rsid w:val="00CF31CD"/>
    <w:rsid w:val="00D01814"/>
    <w:rsid w:val="00D02D0F"/>
    <w:rsid w:val="00D1661C"/>
    <w:rsid w:val="00D23693"/>
    <w:rsid w:val="00D501E8"/>
    <w:rsid w:val="00D50672"/>
    <w:rsid w:val="00D541CF"/>
    <w:rsid w:val="00D6260F"/>
    <w:rsid w:val="00D75A84"/>
    <w:rsid w:val="00DE6516"/>
    <w:rsid w:val="00DF06D1"/>
    <w:rsid w:val="00E45581"/>
    <w:rsid w:val="00E7595A"/>
    <w:rsid w:val="00E8580B"/>
    <w:rsid w:val="00E85EFA"/>
    <w:rsid w:val="00EA3199"/>
    <w:rsid w:val="00EC2017"/>
    <w:rsid w:val="00EE51CB"/>
    <w:rsid w:val="00F4307D"/>
    <w:rsid w:val="00F932A5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C5A105"/>
  <w15:docId w15:val="{E69ABE31-04EE-4F96-9846-6131F686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74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nproloenznak">
    <w:name w:val="Tučný proložený znak"/>
    <w:rsid w:val="005F5CE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Tabulkatuntext16nasted">
    <w:name w:val="Tabulka tučný text_16 na střed"/>
    <w:basedOn w:val="Normln"/>
    <w:rsid w:val="005F5CE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zkladntext">
    <w:name w:val="Tabulka základní text"/>
    <w:basedOn w:val="Normln"/>
    <w:link w:val="TabulkazkladntextChar"/>
    <w:rsid w:val="005F5CE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Radaploha1">
    <w:name w:val="Rada příloha č.1"/>
    <w:basedOn w:val="Normln"/>
    <w:rsid w:val="005F5CE0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customStyle="1" w:styleId="TabulkazkladntextChar">
    <w:name w:val="Tabulka základní text Char"/>
    <w:link w:val="Tabulkazkladntext"/>
    <w:rsid w:val="005F5CE0"/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TabulkatuntextnastedChar">
    <w:name w:val="Tabulka tučný text na střed Char"/>
    <w:basedOn w:val="Normln"/>
    <w:link w:val="TabulkatuntextnastedCharChar"/>
    <w:rsid w:val="005F5CE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F5CE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tuntextnastedCharChar">
    <w:name w:val="Tabulka tučný text na střed Char Char"/>
    <w:link w:val="TabulkatuntextnastedChar"/>
    <w:rsid w:val="005F5CE0"/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TabulkazkladntextnastedCharChar">
    <w:name w:val="Tabulka základní text na střed Char Char"/>
    <w:link w:val="TabulkazkladntextnastedChar"/>
    <w:rsid w:val="005F5CE0"/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74287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A74287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74287"/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KurzvatextChar">
    <w:name w:val="Kurzíva text Char"/>
    <w:link w:val="Kurzvatext"/>
    <w:locked/>
    <w:rsid w:val="00A74287"/>
    <w:rPr>
      <w:rFonts w:ascii="Arial" w:hAnsi="Arial" w:cs="Arial"/>
      <w:i/>
      <w:noProof/>
      <w:sz w:val="24"/>
      <w:szCs w:val="24"/>
      <w:lang w:eastAsia="cs-CZ"/>
    </w:rPr>
  </w:style>
  <w:style w:type="paragraph" w:customStyle="1" w:styleId="Kurzvatext">
    <w:name w:val="Kurzíva text"/>
    <w:basedOn w:val="Normln"/>
    <w:link w:val="KurzvatextChar"/>
    <w:rsid w:val="00A74287"/>
    <w:pPr>
      <w:widowControl w:val="0"/>
      <w:spacing w:after="120"/>
      <w:jc w:val="both"/>
    </w:pPr>
    <w:rPr>
      <w:rFonts w:ascii="Arial" w:eastAsiaTheme="minorHAnsi" w:hAnsi="Arial" w:cs="Arial"/>
      <w:i/>
      <w:noProof/>
    </w:rPr>
  </w:style>
  <w:style w:type="paragraph" w:styleId="Odstavecseseznamem">
    <w:name w:val="List Paragraph"/>
    <w:basedOn w:val="Normln"/>
    <w:uiPriority w:val="34"/>
    <w:qFormat/>
    <w:rsid w:val="00A74287"/>
    <w:pPr>
      <w:ind w:left="708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C735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5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735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735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73527"/>
  </w:style>
  <w:style w:type="paragraph" w:styleId="Textbubliny">
    <w:name w:val="Balloon Text"/>
    <w:basedOn w:val="Normln"/>
    <w:link w:val="TextbublinyChar"/>
    <w:uiPriority w:val="99"/>
    <w:semiHidden/>
    <w:unhideWhenUsed/>
    <w:rsid w:val="00A41A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A3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6F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6F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F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1A1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1A1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D8A6-8A12-4DD1-9497-59E3F5EC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1027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Klásová Adéla</dc:creator>
  <cp:lastModifiedBy>Olivíková Jana</cp:lastModifiedBy>
  <cp:revision>3</cp:revision>
  <cp:lastPrinted>2016-07-12T05:35:00Z</cp:lastPrinted>
  <dcterms:created xsi:type="dcterms:W3CDTF">2018-08-16T14:19:00Z</dcterms:created>
  <dcterms:modified xsi:type="dcterms:W3CDTF">2018-08-29T08:13:00Z</dcterms:modified>
</cp:coreProperties>
</file>