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Pr="00AD5369" w:rsidRDefault="00606DB4" w:rsidP="00606DB4">
      <w:pPr>
        <w:pStyle w:val="Zkladntextodsazen"/>
        <w:ind w:left="0"/>
        <w:jc w:val="both"/>
        <w:rPr>
          <w:sz w:val="6"/>
          <w:szCs w:val="6"/>
        </w:rPr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 Zároveň </w:t>
      </w:r>
      <w:r w:rsidR="003A35DC">
        <w:t>zmocnilo</w:t>
      </w:r>
      <w:r>
        <w:t xml:space="preserve"> Radu Olomouckého kraje ke schvalování dílčích čerpání</w:t>
      </w:r>
      <w:r w:rsidR="00127EDF">
        <w:t xml:space="preserve"> a splácení</w:t>
      </w:r>
      <w:r>
        <w:t xml:space="preserve">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E204BC" w:rsidRDefault="006C7B35" w:rsidP="006C7B35">
      <w:pPr>
        <w:pStyle w:val="Zkladntextodsazendek"/>
        <w:ind w:left="0"/>
      </w:pPr>
      <w:r>
        <w:t>Olomoucký kraj obdržel dotac</w:t>
      </w:r>
      <w:r w:rsidR="00E204BC">
        <w:t>e</w:t>
      </w:r>
      <w:r>
        <w:t xml:space="preserve"> na</w:t>
      </w:r>
      <w:r w:rsidR="00E204BC">
        <w:t xml:space="preserve"> následující projekty:</w:t>
      </w:r>
      <w:r>
        <w:t xml:space="preserve"> </w:t>
      </w:r>
    </w:p>
    <w:p w:rsidR="00E204BC" w:rsidRDefault="00E204BC" w:rsidP="007C3D13">
      <w:pPr>
        <w:pStyle w:val="Zkladntextodsazendek"/>
        <w:numPr>
          <w:ilvl w:val="0"/>
          <w:numId w:val="1"/>
        </w:numPr>
      </w:pPr>
      <w:r>
        <w:t xml:space="preserve">Správa silnic Olomouckého kraje obdržel dotaci na </w:t>
      </w:r>
      <w:r w:rsidRPr="00B42BDC">
        <w:t>projekt</w:t>
      </w:r>
      <w:r w:rsidRPr="00E204BC">
        <w:rPr>
          <w:b/>
        </w:rPr>
        <w:t xml:space="preserve"> II/448 Drahanovice - Olomouc</w:t>
      </w:r>
      <w:r>
        <w:t xml:space="preserve"> ve výši 19 030 302,01 Kč. Ve stejné Radě Olomouckého kraje dne 27. 8. 2018 b</w:t>
      </w:r>
      <w:r w:rsidR="00950E13">
        <w:t>yl</w:t>
      </w:r>
      <w:r w:rsidR="00671C8A">
        <w:t>a</w:t>
      </w:r>
      <w:r>
        <w:t xml:space="preserve"> Správě silnic Olomouckého kraje na základě rozpočtové změny v materiálu 16.1. - Rozpočet Olomouckého kraje 2018 – rozpočtové změny poskytnuta dotace a současně b</w:t>
      </w:r>
      <w:r w:rsidR="00950E13">
        <w:t>yl</w:t>
      </w:r>
      <w:r>
        <w:t xml:space="preserve"> nařízen odvod z fondu investic v materiálu Odboru dopravy a silničního hospodářství 5.2. - </w:t>
      </w:r>
      <w:r>
        <w:rPr>
          <w:rFonts w:cs="Arial"/>
          <w:szCs w:val="28"/>
        </w:rPr>
        <w:t>Finanční záležitosti</w:t>
      </w:r>
      <w:r w:rsidRPr="001270D2">
        <w:rPr>
          <w:rFonts w:cs="Arial"/>
          <w:szCs w:val="28"/>
        </w:rPr>
        <w:t xml:space="preserve"> příspěvkov</w:t>
      </w:r>
      <w:r>
        <w:rPr>
          <w:rFonts w:cs="Arial"/>
          <w:szCs w:val="28"/>
        </w:rPr>
        <w:t>é</w:t>
      </w:r>
      <w:r w:rsidRPr="001270D2">
        <w:rPr>
          <w:rFonts w:cs="Arial"/>
          <w:szCs w:val="28"/>
        </w:rPr>
        <w:t xml:space="preserve"> organizac</w:t>
      </w:r>
      <w:r>
        <w:rPr>
          <w:rFonts w:cs="Arial"/>
          <w:szCs w:val="28"/>
        </w:rPr>
        <w:t>e Správa silnic Olomouckého kraje. N</w:t>
      </w:r>
      <w:r>
        <w:t>ásledně bude provedena Odborem ekonomickým splátka revolvingového úvěru.</w:t>
      </w:r>
    </w:p>
    <w:p w:rsidR="00E204BC" w:rsidRDefault="00E204BC" w:rsidP="007C3D13">
      <w:pPr>
        <w:pStyle w:val="Zkladntextodsazendek"/>
        <w:numPr>
          <w:ilvl w:val="0"/>
          <w:numId w:val="1"/>
        </w:numPr>
      </w:pPr>
      <w:r w:rsidRPr="00E204BC">
        <w:rPr>
          <w:b/>
        </w:rPr>
        <w:t>Kybernetická bezpečnost Krajského úřadu Olomouckého kraje</w:t>
      </w:r>
      <w:r>
        <w:t xml:space="preserve"> ve výši 1 862 190,00 Kč. Na splátku revolvingového úvěru připadá částka ve výši 1 742 400,00 Kč, zbylá část ve výši 119 790,00 Kč bude zapojena do rezervy Olomouckého kraje na investice.</w:t>
      </w:r>
    </w:p>
    <w:p w:rsidR="00E204BC" w:rsidRDefault="00E204BC" w:rsidP="007C3D13">
      <w:pPr>
        <w:pStyle w:val="Zkladntextodsazendek"/>
        <w:numPr>
          <w:ilvl w:val="0"/>
          <w:numId w:val="1"/>
        </w:numPr>
      </w:pPr>
      <w:r w:rsidRPr="00E204BC">
        <w:rPr>
          <w:b/>
        </w:rPr>
        <w:t>Muzeum Komenského v Přerově - rekonstrukce budovy</w:t>
      </w:r>
      <w:r>
        <w:t xml:space="preserve"> ve výši 4 820 436,90 Kč. Na splátku revolvingového úvěru připadá částka ve výši 4 552 634,85 Kč, zbylá část ve výši 267 802,05 Kč bude zapojena do rezervy Olomouckého kraje na investice.</w:t>
      </w:r>
    </w:p>
    <w:p w:rsidR="00E204BC" w:rsidRDefault="003321BF" w:rsidP="007C3D13">
      <w:pPr>
        <w:pStyle w:val="Zkladntextodsazendek"/>
        <w:numPr>
          <w:ilvl w:val="0"/>
          <w:numId w:val="1"/>
        </w:numPr>
      </w:pPr>
      <w:r w:rsidRPr="003321BF">
        <w:rPr>
          <w:b/>
        </w:rPr>
        <w:t>II/433 Prostějov - Mořice</w:t>
      </w:r>
      <w:r w:rsidR="00E204BC">
        <w:t xml:space="preserve"> ve výši </w:t>
      </w:r>
      <w:r>
        <w:t>74 347 889,73 Kč, v této výši bude provedena splátka revolvingového úvěru.</w:t>
      </w:r>
    </w:p>
    <w:p w:rsidR="004A475D" w:rsidRDefault="004A475D" w:rsidP="007C3D13">
      <w:pPr>
        <w:pStyle w:val="Zkladntextodsazendek"/>
        <w:numPr>
          <w:ilvl w:val="0"/>
          <w:numId w:val="1"/>
        </w:numPr>
      </w:pPr>
      <w:r>
        <w:t xml:space="preserve">Střední škola polytechnická, Olomouc, Rooseveltova obdržela dotaci na </w:t>
      </w:r>
      <w:r w:rsidRPr="00B42BDC">
        <w:t>projekt</w:t>
      </w:r>
      <w:r>
        <w:rPr>
          <w:b/>
        </w:rPr>
        <w:t xml:space="preserve"> </w:t>
      </w:r>
      <w:r w:rsidRPr="004A475D">
        <w:rPr>
          <w:b/>
        </w:rPr>
        <w:t>Modernizace učeben odborného výcviku včetně SW pro CNC stroje</w:t>
      </w:r>
      <w:r>
        <w:t xml:space="preserve"> ve výši 1 809 025,64 Kč.</w:t>
      </w:r>
      <w:r w:rsidRPr="004A475D">
        <w:t xml:space="preserve"> </w:t>
      </w:r>
      <w:r>
        <w:t>Na splátku revolvingového úvěru připadá částka ve výši 1 726 955,35 Kč, částka ve výši 43 955,30 Kč b</w:t>
      </w:r>
      <w:r w:rsidR="00950E13">
        <w:t>yla</w:t>
      </w:r>
      <w:r>
        <w:t xml:space="preserve"> zapojena do rezervy Olomouckého kraje na investice a částka ve výši 38 114,99 Kč b</w:t>
      </w:r>
      <w:r w:rsidR="00950E13">
        <w:t>yla</w:t>
      </w:r>
      <w:r>
        <w:t xml:space="preserve"> ponechána příspěvkové organizaci. Ve stejné Radě Olomouckého kraje dne 27. 8. 2018 b</w:t>
      </w:r>
      <w:r w:rsidR="00950E13">
        <w:t>yl</w:t>
      </w:r>
      <w:r w:rsidR="00671C8A">
        <w:t>a</w:t>
      </w:r>
      <w:r>
        <w:t xml:space="preserve"> příspěvkové organizaci na základě rozpočtové změny v materiálu 16.1. - Rozpočet Olomouckého kraje 2018 – rozpočtové změny poskytnuta dotace a současně b</w:t>
      </w:r>
      <w:r w:rsidR="00671C8A">
        <w:t>yl</w:t>
      </w:r>
      <w:bookmarkStart w:id="0" w:name="_GoBack"/>
      <w:bookmarkEnd w:id="0"/>
      <w:r>
        <w:t xml:space="preserve"> nařízen odvod z fondu investic v materiálu Odboru podpory řízení příspěvkových organizací 9.3. – </w:t>
      </w:r>
      <w:r>
        <w:rPr>
          <w:rFonts w:cs="Arial"/>
          <w:szCs w:val="28"/>
        </w:rPr>
        <w:t>Financování projektů příspěvkových organizací spolufinancovaných z evropských a národních fondů. N</w:t>
      </w:r>
      <w:r>
        <w:t>ásledně bude provedena Odborem ekonomickým splátka revolvingového úvěru.</w:t>
      </w:r>
    </w:p>
    <w:p w:rsidR="006C7B35" w:rsidRDefault="00AB704F" w:rsidP="006C7B35">
      <w:pPr>
        <w:pStyle w:val="Zkladntextodsazendek"/>
        <w:ind w:left="0"/>
      </w:pPr>
      <w:r>
        <w:t>Dle smlouvy o revolvingovém úvěru je Olomoucký kraj povinen dotaci použít na splátku úvěru</w:t>
      </w:r>
      <w:r w:rsidR="00821BBD">
        <w:t>.</w:t>
      </w:r>
    </w:p>
    <w:p w:rsidR="00A311E5" w:rsidRDefault="00A311E5" w:rsidP="00A311E5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splátku revolvingového úvěru ve výši 101 400 181,94 Kč dne 27. 8. 2018 (číslo usnesení </w:t>
      </w:r>
      <w:r w:rsidRPr="00A311E5">
        <w:rPr>
          <w:b/>
        </w:rPr>
        <w:t>UR/48/89/2018</w:t>
      </w:r>
      <w:r>
        <w:rPr>
          <w:b/>
        </w:rPr>
        <w:t>).</w:t>
      </w:r>
    </w:p>
    <w:p w:rsidR="00AD5369" w:rsidRDefault="00AD5369" w:rsidP="00606DB4">
      <w:pPr>
        <w:pStyle w:val="Zkladntextodsazen"/>
        <w:ind w:left="900" w:hanging="900"/>
        <w:jc w:val="both"/>
        <w:rPr>
          <w:u w:val="single"/>
        </w:rPr>
      </w:pPr>
    </w:p>
    <w:p w:rsidR="00A311E5" w:rsidRDefault="00A311E5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C66517" w:rsidRDefault="00122A0B" w:rsidP="003321BF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AD5369">
        <w:rPr>
          <w:rFonts w:ascii="Arial" w:hAnsi="Arial" w:cs="Arial"/>
        </w:rPr>
        <w:t>2</w:t>
      </w:r>
      <w:r w:rsidR="00064FB5">
        <w:rPr>
          <w:rFonts w:ascii="Arial" w:hAnsi="Arial" w:cs="Arial"/>
        </w:rPr>
        <w:t xml:space="preserve"> - </w:t>
      </w:r>
      <w:r w:rsidR="00AD536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671C8A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A311E5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F30D66"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AD5369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A311E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 w:rsidR="00FD6326"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64FB5"/>
    <w:rsid w:val="000829F4"/>
    <w:rsid w:val="00091CC5"/>
    <w:rsid w:val="000C0A54"/>
    <w:rsid w:val="000D168F"/>
    <w:rsid w:val="00122A0B"/>
    <w:rsid w:val="0012554C"/>
    <w:rsid w:val="00127EDF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A6488"/>
    <w:rsid w:val="002D6036"/>
    <w:rsid w:val="002E11A2"/>
    <w:rsid w:val="00323798"/>
    <w:rsid w:val="003321BF"/>
    <w:rsid w:val="003365CC"/>
    <w:rsid w:val="00374BAF"/>
    <w:rsid w:val="003A35DC"/>
    <w:rsid w:val="003A3FC2"/>
    <w:rsid w:val="003A6EC3"/>
    <w:rsid w:val="00445D01"/>
    <w:rsid w:val="004708CE"/>
    <w:rsid w:val="004736A6"/>
    <w:rsid w:val="00497498"/>
    <w:rsid w:val="004A475D"/>
    <w:rsid w:val="005066C4"/>
    <w:rsid w:val="005172F8"/>
    <w:rsid w:val="005351F3"/>
    <w:rsid w:val="0053593C"/>
    <w:rsid w:val="005C1AA9"/>
    <w:rsid w:val="005E05AE"/>
    <w:rsid w:val="005F5DA6"/>
    <w:rsid w:val="0060559F"/>
    <w:rsid w:val="00606DB4"/>
    <w:rsid w:val="00607550"/>
    <w:rsid w:val="006458E6"/>
    <w:rsid w:val="00671C8A"/>
    <w:rsid w:val="0067325A"/>
    <w:rsid w:val="006C7B35"/>
    <w:rsid w:val="006F0AFC"/>
    <w:rsid w:val="00703A47"/>
    <w:rsid w:val="00730246"/>
    <w:rsid w:val="00766FAE"/>
    <w:rsid w:val="007A47C5"/>
    <w:rsid w:val="007C3D13"/>
    <w:rsid w:val="007C6E3A"/>
    <w:rsid w:val="00803A64"/>
    <w:rsid w:val="0081113B"/>
    <w:rsid w:val="00821BBD"/>
    <w:rsid w:val="00825428"/>
    <w:rsid w:val="008255B9"/>
    <w:rsid w:val="0086786E"/>
    <w:rsid w:val="00882143"/>
    <w:rsid w:val="008A5C25"/>
    <w:rsid w:val="008C6CE9"/>
    <w:rsid w:val="00950E13"/>
    <w:rsid w:val="009A3EEA"/>
    <w:rsid w:val="009E5CBC"/>
    <w:rsid w:val="00A311E5"/>
    <w:rsid w:val="00A672F5"/>
    <w:rsid w:val="00A80761"/>
    <w:rsid w:val="00AB704F"/>
    <w:rsid w:val="00AD5369"/>
    <w:rsid w:val="00B42BDC"/>
    <w:rsid w:val="00B5348A"/>
    <w:rsid w:val="00B72243"/>
    <w:rsid w:val="00C2103F"/>
    <w:rsid w:val="00C34BFC"/>
    <w:rsid w:val="00C528B4"/>
    <w:rsid w:val="00C54933"/>
    <w:rsid w:val="00C60756"/>
    <w:rsid w:val="00C976FE"/>
    <w:rsid w:val="00CB436D"/>
    <w:rsid w:val="00CC7403"/>
    <w:rsid w:val="00D0511B"/>
    <w:rsid w:val="00D153DD"/>
    <w:rsid w:val="00D629CD"/>
    <w:rsid w:val="00D62BE6"/>
    <w:rsid w:val="00D64C46"/>
    <w:rsid w:val="00DA3CEC"/>
    <w:rsid w:val="00DF1184"/>
    <w:rsid w:val="00DF5F37"/>
    <w:rsid w:val="00E204BC"/>
    <w:rsid w:val="00E806BE"/>
    <w:rsid w:val="00EE0348"/>
    <w:rsid w:val="00F30D66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55CD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E24B-5EA2-4608-ACAA-AB9C8B76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95</cp:revision>
  <cp:lastPrinted>2018-06-13T11:16:00Z</cp:lastPrinted>
  <dcterms:created xsi:type="dcterms:W3CDTF">2015-04-22T11:26:00Z</dcterms:created>
  <dcterms:modified xsi:type="dcterms:W3CDTF">2018-08-30T07:40:00Z</dcterms:modified>
</cp:coreProperties>
</file>