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D495" w14:textId="77777777" w:rsidR="00552758" w:rsidRPr="00803050" w:rsidRDefault="00552758" w:rsidP="00552758">
      <w:pPr>
        <w:jc w:val="center"/>
        <w:rPr>
          <w:rFonts w:cs="Arial"/>
          <w:b/>
          <w:caps/>
          <w:sz w:val="40"/>
          <w:szCs w:val="40"/>
        </w:rPr>
      </w:pPr>
      <w:bookmarkStart w:id="0" w:name="_GoBack"/>
      <w:bookmarkEnd w:id="0"/>
      <w:r w:rsidRPr="00803050">
        <w:rPr>
          <w:rFonts w:cs="Arial"/>
          <w:b/>
          <w:caps/>
          <w:sz w:val="40"/>
          <w:szCs w:val="40"/>
        </w:rPr>
        <w:t>Přehled dotačních programů Olomouckého kraje 2018</w:t>
      </w:r>
    </w:p>
    <w:p w14:paraId="3F172792" w14:textId="77777777" w:rsidR="00552758" w:rsidRPr="00803050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</w:p>
    <w:p w14:paraId="5A06A8A7" w14:textId="77777777" w:rsidR="00552758" w:rsidRPr="00803050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803050">
        <w:rPr>
          <w:rFonts w:ascii="Calibri" w:hAnsi="Calibri"/>
          <w:b/>
          <w:color w:val="auto"/>
          <w:sz w:val="23"/>
          <w:szCs w:val="23"/>
        </w:rPr>
        <w:t xml:space="preserve">Seznam je aktualizován průběžně – po schválení návrhu rozpočtu na rok 2018 a dále vždy po schválení jednotlivých dotačních programů na zasedání Zastupitelstva Olomouckého kraje. </w:t>
      </w:r>
    </w:p>
    <w:p w14:paraId="4C80E6B5" w14:textId="7EE25251" w:rsidR="00552758" w:rsidRPr="00803050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803050">
        <w:rPr>
          <w:rFonts w:ascii="Calibri" w:hAnsi="Calibri"/>
          <w:b/>
          <w:color w:val="auto"/>
          <w:sz w:val="23"/>
          <w:szCs w:val="23"/>
        </w:rPr>
        <w:t xml:space="preserve">Seznam </w:t>
      </w:r>
      <w:r w:rsidR="00E27553" w:rsidRPr="00803050">
        <w:rPr>
          <w:rFonts w:ascii="Calibri" w:hAnsi="Calibri"/>
          <w:b/>
          <w:color w:val="auto"/>
          <w:sz w:val="23"/>
          <w:szCs w:val="23"/>
        </w:rPr>
        <w:t>je</w:t>
      </w:r>
      <w:r w:rsidRPr="00803050">
        <w:rPr>
          <w:rFonts w:ascii="Calibri" w:hAnsi="Calibri"/>
          <w:b/>
          <w:color w:val="auto"/>
          <w:sz w:val="23"/>
          <w:szCs w:val="23"/>
        </w:rPr>
        <w:t xml:space="preserve"> doplňován o konkrétní schválené údaje, </w:t>
      </w:r>
    </w:p>
    <w:p w14:paraId="081F9802" w14:textId="77777777" w:rsidR="00552758" w:rsidRPr="00803050" w:rsidRDefault="00552758" w:rsidP="00552758">
      <w:pPr>
        <w:pStyle w:val="Default"/>
        <w:jc w:val="center"/>
        <w:rPr>
          <w:rFonts w:ascii="Calibri" w:hAnsi="Calibri"/>
          <w:b/>
          <w:color w:val="auto"/>
          <w:sz w:val="23"/>
          <w:szCs w:val="23"/>
        </w:rPr>
      </w:pPr>
      <w:r w:rsidRPr="00803050">
        <w:rPr>
          <w:rFonts w:ascii="Calibri" w:hAnsi="Calibri"/>
          <w:b/>
          <w:color w:val="auto"/>
          <w:sz w:val="23"/>
          <w:szCs w:val="23"/>
        </w:rPr>
        <w:t>se kterými jsou jednotlivé dotační programy průběžně vyhlašovány.</w:t>
      </w:r>
    </w:p>
    <w:p w14:paraId="52693411" w14:textId="77777777" w:rsidR="00552758" w:rsidRPr="00803050" w:rsidRDefault="00552758" w:rsidP="00552758">
      <w:pPr>
        <w:jc w:val="center"/>
        <w:rPr>
          <w:rFonts w:cs="Arial"/>
          <w:b/>
          <w:caps/>
          <w:sz w:val="40"/>
          <w:szCs w:val="40"/>
        </w:rPr>
      </w:pPr>
    </w:p>
    <w:p w14:paraId="7553F74C" w14:textId="77777777" w:rsidR="00F46FFA" w:rsidRPr="00803050" w:rsidRDefault="00F46FFA" w:rsidP="00552758">
      <w:pPr>
        <w:jc w:val="center"/>
        <w:rPr>
          <w:rFonts w:cs="Arial"/>
          <w:b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03050">
        <w:rPr>
          <w:rFonts w:cs="Arial"/>
          <w:b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Oblasti podpory v r. 2018</w:t>
      </w:r>
    </w:p>
    <w:p w14:paraId="42126E6F" w14:textId="77777777" w:rsidR="00C913A8" w:rsidRPr="00803050" w:rsidRDefault="00C913A8" w:rsidP="00C8775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9FA8109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A35222A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Sociální oblast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205"/>
        <w:gridCol w:w="4360"/>
      </w:tblGrid>
      <w:tr w:rsidR="00803050" w:rsidRPr="00803050" w14:paraId="5FBACCE2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94AD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A1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8E95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  <w:bCs/>
              </w:rPr>
              <w:t>Dotační program pro sociální oblast 2018</w:t>
            </w:r>
          </w:p>
        </w:tc>
      </w:tr>
      <w:tr w:rsidR="00803050" w:rsidRPr="00803050" w14:paraId="32E9BB95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361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6AC6FDD8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1793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311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9B7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 xml:space="preserve">Předpokládaná finanční alokace </w:t>
            </w:r>
          </w:p>
        </w:tc>
      </w:tr>
      <w:tr w:rsidR="00803050" w:rsidRPr="00803050" w14:paraId="78360F69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2A99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1569" w14:textId="77777777" w:rsidR="00C87757" w:rsidRPr="00803050" w:rsidRDefault="00C87757" w:rsidP="00C87757">
            <w:r w:rsidRPr="00803050">
              <w:t>Podpora prevence kriminality</w:t>
            </w:r>
          </w:p>
          <w:p w14:paraId="32A9BD0C" w14:textId="695176CE" w:rsidR="00C87757" w:rsidRPr="00803050" w:rsidRDefault="000A32E1" w:rsidP="00ED3738">
            <w:pPr>
              <w:pStyle w:val="Odstavecseseznamem"/>
              <w:numPr>
                <w:ilvl w:val="0"/>
                <w:numId w:val="2"/>
              </w:numPr>
              <w:ind w:left="416"/>
              <w:rPr>
                <w:rFonts w:cs="Arial"/>
                <w:lang w:eastAsia="en-US"/>
              </w:rPr>
            </w:pPr>
            <w:r w:rsidRPr="00803050">
              <w:rPr>
                <w:rFonts w:cs="Arial"/>
              </w:rPr>
              <w:t>i</w:t>
            </w:r>
            <w:r w:rsidR="00C87757" w:rsidRPr="00803050">
              <w:rPr>
                <w:rFonts w:cs="Arial"/>
              </w:rPr>
              <w:t>nvestiční</w:t>
            </w:r>
            <w:r w:rsidRPr="00803050">
              <w:rPr>
                <w:rFonts w:cs="Arial"/>
              </w:rPr>
              <w:t xml:space="preserve">, </w:t>
            </w:r>
            <w:r w:rsidR="00C87757" w:rsidRPr="00803050">
              <w:rPr>
                <w:rFonts w:cs="Arial"/>
              </w:rPr>
              <w:t>neinvestiční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550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  <w:p w14:paraId="5D82A663" w14:textId="2C1551A9" w:rsidR="00C87757" w:rsidRPr="00803050" w:rsidRDefault="00C87757" w:rsidP="00C87757">
            <w:r w:rsidRPr="00803050">
              <w:t>1 500 000 Kč</w:t>
            </w:r>
          </w:p>
        </w:tc>
      </w:tr>
      <w:tr w:rsidR="00803050" w:rsidRPr="00803050" w14:paraId="7232837B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1B1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1DF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Podpora integrace romských komunit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A025" w14:textId="4BBF8DDF" w:rsidR="00C87757" w:rsidRPr="00803050" w:rsidRDefault="00C87757" w:rsidP="000A32E1">
            <w:r w:rsidRPr="00803050">
              <w:t xml:space="preserve">   1</w:t>
            </w:r>
            <w:r w:rsidR="000A32E1" w:rsidRPr="00803050">
              <w:t>13</w:t>
            </w:r>
            <w:r w:rsidRPr="00803050">
              <w:t xml:space="preserve"> 000 Kč</w:t>
            </w:r>
          </w:p>
        </w:tc>
      </w:tr>
      <w:tr w:rsidR="00803050" w:rsidRPr="00803050" w14:paraId="79ABB967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EFE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6D2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Podpora prorodinných aktivit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50E1" w14:textId="3672B73D" w:rsidR="00C87757" w:rsidRPr="00803050" w:rsidRDefault="00780A20" w:rsidP="00C87757">
            <w:r w:rsidRPr="00803050">
              <w:t>3 000 000</w:t>
            </w:r>
            <w:r w:rsidR="000A32E1" w:rsidRPr="00803050">
              <w:t xml:space="preserve"> Kč</w:t>
            </w:r>
          </w:p>
        </w:tc>
      </w:tr>
      <w:tr w:rsidR="00803050" w:rsidRPr="00803050" w14:paraId="6B758A74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9363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4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1742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Podpora aktivit směrujících k soc. začleňování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EDBB" w14:textId="5F7491D6" w:rsidR="00C87757" w:rsidRPr="00803050" w:rsidRDefault="00780A20" w:rsidP="00C87757">
            <w:r w:rsidRPr="00803050">
              <w:t>3 668 577</w:t>
            </w:r>
            <w:r w:rsidR="00C87757" w:rsidRPr="00803050">
              <w:t xml:space="preserve"> Kč</w:t>
            </w:r>
          </w:p>
          <w:p w14:paraId="0D5405F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803050" w:rsidRPr="00803050" w14:paraId="050F120B" w14:textId="77777777" w:rsidTr="00A56CA0">
        <w:tc>
          <w:tcPr>
            <w:tcW w:w="4928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670C" w14:textId="69B1C1CB" w:rsidR="00C87757" w:rsidRPr="00803050" w:rsidRDefault="00736A9A" w:rsidP="00736A9A">
            <w:pPr>
              <w:rPr>
                <w:rFonts w:cs="Arial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3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836" w14:textId="26F63689" w:rsidR="00C87757" w:rsidRPr="00803050" w:rsidRDefault="00780A20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8 281 577</w:t>
            </w:r>
            <w:r w:rsidR="00C87757" w:rsidRPr="00803050">
              <w:rPr>
                <w:rFonts w:cs="Arial"/>
                <w:b/>
              </w:rPr>
              <w:t xml:space="preserve"> Kč</w:t>
            </w:r>
          </w:p>
          <w:p w14:paraId="6482B2B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</w:p>
        </w:tc>
      </w:tr>
      <w:tr w:rsidR="00803050" w:rsidRPr="00803050" w14:paraId="1CE1299B" w14:textId="77777777" w:rsidTr="00A56CA0">
        <w:trPr>
          <w:trHeight w:val="3007"/>
        </w:trPr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13B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 pravidlům DP (DT)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44D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DP není určen na  financování běžných výdajů souvisejících s poskytováním základních druhů a forem sociálních služeb (ke kterému je určen jiný program – Program finanční podpory poskytování sociálních služeb v OK). </w:t>
            </w:r>
          </w:p>
          <w:p w14:paraId="5A9EE5C2" w14:textId="77777777" w:rsidR="00C87757" w:rsidRPr="00803050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803050">
              <w:rPr>
                <w:color w:val="auto"/>
              </w:rPr>
              <w:t>Prorodinná kritéria jsou zařazena do DT č. 2, 3, a 4 a jsou hodnoceny mj. podmínky akce/ projektu pro osoby se zdravotním postižením.</w:t>
            </w:r>
          </w:p>
        </w:tc>
      </w:tr>
      <w:tr w:rsidR="00803050" w:rsidRPr="00803050" w14:paraId="7092CD57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E8E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348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1, 3, 4: var. A</w:t>
            </w:r>
          </w:p>
          <w:p w14:paraId="5820776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Bez spoluúčasti</w:t>
            </w:r>
          </w:p>
        </w:tc>
      </w:tr>
      <w:tr w:rsidR="00803050" w:rsidRPr="00803050" w14:paraId="6BC06684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71A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  <w:p w14:paraId="0600CEA4" w14:textId="77777777" w:rsidR="00C87757" w:rsidRPr="00803050" w:rsidRDefault="00C87757" w:rsidP="00C87757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1B2E" w14:textId="514115D9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1 INV: </w:t>
            </w:r>
            <w:r w:rsidR="00360FB9" w:rsidRPr="00803050">
              <w:rPr>
                <w:color w:val="auto"/>
              </w:rPr>
              <w:t>20 000</w:t>
            </w:r>
            <w:r w:rsidRPr="00803050">
              <w:rPr>
                <w:color w:val="auto"/>
              </w:rPr>
              <w:t xml:space="preserve"> Kč, </w:t>
            </w:r>
          </w:p>
          <w:p w14:paraId="009396F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NEINV: 10 000 Kč</w:t>
            </w:r>
          </w:p>
          <w:p w14:paraId="39145B9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10 000 Kč</w:t>
            </w:r>
          </w:p>
          <w:p w14:paraId="5D0AE7C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 10 000 Kč</w:t>
            </w:r>
          </w:p>
          <w:p w14:paraId="066BAC5F" w14:textId="77777777" w:rsidR="00C87757" w:rsidRPr="00803050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803050">
              <w:rPr>
                <w:color w:val="auto"/>
              </w:rPr>
              <w:t>DT 4: 10 000 Kč</w:t>
            </w:r>
          </w:p>
        </w:tc>
      </w:tr>
      <w:tr w:rsidR="00803050" w:rsidRPr="00803050" w14:paraId="43BB3F52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C40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  <w:p w14:paraId="1051ED94" w14:textId="77777777" w:rsidR="00C87757" w:rsidRPr="00803050" w:rsidRDefault="00C87757" w:rsidP="00C87757">
            <w:pPr>
              <w:rPr>
                <w:rFonts w:cs="Arial"/>
              </w:rPr>
            </w:pP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009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1 INV: 200 000 Kč, </w:t>
            </w:r>
          </w:p>
          <w:p w14:paraId="4468433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NEINV: 100 000 Kč</w:t>
            </w:r>
          </w:p>
          <w:p w14:paraId="6EE6F64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35 000 Kč</w:t>
            </w:r>
          </w:p>
          <w:p w14:paraId="2D82300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 200 000 Kč</w:t>
            </w:r>
          </w:p>
          <w:p w14:paraId="767A0FC0" w14:textId="77777777" w:rsidR="00C87757" w:rsidRPr="00803050" w:rsidRDefault="00C87757" w:rsidP="00C87757">
            <w:pPr>
              <w:pStyle w:val="Default"/>
              <w:jc w:val="both"/>
              <w:rPr>
                <w:i/>
                <w:color w:val="auto"/>
              </w:rPr>
            </w:pPr>
            <w:r w:rsidRPr="00803050">
              <w:rPr>
                <w:color w:val="auto"/>
              </w:rPr>
              <w:t>DT 4: 400 000 Kč</w:t>
            </w:r>
          </w:p>
        </w:tc>
      </w:tr>
      <w:tr w:rsidR="00803050" w:rsidRPr="00803050" w14:paraId="6BFF87C4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0F53" w14:textId="77777777" w:rsidR="00C87757" w:rsidRPr="00803050" w:rsidRDefault="00C87757" w:rsidP="00C87757">
            <w:r w:rsidRPr="00803050">
              <w:t>Určeno pro města a obce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129" w14:textId="1C04CF5D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DT 1 Ano, žadatelem může být obec, </w:t>
            </w:r>
            <w:r w:rsidRPr="00803050">
              <w:rPr>
                <w:color w:val="auto"/>
              </w:rPr>
              <w:lastRenderedPageBreak/>
              <w:t>dobrovolný svazek obcí</w:t>
            </w:r>
            <w:r w:rsidR="00441047" w:rsidRPr="00803050">
              <w:rPr>
                <w:color w:val="auto"/>
              </w:rPr>
              <w:t>.</w:t>
            </w:r>
            <w:r w:rsidRPr="00803050">
              <w:rPr>
                <w:color w:val="auto"/>
              </w:rPr>
              <w:t xml:space="preserve"> </w:t>
            </w:r>
          </w:p>
          <w:p w14:paraId="66C6999A" w14:textId="1CFE90F3" w:rsidR="00C87757" w:rsidRPr="00803050" w:rsidRDefault="00C87757" w:rsidP="00EC3A50">
            <w:pPr>
              <w:pStyle w:val="Default"/>
              <w:rPr>
                <w:i/>
                <w:color w:val="auto"/>
              </w:rPr>
            </w:pPr>
            <w:r w:rsidRPr="00803050">
              <w:rPr>
                <w:color w:val="auto"/>
              </w:rPr>
              <w:t>DT 3 Ano, žadatelem může být obec</w:t>
            </w:r>
            <w:r w:rsidR="00EC3A50" w:rsidRPr="00803050">
              <w:rPr>
                <w:color w:val="auto"/>
              </w:rPr>
              <w:t>, dobrovolný svazek obcí, příspěvková organizace zřizovaná obcí.</w:t>
            </w:r>
          </w:p>
        </w:tc>
      </w:tr>
      <w:tr w:rsidR="00803050" w:rsidRPr="00803050" w14:paraId="7FB28FA0" w14:textId="77777777" w:rsidTr="00A56CA0"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520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Administrátor</w:t>
            </w:r>
          </w:p>
          <w:p w14:paraId="6B40B3A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2C3831C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91A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OSV</w:t>
            </w:r>
          </w:p>
          <w:p w14:paraId="3C6FFAD4" w14:textId="77777777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>DT 1: Michal Poláček, 585 508 604 (</w:t>
            </w:r>
            <w:proofErr w:type="gramStart"/>
            <w:r w:rsidRPr="00803050">
              <w:rPr>
                <w:color w:val="auto"/>
              </w:rPr>
              <w:t>m.polacek@kr-olomoucky</w:t>
            </w:r>
            <w:proofErr w:type="gramEnd"/>
            <w:r w:rsidRPr="00803050">
              <w:rPr>
                <w:color w:val="auto"/>
              </w:rPr>
              <w:t>.cz)</w:t>
            </w:r>
          </w:p>
          <w:p w14:paraId="41F7638E" w14:textId="77777777" w:rsidR="00D83BE6" w:rsidRPr="00803050" w:rsidRDefault="00D83BE6" w:rsidP="00D83BE6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DT 2:  Michaela </w:t>
            </w:r>
            <w:proofErr w:type="spellStart"/>
            <w:r w:rsidRPr="00803050">
              <w:rPr>
                <w:color w:val="auto"/>
              </w:rPr>
              <w:t>Miklendová</w:t>
            </w:r>
            <w:proofErr w:type="spellEnd"/>
            <w:r w:rsidRPr="00803050">
              <w:rPr>
                <w:color w:val="auto"/>
              </w:rPr>
              <w:t xml:space="preserve">, </w:t>
            </w:r>
            <w:proofErr w:type="gramStart"/>
            <w:r w:rsidRPr="00803050">
              <w:rPr>
                <w:color w:val="auto"/>
              </w:rPr>
              <w:t>585 508 239 (</w:t>
            </w:r>
            <w:hyperlink r:id="rId9" w:history="1"/>
            <w:r w:rsidRPr="00803050">
              <w:rPr>
                <w:rStyle w:val="Hypertextovodkaz"/>
                <w:color w:val="auto"/>
              </w:rPr>
              <w:t>m.miklendova</w:t>
            </w:r>
            <w:r w:rsidRPr="00803050">
              <w:rPr>
                <w:rStyle w:val="Hypertextovodkaz"/>
                <w:color w:val="auto"/>
                <w:lang w:val="en-US"/>
              </w:rPr>
              <w:t>@</w:t>
            </w:r>
            <w:r w:rsidRPr="00803050">
              <w:rPr>
                <w:rStyle w:val="Hypertextovodkaz"/>
                <w:color w:val="auto"/>
              </w:rPr>
              <w:t>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  <w:r w:rsidRPr="00803050">
              <w:rPr>
                <w:color w:val="auto"/>
              </w:rPr>
              <w:t>) + R. </w:t>
            </w:r>
            <w:proofErr w:type="spellStart"/>
            <w:r w:rsidRPr="00803050">
              <w:rPr>
                <w:color w:val="auto"/>
              </w:rPr>
              <w:t>Köttnerová</w:t>
            </w:r>
            <w:proofErr w:type="spellEnd"/>
            <w:r w:rsidRPr="00803050">
              <w:rPr>
                <w:color w:val="auto"/>
              </w:rPr>
              <w:t xml:space="preserve"> – odborný garant, 585 508 218, </w:t>
            </w:r>
            <w:hyperlink r:id="rId10" w:history="1">
              <w:r w:rsidRPr="00803050">
                <w:rPr>
                  <w:rStyle w:val="Hypertextovodkaz"/>
                  <w:color w:val="auto"/>
                </w:rPr>
                <w:t>r.kottnerova@kr-olomoucky.cz</w:t>
              </w:r>
            </w:hyperlink>
            <w:r w:rsidRPr="00803050">
              <w:rPr>
                <w:color w:val="auto"/>
              </w:rPr>
              <w:t>)</w:t>
            </w:r>
          </w:p>
          <w:p w14:paraId="4AB32384" w14:textId="77777777" w:rsidR="00D83BE6" w:rsidRPr="00803050" w:rsidRDefault="00D83BE6" w:rsidP="00D83BE6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DT 3: Lucie </w:t>
            </w:r>
            <w:proofErr w:type="spellStart"/>
            <w:r w:rsidRPr="00803050">
              <w:rPr>
                <w:color w:val="auto"/>
              </w:rPr>
              <w:t>Brlková</w:t>
            </w:r>
            <w:proofErr w:type="spellEnd"/>
            <w:r w:rsidRPr="00803050">
              <w:rPr>
                <w:color w:val="auto"/>
              </w:rPr>
              <w:t xml:space="preserve">, </w:t>
            </w:r>
            <w:proofErr w:type="gramStart"/>
            <w:r w:rsidRPr="00803050">
              <w:rPr>
                <w:color w:val="auto"/>
              </w:rPr>
              <w:t xml:space="preserve">585 505 572, </w:t>
            </w:r>
            <w:hyperlink r:id="rId11" w:history="1">
              <w:r w:rsidRPr="00803050">
                <w:rPr>
                  <w:rStyle w:val="Hypertextovodkaz"/>
                  <w:color w:val="auto"/>
                </w:rPr>
                <w:t>l.brlkova@kr-olomoucky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</w:p>
          <w:p w14:paraId="346E1F46" w14:textId="5CB73BBD" w:rsidR="00C87757" w:rsidRPr="00803050" w:rsidRDefault="00D83BE6" w:rsidP="00D83BE6">
            <w:pPr>
              <w:pStyle w:val="Default"/>
              <w:rPr>
                <w:i/>
                <w:color w:val="auto"/>
              </w:rPr>
            </w:pPr>
            <w:r w:rsidRPr="00803050">
              <w:rPr>
                <w:color w:val="auto"/>
              </w:rPr>
              <w:t xml:space="preserve">DT 4:  Michaela </w:t>
            </w:r>
            <w:proofErr w:type="spellStart"/>
            <w:r w:rsidRPr="00803050">
              <w:rPr>
                <w:color w:val="auto"/>
              </w:rPr>
              <w:t>Miklendova</w:t>
            </w:r>
            <w:proofErr w:type="spellEnd"/>
            <w:r w:rsidRPr="00803050">
              <w:rPr>
                <w:color w:val="auto"/>
              </w:rPr>
              <w:t xml:space="preserve">, </w:t>
            </w:r>
            <w:proofErr w:type="gramStart"/>
            <w:r w:rsidRPr="00803050">
              <w:rPr>
                <w:color w:val="auto"/>
              </w:rPr>
              <w:t>585 508 239 (</w:t>
            </w:r>
            <w:hyperlink r:id="rId12" w:history="1"/>
            <w:r w:rsidRPr="00803050">
              <w:rPr>
                <w:rStyle w:val="Hypertextovodkaz"/>
                <w:color w:val="auto"/>
              </w:rPr>
              <w:t>m.miklendova</w:t>
            </w:r>
            <w:r w:rsidRPr="00803050">
              <w:rPr>
                <w:rStyle w:val="Hypertextovodkaz"/>
                <w:color w:val="auto"/>
                <w:lang w:val="en-US"/>
              </w:rPr>
              <w:t>@</w:t>
            </w:r>
            <w:r w:rsidRPr="00803050">
              <w:rPr>
                <w:rStyle w:val="Hypertextovodkaz"/>
                <w:color w:val="auto"/>
              </w:rPr>
              <w:t>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  <w:r w:rsidRPr="00803050">
              <w:rPr>
                <w:color w:val="auto"/>
              </w:rPr>
              <w:t>)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4928"/>
        <w:gridCol w:w="4363"/>
      </w:tblGrid>
      <w:tr w:rsidR="00803050" w:rsidRPr="00803050" w14:paraId="78543D69" w14:textId="77777777" w:rsidTr="00DB05CE">
        <w:tc>
          <w:tcPr>
            <w:tcW w:w="4928" w:type="dxa"/>
          </w:tcPr>
          <w:p w14:paraId="3C60E19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363" w:type="dxa"/>
          </w:tcPr>
          <w:p w14:paraId="6BBAAA27" w14:textId="2D4E4C1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D83BE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D83BE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UR/29/65/2017 </w:t>
            </w:r>
          </w:p>
          <w:p w14:paraId="27443EE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D83BE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D83BE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UZ/8/59/2017</w:t>
            </w:r>
          </w:p>
          <w:p w14:paraId="002CD771" w14:textId="2ABC0709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UR/38/60/2018 – navýšení alokace</w:t>
            </w:r>
          </w:p>
          <w:p w14:paraId="731E9C04" w14:textId="0AD1439A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UZ/10/37/2018 – navýšení alokace</w:t>
            </w:r>
          </w:p>
        </w:tc>
      </w:tr>
      <w:tr w:rsidR="00803050" w:rsidRPr="00803050" w14:paraId="610ADEEF" w14:textId="77777777" w:rsidTr="00DB05CE">
        <w:tc>
          <w:tcPr>
            <w:tcW w:w="4928" w:type="dxa"/>
          </w:tcPr>
          <w:p w14:paraId="52C4DE0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363" w:type="dxa"/>
          </w:tcPr>
          <w:p w14:paraId="6585A5C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DT1 – 11. 1. 2018</w:t>
            </w:r>
          </w:p>
          <w:p w14:paraId="5334AB5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DT2 – 9. 1. 2018</w:t>
            </w:r>
          </w:p>
          <w:p w14:paraId="269DF45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DT3 – 12. 1. 2018</w:t>
            </w:r>
          </w:p>
          <w:p w14:paraId="14B4396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DT4 – 9. 1. 2018</w:t>
            </w:r>
          </w:p>
        </w:tc>
      </w:tr>
      <w:tr w:rsidR="00803050" w:rsidRPr="00803050" w14:paraId="17D2CE36" w14:textId="77777777" w:rsidTr="00DB05CE">
        <w:tc>
          <w:tcPr>
            <w:tcW w:w="4928" w:type="dxa"/>
          </w:tcPr>
          <w:p w14:paraId="791771B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363" w:type="dxa"/>
          </w:tcPr>
          <w:p w14:paraId="13720266" w14:textId="4B56A1F0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UR/38/60/2018</w:t>
            </w:r>
          </w:p>
        </w:tc>
      </w:tr>
      <w:tr w:rsidR="00803050" w:rsidRPr="00803050" w14:paraId="50300C54" w14:textId="77777777" w:rsidTr="00DB05CE">
        <w:tc>
          <w:tcPr>
            <w:tcW w:w="4928" w:type="dxa"/>
          </w:tcPr>
          <w:p w14:paraId="0D3DA83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363" w:type="dxa"/>
          </w:tcPr>
          <w:p w14:paraId="116AFB1C" w14:textId="2C9E6912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UZ/10/37/2018</w:t>
            </w:r>
          </w:p>
        </w:tc>
      </w:tr>
    </w:tbl>
    <w:p w14:paraId="5E55E455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803050">
        <w:rPr>
          <w:b/>
          <w:i/>
          <w:color w:val="auto"/>
          <w:sz w:val="22"/>
          <w:szCs w:val="22"/>
        </w:rPr>
        <w:t xml:space="preserve"> </w:t>
      </w:r>
    </w:p>
    <w:p w14:paraId="55FA8C56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62B628F3" w14:textId="77777777" w:rsidR="00990651" w:rsidRPr="00803050" w:rsidRDefault="00990651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07E69244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dopravy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803050" w:rsidRPr="00803050" w14:paraId="21751E90" w14:textId="77777777" w:rsidTr="00A56CA0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F812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B1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9B50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Podpora výstavby a oprav cyklostezek 2018</w:t>
            </w:r>
          </w:p>
        </w:tc>
      </w:tr>
      <w:tr w:rsidR="00803050" w:rsidRPr="00803050" w14:paraId="2B2F50F6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2D44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4620DCAB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BD3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BF2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1308" w14:textId="10EC845B" w:rsidR="00C87757" w:rsidRPr="00803050" w:rsidRDefault="004F410C" w:rsidP="004F410C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7AEDCB88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5FE3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8A84" w14:textId="77777777" w:rsidR="00C87757" w:rsidRPr="00803050" w:rsidRDefault="00C87757" w:rsidP="00C87757">
            <w:pPr>
              <w:rPr>
                <w:rFonts w:cs="Arial"/>
                <w:lang w:eastAsia="en-US"/>
              </w:rPr>
            </w:pPr>
            <w:r w:rsidRPr="00803050">
              <w:rPr>
                <w:rFonts w:cs="Arial"/>
              </w:rPr>
              <w:t>Podpora výstavby a oprav cyklostezek</w:t>
            </w:r>
          </w:p>
        </w:tc>
        <w:tc>
          <w:tcPr>
            <w:tcW w:w="421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B7F4" w14:textId="10DEC099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1</w:t>
            </w:r>
            <w:r w:rsidR="00780A20" w:rsidRPr="00803050">
              <w:rPr>
                <w:rFonts w:cs="Arial"/>
                <w:b/>
              </w:rPr>
              <w:t>5</w:t>
            </w:r>
            <w:r w:rsidRPr="00803050">
              <w:rPr>
                <w:rFonts w:cs="Arial"/>
                <w:b/>
              </w:rPr>
              <w:t xml:space="preserve">  000 000 Kč</w:t>
            </w:r>
          </w:p>
          <w:p w14:paraId="692CE8D9" w14:textId="77777777" w:rsidR="00C87757" w:rsidRPr="00803050" w:rsidRDefault="00C87757" w:rsidP="00C87757">
            <w:pPr>
              <w:rPr>
                <w:rFonts w:eastAsiaTheme="minorHAnsi" w:cs="Arial"/>
                <w:b/>
                <w:lang w:eastAsia="en-US"/>
              </w:rPr>
            </w:pPr>
          </w:p>
        </w:tc>
      </w:tr>
      <w:tr w:rsidR="00803050" w:rsidRPr="00803050" w14:paraId="617FDDB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29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885B" w14:textId="77777777" w:rsidR="00C87757" w:rsidRPr="00803050" w:rsidRDefault="00C87757" w:rsidP="00C87757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803050">
              <w:rPr>
                <w:color w:val="auto"/>
              </w:rPr>
              <w:t>DP má specifické neuznatelné výdaje. Většina příloh musí být v tištěné podobě (bude určeno v Pravidlech).</w:t>
            </w:r>
          </w:p>
        </w:tc>
      </w:tr>
      <w:tr w:rsidR="00803050" w:rsidRPr="00803050" w14:paraId="5D7450A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29A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DF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var. A</w:t>
            </w:r>
          </w:p>
        </w:tc>
      </w:tr>
      <w:tr w:rsidR="00803050" w:rsidRPr="00803050" w14:paraId="0F167D2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008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7B2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50 000 Kč</w:t>
            </w:r>
          </w:p>
        </w:tc>
      </w:tr>
      <w:tr w:rsidR="00803050" w:rsidRPr="00803050" w14:paraId="448CF80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04A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53E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2 500 000 Kč</w:t>
            </w:r>
          </w:p>
        </w:tc>
      </w:tr>
      <w:tr w:rsidR="00803050" w:rsidRPr="00803050" w14:paraId="10788BD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63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55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Ano pouze pro obce a města</w:t>
            </w:r>
          </w:p>
        </w:tc>
      </w:tr>
      <w:tr w:rsidR="00803050" w:rsidRPr="00803050" w14:paraId="5A3F9B2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D5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240E014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4852AB06" w14:textId="77777777" w:rsidR="00C87757" w:rsidRPr="00803050" w:rsidRDefault="00C87757" w:rsidP="00C87757">
            <w:r w:rsidRPr="00803050">
              <w:rPr>
                <w:rFonts w:cs="Arial"/>
              </w:rPr>
              <w:lastRenderedPageBreak/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D68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lastRenderedPageBreak/>
              <w:t>ODSH</w:t>
            </w:r>
          </w:p>
          <w:p w14:paraId="5E6EC31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Ing. Pavel Krupa, 585 508 484, </w:t>
            </w:r>
            <w:proofErr w:type="gramStart"/>
            <w:r w:rsidRPr="00803050">
              <w:rPr>
                <w:rStyle w:val="Hypertextovodkaz"/>
                <w:color w:val="auto"/>
              </w:rPr>
              <w:lastRenderedPageBreak/>
              <w:t>p.krupa@kr-olomoucky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82C0E47" w14:textId="77777777" w:rsidTr="00A56CA0">
        <w:tc>
          <w:tcPr>
            <w:tcW w:w="5070" w:type="dxa"/>
          </w:tcPr>
          <w:p w14:paraId="553017C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DP schválen ZOK (vyhlášen)</w:t>
            </w:r>
          </w:p>
        </w:tc>
        <w:tc>
          <w:tcPr>
            <w:tcW w:w="4221" w:type="dxa"/>
          </w:tcPr>
          <w:p w14:paraId="310D5416" w14:textId="2404B52D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D2554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D2554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>, UR/29/21/2017</w:t>
            </w:r>
          </w:p>
          <w:p w14:paraId="2D39484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D2554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D2554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UZ/8/19/2017</w:t>
            </w:r>
          </w:p>
          <w:p w14:paraId="791CA644" w14:textId="24E56F81" w:rsidR="00B75CF9" w:rsidRPr="00803050" w:rsidRDefault="00B75CF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UR/38/17/2018 – navýšení alokace</w:t>
            </w:r>
          </w:p>
          <w:p w14:paraId="675F9034" w14:textId="19C36C41" w:rsidR="00B75CF9" w:rsidRPr="00803050" w:rsidRDefault="00B75CF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UZ/10/15/2018 – navýšení alokace</w:t>
            </w:r>
          </w:p>
        </w:tc>
      </w:tr>
      <w:tr w:rsidR="00803050" w:rsidRPr="00803050" w14:paraId="4502F065" w14:textId="77777777" w:rsidTr="00A56CA0">
        <w:tc>
          <w:tcPr>
            <w:tcW w:w="5070" w:type="dxa"/>
          </w:tcPr>
          <w:p w14:paraId="2D2CAF8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2655CF6B" w14:textId="6259A0A5" w:rsidR="00C87757" w:rsidRPr="00803050" w:rsidRDefault="00F1514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18. 1. 2018</w:t>
            </w:r>
          </w:p>
        </w:tc>
      </w:tr>
      <w:tr w:rsidR="00803050" w:rsidRPr="00803050" w14:paraId="1AC0D32E" w14:textId="77777777" w:rsidTr="00A56CA0">
        <w:tc>
          <w:tcPr>
            <w:tcW w:w="5070" w:type="dxa"/>
          </w:tcPr>
          <w:p w14:paraId="1CCD393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817F93A" w14:textId="3BFAAA30" w:rsidR="00C87757" w:rsidRPr="00803050" w:rsidRDefault="00690A5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UR/38/17/2018</w:t>
            </w:r>
          </w:p>
        </w:tc>
      </w:tr>
      <w:tr w:rsidR="00803050" w:rsidRPr="00803050" w14:paraId="4BF43A19" w14:textId="77777777" w:rsidTr="00A56CA0">
        <w:tc>
          <w:tcPr>
            <w:tcW w:w="5070" w:type="dxa"/>
          </w:tcPr>
          <w:p w14:paraId="72724C8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5EE8F17" w14:textId="7661B9A5" w:rsidR="00C87757" w:rsidRPr="00803050" w:rsidRDefault="00690A5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UZ/10/15/2018</w:t>
            </w:r>
          </w:p>
        </w:tc>
      </w:tr>
      <w:tr w:rsidR="00803050" w:rsidRPr="00803050" w14:paraId="21A417DA" w14:textId="77777777" w:rsidTr="00A56CA0">
        <w:tc>
          <w:tcPr>
            <w:tcW w:w="5070" w:type="dxa"/>
          </w:tcPr>
          <w:p w14:paraId="47FE7131" w14:textId="2F33DB3E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Související usnesení</w:t>
            </w:r>
          </w:p>
        </w:tc>
        <w:tc>
          <w:tcPr>
            <w:tcW w:w="4221" w:type="dxa"/>
          </w:tcPr>
          <w:p w14:paraId="074949E2" w14:textId="736E9337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UZ/11/20/2018</w:t>
            </w:r>
          </w:p>
        </w:tc>
      </w:tr>
    </w:tbl>
    <w:p w14:paraId="7365BBA1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803050">
        <w:rPr>
          <w:b/>
          <w:i/>
          <w:color w:val="auto"/>
          <w:sz w:val="22"/>
          <w:szCs w:val="22"/>
        </w:rPr>
        <w:t xml:space="preserve"> </w:t>
      </w:r>
    </w:p>
    <w:p w14:paraId="2EB2BC98" w14:textId="77777777" w:rsidR="004F410C" w:rsidRPr="00803050" w:rsidRDefault="004F410C" w:rsidP="00C87757">
      <w:pPr>
        <w:pStyle w:val="Default"/>
        <w:jc w:val="both"/>
        <w:rPr>
          <w:i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  <w:gridCol w:w="34"/>
      </w:tblGrid>
      <w:tr w:rsidR="00803050" w:rsidRPr="00803050" w14:paraId="65FBD28B" w14:textId="77777777" w:rsidTr="00FA3632">
        <w:trPr>
          <w:gridAfter w:val="1"/>
          <w:wAfter w:w="34" w:type="dxa"/>
        </w:trPr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39DD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B2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AF4C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b/>
                <w:bCs/>
              </w:rPr>
              <w:t>Podpora opatření pro zvýšení bezpečnosti provozu a budování přechodů pro chodce 2018</w:t>
            </w:r>
          </w:p>
        </w:tc>
      </w:tr>
      <w:tr w:rsidR="00803050" w:rsidRPr="00803050" w14:paraId="25F0B31B" w14:textId="77777777" w:rsidTr="00FA3632">
        <w:trPr>
          <w:gridAfter w:val="1"/>
          <w:wAfter w:w="34" w:type="dxa"/>
        </w:trPr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19D5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20CBD7F4" w14:textId="77777777" w:rsidTr="00FA363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EB8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4FE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B4DB" w14:textId="3DAAF889" w:rsidR="00C87757" w:rsidRPr="00803050" w:rsidRDefault="004F410C" w:rsidP="004F410C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272A4C12" w14:textId="77777777" w:rsidTr="00FA363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6D6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E65E" w14:textId="77777777" w:rsidR="00C87757" w:rsidRPr="00803050" w:rsidRDefault="00C87757" w:rsidP="00C87757">
            <w:pPr>
              <w:rPr>
                <w:rFonts w:cs="Arial"/>
                <w:lang w:eastAsia="en-US"/>
              </w:rPr>
            </w:pPr>
            <w:r w:rsidRPr="00803050">
              <w:rPr>
                <w:rFonts w:cs="Arial"/>
              </w:rPr>
              <w:t>Podpora opatření pro zvýšení bezpečnosti provozu a budování přechodů pro chodce</w:t>
            </w:r>
          </w:p>
        </w:tc>
        <w:tc>
          <w:tcPr>
            <w:tcW w:w="425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9EBB" w14:textId="503F710B" w:rsidR="00C87757" w:rsidRPr="00803050" w:rsidRDefault="00780A20" w:rsidP="00780A20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10</w:t>
            </w:r>
            <w:r w:rsidR="00D25546" w:rsidRPr="00803050">
              <w:rPr>
                <w:rFonts w:eastAsiaTheme="minorHAnsi" w:cs="Arial"/>
                <w:b/>
                <w:lang w:eastAsia="en-US"/>
              </w:rPr>
              <w:t> </w:t>
            </w:r>
            <w:r w:rsidRPr="00803050">
              <w:rPr>
                <w:rFonts w:eastAsiaTheme="minorHAnsi" w:cs="Arial"/>
                <w:b/>
                <w:lang w:eastAsia="en-US"/>
              </w:rPr>
              <w:t>00</w:t>
            </w:r>
            <w:r w:rsidR="00D25546" w:rsidRPr="00803050">
              <w:rPr>
                <w:rFonts w:eastAsiaTheme="minorHAnsi" w:cs="Arial"/>
                <w:b/>
                <w:lang w:eastAsia="en-US"/>
              </w:rPr>
              <w:t xml:space="preserve">0 000 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>Kč</w:t>
            </w:r>
          </w:p>
        </w:tc>
      </w:tr>
      <w:tr w:rsidR="00803050" w:rsidRPr="00803050" w14:paraId="4254A580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9A57" w14:textId="7C22F5C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E987" w14:textId="7FE480C8" w:rsidR="00C87757" w:rsidRPr="00803050" w:rsidRDefault="00C87757" w:rsidP="00C87757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803050">
              <w:rPr>
                <w:color w:val="auto"/>
              </w:rPr>
              <w:t>DP má specifické neuznatelné výdaje. Většina příloh musí být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tištěné podobě (bude určeno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Pravidlech).</w:t>
            </w:r>
          </w:p>
        </w:tc>
      </w:tr>
      <w:tr w:rsidR="00803050" w:rsidRPr="00803050" w14:paraId="1F3E35DD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07F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D70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var. A</w:t>
            </w:r>
          </w:p>
        </w:tc>
      </w:tr>
      <w:tr w:rsidR="00803050" w:rsidRPr="00803050" w14:paraId="617EA54D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29D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ECA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10 000 Kč</w:t>
            </w:r>
          </w:p>
        </w:tc>
      </w:tr>
      <w:tr w:rsidR="00803050" w:rsidRPr="00803050" w14:paraId="7E8806B6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6FD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328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2 500 000 Kč</w:t>
            </w:r>
          </w:p>
        </w:tc>
      </w:tr>
      <w:tr w:rsidR="00803050" w:rsidRPr="00803050" w14:paraId="404272AA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7CD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F0C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Ano pouze pro obce a města</w:t>
            </w:r>
          </w:p>
        </w:tc>
      </w:tr>
      <w:tr w:rsidR="00803050" w:rsidRPr="00803050" w14:paraId="509F1DDF" w14:textId="77777777" w:rsidTr="00FA3632">
        <w:trPr>
          <w:gridAfter w:val="1"/>
          <w:wAfter w:w="34" w:type="dxa"/>
        </w:trPr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B23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7027BE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75587F9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D8C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ODSH</w:t>
            </w:r>
          </w:p>
          <w:p w14:paraId="239CC78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Ing. Pavel Krupa, 585 508 484, </w:t>
            </w:r>
            <w:proofErr w:type="gramStart"/>
            <w:r w:rsidRPr="00803050">
              <w:rPr>
                <w:rStyle w:val="Hypertextovodkaz"/>
                <w:color w:val="auto"/>
              </w:rPr>
              <w:t>p.krupa@kr-olomoucky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FC06F1F" w14:textId="77777777" w:rsidTr="00A56CA0">
        <w:tc>
          <w:tcPr>
            <w:tcW w:w="5070" w:type="dxa"/>
          </w:tcPr>
          <w:p w14:paraId="0349C4B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00C45A5" w14:textId="286798C1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D8498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D8498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>, UR/29/22/2017</w:t>
            </w:r>
          </w:p>
          <w:p w14:paraId="76A24AC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D84986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D84986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UZ/8/20/2017</w:t>
            </w:r>
          </w:p>
          <w:p w14:paraId="4B1B35DE" w14:textId="150F8F64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UR/38/18/2018 – navýšení alokace</w:t>
            </w:r>
          </w:p>
          <w:p w14:paraId="31D8A861" w14:textId="7DC1176F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UZ/10/16/2018 – navýšení alokace</w:t>
            </w:r>
          </w:p>
        </w:tc>
      </w:tr>
      <w:tr w:rsidR="00803050" w:rsidRPr="00803050" w14:paraId="6C2BDE03" w14:textId="77777777" w:rsidTr="00A56CA0">
        <w:tc>
          <w:tcPr>
            <w:tcW w:w="5070" w:type="dxa"/>
          </w:tcPr>
          <w:p w14:paraId="7473E8F3" w14:textId="77E13D5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1DBCB9AD" w14:textId="2374D50D" w:rsidR="00C87757" w:rsidRPr="00803050" w:rsidRDefault="00F1514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18. 1. 2018</w:t>
            </w:r>
          </w:p>
        </w:tc>
      </w:tr>
      <w:tr w:rsidR="00803050" w:rsidRPr="00803050" w14:paraId="67B4557B" w14:textId="77777777" w:rsidTr="00A56CA0">
        <w:tc>
          <w:tcPr>
            <w:tcW w:w="5070" w:type="dxa"/>
          </w:tcPr>
          <w:p w14:paraId="69F113D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0924D82" w14:textId="4E1389DE" w:rsidR="00C87757" w:rsidRPr="00803050" w:rsidRDefault="00690A5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UR/38/18/2018</w:t>
            </w:r>
          </w:p>
        </w:tc>
      </w:tr>
      <w:tr w:rsidR="00803050" w:rsidRPr="00803050" w14:paraId="24360E02" w14:textId="77777777" w:rsidTr="00A56CA0">
        <w:tc>
          <w:tcPr>
            <w:tcW w:w="5070" w:type="dxa"/>
          </w:tcPr>
          <w:p w14:paraId="0C40470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8F25866" w14:textId="3F9BA5B6" w:rsidR="00C87757" w:rsidRPr="00803050" w:rsidRDefault="00690A5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UZ/10/16/2018</w:t>
            </w:r>
          </w:p>
        </w:tc>
      </w:tr>
    </w:tbl>
    <w:p w14:paraId="48C42B1B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6"/>
          <w:szCs w:val="6"/>
        </w:rPr>
      </w:pPr>
      <w:r w:rsidRPr="00803050">
        <w:rPr>
          <w:b/>
          <w:i/>
          <w:color w:val="auto"/>
          <w:sz w:val="22"/>
          <w:szCs w:val="22"/>
        </w:rPr>
        <w:t xml:space="preserve"> </w:t>
      </w:r>
    </w:p>
    <w:p w14:paraId="28B6967B" w14:textId="77777777" w:rsidR="00C87757" w:rsidRPr="00803050" w:rsidRDefault="00C87757" w:rsidP="00C87757">
      <w:pPr>
        <w:pStyle w:val="Default"/>
        <w:tabs>
          <w:tab w:val="left" w:pos="1110"/>
        </w:tabs>
        <w:jc w:val="both"/>
        <w:rPr>
          <w:i/>
          <w:color w:val="auto"/>
        </w:rPr>
      </w:pPr>
    </w:p>
    <w:p w14:paraId="7FB7C732" w14:textId="77777777" w:rsidR="00C87757" w:rsidRPr="00803050" w:rsidRDefault="00C87757" w:rsidP="00C87757">
      <w:pPr>
        <w:pStyle w:val="Default"/>
        <w:tabs>
          <w:tab w:val="left" w:pos="1110"/>
        </w:tabs>
        <w:jc w:val="both"/>
        <w:rPr>
          <w:i/>
          <w:color w:val="auto"/>
        </w:rPr>
      </w:pPr>
    </w:p>
    <w:p w14:paraId="014DD410" w14:textId="77777777" w:rsidR="00990651" w:rsidRPr="00803050" w:rsidRDefault="00990651" w:rsidP="00C87757">
      <w:pPr>
        <w:pStyle w:val="Default"/>
        <w:tabs>
          <w:tab w:val="left" w:pos="1110"/>
        </w:tabs>
        <w:jc w:val="both"/>
        <w:rPr>
          <w:i/>
          <w:color w:val="auto"/>
        </w:rPr>
      </w:pPr>
    </w:p>
    <w:p w14:paraId="4861B330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památkové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803050" w:rsidRPr="00803050" w14:paraId="1441D17F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132C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C1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7DE9" w14:textId="23A9AE89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památkové péče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 xml:space="preserve">Olomouckém kraji 2018 </w:t>
            </w:r>
          </w:p>
          <w:p w14:paraId="23EB484F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803050" w:rsidRPr="00803050" w14:paraId="1D809181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3F6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6C44BF33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D33C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lastRenderedPageBreak/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88AC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338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BD23EA4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07F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025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Obnova kulturních památek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B1C" w14:textId="3C570D20" w:rsidR="00C87757" w:rsidRPr="00803050" w:rsidRDefault="00C87757" w:rsidP="00780A20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1</w:t>
            </w:r>
            <w:r w:rsidR="00D34B74" w:rsidRPr="00803050">
              <w:rPr>
                <w:rFonts w:eastAsiaTheme="minorHAnsi" w:cs="Arial"/>
                <w:lang w:eastAsia="en-US"/>
              </w:rPr>
              <w:t>0</w:t>
            </w:r>
            <w:r w:rsidRPr="00803050">
              <w:rPr>
                <w:rFonts w:eastAsiaTheme="minorHAnsi" w:cs="Arial"/>
                <w:lang w:eastAsia="en-US"/>
              </w:rPr>
              <w:t> </w:t>
            </w:r>
            <w:r w:rsidR="00780A20" w:rsidRPr="00803050">
              <w:rPr>
                <w:rFonts w:eastAsiaTheme="minorHAnsi" w:cs="Arial"/>
                <w:lang w:eastAsia="en-US"/>
              </w:rPr>
              <w:t>6</w:t>
            </w:r>
            <w:r w:rsidR="00D34B74" w:rsidRPr="00803050">
              <w:rPr>
                <w:rFonts w:eastAsiaTheme="minorHAnsi" w:cs="Arial"/>
                <w:lang w:eastAsia="en-US"/>
              </w:rPr>
              <w:t>50</w:t>
            </w:r>
            <w:r w:rsidRPr="00803050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803050" w:rsidRPr="00803050" w14:paraId="1C005C07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01F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87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Obnova staveb drobné architektury místního významu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9AD" w14:textId="7C973304" w:rsidR="00C87757" w:rsidRPr="00803050" w:rsidRDefault="00D34B74" w:rsidP="00D34B74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 xml:space="preserve">  1 5</w:t>
            </w:r>
            <w:r w:rsidR="00C87757" w:rsidRPr="00803050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803050" w:rsidRPr="00803050" w14:paraId="0CB03545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4BA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96E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Obnova nemovitostí, které nejsou kulturní památkou, nacházejících se na území památkových rezervací a památkových zón</w:t>
            </w:r>
            <w:r w:rsidRPr="00803050">
              <w:rPr>
                <w:rFonts w:cs="Arial"/>
              </w:rPr>
              <w:tab/>
            </w:r>
            <w:r w:rsidRPr="00803050">
              <w:rPr>
                <w:rFonts w:cs="Arial"/>
              </w:rPr>
              <w:tab/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5BAA" w14:textId="143D8EDF" w:rsidR="00C87757" w:rsidRPr="00803050" w:rsidRDefault="00D34B74" w:rsidP="00D34B74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 xml:space="preserve">  1</w:t>
            </w:r>
            <w:r w:rsidR="00C87757" w:rsidRPr="00803050">
              <w:rPr>
                <w:rFonts w:eastAsiaTheme="minorHAnsi" w:cs="Arial"/>
                <w:lang w:eastAsia="en-US"/>
              </w:rPr>
              <w:t> </w:t>
            </w:r>
            <w:r w:rsidRPr="00803050">
              <w:rPr>
                <w:rFonts w:eastAsiaTheme="minorHAnsi" w:cs="Arial"/>
                <w:lang w:eastAsia="en-US"/>
              </w:rPr>
              <w:t>5</w:t>
            </w:r>
            <w:r w:rsidR="00C87757" w:rsidRPr="00803050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803050" w:rsidRPr="00803050" w14:paraId="41836271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477F" w14:textId="17345EFB" w:rsidR="00C87757" w:rsidRPr="00803050" w:rsidRDefault="00D34B74" w:rsidP="00D34B74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AC26" w14:textId="635FF649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1</w:t>
            </w:r>
            <w:r w:rsidR="00D34B74" w:rsidRPr="00803050">
              <w:rPr>
                <w:rFonts w:cs="Arial"/>
                <w:b/>
              </w:rPr>
              <w:t>3</w:t>
            </w:r>
            <w:r w:rsidRPr="00803050">
              <w:rPr>
                <w:rFonts w:cs="Arial"/>
                <w:b/>
              </w:rPr>
              <w:t> </w:t>
            </w:r>
            <w:r w:rsidR="00780A20" w:rsidRPr="00803050">
              <w:rPr>
                <w:rFonts w:cs="Arial"/>
                <w:b/>
              </w:rPr>
              <w:t>6</w:t>
            </w:r>
            <w:r w:rsidR="00D34B74" w:rsidRPr="00803050">
              <w:rPr>
                <w:rFonts w:cs="Arial"/>
                <w:b/>
              </w:rPr>
              <w:t>50</w:t>
            </w:r>
            <w:r w:rsidRPr="00803050">
              <w:rPr>
                <w:rFonts w:cs="Arial"/>
                <w:b/>
              </w:rPr>
              <w:t> 000 Kč</w:t>
            </w:r>
          </w:p>
          <w:p w14:paraId="076825E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03050" w:rsidRPr="00803050" w14:paraId="3DF7DE2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A253" w14:textId="007FC2B0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58A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Všechny tři DT jsou propláceny až po provedených pracích a kontrole vyúčtování, </w:t>
            </w:r>
          </w:p>
          <w:p w14:paraId="3F265E2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– schválené dotace do 35 tis. Kč bez spoluúčasti</w:t>
            </w:r>
          </w:p>
        </w:tc>
      </w:tr>
      <w:tr w:rsidR="00803050" w:rsidRPr="00803050" w14:paraId="1A73391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71E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FE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Všechny DT: var. B</w:t>
            </w:r>
          </w:p>
        </w:tc>
      </w:tr>
      <w:tr w:rsidR="00803050" w:rsidRPr="00803050" w14:paraId="00F52C4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1E7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E07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50 000 Kč při restaurování, jinak 200 000 Kč</w:t>
            </w:r>
          </w:p>
          <w:p w14:paraId="5E181CE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15 000 Kč</w:t>
            </w:r>
          </w:p>
          <w:p w14:paraId="5E19058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 50 000 Kč</w:t>
            </w:r>
          </w:p>
        </w:tc>
      </w:tr>
      <w:tr w:rsidR="00803050" w:rsidRPr="00803050" w14:paraId="5A0FA93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C11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22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500 000 Kč</w:t>
            </w:r>
          </w:p>
          <w:p w14:paraId="1E754E3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50 000 Kč</w:t>
            </w:r>
          </w:p>
          <w:p w14:paraId="1546D96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 300 000 Kč</w:t>
            </w:r>
          </w:p>
        </w:tc>
      </w:tr>
      <w:tr w:rsidR="00803050" w:rsidRPr="00803050" w14:paraId="567B8B0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CBC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53E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1, DT 2 i DT 3 Ano.</w:t>
            </w:r>
          </w:p>
        </w:tc>
      </w:tr>
      <w:tr w:rsidR="00803050" w:rsidRPr="00803050" w14:paraId="756D10D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261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476E3F8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6B88FB3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9C0E" w14:textId="77777777" w:rsidR="00474644" w:rsidRPr="00803050" w:rsidRDefault="00474644" w:rsidP="00474644">
            <w:r w:rsidRPr="00803050">
              <w:t>OSKPP</w:t>
            </w:r>
          </w:p>
          <w:p w14:paraId="2BB681AA" w14:textId="77777777" w:rsidR="00474644" w:rsidRPr="00803050" w:rsidRDefault="00474644" w:rsidP="00474644">
            <w:r w:rsidRPr="00803050">
              <w:t>Mgr. Sabina Soušková, tel.: 585 508</w:t>
            </w:r>
          </w:p>
          <w:p w14:paraId="1399292F" w14:textId="59BAB2AA" w:rsidR="00474644" w:rsidRPr="00803050" w:rsidRDefault="00474644" w:rsidP="00474644">
            <w:r w:rsidRPr="00803050">
              <w:t>584,</w:t>
            </w:r>
            <w:proofErr w:type="gramStart"/>
            <w:r w:rsidRPr="00803050">
              <w:rPr>
                <w:rStyle w:val="Hypertextovodkaz"/>
                <w:rFonts w:cs="Arial"/>
                <w:color w:val="auto"/>
              </w:rPr>
              <w:t>s.souskova@kr-olomoucky</w:t>
            </w:r>
            <w:proofErr w:type="gramEnd"/>
            <w:r w:rsidRPr="00803050">
              <w:rPr>
                <w:rStyle w:val="Hypertextovodkaz"/>
                <w:rFonts w:cs="Arial"/>
                <w:color w:val="auto"/>
              </w:rPr>
              <w:t>.cz</w:t>
            </w:r>
          </w:p>
          <w:p w14:paraId="4717C1A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Ing. </w:t>
            </w:r>
            <w:proofErr w:type="spellStart"/>
            <w:r w:rsidRPr="00803050">
              <w:rPr>
                <w:color w:val="auto"/>
              </w:rPr>
              <w:t>Mrňková</w:t>
            </w:r>
            <w:proofErr w:type="spellEnd"/>
            <w:r w:rsidRPr="00803050">
              <w:rPr>
                <w:color w:val="auto"/>
              </w:rPr>
              <w:t xml:space="preserve">, tel. 585 508 234, </w:t>
            </w:r>
            <w:proofErr w:type="gramStart"/>
            <w:r w:rsidRPr="00803050">
              <w:rPr>
                <w:rStyle w:val="Hypertextovodkaz"/>
                <w:color w:val="auto"/>
              </w:rPr>
              <w:t>j.mrnkova@kr-olomoucky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27AA80E7" w14:textId="77777777" w:rsidTr="00A56CA0">
        <w:tc>
          <w:tcPr>
            <w:tcW w:w="5070" w:type="dxa"/>
          </w:tcPr>
          <w:p w14:paraId="742BD488" w14:textId="6BE8B6D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08549BC" w14:textId="7066FFD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0730AF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0730AF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UR/29/49/2017 </w:t>
            </w:r>
          </w:p>
          <w:p w14:paraId="05A6E50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0730AF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0730AF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UZ/8/41/2017</w:t>
            </w:r>
          </w:p>
          <w:p w14:paraId="6EADB63A" w14:textId="73A54B3C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UR/38/52/2018 – navýšení alokace</w:t>
            </w:r>
          </w:p>
          <w:p w14:paraId="246A9388" w14:textId="4B2BACC3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UZ/10/34/2018 – navýšení alokace</w:t>
            </w:r>
          </w:p>
        </w:tc>
      </w:tr>
      <w:tr w:rsidR="00803050" w:rsidRPr="00803050" w14:paraId="5D893499" w14:textId="77777777" w:rsidTr="00A56CA0">
        <w:tc>
          <w:tcPr>
            <w:tcW w:w="5070" w:type="dxa"/>
          </w:tcPr>
          <w:p w14:paraId="531FF61C" w14:textId="38036031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0C3161F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4. 1. 2018</w:t>
            </w:r>
          </w:p>
        </w:tc>
      </w:tr>
      <w:tr w:rsidR="00803050" w:rsidRPr="00803050" w14:paraId="3AF90BBD" w14:textId="77777777" w:rsidTr="00A56CA0">
        <w:tc>
          <w:tcPr>
            <w:tcW w:w="5070" w:type="dxa"/>
          </w:tcPr>
          <w:p w14:paraId="73B3BDE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895B245" w14:textId="77777777" w:rsidR="00C87757" w:rsidRPr="00803050" w:rsidRDefault="005F1D7C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UR/38/52/2018, UR/38/53/2018, UR/38/54/2018</w:t>
            </w:r>
          </w:p>
          <w:p w14:paraId="518A1FF6" w14:textId="2F103310" w:rsidR="000D7B89" w:rsidRPr="00803050" w:rsidRDefault="000D7B89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UR/43/50/2018 – dodatek vyhodnocení</w:t>
            </w:r>
          </w:p>
        </w:tc>
      </w:tr>
      <w:tr w:rsidR="00803050" w:rsidRPr="00803050" w14:paraId="39F3D629" w14:textId="77777777" w:rsidTr="00A56CA0">
        <w:tc>
          <w:tcPr>
            <w:tcW w:w="5070" w:type="dxa"/>
          </w:tcPr>
          <w:p w14:paraId="7F4436A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B83C05C" w14:textId="77777777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UZ/10/34/2018</w:t>
            </w:r>
          </w:p>
          <w:p w14:paraId="76F1EBE6" w14:textId="24B2E4B2" w:rsidR="000D7B89" w:rsidRPr="00803050" w:rsidRDefault="000D7B8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4B3F36" w:rsidRPr="00803050">
              <w:rPr>
                <w:rFonts w:cs="Arial"/>
              </w:rPr>
              <w:t>UZ/11/38/2018</w:t>
            </w:r>
            <w:r w:rsidR="0030530C" w:rsidRPr="00803050">
              <w:rPr>
                <w:rFonts w:cs="Arial"/>
              </w:rPr>
              <w:t xml:space="preserve"> – dodatek vyhodnocení</w:t>
            </w:r>
          </w:p>
        </w:tc>
      </w:tr>
    </w:tbl>
    <w:p w14:paraId="6E62F5F0" w14:textId="65FAAE6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803050">
        <w:rPr>
          <w:b/>
          <w:i/>
          <w:color w:val="auto"/>
          <w:sz w:val="22"/>
          <w:szCs w:val="22"/>
        </w:rPr>
        <w:t xml:space="preserve"> </w:t>
      </w:r>
    </w:p>
    <w:p w14:paraId="6A34F649" w14:textId="77777777" w:rsidR="00035D77" w:rsidRPr="00803050" w:rsidRDefault="00035D7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43544668" w14:textId="77777777" w:rsidR="00C87757" w:rsidRPr="00803050" w:rsidRDefault="00C87757" w:rsidP="00C87757">
      <w:pPr>
        <w:pStyle w:val="Default"/>
        <w:jc w:val="both"/>
        <w:rPr>
          <w:b/>
          <w:color w:val="auto"/>
          <w:sz w:val="16"/>
          <w:szCs w:val="16"/>
        </w:rPr>
      </w:pPr>
      <w:r w:rsidRPr="00803050">
        <w:rPr>
          <w:i/>
          <w:color w:val="auto"/>
          <w:sz w:val="22"/>
          <w:szCs w:val="22"/>
        </w:rPr>
        <w:t xml:space="preserve">  </w:t>
      </w:r>
    </w:p>
    <w:p w14:paraId="131DDE99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regionálního rozvoje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803050" w:rsidRPr="00803050" w14:paraId="53D3DA7E" w14:textId="77777777" w:rsidTr="00FA3632">
        <w:tc>
          <w:tcPr>
            <w:tcW w:w="72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4CC0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D1</w:t>
            </w:r>
          </w:p>
        </w:tc>
        <w:tc>
          <w:tcPr>
            <w:tcW w:w="8565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524A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 xml:space="preserve">Program obnovy venkova Olomouckého kraje 2018 </w:t>
            </w:r>
          </w:p>
        </w:tc>
      </w:tr>
      <w:tr w:rsidR="00803050" w:rsidRPr="00803050" w14:paraId="0995FEA5" w14:textId="77777777" w:rsidTr="00FA363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62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134F26FE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91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lastRenderedPageBreak/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3EE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921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0F35C934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9F4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8D0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budování a obnovy infrastruktury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9AD5" w14:textId="48E9EE8A" w:rsidR="00C87757" w:rsidRPr="00803050" w:rsidRDefault="00C87757" w:rsidP="00C47053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3</w:t>
            </w:r>
            <w:r w:rsidR="00C47053" w:rsidRPr="00803050">
              <w:rPr>
                <w:rFonts w:eastAsiaTheme="minorHAnsi" w:cs="Arial"/>
                <w:lang w:eastAsia="en-US"/>
              </w:rPr>
              <w:t>9</w:t>
            </w:r>
            <w:r w:rsidRPr="00803050">
              <w:rPr>
                <w:rFonts w:eastAsiaTheme="minorHAnsi" w:cs="Arial"/>
                <w:lang w:eastAsia="en-US"/>
              </w:rPr>
              <w:t> </w:t>
            </w:r>
            <w:r w:rsidR="00C47053" w:rsidRPr="00803050">
              <w:rPr>
                <w:rFonts w:eastAsiaTheme="minorHAnsi" w:cs="Arial"/>
                <w:lang w:eastAsia="en-US"/>
              </w:rPr>
              <w:t>495</w:t>
            </w:r>
            <w:r w:rsidRPr="00803050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803050" w:rsidRPr="00803050" w14:paraId="24FCA42E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20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E57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zpracování územně plánovací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2A40" w14:textId="445A11D0" w:rsidR="00C87757" w:rsidRPr="00803050" w:rsidRDefault="00C87757" w:rsidP="00C47053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1 </w:t>
            </w:r>
            <w:r w:rsidR="00C47053" w:rsidRPr="00803050">
              <w:rPr>
                <w:rFonts w:eastAsiaTheme="minorHAnsi" w:cs="Arial"/>
                <w:lang w:eastAsia="en-US"/>
              </w:rPr>
              <w:t>505</w:t>
            </w:r>
            <w:r w:rsidRPr="00803050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803050" w:rsidRPr="00803050" w14:paraId="6E095B0B" w14:textId="77777777" w:rsidTr="00FA3632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44C4" w14:textId="77777777" w:rsidR="00C87757" w:rsidRPr="00803050" w:rsidRDefault="00C87757" w:rsidP="00C87757">
            <w:pPr>
              <w:rPr>
                <w:rFonts w:cs="Arial"/>
                <w:i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4B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přípravy projektové dokumentace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5AB4" w14:textId="5D35F2E8" w:rsidR="00C87757" w:rsidRPr="00803050" w:rsidRDefault="00C4705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</w:t>
            </w:r>
            <w:r w:rsidR="00C87757" w:rsidRPr="00803050">
              <w:rPr>
                <w:rFonts w:cs="Arial"/>
              </w:rPr>
              <w:t> 000 000 Kč</w:t>
            </w:r>
          </w:p>
        </w:tc>
      </w:tr>
      <w:tr w:rsidR="00803050" w:rsidRPr="00803050" w14:paraId="722475E1" w14:textId="77777777" w:rsidTr="00FA3632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A2EA" w14:textId="2B2C1DD4" w:rsidR="00C87757" w:rsidRPr="00803050" w:rsidRDefault="0005140D" w:rsidP="0005140D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D6D4" w14:textId="1D444588" w:rsidR="00C87757" w:rsidRPr="00803050" w:rsidRDefault="00C47053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4</w:t>
            </w:r>
            <w:r w:rsidR="0005140D" w:rsidRPr="00803050">
              <w:rPr>
                <w:rFonts w:cs="Arial"/>
                <w:b/>
              </w:rPr>
              <w:t>5</w:t>
            </w:r>
            <w:r w:rsidR="00C87757" w:rsidRPr="00803050">
              <w:rPr>
                <w:rFonts w:cs="Arial"/>
                <w:b/>
              </w:rPr>
              <w:t> 000 000 Kč</w:t>
            </w:r>
          </w:p>
          <w:p w14:paraId="3F426B8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03050" w:rsidRPr="00803050" w14:paraId="7869FCCD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432D" w14:textId="09BA8D15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E200" w14:textId="11E1CE80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 1 je zaměřen na podporu aktivit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oblasti budování, rekonstrukce a opravy infrastruktury obecního majetku s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cílem zlepšit kvalitu života ve venkovských oblastech, zlepšit jejich dostupnost a zvýšit jejich atraktivitu. DT 2 je zaměřen na podporu zpracování územně plánovací dokumentace obce. </w:t>
            </w:r>
          </w:p>
          <w:p w14:paraId="0776ECE0" w14:textId="4AA434C2" w:rsidR="00C87757" w:rsidRPr="00803050" w:rsidRDefault="00C87757" w:rsidP="002E7C62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>DT 3 je zaměřen na podporu vypracování projektové dokumentace, na realizaci plánovaného záměru, který je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souladu s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pravidly pro podávání žádosti o poskytování dotací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rámci krajských, národních a evropských programů.</w:t>
            </w:r>
            <w:r w:rsidR="002E7C62" w:rsidRPr="00803050">
              <w:rPr>
                <w:color w:val="auto"/>
              </w:rPr>
              <w:t xml:space="preserve"> Obec může financovat realizaci plánovaného záměru na základě vypracované projektové dokumentace také výhradně z</w:t>
            </w:r>
            <w:r w:rsidR="00CC3D81" w:rsidRPr="00803050">
              <w:rPr>
                <w:color w:val="auto"/>
              </w:rPr>
              <w:t> </w:t>
            </w:r>
            <w:r w:rsidR="002E7C62" w:rsidRPr="00803050">
              <w:rPr>
                <w:color w:val="auto"/>
              </w:rPr>
              <w:t>vlastních zdrojů.</w:t>
            </w:r>
          </w:p>
        </w:tc>
      </w:tr>
      <w:tr w:rsidR="00803050" w:rsidRPr="00803050" w14:paraId="3A7EA4E9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43D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D3F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Všechny DT: var. B</w:t>
            </w:r>
          </w:p>
        </w:tc>
      </w:tr>
      <w:tr w:rsidR="00803050" w:rsidRPr="00803050" w14:paraId="279EC472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48C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B9E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50 000 Kč</w:t>
            </w:r>
          </w:p>
          <w:p w14:paraId="41BFB53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35 000 Kč</w:t>
            </w:r>
          </w:p>
          <w:p w14:paraId="72970B7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 50 000 Kč</w:t>
            </w:r>
          </w:p>
        </w:tc>
      </w:tr>
      <w:tr w:rsidR="00803050" w:rsidRPr="00803050" w14:paraId="6B6224B3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0D8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ABC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 500 000 Kč</w:t>
            </w:r>
          </w:p>
          <w:p w14:paraId="6FED439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 200 000 Kč</w:t>
            </w:r>
          </w:p>
          <w:p w14:paraId="7C47D92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3: 300 000 Kč</w:t>
            </w:r>
          </w:p>
        </w:tc>
      </w:tr>
      <w:tr w:rsidR="00803050" w:rsidRPr="00803050" w14:paraId="7A994B73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D32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36D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Ano pouze pro obce </w:t>
            </w:r>
          </w:p>
          <w:p w14:paraId="4E67AE5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žadatelem může být obec do 1 500 obyvatel, DT 2 žadatelem může být obec do 2 000 obyvatel, DT 3 žadatelem může být obec do 500 obyvatel.</w:t>
            </w:r>
          </w:p>
        </w:tc>
      </w:tr>
      <w:tr w:rsidR="00803050" w:rsidRPr="00803050" w14:paraId="5DE229CA" w14:textId="77777777" w:rsidTr="00FA363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6BE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5368FB0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7D7206AA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958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OSR,</w:t>
            </w:r>
          </w:p>
          <w:p w14:paraId="525339E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Ing. David </w:t>
            </w:r>
            <w:proofErr w:type="gramStart"/>
            <w:r w:rsidRPr="00803050">
              <w:rPr>
                <w:color w:val="auto"/>
              </w:rPr>
              <w:t xml:space="preserve">Krmášek, </w:t>
            </w:r>
            <w:hyperlink r:id="rId13" w:history="1">
              <w:r w:rsidRPr="00803050">
                <w:rPr>
                  <w:rStyle w:val="Hypertextovodkaz"/>
                  <w:color w:val="auto"/>
                </w:rPr>
                <w:t>d.krmasek@kr-olomoucky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>, 585 508 685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7724EC2D" w14:textId="77777777" w:rsidTr="00A56CA0">
        <w:tc>
          <w:tcPr>
            <w:tcW w:w="5070" w:type="dxa"/>
          </w:tcPr>
          <w:p w14:paraId="486A0B6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744C3F7" w14:textId="51103C76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067387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067387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UR/29/35/2017 </w:t>
            </w:r>
          </w:p>
          <w:p w14:paraId="0A66B7D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067387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067387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UZ/8/67/2017</w:t>
            </w:r>
          </w:p>
          <w:p w14:paraId="21A694B6" w14:textId="073DD6D5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26. 3. 2018, UR/38/33/2018 – </w:t>
            </w:r>
            <w:r w:rsidRPr="00803050">
              <w:rPr>
                <w:rFonts w:cs="Arial"/>
              </w:rPr>
              <w:lastRenderedPageBreak/>
              <w:t>navýšení alokace</w:t>
            </w:r>
          </w:p>
          <w:p w14:paraId="141EA822" w14:textId="7B3EB069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UZ/10/44/2018 – navýšení alokace</w:t>
            </w:r>
          </w:p>
        </w:tc>
      </w:tr>
      <w:tr w:rsidR="00803050" w:rsidRPr="00803050" w14:paraId="2703B083" w14:textId="77777777" w:rsidTr="00A56CA0">
        <w:tc>
          <w:tcPr>
            <w:tcW w:w="5070" w:type="dxa"/>
          </w:tcPr>
          <w:p w14:paraId="5E8573A8" w14:textId="55A66E56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40B2D0DE" w14:textId="181564B1" w:rsidR="00C87757" w:rsidRPr="00803050" w:rsidRDefault="00D67738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10. 1. 2018, 15. 1. 2018 a 16. 1. 2018</w:t>
            </w:r>
          </w:p>
        </w:tc>
      </w:tr>
      <w:tr w:rsidR="00803050" w:rsidRPr="00803050" w14:paraId="7FA4C183" w14:textId="77777777" w:rsidTr="00A56CA0">
        <w:tc>
          <w:tcPr>
            <w:tcW w:w="5070" w:type="dxa"/>
          </w:tcPr>
          <w:p w14:paraId="53975F9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13B0110" w14:textId="2EA0CB49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UR/38/33/2018</w:t>
            </w:r>
          </w:p>
        </w:tc>
      </w:tr>
      <w:tr w:rsidR="00C87757" w:rsidRPr="00803050" w14:paraId="255F3076" w14:textId="77777777" w:rsidTr="00A56CA0">
        <w:tc>
          <w:tcPr>
            <w:tcW w:w="5070" w:type="dxa"/>
          </w:tcPr>
          <w:p w14:paraId="6EA0C4C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8AA3926" w14:textId="12F5D0E7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UZ/10/44/2018</w:t>
            </w:r>
          </w:p>
        </w:tc>
      </w:tr>
    </w:tbl>
    <w:p w14:paraId="4FD2E78C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</w:rPr>
      </w:pPr>
    </w:p>
    <w:p w14:paraId="41847335" w14:textId="77777777" w:rsidR="006639B7" w:rsidRPr="00803050" w:rsidRDefault="006639B7" w:rsidP="00C87757">
      <w:pPr>
        <w:pStyle w:val="Default"/>
        <w:jc w:val="both"/>
        <w:rPr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803050" w:rsidRPr="00803050" w14:paraId="28E185F8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BB07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D2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C0B4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podnikání 2018</w:t>
            </w:r>
          </w:p>
        </w:tc>
      </w:tr>
      <w:tr w:rsidR="00803050" w:rsidRPr="00803050" w14:paraId="39F97E8D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46FE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59C87DAB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BFD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568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542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3D76E4C4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E6D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425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soutěží propagujících podnikatele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E07D" w14:textId="4648843A" w:rsidR="00C87757" w:rsidRPr="00803050" w:rsidRDefault="004B4314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 xml:space="preserve">  75</w:t>
            </w:r>
            <w:r w:rsidR="00C87757" w:rsidRPr="00803050">
              <w:rPr>
                <w:rFonts w:eastAsiaTheme="minorHAnsi" w:cs="Arial"/>
                <w:lang w:eastAsia="en-US"/>
              </w:rPr>
              <w:t> 000 Kč</w:t>
            </w:r>
          </w:p>
        </w:tc>
      </w:tr>
      <w:tr w:rsidR="00803050" w:rsidRPr="00803050" w14:paraId="40E632C5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066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5C2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poradenství</w:t>
            </w:r>
            <w:r w:rsidRPr="00803050">
              <w:rPr>
                <w:b/>
                <w:bCs/>
              </w:rPr>
              <w:t xml:space="preserve"> </w:t>
            </w:r>
            <w:r w:rsidRPr="00803050">
              <w:rPr>
                <w:rFonts w:cs="Arial"/>
              </w:rPr>
              <w:t>pro podnikatele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93E" w14:textId="563CD8C9" w:rsidR="00C87757" w:rsidRPr="00803050" w:rsidRDefault="004B4314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6</w:t>
            </w:r>
            <w:r w:rsidR="00C87757" w:rsidRPr="00803050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803050" w:rsidRPr="00803050" w14:paraId="08338628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1D6" w14:textId="5D466A94" w:rsidR="00C87757" w:rsidRPr="00803050" w:rsidRDefault="004B4314" w:rsidP="004B4314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D983" w14:textId="04321B8D" w:rsidR="00C87757" w:rsidRPr="00803050" w:rsidRDefault="004B4314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675</w:t>
            </w:r>
            <w:r w:rsidR="00C87757" w:rsidRPr="00803050">
              <w:rPr>
                <w:rFonts w:cs="Arial"/>
                <w:b/>
              </w:rPr>
              <w:t> 000 Kč</w:t>
            </w:r>
          </w:p>
          <w:p w14:paraId="78E8709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03050" w:rsidRPr="00803050" w14:paraId="5C7BC358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A1E8" w14:textId="76D2B8DE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1C9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je zaměřen na podporu aktivní propagace místních úspěšných malých a středních podnikatelů a začínajících podnikatelů, a to formou pořádání soutěží pro podnikatele. DT 2 je zaměřen na podporu poradenské, informační a konzultační činnosti pro místní podnikatele a podporu proexportních aktivit (semináře, kulaté stoly) a podporu klastrů.</w:t>
            </w:r>
          </w:p>
        </w:tc>
      </w:tr>
      <w:tr w:rsidR="00803050" w:rsidRPr="00803050" w14:paraId="018A932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012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FF0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Všechny DT: var. B</w:t>
            </w:r>
          </w:p>
        </w:tc>
      </w:tr>
      <w:tr w:rsidR="00803050" w:rsidRPr="00803050" w14:paraId="01F13B7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AF3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901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50 000 Kč</w:t>
            </w:r>
          </w:p>
          <w:p w14:paraId="5F740BB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50 000 Kč</w:t>
            </w:r>
          </w:p>
        </w:tc>
      </w:tr>
      <w:tr w:rsidR="00803050" w:rsidRPr="00803050" w14:paraId="5A8C7BB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775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F030" w14:textId="09ABA73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1: </w:t>
            </w:r>
            <w:r w:rsidR="00D844B9" w:rsidRPr="00803050">
              <w:rPr>
                <w:color w:val="auto"/>
              </w:rPr>
              <w:t>75</w:t>
            </w:r>
            <w:r w:rsidRPr="00803050">
              <w:rPr>
                <w:color w:val="auto"/>
              </w:rPr>
              <w:t> 000 Kč</w:t>
            </w:r>
          </w:p>
          <w:p w14:paraId="6AFF2DC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450 000 Kč</w:t>
            </w:r>
          </w:p>
        </w:tc>
      </w:tr>
      <w:tr w:rsidR="00803050" w:rsidRPr="00803050" w14:paraId="1362AA0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0E7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373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185E367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EF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6177151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3071E2E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E0C7" w14:textId="77777777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OSR </w:t>
            </w:r>
          </w:p>
          <w:p w14:paraId="27D1029E" w14:textId="77777777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Bc. Renata </w:t>
            </w:r>
            <w:proofErr w:type="gramStart"/>
            <w:r w:rsidRPr="00803050">
              <w:rPr>
                <w:color w:val="auto"/>
              </w:rPr>
              <w:t xml:space="preserve">Polášková, </w:t>
            </w:r>
            <w:hyperlink r:id="rId14" w:history="1">
              <w:r w:rsidRPr="00803050">
                <w:rPr>
                  <w:rStyle w:val="Hypertextovodkaz"/>
                  <w:color w:val="auto"/>
                </w:rPr>
                <w:t>r.polaskova@kr-olomoucky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>, 585 508 494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3530D73C" w14:textId="77777777" w:rsidTr="00A56CA0">
        <w:tc>
          <w:tcPr>
            <w:tcW w:w="5070" w:type="dxa"/>
          </w:tcPr>
          <w:p w14:paraId="715BA57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3E73E83" w14:textId="25882F5A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911CE9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911CE9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UR/29/33/2017 </w:t>
            </w:r>
          </w:p>
          <w:p w14:paraId="39560CAB" w14:textId="1343F069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911CE9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911CE9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UZ/8/65/2017</w:t>
            </w:r>
          </w:p>
        </w:tc>
      </w:tr>
      <w:tr w:rsidR="00803050" w:rsidRPr="00803050" w14:paraId="211CECDB" w14:textId="77777777" w:rsidTr="00A56CA0">
        <w:tc>
          <w:tcPr>
            <w:tcW w:w="5070" w:type="dxa"/>
          </w:tcPr>
          <w:p w14:paraId="2DBDEDD8" w14:textId="7B5C4B99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A5A3129" w14:textId="40F5119B" w:rsidR="00C87757" w:rsidRPr="00803050" w:rsidRDefault="00287C96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16. 1. 2018</w:t>
            </w:r>
          </w:p>
        </w:tc>
      </w:tr>
      <w:tr w:rsidR="00803050" w:rsidRPr="00803050" w14:paraId="689E8FF8" w14:textId="77777777" w:rsidTr="00A56CA0">
        <w:tc>
          <w:tcPr>
            <w:tcW w:w="5070" w:type="dxa"/>
          </w:tcPr>
          <w:p w14:paraId="6DB743C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AB12328" w14:textId="31252E7B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UR/38/35/2018</w:t>
            </w:r>
          </w:p>
        </w:tc>
      </w:tr>
      <w:tr w:rsidR="00C87757" w:rsidRPr="00803050" w14:paraId="7AF7C213" w14:textId="77777777" w:rsidTr="00A56CA0">
        <w:tc>
          <w:tcPr>
            <w:tcW w:w="5070" w:type="dxa"/>
          </w:tcPr>
          <w:p w14:paraId="2606002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F409097" w14:textId="0F1E9A48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UZ/10/46/2018</w:t>
            </w:r>
          </w:p>
        </w:tc>
      </w:tr>
    </w:tbl>
    <w:p w14:paraId="0DDD4F36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1144A162" w14:textId="77777777" w:rsidR="006639B7" w:rsidRPr="00803050" w:rsidRDefault="006639B7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47"/>
        <w:gridCol w:w="4218"/>
      </w:tblGrid>
      <w:tr w:rsidR="00803050" w:rsidRPr="00803050" w14:paraId="21FB5580" w14:textId="77777777" w:rsidTr="00A56CA0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9A1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D3</w:t>
            </w:r>
          </w:p>
        </w:tc>
        <w:tc>
          <w:tcPr>
            <w:tcW w:w="856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12A1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místních produktů 2018</w:t>
            </w:r>
          </w:p>
        </w:tc>
      </w:tr>
      <w:tr w:rsidR="00803050" w:rsidRPr="00803050" w14:paraId="59C4F12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CD04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0AE7D3BC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A282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55A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CE6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0C5C3D82" w14:textId="77777777" w:rsidTr="00A56CA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7B0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FE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regionálního značení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9B93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500 000 Kč</w:t>
            </w:r>
          </w:p>
        </w:tc>
      </w:tr>
      <w:tr w:rsidR="00803050" w:rsidRPr="00803050" w14:paraId="5AF58BA0" w14:textId="77777777" w:rsidTr="00A56CA0">
        <w:tc>
          <w:tcPr>
            <w:tcW w:w="72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554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A3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farmářských trhů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10B4" w14:textId="613409F6" w:rsidR="00C87757" w:rsidRPr="00803050" w:rsidRDefault="001100E2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15</w:t>
            </w:r>
            <w:r w:rsidR="00C87757" w:rsidRPr="00803050">
              <w:rPr>
                <w:rFonts w:eastAsiaTheme="minorHAnsi" w:cs="Arial"/>
                <w:lang w:eastAsia="en-US"/>
              </w:rPr>
              <w:t>0 000 Kč</w:t>
            </w:r>
          </w:p>
        </w:tc>
      </w:tr>
      <w:tr w:rsidR="00803050" w:rsidRPr="00803050" w14:paraId="1C824DA2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68D9" w14:textId="5DAE9122" w:rsidR="00C87757" w:rsidRPr="00803050" w:rsidRDefault="00654B6C" w:rsidP="00654B6C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lastRenderedPageBreak/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F9A3" w14:textId="5C044B11" w:rsidR="00C87757" w:rsidRPr="00803050" w:rsidRDefault="001100E2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650</w:t>
            </w:r>
            <w:r w:rsidR="00C87757" w:rsidRPr="00803050">
              <w:rPr>
                <w:rFonts w:cs="Arial"/>
                <w:b/>
              </w:rPr>
              <w:t> 000 Kč</w:t>
            </w:r>
          </w:p>
          <w:p w14:paraId="4339D3E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03050" w:rsidRPr="00803050" w14:paraId="2A5E963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7237" w14:textId="3FFF8F8F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823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 1 je zaměřen na podporu propagace a rozvoj regionálních značek, které jsou jednotným systémem podpory místních výrobců a dále propagace místních výrobků a služeb, a zlepšování image regionálních značek.</w:t>
            </w:r>
          </w:p>
          <w:p w14:paraId="32E58651" w14:textId="2821630D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je zaměřen na podporu propojení spolupráce veřejného a podnikatelského sektoru, malých farmářů a zemědělců, adaptace agrárního sektoru na měnící se podnikatelské prostředí a zaměstnanosti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regionu.</w:t>
            </w:r>
          </w:p>
        </w:tc>
      </w:tr>
      <w:tr w:rsidR="00803050" w:rsidRPr="00803050" w14:paraId="727A168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65B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FDF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– var. B</w:t>
            </w:r>
          </w:p>
          <w:p w14:paraId="5A1BAAF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2 – bez spoluúčasti (do </w:t>
            </w:r>
            <w:r w:rsidRPr="00803050">
              <w:rPr>
                <w:color w:val="auto"/>
              </w:rPr>
              <w:br/>
              <w:t>35 tis. Kč)</w:t>
            </w:r>
          </w:p>
        </w:tc>
      </w:tr>
      <w:tr w:rsidR="00803050" w:rsidRPr="00803050" w14:paraId="6B0806E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023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168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50 000 Kč</w:t>
            </w:r>
          </w:p>
          <w:p w14:paraId="2C5C467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10 000 Kč</w:t>
            </w:r>
          </w:p>
        </w:tc>
      </w:tr>
      <w:tr w:rsidR="00803050" w:rsidRPr="00803050" w14:paraId="537A16F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337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3A8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100 000 Kč</w:t>
            </w:r>
          </w:p>
          <w:p w14:paraId="41AAE0A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2: 25 000 Kč</w:t>
            </w:r>
          </w:p>
        </w:tc>
      </w:tr>
      <w:tr w:rsidR="00803050" w:rsidRPr="00803050" w14:paraId="543FB2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5AC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000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1 i DT 2 Ano, žadatelem může být obec, dobrovolný svazek obcí, jiná právnická osoba a fyzická osoba. </w:t>
            </w:r>
          </w:p>
        </w:tc>
      </w:tr>
      <w:tr w:rsidR="00803050" w:rsidRPr="00803050" w14:paraId="5947468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08E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7198239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749A2EF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D01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OSR</w:t>
            </w:r>
          </w:p>
          <w:p w14:paraId="457FF78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Ing. Jana </w:t>
            </w:r>
            <w:proofErr w:type="gramStart"/>
            <w:r w:rsidRPr="00803050">
              <w:rPr>
                <w:color w:val="auto"/>
              </w:rPr>
              <w:t xml:space="preserve">Olivíková, </w:t>
            </w:r>
            <w:hyperlink r:id="rId15" w:history="1">
              <w:r w:rsidRPr="00803050">
                <w:rPr>
                  <w:rStyle w:val="Hypertextovodkaz"/>
                  <w:color w:val="auto"/>
                </w:rPr>
                <w:t>j.olivikova@kr-olomoucky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 xml:space="preserve">, 585 508 322 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1032E0D7" w14:textId="77777777" w:rsidTr="00A56CA0">
        <w:tc>
          <w:tcPr>
            <w:tcW w:w="5070" w:type="dxa"/>
          </w:tcPr>
          <w:p w14:paraId="1E69EFD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1226DBB" w14:textId="22042EAA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1100E2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1100E2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UR/29/34/2017 </w:t>
            </w:r>
          </w:p>
          <w:p w14:paraId="00D89759" w14:textId="21781667" w:rsidR="00C87757" w:rsidRPr="00803050" w:rsidRDefault="00C87757" w:rsidP="001100E2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1100E2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1100E2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>,</w:t>
            </w:r>
            <w:r w:rsidR="001100E2" w:rsidRPr="00803050">
              <w:rPr>
                <w:rFonts w:cs="Arial"/>
              </w:rPr>
              <w:t xml:space="preserve"> </w:t>
            </w:r>
            <w:r w:rsidR="006D7A21" w:rsidRPr="00803050">
              <w:rPr>
                <w:rFonts w:cs="Arial"/>
              </w:rPr>
              <w:t>UZ/8/66/2017</w:t>
            </w:r>
          </w:p>
        </w:tc>
      </w:tr>
      <w:tr w:rsidR="00803050" w:rsidRPr="00803050" w14:paraId="07770D0C" w14:textId="77777777" w:rsidTr="00A56CA0">
        <w:tc>
          <w:tcPr>
            <w:tcW w:w="5070" w:type="dxa"/>
          </w:tcPr>
          <w:p w14:paraId="0AE851BB" w14:textId="24AE38CB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0D9425B3" w14:textId="76A77016" w:rsidR="00C87757" w:rsidRPr="00803050" w:rsidRDefault="006F1B4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16. 1. 2018</w:t>
            </w:r>
          </w:p>
        </w:tc>
      </w:tr>
      <w:tr w:rsidR="00803050" w:rsidRPr="00803050" w14:paraId="6C63EB86" w14:textId="77777777" w:rsidTr="00A56CA0">
        <w:tc>
          <w:tcPr>
            <w:tcW w:w="5070" w:type="dxa"/>
          </w:tcPr>
          <w:p w14:paraId="7D3C4C5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D4A09BA" w14:textId="77C60491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UR/38/34/2018</w:t>
            </w:r>
          </w:p>
        </w:tc>
      </w:tr>
      <w:tr w:rsidR="00C87757" w:rsidRPr="00803050" w14:paraId="7055084B" w14:textId="77777777" w:rsidTr="00A56CA0">
        <w:tc>
          <w:tcPr>
            <w:tcW w:w="5070" w:type="dxa"/>
          </w:tcPr>
          <w:p w14:paraId="504F746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13319605" w14:textId="038B2587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UZ/10/45/2018</w:t>
            </w:r>
          </w:p>
        </w:tc>
      </w:tr>
    </w:tbl>
    <w:p w14:paraId="7B105C44" w14:textId="77777777" w:rsidR="00C87757" w:rsidRPr="00803050" w:rsidRDefault="00C87757" w:rsidP="00C87757">
      <w:pPr>
        <w:pStyle w:val="Default"/>
        <w:jc w:val="both"/>
        <w:rPr>
          <w:i/>
          <w:color w:val="auto"/>
          <w:sz w:val="22"/>
          <w:szCs w:val="22"/>
        </w:rPr>
      </w:pPr>
    </w:p>
    <w:p w14:paraId="21CD1EDD" w14:textId="77777777" w:rsidR="00990651" w:rsidRPr="00803050" w:rsidRDefault="00990651" w:rsidP="00C87757">
      <w:pPr>
        <w:pStyle w:val="Default"/>
        <w:jc w:val="both"/>
        <w:rPr>
          <w:i/>
          <w:color w:val="auto"/>
          <w:sz w:val="22"/>
          <w:szCs w:val="22"/>
        </w:rPr>
      </w:pPr>
    </w:p>
    <w:p w14:paraId="3DB0982F" w14:textId="77777777" w:rsidR="00C87757" w:rsidRPr="00803050" w:rsidRDefault="00C87757" w:rsidP="00C87757">
      <w:pPr>
        <w:pStyle w:val="Default"/>
        <w:jc w:val="both"/>
        <w:rPr>
          <w:i/>
          <w:color w:val="auto"/>
          <w:sz w:val="22"/>
          <w:szCs w:val="22"/>
        </w:rPr>
      </w:pPr>
    </w:p>
    <w:p w14:paraId="3ACB2A1A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kultury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3C10BFDC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F7EC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E1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CF5B" w14:textId="14F731D2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podpory kultury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Olomouckém kraji 2018</w:t>
            </w:r>
          </w:p>
        </w:tc>
      </w:tr>
      <w:tr w:rsidR="00803050" w:rsidRPr="00803050" w14:paraId="0CFD164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20AE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4BFB912C" w14:textId="77777777" w:rsidR="00C87757" w:rsidRPr="00803050" w:rsidRDefault="00C87757" w:rsidP="00C87757">
            <w:pPr>
              <w:jc w:val="right"/>
              <w:rPr>
                <w:rFonts w:cs="Arial"/>
                <w:b/>
                <w:bCs/>
                <w:i/>
              </w:rPr>
            </w:pPr>
            <w:r w:rsidRPr="00803050">
              <w:rPr>
                <w:rFonts w:cs="Arial"/>
                <w:b/>
                <w:bCs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</w:tr>
      <w:tr w:rsidR="00803050" w:rsidRPr="00803050" w14:paraId="0F3A66C1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A51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600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F69C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Předpokládaný celkový objem</w:t>
            </w:r>
          </w:p>
          <w:p w14:paraId="2AA1760C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peněžních prostředků</w:t>
            </w:r>
          </w:p>
        </w:tc>
      </w:tr>
      <w:tr w:rsidR="00803050" w:rsidRPr="00803050" w14:paraId="184B15FE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BD0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0E3" w14:textId="0EF9907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Program podpory </w:t>
            </w:r>
            <w:r w:rsidRPr="00803050">
              <w:rPr>
                <w:rFonts w:cs="Arial"/>
                <w:bCs/>
              </w:rPr>
              <w:t>kultury</w:t>
            </w:r>
            <w:r w:rsidRPr="00803050">
              <w:rPr>
                <w:rFonts w:cs="Arial"/>
              </w:rPr>
              <w:t xml:space="preserve">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88E9" w14:textId="1873B9AE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2</w:t>
            </w:r>
            <w:r w:rsidR="00C47053" w:rsidRPr="00803050">
              <w:rPr>
                <w:rFonts w:cs="Arial"/>
                <w:b/>
              </w:rPr>
              <w:t>6</w:t>
            </w:r>
            <w:r w:rsidRPr="00803050">
              <w:rPr>
                <w:rFonts w:cs="Arial"/>
                <w:b/>
              </w:rPr>
              <w:t xml:space="preserve">  </w:t>
            </w:r>
            <w:r w:rsidR="00C47053" w:rsidRPr="00803050">
              <w:rPr>
                <w:rFonts w:cs="Arial"/>
                <w:b/>
              </w:rPr>
              <w:t>8</w:t>
            </w:r>
            <w:r w:rsidRPr="00803050">
              <w:rPr>
                <w:rFonts w:cs="Arial"/>
                <w:b/>
              </w:rPr>
              <w:t>00 000 Kč</w:t>
            </w:r>
          </w:p>
          <w:p w14:paraId="5540215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803050" w:rsidRPr="00803050" w14:paraId="0FCE720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42BD" w14:textId="44A46DC0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4957" w14:textId="73984D81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Program je určen k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podpoře kulturních aktivit různých typů pořádaných fyzickými i právnickými osobami všech sociodemografických skupin obyvatel kraje zejména </w:t>
            </w:r>
            <w:r w:rsidRPr="00803050">
              <w:rPr>
                <w:color w:val="auto"/>
              </w:rPr>
              <w:lastRenderedPageBreak/>
              <w:t>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následujících oblastech: pořádání kulturních akcí (např. koncerty či divadelní představení, folklorní festivaly, výchovné koncerty, festivaly a přehlídky, akce k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výročím), podpora aktivit neprofesionálních kulturních a uměleckých sdružení, tvůrčí aktivity související s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územím kraje, umělecká činnost místních autorů, výstavní a galerijní činnost, literární a audiovizuální tvorba, vydávání a překlady odborné a umělecké literatury, kulturní periodika, dokumentární díla zaměřená na kraj, historii, současnost a na jeho obyvatele, původní tvorba odrážející život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kraji, kulturně-vzdělávací činnost, mj. přednášky, workshopy, semináře a konference, reprezentace a propagace kraje, např. na kulturních akcích nadregionálního významu, celorepublikového charakteru nebo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zahraničí.</w:t>
            </w:r>
          </w:p>
        </w:tc>
      </w:tr>
      <w:tr w:rsidR="00803050" w:rsidRPr="00803050" w14:paraId="6932D9D2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9E9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8A4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bCs/>
                <w:color w:val="auto"/>
              </w:rPr>
              <w:t>var. B</w:t>
            </w:r>
          </w:p>
        </w:tc>
      </w:tr>
      <w:tr w:rsidR="00803050" w:rsidRPr="00803050" w14:paraId="4EB73C5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310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5D9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10 000 Kč</w:t>
            </w:r>
          </w:p>
        </w:tc>
      </w:tr>
      <w:tr w:rsidR="00803050" w:rsidRPr="00803050" w14:paraId="6D23EA3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220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945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1 000 000 Kč</w:t>
            </w:r>
          </w:p>
        </w:tc>
      </w:tr>
      <w:tr w:rsidR="00803050" w:rsidRPr="00803050" w14:paraId="2844955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BED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C0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Ano</w:t>
            </w:r>
          </w:p>
        </w:tc>
      </w:tr>
      <w:tr w:rsidR="00803050" w:rsidRPr="00803050" w14:paraId="66691FD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E06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5708DF6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0A6EA35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C5BA" w14:textId="77777777" w:rsidR="00DA7036" w:rsidRPr="00803050" w:rsidRDefault="00DA7036" w:rsidP="00DA7036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OSKPP</w:t>
            </w:r>
          </w:p>
          <w:p w14:paraId="71C9D123" w14:textId="53064F81" w:rsidR="00C87757" w:rsidRPr="00803050" w:rsidRDefault="00DA7036" w:rsidP="00DA7036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Bc. Jarmila </w:t>
            </w:r>
            <w:proofErr w:type="gramStart"/>
            <w:r w:rsidRPr="00803050">
              <w:rPr>
                <w:color w:val="auto"/>
              </w:rPr>
              <w:t xml:space="preserve">Radilová, </w:t>
            </w:r>
            <w:hyperlink r:id="rId16" w:history="1">
              <w:r w:rsidRPr="00803050">
                <w:rPr>
                  <w:rStyle w:val="Hypertextovodkaz"/>
                  <w:color w:val="auto"/>
                </w:rPr>
                <w:t>j.radilova@kr-olomoucky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 xml:space="preserve">, 585 508 448, Mgr. Dagmar Vlková, </w:t>
            </w:r>
            <w:hyperlink r:id="rId17" w:history="1">
              <w:r w:rsidRPr="00803050">
                <w:rPr>
                  <w:rStyle w:val="Hypertextovodkaz"/>
                  <w:color w:val="auto"/>
                </w:rPr>
                <w:t>d.vlkova@kr-olomoucky.cz</w:t>
              </w:r>
            </w:hyperlink>
            <w:r w:rsidRPr="00803050">
              <w:rPr>
                <w:color w:val="auto"/>
              </w:rPr>
              <w:t>, 585 508 205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32DE48C" w14:textId="77777777" w:rsidTr="00A56CA0">
        <w:tc>
          <w:tcPr>
            <w:tcW w:w="5070" w:type="dxa"/>
          </w:tcPr>
          <w:p w14:paraId="69F7DD0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4E6AEBA" w14:textId="20D3B58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11. 12.</w:t>
            </w:r>
            <w:r w:rsidR="005B11D1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UR/30/45/2017, </w:t>
            </w:r>
          </w:p>
          <w:p w14:paraId="68233E4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7F4E01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5B11D1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UZ/8/50/2017</w:t>
            </w:r>
          </w:p>
          <w:p w14:paraId="2B1947E5" w14:textId="6F4A04CB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UR/38/50/2018 – navýšení alokace</w:t>
            </w:r>
          </w:p>
          <w:p w14:paraId="00CA1255" w14:textId="5A61FC6C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UZ/10/32/2018 – navýšení alokace</w:t>
            </w:r>
          </w:p>
        </w:tc>
      </w:tr>
      <w:tr w:rsidR="00803050" w:rsidRPr="00803050" w14:paraId="10A3D8AA" w14:textId="77777777" w:rsidTr="00A56CA0">
        <w:tc>
          <w:tcPr>
            <w:tcW w:w="5070" w:type="dxa"/>
          </w:tcPr>
          <w:p w14:paraId="72A5CC5D" w14:textId="6661505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5D9DFA9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4. 1. 2018</w:t>
            </w:r>
          </w:p>
        </w:tc>
      </w:tr>
      <w:tr w:rsidR="00803050" w:rsidRPr="00803050" w14:paraId="5CD805EB" w14:textId="77777777" w:rsidTr="00A56CA0">
        <w:tc>
          <w:tcPr>
            <w:tcW w:w="5070" w:type="dxa"/>
          </w:tcPr>
          <w:p w14:paraId="78BBA8C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4B110578" w14:textId="36057898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26. 3. 2018, UR/38/50/2018 – 1. </w:t>
            </w:r>
            <w:r w:rsidR="00EA4103" w:rsidRPr="00803050">
              <w:rPr>
                <w:rFonts w:cs="Arial"/>
              </w:rPr>
              <w:t>k</w:t>
            </w:r>
            <w:r w:rsidRPr="00803050">
              <w:rPr>
                <w:rFonts w:cs="Arial"/>
              </w:rPr>
              <w:t>olo</w:t>
            </w:r>
          </w:p>
          <w:p w14:paraId="5245DA64" w14:textId="064CF1A0" w:rsidR="00EA4103" w:rsidRPr="00803050" w:rsidRDefault="00EA4103" w:rsidP="00577F4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UR/48/67/2018</w:t>
            </w:r>
            <w:r w:rsidRPr="00803050">
              <w:rPr>
                <w:rFonts w:cs="Arial"/>
              </w:rPr>
              <w:t xml:space="preserve"> – 2. kolo</w:t>
            </w:r>
          </w:p>
        </w:tc>
      </w:tr>
      <w:tr w:rsidR="00803050" w:rsidRPr="00803050" w14:paraId="4946965B" w14:textId="77777777" w:rsidTr="00A56CA0">
        <w:tc>
          <w:tcPr>
            <w:tcW w:w="5070" w:type="dxa"/>
          </w:tcPr>
          <w:p w14:paraId="6667EF2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809EDCC" w14:textId="0FB63369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UZ/10/32/2018</w:t>
            </w:r>
            <w:r w:rsidRPr="00803050">
              <w:rPr>
                <w:rFonts w:cs="Arial"/>
              </w:rPr>
              <w:t xml:space="preserve"> – 1. </w:t>
            </w:r>
            <w:r w:rsidR="00EA4103" w:rsidRPr="00803050">
              <w:rPr>
                <w:rFonts w:cs="Arial"/>
              </w:rPr>
              <w:t>k</w:t>
            </w:r>
            <w:r w:rsidRPr="00803050">
              <w:rPr>
                <w:rFonts w:cs="Arial"/>
              </w:rPr>
              <w:t>olo</w:t>
            </w:r>
          </w:p>
          <w:p w14:paraId="3C4F4CEB" w14:textId="50DE30B6" w:rsidR="00EA4103" w:rsidRPr="00803050" w:rsidRDefault="00EA4103" w:rsidP="00CB0CEA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22</w:t>
            </w:r>
            <w:r w:rsidRPr="00803050">
              <w:rPr>
                <w:rFonts w:cs="Arial"/>
              </w:rPr>
              <w:t>. – 2. kolo</w:t>
            </w:r>
          </w:p>
        </w:tc>
      </w:tr>
      <w:tr w:rsidR="00CC3D81" w:rsidRPr="00803050" w14:paraId="7C50E660" w14:textId="77777777" w:rsidTr="00A56CA0">
        <w:tc>
          <w:tcPr>
            <w:tcW w:w="5070" w:type="dxa"/>
          </w:tcPr>
          <w:p w14:paraId="5129D9B7" w14:textId="46A2F1C0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Související usnesení</w:t>
            </w:r>
          </w:p>
        </w:tc>
        <w:tc>
          <w:tcPr>
            <w:tcW w:w="4221" w:type="dxa"/>
          </w:tcPr>
          <w:p w14:paraId="4D923039" w14:textId="74213CC5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UZ/11/67/2018</w:t>
            </w:r>
          </w:p>
        </w:tc>
      </w:tr>
    </w:tbl>
    <w:p w14:paraId="340309BC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26568A7D" w14:textId="77777777" w:rsidR="00AF77F4" w:rsidRPr="00803050" w:rsidRDefault="00AF77F4" w:rsidP="00803050">
      <w:pPr>
        <w:pStyle w:val="Default"/>
        <w:jc w:val="righ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49DF2167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3FCF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lastRenderedPageBreak/>
              <w:t>E2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DA50" w14:textId="33800EB2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Program na podporu stálých profesionálních souborů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Olomouckém kraji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roce 2018</w:t>
            </w:r>
          </w:p>
        </w:tc>
      </w:tr>
      <w:tr w:rsidR="00803050" w:rsidRPr="00803050" w14:paraId="02CF577F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4D4E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08CD819D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26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9DF3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6445" w14:textId="2E3559B7" w:rsidR="00C87757" w:rsidRPr="00803050" w:rsidRDefault="00625461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3D56DFFA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0FA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FBD7" w14:textId="56ECB82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stálých profesionálních souborů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B35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4  000 000 Kč</w:t>
            </w:r>
          </w:p>
          <w:p w14:paraId="2DF223D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803050" w:rsidRPr="00803050" w14:paraId="0C1066F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C68" w14:textId="31B6C604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FCB4" w14:textId="1F88B9C2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Program je určen k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podpoře činnosti stálých profesionálních uměleckých organizací.</w:t>
            </w:r>
          </w:p>
        </w:tc>
      </w:tr>
      <w:tr w:rsidR="00803050" w:rsidRPr="00803050" w14:paraId="723A74A2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EC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7BE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bez spoluúčasti</w:t>
            </w:r>
          </w:p>
        </w:tc>
      </w:tr>
      <w:tr w:rsidR="00803050" w:rsidRPr="00803050" w14:paraId="1815DEA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71F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3DE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200 000 Kč</w:t>
            </w:r>
          </w:p>
        </w:tc>
      </w:tr>
      <w:tr w:rsidR="00803050" w:rsidRPr="00803050" w14:paraId="2DE73BB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7F6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0D4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1 500 000 Kč</w:t>
            </w:r>
          </w:p>
        </w:tc>
      </w:tr>
      <w:tr w:rsidR="00803050" w:rsidRPr="00803050" w14:paraId="4C71947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2DC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0C8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63AC47C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9C4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2E6F1DF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77DE4B7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59F" w14:textId="74FBDC75" w:rsidR="00C87757" w:rsidRPr="00803050" w:rsidRDefault="008D727A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OSKPP</w:t>
            </w:r>
          </w:p>
          <w:p w14:paraId="429B878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Bc. Radilová </w:t>
            </w:r>
            <w:proofErr w:type="gramStart"/>
            <w:r w:rsidRPr="00803050">
              <w:rPr>
                <w:color w:val="auto"/>
              </w:rPr>
              <w:t xml:space="preserve">Jarmila, </w:t>
            </w:r>
            <w:hyperlink r:id="rId18" w:history="1">
              <w:r w:rsidRPr="00803050">
                <w:rPr>
                  <w:rStyle w:val="Hypertextovodkaz"/>
                  <w:color w:val="auto"/>
                </w:rPr>
                <w:t>j.radilova@kr-olomoucky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>; 585 508 448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3537805F" w14:textId="77777777" w:rsidTr="00A56CA0">
        <w:tc>
          <w:tcPr>
            <w:tcW w:w="5070" w:type="dxa"/>
          </w:tcPr>
          <w:p w14:paraId="634A541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587E18D" w14:textId="704A72A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11.</w:t>
            </w:r>
            <w:r w:rsidR="00AD0F90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AD0F90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UR/30/46/2017, </w:t>
            </w:r>
          </w:p>
          <w:p w14:paraId="38E49BBD" w14:textId="39A5B40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AD0F90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AD0F90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UZ/8/51/2017</w:t>
            </w:r>
          </w:p>
        </w:tc>
      </w:tr>
      <w:tr w:rsidR="00803050" w:rsidRPr="00803050" w14:paraId="599F0247" w14:textId="77777777" w:rsidTr="00A56CA0">
        <w:tc>
          <w:tcPr>
            <w:tcW w:w="5070" w:type="dxa"/>
          </w:tcPr>
          <w:p w14:paraId="2D4486C4" w14:textId="6950345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38F2E74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4. 1. 2018</w:t>
            </w:r>
          </w:p>
        </w:tc>
      </w:tr>
      <w:tr w:rsidR="00803050" w:rsidRPr="00803050" w14:paraId="5C5AE1C9" w14:textId="77777777" w:rsidTr="00A56CA0">
        <w:tc>
          <w:tcPr>
            <w:tcW w:w="5070" w:type="dxa"/>
          </w:tcPr>
          <w:p w14:paraId="4427512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3362476D" w14:textId="4E8C1867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UR/38/51/2018</w:t>
            </w:r>
          </w:p>
        </w:tc>
      </w:tr>
      <w:tr w:rsidR="00C87757" w:rsidRPr="00803050" w14:paraId="24D88D14" w14:textId="77777777" w:rsidTr="00A56CA0">
        <w:tc>
          <w:tcPr>
            <w:tcW w:w="5070" w:type="dxa"/>
          </w:tcPr>
          <w:p w14:paraId="2594B6E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5539C8C8" w14:textId="3BE5F962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UZ/10/33/2018</w:t>
            </w:r>
          </w:p>
        </w:tc>
      </w:tr>
    </w:tbl>
    <w:p w14:paraId="22A90BBD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BF2E818" w14:textId="77777777" w:rsidR="000B2EEE" w:rsidRPr="00803050" w:rsidRDefault="000B2EEE" w:rsidP="00C87757">
      <w:pPr>
        <w:pStyle w:val="Default"/>
        <w:jc w:val="both"/>
        <w:rPr>
          <w:color w:val="auto"/>
        </w:rPr>
      </w:pPr>
    </w:p>
    <w:p w14:paraId="5525CED7" w14:textId="77777777" w:rsidR="00990651" w:rsidRPr="00803050" w:rsidRDefault="00990651" w:rsidP="00C87757">
      <w:pPr>
        <w:pStyle w:val="Default"/>
        <w:jc w:val="both"/>
        <w:rPr>
          <w:color w:val="auto"/>
        </w:rPr>
      </w:pPr>
    </w:p>
    <w:p w14:paraId="4AB58A5E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sportu a volného času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03"/>
        <w:gridCol w:w="4361"/>
      </w:tblGrid>
      <w:tr w:rsidR="00803050" w:rsidRPr="00803050" w14:paraId="3C9354F4" w14:textId="77777777" w:rsidTr="00A56CA0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0CE5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7161" w14:textId="529406C9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Program na podporu sportovní činnosti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Olomouckém kraji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roce 2018</w:t>
            </w:r>
          </w:p>
        </w:tc>
      </w:tr>
      <w:tr w:rsidR="00803050" w:rsidRPr="00803050" w14:paraId="52B09428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EFC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03A1D291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A2A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2F5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54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6376C6FA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BC1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AFD" w14:textId="77777777" w:rsidR="00C87757" w:rsidRPr="00803050" w:rsidRDefault="00C87757" w:rsidP="00C87757">
            <w:pPr>
              <w:rPr>
                <w:u w:val="single"/>
              </w:rPr>
            </w:pPr>
            <w:r w:rsidRPr="00803050">
              <w:rPr>
                <w:rFonts w:cs="Arial"/>
                <w:bCs/>
              </w:rPr>
              <w:t xml:space="preserve">Podpora celoroční sportovní činnosti 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DAC6" w14:textId="2E8D56CE" w:rsidR="00C87757" w:rsidRPr="00803050" w:rsidRDefault="00AD0F90" w:rsidP="00AD0F90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30</w:t>
            </w:r>
            <w:r w:rsidR="00C87757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1</w:t>
            </w:r>
            <w:r w:rsidR="00C87757" w:rsidRPr="00803050">
              <w:rPr>
                <w:rFonts w:cs="Arial"/>
                <w:b/>
                <w:bCs/>
              </w:rPr>
              <w:t>00</w:t>
            </w:r>
            <w:r w:rsidR="006677D4" w:rsidRPr="00803050">
              <w:rPr>
                <w:rFonts w:cs="Arial"/>
                <w:b/>
                <w:bCs/>
              </w:rPr>
              <w:t> </w:t>
            </w:r>
            <w:r w:rsidR="00C87757" w:rsidRPr="00803050">
              <w:rPr>
                <w:rFonts w:cs="Arial"/>
                <w:b/>
                <w:bCs/>
              </w:rPr>
              <w:t>000</w:t>
            </w:r>
            <w:r w:rsidR="006677D4" w:rsidRPr="00803050">
              <w:rPr>
                <w:rFonts w:cs="Arial"/>
                <w:b/>
                <w:bCs/>
              </w:rPr>
              <w:t xml:space="preserve"> Kč</w:t>
            </w:r>
          </w:p>
        </w:tc>
      </w:tr>
      <w:tr w:rsidR="00803050" w:rsidRPr="00803050" w14:paraId="2CDB6183" w14:textId="77777777" w:rsidTr="00EC0EFB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57F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3F5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  <w:bCs/>
              </w:rPr>
              <w:t xml:space="preserve">Podpora přípravy dětí a mládeže ve  vrcholových sportovních klubech 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539C" w14:textId="4E467207" w:rsidR="00C87757" w:rsidRPr="00803050" w:rsidRDefault="00C87757" w:rsidP="00C87757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22 500</w:t>
            </w:r>
            <w:r w:rsidR="006677D4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000</w:t>
            </w:r>
            <w:r w:rsidR="006677D4" w:rsidRPr="00803050">
              <w:rPr>
                <w:rFonts w:cs="Arial"/>
                <w:b/>
                <w:bCs/>
              </w:rPr>
              <w:t xml:space="preserve"> Kč</w:t>
            </w:r>
          </w:p>
        </w:tc>
      </w:tr>
      <w:tr w:rsidR="00803050" w:rsidRPr="00803050" w14:paraId="3D8D7F85" w14:textId="77777777" w:rsidTr="00EC0EFB">
        <w:tc>
          <w:tcPr>
            <w:tcW w:w="4927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B042" w14:textId="496EB744" w:rsidR="00C87757" w:rsidRPr="00803050" w:rsidRDefault="00625461" w:rsidP="00C87757">
            <w:pPr>
              <w:rPr>
                <w:rFonts w:cs="Arial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36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D3BA" w14:textId="123EF83E" w:rsidR="00C87757" w:rsidRPr="00803050" w:rsidRDefault="00AD0F90" w:rsidP="00C87757">
            <w:pPr>
              <w:jc w:val="center"/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52</w:t>
            </w:r>
            <w:r w:rsidR="00C87757" w:rsidRPr="00803050">
              <w:rPr>
                <w:rFonts w:cs="Arial"/>
                <w:b/>
              </w:rPr>
              <w:t xml:space="preserve"> </w:t>
            </w:r>
            <w:r w:rsidRPr="00803050">
              <w:rPr>
                <w:rFonts w:cs="Arial"/>
                <w:b/>
              </w:rPr>
              <w:t>6</w:t>
            </w:r>
            <w:r w:rsidR="00C87757" w:rsidRPr="00803050">
              <w:rPr>
                <w:rFonts w:cs="Arial"/>
                <w:b/>
              </w:rPr>
              <w:t>00 000 Kč</w:t>
            </w:r>
          </w:p>
          <w:p w14:paraId="1D9D7B3C" w14:textId="77777777" w:rsidR="00C87757" w:rsidRPr="00803050" w:rsidRDefault="00C87757" w:rsidP="00C87757">
            <w:pPr>
              <w:jc w:val="center"/>
            </w:pPr>
          </w:p>
        </w:tc>
      </w:tr>
      <w:tr w:rsidR="00803050" w:rsidRPr="00803050" w14:paraId="0E95DC9B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A275" w14:textId="74AAC74C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4DBA" w14:textId="59FC522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– určeno na celoroční sportovní činnost oddílů nebo klubů sídlících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Olomouckém kraji. Dotace je zaměřena do oblasti údržby a provozu sportovního areálu, nákupu sportovního materiálu a vybavení. Žadatelem </w:t>
            </w:r>
            <w:r w:rsidRPr="00803050">
              <w:rPr>
                <w:bCs/>
                <w:color w:val="auto"/>
              </w:rPr>
              <w:t>v</w:t>
            </w:r>
            <w:r w:rsidR="00CC3D81" w:rsidRPr="00803050">
              <w:rPr>
                <w:bCs/>
                <w:color w:val="auto"/>
              </w:rPr>
              <w:t> </w:t>
            </w:r>
            <w:r w:rsidRPr="00803050">
              <w:rPr>
                <w:bCs/>
                <w:color w:val="auto"/>
              </w:rPr>
              <w:t xml:space="preserve">tomto dotačním titulu </w:t>
            </w:r>
            <w:r w:rsidRPr="00803050">
              <w:rPr>
                <w:color w:val="auto"/>
              </w:rPr>
              <w:t xml:space="preserve">nemůže být příspěvková organizace, jejímž zřizovatelem je Olomoucký kraj a příspěvkové organizace zřizované obcemi. Dále nemohou být žadatelem střešní sportovní organizace (např. Česká obec sokolská, Česká unie </w:t>
            </w:r>
            <w:r w:rsidRPr="00803050">
              <w:rPr>
                <w:color w:val="auto"/>
              </w:rPr>
              <w:lastRenderedPageBreak/>
              <w:t>sportů, Orel atd.), jednotlivé sportovní svazy (celostátní, krajské, okresní) a na celoroční sportovní činnost mládeže nemůže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DT 1 žádat vrcholový sportovní klub, který je vymezený jako oprávněný žadatel o dotaci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DT 2.</w:t>
            </w:r>
          </w:p>
          <w:p w14:paraId="5CA3AFA3" w14:textId="6C57096B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>DT 2 – účelem DT</w:t>
            </w:r>
            <w:r w:rsidRPr="00803050">
              <w:rPr>
                <w:bCs/>
                <w:color w:val="auto"/>
              </w:rPr>
              <w:t xml:space="preserve"> </w:t>
            </w:r>
            <w:r w:rsidRPr="00803050">
              <w:rPr>
                <w:color w:val="auto"/>
              </w:rPr>
              <w:t>je podpora vrcholových sportovních klubů, které zajišťují systematickou výchovu dětí a mládeže a připravují děti a mládež (VSCM) na reprezentaci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navazujících vrcholových sportovních klubech, reprezentujících Olomoucký kraj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nejvyšší celostátní soutěži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daném sportu nebo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interlize.</w:t>
            </w:r>
          </w:p>
        </w:tc>
      </w:tr>
      <w:tr w:rsidR="00803050" w:rsidRPr="00803050" w14:paraId="4D8390AC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D85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282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– var. B</w:t>
            </w:r>
          </w:p>
          <w:p w14:paraId="032214C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– bez spoluúčasti</w:t>
            </w:r>
          </w:p>
        </w:tc>
      </w:tr>
      <w:tr w:rsidR="00803050" w:rsidRPr="00803050" w14:paraId="05EA38CB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EC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4FD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5 000 Kč</w:t>
            </w:r>
          </w:p>
          <w:p w14:paraId="0B0CD23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: 100 000 Kč</w:t>
            </w:r>
          </w:p>
        </w:tc>
      </w:tr>
      <w:tr w:rsidR="00803050" w:rsidRPr="00803050" w14:paraId="76064ECA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73E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1D1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1: 3 000 000 Kč</w:t>
            </w:r>
          </w:p>
          <w:p w14:paraId="367D0A7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: 4 000 000 Kč</w:t>
            </w:r>
          </w:p>
        </w:tc>
      </w:tr>
      <w:tr w:rsidR="00803050" w:rsidRPr="00803050" w14:paraId="1CF4D5F7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EF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B0F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4DF19723" w14:textId="77777777" w:rsidTr="00EC0EFB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1D3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468B124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6048663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A17" w14:textId="0708D791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OSK</w:t>
            </w:r>
            <w:r w:rsidR="008D727A" w:rsidRPr="00803050">
              <w:rPr>
                <w:color w:val="auto"/>
              </w:rPr>
              <w:t>PP</w:t>
            </w:r>
          </w:p>
          <w:p w14:paraId="59352C9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Mgr. Miloslav Machálek, </w:t>
            </w:r>
          </w:p>
          <w:p w14:paraId="67FC1D01" w14:textId="77777777" w:rsidR="00C87757" w:rsidRPr="00803050" w:rsidRDefault="00C87757" w:rsidP="00C87757">
            <w:pPr>
              <w:pStyle w:val="Default"/>
              <w:rPr>
                <w:color w:val="auto"/>
              </w:rPr>
            </w:pPr>
            <w:r w:rsidRPr="00803050">
              <w:rPr>
                <w:color w:val="auto"/>
              </w:rPr>
              <w:t xml:space="preserve">585 508 376, </w:t>
            </w:r>
            <w:proofErr w:type="gramStart"/>
            <w:r w:rsidRPr="00803050">
              <w:rPr>
                <w:rStyle w:val="Hypertextovodkaz"/>
                <w:color w:val="auto"/>
              </w:rPr>
              <w:t>m.machalek@kr-olomoucky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4928"/>
        <w:gridCol w:w="4363"/>
      </w:tblGrid>
      <w:tr w:rsidR="00803050" w:rsidRPr="00803050" w14:paraId="7A63CF54" w14:textId="77777777" w:rsidTr="00D0181E">
        <w:tc>
          <w:tcPr>
            <w:tcW w:w="4928" w:type="dxa"/>
          </w:tcPr>
          <w:p w14:paraId="4840098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363" w:type="dxa"/>
          </w:tcPr>
          <w:p w14:paraId="5BB99A5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 9. 2017, UZ/6/38/2017</w:t>
            </w:r>
          </w:p>
        </w:tc>
      </w:tr>
      <w:tr w:rsidR="00803050" w:rsidRPr="00803050" w14:paraId="2CFE2AED" w14:textId="77777777" w:rsidTr="00D0181E">
        <w:tc>
          <w:tcPr>
            <w:tcW w:w="4928" w:type="dxa"/>
          </w:tcPr>
          <w:p w14:paraId="6215B8C8" w14:textId="4BFE6B4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363" w:type="dxa"/>
          </w:tcPr>
          <w:p w14:paraId="765EC6D1" w14:textId="6AC8AB03" w:rsidR="00C87757" w:rsidRPr="00803050" w:rsidRDefault="00C23D3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11. 10. 2017</w:t>
            </w:r>
          </w:p>
        </w:tc>
      </w:tr>
      <w:tr w:rsidR="00803050" w:rsidRPr="00803050" w14:paraId="1B149ADD" w14:textId="77777777" w:rsidTr="00D0181E">
        <w:tc>
          <w:tcPr>
            <w:tcW w:w="4928" w:type="dxa"/>
          </w:tcPr>
          <w:p w14:paraId="2DC1884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363" w:type="dxa"/>
          </w:tcPr>
          <w:p w14:paraId="749534B9" w14:textId="1CC21F7D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E20F75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E20F75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>, UR/29/50/2017</w:t>
            </w:r>
          </w:p>
        </w:tc>
      </w:tr>
      <w:tr w:rsidR="00C87757" w:rsidRPr="00803050" w14:paraId="203D19A7" w14:textId="77777777" w:rsidTr="00D0181E">
        <w:tc>
          <w:tcPr>
            <w:tcW w:w="4928" w:type="dxa"/>
          </w:tcPr>
          <w:p w14:paraId="0085DB4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363" w:type="dxa"/>
          </w:tcPr>
          <w:p w14:paraId="2A3A78E8" w14:textId="5874DEB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E20F75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E20F75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UZ/8/42/2017</w:t>
            </w:r>
          </w:p>
        </w:tc>
      </w:tr>
    </w:tbl>
    <w:p w14:paraId="630DD194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267CE92F" w14:textId="77777777" w:rsidR="00990651" w:rsidRPr="00803050" w:rsidRDefault="00990651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803050" w:rsidRPr="00803050" w14:paraId="0AA0DB59" w14:textId="77777777" w:rsidTr="00A56CA0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F369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F2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CDD9" w14:textId="477C5F4E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sportu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Olomouckém kraji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roce 2018</w:t>
            </w:r>
          </w:p>
        </w:tc>
      </w:tr>
      <w:tr w:rsidR="00803050" w:rsidRPr="00803050" w14:paraId="4E262390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8CD1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10189F9D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2BE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CF3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BDA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3C83827F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0BE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436E" w14:textId="77777777" w:rsidR="00C87757" w:rsidRPr="00803050" w:rsidRDefault="00C87757" w:rsidP="00C87757">
            <w:r w:rsidRPr="00803050">
              <w:t>Podpora sportovních akcí</w:t>
            </w:r>
          </w:p>
          <w:p w14:paraId="69B8BABC" w14:textId="77777777" w:rsidR="00C87757" w:rsidRPr="00803050" w:rsidRDefault="00C87757" w:rsidP="00C87757">
            <w:pPr>
              <w:rPr>
                <w:b/>
                <w:u w:val="single"/>
              </w:rPr>
            </w:pPr>
            <w:r w:rsidRPr="00803050">
              <w:rPr>
                <w:rFonts w:cs="Arial"/>
                <w:b/>
                <w:bCs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Dvoukolový příjem žádostí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E16" w14:textId="6687B8C6" w:rsidR="00C87757" w:rsidRPr="00803050" w:rsidRDefault="00C47053" w:rsidP="000E4FBD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15</w:t>
            </w:r>
            <w:r w:rsidR="00C87757" w:rsidRPr="00803050">
              <w:rPr>
                <w:rFonts w:eastAsiaTheme="minorHAnsi" w:cs="Arial"/>
                <w:lang w:eastAsia="en-US"/>
              </w:rPr>
              <w:t> </w:t>
            </w:r>
            <w:r w:rsidR="000E4FBD" w:rsidRPr="00803050">
              <w:rPr>
                <w:rFonts w:eastAsiaTheme="minorHAnsi" w:cs="Arial"/>
                <w:lang w:eastAsia="en-US"/>
              </w:rPr>
              <w:t>3</w:t>
            </w:r>
            <w:r w:rsidR="00C87757" w:rsidRPr="00803050">
              <w:rPr>
                <w:rFonts w:eastAsiaTheme="minorHAnsi" w:cs="Arial"/>
                <w:lang w:eastAsia="en-US"/>
              </w:rPr>
              <w:t>00 000 Kč</w:t>
            </w:r>
          </w:p>
        </w:tc>
      </w:tr>
      <w:tr w:rsidR="00803050" w:rsidRPr="00803050" w14:paraId="1E236533" w14:textId="77777777" w:rsidTr="00A56CA0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096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3791" w14:textId="77777777" w:rsidR="00C87757" w:rsidRPr="00803050" w:rsidRDefault="00C87757" w:rsidP="00C87757">
            <w:pPr>
              <w:spacing w:after="120"/>
            </w:pPr>
            <w:r w:rsidRPr="00803050">
              <w:t>Dotace na získání trenérské licence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814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200 000 Kč</w:t>
            </w:r>
          </w:p>
        </w:tc>
      </w:tr>
      <w:tr w:rsidR="00803050" w:rsidRPr="00803050" w14:paraId="707F19FB" w14:textId="77777777" w:rsidTr="00A56CA0"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84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A2A8" w14:textId="6C711B70" w:rsidR="00C87757" w:rsidRPr="00803050" w:rsidRDefault="00C87757" w:rsidP="00C87757">
            <w:pPr>
              <w:spacing w:after="120"/>
            </w:pPr>
            <w:r w:rsidRPr="00803050">
              <w:rPr>
                <w:rFonts w:cs="Arial"/>
              </w:rPr>
              <w:t>Podpora reprezentantů ČR z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Olomouckého kraje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D5B" w14:textId="2347CF54" w:rsidR="00C87757" w:rsidRPr="00803050" w:rsidRDefault="00C87757" w:rsidP="000E4FBD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2 </w:t>
            </w:r>
            <w:r w:rsidR="000E4FBD" w:rsidRPr="00803050">
              <w:rPr>
                <w:rFonts w:cs="Arial"/>
              </w:rPr>
              <w:t>0</w:t>
            </w:r>
            <w:r w:rsidRPr="00803050">
              <w:rPr>
                <w:rFonts w:cs="Arial"/>
              </w:rPr>
              <w:t>00 000 Kč</w:t>
            </w:r>
          </w:p>
        </w:tc>
      </w:tr>
      <w:tr w:rsidR="00803050" w:rsidRPr="00803050" w14:paraId="5673B8B9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AECA" w14:textId="514177CC" w:rsidR="00C87757" w:rsidRPr="00803050" w:rsidRDefault="00625461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57EB" w14:textId="49F2247D" w:rsidR="00C87757" w:rsidRPr="00803050" w:rsidRDefault="00C87757" w:rsidP="00C47053">
            <w:pPr>
              <w:rPr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1</w:t>
            </w:r>
            <w:r w:rsidR="00C47053" w:rsidRPr="00803050">
              <w:rPr>
                <w:rFonts w:cs="Arial"/>
                <w:b/>
              </w:rPr>
              <w:t>7</w:t>
            </w:r>
            <w:r w:rsidRPr="00803050">
              <w:rPr>
                <w:rFonts w:cs="Arial"/>
                <w:b/>
              </w:rPr>
              <w:t> </w:t>
            </w:r>
            <w:r w:rsidR="000E4FBD" w:rsidRPr="00803050">
              <w:rPr>
                <w:rFonts w:cs="Arial"/>
                <w:b/>
              </w:rPr>
              <w:t>5</w:t>
            </w:r>
            <w:r w:rsidRPr="00803050">
              <w:rPr>
                <w:rFonts w:cs="Arial"/>
                <w:b/>
              </w:rPr>
              <w:t>00 000 Kč</w:t>
            </w:r>
          </w:p>
        </w:tc>
      </w:tr>
      <w:tr w:rsidR="00803050" w:rsidRPr="00803050" w14:paraId="33778AA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1F68" w14:textId="29C18AEC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B05F" w14:textId="41F6789F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– zaměřen na organizaci sportovních akcí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regionu Ol</w:t>
            </w:r>
            <w:r w:rsidR="00D0181E" w:rsidRPr="00803050">
              <w:rPr>
                <w:color w:val="auto"/>
              </w:rPr>
              <w:t xml:space="preserve">. </w:t>
            </w:r>
            <w:proofErr w:type="gramStart"/>
            <w:r w:rsidR="00D0181E" w:rsidRPr="00803050">
              <w:rPr>
                <w:color w:val="auto"/>
              </w:rPr>
              <w:t>kraj</w:t>
            </w:r>
            <w:r w:rsidRPr="00803050">
              <w:rPr>
                <w:color w:val="auto"/>
              </w:rPr>
              <w:t>e</w:t>
            </w:r>
            <w:proofErr w:type="gramEnd"/>
            <w:r w:rsidRPr="00803050">
              <w:rPr>
                <w:color w:val="auto"/>
              </w:rPr>
              <w:t xml:space="preserve">. Příspěvek je zaměřen zejména na organizační zajištění akce, zahrnující mimo jiné přípravu sportovního </w:t>
            </w:r>
            <w:r w:rsidRPr="00803050">
              <w:rPr>
                <w:color w:val="auto"/>
              </w:rPr>
              <w:lastRenderedPageBreak/>
              <w:t>areálu, nákup sportovního materiálu, nákup pohárů, medailí a cen pro účastníky a materiální a technické zabezpečení akce.</w:t>
            </w:r>
          </w:p>
          <w:p w14:paraId="63A21350" w14:textId="10CFB271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2 – zaměřen na zvýšení vzdělání u trenérů mládeže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regionu Olomouckého kraje formou snížení nákladů na získání trenérského vzdělání. Cílem je zkvalitnění sportovní přípravy dětí a mládeže ve sportovních oddílech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regionu Olomouckého kraje. Je určen k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částečnému pokrytí účastnického poplatku pro trenéry mládeže k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získání trenérské licence A, B, C.</w:t>
            </w:r>
          </w:p>
          <w:p w14:paraId="5BCBC5FE" w14:textId="30C43BDB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3 – zaměřen na podporu reprezentantů ČR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Olomouckého kraje. Dotace je určena na jejich přípravu, účast na závodech, nákup vybavení aj.</w:t>
            </w:r>
          </w:p>
        </w:tc>
      </w:tr>
      <w:tr w:rsidR="00803050" w:rsidRPr="00803050" w14:paraId="2F4D252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DE71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3F04" w14:textId="53996974" w:rsidR="00C87757" w:rsidRPr="00803050" w:rsidRDefault="000956A2" w:rsidP="00C87757">
            <w:pPr>
              <w:pStyle w:val="Default"/>
              <w:jc w:val="both"/>
              <w:rPr>
                <w:strike/>
                <w:color w:val="auto"/>
              </w:rPr>
            </w:pPr>
            <w:r w:rsidRPr="00803050">
              <w:rPr>
                <w:bCs/>
                <w:color w:val="auto"/>
              </w:rPr>
              <w:t xml:space="preserve">DT 1 </w:t>
            </w:r>
            <w:r w:rsidR="00C87757" w:rsidRPr="00803050">
              <w:rPr>
                <w:bCs/>
                <w:color w:val="auto"/>
              </w:rPr>
              <w:t>var. B</w:t>
            </w:r>
            <w:r w:rsidRPr="00803050">
              <w:rPr>
                <w:bCs/>
                <w:color w:val="auto"/>
              </w:rPr>
              <w:t>, DT</w:t>
            </w:r>
            <w:r w:rsidR="00B1574E" w:rsidRPr="00803050">
              <w:rPr>
                <w:bCs/>
                <w:color w:val="auto"/>
              </w:rPr>
              <w:t xml:space="preserve"> </w:t>
            </w:r>
            <w:r w:rsidRPr="00803050">
              <w:rPr>
                <w:bCs/>
                <w:color w:val="auto"/>
              </w:rPr>
              <w:t>2 a DT</w:t>
            </w:r>
            <w:r w:rsidR="00B1574E" w:rsidRPr="00803050">
              <w:rPr>
                <w:bCs/>
                <w:color w:val="auto"/>
              </w:rPr>
              <w:t xml:space="preserve"> </w:t>
            </w:r>
            <w:r w:rsidRPr="00803050">
              <w:rPr>
                <w:bCs/>
                <w:color w:val="auto"/>
              </w:rPr>
              <w:t>3 bez spoluúčasti</w:t>
            </w:r>
          </w:p>
        </w:tc>
      </w:tr>
      <w:tr w:rsidR="00803050" w:rsidRPr="00803050" w14:paraId="1F4279D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A1C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7C" w14:textId="3DF295A9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 xml:space="preserve">1: </w:t>
            </w:r>
            <w:r w:rsidR="002B68B3" w:rsidRPr="00803050">
              <w:rPr>
                <w:color w:val="auto"/>
              </w:rPr>
              <w:t>10</w:t>
            </w:r>
            <w:r w:rsidRPr="00803050">
              <w:rPr>
                <w:color w:val="auto"/>
              </w:rPr>
              <w:t> 000 Kč</w:t>
            </w:r>
          </w:p>
          <w:p w14:paraId="5E5DFE0C" w14:textId="4F958139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>2: 500 Kč</w:t>
            </w:r>
          </w:p>
          <w:p w14:paraId="56E80CDE" w14:textId="06CCDFFC" w:rsidR="00C87757" w:rsidRPr="00803050" w:rsidRDefault="00C87757" w:rsidP="002B68B3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 xml:space="preserve">3: </w:t>
            </w:r>
            <w:r w:rsidR="002B68B3" w:rsidRPr="00803050">
              <w:rPr>
                <w:color w:val="auto"/>
              </w:rPr>
              <w:t>10</w:t>
            </w:r>
            <w:r w:rsidRPr="00803050">
              <w:rPr>
                <w:color w:val="auto"/>
              </w:rPr>
              <w:t> 000 Kč</w:t>
            </w:r>
          </w:p>
        </w:tc>
      </w:tr>
      <w:tr w:rsidR="00803050" w:rsidRPr="00803050" w14:paraId="1238CC9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003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4900" w14:textId="7CB97A65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>1: 1 000 000 Kč</w:t>
            </w:r>
          </w:p>
          <w:p w14:paraId="15837638" w14:textId="72996934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>2: 20 000 Kč</w:t>
            </w:r>
          </w:p>
          <w:p w14:paraId="6F5B076D" w14:textId="0265DB1E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</w:t>
            </w:r>
            <w:r w:rsidR="00EE32D8" w:rsidRPr="00803050">
              <w:rPr>
                <w:color w:val="auto"/>
              </w:rPr>
              <w:t xml:space="preserve"> </w:t>
            </w:r>
            <w:r w:rsidRPr="00803050">
              <w:rPr>
                <w:color w:val="auto"/>
              </w:rPr>
              <w:t>3: 300 000 Kč</w:t>
            </w:r>
          </w:p>
        </w:tc>
      </w:tr>
      <w:tr w:rsidR="00803050" w:rsidRPr="00803050" w14:paraId="79AA9A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CD2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983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14B9BCF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7BA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0436E59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4911E53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13EB" w14:textId="15528080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</w:t>
            </w:r>
            <w:r w:rsidR="00EE32D8" w:rsidRPr="00803050">
              <w:rPr>
                <w:color w:val="auto"/>
              </w:rPr>
              <w:t>SKPP</w:t>
            </w:r>
          </w:p>
          <w:p w14:paraId="02848C75" w14:textId="546533BF" w:rsidR="00C87757" w:rsidRPr="00803050" w:rsidRDefault="00EE32D8" w:rsidP="00EE32D8">
            <w:pPr>
              <w:pStyle w:val="Default"/>
              <w:rPr>
                <w:rStyle w:val="Hypertextovodkaz"/>
                <w:color w:val="auto"/>
              </w:rPr>
            </w:pPr>
            <w:r w:rsidRPr="00803050">
              <w:rPr>
                <w:color w:val="auto"/>
              </w:rPr>
              <w:t xml:space="preserve">Pro DT1 a DT2 </w:t>
            </w:r>
            <w:r w:rsidR="00C87757" w:rsidRPr="00803050">
              <w:rPr>
                <w:color w:val="auto"/>
              </w:rPr>
              <w:t xml:space="preserve">Mgr. Miloslav Machálek, </w:t>
            </w:r>
            <w:proofErr w:type="gramStart"/>
            <w:r w:rsidR="00C87757" w:rsidRPr="00803050">
              <w:rPr>
                <w:color w:val="auto"/>
              </w:rPr>
              <w:t xml:space="preserve">585 508 376, </w:t>
            </w:r>
            <w:hyperlink r:id="rId19" w:history="1">
              <w:r w:rsidRPr="00803050">
                <w:rPr>
                  <w:rStyle w:val="Hypertextovodkaz"/>
                  <w:color w:val="auto"/>
                </w:rPr>
                <w:t>m.machalek@kr-olomoucky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</w:p>
          <w:p w14:paraId="7B700D43" w14:textId="41196744" w:rsidR="00EE32D8" w:rsidRPr="00803050" w:rsidRDefault="00EE32D8" w:rsidP="00EE32D8">
            <w:pPr>
              <w:pStyle w:val="Default"/>
              <w:rPr>
                <w:color w:val="auto"/>
              </w:rPr>
            </w:pPr>
            <w:r w:rsidRPr="00803050">
              <w:rPr>
                <w:rStyle w:val="Hypertextovodkaz"/>
                <w:color w:val="auto"/>
                <w:u w:val="none"/>
              </w:rPr>
              <w:t xml:space="preserve">Pro DT3 </w:t>
            </w:r>
            <w:r w:rsidRPr="00803050">
              <w:rPr>
                <w:color w:val="auto"/>
              </w:rPr>
              <w:t xml:space="preserve">Ing. Naděžda Procházková, </w:t>
            </w:r>
            <w:proofErr w:type="gramStart"/>
            <w:r w:rsidRPr="00803050">
              <w:rPr>
                <w:color w:val="auto"/>
              </w:rPr>
              <w:t xml:space="preserve">email: </w:t>
            </w:r>
            <w:hyperlink r:id="rId20" w:history="1">
              <w:r w:rsidRPr="00803050">
                <w:rPr>
                  <w:color w:val="auto"/>
                </w:rPr>
                <w:t>n.prochazkova@kr-olomoucky</w:t>
              </w:r>
              <w:proofErr w:type="gramEnd"/>
              <w:r w:rsidRPr="00803050">
                <w:rPr>
                  <w:color w:val="auto"/>
                </w:rPr>
                <w:t>.cz</w:t>
              </w:r>
            </w:hyperlink>
            <w:r w:rsidRPr="00803050">
              <w:rPr>
                <w:color w:val="auto"/>
              </w:rPr>
              <w:t>, tel. 585 508 440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448C27FC" w14:textId="77777777" w:rsidTr="00A56CA0">
        <w:tc>
          <w:tcPr>
            <w:tcW w:w="5070" w:type="dxa"/>
          </w:tcPr>
          <w:p w14:paraId="349288A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4902D80" w14:textId="58D3A23A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EE32D8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EE32D8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UR/29/51/2017 </w:t>
            </w:r>
          </w:p>
          <w:p w14:paraId="10FCADB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EE32D8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EE32D8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UZ/8/43/2017</w:t>
            </w:r>
          </w:p>
          <w:p w14:paraId="48A237A0" w14:textId="4CAEC75E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UR/38/47/2018 – navýšení alokace</w:t>
            </w:r>
          </w:p>
          <w:p w14:paraId="5A2E7D5C" w14:textId="64D8C0AB" w:rsidR="00F36550" w:rsidRPr="00803050" w:rsidRDefault="00F3655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UZ/10/30/2018 – navýšení alokace</w:t>
            </w:r>
          </w:p>
        </w:tc>
      </w:tr>
      <w:tr w:rsidR="00803050" w:rsidRPr="00803050" w14:paraId="1A02BBEF" w14:textId="77777777" w:rsidTr="00A56CA0">
        <w:tc>
          <w:tcPr>
            <w:tcW w:w="5070" w:type="dxa"/>
          </w:tcPr>
          <w:p w14:paraId="4FE6C829" w14:textId="700FD43A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399B00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3. 1. 2018</w:t>
            </w:r>
          </w:p>
        </w:tc>
      </w:tr>
      <w:tr w:rsidR="00803050" w:rsidRPr="00803050" w14:paraId="4E4363F0" w14:textId="77777777" w:rsidTr="00A56CA0">
        <w:tc>
          <w:tcPr>
            <w:tcW w:w="5070" w:type="dxa"/>
          </w:tcPr>
          <w:p w14:paraId="75F08CE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6A58D97" w14:textId="48B130A6" w:rsidR="00C87757" w:rsidRPr="00803050" w:rsidRDefault="00690A54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UR/38/47/2018 – DT 1</w:t>
            </w:r>
            <w:r w:rsidR="005F1D7C" w:rsidRPr="00803050">
              <w:rPr>
                <w:rFonts w:cs="Arial"/>
              </w:rPr>
              <w:t>,</w:t>
            </w:r>
            <w:r w:rsidRPr="00803050">
              <w:rPr>
                <w:rFonts w:cs="Arial"/>
              </w:rPr>
              <w:t xml:space="preserve"> 1. </w:t>
            </w:r>
            <w:r w:rsidR="00EA4103" w:rsidRPr="00803050">
              <w:rPr>
                <w:rFonts w:cs="Arial"/>
              </w:rPr>
              <w:t>k</w:t>
            </w:r>
            <w:r w:rsidRPr="00803050">
              <w:rPr>
                <w:rFonts w:cs="Arial"/>
              </w:rPr>
              <w:t>olo</w:t>
            </w:r>
          </w:p>
          <w:p w14:paraId="3F7F4C01" w14:textId="76FF88AF" w:rsidR="00EA4103" w:rsidRPr="00803050" w:rsidRDefault="00EA4103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UR/48/61/2018</w:t>
            </w:r>
            <w:r w:rsidRPr="00803050">
              <w:rPr>
                <w:rFonts w:cs="Arial"/>
              </w:rPr>
              <w:t xml:space="preserve"> – DT 1, 2. kolo</w:t>
            </w:r>
          </w:p>
          <w:p w14:paraId="6BFF2E45" w14:textId="77777777" w:rsidR="0039790B" w:rsidRPr="00803050" w:rsidRDefault="0039790B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UR/43/45/2018 – DT 3</w:t>
            </w:r>
          </w:p>
          <w:p w14:paraId="285B366B" w14:textId="02C4A2A7" w:rsidR="005D45E1" w:rsidRPr="00803050" w:rsidRDefault="005D45E1" w:rsidP="005F1D7C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UR/44/37/2018</w:t>
            </w:r>
            <w:r w:rsidRPr="00803050">
              <w:rPr>
                <w:rFonts w:cs="Arial"/>
              </w:rPr>
              <w:t xml:space="preserve"> – </w:t>
            </w:r>
            <w:r w:rsidRPr="00803050">
              <w:rPr>
                <w:rFonts w:cs="Arial"/>
              </w:rPr>
              <w:lastRenderedPageBreak/>
              <w:t>DT 2</w:t>
            </w:r>
          </w:p>
        </w:tc>
      </w:tr>
      <w:tr w:rsidR="00803050" w:rsidRPr="00803050" w14:paraId="4596A14B" w14:textId="77777777" w:rsidTr="00A56CA0">
        <w:tc>
          <w:tcPr>
            <w:tcW w:w="5070" w:type="dxa"/>
          </w:tcPr>
          <w:p w14:paraId="0A5DC97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Vyhodnocení DP schváleno (ZOK)</w:t>
            </w:r>
          </w:p>
        </w:tc>
        <w:tc>
          <w:tcPr>
            <w:tcW w:w="4221" w:type="dxa"/>
          </w:tcPr>
          <w:p w14:paraId="3287D112" w14:textId="3E08025C" w:rsidR="00C87757" w:rsidRPr="00803050" w:rsidRDefault="00690A5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UZ/10/30/2018</w:t>
            </w:r>
            <w:r w:rsidRPr="00803050">
              <w:rPr>
                <w:rFonts w:cs="Arial"/>
              </w:rPr>
              <w:t xml:space="preserve"> – DT1</w:t>
            </w:r>
            <w:r w:rsidR="005F1D7C" w:rsidRPr="00803050">
              <w:rPr>
                <w:rFonts w:cs="Arial"/>
              </w:rPr>
              <w:t>,</w:t>
            </w:r>
            <w:r w:rsidRPr="00803050">
              <w:rPr>
                <w:rFonts w:cs="Arial"/>
              </w:rPr>
              <w:t xml:space="preserve"> 1. </w:t>
            </w:r>
            <w:r w:rsidR="00EA4103" w:rsidRPr="00803050">
              <w:rPr>
                <w:rFonts w:cs="Arial"/>
              </w:rPr>
              <w:t>K</w:t>
            </w:r>
            <w:r w:rsidRPr="00803050">
              <w:rPr>
                <w:rFonts w:cs="Arial"/>
              </w:rPr>
              <w:t>olo</w:t>
            </w:r>
          </w:p>
          <w:p w14:paraId="544F58EA" w14:textId="34A9EF97" w:rsidR="00EA4103" w:rsidRPr="00803050" w:rsidRDefault="00EA4103" w:rsidP="00EA410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 xml:space="preserve">18 </w:t>
            </w:r>
            <w:r w:rsidRPr="00803050">
              <w:rPr>
                <w:rFonts w:cs="Arial"/>
              </w:rPr>
              <w:t>– DT 1, 2. kolo</w:t>
            </w:r>
          </w:p>
          <w:p w14:paraId="4B0623C2" w14:textId="77934E91" w:rsidR="0039790B" w:rsidRPr="00803050" w:rsidRDefault="0039790B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4B3F36" w:rsidRPr="00803050">
              <w:rPr>
                <w:rFonts w:cs="Arial"/>
              </w:rPr>
              <w:t>UZ/11/36/2018</w:t>
            </w:r>
            <w:r w:rsidRPr="00803050">
              <w:rPr>
                <w:rFonts w:cs="Arial"/>
              </w:rPr>
              <w:t xml:space="preserve"> – DT 3</w:t>
            </w:r>
          </w:p>
        </w:tc>
      </w:tr>
    </w:tbl>
    <w:p w14:paraId="7CAF696C" w14:textId="4E189815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803050">
        <w:rPr>
          <w:b/>
          <w:i/>
          <w:color w:val="auto"/>
          <w:sz w:val="22"/>
          <w:szCs w:val="22"/>
        </w:rPr>
        <w:t xml:space="preserve"> </w:t>
      </w:r>
    </w:p>
    <w:p w14:paraId="24B7974E" w14:textId="77777777" w:rsidR="00D239C6" w:rsidRPr="00803050" w:rsidRDefault="00D239C6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803050" w:rsidRPr="00803050" w14:paraId="59087477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3EB4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F3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83F1" w14:textId="570B8EE6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volnočasových a tělovýchovných aktivit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Olomouckém kraji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roce 2018</w:t>
            </w:r>
          </w:p>
        </w:tc>
      </w:tr>
      <w:tr w:rsidR="00803050" w:rsidRPr="00803050" w14:paraId="341D0F39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D0BF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21427A92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BD6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B4A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C9F4" w14:textId="74ADD787" w:rsidR="00C87757" w:rsidRPr="00803050" w:rsidRDefault="00E9471B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4D742C1A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003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B44" w14:textId="661BC3AB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volnočasových a tělovýchovných aktivit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OK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DF02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1 250 000 Kč</w:t>
            </w:r>
          </w:p>
          <w:p w14:paraId="0C4851B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803050" w:rsidRPr="00803050" w14:paraId="26A6D32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D1F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AA01" w14:textId="3CE890BF" w:rsidR="00C87757" w:rsidRPr="00803050" w:rsidRDefault="00BA011A" w:rsidP="00372E64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</w:rPr>
              <w:t>27. 2. 2018</w:t>
            </w:r>
          </w:p>
        </w:tc>
      </w:tr>
      <w:tr w:rsidR="00803050" w:rsidRPr="00803050" w14:paraId="6119E88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B955" w14:textId="5896A000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E6FF" w14:textId="10B14306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Z DP je možné žádat finanční podporu zejména na činnosti nekomerčního, neziskového a obecně prospěšného charakteru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oblasti volného času a rozvoj pravidelných (celoroční činnost) i příležitostných (jednotlivé akce) volnočasových aktivit obyvatel regionu se zaměřením na tělovýchovu, rekreační sport včetně sportu handicapovaných a činnost různých zájmových subjektů sdružujících příslušníky všech věkových kategorií, činnost dětských a mládežnických organizací a spolků, podpora účasti a pořádání významných soutěží, výstav a přehlídek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oblasti volného času. Žadatelem </w:t>
            </w:r>
            <w:r w:rsidRPr="00803050">
              <w:rPr>
                <w:bCs/>
                <w:color w:val="auto"/>
              </w:rPr>
              <w:t>v</w:t>
            </w:r>
            <w:r w:rsidR="00CC3D81" w:rsidRPr="00803050">
              <w:rPr>
                <w:bCs/>
                <w:color w:val="auto"/>
              </w:rPr>
              <w:t> </w:t>
            </w:r>
            <w:r w:rsidRPr="00803050">
              <w:rPr>
                <w:bCs/>
                <w:color w:val="auto"/>
              </w:rPr>
              <w:t xml:space="preserve">tomto dotačním programu </w:t>
            </w:r>
            <w:r w:rsidRPr="00803050">
              <w:rPr>
                <w:color w:val="auto"/>
              </w:rPr>
              <w:t>nemůže být příspěvková organizace, jejímž zřizovatelem je Olomoucký kraj a příspěvkové organizace zřizované obcemi.</w:t>
            </w:r>
          </w:p>
          <w:p w14:paraId="49627471" w14:textId="28F29CB1" w:rsidR="00C87757" w:rsidRPr="00803050" w:rsidRDefault="00C87757" w:rsidP="00963558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Žadatelem v</w:t>
            </w:r>
            <w:r w:rsidR="00CC3D81" w:rsidRPr="00803050">
              <w:rPr>
                <w:color w:val="auto"/>
              </w:rPr>
              <w:t> </w:t>
            </w:r>
            <w:r w:rsidR="00963558" w:rsidRPr="00803050">
              <w:rPr>
                <w:color w:val="auto"/>
              </w:rPr>
              <w:t>DP</w:t>
            </w:r>
            <w:r w:rsidRPr="00803050">
              <w:rPr>
                <w:color w:val="auto"/>
              </w:rPr>
              <w:t xml:space="preserve"> </w:t>
            </w:r>
            <w:r w:rsidRPr="00803050">
              <w:rPr>
                <w:bCs/>
                <w:color w:val="auto"/>
              </w:rPr>
              <w:t xml:space="preserve">nemohou být </w:t>
            </w:r>
            <w:r w:rsidRPr="00803050">
              <w:rPr>
                <w:color w:val="auto"/>
              </w:rPr>
              <w:t>obce, hasiči (fyzické osoby), spolky a pobočné spolky hasičů Olomouckého kraje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důvodu možnosti čerpat dotace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dotačního programu „Dotace na činnost, akce a projekty hasičů, spolků a pobočných spolků hasičů Olomouckého kraje 2017“, příspěvkové organizace zřizované Olomouckým krajem, obcemi, M</w:t>
            </w:r>
            <w:r w:rsidR="00963558" w:rsidRPr="00803050">
              <w:rPr>
                <w:color w:val="auto"/>
              </w:rPr>
              <w:t>ŠMT</w:t>
            </w:r>
            <w:r w:rsidRPr="00803050">
              <w:rPr>
                <w:color w:val="auto"/>
              </w:rPr>
              <w:t xml:space="preserve">, </w:t>
            </w:r>
            <w:r w:rsidRPr="00803050">
              <w:rPr>
                <w:color w:val="auto"/>
              </w:rPr>
              <w:lastRenderedPageBreak/>
              <w:t xml:space="preserve">dobrovolnými svazky obcí, a žadatelé, </w:t>
            </w:r>
            <w:r w:rsidR="00DA269B" w:rsidRPr="00803050">
              <w:rPr>
                <w:color w:val="auto"/>
              </w:rPr>
              <w:t>kterým byla poskytnuta dotace v</w:t>
            </w:r>
            <w:r w:rsidR="00CC3D81" w:rsidRPr="00803050">
              <w:rPr>
                <w:color w:val="auto"/>
              </w:rPr>
              <w:t> </w:t>
            </w:r>
            <w:r w:rsidR="00BF0844" w:rsidRPr="00803050">
              <w:rPr>
                <w:color w:val="auto"/>
              </w:rPr>
              <w:t>d</w:t>
            </w:r>
            <w:r w:rsidR="00DA269B" w:rsidRPr="00803050">
              <w:rPr>
                <w:color w:val="auto"/>
              </w:rPr>
              <w:t>otačním programu Program na podporu sportovní činnosti v</w:t>
            </w:r>
            <w:r w:rsidR="00CC3D81" w:rsidRPr="00803050">
              <w:rPr>
                <w:color w:val="auto"/>
              </w:rPr>
              <w:t> </w:t>
            </w:r>
            <w:r w:rsidR="00DA269B" w:rsidRPr="00803050">
              <w:rPr>
                <w:color w:val="auto"/>
              </w:rPr>
              <w:t>roce 2018.</w:t>
            </w:r>
          </w:p>
        </w:tc>
      </w:tr>
      <w:tr w:rsidR="00803050" w:rsidRPr="00803050" w14:paraId="2D62D04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000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E23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bez spoluúčasti</w:t>
            </w:r>
          </w:p>
        </w:tc>
      </w:tr>
      <w:tr w:rsidR="00803050" w:rsidRPr="00803050" w14:paraId="7421B55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A59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4B4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10 000 Kč</w:t>
            </w:r>
          </w:p>
        </w:tc>
      </w:tr>
      <w:tr w:rsidR="00803050" w:rsidRPr="00803050" w14:paraId="0A3A923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6AF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BE47" w14:textId="2649ED68" w:rsidR="00C87757" w:rsidRPr="00803050" w:rsidRDefault="00C87757" w:rsidP="0057674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3</w:t>
            </w:r>
            <w:r w:rsidR="00576747" w:rsidRPr="00803050">
              <w:rPr>
                <w:color w:val="auto"/>
              </w:rPr>
              <w:t>5</w:t>
            </w:r>
            <w:r w:rsidRPr="00803050">
              <w:rPr>
                <w:color w:val="auto"/>
              </w:rPr>
              <w:t> 000 Kč</w:t>
            </w:r>
          </w:p>
        </w:tc>
      </w:tr>
      <w:tr w:rsidR="00803050" w:rsidRPr="00803050" w14:paraId="59CF754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64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29B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7721CE6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00F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0E36A09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60BC4B1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FFE7" w14:textId="24E49420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</w:t>
            </w:r>
            <w:r w:rsidR="00576747" w:rsidRPr="00803050">
              <w:rPr>
                <w:color w:val="auto"/>
              </w:rPr>
              <w:t>SKPP</w:t>
            </w:r>
          </w:p>
          <w:p w14:paraId="329E1F41" w14:textId="4A05CCD3" w:rsidR="00C87757" w:rsidRPr="00803050" w:rsidRDefault="0057674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bCs/>
                <w:color w:val="auto"/>
              </w:rPr>
              <w:t xml:space="preserve">Ing. Naděžda Procházková, </w:t>
            </w:r>
            <w:proofErr w:type="gramStart"/>
            <w:r w:rsidRPr="00803050">
              <w:rPr>
                <w:bCs/>
                <w:color w:val="auto"/>
              </w:rPr>
              <w:t xml:space="preserve">email: </w:t>
            </w:r>
            <w:hyperlink r:id="rId21" w:history="1">
              <w:r w:rsidRPr="00803050">
                <w:rPr>
                  <w:rStyle w:val="Hypertextovodkaz"/>
                  <w:bCs/>
                  <w:color w:val="auto"/>
                  <w:u w:val="none"/>
                </w:rPr>
                <w:t>n.prochazkova@kr-olomoucky</w:t>
              </w:r>
              <w:proofErr w:type="gramEnd"/>
              <w:r w:rsidRPr="00803050">
                <w:rPr>
                  <w:rStyle w:val="Hypertextovodkaz"/>
                  <w:bCs/>
                  <w:color w:val="auto"/>
                  <w:u w:val="none"/>
                </w:rPr>
                <w:t>.cz</w:t>
              </w:r>
            </w:hyperlink>
            <w:r w:rsidRPr="00803050">
              <w:rPr>
                <w:bCs/>
                <w:color w:val="auto"/>
              </w:rPr>
              <w:t>, tel. 585 508 440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07218F18" w14:textId="77777777" w:rsidTr="00A56CA0">
        <w:tc>
          <w:tcPr>
            <w:tcW w:w="5070" w:type="dxa"/>
          </w:tcPr>
          <w:p w14:paraId="66F79AA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00F3ED4" w14:textId="72B1ADBC" w:rsidR="00311D9F" w:rsidRPr="00803050" w:rsidRDefault="00037EE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5. 2. 2018</w:t>
            </w:r>
            <w:r w:rsidR="00311D9F" w:rsidRPr="00803050">
              <w:rPr>
                <w:rFonts w:cs="Arial"/>
              </w:rPr>
              <w:t xml:space="preserve">, </w:t>
            </w:r>
            <w:r w:rsidR="00F67048" w:rsidRPr="00803050">
              <w:t>UR/34/38/2018</w:t>
            </w:r>
          </w:p>
          <w:p w14:paraId="43F41DA1" w14:textId="682D7372" w:rsidR="00C87757" w:rsidRPr="00803050" w:rsidRDefault="00037EE3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>ZOK 26. 2. 2018</w:t>
            </w:r>
            <w:r w:rsidR="00311D9F" w:rsidRPr="00803050">
              <w:rPr>
                <w:rFonts w:cs="Arial"/>
              </w:rPr>
              <w:t xml:space="preserve">, </w:t>
            </w:r>
            <w:r w:rsidR="005B13A1" w:rsidRPr="00803050">
              <w:rPr>
                <w:rFonts w:cs="Arial"/>
              </w:rPr>
              <w:t>UZ/9/31/2018</w:t>
            </w:r>
          </w:p>
        </w:tc>
      </w:tr>
      <w:tr w:rsidR="00803050" w:rsidRPr="00803050" w14:paraId="5C779C13" w14:textId="77777777" w:rsidTr="00A56CA0">
        <w:tc>
          <w:tcPr>
            <w:tcW w:w="5070" w:type="dxa"/>
          </w:tcPr>
          <w:p w14:paraId="2D7B4AE2" w14:textId="76F5620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DF49EA9" w14:textId="4ABD6E09" w:rsidR="00C87757" w:rsidRPr="00803050" w:rsidRDefault="00DE7BA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 21. 3.</w:t>
            </w:r>
            <w:r w:rsidR="00C87757" w:rsidRPr="00803050">
              <w:rPr>
                <w:rFonts w:cs="Arial"/>
              </w:rPr>
              <w:t xml:space="preserve"> 2018</w:t>
            </w:r>
          </w:p>
        </w:tc>
      </w:tr>
      <w:tr w:rsidR="006639B7" w:rsidRPr="00803050" w14:paraId="2D715D97" w14:textId="77777777" w:rsidTr="00A56CA0">
        <w:tc>
          <w:tcPr>
            <w:tcW w:w="5070" w:type="dxa"/>
          </w:tcPr>
          <w:p w14:paraId="73AB674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1A621F5" w14:textId="7580C86B" w:rsidR="00C87757" w:rsidRPr="00803050" w:rsidRDefault="000D7B8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UR/43/47/2018</w:t>
            </w:r>
          </w:p>
        </w:tc>
      </w:tr>
    </w:tbl>
    <w:p w14:paraId="24801A5B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610BA9C3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803050" w:rsidRPr="00803050" w14:paraId="4F903DBE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B8F7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F4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9D37" w14:textId="21773544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Program na podporu sportovní činnosti dětí a mládeže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Olomouckém kraji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roce 2018</w:t>
            </w:r>
          </w:p>
        </w:tc>
      </w:tr>
      <w:tr w:rsidR="00803050" w:rsidRPr="00803050" w14:paraId="16857DDA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8F0B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5F2F750E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A8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429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8B5D" w14:textId="6A0009AB" w:rsidR="00C87757" w:rsidRPr="00803050" w:rsidRDefault="00067E1B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1AB9DB24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871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FBAA" w14:textId="3B57022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sportovní činnosti dětí a mládeže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6EF8" w14:textId="46A8C54A" w:rsidR="00C87757" w:rsidRPr="00803050" w:rsidRDefault="00A70270" w:rsidP="00A70270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cs="Arial"/>
                <w:b/>
              </w:rPr>
              <w:t>3</w:t>
            </w:r>
            <w:r w:rsidR="00C87757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8</w:t>
            </w:r>
            <w:r w:rsidR="00C87757" w:rsidRPr="00803050">
              <w:rPr>
                <w:rFonts w:cs="Arial"/>
                <w:b/>
              </w:rPr>
              <w:t>00 000 Kč</w:t>
            </w:r>
          </w:p>
        </w:tc>
      </w:tr>
      <w:tr w:rsidR="00803050" w:rsidRPr="00803050" w14:paraId="5FD4C3D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BF29" w14:textId="32AB3B1E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70B9" w14:textId="3AD9F718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zaměřen na sportovní činnost dětí a mládeže pro oddíly nebo kluby sídlící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Olomouckém kraji. </w:t>
            </w:r>
          </w:p>
          <w:p w14:paraId="15E9211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Dotace je zaměřena zejména do oblasti zabezpečení účasti členů klubu (oddílu) na sportovních akcích (doprava, cestovné, stravné, ubyt.), údržby a provozu sportovního areálu, nákupu sportovního materiálu a pořádání sportovních, výcvikových a náborových akcí. </w:t>
            </w:r>
          </w:p>
          <w:p w14:paraId="2BA7CF9F" w14:textId="4749BDDE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Žadatelem </w:t>
            </w:r>
            <w:r w:rsidRPr="00803050">
              <w:rPr>
                <w:bCs/>
                <w:color w:val="auto"/>
              </w:rPr>
              <w:t>v</w:t>
            </w:r>
            <w:r w:rsidR="00CC3D81" w:rsidRPr="00803050">
              <w:rPr>
                <w:bCs/>
                <w:color w:val="auto"/>
              </w:rPr>
              <w:t> </w:t>
            </w:r>
            <w:r w:rsidRPr="00803050">
              <w:rPr>
                <w:bCs/>
                <w:color w:val="auto"/>
              </w:rPr>
              <w:t xml:space="preserve">tomto dotačním programu </w:t>
            </w:r>
            <w:r w:rsidRPr="00803050">
              <w:rPr>
                <w:color w:val="auto"/>
              </w:rPr>
              <w:t>nemůže být příspěvková organizace, jejímž zřizovatelem je Olomoucký kraj a příspěvkové organizace zřizované obcemi.</w:t>
            </w:r>
          </w:p>
        </w:tc>
      </w:tr>
      <w:tr w:rsidR="00803050" w:rsidRPr="00803050" w14:paraId="6943A0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774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C1C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bCs/>
                <w:color w:val="auto"/>
              </w:rPr>
              <w:t>DP bez spoluúčasti</w:t>
            </w:r>
          </w:p>
        </w:tc>
      </w:tr>
      <w:tr w:rsidR="00803050" w:rsidRPr="00803050" w14:paraId="7BCB46F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A31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86AD" w14:textId="0B20B8A8" w:rsidR="00C87757" w:rsidRPr="00803050" w:rsidRDefault="00ED2AAE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</w:t>
            </w:r>
            <w:r w:rsidR="00C87757" w:rsidRPr="00803050">
              <w:rPr>
                <w:color w:val="auto"/>
              </w:rPr>
              <w:t> 000 Kč</w:t>
            </w:r>
          </w:p>
        </w:tc>
      </w:tr>
      <w:tr w:rsidR="00803050" w:rsidRPr="00803050" w14:paraId="4588E75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E48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C9C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200 000 Kč</w:t>
            </w:r>
          </w:p>
        </w:tc>
      </w:tr>
      <w:tr w:rsidR="00803050" w:rsidRPr="00803050" w14:paraId="060B630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337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8EC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685421C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A52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5489C52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Kontaktní osoba</w:t>
            </w:r>
          </w:p>
          <w:p w14:paraId="445E1A8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8174" w14:textId="54ADED45" w:rsidR="00C87757" w:rsidRPr="00803050" w:rsidRDefault="00410940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lastRenderedPageBreak/>
              <w:t>OSKPP</w:t>
            </w:r>
          </w:p>
          <w:p w14:paraId="451240F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lastRenderedPageBreak/>
              <w:t xml:space="preserve">Mgr. Miloslav Machálek, 585 508 376, </w:t>
            </w:r>
            <w:proofErr w:type="gramStart"/>
            <w:r w:rsidRPr="00803050">
              <w:rPr>
                <w:rStyle w:val="Hypertextovodkaz"/>
                <w:color w:val="auto"/>
              </w:rPr>
              <w:t>m.machalek@kr-olomoucky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464B928" w14:textId="77777777" w:rsidTr="00A56CA0">
        <w:tc>
          <w:tcPr>
            <w:tcW w:w="5070" w:type="dxa"/>
          </w:tcPr>
          <w:p w14:paraId="7EA15A8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DP schválen ZOK (vyhlášen)</w:t>
            </w:r>
          </w:p>
        </w:tc>
        <w:tc>
          <w:tcPr>
            <w:tcW w:w="4221" w:type="dxa"/>
          </w:tcPr>
          <w:p w14:paraId="0F1C1CC8" w14:textId="70735EE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4A6383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4A6383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UR/29/52/2017 </w:t>
            </w:r>
          </w:p>
          <w:p w14:paraId="4488EFCF" w14:textId="5C8942A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4A6383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4A6383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UZ/8/44/2017</w:t>
            </w:r>
          </w:p>
        </w:tc>
      </w:tr>
      <w:tr w:rsidR="00803050" w:rsidRPr="00803050" w14:paraId="16CC4910" w14:textId="77777777" w:rsidTr="00A56CA0">
        <w:tc>
          <w:tcPr>
            <w:tcW w:w="5070" w:type="dxa"/>
          </w:tcPr>
          <w:p w14:paraId="37200F05" w14:textId="3F559CF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3ED045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21. 5. 2018</w:t>
            </w:r>
          </w:p>
        </w:tc>
      </w:tr>
      <w:tr w:rsidR="006639B7" w:rsidRPr="00803050" w14:paraId="5E35D9E5" w14:textId="77777777" w:rsidTr="00A56CA0">
        <w:tc>
          <w:tcPr>
            <w:tcW w:w="5070" w:type="dxa"/>
          </w:tcPr>
          <w:p w14:paraId="361B9AE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C12F45F" w14:textId="765937D0" w:rsidR="00C87757" w:rsidRPr="00803050" w:rsidRDefault="00EA410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UR/48/62/2018</w:t>
            </w:r>
            <w:r w:rsidRPr="00803050">
              <w:rPr>
                <w:rFonts w:cs="Arial"/>
              </w:rPr>
              <w:t>.</w:t>
            </w:r>
          </w:p>
        </w:tc>
      </w:tr>
    </w:tbl>
    <w:p w14:paraId="2F744676" w14:textId="77777777" w:rsidR="00410940" w:rsidRPr="00803050" w:rsidRDefault="00410940" w:rsidP="000E1888">
      <w:pPr>
        <w:pStyle w:val="Default"/>
        <w:rPr>
          <w:i/>
          <w:color w:val="auto"/>
        </w:rPr>
      </w:pPr>
    </w:p>
    <w:p w14:paraId="177C7B34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803050" w:rsidRPr="00803050" w14:paraId="316739F4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C22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F5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D49" w14:textId="2CFD8149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Program na podporu handicapovaných sportovců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Olomouckém kraji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roce 2018</w:t>
            </w:r>
          </w:p>
        </w:tc>
      </w:tr>
      <w:tr w:rsidR="00803050" w:rsidRPr="00803050" w14:paraId="569F327C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16B6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03050" w:rsidRPr="00803050" w14:paraId="268FD9F9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AE3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494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10F2" w14:textId="24D43E03" w:rsidR="00C87757" w:rsidRPr="00803050" w:rsidRDefault="00134F1C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5F42D6B8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F8E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346" w14:textId="78E19AA4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handicapovaných sportovců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F2EB" w14:textId="77777777" w:rsidR="00C87757" w:rsidRPr="00803050" w:rsidRDefault="00C87757" w:rsidP="00C87757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800 000 Kč</w:t>
            </w:r>
          </w:p>
        </w:tc>
      </w:tr>
      <w:tr w:rsidR="00803050" w:rsidRPr="00803050" w14:paraId="4C0DE54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6B15" w14:textId="6AAD8D6F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E68F" w14:textId="6ED26F4C" w:rsidR="00C87757" w:rsidRPr="00803050" w:rsidRDefault="00C87757" w:rsidP="00C87757">
            <w:pPr>
              <w:jc w:val="both"/>
            </w:pPr>
            <w:r w:rsidRPr="00803050">
              <w:t>DP je zaměřen na podporu handicapovaných sportovců v</w:t>
            </w:r>
            <w:r w:rsidR="00CC3D81" w:rsidRPr="00803050">
              <w:t> </w:t>
            </w:r>
            <w:r w:rsidRPr="00803050">
              <w:t>Olomouckém kraji – jejich přípravu, účast na závodech, vybavení aj.</w:t>
            </w:r>
          </w:p>
        </w:tc>
      </w:tr>
      <w:tr w:rsidR="00803050" w:rsidRPr="00803050" w14:paraId="5637E64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7D6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E995" w14:textId="77777777" w:rsidR="00C87757" w:rsidRPr="00803050" w:rsidRDefault="00C87757" w:rsidP="00C87757">
            <w:r w:rsidRPr="00803050">
              <w:t>Bez spoluúčasti</w:t>
            </w:r>
          </w:p>
        </w:tc>
      </w:tr>
      <w:tr w:rsidR="00803050" w:rsidRPr="00803050" w14:paraId="7766EEC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E46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0163" w14:textId="6E122648" w:rsidR="00C87757" w:rsidRPr="00803050" w:rsidRDefault="00361689" w:rsidP="00C87757">
            <w:r w:rsidRPr="00803050">
              <w:t>10</w:t>
            </w:r>
            <w:r w:rsidR="00C87757" w:rsidRPr="00803050">
              <w:t> 000 Kč</w:t>
            </w:r>
          </w:p>
        </w:tc>
      </w:tr>
      <w:tr w:rsidR="00803050" w:rsidRPr="00803050" w14:paraId="3874AA30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605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D28A" w14:textId="77777777" w:rsidR="00C87757" w:rsidRPr="00803050" w:rsidRDefault="00C87757" w:rsidP="00C87757">
            <w:r w:rsidRPr="00803050">
              <w:t>200 000 Kč</w:t>
            </w:r>
          </w:p>
        </w:tc>
      </w:tr>
      <w:tr w:rsidR="00803050" w:rsidRPr="00803050" w14:paraId="1B284E1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B3C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A5E7" w14:textId="77777777" w:rsidR="00C87757" w:rsidRPr="00803050" w:rsidRDefault="00C87757" w:rsidP="00C87757">
            <w:r w:rsidRPr="00803050">
              <w:t>Ne</w:t>
            </w:r>
          </w:p>
        </w:tc>
      </w:tr>
      <w:tr w:rsidR="00803050" w:rsidRPr="00803050" w14:paraId="071DFC6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5A2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16B8C61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49954F4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4398" w14:textId="4BA59A7D" w:rsidR="00C87757" w:rsidRPr="00803050" w:rsidRDefault="00C87757" w:rsidP="00C87757">
            <w:r w:rsidRPr="00803050">
              <w:t>O</w:t>
            </w:r>
            <w:r w:rsidR="00361689" w:rsidRPr="00803050">
              <w:t>SKPP</w:t>
            </w:r>
          </w:p>
          <w:p w14:paraId="64A0C7CD" w14:textId="59A9C2C7" w:rsidR="00C87757" w:rsidRPr="00803050" w:rsidRDefault="00361689" w:rsidP="00C87757">
            <w:r w:rsidRPr="00803050">
              <w:rPr>
                <w:bCs/>
              </w:rPr>
              <w:t xml:space="preserve">Mgr. Petr Zatloukal, </w:t>
            </w:r>
            <w:r w:rsidRPr="00803050">
              <w:rPr>
                <w:bCs/>
              </w:rPr>
              <w:br/>
            </w:r>
            <w:proofErr w:type="gramStart"/>
            <w:r w:rsidRPr="00803050">
              <w:rPr>
                <w:bCs/>
              </w:rPr>
              <w:t xml:space="preserve">email: </w:t>
            </w:r>
            <w:hyperlink r:id="rId22" w:history="1">
              <w:r w:rsidRPr="00803050">
                <w:rPr>
                  <w:rStyle w:val="Hypertextovodkaz"/>
                  <w:bCs/>
                  <w:color w:val="auto"/>
                </w:rPr>
                <w:t>p.zatloukal@kr-olomoucky</w:t>
              </w:r>
              <w:proofErr w:type="gramEnd"/>
              <w:r w:rsidRPr="00803050">
                <w:rPr>
                  <w:rStyle w:val="Hypertextovodkaz"/>
                  <w:bCs/>
                  <w:color w:val="auto"/>
                </w:rPr>
                <w:t>.cz</w:t>
              </w:r>
            </w:hyperlink>
            <w:r w:rsidRPr="00803050">
              <w:rPr>
                <w:bCs/>
              </w:rPr>
              <w:t xml:space="preserve"> </w:t>
            </w:r>
            <w:r w:rsidRPr="00803050">
              <w:rPr>
                <w:bCs/>
              </w:rPr>
              <w:br/>
              <w:t>tel. 585 508 552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CBF541F" w14:textId="77777777" w:rsidTr="00A56CA0">
        <w:tc>
          <w:tcPr>
            <w:tcW w:w="5070" w:type="dxa"/>
          </w:tcPr>
          <w:p w14:paraId="24690FB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D8C31C6" w14:textId="49F95CDD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361689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361689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UR/29/53/2017 </w:t>
            </w:r>
          </w:p>
          <w:p w14:paraId="365E5A6A" w14:textId="15DE562B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361689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361689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t>UZ/8/45/2017</w:t>
            </w:r>
          </w:p>
        </w:tc>
      </w:tr>
      <w:tr w:rsidR="00803050" w:rsidRPr="00803050" w14:paraId="5125445F" w14:textId="77777777" w:rsidTr="00A56CA0">
        <w:tc>
          <w:tcPr>
            <w:tcW w:w="5070" w:type="dxa"/>
          </w:tcPr>
          <w:p w14:paraId="330B0B45" w14:textId="3EFABCE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49BC200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3. 1. 2018</w:t>
            </w:r>
          </w:p>
        </w:tc>
      </w:tr>
      <w:tr w:rsidR="006639B7" w:rsidRPr="00803050" w14:paraId="3E0B68E1" w14:textId="77777777" w:rsidTr="00A56CA0">
        <w:tc>
          <w:tcPr>
            <w:tcW w:w="5070" w:type="dxa"/>
          </w:tcPr>
          <w:p w14:paraId="1DBCC13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D4D0024" w14:textId="76C4C21D" w:rsidR="00C87757" w:rsidRPr="00803050" w:rsidRDefault="0039790B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UR/43/46/2018</w:t>
            </w:r>
          </w:p>
        </w:tc>
      </w:tr>
    </w:tbl>
    <w:p w14:paraId="2BD6A865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1D8F39CF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01"/>
        <w:gridCol w:w="4218"/>
      </w:tblGrid>
      <w:tr w:rsidR="00803050" w:rsidRPr="00803050" w14:paraId="5B2CF9EC" w14:textId="77777777" w:rsidTr="00A56CA0">
        <w:tc>
          <w:tcPr>
            <w:tcW w:w="56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B699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F6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E0C7" w14:textId="7A1ED742" w:rsidR="004B0E88" w:rsidRPr="00803050" w:rsidRDefault="004B0E88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Program na podporu výstavby a rekonstrukcí sportovních zařízení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obcích Olomouckého kraje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roce 2018</w:t>
            </w:r>
          </w:p>
        </w:tc>
      </w:tr>
      <w:tr w:rsidR="00803050" w:rsidRPr="00803050" w14:paraId="461EE6F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C573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38AFAA24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7E7F85E1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5C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A63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7209" w14:textId="67106F9F" w:rsidR="00C87757" w:rsidRPr="00803050" w:rsidRDefault="00366A28" w:rsidP="00366A28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6C42822D" w14:textId="77777777" w:rsidTr="00A56CA0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0BE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D221" w14:textId="305B20AB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výstavby a rekonstrukcí sportovních zařízení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obcích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OK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EAAC" w14:textId="371A0D59" w:rsidR="00C87757" w:rsidRPr="00803050" w:rsidRDefault="00366A28" w:rsidP="00C87757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cs="Arial"/>
                <w:b/>
              </w:rPr>
              <w:t>56</w:t>
            </w:r>
            <w:r w:rsidR="00C87757" w:rsidRPr="00803050">
              <w:rPr>
                <w:rFonts w:cs="Arial"/>
                <w:b/>
              </w:rPr>
              <w:t> 000 000 Kč</w:t>
            </w:r>
          </w:p>
        </w:tc>
      </w:tr>
      <w:tr w:rsidR="00803050" w:rsidRPr="00803050" w14:paraId="3F20961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BA0D" w14:textId="4BA9EB69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130" w14:textId="633F11D8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je zaměřen na investiční akce – výstavbu nových případně rekonstrukce stávajících sportovních zařízení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kraji.</w:t>
            </w:r>
          </w:p>
          <w:p w14:paraId="20322776" w14:textId="41A28ADB" w:rsidR="00C87757" w:rsidRPr="00803050" w:rsidRDefault="00C87757" w:rsidP="00FA7017">
            <w:pPr>
              <w:rPr>
                <w:rFonts w:cs="Arial"/>
              </w:rPr>
            </w:pPr>
            <w:r w:rsidRPr="00803050">
              <w:rPr>
                <w:rFonts w:cs="Arial"/>
              </w:rPr>
              <w:t>Žadatelem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 xml:space="preserve">tomto dotačním </w:t>
            </w:r>
            <w:r w:rsidRPr="00803050">
              <w:rPr>
                <w:rFonts w:cs="Arial"/>
              </w:rPr>
              <w:lastRenderedPageBreak/>
              <w:t xml:space="preserve">programu nemůže být </w:t>
            </w:r>
            <w:r w:rsidR="00FA7017" w:rsidRPr="00803050">
              <w:rPr>
                <w:rFonts w:cs="Arial"/>
              </w:rPr>
              <w:t xml:space="preserve">dobrovolný svazek obcí, </w:t>
            </w:r>
            <w:r w:rsidRPr="00803050">
              <w:rPr>
                <w:rFonts w:cs="Arial"/>
              </w:rPr>
              <w:t>příspěvková organizace, jejímž zřizovatelem je Olomoucký kraj a příspěvkové organizace zřizované obcemi.</w:t>
            </w:r>
            <w:r w:rsidR="00FA7017" w:rsidRPr="00803050">
              <w:rPr>
                <w:rFonts w:cs="Arial"/>
              </w:rPr>
              <w:t xml:space="preserve"> Dále žadatelem v</w:t>
            </w:r>
            <w:r w:rsidR="00CC3D81" w:rsidRPr="00803050">
              <w:rPr>
                <w:rFonts w:cs="Arial"/>
              </w:rPr>
              <w:t> </w:t>
            </w:r>
            <w:r w:rsidR="00FA7017" w:rsidRPr="00803050">
              <w:rPr>
                <w:rFonts w:cs="Arial"/>
              </w:rPr>
              <w:t xml:space="preserve">dotačním programu nemůže být žadatel, který </w:t>
            </w:r>
            <w:proofErr w:type="gramStart"/>
            <w:r w:rsidR="00FA7017" w:rsidRPr="00803050">
              <w:rPr>
                <w:rFonts w:cs="Arial"/>
              </w:rPr>
              <w:t>podal</w:t>
            </w:r>
            <w:proofErr w:type="gramEnd"/>
            <w:r w:rsidR="00FA7017" w:rsidRPr="00803050">
              <w:rPr>
                <w:rFonts w:cs="Arial"/>
              </w:rPr>
              <w:t xml:space="preserve"> žádost na stejný účel v</w:t>
            </w:r>
            <w:r w:rsidR="00CC3D81" w:rsidRPr="00803050">
              <w:rPr>
                <w:rFonts w:cs="Arial"/>
              </w:rPr>
              <w:t> </w:t>
            </w:r>
            <w:r w:rsidR="00FA7017" w:rsidRPr="00803050">
              <w:rPr>
                <w:rFonts w:cs="Arial"/>
              </w:rPr>
              <w:t xml:space="preserve">dotačním programu </w:t>
            </w:r>
            <w:r w:rsidR="00FA7017" w:rsidRPr="00803050">
              <w:rPr>
                <w:rFonts w:cs="Arial"/>
                <w:bCs/>
              </w:rPr>
              <w:t>Program na obnovu venkova v</w:t>
            </w:r>
            <w:r w:rsidR="00CC3D81" w:rsidRPr="00803050">
              <w:rPr>
                <w:rFonts w:cs="Arial"/>
                <w:bCs/>
              </w:rPr>
              <w:t> </w:t>
            </w:r>
            <w:r w:rsidR="00FA7017" w:rsidRPr="00803050">
              <w:rPr>
                <w:rFonts w:cs="Arial"/>
                <w:bCs/>
              </w:rPr>
              <w:t>Olomouckém kraji v</w:t>
            </w:r>
            <w:r w:rsidR="00CC3D81" w:rsidRPr="00803050">
              <w:rPr>
                <w:rFonts w:cs="Arial"/>
                <w:bCs/>
              </w:rPr>
              <w:t> </w:t>
            </w:r>
            <w:r w:rsidR="00FA7017" w:rsidRPr="00803050">
              <w:rPr>
                <w:rFonts w:cs="Arial"/>
                <w:bCs/>
              </w:rPr>
              <w:t>roce 2018.</w:t>
            </w:r>
          </w:p>
        </w:tc>
      </w:tr>
      <w:tr w:rsidR="00803050" w:rsidRPr="00803050" w14:paraId="21A5660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8B8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E42E" w14:textId="7060D61C" w:rsidR="00C87757" w:rsidRPr="00803050" w:rsidRDefault="00C87757" w:rsidP="00523B2B">
            <w:pPr>
              <w:rPr>
                <w:rFonts w:cs="Arial"/>
              </w:rPr>
            </w:pPr>
            <w:r w:rsidRPr="00803050">
              <w:rPr>
                <w:rFonts w:cs="Arial"/>
              </w:rPr>
              <w:t>Podmínkou poskytnutí dotace je vícezdrojové financování</w:t>
            </w:r>
            <w:r w:rsidR="00623DDC" w:rsidRPr="00803050">
              <w:rPr>
                <w:rFonts w:cs="Arial"/>
              </w:rPr>
              <w:t xml:space="preserve"> – u </w:t>
            </w:r>
            <w:proofErr w:type="gramStart"/>
            <w:r w:rsidR="00623DDC" w:rsidRPr="00803050">
              <w:rPr>
                <w:rFonts w:cs="Arial"/>
              </w:rPr>
              <w:t>obcí</w:t>
            </w:r>
            <w:proofErr w:type="gramEnd"/>
            <w:r w:rsidR="00623DDC" w:rsidRPr="00803050">
              <w:rPr>
                <w:rFonts w:cs="Arial"/>
              </w:rPr>
              <w:t xml:space="preserve"> –</w:t>
            </w:r>
            <w:proofErr w:type="gramStart"/>
            <w:r w:rsidR="00623DDC" w:rsidRPr="00803050">
              <w:rPr>
                <w:rFonts w:cs="Arial"/>
              </w:rPr>
              <w:t>var</w:t>
            </w:r>
            <w:proofErr w:type="gramEnd"/>
            <w:r w:rsidR="00523B2B" w:rsidRPr="00803050">
              <w:rPr>
                <w:rFonts w:cs="Arial"/>
              </w:rPr>
              <w:t xml:space="preserve">. </w:t>
            </w:r>
            <w:r w:rsidR="00623DDC" w:rsidRPr="00803050">
              <w:rPr>
                <w:rFonts w:cs="Arial"/>
              </w:rPr>
              <w:t>B; u právnických osob –</w:t>
            </w:r>
            <w:r w:rsidR="00523B2B" w:rsidRPr="00803050">
              <w:rPr>
                <w:rFonts w:cs="Arial"/>
              </w:rPr>
              <w:t xml:space="preserve"> </w:t>
            </w:r>
            <w:r w:rsidR="00623DDC" w:rsidRPr="00803050">
              <w:rPr>
                <w:rFonts w:cs="Arial"/>
              </w:rPr>
              <w:t>var</w:t>
            </w:r>
            <w:r w:rsidR="00523B2B" w:rsidRPr="00803050">
              <w:rPr>
                <w:rFonts w:cs="Arial"/>
              </w:rPr>
              <w:t xml:space="preserve">. </w:t>
            </w:r>
            <w:r w:rsidR="00623DDC" w:rsidRPr="00803050">
              <w:rPr>
                <w:rFonts w:cs="Arial"/>
              </w:rPr>
              <w:t>A (30% spoluúčast).</w:t>
            </w:r>
          </w:p>
        </w:tc>
      </w:tr>
      <w:tr w:rsidR="00803050" w:rsidRPr="00803050" w14:paraId="19C5641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89B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0F0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200 000 Kč</w:t>
            </w:r>
          </w:p>
        </w:tc>
      </w:tr>
      <w:tr w:rsidR="00803050" w:rsidRPr="00803050" w14:paraId="2043578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E3C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3B2E" w14:textId="6174445A" w:rsidR="00C87757" w:rsidRPr="00803050" w:rsidRDefault="006040B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8</w:t>
            </w:r>
            <w:r w:rsidR="00C87757" w:rsidRPr="00803050">
              <w:rPr>
                <w:rFonts w:cs="Arial"/>
              </w:rPr>
              <w:t xml:space="preserve"> 000 000 Kč</w:t>
            </w:r>
          </w:p>
        </w:tc>
      </w:tr>
      <w:tr w:rsidR="00803050" w:rsidRPr="00803050" w14:paraId="3F8022C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38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EC3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Ano </w:t>
            </w:r>
          </w:p>
        </w:tc>
      </w:tr>
      <w:tr w:rsidR="00803050" w:rsidRPr="00803050" w14:paraId="5EF55A6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A8A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A29DF8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7370A46A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7211" w14:textId="6863FDF8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O</w:t>
            </w:r>
            <w:r w:rsidR="006040BC" w:rsidRPr="00803050">
              <w:rPr>
                <w:rFonts w:cs="Arial"/>
              </w:rPr>
              <w:t>SKPP</w:t>
            </w:r>
          </w:p>
          <w:p w14:paraId="6604BDE1" w14:textId="2332D2C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Mgr. Jan Švec, 585 508</w:t>
            </w:r>
            <w:r w:rsidR="00051086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549</w:t>
            </w:r>
            <w:r w:rsidR="00051086" w:rsidRPr="00803050">
              <w:rPr>
                <w:rFonts w:cs="Arial"/>
              </w:rPr>
              <w:t>,</w:t>
            </w:r>
            <w:r w:rsidR="00051086" w:rsidRPr="00803050">
              <w:rPr>
                <w:rFonts w:cs="Arial"/>
                <w:u w:val="single"/>
              </w:rPr>
              <w:t xml:space="preserve">   </w:t>
            </w:r>
            <w:r w:rsidR="00051086" w:rsidRPr="00803050">
              <w:rPr>
                <w:rFonts w:cs="Arial"/>
              </w:rPr>
              <w:t>jan.svec@kr-olomoucky.cz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4EA03959" w14:textId="77777777" w:rsidTr="00A56CA0">
        <w:tc>
          <w:tcPr>
            <w:tcW w:w="5070" w:type="dxa"/>
          </w:tcPr>
          <w:p w14:paraId="059ABA7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1BF09A9C" w14:textId="78C148D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6040BC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6040BC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UR/29/54/2017 </w:t>
            </w:r>
          </w:p>
          <w:p w14:paraId="786826AA" w14:textId="2C984C8C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6040BC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6040BC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UZ/8/46/2017</w:t>
            </w:r>
          </w:p>
        </w:tc>
      </w:tr>
      <w:tr w:rsidR="00803050" w:rsidRPr="00803050" w14:paraId="6C27BC03" w14:textId="77777777" w:rsidTr="00A56CA0">
        <w:tc>
          <w:tcPr>
            <w:tcW w:w="5070" w:type="dxa"/>
          </w:tcPr>
          <w:p w14:paraId="73C4F341" w14:textId="429DDC5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5B5025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4. 1. 2018</w:t>
            </w:r>
          </w:p>
        </w:tc>
      </w:tr>
      <w:tr w:rsidR="00803050" w:rsidRPr="00803050" w14:paraId="448FF14C" w14:textId="77777777" w:rsidTr="00A56CA0">
        <w:tc>
          <w:tcPr>
            <w:tcW w:w="5070" w:type="dxa"/>
          </w:tcPr>
          <w:p w14:paraId="4B64BB5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27318EB" w14:textId="76D8EDD2" w:rsidR="00C87757" w:rsidRPr="00803050" w:rsidRDefault="005D45E1" w:rsidP="00B75CF9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UR/44/36/2018</w:t>
            </w:r>
          </w:p>
        </w:tc>
      </w:tr>
      <w:tr w:rsidR="00C87757" w:rsidRPr="00803050" w14:paraId="22B8C9EB" w14:textId="77777777" w:rsidTr="00A56CA0">
        <w:tc>
          <w:tcPr>
            <w:tcW w:w="5070" w:type="dxa"/>
          </w:tcPr>
          <w:p w14:paraId="6128C93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4BD7184" w14:textId="75A0B691" w:rsidR="00C87757" w:rsidRPr="00803050" w:rsidRDefault="005D45E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4B3F36" w:rsidRPr="00803050">
              <w:rPr>
                <w:rFonts w:cs="Arial"/>
              </w:rPr>
              <w:t>UZ/11/65/2018</w:t>
            </w:r>
          </w:p>
        </w:tc>
      </w:tr>
    </w:tbl>
    <w:p w14:paraId="262704AE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79D810DB" w14:textId="77777777" w:rsidR="00C87757" w:rsidRPr="00803050" w:rsidRDefault="00C87757" w:rsidP="00C87757">
      <w:pPr>
        <w:jc w:val="both"/>
        <w:rPr>
          <w:rFonts w:cs="Arial"/>
        </w:rPr>
      </w:pPr>
    </w:p>
    <w:p w14:paraId="710B8B34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zdravotnictví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346"/>
        <w:gridCol w:w="4218"/>
      </w:tblGrid>
      <w:tr w:rsidR="00803050" w:rsidRPr="00803050" w14:paraId="15562308" w14:textId="77777777" w:rsidTr="002119E2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4E96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G1</w:t>
            </w:r>
          </w:p>
        </w:tc>
        <w:tc>
          <w:tcPr>
            <w:tcW w:w="856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C4B6" w14:textId="2938A34B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zdraví a zdravého životního stylu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roce 2018</w:t>
            </w:r>
          </w:p>
        </w:tc>
      </w:tr>
      <w:tr w:rsidR="00803050" w:rsidRPr="00803050" w14:paraId="75C73EA2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A421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803050" w:rsidRPr="00803050" w14:paraId="3A1C7013" w14:textId="77777777" w:rsidTr="002119E2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B2F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10D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0D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0B64373" w14:textId="77777777" w:rsidTr="002119E2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4EC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4718" w14:textId="77777777" w:rsidR="00C87757" w:rsidRPr="00803050" w:rsidRDefault="00C87757" w:rsidP="00C87757">
            <w:pPr>
              <w:spacing w:after="120"/>
            </w:pPr>
            <w:r w:rsidRPr="00803050">
              <w:t>Podpora zdravotně-preventivních aktivit pro specifické skupiny obyvatel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323" w14:textId="45251578" w:rsidR="00C87757" w:rsidRPr="00803050" w:rsidRDefault="00912025" w:rsidP="00C87757">
            <w:pPr>
              <w:rPr>
                <w:rFonts w:eastAsiaTheme="minorHAnsi" w:cs="Arial"/>
                <w:lang w:eastAsia="en-US"/>
              </w:rPr>
            </w:pPr>
            <w:r w:rsidRPr="00803050">
              <w:t>7</w:t>
            </w:r>
            <w:r w:rsidR="00C87757" w:rsidRPr="00803050">
              <w:t>00 000 Kč</w:t>
            </w:r>
          </w:p>
        </w:tc>
      </w:tr>
      <w:tr w:rsidR="00803050" w:rsidRPr="00803050" w14:paraId="5051147E" w14:textId="77777777" w:rsidTr="002119E2"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758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CBAE" w14:textId="77777777" w:rsidR="00C87757" w:rsidRPr="00803050" w:rsidRDefault="00C87757" w:rsidP="00C87757">
            <w:r w:rsidRPr="00803050">
              <w:t>Podpora zdravotně-preventivních aktivit pro všechny skupiny obyvatel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3FF" w14:textId="7E0FDD10" w:rsidR="00C87757" w:rsidRPr="00803050" w:rsidRDefault="00912025" w:rsidP="00C87757">
            <w:pPr>
              <w:rPr>
                <w:b/>
                <w:bCs/>
              </w:rPr>
            </w:pPr>
            <w:r w:rsidRPr="00803050">
              <w:t>1</w:t>
            </w:r>
            <w:r w:rsidR="00C87757" w:rsidRPr="00803050">
              <w:t> </w:t>
            </w:r>
            <w:r w:rsidRPr="00803050">
              <w:t>55</w:t>
            </w:r>
            <w:r w:rsidR="00C87757" w:rsidRPr="00803050">
              <w:t>0 000 Kč</w:t>
            </w:r>
          </w:p>
          <w:p w14:paraId="3A1EF2B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</w:tr>
      <w:tr w:rsidR="00803050" w:rsidRPr="00803050" w14:paraId="6400C664" w14:textId="77777777" w:rsidTr="00A56CA0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00D0" w14:textId="67305897" w:rsidR="00C87757" w:rsidRPr="00803050" w:rsidRDefault="00134F1C" w:rsidP="00C87757">
            <w:pPr>
              <w:spacing w:after="120"/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F9A4" w14:textId="2FA8E385" w:rsidR="00C87757" w:rsidRPr="00803050" w:rsidRDefault="00912025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2 250 000</w:t>
            </w:r>
            <w:r w:rsidR="00C87757" w:rsidRPr="00803050">
              <w:rPr>
                <w:rFonts w:cs="Arial"/>
                <w:b/>
              </w:rPr>
              <w:t xml:space="preserve"> Kč</w:t>
            </w:r>
          </w:p>
        </w:tc>
      </w:tr>
      <w:tr w:rsidR="00803050" w:rsidRPr="00803050" w14:paraId="1E4F0B1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8D8F" w14:textId="51235280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752C" w14:textId="2D54A3BA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DP je určen k</w:t>
            </w:r>
            <w:r w:rsidR="00CC3D81" w:rsidRPr="00803050">
              <w:rPr>
                <w:color w:val="auto"/>
                <w:lang w:eastAsia="en-US"/>
              </w:rPr>
              <w:t> </w:t>
            </w:r>
            <w:r w:rsidRPr="00803050">
              <w:rPr>
                <w:color w:val="auto"/>
                <w:lang w:eastAsia="en-US"/>
              </w:rPr>
              <w:t>financování zájmů skupin</w:t>
            </w:r>
          </w:p>
        </w:tc>
      </w:tr>
      <w:tr w:rsidR="00803050" w:rsidRPr="00803050" w14:paraId="11EC058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B06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001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Bez spoluúčasti</w:t>
            </w:r>
          </w:p>
          <w:p w14:paraId="4FEB536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2: var. B</w:t>
            </w:r>
          </w:p>
        </w:tc>
      </w:tr>
      <w:tr w:rsidR="00803050" w:rsidRPr="00803050" w14:paraId="6881599E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40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0E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10 000 Kč</w:t>
            </w:r>
          </w:p>
          <w:p w14:paraId="67B010C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2: 10 000 Kč</w:t>
            </w:r>
          </w:p>
        </w:tc>
      </w:tr>
      <w:tr w:rsidR="00803050" w:rsidRPr="00803050" w14:paraId="71A22B3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F7B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D25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35 000 Kč</w:t>
            </w:r>
          </w:p>
          <w:p w14:paraId="3EDE4FA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2: 300 000 Kč</w:t>
            </w:r>
          </w:p>
        </w:tc>
      </w:tr>
      <w:tr w:rsidR="00803050" w:rsidRPr="00803050" w14:paraId="4ECF52B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67E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904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Ne</w:t>
            </w:r>
          </w:p>
        </w:tc>
      </w:tr>
      <w:tr w:rsidR="00803050" w:rsidRPr="00803050" w14:paraId="19BDE683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ABD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026138E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Kontaktní osoba</w:t>
            </w:r>
          </w:p>
          <w:p w14:paraId="66D037E1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44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lastRenderedPageBreak/>
              <w:t>OZ</w:t>
            </w:r>
          </w:p>
          <w:p w14:paraId="60D1C01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lastRenderedPageBreak/>
              <w:t>I. Stránská, 585 508 224</w:t>
            </w:r>
          </w:p>
          <w:p w14:paraId="69C3DB3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A. Rozsívalová, 585 508 581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79315CA" w14:textId="77777777" w:rsidTr="00A56CA0">
        <w:tc>
          <w:tcPr>
            <w:tcW w:w="5070" w:type="dxa"/>
          </w:tcPr>
          <w:p w14:paraId="2540EA0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DP schválen ZOK (vyhlášen)</w:t>
            </w:r>
          </w:p>
        </w:tc>
        <w:tc>
          <w:tcPr>
            <w:tcW w:w="4221" w:type="dxa"/>
          </w:tcPr>
          <w:p w14:paraId="465F28D2" w14:textId="1AC3E47D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191801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191801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UR/29/59/2017 </w:t>
            </w:r>
          </w:p>
          <w:p w14:paraId="4BADDA0E" w14:textId="0ACBCD3A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191801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191801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UZ/8/63/2017</w:t>
            </w:r>
          </w:p>
        </w:tc>
      </w:tr>
      <w:tr w:rsidR="00803050" w:rsidRPr="00803050" w14:paraId="4205D345" w14:textId="77777777" w:rsidTr="00A56CA0">
        <w:tc>
          <w:tcPr>
            <w:tcW w:w="5070" w:type="dxa"/>
          </w:tcPr>
          <w:p w14:paraId="10B7C3E6" w14:textId="336E11BC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74E2F60A" w14:textId="4317F2A6" w:rsidR="00C87757" w:rsidRPr="00803050" w:rsidRDefault="00EA3652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18. 1. 2018, 23. 1. 2018</w:t>
            </w:r>
          </w:p>
        </w:tc>
      </w:tr>
      <w:tr w:rsidR="00803050" w:rsidRPr="00803050" w14:paraId="20806820" w14:textId="77777777" w:rsidTr="00A56CA0">
        <w:tc>
          <w:tcPr>
            <w:tcW w:w="5070" w:type="dxa"/>
          </w:tcPr>
          <w:p w14:paraId="7486DEC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51E250D" w14:textId="7423B4B2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16. 4. 2018, UR/39/45/2018</w:t>
            </w:r>
          </w:p>
        </w:tc>
      </w:tr>
      <w:tr w:rsidR="00C87757" w:rsidRPr="00803050" w14:paraId="660F4C9F" w14:textId="77777777" w:rsidTr="00A56CA0">
        <w:tc>
          <w:tcPr>
            <w:tcW w:w="5070" w:type="dxa"/>
          </w:tcPr>
          <w:p w14:paraId="7927459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2A604B3" w14:textId="204978F5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4B3F36" w:rsidRPr="00803050">
              <w:rPr>
                <w:rFonts w:cs="Arial"/>
              </w:rPr>
              <w:t>UZ/10/60/2018</w:t>
            </w:r>
          </w:p>
        </w:tc>
      </w:tr>
    </w:tbl>
    <w:p w14:paraId="73FB6ADE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1AA96B5B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5"/>
        <w:gridCol w:w="4218"/>
      </w:tblGrid>
      <w:tr w:rsidR="00803050" w:rsidRPr="00803050" w14:paraId="36DAB70A" w14:textId="77777777" w:rsidTr="002119E2">
        <w:tc>
          <w:tcPr>
            <w:tcW w:w="7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B065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G2</w:t>
            </w:r>
          </w:p>
        </w:tc>
        <w:tc>
          <w:tcPr>
            <w:tcW w:w="856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D562" w14:textId="6023B66C" w:rsidR="00C87757" w:rsidRPr="00803050" w:rsidRDefault="00C87757" w:rsidP="00AF3BB8">
            <w:r w:rsidRPr="00803050">
              <w:rPr>
                <w:rFonts w:cs="Arial"/>
                <w:b/>
                <w:bCs/>
              </w:rPr>
              <w:t xml:space="preserve">Program pro oblast protidrogové prevence </w:t>
            </w:r>
            <w:r w:rsidR="00AF3BB8" w:rsidRPr="00803050">
              <w:rPr>
                <w:rFonts w:cs="Arial"/>
                <w:b/>
                <w:bCs/>
              </w:rPr>
              <w:t>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="00AF3BB8" w:rsidRPr="00803050">
              <w:rPr>
                <w:rFonts w:cs="Arial"/>
                <w:b/>
                <w:bCs/>
              </w:rPr>
              <w:t xml:space="preserve">roce </w:t>
            </w:r>
            <w:r w:rsidRPr="00803050">
              <w:rPr>
                <w:rFonts w:cs="Arial"/>
                <w:b/>
                <w:bCs/>
              </w:rPr>
              <w:t>2018</w:t>
            </w:r>
          </w:p>
        </w:tc>
      </w:tr>
      <w:tr w:rsidR="00803050" w:rsidRPr="00803050" w14:paraId="20402CC9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DB7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je dále členěn na dotační tituly</w:t>
            </w:r>
          </w:p>
          <w:p w14:paraId="256B4B9B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1C5DBDCC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ECB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1BB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238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485DD709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0729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97BE" w14:textId="77777777" w:rsidR="00C87757" w:rsidRPr="00803050" w:rsidRDefault="00C87757" w:rsidP="00C87757">
            <w:r w:rsidRPr="00803050">
              <w:t>Kontaktní a poradenské služby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AC9" w14:textId="32C36260" w:rsidR="00C87757" w:rsidRPr="00803050" w:rsidRDefault="00C87757" w:rsidP="006878BF">
            <w:r w:rsidRPr="00803050">
              <w:t>1 </w:t>
            </w:r>
            <w:r w:rsidR="008C7AB3" w:rsidRPr="00803050">
              <w:t>3</w:t>
            </w:r>
            <w:r w:rsidR="006878BF" w:rsidRPr="00803050">
              <w:t>75</w:t>
            </w:r>
            <w:r w:rsidRPr="00803050">
              <w:t> 000 Kč</w:t>
            </w:r>
          </w:p>
        </w:tc>
      </w:tr>
      <w:tr w:rsidR="00803050" w:rsidRPr="00803050" w14:paraId="0F77987E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623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B730" w14:textId="77777777" w:rsidR="00C87757" w:rsidRPr="00803050" w:rsidRDefault="00C87757" w:rsidP="00C87757">
            <w:r w:rsidRPr="00803050">
              <w:t>Terénní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678F" w14:textId="06496096" w:rsidR="00C87757" w:rsidRPr="00803050" w:rsidRDefault="00C87757" w:rsidP="006878BF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 xml:space="preserve">   </w:t>
            </w:r>
            <w:r w:rsidR="006878BF" w:rsidRPr="00803050">
              <w:rPr>
                <w:rFonts w:eastAsiaTheme="minorHAnsi" w:cs="Arial"/>
                <w:lang w:eastAsia="en-US"/>
              </w:rPr>
              <w:t>45</w:t>
            </w:r>
            <w:r w:rsidRPr="00803050">
              <w:rPr>
                <w:rFonts w:eastAsiaTheme="minorHAnsi" w:cs="Arial"/>
                <w:lang w:eastAsia="en-US"/>
              </w:rPr>
              <w:t>0 000 Kč</w:t>
            </w:r>
          </w:p>
        </w:tc>
      </w:tr>
      <w:tr w:rsidR="00803050" w:rsidRPr="00803050" w14:paraId="01BB00EA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CE72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DFD9" w14:textId="77777777" w:rsidR="00C87757" w:rsidRPr="00803050" w:rsidRDefault="00C87757" w:rsidP="00C87757">
            <w:r w:rsidRPr="00803050">
              <w:t>Ambulantní léčba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9285" w14:textId="696EC86C" w:rsidR="00C87757" w:rsidRPr="00803050" w:rsidRDefault="00C87757" w:rsidP="006878BF">
            <w:r w:rsidRPr="00803050">
              <w:t xml:space="preserve">   </w:t>
            </w:r>
            <w:r w:rsidR="006878BF" w:rsidRPr="00803050">
              <w:t>3</w:t>
            </w:r>
            <w:r w:rsidRPr="00803050">
              <w:t>00 000 Kč</w:t>
            </w:r>
          </w:p>
        </w:tc>
      </w:tr>
      <w:tr w:rsidR="00803050" w:rsidRPr="00803050" w14:paraId="7C36980D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C99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</w:t>
            </w: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1EC" w14:textId="77777777" w:rsidR="00C87757" w:rsidRPr="00803050" w:rsidRDefault="00C87757" w:rsidP="00C87757">
            <w:r w:rsidRPr="00803050">
              <w:t>Doléčovací programy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5E0" w14:textId="0F66A2A0" w:rsidR="00C87757" w:rsidRPr="00803050" w:rsidRDefault="00C87757" w:rsidP="006878BF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t xml:space="preserve">   </w:t>
            </w:r>
            <w:r w:rsidR="006878BF" w:rsidRPr="00803050">
              <w:t>3</w:t>
            </w:r>
            <w:r w:rsidRPr="00803050">
              <w:t>00 000 Kč</w:t>
            </w:r>
          </w:p>
        </w:tc>
      </w:tr>
      <w:tr w:rsidR="00803050" w:rsidRPr="00803050" w14:paraId="5CEBD4E6" w14:textId="77777777" w:rsidTr="002119E2">
        <w:tc>
          <w:tcPr>
            <w:tcW w:w="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173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5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99C8" w14:textId="77777777" w:rsidR="00C87757" w:rsidRPr="00803050" w:rsidRDefault="00C87757" w:rsidP="00C87757">
            <w:r w:rsidRPr="00803050">
              <w:t>Specifická selektivní a indikovaná prevence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70B7" w14:textId="3704C42C" w:rsidR="00C87757" w:rsidRPr="00803050" w:rsidRDefault="00C87757" w:rsidP="006878BF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t xml:space="preserve">   </w:t>
            </w:r>
            <w:r w:rsidR="008C7AB3" w:rsidRPr="00803050">
              <w:t>2</w:t>
            </w:r>
            <w:r w:rsidRPr="00803050">
              <w:t>00 000 Kč</w:t>
            </w:r>
          </w:p>
        </w:tc>
      </w:tr>
      <w:tr w:rsidR="00803050" w:rsidRPr="00803050" w14:paraId="1DDB60C5" w14:textId="77777777" w:rsidTr="002119E2">
        <w:tc>
          <w:tcPr>
            <w:tcW w:w="5070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7324" w14:textId="704A4569" w:rsidR="00C87757" w:rsidRPr="00803050" w:rsidRDefault="006878BF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0205" w14:textId="644BDA31" w:rsidR="00C87757" w:rsidRPr="00803050" w:rsidRDefault="006878BF" w:rsidP="006878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b/>
                <w:color w:val="auto"/>
              </w:rPr>
              <w:t>2</w:t>
            </w:r>
            <w:r w:rsidR="00C87757" w:rsidRPr="00803050">
              <w:rPr>
                <w:b/>
                <w:color w:val="auto"/>
              </w:rPr>
              <w:t> </w:t>
            </w:r>
            <w:r w:rsidRPr="00803050">
              <w:rPr>
                <w:b/>
                <w:color w:val="auto"/>
              </w:rPr>
              <w:t>625</w:t>
            </w:r>
            <w:r w:rsidR="00C87757" w:rsidRPr="00803050">
              <w:rPr>
                <w:b/>
                <w:color w:val="auto"/>
              </w:rPr>
              <w:t> 000 Kč</w:t>
            </w:r>
          </w:p>
        </w:tc>
      </w:tr>
      <w:tr w:rsidR="00803050" w:rsidRPr="00803050" w14:paraId="5973F15D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2F1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A6A5" w14:textId="37A34FA1" w:rsidR="00C87757" w:rsidRPr="00803050" w:rsidRDefault="00243D06" w:rsidP="00243D06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</w:rPr>
              <w:t xml:space="preserve">26. 2. </w:t>
            </w:r>
            <w:r w:rsidR="00C87757" w:rsidRPr="00803050">
              <w:rPr>
                <w:b/>
                <w:color w:val="auto"/>
              </w:rPr>
              <w:t>2018</w:t>
            </w:r>
          </w:p>
        </w:tc>
      </w:tr>
      <w:tr w:rsidR="00803050" w:rsidRPr="00803050" w14:paraId="43AE0EAF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6C6D" w14:textId="6BC6629E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842A" w14:textId="1A5346F0" w:rsidR="00C87757" w:rsidRPr="00803050" w:rsidRDefault="00C87757" w:rsidP="00243D06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S ohledem na specifické podmínky poskytování dotací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oblasti protidrogové prevence není možné plně vyhovět pravidlům vzorového dotačního programu.</w:t>
            </w:r>
          </w:p>
        </w:tc>
      </w:tr>
      <w:tr w:rsidR="00803050" w:rsidRPr="00803050" w14:paraId="3D5AB4E8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17BC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37B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Všechny DT bez spoluúčasti</w:t>
            </w:r>
          </w:p>
        </w:tc>
      </w:tr>
      <w:tr w:rsidR="00803050" w:rsidRPr="00803050" w14:paraId="5DF07637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AD1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392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DT 1 – 5: 50 000 Kč</w:t>
            </w:r>
          </w:p>
        </w:tc>
      </w:tr>
      <w:tr w:rsidR="00803050" w:rsidRPr="00803050" w14:paraId="750F3BBB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0F4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FD" w14:textId="1E858938" w:rsidR="00C87757" w:rsidRPr="00803050" w:rsidRDefault="00C87757" w:rsidP="001359F1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DT 1 – 5: </w:t>
            </w:r>
            <w:r w:rsidR="001359F1" w:rsidRPr="00803050">
              <w:rPr>
                <w:color w:val="auto"/>
              </w:rPr>
              <w:t>3</w:t>
            </w:r>
            <w:r w:rsidRPr="00803050">
              <w:rPr>
                <w:color w:val="auto"/>
              </w:rPr>
              <w:t>00 000 Kč</w:t>
            </w:r>
          </w:p>
        </w:tc>
      </w:tr>
      <w:tr w:rsidR="00803050" w:rsidRPr="00803050" w14:paraId="78E7FCC1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5D6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5A8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70ABEAF1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60C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0DB2CFC1" w14:textId="57B030C9" w:rsidR="00C87757" w:rsidRPr="00803050" w:rsidRDefault="00C87757" w:rsidP="001359F1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  <w:r w:rsidR="001359F1" w:rsidRPr="00803050">
              <w:rPr>
                <w:rFonts w:cs="Arial"/>
              </w:rPr>
              <w:t xml:space="preserve">, </w:t>
            </w: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C747" w14:textId="77777777" w:rsidR="00C87757" w:rsidRPr="00803050" w:rsidRDefault="00C87757" w:rsidP="00C87757">
            <w:r w:rsidRPr="00803050">
              <w:t>Mgr. Zuzana Starostová, tel: 585 508</w:t>
            </w:r>
          </w:p>
          <w:p w14:paraId="5A61B00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575, </w:t>
            </w:r>
            <w:r w:rsidRPr="00803050">
              <w:rPr>
                <w:rStyle w:val="Hypertextovodkaz"/>
                <w:color w:val="auto"/>
              </w:rPr>
              <w:t>z. starostova@ kr-olomoucky.cz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91137CB" w14:textId="77777777" w:rsidTr="00A56CA0">
        <w:tc>
          <w:tcPr>
            <w:tcW w:w="5070" w:type="dxa"/>
          </w:tcPr>
          <w:p w14:paraId="0E6101E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1BD50A4" w14:textId="7C0E6C57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t>UR/34/41/2018</w:t>
            </w:r>
          </w:p>
          <w:p w14:paraId="3A93F455" w14:textId="28B918A4" w:rsidR="001623E2" w:rsidRPr="00803050" w:rsidRDefault="001623E2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UZ/9/45/2018</w:t>
            </w:r>
          </w:p>
        </w:tc>
      </w:tr>
      <w:tr w:rsidR="00803050" w:rsidRPr="00803050" w14:paraId="0E6AE94A" w14:textId="77777777" w:rsidTr="00A56CA0">
        <w:tc>
          <w:tcPr>
            <w:tcW w:w="5070" w:type="dxa"/>
          </w:tcPr>
          <w:p w14:paraId="04965B90" w14:textId="18D778A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17435D9C" w14:textId="106BB755" w:rsidR="00C87757" w:rsidRPr="00803050" w:rsidRDefault="00A34075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8. 3. 2018</w:t>
            </w:r>
          </w:p>
        </w:tc>
      </w:tr>
      <w:tr w:rsidR="00803050" w:rsidRPr="00803050" w14:paraId="3FA5FE31" w14:textId="77777777" w:rsidTr="00A56CA0">
        <w:tc>
          <w:tcPr>
            <w:tcW w:w="5070" w:type="dxa"/>
          </w:tcPr>
          <w:p w14:paraId="3684778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2EA4000" w14:textId="576F4C7C" w:rsidR="00C87757" w:rsidRPr="00803050" w:rsidRDefault="0030530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UR/43/56/2018</w:t>
            </w:r>
          </w:p>
        </w:tc>
      </w:tr>
      <w:tr w:rsidR="00C87757" w:rsidRPr="00803050" w14:paraId="77D119FA" w14:textId="77777777" w:rsidTr="00A56CA0">
        <w:tc>
          <w:tcPr>
            <w:tcW w:w="5070" w:type="dxa"/>
          </w:tcPr>
          <w:p w14:paraId="5E156E7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73CF006" w14:textId="6328A6B2" w:rsidR="00C87757" w:rsidRPr="00803050" w:rsidRDefault="0030530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4B3F36" w:rsidRPr="00803050">
              <w:rPr>
                <w:rFonts w:cs="Arial"/>
              </w:rPr>
              <w:t>UZ/11/49/2018</w:t>
            </w:r>
          </w:p>
        </w:tc>
      </w:tr>
    </w:tbl>
    <w:p w14:paraId="2BDE7924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29815313" w14:textId="77777777" w:rsidR="00F05DCE" w:rsidRPr="00803050" w:rsidRDefault="00F05DCE" w:rsidP="000E1888">
      <w:pPr>
        <w:pStyle w:val="Default"/>
        <w:rPr>
          <w:i/>
          <w:color w:val="auto"/>
        </w:rPr>
      </w:pPr>
    </w:p>
    <w:p w14:paraId="615CC98E" w14:textId="77777777" w:rsidR="00F05DCE" w:rsidRPr="00803050" w:rsidRDefault="00F05DCE" w:rsidP="000E1888">
      <w:pPr>
        <w:pStyle w:val="Default"/>
        <w:rPr>
          <w:i/>
          <w:color w:val="auto"/>
        </w:rPr>
      </w:pPr>
    </w:p>
    <w:p w14:paraId="70883B87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0C1358D1" w14:textId="77777777" w:rsidTr="002119E2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F03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G3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1E82" w14:textId="08653A0A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pro vzdělávání ve zdravotnictví v</w:t>
            </w:r>
            <w:r w:rsidR="00CC3D81" w:rsidRPr="00803050">
              <w:rPr>
                <w:rFonts w:cs="Arial"/>
                <w:b/>
                <w:bCs/>
              </w:rPr>
              <w:t> </w:t>
            </w:r>
            <w:r w:rsidRPr="00803050">
              <w:rPr>
                <w:rFonts w:cs="Arial"/>
                <w:b/>
                <w:bCs/>
              </w:rPr>
              <w:t>roce 2018</w:t>
            </w:r>
          </w:p>
        </w:tc>
      </w:tr>
      <w:tr w:rsidR="00803050" w:rsidRPr="00803050" w14:paraId="310E0B6F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981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6D6AB0D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72D9D67A" w14:textId="77777777" w:rsidTr="002119E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5C2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C17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41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803050" w:rsidRPr="00803050" w14:paraId="3E09444B" w14:textId="77777777" w:rsidTr="002119E2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F86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322" w14:textId="2585246C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pro vzdělávání ve zdravotnictví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5D3" w14:textId="7A540DDA" w:rsidR="00C87757" w:rsidRPr="00803050" w:rsidRDefault="00C4465A" w:rsidP="00C4465A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1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> </w:t>
            </w:r>
            <w:r w:rsidRPr="00803050">
              <w:rPr>
                <w:rFonts w:eastAsiaTheme="minorHAnsi" w:cs="Arial"/>
                <w:b/>
                <w:lang w:eastAsia="en-US"/>
              </w:rPr>
              <w:t>5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>00 000 Kč</w:t>
            </w:r>
          </w:p>
        </w:tc>
      </w:tr>
      <w:tr w:rsidR="00803050" w:rsidRPr="00803050" w14:paraId="587A9B1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C44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486F" w14:textId="006BD6DD" w:rsidR="00C87757" w:rsidRPr="00803050" w:rsidRDefault="00372E64" w:rsidP="00372E64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</w:rPr>
              <w:t xml:space="preserve">23. 4. </w:t>
            </w:r>
            <w:r w:rsidR="00C87757" w:rsidRPr="00803050">
              <w:rPr>
                <w:b/>
                <w:color w:val="auto"/>
              </w:rPr>
              <w:t>2018</w:t>
            </w:r>
          </w:p>
        </w:tc>
      </w:tr>
      <w:tr w:rsidR="00803050" w:rsidRPr="00803050" w14:paraId="185F57E3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E093" w14:textId="5D4C3EE6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6715" w14:textId="188C9624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S ohledem na priority samosprávy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oblasti zdravotnictví a specifické podmínky poskytování dotací na vzdělávání ve zdravotnictví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tomto dotačním programu není možné plně vyhovět pravidlům vzorového dotačního programu.</w:t>
            </w:r>
          </w:p>
        </w:tc>
      </w:tr>
      <w:tr w:rsidR="00803050" w:rsidRPr="00803050" w14:paraId="0A325DA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F5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283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Bez spoluúčasti</w:t>
            </w:r>
          </w:p>
        </w:tc>
      </w:tr>
      <w:tr w:rsidR="00803050" w:rsidRPr="00803050" w14:paraId="47E3C7A9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DF2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D54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60 000 Kč</w:t>
            </w:r>
          </w:p>
        </w:tc>
      </w:tr>
      <w:tr w:rsidR="00803050" w:rsidRPr="00803050" w14:paraId="24267B5F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6C5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5C0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300 000 Kč</w:t>
            </w:r>
          </w:p>
        </w:tc>
      </w:tr>
      <w:tr w:rsidR="00803050" w:rsidRPr="00803050" w14:paraId="061EC66E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A48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80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5A1AA693" w14:textId="77777777" w:rsidTr="002119E2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D8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8C1484E" w14:textId="0EC64D91" w:rsidR="00C87757" w:rsidRPr="00803050" w:rsidRDefault="00C87757" w:rsidP="00C4465A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  <w:r w:rsidR="00C4465A" w:rsidRPr="00803050">
              <w:rPr>
                <w:rFonts w:cs="Arial"/>
              </w:rPr>
              <w:t xml:space="preserve">, </w:t>
            </w: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A6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OZ</w:t>
            </w:r>
          </w:p>
          <w:p w14:paraId="1038477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Olga Kalusová, 585 508 576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3F7C665" w14:textId="77777777" w:rsidTr="00A56CA0">
        <w:tc>
          <w:tcPr>
            <w:tcW w:w="5070" w:type="dxa"/>
          </w:tcPr>
          <w:p w14:paraId="4B75496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3E26909" w14:textId="2BCD7E10" w:rsidR="00647F9E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UR/38/59/2018</w:t>
            </w:r>
          </w:p>
          <w:p w14:paraId="6D8D620F" w14:textId="49AB5805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UZ/10/41/2018</w:t>
            </w:r>
          </w:p>
        </w:tc>
      </w:tr>
      <w:tr w:rsidR="00803050" w:rsidRPr="00803050" w14:paraId="31A44389" w14:textId="77777777" w:rsidTr="00A56CA0">
        <w:tc>
          <w:tcPr>
            <w:tcW w:w="5070" w:type="dxa"/>
          </w:tcPr>
          <w:p w14:paraId="3382EEBA" w14:textId="1F9D66A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410D2DD6" w14:textId="37A777DF" w:rsidR="00C87757" w:rsidRPr="00803050" w:rsidRDefault="003F65D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31. 5. 2018</w:t>
            </w:r>
          </w:p>
        </w:tc>
      </w:tr>
      <w:tr w:rsidR="00803050" w:rsidRPr="00803050" w14:paraId="789997AB" w14:textId="77777777" w:rsidTr="00A56CA0">
        <w:tc>
          <w:tcPr>
            <w:tcW w:w="5070" w:type="dxa"/>
          </w:tcPr>
          <w:p w14:paraId="05BF9B9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2C19C65" w14:textId="59CC2FB5" w:rsidR="00C87757" w:rsidRPr="00803050" w:rsidRDefault="006D642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UR/48/73/2018</w:t>
            </w:r>
          </w:p>
        </w:tc>
      </w:tr>
      <w:tr w:rsidR="00C87757" w:rsidRPr="00803050" w14:paraId="1EE02882" w14:textId="77777777" w:rsidTr="00A56CA0">
        <w:tc>
          <w:tcPr>
            <w:tcW w:w="5070" w:type="dxa"/>
          </w:tcPr>
          <w:p w14:paraId="375C782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17B3654" w14:textId="094F149D" w:rsidR="00C87757" w:rsidRPr="00803050" w:rsidRDefault="006D642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33</w:t>
            </w:r>
          </w:p>
        </w:tc>
      </w:tr>
    </w:tbl>
    <w:p w14:paraId="187EBD99" w14:textId="77777777" w:rsidR="00C87757" w:rsidRPr="00803050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13CEF225" w14:textId="77777777" w:rsidR="00C87757" w:rsidRPr="00803050" w:rsidRDefault="00C87757" w:rsidP="00C87757">
      <w:pPr>
        <w:jc w:val="both"/>
      </w:pPr>
    </w:p>
    <w:p w14:paraId="052C3FC6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Cestovní ruch a zahraniční vztahy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1B9E2E0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499A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H1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5509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</w:rPr>
              <w:t>Dotační program na podporu cestovního ruchu a zahraničních vztahů 2018</w:t>
            </w:r>
          </w:p>
        </w:tc>
      </w:tr>
      <w:tr w:rsidR="00803050" w:rsidRPr="00803050" w14:paraId="51DD00E6" w14:textId="77777777" w:rsidTr="002119E2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DB2D" w14:textId="77777777" w:rsidR="00C87757" w:rsidRPr="00803050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3397B768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5032" w14:textId="77777777" w:rsidR="00C87757" w:rsidRPr="00803050" w:rsidRDefault="00C87757" w:rsidP="00C87757">
            <w:pPr>
              <w:rPr>
                <w:rFonts w:cs="Arial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636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7E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8130E4A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CF1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B6E6" w14:textId="77777777" w:rsidR="00C87757" w:rsidRPr="00803050" w:rsidRDefault="00C87757" w:rsidP="00C87757">
            <w:r w:rsidRPr="00803050">
              <w:rPr>
                <w:rFonts w:cs="Arial"/>
              </w:rPr>
              <w:t>Nadregionální akce cestovního ruchu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58D7" w14:textId="5770B620" w:rsidR="00C87757" w:rsidRPr="00803050" w:rsidRDefault="00C87757" w:rsidP="00C47053">
            <w:pPr>
              <w:rPr>
                <w:rFonts w:cs="Arial"/>
              </w:rPr>
            </w:pPr>
            <w:r w:rsidRPr="00803050">
              <w:rPr>
                <w:rFonts w:cs="Arial"/>
              </w:rPr>
              <w:t>1 </w:t>
            </w:r>
            <w:r w:rsidR="00C47053" w:rsidRPr="00803050">
              <w:rPr>
                <w:rFonts w:cs="Arial"/>
              </w:rPr>
              <w:t>5</w:t>
            </w:r>
            <w:r w:rsidRPr="00803050">
              <w:rPr>
                <w:rFonts w:cs="Arial"/>
              </w:rPr>
              <w:t>00 000 Kč</w:t>
            </w:r>
          </w:p>
        </w:tc>
      </w:tr>
      <w:tr w:rsidR="00803050" w:rsidRPr="00803050" w14:paraId="1893768B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131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038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rozvoje zahraničních vztahů Olomouckého kraje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A92A" w14:textId="382A2F29" w:rsidR="00C87757" w:rsidRPr="00803050" w:rsidRDefault="00C4705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9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72FC88CC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748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7A0B" w14:textId="18F6E89E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zkvalitnění služeb turistických informačních center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Olomouckém kraji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B12B" w14:textId="1019BC0B" w:rsidR="00C87757" w:rsidRPr="00803050" w:rsidRDefault="00C4705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8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009AD6CF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F39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EC73" w14:textId="5975E349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cestovního ruchu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turistických regionech Jeseníky a Střední Morava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CB65" w14:textId="195FF07B" w:rsidR="00C87757" w:rsidRPr="00803050" w:rsidRDefault="00C47053" w:rsidP="00C47053">
            <w:pPr>
              <w:rPr>
                <w:rFonts w:cs="Arial"/>
              </w:rPr>
            </w:pPr>
            <w:r w:rsidRPr="00803050">
              <w:rPr>
                <w:rFonts w:cs="Arial"/>
              </w:rPr>
              <w:t>7</w:t>
            </w:r>
            <w:r w:rsidR="00C87757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1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46D17776" w14:textId="77777777" w:rsidTr="002119E2">
        <w:trPr>
          <w:trHeight w:val="243"/>
        </w:trPr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31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5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BA" w14:textId="21005425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kinematografie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turistických regionech Jeseníky a Střední Morava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A46B" w14:textId="647BE5DE" w:rsidR="00C87757" w:rsidRPr="00803050" w:rsidRDefault="00C4705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1 0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5DFFDF42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B47E" w14:textId="063E5EED" w:rsidR="00C87757" w:rsidRPr="00803050" w:rsidRDefault="00344865" w:rsidP="00C87757">
            <w:pPr>
              <w:rPr>
                <w:rFonts w:cs="Arial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42AF" w14:textId="7C207829" w:rsidR="00344865" w:rsidRPr="00803050" w:rsidRDefault="00C47053" w:rsidP="003448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b/>
                <w:color w:val="auto"/>
              </w:rPr>
              <w:t>11</w:t>
            </w:r>
            <w:r w:rsidR="00C87757" w:rsidRPr="00803050">
              <w:rPr>
                <w:b/>
                <w:color w:val="auto"/>
              </w:rPr>
              <w:t> </w:t>
            </w:r>
            <w:r w:rsidRPr="00803050">
              <w:rPr>
                <w:b/>
                <w:color w:val="auto"/>
              </w:rPr>
              <w:t>3</w:t>
            </w:r>
            <w:r w:rsidR="00C87757" w:rsidRPr="00803050">
              <w:rPr>
                <w:b/>
                <w:color w:val="auto"/>
              </w:rPr>
              <w:t>00 000 Kč</w:t>
            </w:r>
          </w:p>
          <w:p w14:paraId="25B9F1A6" w14:textId="69783635" w:rsidR="00C87757" w:rsidRPr="00803050" w:rsidRDefault="00344865" w:rsidP="00344865">
            <w:pPr>
              <w:tabs>
                <w:tab w:val="left" w:pos="1327"/>
              </w:tabs>
            </w:pPr>
            <w:r w:rsidRPr="00803050">
              <w:tab/>
            </w:r>
          </w:p>
        </w:tc>
      </w:tr>
      <w:tr w:rsidR="00803050" w:rsidRPr="00803050" w14:paraId="2ADE187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CF0" w14:textId="7A027AC3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73E" w14:textId="52FDA213" w:rsidR="00B510B0" w:rsidRPr="00803050" w:rsidRDefault="00B510B0" w:rsidP="00B510B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03050">
              <w:rPr>
                <w:rFonts w:cs="Arial"/>
              </w:rPr>
              <w:t>Žadatelé nemůžou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rámci vyhlášených dotačních titulů tohoto programu podat více žádostí na různé projekty/akce. Na tentýž projekt/akci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 xml:space="preserve">rámci vyhlášeného dotačního titulu žadatel může podat pouze jednu žádost o poskytnutí </w:t>
            </w:r>
            <w:r w:rsidRPr="00803050">
              <w:rPr>
                <w:rFonts w:cs="Arial"/>
              </w:rPr>
              <w:lastRenderedPageBreak/>
              <w:t>dotace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daném kalendářním roce.</w:t>
            </w:r>
          </w:p>
          <w:p w14:paraId="3F3D39C5" w14:textId="0EBF9F4D" w:rsidR="00C87757" w:rsidRPr="00803050" w:rsidRDefault="00B510B0" w:rsidP="00B510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050">
              <w:rPr>
                <w:rFonts w:cs="Arial"/>
              </w:rPr>
              <w:t xml:space="preserve">Žadatelem </w:t>
            </w:r>
            <w:r w:rsidRPr="00803050">
              <w:rPr>
                <w:rFonts w:cs="Arial"/>
                <w:bCs/>
              </w:rPr>
              <w:t>v</w:t>
            </w:r>
            <w:r w:rsidR="00CC3D81" w:rsidRPr="00803050">
              <w:rPr>
                <w:rFonts w:cs="Arial"/>
                <w:bCs/>
              </w:rPr>
              <w:t> </w:t>
            </w:r>
            <w:r w:rsidRPr="00803050">
              <w:rPr>
                <w:rFonts w:cs="Arial"/>
                <w:bCs/>
              </w:rPr>
              <w:t xml:space="preserve">DT 1 </w:t>
            </w:r>
            <w:r w:rsidRPr="00803050">
              <w:rPr>
                <w:rFonts w:cs="Arial"/>
              </w:rPr>
              <w:t xml:space="preserve">nemůže být: Jeseníky – Sdružení cestovního ruchu a Střední Morava – Sdružení cestovního ruchu. </w:t>
            </w:r>
            <w:r w:rsidRPr="00803050">
              <w:t>Žadatelem v</w:t>
            </w:r>
            <w:r w:rsidR="00CC3D81" w:rsidRPr="00803050">
              <w:t> </w:t>
            </w:r>
            <w:r w:rsidRPr="00803050">
              <w:t xml:space="preserve">DT 2 nemůže být subjekt (fyzická nebo právnická osoba), která zajišťuje činnost střediska EUROPE DIRECT Olomouc. Žadatelem </w:t>
            </w:r>
            <w:r w:rsidRPr="00803050">
              <w:rPr>
                <w:bCs/>
              </w:rPr>
              <w:t>v</w:t>
            </w:r>
            <w:r w:rsidR="00CC3D81" w:rsidRPr="00803050">
              <w:rPr>
                <w:bCs/>
              </w:rPr>
              <w:t> </w:t>
            </w:r>
            <w:r w:rsidRPr="00803050">
              <w:rPr>
                <w:bCs/>
              </w:rPr>
              <w:t xml:space="preserve">DT 4 </w:t>
            </w:r>
            <w:r w:rsidRPr="00803050">
              <w:t xml:space="preserve">nemůže být: Klub českých turistů, Jeseníky – Sdružení cestovního ruchu a Střední Morava – Sdružení cestovního ruchu, subjekt (fyzická nebo právnická osoba), která je administrátorem projektu Olomouc region </w:t>
            </w:r>
            <w:proofErr w:type="spellStart"/>
            <w:r w:rsidRPr="00803050">
              <w:t>Card</w:t>
            </w:r>
            <w:proofErr w:type="spellEnd"/>
            <w:r w:rsidRPr="00803050">
              <w:t>.</w:t>
            </w:r>
          </w:p>
        </w:tc>
      </w:tr>
      <w:tr w:rsidR="00803050" w:rsidRPr="00803050" w14:paraId="1E5B0C3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E47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09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DT č. 1 – B </w:t>
            </w:r>
          </w:p>
          <w:p w14:paraId="1045CC9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DT č. 2 – B </w:t>
            </w:r>
          </w:p>
          <w:p w14:paraId="60C63DA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3 – B</w:t>
            </w:r>
          </w:p>
          <w:p w14:paraId="303915FA" w14:textId="38D45D44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4 – B</w:t>
            </w:r>
          </w:p>
          <w:p w14:paraId="190CE28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color w:val="auto"/>
              </w:rPr>
              <w:t>DT č. 5  – B</w:t>
            </w:r>
          </w:p>
        </w:tc>
      </w:tr>
      <w:tr w:rsidR="00803050" w:rsidRPr="00803050" w14:paraId="4E1BBEA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A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B2F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1: 50 000 Kč</w:t>
            </w:r>
          </w:p>
          <w:p w14:paraId="6FD6A82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DT č. 2: 15 000 Kč </w:t>
            </w:r>
          </w:p>
          <w:p w14:paraId="18FCFF7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3: 30 000 Kč</w:t>
            </w:r>
          </w:p>
          <w:p w14:paraId="3CE0327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4: 100 000 Kč</w:t>
            </w:r>
          </w:p>
          <w:p w14:paraId="7FFDFE8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color w:val="auto"/>
              </w:rPr>
              <w:t>DT č. 5: 100 000 Kč</w:t>
            </w:r>
          </w:p>
        </w:tc>
      </w:tr>
      <w:tr w:rsidR="00803050" w:rsidRPr="00803050" w14:paraId="28F82EF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7BD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931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1: 150 000 Kč</w:t>
            </w:r>
          </w:p>
          <w:p w14:paraId="0D9D7EA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DT č. 2: 60 000 Kč </w:t>
            </w:r>
          </w:p>
          <w:p w14:paraId="6E102B6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3: 60 000 Kč</w:t>
            </w:r>
          </w:p>
          <w:p w14:paraId="7D5DCF6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DT č. 4: 200 000 Kč (neinvestiční)</w:t>
            </w:r>
            <w:r w:rsidRPr="00803050">
              <w:rPr>
                <w:rFonts w:cs="Arial"/>
              </w:rPr>
              <w:br/>
              <w:t xml:space="preserve">             700 000 Kč (investiční)</w:t>
            </w:r>
          </w:p>
          <w:p w14:paraId="12E9A8AA" w14:textId="25FB28D8" w:rsidR="00C87757" w:rsidRPr="00803050" w:rsidRDefault="00C87757" w:rsidP="00424F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color w:val="auto"/>
              </w:rPr>
              <w:t xml:space="preserve">DT č. 5: </w:t>
            </w:r>
            <w:r w:rsidR="00424F96" w:rsidRPr="00803050">
              <w:rPr>
                <w:color w:val="auto"/>
              </w:rPr>
              <w:t>6</w:t>
            </w:r>
            <w:r w:rsidRPr="00803050">
              <w:rPr>
                <w:color w:val="auto"/>
              </w:rPr>
              <w:t>00 000 Kč</w:t>
            </w:r>
          </w:p>
        </w:tc>
      </w:tr>
      <w:tr w:rsidR="00803050" w:rsidRPr="00803050" w14:paraId="2806D4B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9B5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62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color w:val="auto"/>
                <w:szCs w:val="22"/>
              </w:rPr>
              <w:t xml:space="preserve">V DT č. 1, 2, 3 a 4 Ano, žadatelem může být obec, dobrovolný svazek obcí, příspěvková organizace zřizovaná obcí. </w:t>
            </w:r>
          </w:p>
        </w:tc>
      </w:tr>
      <w:tr w:rsidR="00803050" w:rsidRPr="00803050" w14:paraId="67BFDFE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3DB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B77596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6CADEE21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1C9" w14:textId="77777777" w:rsidR="00C87757" w:rsidRPr="00803050" w:rsidRDefault="00C87757" w:rsidP="00C87757">
            <w:pPr>
              <w:pStyle w:val="Normal"/>
              <w:jc w:val="both"/>
            </w:pPr>
            <w:r w:rsidRPr="00803050">
              <w:t xml:space="preserve">DT č. 1 a 4 – Bc. Tomáš Weber, 585 508 331 </w:t>
            </w:r>
          </w:p>
          <w:p w14:paraId="666F7824" w14:textId="77777777" w:rsidR="00C87757" w:rsidRPr="00803050" w:rsidRDefault="00C87757" w:rsidP="00C87757">
            <w:pPr>
              <w:pStyle w:val="Normal"/>
              <w:jc w:val="both"/>
            </w:pPr>
            <w:r w:rsidRPr="00803050">
              <w:t xml:space="preserve">DT č. 2 – Bc. Josef Tetera, 585 508 211 </w:t>
            </w:r>
          </w:p>
          <w:p w14:paraId="5D60DB0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3050">
              <w:rPr>
                <w:color w:val="auto"/>
              </w:rPr>
              <w:t>DT č. 3 a 5 – Bc. Denisa Smékalová, DiS., 585 508 865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3A89E06B" w14:textId="77777777" w:rsidTr="00A56CA0">
        <w:tc>
          <w:tcPr>
            <w:tcW w:w="5070" w:type="dxa"/>
          </w:tcPr>
          <w:p w14:paraId="46FE8A5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E0F4158" w14:textId="1C3A5D4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834C8B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834C8B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UR/29/9/2017 </w:t>
            </w:r>
          </w:p>
          <w:p w14:paraId="2C473B7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834C8B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834C8B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UZ/8/74/2017</w:t>
            </w:r>
          </w:p>
          <w:p w14:paraId="43C19C2D" w14:textId="1B7AE885" w:rsidR="003E365C" w:rsidRPr="00803050" w:rsidRDefault="003E365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16. 4. 2018, UR/39/6/2018 – navýšení alokace</w:t>
            </w:r>
          </w:p>
          <w:p w14:paraId="1A4A96DA" w14:textId="48DA9B7D" w:rsidR="003E365C" w:rsidRPr="00803050" w:rsidRDefault="003E365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UZ/10/50/2018 – navýšení alokace</w:t>
            </w:r>
          </w:p>
        </w:tc>
      </w:tr>
      <w:tr w:rsidR="00803050" w:rsidRPr="00803050" w14:paraId="45F09519" w14:textId="77777777" w:rsidTr="00A56CA0">
        <w:tc>
          <w:tcPr>
            <w:tcW w:w="5070" w:type="dxa"/>
          </w:tcPr>
          <w:p w14:paraId="56733DB0" w14:textId="3935D46F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1E127A75" w14:textId="7A210600" w:rsidR="00C87757" w:rsidRPr="00803050" w:rsidRDefault="00C24116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8. 1. 2018</w:t>
            </w:r>
          </w:p>
        </w:tc>
      </w:tr>
      <w:tr w:rsidR="00803050" w:rsidRPr="00803050" w14:paraId="25FEDCC4" w14:textId="77777777" w:rsidTr="00A56CA0">
        <w:tc>
          <w:tcPr>
            <w:tcW w:w="5070" w:type="dxa"/>
          </w:tcPr>
          <w:p w14:paraId="3994BB9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9ECA190" w14:textId="7B5ECB12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16. 4. 2018, UR/39/6/2018</w:t>
            </w:r>
          </w:p>
        </w:tc>
      </w:tr>
      <w:tr w:rsidR="00C87757" w:rsidRPr="00803050" w14:paraId="67C7246E" w14:textId="77777777" w:rsidTr="00A56CA0">
        <w:tc>
          <w:tcPr>
            <w:tcW w:w="5070" w:type="dxa"/>
          </w:tcPr>
          <w:p w14:paraId="3D6821A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5EE08E7C" w14:textId="33E24565" w:rsidR="00C87757" w:rsidRPr="00803050" w:rsidRDefault="00647F9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20108, </w:t>
            </w:r>
            <w:r w:rsidR="00363984" w:rsidRPr="00803050">
              <w:rPr>
                <w:rFonts w:cs="Arial"/>
              </w:rPr>
              <w:t>UZ/10/50/2018</w:t>
            </w:r>
          </w:p>
        </w:tc>
      </w:tr>
    </w:tbl>
    <w:p w14:paraId="5DCD73B0" w14:textId="77777777" w:rsidR="00C87757" w:rsidRPr="00803050" w:rsidRDefault="00C87757" w:rsidP="00C87757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1DA836C5" w14:textId="77777777" w:rsidR="00C87757" w:rsidRPr="00803050" w:rsidRDefault="00C87757" w:rsidP="00C87757">
      <w:pPr>
        <w:pStyle w:val="Default"/>
        <w:jc w:val="right"/>
        <w:rPr>
          <w:i/>
          <w:color w:val="auto"/>
          <w:sz w:val="16"/>
          <w:szCs w:val="16"/>
        </w:rPr>
      </w:pPr>
    </w:p>
    <w:p w14:paraId="5949F370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životního prostředí a zemědělství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68AAC3A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01A8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I1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4812" w14:textId="77777777" w:rsidR="00C87757" w:rsidRPr="00803050" w:rsidRDefault="00C87757" w:rsidP="00C87757">
            <w:pPr>
              <w:rPr>
                <w:rFonts w:cs="Arial"/>
                <w:bCs/>
              </w:rPr>
            </w:pPr>
            <w:r w:rsidRPr="00803050">
              <w:rPr>
                <w:rFonts w:cs="Arial"/>
                <w:b/>
              </w:rPr>
              <w:t>Fond na podporu výstavby a obnovy vodohospodářské infrastruktury na území Olomouckého kraje 2018</w:t>
            </w:r>
          </w:p>
        </w:tc>
      </w:tr>
      <w:tr w:rsidR="00803050" w:rsidRPr="00803050" w14:paraId="64832BBA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2486" w14:textId="77777777" w:rsidR="00C87757" w:rsidRPr="00803050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3147E56E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72F0" w14:textId="77777777" w:rsidR="00C87757" w:rsidRPr="00803050" w:rsidRDefault="00C87757" w:rsidP="00C87757">
            <w:pPr>
              <w:rPr>
                <w:rFonts w:cs="Arial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180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E99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30A9447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8C3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2ED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Výstavba, dostavba, intenzifikace čistíren odpadních vod včetně kořenových čistíren odpadních vod a kanalizací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84F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20 000 000 Kč</w:t>
            </w:r>
          </w:p>
        </w:tc>
      </w:tr>
      <w:tr w:rsidR="00803050" w:rsidRPr="00803050" w14:paraId="43CAF90E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498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7F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Výstavba a dostavba vodovodů pro veřejnou potřebu a úpraven vod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1D9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9 000 000 Kč</w:t>
            </w:r>
          </w:p>
        </w:tc>
      </w:tr>
      <w:tr w:rsidR="00803050" w:rsidRPr="00803050" w14:paraId="7CE3CAD3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67C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3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010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Obnova environmentálních funkcí území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4B2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1 000 000Kč</w:t>
            </w:r>
          </w:p>
        </w:tc>
      </w:tr>
      <w:tr w:rsidR="00803050" w:rsidRPr="00803050" w14:paraId="018F3A85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EA73" w14:textId="58AB74FD" w:rsidR="00C87757" w:rsidRPr="00803050" w:rsidRDefault="00223410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29E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b/>
                <w:bCs/>
                <w:color w:val="auto"/>
              </w:rPr>
              <w:t>30 000 000 Kč</w:t>
            </w:r>
          </w:p>
        </w:tc>
      </w:tr>
      <w:tr w:rsidR="00803050" w:rsidRPr="00803050" w14:paraId="071C7A4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AB3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932A" w14:textId="66C437CB" w:rsidR="00C87757" w:rsidRPr="00803050" w:rsidRDefault="00223410" w:rsidP="00223410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  <w:lang w:eastAsia="en-US"/>
              </w:rPr>
              <w:t xml:space="preserve">26. 2. </w:t>
            </w:r>
            <w:r w:rsidR="00C87757" w:rsidRPr="00803050">
              <w:rPr>
                <w:b/>
                <w:color w:val="auto"/>
                <w:lang w:eastAsia="en-US"/>
              </w:rPr>
              <w:t>2018</w:t>
            </w:r>
          </w:p>
        </w:tc>
      </w:tr>
      <w:tr w:rsidR="00803050" w:rsidRPr="00803050" w14:paraId="7D85018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4B88" w14:textId="28C22AE6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8F8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Program není určen na podporu:</w:t>
            </w:r>
          </w:p>
          <w:p w14:paraId="5AD7EFD4" w14:textId="77777777" w:rsidR="00C87757" w:rsidRPr="00803050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zpracování projektové dokumentace,</w:t>
            </w:r>
          </w:p>
          <w:p w14:paraId="29188470" w14:textId="2E6BB686" w:rsidR="00C87757" w:rsidRPr="00803050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výstavby kanalizačních přípojek a výstavby vodovodních přípojek k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jednotlivým nemovitostem,</w:t>
            </w:r>
          </w:p>
          <w:p w14:paraId="2C9D9029" w14:textId="6ACF72E5" w:rsidR="00C87757" w:rsidRPr="00803050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výstavby kanalizačních řadů a vodovodních řadů k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rekreační zástavbě a objektům nesloužícím k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trvalému bydlení,</w:t>
            </w:r>
          </w:p>
          <w:p w14:paraId="33B035B5" w14:textId="77777777" w:rsidR="00C87757" w:rsidRPr="00803050" w:rsidRDefault="00C87757" w:rsidP="00ED3738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="Arial"/>
                <w:bCs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rekonstrukce kanalizačních řadů nebo vodovodních řadů,</w:t>
            </w:r>
          </w:p>
          <w:p w14:paraId="0A093F2B" w14:textId="77777777" w:rsidR="00C87757" w:rsidRPr="00803050" w:rsidRDefault="00C87757" w:rsidP="00ED3738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zainvestování pozemků pro budoucí výstavbu,</w:t>
            </w:r>
          </w:p>
          <w:p w14:paraId="1FC9030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realizace údržby vodního díla</w:t>
            </w:r>
          </w:p>
        </w:tc>
      </w:tr>
      <w:tr w:rsidR="00803050" w:rsidRPr="00803050" w14:paraId="7E18B22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3CE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9E5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varianta A</w:t>
            </w:r>
          </w:p>
          <w:p w14:paraId="1A9FA4F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2: varianta A</w:t>
            </w:r>
          </w:p>
          <w:p w14:paraId="7988545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3: varianta A</w:t>
            </w:r>
          </w:p>
        </w:tc>
      </w:tr>
      <w:tr w:rsidR="00803050" w:rsidRPr="00803050" w14:paraId="40F65378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312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547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300 000 Kč</w:t>
            </w:r>
          </w:p>
          <w:p w14:paraId="50A58AD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 xml:space="preserve">DT 2: 300 000 Kč </w:t>
            </w:r>
          </w:p>
          <w:p w14:paraId="79CCCD8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3: 300 000 Kč</w:t>
            </w:r>
          </w:p>
        </w:tc>
      </w:tr>
      <w:tr w:rsidR="00803050" w:rsidRPr="00803050" w14:paraId="6BDD7783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F3B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8EF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3 000 000 Kč</w:t>
            </w:r>
          </w:p>
          <w:p w14:paraId="742DB7B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2: 3 000 000 Kč</w:t>
            </w:r>
          </w:p>
          <w:p w14:paraId="18ED8A4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3: 1 000 000 Kč</w:t>
            </w:r>
          </w:p>
        </w:tc>
      </w:tr>
      <w:tr w:rsidR="00803050" w:rsidRPr="00803050" w14:paraId="350B39E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DA9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CD51" w14:textId="77777777" w:rsidR="00C87757" w:rsidRPr="00803050" w:rsidRDefault="00C87757" w:rsidP="00C87757">
            <w:pPr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  <w:r w:rsidRPr="00803050">
              <w:rPr>
                <w:lang w:eastAsia="en-US"/>
              </w:rPr>
              <w:t>Ano – omezeno velikostí obce</w:t>
            </w:r>
          </w:p>
          <w:p w14:paraId="1EB2882D" w14:textId="77777777" w:rsidR="00C87757" w:rsidRPr="00803050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803050">
              <w:rPr>
                <w:lang w:eastAsia="en-US"/>
              </w:rPr>
              <w:t xml:space="preserve">DT 1: </w:t>
            </w:r>
            <w:r w:rsidRPr="00803050">
              <w:rPr>
                <w:rFonts w:cs="Arial"/>
                <w:lang w:eastAsia="en-US"/>
              </w:rPr>
              <w:t>žadatelem může být:</w:t>
            </w:r>
          </w:p>
          <w:p w14:paraId="421EE177" w14:textId="1EEA78DD" w:rsidR="00C87757" w:rsidRPr="00803050" w:rsidRDefault="00C87757" w:rsidP="00ED3738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obec velikosti do 2 000 EO nebo i větší pokud se akce realizuje v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místní části s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méně než 2 000 EO a celkový počet EO obce je menší než 3 000,</w:t>
            </w:r>
          </w:p>
          <w:p w14:paraId="35BC7822" w14:textId="30C74C8A" w:rsidR="00C87757" w:rsidRPr="00803050" w:rsidRDefault="00C87757" w:rsidP="00ED3738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 xml:space="preserve">dobrovolný svazek obcí zajišťující </w:t>
            </w:r>
            <w:r w:rsidRPr="00803050">
              <w:rPr>
                <w:rFonts w:cs="Arial"/>
                <w:lang w:eastAsia="en-US"/>
              </w:rPr>
              <w:lastRenderedPageBreak/>
              <w:t>akci pro obce velikosti do 2 000 EO nebo i větší, pokud se akce týká jejich místních částí s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méně než 2 000 EO a celkový počet EO obce je menší než 3 000.</w:t>
            </w:r>
          </w:p>
          <w:p w14:paraId="1A598B64" w14:textId="77777777" w:rsidR="00C87757" w:rsidRPr="00803050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DT 2 a 3: žadatelem může být-</w:t>
            </w:r>
          </w:p>
          <w:p w14:paraId="78454966" w14:textId="21F21562" w:rsidR="00C87757" w:rsidRPr="00803050" w:rsidRDefault="00C87757" w:rsidP="00ED3738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obec velikosti do 2 000 trvale bydlících obyvatel nebo i větší pokud se akce realizuje v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místní části s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méně než 2 000 trvale bydlícími obyvateli a celkový počet trvale bydlících obyvatel je menší než 3 000,</w:t>
            </w:r>
          </w:p>
          <w:p w14:paraId="151DD89A" w14:textId="1F7D1FD4" w:rsidR="00C87757" w:rsidRPr="00803050" w:rsidRDefault="00C87757" w:rsidP="00ED3738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dobrovolný svazek obcí zajišťující akci pro obce velikosti do 2 000 trvale bydlících obyvatel nebo i větší, pokud se akce realizuje v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místní části s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méně než 2 000 trvale bydlících obyvatel obce je menší než 3 000.</w:t>
            </w:r>
          </w:p>
        </w:tc>
      </w:tr>
      <w:tr w:rsidR="00803050" w:rsidRPr="00803050" w14:paraId="5D525A75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2D7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Administrátor</w:t>
            </w:r>
          </w:p>
          <w:p w14:paraId="56B578C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0AE6A9B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489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OŽPZ</w:t>
            </w:r>
          </w:p>
          <w:p w14:paraId="5531A4E9" w14:textId="77777777" w:rsidR="00C87757" w:rsidRPr="00803050" w:rsidRDefault="00C87757" w:rsidP="00C87757">
            <w:pPr>
              <w:rPr>
                <w:lang w:eastAsia="en-US"/>
              </w:rPr>
            </w:pPr>
            <w:r w:rsidRPr="00803050">
              <w:rPr>
                <w:lang w:eastAsia="en-US"/>
              </w:rPr>
              <w:t xml:space="preserve">Vladimíra </w:t>
            </w:r>
            <w:proofErr w:type="spellStart"/>
            <w:r w:rsidRPr="00803050">
              <w:rPr>
                <w:lang w:eastAsia="en-US"/>
              </w:rPr>
              <w:t>Kresáč</w:t>
            </w:r>
            <w:proofErr w:type="spellEnd"/>
            <w:r w:rsidRPr="00803050">
              <w:rPr>
                <w:lang w:eastAsia="en-US"/>
              </w:rPr>
              <w:t xml:space="preserve"> Kubišová</w:t>
            </w:r>
          </w:p>
          <w:p w14:paraId="6C906E5C" w14:textId="77777777" w:rsidR="00C87757" w:rsidRPr="00803050" w:rsidRDefault="00C87757" w:rsidP="00C87757">
            <w:pPr>
              <w:rPr>
                <w:lang w:eastAsia="en-US"/>
              </w:rPr>
            </w:pPr>
            <w:r w:rsidRPr="00803050">
              <w:rPr>
                <w:lang w:eastAsia="en-US"/>
              </w:rPr>
              <w:t>Tel.: 585 508 630</w:t>
            </w:r>
          </w:p>
          <w:p w14:paraId="7BE6B8F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email.: </w:t>
            </w:r>
            <w:proofErr w:type="gramStart"/>
            <w:r w:rsidRPr="00803050">
              <w:rPr>
                <w:color w:val="auto"/>
                <w:lang w:eastAsia="en-US"/>
              </w:rPr>
              <w:t>v.kubisova@kr-olomoucky</w:t>
            </w:r>
            <w:proofErr w:type="gramEnd"/>
            <w:r w:rsidRPr="00803050">
              <w:rPr>
                <w:color w:val="auto"/>
                <w:lang w:eastAsia="en-US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09C44AC8" w14:textId="77777777" w:rsidTr="00A56CA0">
        <w:tc>
          <w:tcPr>
            <w:tcW w:w="5070" w:type="dxa"/>
          </w:tcPr>
          <w:p w14:paraId="3B65110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4D2DBAE" w14:textId="77777777" w:rsidR="00C87757" w:rsidRPr="00803050" w:rsidRDefault="00A56CA0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22. 1. 2018, UR/33/22/2018</w:t>
            </w:r>
          </w:p>
          <w:p w14:paraId="2F4BCB55" w14:textId="393DEA36" w:rsidR="00A56CA0" w:rsidRPr="00803050" w:rsidRDefault="00A56CA0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UZ/9/37/2018</w:t>
            </w:r>
          </w:p>
        </w:tc>
      </w:tr>
      <w:tr w:rsidR="00803050" w:rsidRPr="00803050" w14:paraId="4F1CEA97" w14:textId="77777777" w:rsidTr="00A56CA0">
        <w:tc>
          <w:tcPr>
            <w:tcW w:w="5070" w:type="dxa"/>
          </w:tcPr>
          <w:p w14:paraId="4A759866" w14:textId="4F7C73D5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1C644E4F" w14:textId="2E86D849" w:rsidR="00C87757" w:rsidRPr="00803050" w:rsidRDefault="000263E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19. 3. 2018</w:t>
            </w:r>
          </w:p>
        </w:tc>
      </w:tr>
      <w:tr w:rsidR="00803050" w:rsidRPr="00803050" w14:paraId="1C6750AB" w14:textId="77777777" w:rsidTr="00A56CA0">
        <w:tc>
          <w:tcPr>
            <w:tcW w:w="5070" w:type="dxa"/>
          </w:tcPr>
          <w:p w14:paraId="23607E0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47D04802" w14:textId="700DFE88" w:rsidR="00C87757" w:rsidRPr="00803050" w:rsidRDefault="005D45E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UR/44/19/2018</w:t>
            </w:r>
          </w:p>
        </w:tc>
      </w:tr>
      <w:tr w:rsidR="00803050" w:rsidRPr="00803050" w14:paraId="036ED21D" w14:textId="77777777" w:rsidTr="00A56CA0">
        <w:tc>
          <w:tcPr>
            <w:tcW w:w="5070" w:type="dxa"/>
          </w:tcPr>
          <w:p w14:paraId="428E5EB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AD4DEA8" w14:textId="3588B98D" w:rsidR="00C87757" w:rsidRPr="00803050" w:rsidRDefault="005D45E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4B3F36" w:rsidRPr="00803050">
              <w:rPr>
                <w:rFonts w:cs="Arial"/>
              </w:rPr>
              <w:t>UZ/11/64/2018</w:t>
            </w:r>
          </w:p>
        </w:tc>
      </w:tr>
    </w:tbl>
    <w:p w14:paraId="35609019" w14:textId="77777777" w:rsidR="00AF77F4" w:rsidRPr="00803050" w:rsidRDefault="00C87757" w:rsidP="00C87757">
      <w:pPr>
        <w:pStyle w:val="Default"/>
        <w:rPr>
          <w:i/>
          <w:color w:val="auto"/>
        </w:rPr>
      </w:pPr>
      <w:r w:rsidRPr="00803050">
        <w:rPr>
          <w:i/>
          <w:color w:val="auto"/>
        </w:rPr>
        <w:tab/>
      </w:r>
      <w:r w:rsidRPr="00803050">
        <w:rPr>
          <w:i/>
          <w:color w:val="auto"/>
        </w:rPr>
        <w:tab/>
      </w:r>
      <w:r w:rsidRPr="00803050">
        <w:rPr>
          <w:i/>
          <w:color w:val="auto"/>
        </w:rPr>
        <w:tab/>
      </w:r>
      <w:r w:rsidRPr="00803050">
        <w:rPr>
          <w:i/>
          <w:color w:val="auto"/>
        </w:rPr>
        <w:tab/>
      </w:r>
    </w:p>
    <w:p w14:paraId="296F7EA0" w14:textId="5484D1D8" w:rsidR="00C87757" w:rsidRPr="00803050" w:rsidRDefault="00C87757" w:rsidP="00C87757">
      <w:pPr>
        <w:pStyle w:val="Default"/>
        <w:rPr>
          <w:i/>
          <w:color w:val="auto"/>
        </w:rPr>
      </w:pPr>
      <w:r w:rsidRPr="00803050">
        <w:rPr>
          <w:i/>
          <w:color w:val="auto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653B26C9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4826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I2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A7F4" w14:textId="3556BBFA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Dotace obcím na území Olomouckého kraje na řešení mimořádných událostí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oblasti vodohospodářské infrastruktury 2018</w:t>
            </w:r>
          </w:p>
        </w:tc>
      </w:tr>
      <w:tr w:rsidR="00803050" w:rsidRPr="00803050" w14:paraId="5F6885E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E3A2" w14:textId="77777777" w:rsidR="00C87757" w:rsidRPr="00803050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5D78FAC0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F19F" w14:textId="77777777" w:rsidR="00C87757" w:rsidRPr="00803050" w:rsidRDefault="00C87757" w:rsidP="00C87757">
            <w:pPr>
              <w:rPr>
                <w:rFonts w:cs="Arial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4BC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3A0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40DBF2E8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860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3C3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Řešení mimořádné situace na infrastruktuře vodovodů a kanalizací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2395" w14:textId="5BE2CBC0" w:rsidR="00C87757" w:rsidRPr="00803050" w:rsidRDefault="00223410" w:rsidP="00223410">
            <w:pPr>
              <w:rPr>
                <w:rFonts w:cs="Arial"/>
              </w:rPr>
            </w:pPr>
            <w:r w:rsidRPr="00803050">
              <w:t>2</w:t>
            </w:r>
            <w:r w:rsidR="00C87757" w:rsidRPr="00803050">
              <w:t> </w:t>
            </w:r>
            <w:r w:rsidRPr="00803050">
              <w:t>5</w:t>
            </w:r>
            <w:r w:rsidR="00C87757" w:rsidRPr="00803050">
              <w:t>00 000 Kč</w:t>
            </w:r>
          </w:p>
        </w:tc>
      </w:tr>
      <w:tr w:rsidR="00803050" w:rsidRPr="00803050" w14:paraId="38D67FCD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77B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41" w14:textId="5E3678F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Řešení mimořádné situace na vodních dílech a realizace opatření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předcházení a odstraňování následků povodní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A29" w14:textId="6067E75A" w:rsidR="00C87757" w:rsidRPr="00803050" w:rsidRDefault="00223410" w:rsidP="00C87757">
            <w:pPr>
              <w:rPr>
                <w:rFonts w:cs="Arial"/>
              </w:rPr>
            </w:pPr>
            <w:r w:rsidRPr="00803050">
              <w:t>5</w:t>
            </w:r>
            <w:r w:rsidR="00C87757" w:rsidRPr="00803050">
              <w:t>00 000 Kč</w:t>
            </w:r>
          </w:p>
        </w:tc>
      </w:tr>
      <w:tr w:rsidR="00803050" w:rsidRPr="00803050" w14:paraId="45062172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AB33" w14:textId="526EA050" w:rsidR="00C87757" w:rsidRPr="00803050" w:rsidRDefault="00223410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8132" w14:textId="45BFF78F" w:rsidR="00C87757" w:rsidRPr="00803050" w:rsidRDefault="00223410" w:rsidP="00C87757">
            <w:pPr>
              <w:rPr>
                <w:sz w:val="22"/>
                <w:szCs w:val="22"/>
              </w:rPr>
            </w:pPr>
            <w:r w:rsidRPr="00803050">
              <w:rPr>
                <w:b/>
                <w:bCs/>
              </w:rPr>
              <w:t>3</w:t>
            </w:r>
            <w:r w:rsidR="00C87757" w:rsidRPr="00803050">
              <w:rPr>
                <w:b/>
                <w:bCs/>
              </w:rPr>
              <w:t> 000 000 Kč</w:t>
            </w:r>
          </w:p>
        </w:tc>
      </w:tr>
      <w:tr w:rsidR="00803050" w:rsidRPr="00803050" w14:paraId="67BA47B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FAC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232" w14:textId="0FE86A63" w:rsidR="00C87757" w:rsidRPr="00803050" w:rsidRDefault="00372E64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b/>
                <w:color w:val="auto"/>
                <w:lang w:eastAsia="en-US"/>
              </w:rPr>
              <w:t>26. 2. 2018</w:t>
            </w:r>
          </w:p>
        </w:tc>
      </w:tr>
      <w:tr w:rsidR="00803050" w:rsidRPr="00803050" w14:paraId="469EA649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6834" w14:textId="06D51542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8C5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Program není určen na podporu:</w:t>
            </w:r>
          </w:p>
          <w:p w14:paraId="4DDC1D1B" w14:textId="77777777" w:rsidR="00C87757" w:rsidRPr="00803050" w:rsidRDefault="00C87757" w:rsidP="00ED3738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zpracování projektové dokumentace,</w:t>
            </w:r>
          </w:p>
          <w:p w14:paraId="1055686F" w14:textId="77777777" w:rsidR="00C87757" w:rsidRPr="00803050" w:rsidRDefault="00C87757" w:rsidP="00ED3738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odstranění havárií na dešťové kanalizaci</w:t>
            </w:r>
          </w:p>
          <w:p w14:paraId="379412B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lastRenderedPageBreak/>
              <w:t>realizace údržby vodního díla.</w:t>
            </w:r>
          </w:p>
        </w:tc>
      </w:tr>
      <w:tr w:rsidR="00803050" w:rsidRPr="00803050" w14:paraId="0A9569A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140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9A9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 – var. B</w:t>
            </w:r>
          </w:p>
          <w:p w14:paraId="1B619B7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2 – var. B</w:t>
            </w:r>
          </w:p>
        </w:tc>
      </w:tr>
      <w:tr w:rsidR="00803050" w:rsidRPr="00803050" w14:paraId="4E9F637D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6A6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E99A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100 000 Kč</w:t>
            </w:r>
          </w:p>
          <w:p w14:paraId="74E6A04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DT 2: 100 000 Kč </w:t>
            </w:r>
          </w:p>
        </w:tc>
      </w:tr>
      <w:tr w:rsidR="00803050" w:rsidRPr="00803050" w14:paraId="2A0FA7D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85F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CFC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500 000 Kč</w:t>
            </w:r>
          </w:p>
          <w:p w14:paraId="05EB2C5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DT 2: 500 000 Kč </w:t>
            </w:r>
          </w:p>
        </w:tc>
      </w:tr>
      <w:tr w:rsidR="00803050" w:rsidRPr="00803050" w14:paraId="6A36B11D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E3F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D81D" w14:textId="77777777" w:rsidR="00C87757" w:rsidRPr="00803050" w:rsidRDefault="00C87757" w:rsidP="00C87757">
            <w:pPr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  <w:r w:rsidRPr="00803050">
              <w:rPr>
                <w:lang w:eastAsia="en-US"/>
              </w:rPr>
              <w:t>Ano – omezeno velikostí obce</w:t>
            </w:r>
          </w:p>
          <w:p w14:paraId="453DAD85" w14:textId="6F3BD8BD" w:rsidR="00C87757" w:rsidRPr="00803050" w:rsidRDefault="00C87757" w:rsidP="00C87757">
            <w:pPr>
              <w:autoSpaceDE w:val="0"/>
              <w:autoSpaceDN w:val="0"/>
              <w:adjustRightInd w:val="0"/>
              <w:ind w:left="33"/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 xml:space="preserve">Žadatelem může být </w:t>
            </w:r>
            <w:r w:rsidRPr="00803050">
              <w:rPr>
                <w:lang w:eastAsia="en-US"/>
              </w:rPr>
              <w:t xml:space="preserve">obec </w:t>
            </w:r>
            <w:r w:rsidRPr="00803050">
              <w:rPr>
                <w:rFonts w:cs="Arial"/>
                <w:lang w:eastAsia="en-US"/>
              </w:rPr>
              <w:t>velikosti do 2 000 trvale bydlících obyvatel nebo i větší, pokud se akce realizuje v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místní části s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méně než 2 000 trvale bydlícími obyvateli a celkový počet trvale bydlících obyvatel obce je menší než 3 000.</w:t>
            </w:r>
          </w:p>
        </w:tc>
      </w:tr>
      <w:tr w:rsidR="00803050" w:rsidRPr="00803050" w14:paraId="5C319E4F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1A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5521B7FE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099C5C9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29F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OŽPZ</w:t>
            </w:r>
          </w:p>
          <w:p w14:paraId="3E8E321C" w14:textId="77777777" w:rsidR="00C87757" w:rsidRPr="00803050" w:rsidRDefault="00C87757" w:rsidP="00C87757">
            <w:pPr>
              <w:rPr>
                <w:lang w:eastAsia="en-US"/>
              </w:rPr>
            </w:pPr>
            <w:r w:rsidRPr="00803050">
              <w:rPr>
                <w:lang w:eastAsia="en-US"/>
              </w:rPr>
              <w:t xml:space="preserve">Vladimíra </w:t>
            </w:r>
            <w:proofErr w:type="spellStart"/>
            <w:r w:rsidRPr="00803050">
              <w:rPr>
                <w:lang w:eastAsia="en-US"/>
              </w:rPr>
              <w:t>Kresáč</w:t>
            </w:r>
            <w:proofErr w:type="spellEnd"/>
            <w:r w:rsidRPr="00803050">
              <w:rPr>
                <w:lang w:eastAsia="en-US"/>
              </w:rPr>
              <w:t xml:space="preserve"> Kubišová</w:t>
            </w:r>
          </w:p>
          <w:p w14:paraId="7025260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Tel.: 585 508 630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1BC3D472" w14:textId="77777777" w:rsidTr="00A56CA0">
        <w:tc>
          <w:tcPr>
            <w:tcW w:w="5070" w:type="dxa"/>
          </w:tcPr>
          <w:p w14:paraId="7693119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49D7AF65" w14:textId="7AC8E2F9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t>UR/34/20/2018</w:t>
            </w:r>
          </w:p>
          <w:p w14:paraId="0316C658" w14:textId="7CBF0AF2" w:rsidR="001623E2" w:rsidRPr="00803050" w:rsidRDefault="001623E2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UZ/9/38/2018</w:t>
            </w:r>
          </w:p>
        </w:tc>
      </w:tr>
      <w:tr w:rsidR="00803050" w:rsidRPr="00803050" w14:paraId="5CF6633C" w14:textId="77777777" w:rsidTr="00A56CA0">
        <w:tc>
          <w:tcPr>
            <w:tcW w:w="5070" w:type="dxa"/>
          </w:tcPr>
          <w:p w14:paraId="42B9CEEA" w14:textId="46EB5C61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D43CC02" w14:textId="32EFAF9E" w:rsidR="00C87757" w:rsidRPr="00803050" w:rsidRDefault="00DE03B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19. 3. 2018</w:t>
            </w:r>
          </w:p>
        </w:tc>
      </w:tr>
      <w:tr w:rsidR="00803050" w:rsidRPr="00803050" w14:paraId="40BFD2E1" w14:textId="77777777" w:rsidTr="00A56CA0">
        <w:tc>
          <w:tcPr>
            <w:tcW w:w="5070" w:type="dxa"/>
          </w:tcPr>
          <w:p w14:paraId="7349CE0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17215EB" w14:textId="39D6870E" w:rsidR="00C87757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UR/48/36/2018</w:t>
            </w:r>
          </w:p>
        </w:tc>
      </w:tr>
      <w:tr w:rsidR="00C87757" w:rsidRPr="00803050" w14:paraId="53E6E8F3" w14:textId="77777777" w:rsidTr="00A56CA0">
        <w:tc>
          <w:tcPr>
            <w:tcW w:w="5070" w:type="dxa"/>
          </w:tcPr>
          <w:p w14:paraId="1A09DAF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7228F7A" w14:textId="7607EA84" w:rsidR="00C87757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24</w:t>
            </w:r>
          </w:p>
        </w:tc>
      </w:tr>
    </w:tbl>
    <w:p w14:paraId="5C83A3DE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06731F3E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2D04752A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D5C5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I3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B876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Program na podporu včelařů na území Olomouckého kraje pro rok 2018</w:t>
            </w:r>
          </w:p>
        </w:tc>
      </w:tr>
      <w:tr w:rsidR="00803050" w:rsidRPr="00803050" w14:paraId="32CC0824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8E1F" w14:textId="77777777" w:rsidR="00C87757" w:rsidRPr="00803050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5AFD7416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0E7D" w14:textId="77777777" w:rsidR="00C87757" w:rsidRPr="00803050" w:rsidRDefault="00C87757" w:rsidP="00C87757">
            <w:pPr>
              <w:rPr>
                <w:rFonts w:cs="Arial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C13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C20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1774AED4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5F4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5D1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Podpora začínajících včelařů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12D7" w14:textId="3E635AAD" w:rsidR="00C87757" w:rsidRPr="00803050" w:rsidRDefault="004B3F36" w:rsidP="00363679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>421 076</w:t>
            </w:r>
            <w:r w:rsidR="00363679" w:rsidRPr="00803050">
              <w:rPr>
                <w:rFonts w:cs="Arial"/>
              </w:rPr>
              <w:t xml:space="preserve"> Kč</w:t>
            </w:r>
          </w:p>
        </w:tc>
      </w:tr>
      <w:tr w:rsidR="00803050" w:rsidRPr="00803050" w14:paraId="4F2C7390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C41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43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  <w:bCs/>
              </w:rPr>
              <w:t>Podpora stávajících včelařů</w:t>
            </w:r>
          </w:p>
          <w:p w14:paraId="7324B476" w14:textId="77777777" w:rsidR="00C87757" w:rsidRPr="00803050" w:rsidRDefault="00C87757" w:rsidP="00C87757">
            <w:pPr>
              <w:rPr>
                <w:rFonts w:cs="Arial"/>
              </w:rPr>
            </w:pP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0E46" w14:textId="34A7703E" w:rsidR="00C87757" w:rsidRPr="00803050" w:rsidRDefault="002465F2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438</w:t>
            </w:r>
            <w:r w:rsidR="00C87757" w:rsidRPr="00803050">
              <w:rPr>
                <w:rFonts w:cs="Arial"/>
              </w:rPr>
              <w:t> 000 Kč</w:t>
            </w:r>
          </w:p>
        </w:tc>
      </w:tr>
      <w:tr w:rsidR="00803050" w:rsidRPr="00803050" w14:paraId="7852970D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36D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07DD" w14:textId="60EA55FB" w:rsidR="00C87757" w:rsidRPr="00803050" w:rsidRDefault="004B3F36" w:rsidP="00C87757">
            <w:pPr>
              <w:rPr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859 076</w:t>
            </w:r>
            <w:r w:rsidR="00363679" w:rsidRPr="00803050">
              <w:rPr>
                <w:rFonts w:cs="Arial"/>
              </w:rPr>
              <w:t xml:space="preserve"> Kč</w:t>
            </w:r>
          </w:p>
        </w:tc>
      </w:tr>
      <w:tr w:rsidR="00803050" w:rsidRPr="00803050" w14:paraId="26E6212A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D1E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lang w:eastAsia="en-US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27EA" w14:textId="4C60AB5A" w:rsidR="00C87757" w:rsidRPr="00803050" w:rsidRDefault="00A74610" w:rsidP="00A74610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  <w:lang w:eastAsia="en-US"/>
              </w:rPr>
              <w:t xml:space="preserve">26. 2. </w:t>
            </w:r>
            <w:r w:rsidR="00C87757" w:rsidRPr="00803050">
              <w:rPr>
                <w:b/>
                <w:color w:val="auto"/>
                <w:lang w:eastAsia="en-US"/>
              </w:rPr>
              <w:t>2018</w:t>
            </w:r>
          </w:p>
        </w:tc>
      </w:tr>
      <w:tr w:rsidR="00803050" w:rsidRPr="00803050" w14:paraId="799B7F7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03F9" w14:textId="1910339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lang w:eastAsia="en-US"/>
              </w:rPr>
              <w:t>Důležité informace k</w:t>
            </w:r>
            <w:r w:rsidR="00CC3D81" w:rsidRPr="00803050">
              <w:rPr>
                <w:rFonts w:cs="Arial"/>
                <w:lang w:eastAsia="en-US"/>
              </w:rPr>
              <w:t> </w:t>
            </w:r>
            <w:r w:rsidRPr="00803050">
              <w:rPr>
                <w:rFonts w:cs="Arial"/>
                <w:lang w:eastAsia="en-US"/>
              </w:rPr>
              <w:t>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5EB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Nově možnost podpory i stávajících včelařů</w:t>
            </w:r>
          </w:p>
        </w:tc>
      </w:tr>
      <w:tr w:rsidR="00803050" w:rsidRPr="00803050" w14:paraId="490B9180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7C9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lang w:eastAsia="en-US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01E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Bez spoluúčasti</w:t>
            </w:r>
          </w:p>
        </w:tc>
      </w:tr>
      <w:tr w:rsidR="00803050" w:rsidRPr="00803050" w14:paraId="7DF6F5F0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C286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lang w:eastAsia="en-US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858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5 000 Kč</w:t>
            </w:r>
          </w:p>
        </w:tc>
      </w:tr>
      <w:tr w:rsidR="00803050" w:rsidRPr="00803050" w14:paraId="6584BA14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E1F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lang w:eastAsia="en-US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6CA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10 000 Kč</w:t>
            </w:r>
          </w:p>
        </w:tc>
      </w:tr>
      <w:tr w:rsidR="00803050" w:rsidRPr="00803050" w14:paraId="3714348F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88E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lang w:eastAsia="en-US"/>
              </w:rPr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C90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Ne</w:t>
            </w:r>
          </w:p>
        </w:tc>
      </w:tr>
      <w:tr w:rsidR="00803050" w:rsidRPr="00803050" w14:paraId="79C513D8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1BD5" w14:textId="77777777" w:rsidR="00C87757" w:rsidRPr="00803050" w:rsidRDefault="00C87757" w:rsidP="00C87757">
            <w:pPr>
              <w:rPr>
                <w:rFonts w:cs="Arial"/>
                <w:lang w:eastAsia="en-US"/>
              </w:rPr>
            </w:pPr>
            <w:r w:rsidRPr="00803050">
              <w:rPr>
                <w:rFonts w:cs="Arial"/>
                <w:lang w:eastAsia="en-US"/>
              </w:rPr>
              <w:t>Administrátor</w:t>
            </w:r>
          </w:p>
          <w:p w14:paraId="0005719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  <w:lang w:eastAsia="en-US"/>
              </w:rPr>
              <w:t>Kontaktní osoba</w:t>
            </w:r>
          </w:p>
          <w:p w14:paraId="6BE3F5C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2B5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OŽPZ</w:t>
            </w:r>
          </w:p>
          <w:p w14:paraId="5253F40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Bc. Ing. Renata Honzáková, </w:t>
            </w:r>
            <w:r w:rsidRPr="00803050">
              <w:rPr>
                <w:color w:val="auto"/>
                <w:lang w:eastAsia="en-US"/>
              </w:rPr>
              <w:br/>
              <w:t>tel.: 585 508 409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053DEBD" w14:textId="77777777" w:rsidTr="00A56CA0">
        <w:tc>
          <w:tcPr>
            <w:tcW w:w="5070" w:type="dxa"/>
          </w:tcPr>
          <w:p w14:paraId="18972FD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EB6AA3F" w14:textId="539D73F1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rPr>
                <w:rFonts w:cs="Arial"/>
              </w:rPr>
              <w:t>UR/34/21/2018</w:t>
            </w:r>
          </w:p>
          <w:p w14:paraId="2B2E6502" w14:textId="77777777" w:rsidR="001623E2" w:rsidRPr="00803050" w:rsidRDefault="001623E2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UZ/9/39/2018</w:t>
            </w:r>
          </w:p>
          <w:p w14:paraId="4B624972" w14:textId="3488D927" w:rsidR="007966C8" w:rsidRPr="00803050" w:rsidRDefault="007966C8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UR/43/23/2018 – navýšení alokace</w:t>
            </w:r>
          </w:p>
          <w:p w14:paraId="7B142EC9" w14:textId="7A0C3700" w:rsidR="007966C8" w:rsidRPr="00803050" w:rsidRDefault="007966C8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UZ/11/40/2018</w:t>
            </w:r>
            <w:r w:rsidRPr="00803050">
              <w:rPr>
                <w:rFonts w:cs="Arial"/>
              </w:rPr>
              <w:t xml:space="preserve"> – </w:t>
            </w:r>
            <w:r w:rsidRPr="00803050">
              <w:rPr>
                <w:rFonts w:cs="Arial"/>
              </w:rPr>
              <w:lastRenderedPageBreak/>
              <w:t>navýšení alokace</w:t>
            </w:r>
          </w:p>
        </w:tc>
      </w:tr>
      <w:tr w:rsidR="00803050" w:rsidRPr="00803050" w14:paraId="4FC88B3F" w14:textId="77777777" w:rsidTr="00A56CA0">
        <w:tc>
          <w:tcPr>
            <w:tcW w:w="5070" w:type="dxa"/>
          </w:tcPr>
          <w:p w14:paraId="3C94CD1B" w14:textId="65B1FE74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338D537C" w14:textId="4295D771" w:rsidR="00C87757" w:rsidRPr="00803050" w:rsidRDefault="000C4C6E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28</w:t>
            </w:r>
            <w:r w:rsidR="00DE03BE" w:rsidRPr="00803050">
              <w:rPr>
                <w:rFonts w:cs="Arial"/>
              </w:rPr>
              <w:t>. 3. 2018</w:t>
            </w:r>
          </w:p>
        </w:tc>
      </w:tr>
      <w:tr w:rsidR="00803050" w:rsidRPr="00803050" w14:paraId="73F6043D" w14:textId="77777777" w:rsidTr="00A56CA0">
        <w:tc>
          <w:tcPr>
            <w:tcW w:w="5070" w:type="dxa"/>
          </w:tcPr>
          <w:p w14:paraId="5B92C98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94916A2" w14:textId="5AB87B0D" w:rsidR="00C87757" w:rsidRPr="00803050" w:rsidRDefault="0064691D" w:rsidP="0064691D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UR/43/23/2018</w:t>
            </w:r>
          </w:p>
        </w:tc>
      </w:tr>
    </w:tbl>
    <w:p w14:paraId="7258692B" w14:textId="316F263D" w:rsidR="00C87757" w:rsidRPr="00803050" w:rsidRDefault="00C87757" w:rsidP="000E1888">
      <w:pPr>
        <w:pStyle w:val="Default"/>
        <w:rPr>
          <w:i/>
          <w:color w:val="auto"/>
        </w:rPr>
      </w:pPr>
      <w:r w:rsidRPr="00803050">
        <w:rPr>
          <w:i/>
          <w:color w:val="auto"/>
        </w:rPr>
        <w:t xml:space="preserve"> </w:t>
      </w:r>
    </w:p>
    <w:p w14:paraId="098243DA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6B07CD5A" w14:textId="77777777" w:rsidTr="002119E2">
        <w:tc>
          <w:tcPr>
            <w:tcW w:w="7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8C05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I4</w:t>
            </w:r>
          </w:p>
        </w:tc>
        <w:tc>
          <w:tcPr>
            <w:tcW w:w="856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5B36" w14:textId="3977BAD7" w:rsidR="00C87757" w:rsidRPr="00803050" w:rsidRDefault="00C87757" w:rsidP="00C87757">
            <w:pPr>
              <w:rPr>
                <w:rFonts w:cs="Arial"/>
                <w:bCs/>
              </w:rPr>
            </w:pPr>
            <w:r w:rsidRPr="00803050">
              <w:rPr>
                <w:rFonts w:cs="Arial"/>
                <w:b/>
              </w:rPr>
              <w:t>Program na podporu aktivit v</w:t>
            </w:r>
            <w:r w:rsidR="00CC3D81" w:rsidRPr="00803050">
              <w:rPr>
                <w:rFonts w:cs="Arial"/>
                <w:b/>
              </w:rPr>
              <w:t> </w:t>
            </w:r>
            <w:r w:rsidRPr="00803050">
              <w:rPr>
                <w:rFonts w:cs="Arial"/>
                <w:b/>
              </w:rPr>
              <w:t>oblasti životního prostředí a zemědělství 2018</w:t>
            </w:r>
          </w:p>
        </w:tc>
      </w:tr>
      <w:tr w:rsidR="00803050" w:rsidRPr="00803050" w14:paraId="2028304F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F261" w14:textId="77777777" w:rsidR="00C87757" w:rsidRPr="00803050" w:rsidRDefault="00C87757" w:rsidP="00C87757">
            <w:pPr>
              <w:jc w:val="right"/>
              <w:rPr>
                <w:rFonts w:cs="Arial"/>
                <w:i/>
                <w:iCs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337B3A55" w14:textId="77777777" w:rsidTr="002119E2"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FB99" w14:textId="77777777" w:rsidR="00C87757" w:rsidRPr="00803050" w:rsidRDefault="00C87757" w:rsidP="00C87757">
            <w:pPr>
              <w:rPr>
                <w:rFonts w:cs="Arial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FF9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0F20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853BBD6" w14:textId="77777777" w:rsidTr="002119E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A48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3C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Podpora akcí zaměřených na oblast životního prostředí a zemědělství a podpora činnosti zájmových spolků a organizací, předmětem jejichž činnosti je oblast životního prostředí a zemědělství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B378" w14:textId="456EF89A" w:rsidR="00C87757" w:rsidRPr="00803050" w:rsidRDefault="00C87757" w:rsidP="008C7AB3">
            <w:pPr>
              <w:rPr>
                <w:rFonts w:cs="Arial"/>
              </w:rPr>
            </w:pPr>
            <w:r w:rsidRPr="00803050">
              <w:t>2 </w:t>
            </w:r>
            <w:r w:rsidR="00995593" w:rsidRPr="00803050">
              <w:t>0</w:t>
            </w:r>
            <w:r w:rsidR="008C7AB3" w:rsidRPr="00803050">
              <w:t>25</w:t>
            </w:r>
            <w:r w:rsidRPr="00803050">
              <w:t> 000 Kč</w:t>
            </w:r>
          </w:p>
        </w:tc>
      </w:tr>
      <w:tr w:rsidR="00803050" w:rsidRPr="00803050" w14:paraId="22FEF53E" w14:textId="77777777" w:rsidTr="002119E2">
        <w:tc>
          <w:tcPr>
            <w:tcW w:w="7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F84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BB9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Podpora činnosti záchranných stanic pro handicapované živočichy </w:t>
            </w:r>
          </w:p>
        </w:tc>
        <w:tc>
          <w:tcPr>
            <w:tcW w:w="42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71DC" w14:textId="28837D05" w:rsidR="00C87757" w:rsidRPr="00803050" w:rsidRDefault="00995593" w:rsidP="00C87757">
            <w:pPr>
              <w:rPr>
                <w:rFonts w:cs="Arial"/>
              </w:rPr>
            </w:pPr>
            <w:r w:rsidRPr="00803050">
              <w:t>225</w:t>
            </w:r>
            <w:r w:rsidR="00C87757" w:rsidRPr="00803050">
              <w:t> 000 Kč</w:t>
            </w:r>
          </w:p>
        </w:tc>
      </w:tr>
      <w:tr w:rsidR="00803050" w:rsidRPr="00803050" w14:paraId="3F56EA3D" w14:textId="77777777" w:rsidTr="002119E2">
        <w:tc>
          <w:tcPr>
            <w:tcW w:w="5071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09B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  <w:b/>
              </w:rPr>
              <w:t>Nárokovaný předpokládaný celkový objem peněžních prostředků</w:t>
            </w:r>
          </w:p>
        </w:tc>
        <w:tc>
          <w:tcPr>
            <w:tcW w:w="421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822E" w14:textId="512D622F" w:rsidR="00C87757" w:rsidRPr="00803050" w:rsidRDefault="00995593" w:rsidP="008C7AB3">
            <w:pPr>
              <w:rPr>
                <w:sz w:val="22"/>
                <w:szCs w:val="22"/>
              </w:rPr>
            </w:pPr>
            <w:r w:rsidRPr="00803050">
              <w:rPr>
                <w:b/>
                <w:bCs/>
              </w:rPr>
              <w:t>2</w:t>
            </w:r>
            <w:r w:rsidR="00C87757" w:rsidRPr="00803050">
              <w:rPr>
                <w:b/>
                <w:bCs/>
              </w:rPr>
              <w:t> </w:t>
            </w:r>
            <w:r w:rsidR="008C7AB3" w:rsidRPr="00803050">
              <w:rPr>
                <w:b/>
                <w:bCs/>
              </w:rPr>
              <w:t>250</w:t>
            </w:r>
            <w:r w:rsidR="00C87757" w:rsidRPr="00803050">
              <w:rPr>
                <w:b/>
                <w:bCs/>
              </w:rPr>
              <w:t> 000 Kč</w:t>
            </w:r>
          </w:p>
        </w:tc>
      </w:tr>
      <w:tr w:rsidR="00803050" w:rsidRPr="00803050" w14:paraId="075567A1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39A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CB77" w14:textId="6A2E79FC" w:rsidR="00C87757" w:rsidRPr="00803050" w:rsidRDefault="007528F1" w:rsidP="00C87757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  <w:lang w:eastAsia="en-US"/>
              </w:rPr>
              <w:t xml:space="preserve">26. 2. </w:t>
            </w:r>
            <w:r w:rsidR="00C87757" w:rsidRPr="00803050">
              <w:rPr>
                <w:b/>
                <w:color w:val="auto"/>
                <w:lang w:eastAsia="en-US"/>
              </w:rPr>
              <w:t>2018</w:t>
            </w:r>
          </w:p>
        </w:tc>
      </w:tr>
      <w:tr w:rsidR="00803050" w:rsidRPr="00803050" w14:paraId="2E098097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4555" w14:textId="76017A38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B06A" w14:textId="6172FC31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Došlo k</w:t>
            </w:r>
            <w:r w:rsidR="00CC3D81" w:rsidRPr="00803050">
              <w:rPr>
                <w:color w:val="auto"/>
                <w:lang w:eastAsia="en-US"/>
              </w:rPr>
              <w:t> </w:t>
            </w:r>
            <w:r w:rsidRPr="00803050">
              <w:rPr>
                <w:color w:val="auto"/>
                <w:lang w:eastAsia="en-US"/>
              </w:rPr>
              <w:t>redukci počtu dotačních titulů spojením poskytování podpory na akci a činnosti na všechny dosavadní účely do jednoho dotačního titulu.</w:t>
            </w:r>
          </w:p>
        </w:tc>
      </w:tr>
      <w:tr w:rsidR="00803050" w:rsidRPr="00803050" w14:paraId="0B4682DE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EF88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039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 – var. B</w:t>
            </w:r>
          </w:p>
          <w:p w14:paraId="7E472AE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2 – var. B</w:t>
            </w:r>
          </w:p>
        </w:tc>
      </w:tr>
      <w:tr w:rsidR="00803050" w:rsidRPr="00803050" w14:paraId="2CDC56A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3E1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B29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5 000 Kč</w:t>
            </w:r>
          </w:p>
          <w:p w14:paraId="3CEEB68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DT 2: 5 000 Kč </w:t>
            </w:r>
          </w:p>
        </w:tc>
      </w:tr>
      <w:tr w:rsidR="00803050" w:rsidRPr="00803050" w14:paraId="251B3DB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B5DD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ADA9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1: 150 000 Kč</w:t>
            </w:r>
          </w:p>
          <w:p w14:paraId="3169061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DT 2: 120 000 Kč </w:t>
            </w:r>
          </w:p>
        </w:tc>
      </w:tr>
      <w:tr w:rsidR="00803050" w:rsidRPr="00803050" w14:paraId="30D2DAF2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A34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9A5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DT 1: Ano – žadatelem může být obec, dobrovolný svazek obcí, příspěvková organizace zřizovaná obcí. DT 2: Ne</w:t>
            </w:r>
          </w:p>
        </w:tc>
      </w:tr>
      <w:tr w:rsidR="00803050" w:rsidRPr="00803050" w14:paraId="71AA824B" w14:textId="77777777" w:rsidTr="002119E2">
        <w:tc>
          <w:tcPr>
            <w:tcW w:w="5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44B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6B27E3C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745ADA7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84B6" w14:textId="77777777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OŽPZ</w:t>
            </w:r>
          </w:p>
          <w:p w14:paraId="2FFC26D7" w14:textId="77777777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 xml:space="preserve">DT 1: </w:t>
            </w:r>
          </w:p>
          <w:p w14:paraId="776ACF15" w14:textId="77777777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Ing. František Malý, tel.: 585 508 403</w:t>
            </w:r>
          </w:p>
          <w:p w14:paraId="579755AF" w14:textId="77777777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 xml:space="preserve">Ing. Michal </w:t>
            </w:r>
            <w:proofErr w:type="spellStart"/>
            <w:r w:rsidRPr="00803050">
              <w:rPr>
                <w:color w:val="auto"/>
                <w:lang w:eastAsia="en-US"/>
              </w:rPr>
              <w:t>Školoud</w:t>
            </w:r>
            <w:proofErr w:type="spellEnd"/>
            <w:r w:rsidRPr="00803050">
              <w:rPr>
                <w:color w:val="auto"/>
                <w:lang w:eastAsia="en-US"/>
              </w:rPr>
              <w:t>, tel.: 585 508 687</w:t>
            </w:r>
          </w:p>
          <w:p w14:paraId="309F0D94" w14:textId="7EC6CCDA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DT 2:</w:t>
            </w:r>
            <w:r w:rsidR="00A52E31" w:rsidRPr="00803050">
              <w:rPr>
                <w:color w:val="auto"/>
                <w:lang w:eastAsia="en-US"/>
              </w:rPr>
              <w:t xml:space="preserve"> </w:t>
            </w:r>
            <w:r w:rsidRPr="00803050">
              <w:rPr>
                <w:color w:val="auto"/>
                <w:lang w:eastAsia="en-US"/>
              </w:rPr>
              <w:t>Bc. Ing. Renata Honzáková, tel.: 585 508 409</w:t>
            </w:r>
          </w:p>
          <w:p w14:paraId="60D8A12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Mgr. Jiří </w:t>
            </w:r>
            <w:proofErr w:type="spellStart"/>
            <w:r w:rsidRPr="00803050">
              <w:rPr>
                <w:color w:val="auto"/>
                <w:lang w:eastAsia="en-US"/>
              </w:rPr>
              <w:t>Plainer</w:t>
            </w:r>
            <w:proofErr w:type="spellEnd"/>
            <w:r w:rsidRPr="00803050">
              <w:rPr>
                <w:color w:val="auto"/>
                <w:lang w:eastAsia="en-US"/>
              </w:rPr>
              <w:t>, tel: 585 508 637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FC97321" w14:textId="77777777" w:rsidTr="00A56CA0">
        <w:tc>
          <w:tcPr>
            <w:tcW w:w="5070" w:type="dxa"/>
          </w:tcPr>
          <w:p w14:paraId="35557B7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7F44940" w14:textId="07F8906D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t>UR/34/22/2018</w:t>
            </w:r>
          </w:p>
          <w:p w14:paraId="2B6F818B" w14:textId="5FD91206" w:rsidR="001623E2" w:rsidRPr="00803050" w:rsidRDefault="001623E2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UZ/9/40/2018</w:t>
            </w:r>
          </w:p>
        </w:tc>
      </w:tr>
      <w:tr w:rsidR="00803050" w:rsidRPr="00803050" w14:paraId="3093D2A9" w14:textId="77777777" w:rsidTr="00A56CA0">
        <w:tc>
          <w:tcPr>
            <w:tcW w:w="5070" w:type="dxa"/>
          </w:tcPr>
          <w:p w14:paraId="1E52BDB0" w14:textId="608FFAA6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6743D6C9" w14:textId="541E17E8" w:rsidR="00C87757" w:rsidRPr="00803050" w:rsidRDefault="00F1514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19. 3. 2018</w:t>
            </w:r>
          </w:p>
        </w:tc>
      </w:tr>
      <w:tr w:rsidR="00803050" w:rsidRPr="00803050" w14:paraId="7ED7E91F" w14:textId="77777777" w:rsidTr="00A56CA0">
        <w:tc>
          <w:tcPr>
            <w:tcW w:w="5070" w:type="dxa"/>
          </w:tcPr>
          <w:p w14:paraId="3205579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1FF010C" w14:textId="52E1948D" w:rsidR="00C87757" w:rsidRPr="00803050" w:rsidRDefault="0064691D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UR/43/22/2018</w:t>
            </w:r>
          </w:p>
        </w:tc>
      </w:tr>
      <w:tr w:rsidR="00C87757" w:rsidRPr="00803050" w14:paraId="1E36DCC7" w14:textId="77777777" w:rsidTr="00A56CA0">
        <w:tc>
          <w:tcPr>
            <w:tcW w:w="5070" w:type="dxa"/>
          </w:tcPr>
          <w:p w14:paraId="3C173A3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6220C51D" w14:textId="419C57CD" w:rsidR="00C87757" w:rsidRPr="00803050" w:rsidRDefault="0064691D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UZ/11/39/2018</w:t>
            </w:r>
          </w:p>
        </w:tc>
      </w:tr>
    </w:tbl>
    <w:p w14:paraId="39C07FB5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6571A9C1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1B4490FC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A22A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lastRenderedPageBreak/>
              <w:t>I5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EE2A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Program na podporu lesních ekosystémů 2018–2020</w:t>
            </w:r>
          </w:p>
        </w:tc>
      </w:tr>
      <w:tr w:rsidR="00803050" w:rsidRPr="00803050" w14:paraId="468C6A5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D137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72B8F143" w14:textId="77777777" w:rsidR="00C87757" w:rsidRPr="00803050" w:rsidRDefault="00C87757" w:rsidP="00C87757">
            <w:pPr>
              <w:jc w:val="right"/>
              <w:rPr>
                <w:rFonts w:cs="Arial"/>
                <w:b/>
                <w:caps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  <w:p w14:paraId="3C0C7FB7" w14:textId="77777777" w:rsidR="00C87757" w:rsidRPr="00803050" w:rsidRDefault="00C87757" w:rsidP="00C87757">
            <w:pPr>
              <w:jc w:val="right"/>
              <w:rPr>
                <w:rFonts w:cs="Arial"/>
                <w:b/>
                <w:bCs/>
                <w:i/>
              </w:rPr>
            </w:pPr>
            <w:r w:rsidRPr="00803050">
              <w:rPr>
                <w:rFonts w:cs="Arial"/>
                <w:b/>
                <w:i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Průběžná podpora 2018–2020</w:t>
            </w:r>
          </w:p>
        </w:tc>
      </w:tr>
      <w:tr w:rsidR="00803050" w:rsidRPr="00803050" w14:paraId="17620FD0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7EA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92B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BD0A" w14:textId="04325D93" w:rsidR="00C87757" w:rsidRPr="00803050" w:rsidRDefault="004D282B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25CCC251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569C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736A" w14:textId="77777777" w:rsidR="00C87757" w:rsidRPr="00803050" w:rsidRDefault="00C87757" w:rsidP="00C87757">
            <w:r w:rsidRPr="00803050">
              <w:rPr>
                <w:rFonts w:cs="Arial"/>
              </w:rPr>
              <w:t>Program na podporu lesních ekosystémů 2018–2020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40E" w14:textId="09E3E122" w:rsidR="00C87757" w:rsidRPr="00803050" w:rsidRDefault="00460AC6" w:rsidP="00C87757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8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> 000 000 Kč</w:t>
            </w:r>
          </w:p>
        </w:tc>
      </w:tr>
      <w:tr w:rsidR="00803050" w:rsidRPr="00803050" w14:paraId="30AF38B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E146" w14:textId="34BB10B5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Průběžné přijímání žádostí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dotačním programu vyhlášeném na období 2018–2020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CC13" w14:textId="69719162" w:rsidR="00213D2E" w:rsidRPr="00803050" w:rsidRDefault="00213D2E" w:rsidP="00213D2E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>2018 – od 19. 1. do 31. 5. 2018</w:t>
            </w:r>
          </w:p>
          <w:p w14:paraId="2AE48CDF" w14:textId="3A322DAA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>2019 – od 1. 1. 2019</w:t>
            </w:r>
            <w:r w:rsidR="000F774C" w:rsidRPr="00803050">
              <w:rPr>
                <w:rFonts w:cs="Arial"/>
              </w:rPr>
              <w:t xml:space="preserve"> do 31. 5. 2019</w:t>
            </w:r>
          </w:p>
          <w:p w14:paraId="1CFCFE29" w14:textId="34BACEAB" w:rsidR="00C87757" w:rsidRPr="00803050" w:rsidRDefault="00C87757" w:rsidP="00C87757">
            <w:pPr>
              <w:jc w:val="both"/>
            </w:pPr>
            <w:r w:rsidRPr="00803050">
              <w:rPr>
                <w:rFonts w:cs="Arial"/>
              </w:rPr>
              <w:t>2020 – od 1. 1. 2020</w:t>
            </w:r>
            <w:r w:rsidR="000F774C" w:rsidRPr="00803050">
              <w:rPr>
                <w:rFonts w:cs="Arial"/>
              </w:rPr>
              <w:t xml:space="preserve"> do 31. 5. 2020</w:t>
            </w:r>
          </w:p>
        </w:tc>
      </w:tr>
      <w:tr w:rsidR="00803050" w:rsidRPr="00803050" w14:paraId="550C752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C6A9" w14:textId="59573D8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4AE2" w14:textId="7FBCAF99" w:rsidR="001C064E" w:rsidRPr="00803050" w:rsidRDefault="00C87757" w:rsidP="001C064E">
            <w:pPr>
              <w:rPr>
                <w:rFonts w:cs="Arial"/>
              </w:rPr>
            </w:pPr>
            <w:r w:rsidRPr="00803050">
              <w:t>Dotace na hospodaření v</w:t>
            </w:r>
            <w:r w:rsidR="00CC3D81" w:rsidRPr="00803050">
              <w:t> </w:t>
            </w:r>
            <w:r w:rsidRPr="00803050">
              <w:t>lesích jsou poskytovány na základě „Dotačního rámce pro poskytování příspěvků na hospodaření v</w:t>
            </w:r>
            <w:r w:rsidR="00CC3D81" w:rsidRPr="00803050">
              <w:t> </w:t>
            </w:r>
            <w:r w:rsidRPr="00803050">
              <w:t xml:space="preserve">lesích na období 2014 – 2020“, který byl pro poskytovatele Ministerstvo zemědělství, Ministerstvo obrany, Ministerstvo životního prostředí, kraj Jihočeský, Jihomoravský, Královéhradecký, Liberecký, </w:t>
            </w:r>
            <w:proofErr w:type="spellStart"/>
            <w:r w:rsidRPr="00803050">
              <w:t>Moravskosl</w:t>
            </w:r>
            <w:proofErr w:type="spellEnd"/>
            <w:r w:rsidRPr="00803050">
              <w:t xml:space="preserve">., Olomoucký, Pardubický, Plzeňský, Středočeský, Ústecký, Vysočina a kraj Zlínský schválen rozhodnutím Evropské komise ze dne 20. 11. 2013 pod č. SA 36748(2013/N) na období 2014 – 2020. </w:t>
            </w:r>
            <w:r w:rsidRPr="00803050">
              <w:rPr>
                <w:rFonts w:cs="Arial"/>
              </w:rPr>
              <w:t>Dotace jsou poskytovány pouze do vyčerpání finančního limitu schváleného pro daný rok v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rozpočtu Olomouckého kraje nebo mohou být hrazeny z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 xml:space="preserve">rozpočtu roku následujícího Příjem žádostí je od 1. 1. do </w:t>
            </w:r>
            <w:r w:rsidR="001C064E" w:rsidRPr="00803050">
              <w:rPr>
                <w:rFonts w:cs="Arial"/>
              </w:rPr>
              <w:t xml:space="preserve">31. 5. </w:t>
            </w:r>
            <w:r w:rsidRPr="00803050">
              <w:rPr>
                <w:rFonts w:cs="Arial"/>
              </w:rPr>
              <w:t xml:space="preserve">daného roku. </w:t>
            </w:r>
            <w:r w:rsidR="001C064E" w:rsidRPr="00803050">
              <w:rPr>
                <w:rFonts w:cs="Arial"/>
              </w:rPr>
              <w:t>Dotace nemůže být poskytnuta na základě žádosti doručené od 1. 6. daného roku do 31. 12. daného roku.</w:t>
            </w:r>
          </w:p>
          <w:p w14:paraId="1E8E52D5" w14:textId="589F8916" w:rsidR="00C87757" w:rsidRPr="00803050" w:rsidRDefault="001C064E" w:rsidP="001C064E">
            <w:r w:rsidRPr="00803050">
              <w:t>Na práce provedené v</w:t>
            </w:r>
            <w:r w:rsidR="00CC3D81" w:rsidRPr="00803050">
              <w:t> </w:t>
            </w:r>
            <w:r w:rsidRPr="00803050">
              <w:t>období od 1. 6. do 31. 12. roku 2018 a 2019, které jsou předmětem dotace, může být podána žádost v</w:t>
            </w:r>
            <w:r w:rsidR="00CC3D81" w:rsidRPr="00803050">
              <w:t> </w:t>
            </w:r>
            <w:r w:rsidRPr="00803050">
              <w:t>roce následujícím a finanční prostředky mohou být proplaceny.</w:t>
            </w:r>
          </w:p>
        </w:tc>
      </w:tr>
      <w:tr w:rsidR="00803050" w:rsidRPr="00803050" w14:paraId="7EBAC121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D60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65E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Dotace jsou poskytovány sazbou na technickou jednotku ve výši dle Pravidel programu</w:t>
            </w:r>
          </w:p>
        </w:tc>
      </w:tr>
      <w:tr w:rsidR="00803050" w:rsidRPr="00803050" w14:paraId="66502ED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FF0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B87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5 000 Kč</w:t>
            </w:r>
          </w:p>
        </w:tc>
      </w:tr>
      <w:tr w:rsidR="00803050" w:rsidRPr="00803050" w14:paraId="581538B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8DC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C4F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>500 000 Kč</w:t>
            </w:r>
          </w:p>
        </w:tc>
      </w:tr>
      <w:tr w:rsidR="00803050" w:rsidRPr="00803050" w14:paraId="453F628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160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F2C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Ano – žadatelem může být obec, příspěvková organizace zřizovaná obcí</w:t>
            </w:r>
          </w:p>
        </w:tc>
      </w:tr>
      <w:tr w:rsidR="00803050" w:rsidRPr="00803050" w14:paraId="3A77722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073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Administrátor</w:t>
            </w:r>
          </w:p>
          <w:p w14:paraId="3485ED4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10ED636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9513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OŽPZ</w:t>
            </w:r>
          </w:p>
          <w:p w14:paraId="1D62E341" w14:textId="77777777" w:rsidR="00C87757" w:rsidRPr="00803050" w:rsidRDefault="00C87757" w:rsidP="00C87757">
            <w:pPr>
              <w:pStyle w:val="Default"/>
              <w:rPr>
                <w:color w:val="auto"/>
                <w:lang w:eastAsia="en-US"/>
              </w:rPr>
            </w:pPr>
            <w:r w:rsidRPr="00803050">
              <w:rPr>
                <w:color w:val="auto"/>
                <w:lang w:eastAsia="en-US"/>
              </w:rPr>
              <w:t>Ing. František Malý, tel.: 585 508 403</w:t>
            </w:r>
          </w:p>
          <w:p w14:paraId="75B4F71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  <w:lang w:eastAsia="en-US"/>
              </w:rPr>
              <w:t xml:space="preserve">Ing. Michal </w:t>
            </w:r>
            <w:proofErr w:type="spellStart"/>
            <w:r w:rsidRPr="00803050">
              <w:rPr>
                <w:color w:val="auto"/>
                <w:lang w:eastAsia="en-US"/>
              </w:rPr>
              <w:t>Školoud</w:t>
            </w:r>
            <w:proofErr w:type="spellEnd"/>
            <w:r w:rsidRPr="00803050">
              <w:rPr>
                <w:color w:val="auto"/>
                <w:lang w:eastAsia="en-US"/>
              </w:rPr>
              <w:t>, tel.:585 508 687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D669BFD" w14:textId="77777777" w:rsidTr="00A56CA0">
        <w:tc>
          <w:tcPr>
            <w:tcW w:w="5070" w:type="dxa"/>
          </w:tcPr>
          <w:p w14:paraId="13637C3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AA1245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11. 12. 2017, UR/30/28/2017,</w:t>
            </w:r>
          </w:p>
          <w:p w14:paraId="42FC200E" w14:textId="06376243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18. 12. 2017, </w:t>
            </w:r>
            <w:r w:rsidR="006D7A21" w:rsidRPr="00803050">
              <w:rPr>
                <w:rFonts w:cs="Arial"/>
              </w:rPr>
              <w:t>UZ/8/57/2017</w:t>
            </w:r>
          </w:p>
        </w:tc>
      </w:tr>
      <w:tr w:rsidR="00803050" w:rsidRPr="00803050" w14:paraId="10602AC4" w14:textId="77777777" w:rsidTr="00A56CA0">
        <w:tc>
          <w:tcPr>
            <w:tcW w:w="5070" w:type="dxa"/>
          </w:tcPr>
          <w:p w14:paraId="447B301F" w14:textId="6BFDC76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44F1EEBA" w14:textId="2188045D" w:rsidR="00C87757" w:rsidRPr="00803050" w:rsidRDefault="00F1514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7. 2. 2018</w:t>
            </w:r>
          </w:p>
        </w:tc>
      </w:tr>
      <w:tr w:rsidR="00803050" w:rsidRPr="00803050" w14:paraId="0027C415" w14:textId="77777777" w:rsidTr="00A56CA0">
        <w:tc>
          <w:tcPr>
            <w:tcW w:w="5070" w:type="dxa"/>
          </w:tcPr>
          <w:p w14:paraId="545568D5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BA3A617" w14:textId="34AFC97A" w:rsidR="00C87757" w:rsidRPr="00803050" w:rsidRDefault="00EA4103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23. 7. 2018, UR/46/30/2018</w:t>
            </w:r>
          </w:p>
        </w:tc>
      </w:tr>
      <w:tr w:rsidR="00C87757" w:rsidRPr="00803050" w14:paraId="46D05212" w14:textId="77777777" w:rsidTr="00A56CA0">
        <w:tc>
          <w:tcPr>
            <w:tcW w:w="5070" w:type="dxa"/>
          </w:tcPr>
          <w:p w14:paraId="109A19B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2D880C2" w14:textId="6C28C359" w:rsidR="00C87757" w:rsidRPr="00803050" w:rsidRDefault="00EA410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26</w:t>
            </w:r>
          </w:p>
        </w:tc>
      </w:tr>
    </w:tbl>
    <w:p w14:paraId="40E96666" w14:textId="77777777" w:rsidR="00C87757" w:rsidRPr="00803050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7FEC166D" w14:textId="77777777" w:rsidR="00C87757" w:rsidRPr="00803050" w:rsidRDefault="00C87757" w:rsidP="00C87757">
      <w:pPr>
        <w:pStyle w:val="Default"/>
        <w:jc w:val="both"/>
        <w:rPr>
          <w:color w:val="auto"/>
        </w:rPr>
      </w:pPr>
    </w:p>
    <w:p w14:paraId="1F2541BF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krizového řízení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46"/>
        <w:gridCol w:w="4217"/>
      </w:tblGrid>
      <w:tr w:rsidR="00803050" w:rsidRPr="00803050" w14:paraId="73D8D447" w14:textId="77777777" w:rsidTr="002119E2">
        <w:trPr>
          <w:trHeight w:val="415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C1ED" w14:textId="77777777" w:rsidR="00C87757" w:rsidRPr="00803050" w:rsidRDefault="00C87757" w:rsidP="00C87757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J1</w:t>
            </w:r>
          </w:p>
        </w:tc>
        <w:tc>
          <w:tcPr>
            <w:tcW w:w="8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59AC" w14:textId="77777777" w:rsidR="00C87757" w:rsidRPr="00803050" w:rsidRDefault="00C87757" w:rsidP="00C87757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Program na podporu JSDH 2018</w:t>
            </w:r>
          </w:p>
        </w:tc>
      </w:tr>
      <w:tr w:rsidR="00803050" w:rsidRPr="00803050" w14:paraId="28EC0856" w14:textId="77777777" w:rsidTr="00A56CA0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9BDB" w14:textId="77777777" w:rsidR="00C87757" w:rsidRPr="00803050" w:rsidRDefault="00C87757" w:rsidP="00C87757">
            <w:pPr>
              <w:jc w:val="right"/>
              <w:rPr>
                <w:rFonts w:eastAsiaTheme="minorHAnsi" w:cs="Arial"/>
                <w:i/>
                <w:iCs/>
                <w:lang w:eastAsia="en-US"/>
              </w:rPr>
            </w:pPr>
            <w:r w:rsidRPr="00803050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803050" w:rsidRPr="00803050" w14:paraId="5B57579B" w14:textId="77777777" w:rsidTr="002119E2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4A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03050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64A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 DT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155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Předpokládaná finanční alokace</w:t>
            </w:r>
          </w:p>
        </w:tc>
      </w:tr>
      <w:tr w:rsidR="00803050" w:rsidRPr="00803050" w14:paraId="53908B53" w14:textId="77777777" w:rsidTr="002119E2"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C25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F55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Dotace na pořízení, rekonstrukci a opravu požární techniky a nákup věcného vybavení JSDH obcí Olomouckého kraje 2018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3B9" w14:textId="2125DA27" w:rsidR="00C87757" w:rsidRPr="00803050" w:rsidRDefault="00C47053" w:rsidP="00C47053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11</w:t>
            </w:r>
            <w:r w:rsidR="00C87757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5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57C3E913" w14:textId="77777777" w:rsidTr="002119E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D50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520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Dotace pro JSDH obcí Olomouckého kraje na nákup dopravních aut a zařízení 2018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7AC6" w14:textId="52253DFB" w:rsidR="00C87757" w:rsidRPr="00803050" w:rsidRDefault="006F0189" w:rsidP="00C47053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1</w:t>
            </w:r>
            <w:r w:rsidR="00C87757" w:rsidRPr="00803050">
              <w:rPr>
                <w:rFonts w:cs="Arial"/>
              </w:rPr>
              <w:t> </w:t>
            </w:r>
            <w:r w:rsidR="00C47053" w:rsidRPr="00803050">
              <w:rPr>
                <w:rFonts w:cs="Arial"/>
              </w:rPr>
              <w:t>8</w:t>
            </w:r>
            <w:r w:rsidR="00C87757" w:rsidRPr="00803050">
              <w:rPr>
                <w:rFonts w:cs="Arial"/>
              </w:rPr>
              <w:t>00 000 Kč</w:t>
            </w:r>
          </w:p>
        </w:tc>
      </w:tr>
      <w:tr w:rsidR="00803050" w:rsidRPr="00803050" w14:paraId="775A8D11" w14:textId="77777777" w:rsidTr="002119E2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748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Nárokovaný předpokládaný celkový objem peněžních prostředků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B409" w14:textId="18F74F55" w:rsidR="00C87757" w:rsidRPr="00803050" w:rsidRDefault="00C47053" w:rsidP="00C47053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  <w:bCs/>
              </w:rPr>
              <w:t>13 3</w:t>
            </w:r>
            <w:r w:rsidR="00C87757" w:rsidRPr="00803050">
              <w:rPr>
                <w:rFonts w:cs="Arial"/>
                <w:b/>
                <w:bCs/>
              </w:rPr>
              <w:t>00 000 Kč</w:t>
            </w:r>
          </w:p>
        </w:tc>
      </w:tr>
      <w:tr w:rsidR="00803050" w:rsidRPr="00803050" w14:paraId="2FAEC911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544" w14:textId="2B896ED0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Důležité informace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pravidlům DP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2434" w14:textId="4409DF84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 dotaci si může požádat pouze obec, která má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souladu s § 29 zákona č. 133/1985 Sb., o požární ochraně </w:t>
            </w:r>
            <w:r w:rsidR="00CC3D81" w:rsidRPr="00803050">
              <w:rPr>
                <w:color w:val="auto"/>
              </w:rPr>
              <w:t>–</w:t>
            </w:r>
            <w:r w:rsidRPr="00803050">
              <w:rPr>
                <w:color w:val="auto"/>
              </w:rPr>
              <w:t xml:space="preserve"> zřízenou jednotku sboru dobrovolných hasičů obce, která provádí hašení požárů a záchranné práce při živelních pohromách a jiných mimořádných událostech a plní další úkoly podle zvláštního právního předpisu ve svém územním obvodu. </w:t>
            </w:r>
          </w:p>
        </w:tc>
      </w:tr>
      <w:tr w:rsidR="00803050" w:rsidRPr="00803050" w14:paraId="02F547BC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5369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D2DD" w14:textId="42F745E3" w:rsidR="00C87757" w:rsidRPr="00803050" w:rsidRDefault="00C87757" w:rsidP="00C87757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803050">
              <w:rPr>
                <w:color w:val="auto"/>
              </w:rPr>
              <w:t>DT č. 1 – spoluúčast v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roce 2018 ve </w:t>
            </w:r>
            <w:proofErr w:type="gramStart"/>
            <w:r w:rsidRPr="00803050">
              <w:rPr>
                <w:color w:val="auto"/>
              </w:rPr>
              <w:t>var</w:t>
            </w:r>
            <w:proofErr w:type="gramEnd"/>
            <w:r w:rsidR="00372E64" w:rsidRPr="00803050">
              <w:rPr>
                <w:color w:val="auto"/>
              </w:rPr>
              <w:t xml:space="preserve">. </w:t>
            </w:r>
            <w:r w:rsidRPr="00803050">
              <w:rPr>
                <w:color w:val="auto"/>
              </w:rPr>
              <w:t xml:space="preserve">B </w:t>
            </w:r>
            <w:r w:rsidR="00372E64" w:rsidRPr="00803050">
              <w:rPr>
                <w:color w:val="auto"/>
              </w:rPr>
              <w:t xml:space="preserve">– </w:t>
            </w:r>
            <w:r w:rsidRPr="00803050">
              <w:rPr>
                <w:color w:val="auto"/>
              </w:rPr>
              <w:t>příjemce dotace musí vynaložit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vlastních a jiných zdrojů částku odpovídající výši poskytnuté dotace.</w:t>
            </w:r>
          </w:p>
          <w:p w14:paraId="7C23C2CE" w14:textId="0EC5F690" w:rsidR="00C87757" w:rsidRPr="00803050" w:rsidRDefault="00C87757" w:rsidP="007019EA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803050">
              <w:rPr>
                <w:color w:val="auto"/>
              </w:rPr>
              <w:t>DT č. 2 – tento DT navazuje na dotaci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 xml:space="preserve">rozpočtu státu, kdy </w:t>
            </w:r>
            <w:r w:rsidR="007019EA" w:rsidRPr="00803050">
              <w:rPr>
                <w:color w:val="auto"/>
              </w:rPr>
              <w:t>mohou žádat pouze obce, které mají přiznanou dotaci z</w:t>
            </w:r>
            <w:r w:rsidR="00CC3D81" w:rsidRPr="00803050">
              <w:rPr>
                <w:color w:val="auto"/>
              </w:rPr>
              <w:t> </w:t>
            </w:r>
            <w:r w:rsidR="007019EA" w:rsidRPr="00803050">
              <w:rPr>
                <w:color w:val="auto"/>
              </w:rPr>
              <w:t xml:space="preserve">rozpočtu Ministerstva vnitra na pořízení nového požárního automobilu. </w:t>
            </w:r>
            <w:r w:rsidRPr="00803050">
              <w:rPr>
                <w:color w:val="auto"/>
              </w:rPr>
              <w:t>Spoluúčast varianta B – příjemce dotace musí vynaložit z</w:t>
            </w:r>
            <w:r w:rsidR="00CC3D81" w:rsidRPr="00803050">
              <w:rPr>
                <w:color w:val="auto"/>
              </w:rPr>
              <w:t> </w:t>
            </w:r>
            <w:r w:rsidRPr="00803050">
              <w:rPr>
                <w:color w:val="auto"/>
              </w:rPr>
              <w:t>vlastních a jiných zdrojů částku odpovídající výši poskytnuté dotace.</w:t>
            </w:r>
          </w:p>
        </w:tc>
      </w:tr>
      <w:tr w:rsidR="00803050" w:rsidRPr="00803050" w14:paraId="73E980F5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A42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lastRenderedPageBreak/>
              <w:t>Minimální výše dotace DT 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4AF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5 000 Kč</w:t>
            </w:r>
          </w:p>
        </w:tc>
      </w:tr>
      <w:tr w:rsidR="00803050" w:rsidRPr="00803050" w14:paraId="6D2084A9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27E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Maximální výše dotace DT 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586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300 000 Kč</w:t>
            </w:r>
          </w:p>
        </w:tc>
      </w:tr>
      <w:tr w:rsidR="00803050" w:rsidRPr="00803050" w14:paraId="66E76365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382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Minimální výše dotace DT 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64F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10 000 Kč</w:t>
            </w:r>
          </w:p>
        </w:tc>
      </w:tr>
      <w:tr w:rsidR="00803050" w:rsidRPr="00803050" w14:paraId="3BFD9A4B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9B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Maximální výše dotace DT 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53C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100 000 Kč</w:t>
            </w:r>
          </w:p>
        </w:tc>
      </w:tr>
      <w:tr w:rsidR="00803050" w:rsidRPr="00803050" w14:paraId="626EA637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F94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Určeno pro města a obce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DDF4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Ano pouze pro obce a města</w:t>
            </w:r>
          </w:p>
        </w:tc>
      </w:tr>
      <w:tr w:rsidR="00803050" w:rsidRPr="00803050" w14:paraId="6404A3EB" w14:textId="77777777" w:rsidTr="002119E2">
        <w:tc>
          <w:tcPr>
            <w:tcW w:w="5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7E3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Administrátor</w:t>
            </w:r>
          </w:p>
          <w:p w14:paraId="6A5710C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292C611D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6ACE" w14:textId="4E23D50F" w:rsidR="00C87757" w:rsidRPr="00803050" w:rsidRDefault="00C87757" w:rsidP="00C87757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803050">
              <w:rPr>
                <w:color w:val="auto"/>
              </w:rPr>
              <w:t>OK</w:t>
            </w:r>
            <w:r w:rsidR="00410940" w:rsidRPr="00803050">
              <w:rPr>
                <w:color w:val="auto"/>
              </w:rPr>
              <w:t>H</w:t>
            </w:r>
          </w:p>
          <w:p w14:paraId="738C2F6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Blanka Procházková, </w:t>
            </w:r>
            <w:proofErr w:type="gramStart"/>
            <w:r w:rsidRPr="00803050">
              <w:rPr>
                <w:color w:val="auto"/>
              </w:rPr>
              <w:t xml:space="preserve">585 508 248, </w:t>
            </w:r>
            <w:hyperlink r:id="rId23" w:history="1">
              <w:r w:rsidRPr="00803050">
                <w:rPr>
                  <w:rStyle w:val="Hypertextovodkaz"/>
                  <w:color w:val="auto"/>
                </w:rPr>
                <w:t>b.prochazkova@kr-olomoucky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34D9F96" w14:textId="77777777" w:rsidTr="00A56CA0">
        <w:tc>
          <w:tcPr>
            <w:tcW w:w="5070" w:type="dxa"/>
          </w:tcPr>
          <w:p w14:paraId="21114C1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1081B67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13. 11. 2017, UR27/7/2017, ZOK 18. 12. 2017, </w:t>
            </w:r>
            <w:r w:rsidR="006D7A21" w:rsidRPr="00803050">
              <w:rPr>
                <w:rFonts w:cs="Arial"/>
              </w:rPr>
              <w:t>UZ/8/72/2017</w:t>
            </w:r>
          </w:p>
          <w:p w14:paraId="5B412082" w14:textId="46E3589C" w:rsidR="00363679" w:rsidRPr="00803050" w:rsidRDefault="0036367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UR/38/8/2018 – navýšení alokace</w:t>
            </w:r>
          </w:p>
          <w:p w14:paraId="2FA18A91" w14:textId="35CB2A29" w:rsidR="00363679" w:rsidRPr="00803050" w:rsidRDefault="00363679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23. 4. 2018, UZ/10/52/2018 – navýšení alokace</w:t>
            </w:r>
          </w:p>
        </w:tc>
      </w:tr>
      <w:tr w:rsidR="00803050" w:rsidRPr="00803050" w14:paraId="2ADD0E22" w14:textId="77777777" w:rsidTr="00A56CA0">
        <w:tc>
          <w:tcPr>
            <w:tcW w:w="5070" w:type="dxa"/>
          </w:tcPr>
          <w:p w14:paraId="33F01F33" w14:textId="59C18AB2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</w:t>
            </w:r>
            <w:r w:rsidR="00CC3D81" w:rsidRPr="00803050">
              <w:rPr>
                <w:rFonts w:cs="Arial"/>
              </w:rPr>
              <w:t> </w:t>
            </w:r>
            <w:r w:rsidRPr="00803050">
              <w:rPr>
                <w:rFonts w:cs="Arial"/>
              </w:rPr>
              <w:t>DP</w:t>
            </w:r>
          </w:p>
        </w:tc>
        <w:tc>
          <w:tcPr>
            <w:tcW w:w="4221" w:type="dxa"/>
          </w:tcPr>
          <w:p w14:paraId="1DE9BBF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17. – 23. 1. 2018</w:t>
            </w:r>
          </w:p>
        </w:tc>
      </w:tr>
      <w:tr w:rsidR="00803050" w:rsidRPr="00803050" w14:paraId="667B6BDF" w14:textId="77777777" w:rsidTr="00A56CA0">
        <w:tc>
          <w:tcPr>
            <w:tcW w:w="5070" w:type="dxa"/>
          </w:tcPr>
          <w:p w14:paraId="7D73FD8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5D2E3D6" w14:textId="72A77388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UR/38/8/2018</w:t>
            </w:r>
          </w:p>
        </w:tc>
      </w:tr>
      <w:tr w:rsidR="00803050" w:rsidRPr="00803050" w14:paraId="116069A8" w14:textId="77777777" w:rsidTr="00A56CA0">
        <w:tc>
          <w:tcPr>
            <w:tcW w:w="5070" w:type="dxa"/>
          </w:tcPr>
          <w:p w14:paraId="27E62FC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4C33F4E" w14:textId="40AC3725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UZ/10/52/2018</w:t>
            </w:r>
          </w:p>
        </w:tc>
      </w:tr>
      <w:tr w:rsidR="00CC3D81" w:rsidRPr="00803050" w14:paraId="2AFAE956" w14:textId="77777777" w:rsidTr="00A56CA0">
        <w:tc>
          <w:tcPr>
            <w:tcW w:w="5070" w:type="dxa"/>
          </w:tcPr>
          <w:p w14:paraId="3E3EDD60" w14:textId="70F2BFA7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Související usnesení</w:t>
            </w:r>
          </w:p>
        </w:tc>
        <w:tc>
          <w:tcPr>
            <w:tcW w:w="4221" w:type="dxa"/>
          </w:tcPr>
          <w:p w14:paraId="0CBF8917" w14:textId="02FEE774" w:rsidR="00CC3D81" w:rsidRPr="00803050" w:rsidRDefault="00CC3D8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UZ/11/62/2018</w:t>
            </w:r>
          </w:p>
        </w:tc>
      </w:tr>
    </w:tbl>
    <w:p w14:paraId="3AC20F19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548A4DB8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50"/>
        <w:gridCol w:w="4218"/>
      </w:tblGrid>
      <w:tr w:rsidR="00803050" w:rsidRPr="00803050" w14:paraId="1A9DCB11" w14:textId="77777777" w:rsidTr="00A56CA0">
        <w:trPr>
          <w:trHeight w:val="4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CBF2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J2</w:t>
            </w:r>
          </w:p>
        </w:tc>
        <w:tc>
          <w:tcPr>
            <w:tcW w:w="8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0118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Dotace na činnost, akce a projekty hasičů, spolků a pobočných spolků hasičů Olomouckého kraje 2018</w:t>
            </w:r>
          </w:p>
        </w:tc>
      </w:tr>
      <w:tr w:rsidR="00803050" w:rsidRPr="00803050" w14:paraId="2664353B" w14:textId="77777777" w:rsidTr="00A56CA0"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FA62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0C2945B7" w14:textId="77777777" w:rsidR="00C87757" w:rsidRPr="00803050" w:rsidRDefault="00C87757" w:rsidP="00C87757">
            <w:pPr>
              <w:jc w:val="right"/>
              <w:rPr>
                <w:rFonts w:cs="Arial"/>
                <w:b/>
                <w:caps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52C88D7E" w14:textId="77777777" w:rsidTr="00A56CA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D14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20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7417" w14:textId="10E1E84A" w:rsidR="00C87757" w:rsidRPr="00803050" w:rsidRDefault="00E66769" w:rsidP="00C87757">
            <w:pPr>
              <w:rPr>
                <w:rFonts w:cs="Arial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50A35704" w14:textId="77777777" w:rsidTr="00A56CA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ED6B" w14:textId="77777777" w:rsidR="00C87757" w:rsidRPr="00803050" w:rsidRDefault="00C87757" w:rsidP="00C87757">
            <w:pPr>
              <w:rPr>
                <w:rFonts w:cs="Arial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091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Dotace na činnost, akce a projekty hasičů, spolků a pobočných spolků hasičů Olomouckého kraje 2018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CFC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3 500 000 Kč</w:t>
            </w:r>
          </w:p>
        </w:tc>
      </w:tr>
      <w:tr w:rsidR="00803050" w:rsidRPr="00803050" w14:paraId="276169B3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5D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9C9" w14:textId="77777777" w:rsidR="00C87757" w:rsidRPr="00803050" w:rsidRDefault="00C87757" w:rsidP="00C87757">
            <w:pPr>
              <w:jc w:val="both"/>
              <w:rPr>
                <w:rFonts w:cs="Arial"/>
                <w:sz w:val="23"/>
                <w:szCs w:val="23"/>
              </w:rPr>
            </w:pPr>
            <w:r w:rsidRPr="00803050">
              <w:rPr>
                <w:rFonts w:cs="Arial"/>
                <w:sz w:val="23"/>
                <w:szCs w:val="23"/>
              </w:rPr>
              <w:t xml:space="preserve">ROK svým programovým prohlášením rozhodla, že „Podpoří rozvoj vzdělávání dětí a mládeže v oblasti ochrany člověka při mimořádných událostech“, což odpovídá této formě dotačního programu. Při předcházení požárům napomáhají Sdružení hasičů ČMS zejména tím, že provádí odbornou přípravu zájemců o získání odborné způsobilosti v PO, školení zaměstnanců, zpracování dokumentace PO, vyvíjí preventivně-výchovnou činnost mezi občany </w:t>
            </w:r>
            <w:r w:rsidRPr="00803050">
              <w:rPr>
                <w:sz w:val="23"/>
                <w:szCs w:val="23"/>
              </w:rPr>
              <w:t>a mládeží</w:t>
            </w:r>
            <w:r w:rsidRPr="00803050">
              <w:rPr>
                <w:rFonts w:cs="Arial"/>
                <w:sz w:val="23"/>
                <w:szCs w:val="23"/>
              </w:rPr>
              <w:t xml:space="preserve">, uspokojují zájmy dětí a 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</w:t>
            </w:r>
            <w:r w:rsidRPr="00803050">
              <w:rPr>
                <w:rFonts w:cs="Arial"/>
                <w:sz w:val="23"/>
                <w:szCs w:val="23"/>
              </w:rPr>
              <w:lastRenderedPageBreak/>
              <w:t xml:space="preserve">v oblasti požární ochrany, táborů, vzdělávacích akcí a dalších aktivit. Nabídkou aktivního volného času pro své mladé členy pomáhá při ochraně před rizikovými projevy chování – šikanou, vandalismem, brutalitou, rasismem, kriminalitou, drogovou závislostí, alkoholismem atd. V rámci plnění uvedených cílů i dalších povinností je zřízen tento program k zajištění podpory hasičů (fyzických osob), spolků a pobočných spolků hasičů, podporu tradičních i nových soutěží v hasičském sportu a práci s mládeží v rámci jednotlivých spolků. </w:t>
            </w:r>
          </w:p>
        </w:tc>
      </w:tr>
      <w:tr w:rsidR="00803050" w:rsidRPr="00803050" w14:paraId="61D570EF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BE2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055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Bez spoluúčasti</w:t>
            </w:r>
          </w:p>
        </w:tc>
      </w:tr>
      <w:tr w:rsidR="00803050" w:rsidRPr="00803050" w14:paraId="2AB28B23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5F9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B4E5" w14:textId="01CB7232" w:rsidR="00C87757" w:rsidRPr="00803050" w:rsidRDefault="00E66769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5</w:t>
            </w:r>
            <w:r w:rsidR="00C87757" w:rsidRPr="00803050">
              <w:rPr>
                <w:color w:val="auto"/>
              </w:rPr>
              <w:t xml:space="preserve"> 000 Kč</w:t>
            </w:r>
          </w:p>
        </w:tc>
      </w:tr>
      <w:tr w:rsidR="00803050" w:rsidRPr="00803050" w14:paraId="437FFC36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7E4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3FD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400 000 Kč</w:t>
            </w:r>
          </w:p>
        </w:tc>
      </w:tr>
      <w:tr w:rsidR="00803050" w:rsidRPr="00803050" w14:paraId="1A6A77FF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8D0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A84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7073E6FA" w14:textId="77777777" w:rsidTr="00A56CA0"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411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2FEECAF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76ED62D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844E" w14:textId="7ECD6C38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OK</w:t>
            </w:r>
            <w:r w:rsidR="00E66769" w:rsidRPr="00803050">
              <w:rPr>
                <w:color w:val="auto"/>
              </w:rPr>
              <w:t>H</w:t>
            </w:r>
          </w:p>
          <w:p w14:paraId="0B3E4F4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Lucie Calábková, </w:t>
            </w:r>
            <w:proofErr w:type="gramStart"/>
            <w:r w:rsidRPr="00803050">
              <w:rPr>
                <w:color w:val="auto"/>
              </w:rPr>
              <w:t xml:space="preserve">585 508 247, </w:t>
            </w:r>
            <w:hyperlink r:id="rId24" w:history="1">
              <w:r w:rsidRPr="00803050">
                <w:rPr>
                  <w:rStyle w:val="Hypertextovodkaz"/>
                  <w:color w:val="auto"/>
                </w:rPr>
                <w:t>l.calabkova@kr-olomoucky</w:t>
              </w:r>
              <w:proofErr w:type="gramEnd"/>
              <w:r w:rsidRPr="00803050">
                <w:rPr>
                  <w:rStyle w:val="Hypertextovodkaz"/>
                  <w:color w:val="auto"/>
                </w:rPr>
                <w:t>.cz</w:t>
              </w:r>
            </w:hyperlink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51F1A751" w14:textId="77777777" w:rsidTr="00A56CA0">
        <w:tc>
          <w:tcPr>
            <w:tcW w:w="5070" w:type="dxa"/>
          </w:tcPr>
          <w:p w14:paraId="2970E7A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B73BB9F" w14:textId="1E2598A1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13. 11. 2017, UR27/6/2017, ZOK 18. 12. 2017, </w:t>
            </w:r>
            <w:r w:rsidR="006D7A21" w:rsidRPr="00803050">
              <w:rPr>
                <w:rFonts w:cs="Arial"/>
              </w:rPr>
              <w:t>UZ/8/71/2017</w:t>
            </w:r>
          </w:p>
        </w:tc>
      </w:tr>
      <w:tr w:rsidR="00803050" w:rsidRPr="00803050" w14:paraId="31593B63" w14:textId="77777777" w:rsidTr="00A56CA0">
        <w:tc>
          <w:tcPr>
            <w:tcW w:w="5070" w:type="dxa"/>
          </w:tcPr>
          <w:p w14:paraId="3EAC9F4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7F6719E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17. – 23. 1. 2018</w:t>
            </w:r>
          </w:p>
        </w:tc>
      </w:tr>
      <w:tr w:rsidR="00803050" w:rsidRPr="00803050" w14:paraId="4F54B913" w14:textId="77777777" w:rsidTr="00A56CA0">
        <w:tc>
          <w:tcPr>
            <w:tcW w:w="5070" w:type="dxa"/>
          </w:tcPr>
          <w:p w14:paraId="47480CA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0BF3189" w14:textId="77777777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UR/38/9/2018 – I. etapa</w:t>
            </w:r>
          </w:p>
          <w:p w14:paraId="28EDDEA8" w14:textId="77777777" w:rsidR="00151A5C" w:rsidRPr="00803050" w:rsidRDefault="00151A5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21. 5. 2018, UR/42/6/2018 – II. etapa</w:t>
            </w:r>
          </w:p>
          <w:p w14:paraId="321AF5CE" w14:textId="59B17DA8" w:rsidR="00EA4103" w:rsidRPr="00803050" w:rsidRDefault="00EA410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UR/48/10/2018</w:t>
            </w:r>
            <w:r w:rsidRPr="00803050">
              <w:rPr>
                <w:rFonts w:cs="Arial"/>
              </w:rPr>
              <w:t xml:space="preserve"> – III. etapa</w:t>
            </w:r>
          </w:p>
        </w:tc>
      </w:tr>
      <w:tr w:rsidR="00C87757" w:rsidRPr="00803050" w14:paraId="1F18825C" w14:textId="77777777" w:rsidTr="00A56CA0">
        <w:tc>
          <w:tcPr>
            <w:tcW w:w="5070" w:type="dxa"/>
          </w:tcPr>
          <w:p w14:paraId="004CF48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447077B9" w14:textId="77777777" w:rsidR="00C87757" w:rsidRPr="00803050" w:rsidRDefault="005F1D7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UZ/10/53/2018</w:t>
            </w:r>
            <w:r w:rsidRPr="00803050">
              <w:rPr>
                <w:rFonts w:cs="Arial"/>
              </w:rPr>
              <w:t xml:space="preserve"> – I. etapa</w:t>
            </w:r>
          </w:p>
          <w:p w14:paraId="75454CD0" w14:textId="77777777" w:rsidR="00151A5C" w:rsidRPr="00803050" w:rsidRDefault="00151A5C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UZ/11/63/2018</w:t>
            </w:r>
            <w:r w:rsidRPr="00803050">
              <w:rPr>
                <w:rFonts w:cs="Arial"/>
              </w:rPr>
              <w:t xml:space="preserve"> – II. etapa</w:t>
            </w:r>
          </w:p>
          <w:p w14:paraId="234EBF95" w14:textId="39A40477" w:rsidR="00EA4103" w:rsidRPr="00803050" w:rsidRDefault="00EA4103" w:rsidP="00D455D0">
            <w:pPr>
              <w:rPr>
                <w:rFonts w:cs="Arial"/>
              </w:rPr>
            </w:pPr>
          </w:p>
        </w:tc>
      </w:tr>
    </w:tbl>
    <w:p w14:paraId="0A4DD360" w14:textId="77777777" w:rsidR="00C87757" w:rsidRPr="00803050" w:rsidRDefault="00C87757" w:rsidP="00C87757">
      <w:pPr>
        <w:jc w:val="both"/>
        <w:rPr>
          <w:b/>
          <w:i/>
          <w:caps/>
          <w:sz w:val="22"/>
          <w:szCs w:val="22"/>
        </w:rPr>
      </w:pPr>
    </w:p>
    <w:p w14:paraId="710023E9" w14:textId="77777777" w:rsidR="00C87757" w:rsidRPr="00803050" w:rsidRDefault="00C87757" w:rsidP="00C87757">
      <w:pPr>
        <w:pStyle w:val="Default"/>
        <w:jc w:val="both"/>
        <w:rPr>
          <w:bCs/>
          <w:color w:val="auto"/>
        </w:rPr>
      </w:pPr>
    </w:p>
    <w:p w14:paraId="2D6E8B25" w14:textId="77777777" w:rsidR="00C87757" w:rsidRPr="00803050" w:rsidRDefault="00C87757" w:rsidP="00ED3738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03050">
        <w:rPr>
          <w:b/>
          <w:color w:val="auto"/>
          <w:sz w:val="28"/>
          <w:szCs w:val="28"/>
        </w:rPr>
        <w:t>Oblast školství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495"/>
        <w:gridCol w:w="4218"/>
      </w:tblGrid>
      <w:tr w:rsidR="00803050" w:rsidRPr="00803050" w14:paraId="524FFF66" w14:textId="77777777" w:rsidTr="00A56CA0">
        <w:tc>
          <w:tcPr>
            <w:tcW w:w="5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DAB2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K1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8062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Studijní stipendium Olomouckého kraje na studium v zahraničí v roce 2018</w:t>
            </w:r>
          </w:p>
        </w:tc>
      </w:tr>
      <w:tr w:rsidR="00803050" w:rsidRPr="00803050" w14:paraId="534EB7A3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70D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1517F64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54B64EFB" w14:textId="77777777" w:rsidTr="00A56CA0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BF82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A928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2F95" w14:textId="39EC5A05" w:rsidR="00C87757" w:rsidRPr="00803050" w:rsidRDefault="006A54FA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4FC0732B" w14:textId="77777777" w:rsidTr="00A56CA0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C394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012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Studijní stipendium Olomouckého kraje na studium v zahraničí v r.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64AD" w14:textId="090B2CD5" w:rsidR="008A5BC2" w:rsidRPr="00803050" w:rsidRDefault="00356432" w:rsidP="008A5BC2">
            <w:pPr>
              <w:jc w:val="both"/>
              <w:rPr>
                <w:rFonts w:cs="Arial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525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> 000 Kč</w:t>
            </w:r>
            <w:r w:rsidR="008A5BC2" w:rsidRPr="00803050">
              <w:rPr>
                <w:rFonts w:eastAsiaTheme="minorHAnsi" w:cs="Arial"/>
                <w:b/>
                <w:lang w:eastAsia="en-US"/>
              </w:rPr>
              <w:t xml:space="preserve"> + </w:t>
            </w:r>
            <w:r w:rsidR="008A5BC2" w:rsidRPr="00803050">
              <w:rPr>
                <w:rFonts w:cs="Arial"/>
              </w:rPr>
              <w:t>64 250 Kč</w:t>
            </w:r>
          </w:p>
          <w:p w14:paraId="75A4D65C" w14:textId="2BD7CC9D" w:rsidR="00C87757" w:rsidRPr="00803050" w:rsidRDefault="00C87757" w:rsidP="00C87757">
            <w:pPr>
              <w:rPr>
                <w:rFonts w:eastAsiaTheme="minorHAnsi" w:cs="Arial"/>
                <w:b/>
                <w:i/>
                <w:lang w:eastAsia="en-US"/>
              </w:rPr>
            </w:pPr>
          </w:p>
        </w:tc>
      </w:tr>
      <w:tr w:rsidR="00803050" w:rsidRPr="00803050" w14:paraId="1883C4F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5CF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5969" w14:textId="77777777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 xml:space="preserve">Dotační program slouží k naplnění programového prohlášení Rady </w:t>
            </w:r>
            <w:r w:rsidRPr="00803050">
              <w:rPr>
                <w:rFonts w:cs="Arial"/>
              </w:rPr>
              <w:lastRenderedPageBreak/>
              <w:t>Olomouckého kraje, které deklaruje</w:t>
            </w:r>
          </w:p>
          <w:p w14:paraId="299DE298" w14:textId="77777777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 xml:space="preserve">podporu vzdělávání talentované mládeže využitím systému krajských stipendií pro studium na zahraničních středních a vysokých školách. </w:t>
            </w:r>
          </w:p>
          <w:p w14:paraId="290AA5B4" w14:textId="77777777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 xml:space="preserve">Jedná se o program v oblasti vzdělávání, kde není možné trvat na podmínkách dle vzorového programu (např. žadateli jsou žáci, studenti, není možné nastavit minimální, maximální výši, dodržet 50% spoluúčast apod.) </w:t>
            </w:r>
          </w:p>
        </w:tc>
      </w:tr>
      <w:tr w:rsidR="00803050" w:rsidRPr="00803050" w14:paraId="63AA4AC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9BD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11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bez spoluúčasti</w:t>
            </w:r>
          </w:p>
        </w:tc>
      </w:tr>
      <w:tr w:rsidR="00803050" w:rsidRPr="00803050" w14:paraId="6597A38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A98F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0B2" w14:textId="38F7C1F0" w:rsidR="00C87757" w:rsidRPr="00803050" w:rsidRDefault="00356432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2</w:t>
            </w:r>
            <w:r w:rsidR="00C87757" w:rsidRPr="00803050">
              <w:rPr>
                <w:color w:val="auto"/>
              </w:rPr>
              <w:t> 000 Kč</w:t>
            </w:r>
          </w:p>
        </w:tc>
      </w:tr>
      <w:tr w:rsidR="00803050" w:rsidRPr="00803050" w14:paraId="0AC9A28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3C7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0683" w14:textId="18667AEF" w:rsidR="00C87757" w:rsidRPr="00803050" w:rsidRDefault="00C87757" w:rsidP="00752592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35 000 Kč</w:t>
            </w:r>
          </w:p>
        </w:tc>
      </w:tr>
      <w:tr w:rsidR="00803050" w:rsidRPr="00803050" w14:paraId="36B8A82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3E8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BC4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7C0D779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5D6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72C4F65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092B35F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B805" w14:textId="30A0A950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OŠ</w:t>
            </w:r>
            <w:r w:rsidR="00356432" w:rsidRPr="00803050">
              <w:rPr>
                <w:color w:val="auto"/>
              </w:rPr>
              <w:t>M</w:t>
            </w:r>
          </w:p>
          <w:p w14:paraId="1E1A8FDB" w14:textId="028FD95D" w:rsidR="00C87757" w:rsidRPr="00803050" w:rsidRDefault="00C87757" w:rsidP="00356432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Mgr.</w:t>
            </w:r>
            <w:r w:rsidR="00356432" w:rsidRPr="00803050">
              <w:rPr>
                <w:color w:val="auto"/>
              </w:rPr>
              <w:t xml:space="preserve"> Martin </w:t>
            </w:r>
            <w:proofErr w:type="spellStart"/>
            <w:r w:rsidRPr="00803050">
              <w:rPr>
                <w:color w:val="auto"/>
              </w:rPr>
              <w:t>Pustaj</w:t>
            </w:r>
            <w:proofErr w:type="spellEnd"/>
            <w:r w:rsidRPr="00803050">
              <w:rPr>
                <w:color w:val="auto"/>
              </w:rPr>
              <w:t xml:space="preserve">, 585508673, </w:t>
            </w:r>
            <w:proofErr w:type="gramStart"/>
            <w:r w:rsidRPr="00803050">
              <w:rPr>
                <w:rStyle w:val="Hypertextovodkaz"/>
                <w:color w:val="auto"/>
              </w:rPr>
              <w:t>m.pustaj@kr-olomoucky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0879E0D6" w14:textId="77777777" w:rsidTr="00A56CA0">
        <w:tc>
          <w:tcPr>
            <w:tcW w:w="5070" w:type="dxa"/>
          </w:tcPr>
          <w:p w14:paraId="2BB183B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416F598" w14:textId="3A82ED76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706E6A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706E6A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UR/29/48/2017 </w:t>
            </w:r>
          </w:p>
          <w:p w14:paraId="0FD8BA90" w14:textId="68EFFE2D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706E6A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706E6A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UZ/8/40/2017</w:t>
            </w:r>
          </w:p>
        </w:tc>
      </w:tr>
      <w:tr w:rsidR="00803050" w:rsidRPr="00803050" w14:paraId="6237BF9B" w14:textId="77777777" w:rsidTr="00A56CA0">
        <w:tc>
          <w:tcPr>
            <w:tcW w:w="5070" w:type="dxa"/>
          </w:tcPr>
          <w:p w14:paraId="46B31FE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60DB9032" w14:textId="7A1C1888" w:rsidR="00C87757" w:rsidRPr="00803050" w:rsidRDefault="00F15144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26. 1. 2018</w:t>
            </w:r>
          </w:p>
        </w:tc>
      </w:tr>
      <w:tr w:rsidR="00803050" w:rsidRPr="00803050" w14:paraId="503DFB7E" w14:textId="77777777" w:rsidTr="00A56CA0">
        <w:tc>
          <w:tcPr>
            <w:tcW w:w="5070" w:type="dxa"/>
          </w:tcPr>
          <w:p w14:paraId="0FBE774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3218C4E4" w14:textId="77777777" w:rsidR="00C87757" w:rsidRPr="00803050" w:rsidRDefault="00653C2D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26. 3. 2018, UR/38/43/2018</w:t>
            </w:r>
          </w:p>
          <w:p w14:paraId="18F37E38" w14:textId="59B066C7" w:rsidR="007D07B1" w:rsidRPr="00803050" w:rsidRDefault="007D07B1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UR/48/57/2018</w:t>
            </w:r>
          </w:p>
        </w:tc>
      </w:tr>
      <w:tr w:rsidR="007D07B1" w:rsidRPr="00803050" w14:paraId="36A6A51B" w14:textId="77777777" w:rsidTr="00A56CA0">
        <w:tc>
          <w:tcPr>
            <w:tcW w:w="5070" w:type="dxa"/>
          </w:tcPr>
          <w:p w14:paraId="4972996D" w14:textId="77777777" w:rsidR="007D07B1" w:rsidRPr="00803050" w:rsidRDefault="007D07B1" w:rsidP="00C87757">
            <w:pPr>
              <w:rPr>
                <w:rFonts w:cs="Arial"/>
              </w:rPr>
            </w:pPr>
          </w:p>
        </w:tc>
        <w:tc>
          <w:tcPr>
            <w:tcW w:w="4221" w:type="dxa"/>
          </w:tcPr>
          <w:p w14:paraId="4C74C497" w14:textId="571E1AB2" w:rsidR="007D07B1" w:rsidRPr="00803050" w:rsidRDefault="007D07B1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 xml:space="preserve">17 </w:t>
            </w:r>
            <w:r w:rsidRPr="00803050">
              <w:rPr>
                <w:rFonts w:cs="Arial"/>
              </w:rPr>
              <w:t>(navýšení alokace)</w:t>
            </w:r>
          </w:p>
        </w:tc>
      </w:tr>
    </w:tbl>
    <w:p w14:paraId="18BA7144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58D4684E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497"/>
        <w:gridCol w:w="4218"/>
      </w:tblGrid>
      <w:tr w:rsidR="00803050" w:rsidRPr="00803050" w14:paraId="27278EE2" w14:textId="77777777" w:rsidTr="00A56CA0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FAD9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K2</w:t>
            </w:r>
          </w:p>
        </w:tc>
        <w:tc>
          <w:tcPr>
            <w:tcW w:w="871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2CC6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vzdělávání na vysokých školách v Olomouckém kraji v roce 2018</w:t>
            </w:r>
          </w:p>
        </w:tc>
      </w:tr>
      <w:tr w:rsidR="00803050" w:rsidRPr="00803050" w14:paraId="69DE7FEE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3D9B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4BC5446A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0070D31D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BD1B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8102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1F84" w14:textId="6FB8707E" w:rsidR="00C87757" w:rsidRPr="00803050" w:rsidRDefault="00356432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54DF4881" w14:textId="77777777" w:rsidTr="00A56CA0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AFF1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711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Program na podporu terciárního vzdělávání na vysokých školách v OK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6736" w14:textId="66DDABA2" w:rsidR="00C87757" w:rsidRPr="00803050" w:rsidRDefault="00C87757" w:rsidP="00356432">
            <w:pPr>
              <w:rPr>
                <w:rFonts w:eastAsiaTheme="minorHAnsi" w:cs="Arial"/>
                <w:b/>
                <w:lang w:eastAsia="en-US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 xml:space="preserve">10 </w:t>
            </w:r>
            <w:r w:rsidR="00356432" w:rsidRPr="00803050">
              <w:rPr>
                <w:rFonts w:eastAsiaTheme="minorHAnsi" w:cs="Arial"/>
                <w:b/>
                <w:lang w:eastAsia="en-US"/>
              </w:rPr>
              <w:t>35</w:t>
            </w:r>
            <w:r w:rsidRPr="00803050">
              <w:rPr>
                <w:rFonts w:eastAsiaTheme="minorHAnsi" w:cs="Arial"/>
                <w:b/>
                <w:lang w:eastAsia="en-US"/>
              </w:rPr>
              <w:t>0 000 Kč</w:t>
            </w:r>
          </w:p>
        </w:tc>
      </w:tr>
      <w:tr w:rsidR="00803050" w:rsidRPr="00803050" w14:paraId="1656E1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9B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7789" w14:textId="77777777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>Dotační program slouží k naplnění programového prohlášení Rady Olomouckého kraje, které deklaruje podporu rozvoji spolupráce s vysokými školami na území Olomouckého kraje.</w:t>
            </w:r>
          </w:p>
          <w:p w14:paraId="74DE7C63" w14:textId="77777777" w:rsidR="00C87757" w:rsidRPr="00803050" w:rsidRDefault="00C87757" w:rsidP="00C87757">
            <w:pPr>
              <w:jc w:val="both"/>
            </w:pPr>
            <w:r w:rsidRPr="00803050">
              <w:rPr>
                <w:rFonts w:cs="Arial"/>
              </w:rPr>
              <w:t xml:space="preserve">Jedná se o program v oblasti vzdělávání, kde není možné trvat na podmínkách dle vzorového programu (např. není možné dodržet 50% spoluúčast, neaplikuje se bodové hodnocení, zohledňují se specifická </w:t>
            </w:r>
            <w:r w:rsidRPr="00803050">
              <w:rPr>
                <w:rFonts w:cs="Arial"/>
              </w:rPr>
              <w:lastRenderedPageBreak/>
              <w:t>kritéria pro přiznání dotace apod.)</w:t>
            </w:r>
          </w:p>
        </w:tc>
      </w:tr>
      <w:tr w:rsidR="00803050" w:rsidRPr="00803050" w14:paraId="6BD0797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0E9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lastRenderedPageBreak/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19D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bez spoluúčasti</w:t>
            </w:r>
          </w:p>
        </w:tc>
      </w:tr>
      <w:tr w:rsidR="00803050" w:rsidRPr="00803050" w14:paraId="4CCC669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AE7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F1F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500 000 Kč</w:t>
            </w:r>
          </w:p>
        </w:tc>
      </w:tr>
      <w:tr w:rsidR="00803050" w:rsidRPr="00803050" w14:paraId="08F6C5B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DB9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174E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5 000 000 Kč</w:t>
            </w:r>
          </w:p>
        </w:tc>
      </w:tr>
      <w:tr w:rsidR="00803050" w:rsidRPr="00803050" w14:paraId="7CEE486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775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C2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1DFAA7A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0C5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5251D0D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27C608F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0C3" w14:textId="4B771D84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OŠ</w:t>
            </w:r>
            <w:r w:rsidR="00356432" w:rsidRPr="00803050">
              <w:rPr>
                <w:color w:val="auto"/>
              </w:rPr>
              <w:t>M</w:t>
            </w:r>
          </w:p>
          <w:p w14:paraId="52511D8B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Mgr. Barbora Šenková, 585 508 559,</w:t>
            </w:r>
          </w:p>
          <w:p w14:paraId="0CE73C22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 </w:t>
            </w:r>
            <w:proofErr w:type="gramStart"/>
            <w:r w:rsidRPr="00803050">
              <w:rPr>
                <w:rStyle w:val="Hypertextovodkaz"/>
                <w:color w:val="auto"/>
              </w:rPr>
              <w:t>b.senkova@kr-olomoucky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281211A3" w14:textId="77777777" w:rsidTr="00A56CA0">
        <w:tc>
          <w:tcPr>
            <w:tcW w:w="5070" w:type="dxa"/>
          </w:tcPr>
          <w:p w14:paraId="33FDF66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0E28D42" w14:textId="20818EF0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27.</w:t>
            </w:r>
            <w:r w:rsidR="00356432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11.</w:t>
            </w:r>
            <w:r w:rsidR="00356432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UR/29/47/2017 </w:t>
            </w:r>
          </w:p>
          <w:p w14:paraId="7E51ED85" w14:textId="37F14654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ZOK 18.</w:t>
            </w:r>
            <w:r w:rsidR="00356432" w:rsidRPr="00803050">
              <w:rPr>
                <w:rFonts w:cs="Arial"/>
              </w:rPr>
              <w:t xml:space="preserve"> </w:t>
            </w:r>
            <w:r w:rsidRPr="00803050">
              <w:rPr>
                <w:rFonts w:cs="Arial"/>
              </w:rPr>
              <w:t>12.</w:t>
            </w:r>
            <w:r w:rsidR="00356432" w:rsidRPr="00803050">
              <w:rPr>
                <w:rFonts w:cs="Arial"/>
              </w:rPr>
              <w:t xml:space="preserve"> 2017</w:t>
            </w:r>
            <w:r w:rsidRPr="00803050">
              <w:rPr>
                <w:rFonts w:cs="Arial"/>
              </w:rPr>
              <w:t xml:space="preserve">, </w:t>
            </w:r>
            <w:r w:rsidR="006D7A21" w:rsidRPr="00803050">
              <w:rPr>
                <w:rFonts w:cs="Arial"/>
              </w:rPr>
              <w:t>UZ/8/39/2017</w:t>
            </w:r>
          </w:p>
        </w:tc>
      </w:tr>
      <w:tr w:rsidR="00803050" w:rsidRPr="00803050" w14:paraId="3CD1685A" w14:textId="77777777" w:rsidTr="00A56CA0">
        <w:tc>
          <w:tcPr>
            <w:tcW w:w="5070" w:type="dxa"/>
          </w:tcPr>
          <w:p w14:paraId="583B59AE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77EC3C47" w14:textId="23F60679" w:rsidR="00C87757" w:rsidRPr="00803050" w:rsidRDefault="00555EE0" w:rsidP="00555EE0">
            <w:pPr>
              <w:jc w:val="both"/>
              <w:rPr>
                <w:rFonts w:cs="Arial"/>
                <w:sz w:val="20"/>
                <w:szCs w:val="20"/>
              </w:rPr>
            </w:pPr>
            <w:r w:rsidRPr="00803050">
              <w:rPr>
                <w:rFonts w:cs="Arial"/>
                <w:sz w:val="20"/>
                <w:szCs w:val="20"/>
              </w:rPr>
              <w:t>Vzhledem k omezenému počtu možných žadatelů a jejich dosavadním zkušenostem s podáváním žádostí o dotaci byly případné dotazy s žadateli projednávány individuálně.</w:t>
            </w:r>
          </w:p>
        </w:tc>
      </w:tr>
      <w:tr w:rsidR="00803050" w:rsidRPr="00803050" w14:paraId="06CF18CB" w14:textId="77777777" w:rsidTr="00A56CA0">
        <w:tc>
          <w:tcPr>
            <w:tcW w:w="5070" w:type="dxa"/>
          </w:tcPr>
          <w:p w14:paraId="489D289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502A6E1C" w14:textId="7DF8BA55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t>UR/34/36/2018</w:t>
            </w:r>
          </w:p>
        </w:tc>
      </w:tr>
      <w:tr w:rsidR="00C87757" w:rsidRPr="00803050" w14:paraId="68E2DB4C" w14:textId="77777777" w:rsidTr="00A56CA0">
        <w:tc>
          <w:tcPr>
            <w:tcW w:w="5070" w:type="dxa"/>
          </w:tcPr>
          <w:p w14:paraId="51F6D77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05B416FF" w14:textId="374D2A1B" w:rsidR="00C87757" w:rsidRPr="00803050" w:rsidRDefault="00311D9F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UZ/9/29/2018</w:t>
            </w:r>
          </w:p>
        </w:tc>
      </w:tr>
    </w:tbl>
    <w:p w14:paraId="6203E852" w14:textId="77777777" w:rsidR="00C87757" w:rsidRPr="00803050" w:rsidRDefault="00C87757" w:rsidP="000E1888">
      <w:pPr>
        <w:pStyle w:val="Default"/>
        <w:rPr>
          <w:i/>
          <w:color w:val="auto"/>
        </w:rPr>
      </w:pPr>
    </w:p>
    <w:p w14:paraId="67B257B8" w14:textId="77777777" w:rsidR="00AF77F4" w:rsidRPr="00803050" w:rsidRDefault="00AF77F4" w:rsidP="000E1888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42C7E8AA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D97F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K3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9D46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  <w:r w:rsidRPr="00803050">
              <w:rPr>
                <w:rFonts w:cs="Arial"/>
                <w:b/>
                <w:bCs/>
              </w:rPr>
              <w:t>Program na podporu environmentálního vzdělávání, výchovy a osvěty v Olomouckém kraji v roce 2018</w:t>
            </w:r>
          </w:p>
          <w:p w14:paraId="5E4972D9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803050" w:rsidRPr="00803050" w14:paraId="2EE84D8B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A8F0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479EB73C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106625AF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91AF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A54A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E2FF" w14:textId="4EBBE019" w:rsidR="00C87757" w:rsidRPr="00803050" w:rsidRDefault="00F1365C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P</w:t>
            </w:r>
            <w:r w:rsidR="00C87757" w:rsidRPr="00803050">
              <w:rPr>
                <w:rFonts w:cs="Arial"/>
                <w:b/>
              </w:rPr>
              <w:t>ředpokládaný celkový objem peněžních prostředků</w:t>
            </w:r>
          </w:p>
        </w:tc>
      </w:tr>
      <w:tr w:rsidR="00803050" w:rsidRPr="00803050" w14:paraId="72DE3AAE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644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7FAA" w14:textId="77777777" w:rsidR="00C87757" w:rsidRPr="00803050" w:rsidRDefault="00C87757" w:rsidP="00C87757">
            <w:r w:rsidRPr="00803050">
              <w:t>Program na podporu environmentálního vzdělávání, výchovy a osvěty v Olomouckém kraji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301" w14:textId="50644945" w:rsidR="00C87757" w:rsidRPr="00803050" w:rsidRDefault="00F17E11" w:rsidP="00F17E11">
            <w:pPr>
              <w:jc w:val="both"/>
              <w:rPr>
                <w:rFonts w:cs="Arial"/>
              </w:rPr>
            </w:pPr>
            <w:r w:rsidRPr="00803050">
              <w:rPr>
                <w:rFonts w:eastAsiaTheme="minorHAnsi" w:cs="Arial"/>
                <w:b/>
                <w:lang w:eastAsia="en-US"/>
              </w:rPr>
              <w:t>580 000</w:t>
            </w:r>
            <w:r w:rsidR="00C87757" w:rsidRPr="00803050">
              <w:rPr>
                <w:rFonts w:eastAsiaTheme="minorHAnsi" w:cs="Arial"/>
                <w:b/>
                <w:lang w:eastAsia="en-US"/>
              </w:rPr>
              <w:t xml:space="preserve"> Kč</w:t>
            </w:r>
          </w:p>
        </w:tc>
      </w:tr>
      <w:tr w:rsidR="00803050" w:rsidRPr="00803050" w14:paraId="3C87D414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25F0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446C" w14:textId="5F6A5BA7" w:rsidR="00C87757" w:rsidRPr="00803050" w:rsidRDefault="00F1365C" w:rsidP="00C87757">
            <w:pPr>
              <w:pStyle w:val="Default"/>
              <w:jc w:val="both"/>
              <w:rPr>
                <w:b/>
                <w:color w:val="auto"/>
              </w:rPr>
            </w:pPr>
            <w:r w:rsidRPr="00803050">
              <w:rPr>
                <w:b/>
                <w:color w:val="auto"/>
              </w:rPr>
              <w:t>26. 2. 2018</w:t>
            </w:r>
          </w:p>
        </w:tc>
      </w:tr>
      <w:tr w:rsidR="00803050" w:rsidRPr="00803050" w14:paraId="3FB7F339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BD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043A" w14:textId="77777777" w:rsidR="00C87757" w:rsidRPr="00803050" w:rsidRDefault="00C87757" w:rsidP="00C87757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</w:rPr>
              <w:t xml:space="preserve">Jedná se o program v oblasti environmentálního vzdělávání, kde není možné trvat na podmínkách dle vzorového programu (např. žadateli jsou pouze školy, není finanční spoluúčast, jedná se de facto o formu ocenění za aktivity škol v této oblasti, nikoliv o dotaci apod.). Program navazuje na programové prohlášení Rady Olomouckého kraje v oblasti hledání koexistence mezi lidskou společností a přírodou. </w:t>
            </w:r>
          </w:p>
        </w:tc>
      </w:tr>
      <w:tr w:rsidR="00803050" w:rsidRPr="00803050" w14:paraId="57755E85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967F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2FD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DP bez spoluúčasti</w:t>
            </w:r>
          </w:p>
        </w:tc>
      </w:tr>
      <w:tr w:rsidR="00803050" w:rsidRPr="00803050" w14:paraId="7E5024E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C5B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494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10 000 Kč</w:t>
            </w:r>
          </w:p>
        </w:tc>
      </w:tr>
      <w:tr w:rsidR="00803050" w:rsidRPr="00803050" w14:paraId="34228A48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9D83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A48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30 000 Kč</w:t>
            </w:r>
          </w:p>
        </w:tc>
      </w:tr>
      <w:tr w:rsidR="00803050" w:rsidRPr="00803050" w14:paraId="39DBC06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C672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D888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368D350A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32CC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E139919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Kontaktní osoba</w:t>
            </w:r>
          </w:p>
          <w:p w14:paraId="10E51785" w14:textId="77777777" w:rsidR="00C87757" w:rsidRPr="00803050" w:rsidRDefault="00C87757" w:rsidP="00C87757">
            <w:pPr>
              <w:rPr>
                <w:rFonts w:cs="Arial"/>
                <w:sz w:val="22"/>
                <w:szCs w:val="22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0F13" w14:textId="389EA83A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OŠ</w:t>
            </w:r>
            <w:r w:rsidR="00F1365C" w:rsidRPr="00803050">
              <w:rPr>
                <w:color w:val="auto"/>
              </w:rPr>
              <w:t>M</w:t>
            </w:r>
          </w:p>
          <w:p w14:paraId="5F8329DC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Mgr. Barbora Šenková, 585 508 559,</w:t>
            </w:r>
          </w:p>
          <w:p w14:paraId="45E9D495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 </w:t>
            </w:r>
            <w:proofErr w:type="gramStart"/>
            <w:r w:rsidRPr="00803050">
              <w:rPr>
                <w:rStyle w:val="Hypertextovodkaz"/>
                <w:color w:val="auto"/>
              </w:rPr>
              <w:t>b.senkova@kr-olomoucky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0C99CDC3" w14:textId="77777777" w:rsidTr="00A56CA0">
        <w:tc>
          <w:tcPr>
            <w:tcW w:w="5070" w:type="dxa"/>
          </w:tcPr>
          <w:p w14:paraId="6238A37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DP schválen ZOK (vyhlášen)</w:t>
            </w:r>
          </w:p>
        </w:tc>
        <w:tc>
          <w:tcPr>
            <w:tcW w:w="4221" w:type="dxa"/>
          </w:tcPr>
          <w:p w14:paraId="2ECE9249" w14:textId="50F0E5D9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2018, </w:t>
            </w:r>
            <w:r w:rsidR="00F67048" w:rsidRPr="00803050">
              <w:rPr>
                <w:rFonts w:cs="Arial"/>
              </w:rPr>
              <w:t>UR/34/33/2018</w:t>
            </w:r>
          </w:p>
          <w:p w14:paraId="57F4FEDC" w14:textId="77777777" w:rsidR="00311D9F" w:rsidRPr="00803050" w:rsidRDefault="00311D9F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UZ/9/27/2018</w:t>
            </w:r>
          </w:p>
          <w:p w14:paraId="3BE3BEF8" w14:textId="7B22ACE5" w:rsidR="005D45E1" w:rsidRPr="00803050" w:rsidRDefault="005D45E1" w:rsidP="005D45E1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UR/44/34/2018</w:t>
            </w:r>
            <w:r w:rsidRPr="00803050">
              <w:rPr>
                <w:rFonts w:cs="Arial"/>
              </w:rPr>
              <w:t xml:space="preserve"> – navýšení alokace</w:t>
            </w:r>
          </w:p>
          <w:p w14:paraId="31E3D61C" w14:textId="5F9ED18B" w:rsidR="005D45E1" w:rsidRPr="00803050" w:rsidRDefault="005D45E1" w:rsidP="005D45E1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UZ/11/68/2018</w:t>
            </w:r>
            <w:r w:rsidRPr="00803050">
              <w:rPr>
                <w:rFonts w:cs="Arial"/>
              </w:rPr>
              <w:t xml:space="preserve"> – navýšení alokace</w:t>
            </w:r>
          </w:p>
        </w:tc>
      </w:tr>
      <w:tr w:rsidR="00803050" w:rsidRPr="00803050" w14:paraId="04612FCD" w14:textId="77777777" w:rsidTr="00A56CA0">
        <w:tc>
          <w:tcPr>
            <w:tcW w:w="5070" w:type="dxa"/>
          </w:tcPr>
          <w:p w14:paraId="0377604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15B60EC4" w14:textId="26B23B44" w:rsidR="00C87757" w:rsidRPr="00803050" w:rsidRDefault="00B35F48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26. 3. 2018</w:t>
            </w:r>
          </w:p>
        </w:tc>
      </w:tr>
      <w:tr w:rsidR="006639B7" w:rsidRPr="00803050" w14:paraId="3C96BA43" w14:textId="77777777" w:rsidTr="00A56CA0">
        <w:tc>
          <w:tcPr>
            <w:tcW w:w="5070" w:type="dxa"/>
          </w:tcPr>
          <w:p w14:paraId="1F738099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D193F1B" w14:textId="75D9FFA3" w:rsidR="00C87757" w:rsidRPr="00803050" w:rsidRDefault="005D45E1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UR/44/34/2018</w:t>
            </w:r>
          </w:p>
        </w:tc>
      </w:tr>
    </w:tbl>
    <w:p w14:paraId="414A4152" w14:textId="77777777" w:rsidR="00C87757" w:rsidRPr="00803050" w:rsidRDefault="00C87757" w:rsidP="00C87757">
      <w:pPr>
        <w:pStyle w:val="Default"/>
        <w:rPr>
          <w:i/>
          <w:color w:val="auto"/>
        </w:rPr>
      </w:pPr>
    </w:p>
    <w:p w14:paraId="3FDC1073" w14:textId="77777777" w:rsidR="00AF77F4" w:rsidRPr="00803050" w:rsidRDefault="00AF77F4" w:rsidP="00C87757">
      <w:pPr>
        <w:pStyle w:val="Default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496"/>
        <w:gridCol w:w="4218"/>
      </w:tblGrid>
      <w:tr w:rsidR="00803050" w:rsidRPr="00803050" w14:paraId="33C0748A" w14:textId="77777777" w:rsidTr="00A56CA0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285C" w14:textId="77777777" w:rsidR="00C87757" w:rsidRPr="00803050" w:rsidRDefault="00C87757" w:rsidP="00C87757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K4</w:t>
            </w:r>
          </w:p>
        </w:tc>
        <w:tc>
          <w:tcPr>
            <w:tcW w:w="871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1F93" w14:textId="77777777" w:rsidR="00C87757" w:rsidRPr="00803050" w:rsidRDefault="00C87757" w:rsidP="00C87757">
            <w:pPr>
              <w:spacing w:after="120"/>
              <w:jc w:val="both"/>
              <w:rPr>
                <w:b/>
              </w:rPr>
            </w:pPr>
            <w:r w:rsidRPr="00803050">
              <w:rPr>
                <w:b/>
              </w:rPr>
              <w:t>Program na podporu práce s dětmi a mládeží pro nestátní neziskové organizace v roce 2018</w:t>
            </w:r>
          </w:p>
          <w:p w14:paraId="0F510F31" w14:textId="77777777" w:rsidR="00C87757" w:rsidRPr="00803050" w:rsidRDefault="00C87757" w:rsidP="00C87757">
            <w:pPr>
              <w:rPr>
                <w:rFonts w:cs="Arial"/>
                <w:b/>
                <w:bCs/>
              </w:rPr>
            </w:pPr>
          </w:p>
        </w:tc>
      </w:tr>
      <w:tr w:rsidR="00803050" w:rsidRPr="00803050" w14:paraId="35CC6D36" w14:textId="77777777" w:rsidTr="00A56CA0">
        <w:tc>
          <w:tcPr>
            <w:tcW w:w="9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A347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Cs/>
                <w:i/>
              </w:rPr>
              <w:t>DP není členěn na dotační tituly</w:t>
            </w:r>
          </w:p>
          <w:p w14:paraId="32DBD022" w14:textId="77777777" w:rsidR="00C87757" w:rsidRPr="00803050" w:rsidRDefault="00C87757" w:rsidP="00C87757">
            <w:pPr>
              <w:jc w:val="right"/>
              <w:rPr>
                <w:rFonts w:cs="Arial"/>
                <w:bCs/>
                <w:i/>
              </w:rPr>
            </w:pPr>
            <w:r w:rsidRPr="00803050">
              <w:rPr>
                <w:rFonts w:cs="Arial"/>
                <w:b/>
                <w:caps/>
              </w:rPr>
              <w:t>neřídí se vzorovým dotačním programem</w:t>
            </w:r>
          </w:p>
        </w:tc>
      </w:tr>
      <w:tr w:rsidR="00803050" w:rsidRPr="00803050" w14:paraId="0B63A042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87AE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20F7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</w:rPr>
              <w:t>Název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55DC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  <w:r w:rsidRPr="00803050">
              <w:rPr>
                <w:rFonts w:cs="Arial"/>
                <w:b/>
              </w:rPr>
              <w:t>Nárokovaný předpokládaný celkový objem peněžních prostředků</w:t>
            </w:r>
          </w:p>
        </w:tc>
      </w:tr>
      <w:tr w:rsidR="00803050" w:rsidRPr="00803050" w14:paraId="48CF19A4" w14:textId="77777777" w:rsidTr="00A56CA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B475" w14:textId="77777777" w:rsidR="00C87757" w:rsidRPr="00803050" w:rsidRDefault="00C87757" w:rsidP="00C8775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B3FD" w14:textId="77777777" w:rsidR="00C87757" w:rsidRPr="00803050" w:rsidRDefault="00C87757" w:rsidP="00C87757">
            <w:pPr>
              <w:spacing w:after="120"/>
              <w:jc w:val="both"/>
            </w:pPr>
            <w:r w:rsidRPr="00803050">
              <w:t>Program na podporu práce s dětmi a mládeží pro nestátní neziskové organizace v roce 2018</w:t>
            </w:r>
          </w:p>
        </w:tc>
        <w:tc>
          <w:tcPr>
            <w:tcW w:w="42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1956" w14:textId="77777777" w:rsidR="001C1C35" w:rsidRPr="00803050" w:rsidRDefault="001C1C35" w:rsidP="001C1C35">
            <w:pPr>
              <w:rPr>
                <w:rFonts w:eastAsiaTheme="minorHAnsi" w:cs="Arial"/>
                <w:b/>
                <w:caps/>
                <w:lang w:eastAsia="en-US"/>
              </w:rPr>
            </w:pPr>
            <w:r w:rsidRPr="00803050">
              <w:rPr>
                <w:rFonts w:cs="Arial"/>
              </w:rPr>
              <w:t>597 482 Kč</w:t>
            </w:r>
          </w:p>
          <w:p w14:paraId="2655E8C2" w14:textId="5C25B7EE" w:rsidR="00C87757" w:rsidRPr="00803050" w:rsidRDefault="001C1C35" w:rsidP="001C1C35">
            <w:pPr>
              <w:rPr>
                <w:rFonts w:eastAsiaTheme="minorHAnsi" w:cs="Arial"/>
                <w:b/>
                <w:caps/>
                <w:lang w:eastAsia="en-US"/>
              </w:rPr>
            </w:pPr>
            <w:r w:rsidRPr="00803050">
              <w:rPr>
                <w:rFonts w:cs="Arial"/>
                <w:b/>
              </w:rPr>
              <w:t>spoluúčast Olomouckého kraje 179 245 Kč</w:t>
            </w:r>
          </w:p>
        </w:tc>
      </w:tr>
      <w:tr w:rsidR="00803050" w:rsidRPr="00803050" w14:paraId="77BC00FF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8723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Předpokládané vyhlášení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C65" w14:textId="77777777" w:rsidR="00C87757" w:rsidRPr="00803050" w:rsidRDefault="00C87757" w:rsidP="00C87757">
            <w:pPr>
              <w:spacing w:after="120"/>
              <w:jc w:val="both"/>
            </w:pPr>
            <w:r w:rsidRPr="00803050">
              <w:t>V návaznosti na termín vyhlášení rozvojového programu MŠMT.</w:t>
            </w:r>
          </w:p>
        </w:tc>
      </w:tr>
      <w:tr w:rsidR="00803050" w:rsidRPr="00803050" w14:paraId="33CD9D0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C78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Důležité informace k pravidlům DP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D560" w14:textId="5E8687F8" w:rsidR="00C87757" w:rsidRPr="00803050" w:rsidRDefault="00C87757" w:rsidP="00C87757">
            <w:pPr>
              <w:spacing w:after="120"/>
              <w:jc w:val="both"/>
            </w:pPr>
          </w:p>
        </w:tc>
      </w:tr>
      <w:tr w:rsidR="00803050" w:rsidRPr="00803050" w14:paraId="2EFF72DC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7F51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Varianta spoluúčasti pro dotace nad 35 tis. Kč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3BD7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Bez spoluúčasti (dotace tvořená 70% MŠMT + 30% OK)</w:t>
            </w:r>
          </w:p>
        </w:tc>
      </w:tr>
      <w:tr w:rsidR="00803050" w:rsidRPr="00803050" w14:paraId="1152EA36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2DE7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Minimální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B170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10 000 Kč</w:t>
            </w:r>
          </w:p>
        </w:tc>
      </w:tr>
      <w:tr w:rsidR="00803050" w:rsidRPr="00803050" w14:paraId="4E0822D7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C8E6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Maximální výše dotace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EAA1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100 000 Kč</w:t>
            </w:r>
          </w:p>
        </w:tc>
      </w:tr>
      <w:tr w:rsidR="00803050" w:rsidRPr="00803050" w14:paraId="10323B5B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71CA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t>Určeno pro města a obce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2A7F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Ne</w:t>
            </w:r>
          </w:p>
        </w:tc>
      </w:tr>
      <w:tr w:rsidR="00803050" w:rsidRPr="00803050" w14:paraId="6B6C2C0D" w14:textId="77777777" w:rsidTr="00A56CA0">
        <w:tc>
          <w:tcPr>
            <w:tcW w:w="5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D724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Administrátor</w:t>
            </w:r>
          </w:p>
          <w:p w14:paraId="31196C0D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Kontaktní osoba</w:t>
            </w:r>
          </w:p>
          <w:p w14:paraId="3752FED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HOT LINE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9ECD" w14:textId="1476CE4A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>OŠ</w:t>
            </w:r>
            <w:r w:rsidR="006515D9" w:rsidRPr="00803050">
              <w:rPr>
                <w:color w:val="auto"/>
              </w:rPr>
              <w:t>M</w:t>
            </w:r>
          </w:p>
          <w:p w14:paraId="4706D026" w14:textId="77777777" w:rsidR="00C87757" w:rsidRPr="00803050" w:rsidRDefault="00C87757" w:rsidP="00C87757">
            <w:pPr>
              <w:pStyle w:val="Default"/>
              <w:jc w:val="both"/>
              <w:rPr>
                <w:color w:val="auto"/>
              </w:rPr>
            </w:pPr>
            <w:r w:rsidRPr="00803050">
              <w:rPr>
                <w:color w:val="auto"/>
              </w:rPr>
              <w:t xml:space="preserve">Bc. Kateřina Kosková, 585 508 661, </w:t>
            </w:r>
            <w:proofErr w:type="gramStart"/>
            <w:r w:rsidRPr="00803050">
              <w:rPr>
                <w:rStyle w:val="Hypertextovodkaz"/>
                <w:color w:val="auto"/>
              </w:rPr>
              <w:t>k.koskova@kr-olomoucky</w:t>
            </w:r>
            <w:proofErr w:type="gramEnd"/>
            <w:r w:rsidRPr="00803050">
              <w:rPr>
                <w:rStyle w:val="Hypertextovodkaz"/>
                <w:color w:val="auto"/>
              </w:rPr>
              <w:t>.cz</w:t>
            </w:r>
          </w:p>
        </w:tc>
      </w:tr>
    </w:tbl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3C2D2A1A" w14:textId="77777777" w:rsidTr="00A56CA0">
        <w:tc>
          <w:tcPr>
            <w:tcW w:w="5070" w:type="dxa"/>
          </w:tcPr>
          <w:p w14:paraId="2FE2DE4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01787003" w14:textId="30B5BC0F" w:rsidR="00C87757" w:rsidRPr="00803050" w:rsidRDefault="00311D9F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5. 2. 20108, </w:t>
            </w:r>
            <w:r w:rsidR="00F67048" w:rsidRPr="00803050">
              <w:t>UR/34/37/2018</w:t>
            </w:r>
          </w:p>
          <w:p w14:paraId="2D76A88E" w14:textId="3D62B8FF" w:rsidR="00311D9F" w:rsidRPr="00803050" w:rsidRDefault="00311D9F" w:rsidP="00E557EB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26. 2. 2018, </w:t>
            </w:r>
            <w:r w:rsidR="005B13A1" w:rsidRPr="00803050">
              <w:rPr>
                <w:rFonts w:cs="Arial"/>
              </w:rPr>
              <w:t>UZ/9/30/2018</w:t>
            </w:r>
          </w:p>
        </w:tc>
      </w:tr>
      <w:tr w:rsidR="00803050" w:rsidRPr="00803050" w14:paraId="29F2048E" w14:textId="77777777" w:rsidTr="00A56CA0">
        <w:tc>
          <w:tcPr>
            <w:tcW w:w="5070" w:type="dxa"/>
          </w:tcPr>
          <w:p w14:paraId="2BB4EB1B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56AC4579" w14:textId="0BB3F140" w:rsidR="00C87757" w:rsidRPr="00803050" w:rsidRDefault="00FC769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26. 3. 2018</w:t>
            </w:r>
          </w:p>
        </w:tc>
      </w:tr>
      <w:tr w:rsidR="006639B7" w:rsidRPr="00803050" w14:paraId="73406547" w14:textId="77777777" w:rsidTr="00A56CA0">
        <w:tc>
          <w:tcPr>
            <w:tcW w:w="5070" w:type="dxa"/>
          </w:tcPr>
          <w:p w14:paraId="44A58E02" w14:textId="77777777" w:rsidR="00C87757" w:rsidRPr="00803050" w:rsidRDefault="00C87757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1E45B513" w14:textId="2414BA47" w:rsidR="00C87757" w:rsidRPr="00803050" w:rsidRDefault="0039790B" w:rsidP="00C87757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UR/43/41/2018</w:t>
            </w:r>
          </w:p>
        </w:tc>
      </w:tr>
    </w:tbl>
    <w:p w14:paraId="3C484A7D" w14:textId="77777777" w:rsidR="00C87757" w:rsidRPr="00803050" w:rsidRDefault="00C87757" w:rsidP="00C87757">
      <w:pPr>
        <w:jc w:val="both"/>
        <w:rPr>
          <w:i/>
          <w:caps/>
          <w:sz w:val="22"/>
          <w:szCs w:val="22"/>
        </w:rPr>
      </w:pPr>
    </w:p>
    <w:p w14:paraId="3C5E832A" w14:textId="77777777" w:rsidR="00C87757" w:rsidRPr="00803050" w:rsidRDefault="00C87757" w:rsidP="00C87757">
      <w:pPr>
        <w:jc w:val="both"/>
        <w:rPr>
          <w:rFonts w:cs="Arial"/>
        </w:rPr>
      </w:pPr>
    </w:p>
    <w:p w14:paraId="6F910EAB" w14:textId="2097C2C2" w:rsidR="00647F9E" w:rsidRPr="00803050" w:rsidRDefault="00990651" w:rsidP="00990651">
      <w:pPr>
        <w:jc w:val="center"/>
        <w:rPr>
          <w:rFonts w:cs="Arial"/>
          <w:b/>
          <w:sz w:val="28"/>
          <w:szCs w:val="28"/>
        </w:rPr>
      </w:pPr>
      <w:r w:rsidRPr="00803050">
        <w:rPr>
          <w:rFonts w:cs="Arial"/>
          <w:b/>
          <w:sz w:val="28"/>
          <w:szCs w:val="28"/>
        </w:rPr>
        <w:t>NOVĚ VYHLÁŠENÉ DOTAČNÍ PROGRAMY</w:t>
      </w:r>
    </w:p>
    <w:p w14:paraId="10FAC1E7" w14:textId="77777777" w:rsidR="00F87CC5" w:rsidRPr="00803050" w:rsidRDefault="005F0213" w:rsidP="00990651">
      <w:pPr>
        <w:jc w:val="center"/>
        <w:rPr>
          <w:rFonts w:cs="Arial"/>
          <w:szCs w:val="28"/>
        </w:rPr>
      </w:pPr>
      <w:r w:rsidRPr="00803050">
        <w:rPr>
          <w:rFonts w:cs="Arial"/>
          <w:szCs w:val="28"/>
        </w:rPr>
        <w:t xml:space="preserve">Zastupitelstvo Olomouckého kraje na svém zasedání dne 23. 4. 2018 </w:t>
      </w:r>
    </w:p>
    <w:p w14:paraId="2AEC9B80" w14:textId="7EED7A01" w:rsidR="00647F9E" w:rsidRPr="00803050" w:rsidRDefault="005F0213" w:rsidP="00990651">
      <w:pPr>
        <w:jc w:val="center"/>
        <w:rPr>
          <w:rFonts w:cs="Arial"/>
          <w:szCs w:val="28"/>
        </w:rPr>
      </w:pPr>
      <w:r w:rsidRPr="00803050">
        <w:rPr>
          <w:rFonts w:cs="Arial"/>
          <w:szCs w:val="28"/>
        </w:rPr>
        <w:t xml:space="preserve">schválilo </w:t>
      </w:r>
      <w:r w:rsidR="00F87CC5" w:rsidRPr="00803050">
        <w:rPr>
          <w:rFonts w:cs="Arial"/>
          <w:szCs w:val="28"/>
        </w:rPr>
        <w:t>pravidla nových dotačních programů</w:t>
      </w:r>
    </w:p>
    <w:p w14:paraId="52164E32" w14:textId="77777777" w:rsidR="00647F9E" w:rsidRPr="00803050" w:rsidRDefault="00647F9E" w:rsidP="00990651">
      <w:pPr>
        <w:jc w:val="center"/>
        <w:rPr>
          <w:rFonts w:cs="Arial"/>
          <w:b/>
          <w:sz w:val="28"/>
          <w:szCs w:val="28"/>
        </w:rPr>
      </w:pPr>
    </w:p>
    <w:p w14:paraId="3794D1F6" w14:textId="33721E36" w:rsidR="00647F9E" w:rsidRPr="00803050" w:rsidRDefault="00647F9E" w:rsidP="00C87757">
      <w:pPr>
        <w:jc w:val="both"/>
        <w:rPr>
          <w:rFonts w:cs="Arial"/>
          <w:b/>
        </w:rPr>
      </w:pPr>
      <w:r w:rsidRPr="00803050">
        <w:rPr>
          <w:rFonts w:cs="Arial"/>
          <w:b/>
        </w:rPr>
        <w:t>Program na podporu investičních projektů v oblasti kultury v Olomouckém kraji v roce 2018</w:t>
      </w:r>
    </w:p>
    <w:p w14:paraId="11203029" w14:textId="77777777" w:rsidR="00647F9E" w:rsidRPr="00803050" w:rsidRDefault="00647F9E" w:rsidP="00C87757">
      <w:pPr>
        <w:jc w:val="both"/>
        <w:rPr>
          <w:rFonts w:cs="Arial"/>
          <w:b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1115F383" w14:textId="77777777" w:rsidTr="005F0213">
        <w:tc>
          <w:tcPr>
            <w:tcW w:w="5070" w:type="dxa"/>
          </w:tcPr>
          <w:p w14:paraId="7CD48012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23A99AFF" w14:textId="0F2F171F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ROK 16. 4. 2018, UR/39/43/2018</w:t>
            </w:r>
          </w:p>
          <w:p w14:paraId="266879D0" w14:textId="42FD6B22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UZ/10/35/2018</w:t>
            </w:r>
          </w:p>
        </w:tc>
      </w:tr>
      <w:tr w:rsidR="00803050" w:rsidRPr="00803050" w14:paraId="5EB3C4F5" w14:textId="77777777" w:rsidTr="005F0213">
        <w:tc>
          <w:tcPr>
            <w:tcW w:w="5070" w:type="dxa"/>
          </w:tcPr>
          <w:p w14:paraId="122B9EFE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2E7F24CE" w14:textId="79B6DD8C" w:rsidR="00647F9E" w:rsidRPr="00803050" w:rsidRDefault="00FA2E1E" w:rsidP="005F0213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21. 5. 2018</w:t>
            </w:r>
          </w:p>
        </w:tc>
      </w:tr>
      <w:tr w:rsidR="00803050" w:rsidRPr="00803050" w14:paraId="227A1E19" w14:textId="77777777" w:rsidTr="005F0213">
        <w:tc>
          <w:tcPr>
            <w:tcW w:w="5070" w:type="dxa"/>
          </w:tcPr>
          <w:p w14:paraId="3197C7D7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Vyhodnocení DP schváleno (ROK)</w:t>
            </w:r>
          </w:p>
        </w:tc>
        <w:tc>
          <w:tcPr>
            <w:tcW w:w="4221" w:type="dxa"/>
          </w:tcPr>
          <w:p w14:paraId="26DA5EF8" w14:textId="38F2EFE3" w:rsidR="00647F9E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UR/48/68/2018</w:t>
            </w:r>
          </w:p>
        </w:tc>
      </w:tr>
      <w:tr w:rsidR="00653C2D" w:rsidRPr="00803050" w14:paraId="2E36453C" w14:textId="77777777" w:rsidTr="005F0213">
        <w:tc>
          <w:tcPr>
            <w:tcW w:w="5070" w:type="dxa"/>
          </w:tcPr>
          <w:p w14:paraId="41E15BEE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D9091CC" w14:textId="5AE9AD68" w:rsidR="00647F9E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23</w:t>
            </w:r>
          </w:p>
        </w:tc>
      </w:tr>
    </w:tbl>
    <w:p w14:paraId="7438A1B3" w14:textId="77777777" w:rsidR="00647F9E" w:rsidRPr="00803050" w:rsidRDefault="00647F9E" w:rsidP="00C87757">
      <w:pPr>
        <w:jc w:val="both"/>
        <w:rPr>
          <w:rFonts w:cs="Arial"/>
          <w:b/>
        </w:rPr>
      </w:pPr>
    </w:p>
    <w:p w14:paraId="42A23738" w14:textId="37F9E902" w:rsidR="00647F9E" w:rsidRPr="00803050" w:rsidRDefault="00647F9E" w:rsidP="00C87757">
      <w:pPr>
        <w:jc w:val="both"/>
        <w:rPr>
          <w:rFonts w:cs="Arial"/>
          <w:b/>
        </w:rPr>
      </w:pPr>
      <w:r w:rsidRPr="00803050">
        <w:rPr>
          <w:rFonts w:cs="Arial"/>
          <w:b/>
        </w:rPr>
        <w:t>Program na podporu investičních akcí v oblasti sportu – provoz a údržba sportovních a tělovýchovných zařízení v Olomouckém kraji v roce 2018</w:t>
      </w:r>
    </w:p>
    <w:p w14:paraId="730AC7AA" w14:textId="77777777" w:rsidR="00647F9E" w:rsidRPr="00803050" w:rsidRDefault="00647F9E" w:rsidP="00C87757">
      <w:pPr>
        <w:jc w:val="both"/>
        <w:rPr>
          <w:rFonts w:cs="Arial"/>
          <w:b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6835F33D" w14:textId="77777777" w:rsidTr="005F0213">
        <w:tc>
          <w:tcPr>
            <w:tcW w:w="5070" w:type="dxa"/>
          </w:tcPr>
          <w:p w14:paraId="6EBC8C1C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6B44EDF2" w14:textId="33EEDF78" w:rsidR="00647F9E" w:rsidRPr="00803050" w:rsidRDefault="00647F9E" w:rsidP="00647F9E">
            <w:pPr>
              <w:rPr>
                <w:rFonts w:cs="Arial"/>
              </w:rPr>
            </w:pPr>
            <w:r w:rsidRPr="00803050">
              <w:rPr>
                <w:rFonts w:cs="Arial"/>
              </w:rPr>
              <w:t>ROK 16. 4. 2018, UR/39/44/2018</w:t>
            </w:r>
          </w:p>
          <w:p w14:paraId="15D35A25" w14:textId="3FA7806F" w:rsidR="00647F9E" w:rsidRPr="00803050" w:rsidRDefault="00647F9E" w:rsidP="00647F9E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23. 4. 2018, </w:t>
            </w:r>
            <w:r w:rsidR="00363984" w:rsidRPr="00803050">
              <w:rPr>
                <w:rFonts w:cs="Arial"/>
              </w:rPr>
              <w:t>UZ/10/36/2018</w:t>
            </w:r>
          </w:p>
        </w:tc>
      </w:tr>
      <w:tr w:rsidR="00803050" w:rsidRPr="00803050" w14:paraId="7F613E79" w14:textId="77777777" w:rsidTr="005F0213">
        <w:tc>
          <w:tcPr>
            <w:tcW w:w="5070" w:type="dxa"/>
          </w:tcPr>
          <w:p w14:paraId="78C15508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2BE806FF" w14:textId="07FCA408" w:rsidR="00647F9E" w:rsidRPr="00803050" w:rsidRDefault="00FA2E1E" w:rsidP="005F0213">
            <w:pPr>
              <w:rPr>
                <w:rFonts w:cs="Arial"/>
              </w:rPr>
            </w:pPr>
            <w:r w:rsidRPr="00803050">
              <w:rPr>
                <w:rFonts w:cs="Arial"/>
                <w:b/>
              </w:rPr>
              <w:t>21. 5. 2018</w:t>
            </w:r>
          </w:p>
        </w:tc>
      </w:tr>
      <w:tr w:rsidR="00803050" w:rsidRPr="00803050" w14:paraId="027683BA" w14:textId="77777777" w:rsidTr="005F0213">
        <w:tc>
          <w:tcPr>
            <w:tcW w:w="5070" w:type="dxa"/>
          </w:tcPr>
          <w:p w14:paraId="50A69FFE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2354ACD1" w14:textId="4F0C5794" w:rsidR="00647F9E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UR/48/63/2018</w:t>
            </w:r>
          </w:p>
        </w:tc>
      </w:tr>
      <w:tr w:rsidR="00653C2D" w:rsidRPr="00803050" w14:paraId="59B907E6" w14:textId="77777777" w:rsidTr="005F0213">
        <w:tc>
          <w:tcPr>
            <w:tcW w:w="5070" w:type="dxa"/>
          </w:tcPr>
          <w:p w14:paraId="17A83A15" w14:textId="77777777" w:rsidR="00647F9E" w:rsidRPr="00803050" w:rsidRDefault="00647F9E" w:rsidP="005F0213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2BC9045C" w14:textId="4228CB15" w:rsidR="00647F9E" w:rsidRPr="00803050" w:rsidRDefault="000427E3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19</w:t>
            </w:r>
          </w:p>
        </w:tc>
      </w:tr>
    </w:tbl>
    <w:p w14:paraId="7F9ABFC9" w14:textId="77777777" w:rsidR="00647F9E" w:rsidRPr="00803050" w:rsidRDefault="00647F9E" w:rsidP="00C87757">
      <w:pPr>
        <w:jc w:val="both"/>
        <w:rPr>
          <w:rFonts w:cs="Arial"/>
          <w:b/>
        </w:rPr>
      </w:pPr>
    </w:p>
    <w:p w14:paraId="0AB4821C" w14:textId="77777777" w:rsidR="0064691D" w:rsidRPr="00803050" w:rsidRDefault="0064691D" w:rsidP="00C87757">
      <w:pPr>
        <w:jc w:val="both"/>
        <w:rPr>
          <w:rFonts w:cs="Arial"/>
          <w:b/>
        </w:rPr>
      </w:pPr>
    </w:p>
    <w:p w14:paraId="6F58FCB8" w14:textId="77777777" w:rsidR="00075F0F" w:rsidRPr="00803050" w:rsidRDefault="00075F0F" w:rsidP="00C87757">
      <w:pPr>
        <w:jc w:val="both"/>
        <w:rPr>
          <w:rFonts w:cs="Arial"/>
          <w:b/>
        </w:rPr>
      </w:pPr>
    </w:p>
    <w:p w14:paraId="43E41049" w14:textId="77777777" w:rsidR="00075F0F" w:rsidRPr="00803050" w:rsidRDefault="00075F0F" w:rsidP="00C87757">
      <w:pPr>
        <w:jc w:val="both"/>
        <w:rPr>
          <w:rFonts w:cs="Arial"/>
          <w:b/>
        </w:rPr>
      </w:pPr>
    </w:p>
    <w:p w14:paraId="117E448E" w14:textId="77777777" w:rsidR="00363679" w:rsidRPr="00803050" w:rsidRDefault="00363679" w:rsidP="00075F0F">
      <w:pPr>
        <w:jc w:val="center"/>
        <w:rPr>
          <w:rFonts w:cs="Arial"/>
          <w:b/>
          <w:sz w:val="28"/>
          <w:szCs w:val="28"/>
        </w:rPr>
      </w:pPr>
    </w:p>
    <w:p w14:paraId="1B2BFE4A" w14:textId="3F31AA24" w:rsidR="0064691D" w:rsidRPr="00803050" w:rsidRDefault="0064691D" w:rsidP="00075F0F">
      <w:pPr>
        <w:jc w:val="center"/>
        <w:rPr>
          <w:rFonts w:cs="Arial"/>
          <w:b/>
          <w:sz w:val="28"/>
          <w:szCs w:val="28"/>
        </w:rPr>
      </w:pPr>
      <w:r w:rsidRPr="00803050">
        <w:rPr>
          <w:rFonts w:cs="Arial"/>
          <w:b/>
          <w:sz w:val="28"/>
          <w:szCs w:val="28"/>
        </w:rPr>
        <w:t>NOVĚ VYHLÁŠENÉ DOTAČNÍ PROGRAMY</w:t>
      </w:r>
    </w:p>
    <w:p w14:paraId="01C72C16" w14:textId="46DB1CC8" w:rsidR="0064691D" w:rsidRPr="00803050" w:rsidRDefault="0064691D" w:rsidP="0064691D">
      <w:pPr>
        <w:jc w:val="center"/>
        <w:rPr>
          <w:rFonts w:cs="Arial"/>
          <w:szCs w:val="28"/>
        </w:rPr>
      </w:pPr>
      <w:r w:rsidRPr="00803050">
        <w:rPr>
          <w:rFonts w:cs="Arial"/>
          <w:szCs w:val="28"/>
        </w:rPr>
        <w:t xml:space="preserve">Zastupitelstvo Olomouckého kraje na svém zasedání dne 25. 6. 2018 </w:t>
      </w:r>
    </w:p>
    <w:p w14:paraId="49F01A41" w14:textId="50F2FB3E" w:rsidR="0064691D" w:rsidRPr="00803050" w:rsidRDefault="0064691D" w:rsidP="0064691D">
      <w:pPr>
        <w:jc w:val="center"/>
        <w:rPr>
          <w:rFonts w:cs="Arial"/>
          <w:szCs w:val="28"/>
        </w:rPr>
      </w:pPr>
      <w:r w:rsidRPr="00803050">
        <w:rPr>
          <w:rFonts w:cs="Arial"/>
          <w:szCs w:val="28"/>
        </w:rPr>
        <w:t>schválilo pravidla nových dotačních programů</w:t>
      </w:r>
    </w:p>
    <w:p w14:paraId="208BE8EC" w14:textId="77777777" w:rsidR="0064691D" w:rsidRPr="00803050" w:rsidRDefault="0064691D" w:rsidP="0064691D">
      <w:pPr>
        <w:jc w:val="center"/>
        <w:rPr>
          <w:rFonts w:cs="Arial"/>
          <w:szCs w:val="28"/>
        </w:rPr>
      </w:pPr>
    </w:p>
    <w:p w14:paraId="3273583D" w14:textId="77777777" w:rsidR="0064691D" w:rsidRPr="00803050" w:rsidRDefault="0064691D" w:rsidP="0064691D">
      <w:pPr>
        <w:jc w:val="center"/>
        <w:rPr>
          <w:rFonts w:cs="Arial"/>
          <w:szCs w:val="28"/>
        </w:rPr>
      </w:pPr>
    </w:p>
    <w:p w14:paraId="0E0CDFF9" w14:textId="73B26E49" w:rsidR="0064691D" w:rsidRPr="00803050" w:rsidRDefault="0064691D" w:rsidP="0064691D">
      <w:pPr>
        <w:jc w:val="both"/>
        <w:rPr>
          <w:rFonts w:cs="Arial"/>
          <w:b/>
        </w:rPr>
      </w:pPr>
      <w:r w:rsidRPr="00803050">
        <w:rPr>
          <w:rFonts w:cs="Arial"/>
          <w:b/>
        </w:rPr>
        <w:t>Program na podporu profesně zaměřených studijních programů na vysokých školách v Olomouckém kraji v roce 2018</w:t>
      </w:r>
    </w:p>
    <w:p w14:paraId="31BB0F45" w14:textId="77777777" w:rsidR="0064691D" w:rsidRPr="00803050" w:rsidRDefault="0064691D" w:rsidP="0064691D">
      <w:pPr>
        <w:jc w:val="both"/>
        <w:rPr>
          <w:rFonts w:cs="Arial"/>
          <w:b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43C6BB2A" w14:textId="77777777" w:rsidTr="0030530C">
        <w:tc>
          <w:tcPr>
            <w:tcW w:w="5070" w:type="dxa"/>
          </w:tcPr>
          <w:p w14:paraId="37C26E94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3918FA75" w14:textId="750A0E08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UR/43/44/2018</w:t>
            </w:r>
          </w:p>
          <w:p w14:paraId="0E4D3A6A" w14:textId="6ED0FF82" w:rsidR="0064691D" w:rsidRPr="00803050" w:rsidRDefault="0064691D" w:rsidP="0064691D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UZ/11/35/2018</w:t>
            </w:r>
          </w:p>
        </w:tc>
      </w:tr>
      <w:tr w:rsidR="00803050" w:rsidRPr="00803050" w14:paraId="6D4F976E" w14:textId="77777777" w:rsidTr="0030530C">
        <w:tc>
          <w:tcPr>
            <w:tcW w:w="5070" w:type="dxa"/>
          </w:tcPr>
          <w:p w14:paraId="3A071F1D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3E4161BE" w14:textId="08FF61A3" w:rsidR="0064691D" w:rsidRPr="00803050" w:rsidRDefault="00BE59AD" w:rsidP="00BE59AD">
            <w:pPr>
              <w:jc w:val="both"/>
              <w:rPr>
                <w:rFonts w:cs="Arial"/>
              </w:rPr>
            </w:pPr>
            <w:r w:rsidRPr="00803050">
              <w:rPr>
                <w:rFonts w:cs="Arial"/>
                <w:sz w:val="20"/>
                <w:szCs w:val="20"/>
              </w:rPr>
              <w:t>Vzhledem k omezenému počtu možných žadatelů a jejich dosavadním zkušenostem s podáváním žádostí o dotaci budou případné dotazy s žadateli projednávány individuálně.</w:t>
            </w:r>
          </w:p>
        </w:tc>
      </w:tr>
      <w:tr w:rsidR="00803050" w:rsidRPr="00803050" w14:paraId="5D653744" w14:textId="77777777" w:rsidTr="0030530C">
        <w:tc>
          <w:tcPr>
            <w:tcW w:w="5070" w:type="dxa"/>
          </w:tcPr>
          <w:p w14:paraId="217135E6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0F2D716E" w14:textId="52A3AACD" w:rsidR="0064691D" w:rsidRPr="00803050" w:rsidRDefault="006D642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27. 8. 2018, </w:t>
            </w:r>
            <w:r w:rsidR="00577F40" w:rsidRPr="00803050">
              <w:rPr>
                <w:rFonts w:cs="Arial"/>
              </w:rPr>
              <w:t>UR/48/55/2018</w:t>
            </w:r>
          </w:p>
        </w:tc>
      </w:tr>
      <w:tr w:rsidR="0064691D" w:rsidRPr="00803050" w14:paraId="6D1D4BCB" w14:textId="77777777" w:rsidTr="0030530C">
        <w:tc>
          <w:tcPr>
            <w:tcW w:w="5070" w:type="dxa"/>
          </w:tcPr>
          <w:p w14:paraId="0F060F49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685265A" w14:textId="6BDC68FD" w:rsidR="0064691D" w:rsidRPr="00803050" w:rsidRDefault="006D642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15</w:t>
            </w:r>
          </w:p>
        </w:tc>
      </w:tr>
    </w:tbl>
    <w:p w14:paraId="7045906C" w14:textId="77777777" w:rsidR="0064691D" w:rsidRPr="00803050" w:rsidRDefault="0064691D" w:rsidP="0064691D">
      <w:pPr>
        <w:jc w:val="both"/>
        <w:rPr>
          <w:rFonts w:cs="Arial"/>
          <w:b/>
        </w:rPr>
      </w:pPr>
    </w:p>
    <w:p w14:paraId="70F6320E" w14:textId="77777777" w:rsidR="0064691D" w:rsidRPr="00803050" w:rsidRDefault="0064691D" w:rsidP="0064691D">
      <w:pPr>
        <w:jc w:val="both"/>
        <w:rPr>
          <w:rFonts w:cs="Arial"/>
          <w:b/>
        </w:rPr>
      </w:pPr>
    </w:p>
    <w:p w14:paraId="2FEB3607" w14:textId="38CFD210" w:rsidR="0064691D" w:rsidRPr="00803050" w:rsidRDefault="0064691D" w:rsidP="0064691D">
      <w:pPr>
        <w:jc w:val="both"/>
        <w:rPr>
          <w:rFonts w:cs="Arial"/>
          <w:b/>
        </w:rPr>
      </w:pPr>
      <w:r w:rsidRPr="00803050">
        <w:rPr>
          <w:rFonts w:cs="Arial"/>
          <w:b/>
        </w:rPr>
        <w:t>Dotační program Olomouckého kraje na podporu celoživotního vzdělávání na Lékařské fakultě Univerzity Palackého v Olomouci v roce 2018</w:t>
      </w:r>
    </w:p>
    <w:p w14:paraId="15477D94" w14:textId="77777777" w:rsidR="0064691D" w:rsidRPr="00803050" w:rsidRDefault="0064691D" w:rsidP="0064691D">
      <w:pPr>
        <w:jc w:val="both"/>
        <w:rPr>
          <w:rFonts w:cs="Arial"/>
          <w:b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745EE5C5" w14:textId="77777777" w:rsidTr="0030530C">
        <w:tc>
          <w:tcPr>
            <w:tcW w:w="5070" w:type="dxa"/>
          </w:tcPr>
          <w:p w14:paraId="58B9EFE4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7034F410" w14:textId="31237CE2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ROK 4. 6. 2018, UR/43/53/2018</w:t>
            </w:r>
          </w:p>
          <w:p w14:paraId="3A83FBC7" w14:textId="6D342D90" w:rsidR="0064691D" w:rsidRPr="00803050" w:rsidRDefault="0064691D" w:rsidP="0064691D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UZ/11/46/2018</w:t>
            </w:r>
          </w:p>
        </w:tc>
      </w:tr>
      <w:tr w:rsidR="00803050" w:rsidRPr="00803050" w14:paraId="40949022" w14:textId="77777777" w:rsidTr="0030530C">
        <w:tc>
          <w:tcPr>
            <w:tcW w:w="5070" w:type="dxa"/>
          </w:tcPr>
          <w:p w14:paraId="77A1A6A8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Termín semináře k DP</w:t>
            </w:r>
          </w:p>
        </w:tc>
        <w:tc>
          <w:tcPr>
            <w:tcW w:w="4221" w:type="dxa"/>
          </w:tcPr>
          <w:p w14:paraId="0F83710C" w14:textId="00813463" w:rsidR="0064691D" w:rsidRPr="00803050" w:rsidRDefault="0064691D" w:rsidP="0030530C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2. 8. 2018</w:t>
            </w:r>
          </w:p>
        </w:tc>
      </w:tr>
      <w:tr w:rsidR="00803050" w:rsidRPr="00803050" w14:paraId="549AF4B3" w14:textId="77777777" w:rsidTr="0030530C">
        <w:tc>
          <w:tcPr>
            <w:tcW w:w="5070" w:type="dxa"/>
          </w:tcPr>
          <w:p w14:paraId="1E6A39BA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6C355216" w14:textId="77777777" w:rsidR="0064691D" w:rsidRPr="00803050" w:rsidRDefault="0064691D" w:rsidP="0030530C">
            <w:pPr>
              <w:rPr>
                <w:rFonts w:cs="Arial"/>
              </w:rPr>
            </w:pPr>
          </w:p>
        </w:tc>
      </w:tr>
      <w:tr w:rsidR="0064691D" w:rsidRPr="00803050" w14:paraId="0781AFF2" w14:textId="77777777" w:rsidTr="0030530C">
        <w:tc>
          <w:tcPr>
            <w:tcW w:w="5070" w:type="dxa"/>
          </w:tcPr>
          <w:p w14:paraId="57AA67A5" w14:textId="77777777" w:rsidR="0064691D" w:rsidRPr="00803050" w:rsidRDefault="0064691D" w:rsidP="0030530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3F56FF01" w14:textId="77777777" w:rsidR="0064691D" w:rsidRPr="00803050" w:rsidRDefault="0064691D" w:rsidP="0030530C">
            <w:pPr>
              <w:rPr>
                <w:rFonts w:cs="Arial"/>
              </w:rPr>
            </w:pPr>
          </w:p>
        </w:tc>
      </w:tr>
    </w:tbl>
    <w:p w14:paraId="130F9AFF" w14:textId="77777777" w:rsidR="0064691D" w:rsidRPr="00803050" w:rsidRDefault="0064691D" w:rsidP="0064691D">
      <w:pPr>
        <w:jc w:val="both"/>
        <w:rPr>
          <w:rFonts w:cs="Arial"/>
          <w:b/>
        </w:rPr>
      </w:pPr>
    </w:p>
    <w:p w14:paraId="1B9318A8" w14:textId="77777777" w:rsidR="005D45E1" w:rsidRPr="00803050" w:rsidRDefault="005D45E1" w:rsidP="0064691D">
      <w:pPr>
        <w:jc w:val="both"/>
        <w:rPr>
          <w:rFonts w:cs="Arial"/>
          <w:b/>
        </w:rPr>
      </w:pPr>
    </w:p>
    <w:p w14:paraId="65751AE3" w14:textId="4FA8D8D4" w:rsidR="005D45E1" w:rsidRPr="00803050" w:rsidRDefault="005D45E1" w:rsidP="0064691D">
      <w:pPr>
        <w:jc w:val="both"/>
        <w:rPr>
          <w:rFonts w:cs="Arial"/>
          <w:b/>
        </w:rPr>
      </w:pPr>
      <w:r w:rsidRPr="00803050">
        <w:rPr>
          <w:rFonts w:cs="Arial"/>
          <w:b/>
        </w:rPr>
        <w:t>Dotační program Olomouckého kraje „Program na podporu zvlášť významných aktivit v oblasti zdravotnictví“</w:t>
      </w:r>
    </w:p>
    <w:p w14:paraId="209D6ACF" w14:textId="77777777" w:rsidR="005D45E1" w:rsidRPr="00803050" w:rsidRDefault="005D45E1" w:rsidP="0064691D">
      <w:pPr>
        <w:jc w:val="both"/>
        <w:rPr>
          <w:rFonts w:cs="Arial"/>
          <w:b/>
        </w:rPr>
      </w:pPr>
    </w:p>
    <w:tbl>
      <w:tblPr>
        <w:tblStyle w:val="Mkatabulky"/>
        <w:tblW w:w="9291" w:type="dxa"/>
        <w:tblLook w:val="04A0" w:firstRow="1" w:lastRow="0" w:firstColumn="1" w:lastColumn="0" w:noHBand="0" w:noVBand="1"/>
      </w:tblPr>
      <w:tblGrid>
        <w:gridCol w:w="5070"/>
        <w:gridCol w:w="4221"/>
      </w:tblGrid>
      <w:tr w:rsidR="00803050" w:rsidRPr="00803050" w14:paraId="3BFB6F54" w14:textId="77777777" w:rsidTr="003E365C">
        <w:tc>
          <w:tcPr>
            <w:tcW w:w="5070" w:type="dxa"/>
          </w:tcPr>
          <w:p w14:paraId="5A123FC4" w14:textId="77777777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>DP schválen ZOK (vyhlášen)</w:t>
            </w:r>
          </w:p>
        </w:tc>
        <w:tc>
          <w:tcPr>
            <w:tcW w:w="4221" w:type="dxa"/>
          </w:tcPr>
          <w:p w14:paraId="506A8DCE" w14:textId="305AFA18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ROK 18. 6. 2018, </w:t>
            </w:r>
            <w:r w:rsidR="00B75CF9" w:rsidRPr="00803050">
              <w:rPr>
                <w:rFonts w:cs="Arial"/>
              </w:rPr>
              <w:t>UR/44/40/2018</w:t>
            </w:r>
          </w:p>
          <w:p w14:paraId="70A318CD" w14:textId="7204EB08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25. 6. 2018, </w:t>
            </w:r>
            <w:r w:rsidR="00F17E11" w:rsidRPr="00803050">
              <w:rPr>
                <w:rFonts w:cs="Arial"/>
              </w:rPr>
              <w:t>UZ/11/50/2018</w:t>
            </w:r>
          </w:p>
        </w:tc>
      </w:tr>
      <w:tr w:rsidR="00803050" w:rsidRPr="00803050" w14:paraId="1F9D5D39" w14:textId="77777777" w:rsidTr="003E365C">
        <w:tc>
          <w:tcPr>
            <w:tcW w:w="5070" w:type="dxa"/>
          </w:tcPr>
          <w:p w14:paraId="37EAB0EC" w14:textId="77777777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lastRenderedPageBreak/>
              <w:t>Termín semináře k DP</w:t>
            </w:r>
          </w:p>
        </w:tc>
        <w:tc>
          <w:tcPr>
            <w:tcW w:w="4221" w:type="dxa"/>
          </w:tcPr>
          <w:p w14:paraId="41922B8B" w14:textId="1AD0F166" w:rsidR="005D45E1" w:rsidRPr="00803050" w:rsidRDefault="00075F0F" w:rsidP="003E365C">
            <w:pPr>
              <w:rPr>
                <w:rFonts w:cs="Arial"/>
                <w:b/>
              </w:rPr>
            </w:pPr>
            <w:r w:rsidRPr="00803050">
              <w:rPr>
                <w:rFonts w:cs="Arial"/>
                <w:b/>
              </w:rPr>
              <w:t>26. 7. 2018</w:t>
            </w:r>
          </w:p>
        </w:tc>
      </w:tr>
      <w:tr w:rsidR="00803050" w:rsidRPr="00803050" w14:paraId="59BF5957" w14:textId="77777777" w:rsidTr="003E365C">
        <w:tc>
          <w:tcPr>
            <w:tcW w:w="5070" w:type="dxa"/>
          </w:tcPr>
          <w:p w14:paraId="730E127F" w14:textId="77777777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(ROK)</w:t>
            </w:r>
          </w:p>
        </w:tc>
        <w:tc>
          <w:tcPr>
            <w:tcW w:w="4221" w:type="dxa"/>
          </w:tcPr>
          <w:p w14:paraId="7DE87437" w14:textId="69257A27" w:rsidR="005D45E1" w:rsidRPr="00803050" w:rsidRDefault="004B4E86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>ROK</w:t>
            </w:r>
            <w:r w:rsidR="006D6420" w:rsidRPr="00803050">
              <w:rPr>
                <w:rFonts w:cs="Arial"/>
              </w:rPr>
              <w:t xml:space="preserve"> 10. 9. 2018</w:t>
            </w:r>
          </w:p>
        </w:tc>
      </w:tr>
      <w:tr w:rsidR="005D45E1" w:rsidRPr="00803050" w14:paraId="2575507C" w14:textId="77777777" w:rsidTr="003E365C">
        <w:tc>
          <w:tcPr>
            <w:tcW w:w="5070" w:type="dxa"/>
          </w:tcPr>
          <w:p w14:paraId="1CD34615" w14:textId="77777777" w:rsidR="005D45E1" w:rsidRPr="00803050" w:rsidRDefault="005D45E1" w:rsidP="003E365C">
            <w:pPr>
              <w:rPr>
                <w:rFonts w:cs="Arial"/>
              </w:rPr>
            </w:pPr>
            <w:r w:rsidRPr="00803050">
              <w:rPr>
                <w:rFonts w:cs="Arial"/>
              </w:rPr>
              <w:t>Vyhodnocení DP schváleno (ZOK)</w:t>
            </w:r>
          </w:p>
        </w:tc>
        <w:tc>
          <w:tcPr>
            <w:tcW w:w="4221" w:type="dxa"/>
          </w:tcPr>
          <w:p w14:paraId="7034678C" w14:textId="01B4AF0B" w:rsidR="005D45E1" w:rsidRPr="00803050" w:rsidRDefault="006D6420">
            <w:pPr>
              <w:rPr>
                <w:rFonts w:cs="Arial"/>
              </w:rPr>
            </w:pPr>
            <w:r w:rsidRPr="00803050">
              <w:rPr>
                <w:rFonts w:cs="Arial"/>
              </w:rPr>
              <w:t xml:space="preserve">ZOK 17. 9. 2018, bod </w:t>
            </w:r>
            <w:r w:rsidR="00CB0CEA" w:rsidRPr="00803050">
              <w:rPr>
                <w:rFonts w:cs="Arial"/>
              </w:rPr>
              <w:t>34</w:t>
            </w:r>
          </w:p>
        </w:tc>
      </w:tr>
    </w:tbl>
    <w:p w14:paraId="6813C8FB" w14:textId="77777777" w:rsidR="005D45E1" w:rsidRPr="00803050" w:rsidRDefault="005D45E1" w:rsidP="0064691D">
      <w:pPr>
        <w:jc w:val="both"/>
        <w:rPr>
          <w:rFonts w:cs="Arial"/>
          <w:b/>
        </w:rPr>
      </w:pPr>
    </w:p>
    <w:sectPr w:rsidR="005D45E1" w:rsidRPr="00803050" w:rsidSect="007D07B1">
      <w:headerReference w:type="default" r:id="rId25"/>
      <w:footerReference w:type="default" r:id="rId26"/>
      <w:footerReference w:type="first" r:id="rId27"/>
      <w:pgSz w:w="11906" w:h="16838"/>
      <w:pgMar w:top="1276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555C9" w14:textId="77777777" w:rsidR="00063EB5" w:rsidRDefault="00063EB5">
      <w:r>
        <w:separator/>
      </w:r>
    </w:p>
  </w:endnote>
  <w:endnote w:type="continuationSeparator" w:id="0">
    <w:p w14:paraId="75ABF29F" w14:textId="77777777" w:rsidR="00063EB5" w:rsidRDefault="0006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935A" w14:textId="2BB34287" w:rsidR="007D07B1" w:rsidRPr="008B4C65" w:rsidRDefault="00803050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D07B1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17</w:t>
    </w:r>
    <w:r w:rsidR="00C75314">
      <w:rPr>
        <w:i/>
        <w:sz w:val="20"/>
        <w:szCs w:val="20"/>
      </w:rPr>
      <w:t>.</w:t>
    </w:r>
    <w:r>
      <w:rPr>
        <w:i/>
        <w:sz w:val="20"/>
        <w:szCs w:val="20"/>
      </w:rPr>
      <w:t xml:space="preserve"> 9</w:t>
    </w:r>
    <w:r w:rsidR="007D07B1">
      <w:rPr>
        <w:i/>
        <w:sz w:val="20"/>
        <w:szCs w:val="20"/>
      </w:rPr>
      <w:t>. 2018</w:t>
    </w:r>
    <w:r w:rsidR="007D07B1">
      <w:rPr>
        <w:i/>
        <w:sz w:val="20"/>
        <w:szCs w:val="20"/>
      </w:rPr>
      <w:tab/>
    </w:r>
    <w:r w:rsidR="007D07B1">
      <w:rPr>
        <w:i/>
        <w:sz w:val="20"/>
        <w:szCs w:val="20"/>
      </w:rPr>
      <w:tab/>
    </w:r>
    <w:r w:rsidR="007D07B1" w:rsidRPr="008B4C65">
      <w:rPr>
        <w:i/>
        <w:sz w:val="20"/>
        <w:szCs w:val="20"/>
      </w:rPr>
      <w:t xml:space="preserve">Strana </w:t>
    </w:r>
    <w:r w:rsidR="007D07B1" w:rsidRPr="008B4C65">
      <w:rPr>
        <w:i/>
        <w:sz w:val="20"/>
        <w:szCs w:val="20"/>
      </w:rPr>
      <w:fldChar w:fldCharType="begin"/>
    </w:r>
    <w:r w:rsidR="007D07B1" w:rsidRPr="008B4C65">
      <w:rPr>
        <w:i/>
        <w:sz w:val="20"/>
        <w:szCs w:val="20"/>
      </w:rPr>
      <w:instrText xml:space="preserve"> PAGE   \* MERGEFORMAT </w:instrText>
    </w:r>
    <w:r w:rsidR="007D07B1" w:rsidRPr="008B4C65">
      <w:rPr>
        <w:i/>
        <w:sz w:val="20"/>
        <w:szCs w:val="20"/>
      </w:rPr>
      <w:fldChar w:fldCharType="separate"/>
    </w:r>
    <w:r w:rsidR="00C75314">
      <w:rPr>
        <w:i/>
        <w:noProof/>
        <w:sz w:val="20"/>
        <w:szCs w:val="20"/>
      </w:rPr>
      <w:t>9</w:t>
    </w:r>
    <w:r w:rsidR="007D07B1" w:rsidRPr="008B4C65">
      <w:rPr>
        <w:i/>
        <w:sz w:val="20"/>
        <w:szCs w:val="20"/>
      </w:rPr>
      <w:fldChar w:fldCharType="end"/>
    </w:r>
    <w:r w:rsidR="007D07B1" w:rsidRPr="008B4C65">
      <w:rPr>
        <w:i/>
        <w:sz w:val="20"/>
        <w:szCs w:val="20"/>
      </w:rPr>
      <w:t xml:space="preserve"> (celkem</w:t>
    </w:r>
    <w:r w:rsidR="007D07B1">
      <w:rPr>
        <w:i/>
        <w:sz w:val="20"/>
        <w:szCs w:val="20"/>
      </w:rPr>
      <w:t xml:space="preserve"> </w:t>
    </w:r>
    <w:r w:rsidR="009D238D">
      <w:rPr>
        <w:i/>
        <w:sz w:val="20"/>
        <w:szCs w:val="20"/>
      </w:rPr>
      <w:t>39</w:t>
    </w:r>
    <w:r w:rsidR="007D07B1">
      <w:rPr>
        <w:i/>
        <w:sz w:val="20"/>
        <w:szCs w:val="20"/>
      </w:rPr>
      <w:t>)</w:t>
    </w:r>
  </w:p>
  <w:p w14:paraId="08F879ED" w14:textId="32BBDA70" w:rsidR="004B4E86" w:rsidRDefault="007D07B1" w:rsidP="007D07B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 w:rsidR="009D238D"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  <w:p w14:paraId="6305DEFE" w14:textId="7B208021" w:rsidR="007D07B1" w:rsidRPr="007D07B1" w:rsidRDefault="007D07B1" w:rsidP="007D07B1">
    <w:pPr>
      <w:pStyle w:val="Zpat"/>
    </w:pPr>
    <w:r>
      <w:rPr>
        <w:i/>
        <w:sz w:val="20"/>
        <w:szCs w:val="20"/>
      </w:rPr>
      <w:t xml:space="preserve">Příloha č. 1 – </w:t>
    </w:r>
    <w:r w:rsidR="0060583F">
      <w:rPr>
        <w:i/>
        <w:sz w:val="20"/>
        <w:szCs w:val="20"/>
      </w:rPr>
      <w:t>Seznam</w:t>
    </w:r>
    <w:r w:rsidRPr="007D07B1">
      <w:rPr>
        <w:i/>
        <w:sz w:val="20"/>
        <w:szCs w:val="20"/>
      </w:rPr>
      <w:t xml:space="preserve"> dotačních programů </w:t>
    </w:r>
    <w:r w:rsidR="0060583F">
      <w:rPr>
        <w:i/>
        <w:sz w:val="20"/>
        <w:szCs w:val="20"/>
      </w:rPr>
      <w:t xml:space="preserve">Olomouckého kraje </w:t>
    </w:r>
    <w:r w:rsidRPr="007D07B1">
      <w:rPr>
        <w:i/>
        <w:sz w:val="20"/>
        <w:szCs w:val="20"/>
      </w:rPr>
      <w:t>pro rok 2018 – průběžná informace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39C0" w14:textId="77777777" w:rsidR="004B4E86" w:rsidRDefault="004B4E86">
    <w:pPr>
      <w:pStyle w:val="Zpat"/>
    </w:pPr>
  </w:p>
  <w:p w14:paraId="2D6BD554" w14:textId="7A36A58A" w:rsidR="004B4E86" w:rsidRDefault="004B4E86" w:rsidP="00835BD7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Rada Olomouckého kraje 28. 8. 2017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Strana </w:t>
    </w:r>
    <w:r>
      <w:rPr>
        <w:rFonts w:cs="Arial"/>
        <w:i/>
        <w:sz w:val="20"/>
        <w:szCs w:val="20"/>
      </w:rPr>
      <w:fldChar w:fldCharType="begin"/>
    </w:r>
    <w:r>
      <w:rPr>
        <w:rFonts w:cs="Arial"/>
        <w:i/>
        <w:sz w:val="20"/>
        <w:szCs w:val="20"/>
      </w:rPr>
      <w:instrText xml:space="preserve"> PAGE   \* MERGEFORMAT </w:instrText>
    </w:r>
    <w:r>
      <w:rPr>
        <w:rFonts w:cs="Arial"/>
        <w:i/>
        <w:sz w:val="20"/>
        <w:szCs w:val="20"/>
      </w:rPr>
      <w:fldChar w:fldCharType="separate"/>
    </w:r>
    <w:r>
      <w:rPr>
        <w:rFonts w:cs="Arial"/>
        <w:i/>
        <w:noProof/>
        <w:sz w:val="20"/>
        <w:szCs w:val="20"/>
      </w:rPr>
      <w:t>157</w:t>
    </w:r>
    <w:r>
      <w:rPr>
        <w:rFonts w:cs="Arial"/>
        <w:i/>
        <w:sz w:val="20"/>
        <w:szCs w:val="20"/>
      </w:rPr>
      <w:fldChar w:fldCharType="end"/>
    </w:r>
    <w:r>
      <w:rPr>
        <w:rFonts w:cs="Arial"/>
        <w:i/>
        <w:sz w:val="20"/>
        <w:szCs w:val="20"/>
      </w:rPr>
      <w:t xml:space="preserve"> (celkem XX)</w:t>
    </w:r>
  </w:p>
  <w:p w14:paraId="4E6E0703" w14:textId="35A7378D" w:rsidR="004B4E86" w:rsidRDefault="004B4E86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11.1. </w:t>
    </w:r>
    <w:r w:rsidRPr="00905E4D">
      <w:rPr>
        <w:rFonts w:cs="Arial"/>
        <w:i/>
        <w:iCs/>
        <w:sz w:val="20"/>
        <w:szCs w:val="20"/>
      </w:rPr>
      <w:t>Dotační programy Olomouckého kraje na rok 2018</w:t>
    </w:r>
  </w:p>
  <w:p w14:paraId="1D8439C3" w14:textId="6FC7A38C" w:rsidR="004B4E86" w:rsidRPr="009E47CE" w:rsidRDefault="004B4E86" w:rsidP="00DE3660">
    <w:pPr>
      <w:pStyle w:val="Zpat"/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Příloha č. 13 – </w:t>
    </w:r>
    <w:r w:rsidRPr="00DE3660">
      <w:rPr>
        <w:rFonts w:cs="Arial"/>
        <w:i/>
        <w:iCs/>
        <w:sz w:val="20"/>
        <w:szCs w:val="20"/>
      </w:rPr>
      <w:t>Seznam dotačních programů pro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D956B" w14:textId="77777777" w:rsidR="00063EB5" w:rsidRDefault="00063EB5">
      <w:r>
        <w:separator/>
      </w:r>
    </w:p>
  </w:footnote>
  <w:footnote w:type="continuationSeparator" w:id="0">
    <w:p w14:paraId="7530CB5A" w14:textId="77777777" w:rsidR="00063EB5" w:rsidRDefault="0006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6202" w14:textId="2BF7118C" w:rsidR="002149D2" w:rsidRPr="002149D2" w:rsidRDefault="002149D2" w:rsidP="002149D2">
    <w:pPr>
      <w:pStyle w:val="Zpat"/>
      <w:rPr>
        <w:i/>
        <w:sz w:val="20"/>
        <w:szCs w:val="20"/>
      </w:rPr>
    </w:pPr>
    <w:r w:rsidRPr="003C3130">
      <w:rPr>
        <w:i/>
        <w:sz w:val="20"/>
        <w:szCs w:val="20"/>
      </w:rPr>
      <w:t xml:space="preserve">Příloha č. 1 </w:t>
    </w:r>
    <w:r>
      <w:rPr>
        <w:i/>
        <w:sz w:val="20"/>
        <w:szCs w:val="20"/>
      </w:rPr>
      <w:t>–</w:t>
    </w:r>
    <w:r w:rsidRPr="003C3130">
      <w:rPr>
        <w:i/>
        <w:sz w:val="20"/>
        <w:szCs w:val="20"/>
      </w:rPr>
      <w:t xml:space="preserve"> </w:t>
    </w:r>
    <w:r w:rsidR="0060583F">
      <w:rPr>
        <w:i/>
        <w:sz w:val="20"/>
        <w:szCs w:val="20"/>
      </w:rPr>
      <w:t>Seznam</w:t>
    </w:r>
    <w:r w:rsidRPr="003C3130">
      <w:rPr>
        <w:i/>
        <w:sz w:val="20"/>
        <w:szCs w:val="20"/>
      </w:rPr>
      <w:t xml:space="preserve"> dotačních programů </w:t>
    </w:r>
    <w:r w:rsidR="0060583F">
      <w:rPr>
        <w:i/>
        <w:sz w:val="20"/>
        <w:szCs w:val="20"/>
      </w:rPr>
      <w:t xml:space="preserve">Olomouckého kraje </w:t>
    </w:r>
    <w:r w:rsidRPr="003C3130">
      <w:rPr>
        <w:i/>
        <w:sz w:val="20"/>
        <w:szCs w:val="20"/>
      </w:rPr>
      <w:t>pro rok 2018 – průběžná informace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E97"/>
    <w:multiLevelType w:val="hybridMultilevel"/>
    <w:tmpl w:val="F1E2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1A5D"/>
    <w:multiLevelType w:val="hybridMultilevel"/>
    <w:tmpl w:val="CB5408CA"/>
    <w:lvl w:ilvl="0" w:tplc="99E42542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202C"/>
    <w:multiLevelType w:val="hybridMultilevel"/>
    <w:tmpl w:val="E3B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3133D"/>
    <w:multiLevelType w:val="hybridMultilevel"/>
    <w:tmpl w:val="423A3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44855"/>
    <w:multiLevelType w:val="hybridMultilevel"/>
    <w:tmpl w:val="D86C454E"/>
    <w:lvl w:ilvl="0" w:tplc="4D564310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13725"/>
    <w:multiLevelType w:val="hybridMultilevel"/>
    <w:tmpl w:val="093A772E"/>
    <w:lvl w:ilvl="0" w:tplc="B4689F6A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F5E4291"/>
    <w:multiLevelType w:val="hybridMultilevel"/>
    <w:tmpl w:val="86026D32"/>
    <w:lvl w:ilvl="0" w:tplc="913049C8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448AD"/>
    <w:multiLevelType w:val="hybridMultilevel"/>
    <w:tmpl w:val="0BC25880"/>
    <w:lvl w:ilvl="0" w:tplc="86A4BD96"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7F943735"/>
    <w:multiLevelType w:val="hybridMultilevel"/>
    <w:tmpl w:val="05B41A38"/>
    <w:lvl w:ilvl="0" w:tplc="BABC53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01AE4"/>
    <w:rsid w:val="000042D1"/>
    <w:rsid w:val="00005294"/>
    <w:rsid w:val="00005E27"/>
    <w:rsid w:val="00005EB5"/>
    <w:rsid w:val="00006368"/>
    <w:rsid w:val="0001036A"/>
    <w:rsid w:val="00010A2D"/>
    <w:rsid w:val="000112DF"/>
    <w:rsid w:val="00014AA2"/>
    <w:rsid w:val="00015481"/>
    <w:rsid w:val="00015616"/>
    <w:rsid w:val="000172F5"/>
    <w:rsid w:val="00021A6D"/>
    <w:rsid w:val="000228DD"/>
    <w:rsid w:val="00025E28"/>
    <w:rsid w:val="00026357"/>
    <w:rsid w:val="000263EC"/>
    <w:rsid w:val="000302BD"/>
    <w:rsid w:val="00032E52"/>
    <w:rsid w:val="0003356F"/>
    <w:rsid w:val="00034A72"/>
    <w:rsid w:val="00035D77"/>
    <w:rsid w:val="00037EE3"/>
    <w:rsid w:val="000414C3"/>
    <w:rsid w:val="00042040"/>
    <w:rsid w:val="000427E3"/>
    <w:rsid w:val="00046296"/>
    <w:rsid w:val="00047074"/>
    <w:rsid w:val="00047367"/>
    <w:rsid w:val="00051086"/>
    <w:rsid w:val="0005140D"/>
    <w:rsid w:val="00051C16"/>
    <w:rsid w:val="00051F5B"/>
    <w:rsid w:val="00052890"/>
    <w:rsid w:val="0005501F"/>
    <w:rsid w:val="00055201"/>
    <w:rsid w:val="00055A94"/>
    <w:rsid w:val="00055B32"/>
    <w:rsid w:val="000560CE"/>
    <w:rsid w:val="00056257"/>
    <w:rsid w:val="00062AE2"/>
    <w:rsid w:val="00063E38"/>
    <w:rsid w:val="00063EB5"/>
    <w:rsid w:val="00064C09"/>
    <w:rsid w:val="000657AB"/>
    <w:rsid w:val="000671D4"/>
    <w:rsid w:val="00067387"/>
    <w:rsid w:val="00067E1B"/>
    <w:rsid w:val="00067EA9"/>
    <w:rsid w:val="00070895"/>
    <w:rsid w:val="00071C23"/>
    <w:rsid w:val="0007263F"/>
    <w:rsid w:val="000730AF"/>
    <w:rsid w:val="00073B2E"/>
    <w:rsid w:val="00074B25"/>
    <w:rsid w:val="00075625"/>
    <w:rsid w:val="00075987"/>
    <w:rsid w:val="00075DD4"/>
    <w:rsid w:val="00075F0F"/>
    <w:rsid w:val="00076EBD"/>
    <w:rsid w:val="000775E7"/>
    <w:rsid w:val="00080D90"/>
    <w:rsid w:val="00081AB8"/>
    <w:rsid w:val="00081BF7"/>
    <w:rsid w:val="00082FA3"/>
    <w:rsid w:val="00084F44"/>
    <w:rsid w:val="0008512D"/>
    <w:rsid w:val="00085BD5"/>
    <w:rsid w:val="000866B5"/>
    <w:rsid w:val="000900D0"/>
    <w:rsid w:val="00090605"/>
    <w:rsid w:val="0009081E"/>
    <w:rsid w:val="00090A4E"/>
    <w:rsid w:val="000943A4"/>
    <w:rsid w:val="000956A2"/>
    <w:rsid w:val="00097468"/>
    <w:rsid w:val="000A32E1"/>
    <w:rsid w:val="000A590C"/>
    <w:rsid w:val="000A7342"/>
    <w:rsid w:val="000A782D"/>
    <w:rsid w:val="000B18FE"/>
    <w:rsid w:val="000B2EEE"/>
    <w:rsid w:val="000B35E7"/>
    <w:rsid w:val="000B471C"/>
    <w:rsid w:val="000B5F56"/>
    <w:rsid w:val="000B6621"/>
    <w:rsid w:val="000C1250"/>
    <w:rsid w:val="000C148B"/>
    <w:rsid w:val="000C1746"/>
    <w:rsid w:val="000C18D4"/>
    <w:rsid w:val="000C3488"/>
    <w:rsid w:val="000C4912"/>
    <w:rsid w:val="000C4C6E"/>
    <w:rsid w:val="000C6457"/>
    <w:rsid w:val="000C7313"/>
    <w:rsid w:val="000C75DB"/>
    <w:rsid w:val="000D08A8"/>
    <w:rsid w:val="000D2AF3"/>
    <w:rsid w:val="000D36DD"/>
    <w:rsid w:val="000D7A65"/>
    <w:rsid w:val="000D7B89"/>
    <w:rsid w:val="000E0203"/>
    <w:rsid w:val="000E095E"/>
    <w:rsid w:val="000E1888"/>
    <w:rsid w:val="000E2189"/>
    <w:rsid w:val="000E3666"/>
    <w:rsid w:val="000E4291"/>
    <w:rsid w:val="000E4747"/>
    <w:rsid w:val="000E4FBD"/>
    <w:rsid w:val="000E6919"/>
    <w:rsid w:val="000F09FD"/>
    <w:rsid w:val="000F1E05"/>
    <w:rsid w:val="000F4965"/>
    <w:rsid w:val="000F58EF"/>
    <w:rsid w:val="000F5D4E"/>
    <w:rsid w:val="000F744D"/>
    <w:rsid w:val="000F774C"/>
    <w:rsid w:val="00100318"/>
    <w:rsid w:val="001100E2"/>
    <w:rsid w:val="001161BB"/>
    <w:rsid w:val="001214E4"/>
    <w:rsid w:val="001226DE"/>
    <w:rsid w:val="00125805"/>
    <w:rsid w:val="00125BF5"/>
    <w:rsid w:val="00127DF2"/>
    <w:rsid w:val="001302D6"/>
    <w:rsid w:val="00131020"/>
    <w:rsid w:val="00131118"/>
    <w:rsid w:val="00131E50"/>
    <w:rsid w:val="001321F5"/>
    <w:rsid w:val="00132836"/>
    <w:rsid w:val="00134084"/>
    <w:rsid w:val="00134BA4"/>
    <w:rsid w:val="00134F1C"/>
    <w:rsid w:val="0013515D"/>
    <w:rsid w:val="0013529A"/>
    <w:rsid w:val="001359F1"/>
    <w:rsid w:val="0013691C"/>
    <w:rsid w:val="00136B2F"/>
    <w:rsid w:val="00137479"/>
    <w:rsid w:val="00137489"/>
    <w:rsid w:val="001407F1"/>
    <w:rsid w:val="00142549"/>
    <w:rsid w:val="00143CE2"/>
    <w:rsid w:val="001445EC"/>
    <w:rsid w:val="00151708"/>
    <w:rsid w:val="00151A5C"/>
    <w:rsid w:val="00154663"/>
    <w:rsid w:val="001548F8"/>
    <w:rsid w:val="001577E8"/>
    <w:rsid w:val="00157CC1"/>
    <w:rsid w:val="001623E2"/>
    <w:rsid w:val="0016558D"/>
    <w:rsid w:val="00166616"/>
    <w:rsid w:val="001668B8"/>
    <w:rsid w:val="0017177D"/>
    <w:rsid w:val="0017336B"/>
    <w:rsid w:val="00173C72"/>
    <w:rsid w:val="00173E82"/>
    <w:rsid w:val="00174DB9"/>
    <w:rsid w:val="0018378E"/>
    <w:rsid w:val="00183C45"/>
    <w:rsid w:val="00184F32"/>
    <w:rsid w:val="001865AF"/>
    <w:rsid w:val="00187B27"/>
    <w:rsid w:val="00190275"/>
    <w:rsid w:val="00191801"/>
    <w:rsid w:val="00192215"/>
    <w:rsid w:val="00192B7F"/>
    <w:rsid w:val="00192E87"/>
    <w:rsid w:val="001948A1"/>
    <w:rsid w:val="00197107"/>
    <w:rsid w:val="0019784C"/>
    <w:rsid w:val="00197B8B"/>
    <w:rsid w:val="001A06A2"/>
    <w:rsid w:val="001A0A9F"/>
    <w:rsid w:val="001A2546"/>
    <w:rsid w:val="001A2F86"/>
    <w:rsid w:val="001A5C2B"/>
    <w:rsid w:val="001B0143"/>
    <w:rsid w:val="001B0C0B"/>
    <w:rsid w:val="001B28F8"/>
    <w:rsid w:val="001B2B52"/>
    <w:rsid w:val="001B2D7D"/>
    <w:rsid w:val="001B3B74"/>
    <w:rsid w:val="001B4EF5"/>
    <w:rsid w:val="001B575A"/>
    <w:rsid w:val="001B57AB"/>
    <w:rsid w:val="001B5B17"/>
    <w:rsid w:val="001C064E"/>
    <w:rsid w:val="001C0A81"/>
    <w:rsid w:val="001C1AE5"/>
    <w:rsid w:val="001C1C35"/>
    <w:rsid w:val="001C225C"/>
    <w:rsid w:val="001C2986"/>
    <w:rsid w:val="001C2989"/>
    <w:rsid w:val="001C34BE"/>
    <w:rsid w:val="001C385C"/>
    <w:rsid w:val="001C4A78"/>
    <w:rsid w:val="001C5649"/>
    <w:rsid w:val="001C7AF7"/>
    <w:rsid w:val="001D0E21"/>
    <w:rsid w:val="001D1270"/>
    <w:rsid w:val="001D2700"/>
    <w:rsid w:val="001D57E3"/>
    <w:rsid w:val="001D5843"/>
    <w:rsid w:val="001D5FDF"/>
    <w:rsid w:val="001D60FC"/>
    <w:rsid w:val="001D7644"/>
    <w:rsid w:val="001D7B5E"/>
    <w:rsid w:val="001E1E07"/>
    <w:rsid w:val="001E4CE5"/>
    <w:rsid w:val="001E590C"/>
    <w:rsid w:val="001F1712"/>
    <w:rsid w:val="001F2CEA"/>
    <w:rsid w:val="001F3973"/>
    <w:rsid w:val="001F3A69"/>
    <w:rsid w:val="001F4701"/>
    <w:rsid w:val="001F55E9"/>
    <w:rsid w:val="0020412C"/>
    <w:rsid w:val="00205D8D"/>
    <w:rsid w:val="002111BF"/>
    <w:rsid w:val="002119E2"/>
    <w:rsid w:val="002122AD"/>
    <w:rsid w:val="002128DF"/>
    <w:rsid w:val="00213792"/>
    <w:rsid w:val="00213D2D"/>
    <w:rsid w:val="00213D2E"/>
    <w:rsid w:val="002143AD"/>
    <w:rsid w:val="002149D2"/>
    <w:rsid w:val="00223410"/>
    <w:rsid w:val="00224B67"/>
    <w:rsid w:val="00224DC2"/>
    <w:rsid w:val="00225F01"/>
    <w:rsid w:val="00230AFF"/>
    <w:rsid w:val="00231837"/>
    <w:rsid w:val="00234686"/>
    <w:rsid w:val="00235648"/>
    <w:rsid w:val="00237FC8"/>
    <w:rsid w:val="002413F0"/>
    <w:rsid w:val="002415E9"/>
    <w:rsid w:val="00241C54"/>
    <w:rsid w:val="00243D06"/>
    <w:rsid w:val="002446AA"/>
    <w:rsid w:val="002465F2"/>
    <w:rsid w:val="00246F52"/>
    <w:rsid w:val="00251939"/>
    <w:rsid w:val="00251BFB"/>
    <w:rsid w:val="00253E4D"/>
    <w:rsid w:val="00256160"/>
    <w:rsid w:val="00256207"/>
    <w:rsid w:val="002566F5"/>
    <w:rsid w:val="00257AED"/>
    <w:rsid w:val="002602B6"/>
    <w:rsid w:val="002625C6"/>
    <w:rsid w:val="00262B80"/>
    <w:rsid w:val="0026391D"/>
    <w:rsid w:val="00264040"/>
    <w:rsid w:val="00264A79"/>
    <w:rsid w:val="002655CD"/>
    <w:rsid w:val="00266CFF"/>
    <w:rsid w:val="002701A9"/>
    <w:rsid w:val="00270521"/>
    <w:rsid w:val="00274285"/>
    <w:rsid w:val="00275458"/>
    <w:rsid w:val="00277480"/>
    <w:rsid w:val="00280875"/>
    <w:rsid w:val="002815B7"/>
    <w:rsid w:val="0028330B"/>
    <w:rsid w:val="002843C3"/>
    <w:rsid w:val="00285E97"/>
    <w:rsid w:val="00286E68"/>
    <w:rsid w:val="002872FD"/>
    <w:rsid w:val="00287C96"/>
    <w:rsid w:val="00287E61"/>
    <w:rsid w:val="002904A7"/>
    <w:rsid w:val="00291CCE"/>
    <w:rsid w:val="00291D3D"/>
    <w:rsid w:val="00291D78"/>
    <w:rsid w:val="0029463A"/>
    <w:rsid w:val="00296857"/>
    <w:rsid w:val="002976E7"/>
    <w:rsid w:val="002A1D58"/>
    <w:rsid w:val="002A287C"/>
    <w:rsid w:val="002A4062"/>
    <w:rsid w:val="002A53F5"/>
    <w:rsid w:val="002A77E6"/>
    <w:rsid w:val="002B1D55"/>
    <w:rsid w:val="002B2776"/>
    <w:rsid w:val="002B3389"/>
    <w:rsid w:val="002B3875"/>
    <w:rsid w:val="002B68B3"/>
    <w:rsid w:val="002C0CFF"/>
    <w:rsid w:val="002C13E0"/>
    <w:rsid w:val="002C458F"/>
    <w:rsid w:val="002C471C"/>
    <w:rsid w:val="002C53C9"/>
    <w:rsid w:val="002C6B23"/>
    <w:rsid w:val="002C787E"/>
    <w:rsid w:val="002C7D39"/>
    <w:rsid w:val="002D4326"/>
    <w:rsid w:val="002D5174"/>
    <w:rsid w:val="002D6102"/>
    <w:rsid w:val="002D76FF"/>
    <w:rsid w:val="002D7C6B"/>
    <w:rsid w:val="002E1507"/>
    <w:rsid w:val="002E1ADF"/>
    <w:rsid w:val="002E373A"/>
    <w:rsid w:val="002E3E96"/>
    <w:rsid w:val="002E466E"/>
    <w:rsid w:val="002E6B78"/>
    <w:rsid w:val="002E6D27"/>
    <w:rsid w:val="002E7069"/>
    <w:rsid w:val="002E77C8"/>
    <w:rsid w:val="002E7C62"/>
    <w:rsid w:val="002F251A"/>
    <w:rsid w:val="002F2B11"/>
    <w:rsid w:val="002F3157"/>
    <w:rsid w:val="002F3EC7"/>
    <w:rsid w:val="002F4484"/>
    <w:rsid w:val="002F5C25"/>
    <w:rsid w:val="002F6842"/>
    <w:rsid w:val="002F797F"/>
    <w:rsid w:val="00302304"/>
    <w:rsid w:val="00304210"/>
    <w:rsid w:val="0030530C"/>
    <w:rsid w:val="0030633D"/>
    <w:rsid w:val="00306688"/>
    <w:rsid w:val="00307892"/>
    <w:rsid w:val="00307E23"/>
    <w:rsid w:val="00311D9F"/>
    <w:rsid w:val="00315F94"/>
    <w:rsid w:val="0032210A"/>
    <w:rsid w:val="00322D63"/>
    <w:rsid w:val="0032417B"/>
    <w:rsid w:val="00325696"/>
    <w:rsid w:val="00325D21"/>
    <w:rsid w:val="003270BE"/>
    <w:rsid w:val="00330B7D"/>
    <w:rsid w:val="0033228A"/>
    <w:rsid w:val="00333FDE"/>
    <w:rsid w:val="0033510F"/>
    <w:rsid w:val="0033656C"/>
    <w:rsid w:val="00340DF6"/>
    <w:rsid w:val="0034194C"/>
    <w:rsid w:val="00342A06"/>
    <w:rsid w:val="00344865"/>
    <w:rsid w:val="0034572B"/>
    <w:rsid w:val="00346795"/>
    <w:rsid w:val="0034731B"/>
    <w:rsid w:val="0035112A"/>
    <w:rsid w:val="00352073"/>
    <w:rsid w:val="0035362F"/>
    <w:rsid w:val="00355E42"/>
    <w:rsid w:val="00356432"/>
    <w:rsid w:val="00356AF7"/>
    <w:rsid w:val="00357A82"/>
    <w:rsid w:val="00360FB9"/>
    <w:rsid w:val="00361434"/>
    <w:rsid w:val="00361689"/>
    <w:rsid w:val="00361FC3"/>
    <w:rsid w:val="00363679"/>
    <w:rsid w:val="003638CB"/>
    <w:rsid w:val="00363984"/>
    <w:rsid w:val="00363E30"/>
    <w:rsid w:val="00365896"/>
    <w:rsid w:val="00365BBC"/>
    <w:rsid w:val="00365D8D"/>
    <w:rsid w:val="00366A28"/>
    <w:rsid w:val="00367584"/>
    <w:rsid w:val="00367776"/>
    <w:rsid w:val="003706AB"/>
    <w:rsid w:val="00372C4B"/>
    <w:rsid w:val="00372E64"/>
    <w:rsid w:val="0037301D"/>
    <w:rsid w:val="0038009A"/>
    <w:rsid w:val="0038031F"/>
    <w:rsid w:val="00381718"/>
    <w:rsid w:val="00384D09"/>
    <w:rsid w:val="00386CC8"/>
    <w:rsid w:val="00391F56"/>
    <w:rsid w:val="00392A0E"/>
    <w:rsid w:val="00392CC6"/>
    <w:rsid w:val="0039494B"/>
    <w:rsid w:val="00395D3D"/>
    <w:rsid w:val="003975BB"/>
    <w:rsid w:val="0039790B"/>
    <w:rsid w:val="003A10F3"/>
    <w:rsid w:val="003A31BA"/>
    <w:rsid w:val="003A3A78"/>
    <w:rsid w:val="003A669E"/>
    <w:rsid w:val="003A6D75"/>
    <w:rsid w:val="003A702C"/>
    <w:rsid w:val="003B0629"/>
    <w:rsid w:val="003B0994"/>
    <w:rsid w:val="003B33E1"/>
    <w:rsid w:val="003B4336"/>
    <w:rsid w:val="003B6258"/>
    <w:rsid w:val="003C0456"/>
    <w:rsid w:val="003C1E52"/>
    <w:rsid w:val="003C1F3E"/>
    <w:rsid w:val="003C274F"/>
    <w:rsid w:val="003C3130"/>
    <w:rsid w:val="003C32E3"/>
    <w:rsid w:val="003C36EC"/>
    <w:rsid w:val="003C40FD"/>
    <w:rsid w:val="003C4D2A"/>
    <w:rsid w:val="003C6131"/>
    <w:rsid w:val="003C6D06"/>
    <w:rsid w:val="003D08EA"/>
    <w:rsid w:val="003D387B"/>
    <w:rsid w:val="003D67CB"/>
    <w:rsid w:val="003E06F0"/>
    <w:rsid w:val="003E0B73"/>
    <w:rsid w:val="003E2448"/>
    <w:rsid w:val="003E365C"/>
    <w:rsid w:val="003E377E"/>
    <w:rsid w:val="003E4D65"/>
    <w:rsid w:val="003E4F07"/>
    <w:rsid w:val="003E4F0F"/>
    <w:rsid w:val="003E62CF"/>
    <w:rsid w:val="003F0DEE"/>
    <w:rsid w:val="003F28A5"/>
    <w:rsid w:val="003F5938"/>
    <w:rsid w:val="003F65DE"/>
    <w:rsid w:val="004003D4"/>
    <w:rsid w:val="00401C0E"/>
    <w:rsid w:val="00403A98"/>
    <w:rsid w:val="00404065"/>
    <w:rsid w:val="0040531C"/>
    <w:rsid w:val="00405B6D"/>
    <w:rsid w:val="004064D0"/>
    <w:rsid w:val="00406EBF"/>
    <w:rsid w:val="0041032B"/>
    <w:rsid w:val="00410940"/>
    <w:rsid w:val="00415493"/>
    <w:rsid w:val="004157CB"/>
    <w:rsid w:val="00421B68"/>
    <w:rsid w:val="00424F96"/>
    <w:rsid w:val="00427B1B"/>
    <w:rsid w:val="004355E4"/>
    <w:rsid w:val="00436756"/>
    <w:rsid w:val="004367FD"/>
    <w:rsid w:val="0043740E"/>
    <w:rsid w:val="0043776C"/>
    <w:rsid w:val="00441047"/>
    <w:rsid w:val="00441755"/>
    <w:rsid w:val="00441EA4"/>
    <w:rsid w:val="0044321D"/>
    <w:rsid w:val="004434F4"/>
    <w:rsid w:val="00443ACA"/>
    <w:rsid w:val="00444745"/>
    <w:rsid w:val="004458D6"/>
    <w:rsid w:val="0044670E"/>
    <w:rsid w:val="00446E50"/>
    <w:rsid w:val="004473F7"/>
    <w:rsid w:val="00450154"/>
    <w:rsid w:val="00450465"/>
    <w:rsid w:val="0045066B"/>
    <w:rsid w:val="00451377"/>
    <w:rsid w:val="004558CB"/>
    <w:rsid w:val="00455A78"/>
    <w:rsid w:val="004561A4"/>
    <w:rsid w:val="004567CF"/>
    <w:rsid w:val="00456B78"/>
    <w:rsid w:val="00460AC6"/>
    <w:rsid w:val="00460EAD"/>
    <w:rsid w:val="00462732"/>
    <w:rsid w:val="004647B3"/>
    <w:rsid w:val="0046622B"/>
    <w:rsid w:val="00467C79"/>
    <w:rsid w:val="0047086F"/>
    <w:rsid w:val="0047090C"/>
    <w:rsid w:val="00471F2C"/>
    <w:rsid w:val="00472301"/>
    <w:rsid w:val="0047234C"/>
    <w:rsid w:val="00474644"/>
    <w:rsid w:val="004747AB"/>
    <w:rsid w:val="00475008"/>
    <w:rsid w:val="004802D6"/>
    <w:rsid w:val="00480646"/>
    <w:rsid w:val="00480B02"/>
    <w:rsid w:val="00483072"/>
    <w:rsid w:val="00483490"/>
    <w:rsid w:val="00485920"/>
    <w:rsid w:val="0049142B"/>
    <w:rsid w:val="00491B45"/>
    <w:rsid w:val="004922B8"/>
    <w:rsid w:val="0049301B"/>
    <w:rsid w:val="004936D0"/>
    <w:rsid w:val="004950D7"/>
    <w:rsid w:val="00496F0A"/>
    <w:rsid w:val="00497E9F"/>
    <w:rsid w:val="004A0440"/>
    <w:rsid w:val="004A05D4"/>
    <w:rsid w:val="004A5C3E"/>
    <w:rsid w:val="004A6383"/>
    <w:rsid w:val="004A6CAB"/>
    <w:rsid w:val="004A71B5"/>
    <w:rsid w:val="004A762D"/>
    <w:rsid w:val="004B0E88"/>
    <w:rsid w:val="004B3F36"/>
    <w:rsid w:val="004B4314"/>
    <w:rsid w:val="004B4E86"/>
    <w:rsid w:val="004B638C"/>
    <w:rsid w:val="004B680B"/>
    <w:rsid w:val="004C1E02"/>
    <w:rsid w:val="004C2507"/>
    <w:rsid w:val="004C35D3"/>
    <w:rsid w:val="004C54F5"/>
    <w:rsid w:val="004C76B4"/>
    <w:rsid w:val="004D1B74"/>
    <w:rsid w:val="004D282B"/>
    <w:rsid w:val="004D4C64"/>
    <w:rsid w:val="004D6E32"/>
    <w:rsid w:val="004E1212"/>
    <w:rsid w:val="004E2913"/>
    <w:rsid w:val="004E3913"/>
    <w:rsid w:val="004E4941"/>
    <w:rsid w:val="004E498C"/>
    <w:rsid w:val="004E4C47"/>
    <w:rsid w:val="004E58DE"/>
    <w:rsid w:val="004E59A0"/>
    <w:rsid w:val="004F019A"/>
    <w:rsid w:val="004F21DA"/>
    <w:rsid w:val="004F2376"/>
    <w:rsid w:val="004F2CD8"/>
    <w:rsid w:val="004F410C"/>
    <w:rsid w:val="004F4978"/>
    <w:rsid w:val="004F5008"/>
    <w:rsid w:val="00502675"/>
    <w:rsid w:val="00506662"/>
    <w:rsid w:val="005067DF"/>
    <w:rsid w:val="0051392E"/>
    <w:rsid w:val="00515874"/>
    <w:rsid w:val="00515EFA"/>
    <w:rsid w:val="0052170C"/>
    <w:rsid w:val="00521BEC"/>
    <w:rsid w:val="00523B2B"/>
    <w:rsid w:val="005242DE"/>
    <w:rsid w:val="00524F4D"/>
    <w:rsid w:val="005309DD"/>
    <w:rsid w:val="00530F1C"/>
    <w:rsid w:val="00531862"/>
    <w:rsid w:val="00531966"/>
    <w:rsid w:val="00531F72"/>
    <w:rsid w:val="0053377E"/>
    <w:rsid w:val="005365E2"/>
    <w:rsid w:val="00536A35"/>
    <w:rsid w:val="00536E19"/>
    <w:rsid w:val="00537733"/>
    <w:rsid w:val="005378C2"/>
    <w:rsid w:val="005379CE"/>
    <w:rsid w:val="005409F4"/>
    <w:rsid w:val="00540A45"/>
    <w:rsid w:val="0054268B"/>
    <w:rsid w:val="005452C3"/>
    <w:rsid w:val="0054532F"/>
    <w:rsid w:val="0054694A"/>
    <w:rsid w:val="005517EC"/>
    <w:rsid w:val="00552758"/>
    <w:rsid w:val="0055404B"/>
    <w:rsid w:val="00554437"/>
    <w:rsid w:val="00554FDA"/>
    <w:rsid w:val="00555B61"/>
    <w:rsid w:val="00555EE0"/>
    <w:rsid w:val="005562E1"/>
    <w:rsid w:val="00556B78"/>
    <w:rsid w:val="00557421"/>
    <w:rsid w:val="00561284"/>
    <w:rsid w:val="00570E31"/>
    <w:rsid w:val="005742C9"/>
    <w:rsid w:val="00576747"/>
    <w:rsid w:val="00577F40"/>
    <w:rsid w:val="00581F8D"/>
    <w:rsid w:val="005824EA"/>
    <w:rsid w:val="00582AE3"/>
    <w:rsid w:val="0059188C"/>
    <w:rsid w:val="00592E5D"/>
    <w:rsid w:val="00594798"/>
    <w:rsid w:val="00596CC4"/>
    <w:rsid w:val="005A0835"/>
    <w:rsid w:val="005A355E"/>
    <w:rsid w:val="005A5399"/>
    <w:rsid w:val="005A6E62"/>
    <w:rsid w:val="005B0E81"/>
    <w:rsid w:val="005B11D1"/>
    <w:rsid w:val="005B13A1"/>
    <w:rsid w:val="005B175B"/>
    <w:rsid w:val="005B1CD0"/>
    <w:rsid w:val="005B298A"/>
    <w:rsid w:val="005B2BFC"/>
    <w:rsid w:val="005B2C20"/>
    <w:rsid w:val="005B62C6"/>
    <w:rsid w:val="005B781F"/>
    <w:rsid w:val="005C0131"/>
    <w:rsid w:val="005C0180"/>
    <w:rsid w:val="005C2982"/>
    <w:rsid w:val="005C2ABC"/>
    <w:rsid w:val="005C378B"/>
    <w:rsid w:val="005C4889"/>
    <w:rsid w:val="005C5BBE"/>
    <w:rsid w:val="005C5C2F"/>
    <w:rsid w:val="005C5E9D"/>
    <w:rsid w:val="005D044D"/>
    <w:rsid w:val="005D45E1"/>
    <w:rsid w:val="005D6827"/>
    <w:rsid w:val="005D6885"/>
    <w:rsid w:val="005E1EE0"/>
    <w:rsid w:val="005E6B36"/>
    <w:rsid w:val="005F0213"/>
    <w:rsid w:val="005F1D7C"/>
    <w:rsid w:val="005F2900"/>
    <w:rsid w:val="00600429"/>
    <w:rsid w:val="00601A6D"/>
    <w:rsid w:val="00602479"/>
    <w:rsid w:val="006040BC"/>
    <w:rsid w:val="0060583F"/>
    <w:rsid w:val="006058C8"/>
    <w:rsid w:val="00607D10"/>
    <w:rsid w:val="00614D30"/>
    <w:rsid w:val="006169E9"/>
    <w:rsid w:val="006176A7"/>
    <w:rsid w:val="0061776C"/>
    <w:rsid w:val="00617D38"/>
    <w:rsid w:val="00621339"/>
    <w:rsid w:val="00622BB9"/>
    <w:rsid w:val="00623DDC"/>
    <w:rsid w:val="00625461"/>
    <w:rsid w:val="0063318B"/>
    <w:rsid w:val="0063415E"/>
    <w:rsid w:val="00636FE4"/>
    <w:rsid w:val="0064006F"/>
    <w:rsid w:val="0064157C"/>
    <w:rsid w:val="00642FA2"/>
    <w:rsid w:val="00644522"/>
    <w:rsid w:val="0064691D"/>
    <w:rsid w:val="00646C77"/>
    <w:rsid w:val="00647177"/>
    <w:rsid w:val="00647F9E"/>
    <w:rsid w:val="00650721"/>
    <w:rsid w:val="00650E20"/>
    <w:rsid w:val="00651109"/>
    <w:rsid w:val="006515D9"/>
    <w:rsid w:val="00651821"/>
    <w:rsid w:val="00653C2D"/>
    <w:rsid w:val="0065409D"/>
    <w:rsid w:val="006543A7"/>
    <w:rsid w:val="00654B6C"/>
    <w:rsid w:val="00656F01"/>
    <w:rsid w:val="00660257"/>
    <w:rsid w:val="00660D30"/>
    <w:rsid w:val="006626C0"/>
    <w:rsid w:val="00663262"/>
    <w:rsid w:val="006639B7"/>
    <w:rsid w:val="006648BE"/>
    <w:rsid w:val="0066596C"/>
    <w:rsid w:val="00665BCF"/>
    <w:rsid w:val="006677D4"/>
    <w:rsid w:val="00667862"/>
    <w:rsid w:val="00673C97"/>
    <w:rsid w:val="0067473F"/>
    <w:rsid w:val="006773DC"/>
    <w:rsid w:val="006775C2"/>
    <w:rsid w:val="0067762F"/>
    <w:rsid w:val="006778AC"/>
    <w:rsid w:val="00680D1B"/>
    <w:rsid w:val="00680F03"/>
    <w:rsid w:val="0068212C"/>
    <w:rsid w:val="00682D44"/>
    <w:rsid w:val="00684AF3"/>
    <w:rsid w:val="00684E0A"/>
    <w:rsid w:val="006865BA"/>
    <w:rsid w:val="006878BF"/>
    <w:rsid w:val="00690A54"/>
    <w:rsid w:val="006912DF"/>
    <w:rsid w:val="00692D07"/>
    <w:rsid w:val="006944CA"/>
    <w:rsid w:val="00694FD1"/>
    <w:rsid w:val="00695109"/>
    <w:rsid w:val="00695304"/>
    <w:rsid w:val="0069630D"/>
    <w:rsid w:val="006A2EF1"/>
    <w:rsid w:val="006A3356"/>
    <w:rsid w:val="006A54FA"/>
    <w:rsid w:val="006A613A"/>
    <w:rsid w:val="006A6A93"/>
    <w:rsid w:val="006A74D7"/>
    <w:rsid w:val="006B7DE9"/>
    <w:rsid w:val="006C00E8"/>
    <w:rsid w:val="006C256B"/>
    <w:rsid w:val="006C25C0"/>
    <w:rsid w:val="006C5F86"/>
    <w:rsid w:val="006C62A4"/>
    <w:rsid w:val="006C65B7"/>
    <w:rsid w:val="006C6826"/>
    <w:rsid w:val="006D15DE"/>
    <w:rsid w:val="006D234B"/>
    <w:rsid w:val="006D23CC"/>
    <w:rsid w:val="006D5C4C"/>
    <w:rsid w:val="006D5C7E"/>
    <w:rsid w:val="006D6420"/>
    <w:rsid w:val="006D7A21"/>
    <w:rsid w:val="006D7BAB"/>
    <w:rsid w:val="006D7CC8"/>
    <w:rsid w:val="006D7CD6"/>
    <w:rsid w:val="006E2606"/>
    <w:rsid w:val="006E560F"/>
    <w:rsid w:val="006E6168"/>
    <w:rsid w:val="006E6752"/>
    <w:rsid w:val="006E75CB"/>
    <w:rsid w:val="006F0118"/>
    <w:rsid w:val="006F0189"/>
    <w:rsid w:val="006F0571"/>
    <w:rsid w:val="006F0E8D"/>
    <w:rsid w:val="006F0FEA"/>
    <w:rsid w:val="006F1313"/>
    <w:rsid w:val="006F162E"/>
    <w:rsid w:val="006F1B4F"/>
    <w:rsid w:val="006F24B4"/>
    <w:rsid w:val="006F462C"/>
    <w:rsid w:val="006F51AE"/>
    <w:rsid w:val="006F5B79"/>
    <w:rsid w:val="006F6241"/>
    <w:rsid w:val="006F7B1B"/>
    <w:rsid w:val="0070145F"/>
    <w:rsid w:val="007019EA"/>
    <w:rsid w:val="00702513"/>
    <w:rsid w:val="00702FCC"/>
    <w:rsid w:val="00706E6A"/>
    <w:rsid w:val="00710881"/>
    <w:rsid w:val="00710C9B"/>
    <w:rsid w:val="00711E38"/>
    <w:rsid w:val="007153A5"/>
    <w:rsid w:val="00715AB7"/>
    <w:rsid w:val="0071600A"/>
    <w:rsid w:val="00716069"/>
    <w:rsid w:val="0071700D"/>
    <w:rsid w:val="00724CD4"/>
    <w:rsid w:val="0072623E"/>
    <w:rsid w:val="007274FC"/>
    <w:rsid w:val="007303BD"/>
    <w:rsid w:val="00731387"/>
    <w:rsid w:val="007326C4"/>
    <w:rsid w:val="0073294B"/>
    <w:rsid w:val="00732C39"/>
    <w:rsid w:val="0073576C"/>
    <w:rsid w:val="00736A9A"/>
    <w:rsid w:val="007372EE"/>
    <w:rsid w:val="00737D92"/>
    <w:rsid w:val="00740001"/>
    <w:rsid w:val="007402C0"/>
    <w:rsid w:val="007437BD"/>
    <w:rsid w:val="00752592"/>
    <w:rsid w:val="007528F1"/>
    <w:rsid w:val="00757445"/>
    <w:rsid w:val="007626E3"/>
    <w:rsid w:val="00762EF2"/>
    <w:rsid w:val="0076357B"/>
    <w:rsid w:val="007654A9"/>
    <w:rsid w:val="00767F2F"/>
    <w:rsid w:val="00770A85"/>
    <w:rsid w:val="00772672"/>
    <w:rsid w:val="0077311A"/>
    <w:rsid w:val="00780A20"/>
    <w:rsid w:val="00780C9E"/>
    <w:rsid w:val="00782F5F"/>
    <w:rsid w:val="007837CB"/>
    <w:rsid w:val="00784E47"/>
    <w:rsid w:val="007867C2"/>
    <w:rsid w:val="00787213"/>
    <w:rsid w:val="007872CA"/>
    <w:rsid w:val="00791841"/>
    <w:rsid w:val="00792844"/>
    <w:rsid w:val="00794CDE"/>
    <w:rsid w:val="0079515E"/>
    <w:rsid w:val="007964AB"/>
    <w:rsid w:val="007966C8"/>
    <w:rsid w:val="00797F94"/>
    <w:rsid w:val="007A2638"/>
    <w:rsid w:val="007A28A7"/>
    <w:rsid w:val="007A53B5"/>
    <w:rsid w:val="007A7B83"/>
    <w:rsid w:val="007B020A"/>
    <w:rsid w:val="007B13A8"/>
    <w:rsid w:val="007B6277"/>
    <w:rsid w:val="007B7459"/>
    <w:rsid w:val="007C2B63"/>
    <w:rsid w:val="007C4BCC"/>
    <w:rsid w:val="007D07B1"/>
    <w:rsid w:val="007D1C47"/>
    <w:rsid w:val="007D2264"/>
    <w:rsid w:val="007D286D"/>
    <w:rsid w:val="007D2D20"/>
    <w:rsid w:val="007D3EA6"/>
    <w:rsid w:val="007D4812"/>
    <w:rsid w:val="007D5C4C"/>
    <w:rsid w:val="007D63E5"/>
    <w:rsid w:val="007D65C9"/>
    <w:rsid w:val="007D737E"/>
    <w:rsid w:val="007D7566"/>
    <w:rsid w:val="007E0A5B"/>
    <w:rsid w:val="007E137C"/>
    <w:rsid w:val="007E1981"/>
    <w:rsid w:val="007E1B3B"/>
    <w:rsid w:val="007E2009"/>
    <w:rsid w:val="007E269A"/>
    <w:rsid w:val="007E2ECF"/>
    <w:rsid w:val="007E3784"/>
    <w:rsid w:val="007E4F7D"/>
    <w:rsid w:val="007E7D55"/>
    <w:rsid w:val="007F0816"/>
    <w:rsid w:val="007F141F"/>
    <w:rsid w:val="007F3148"/>
    <w:rsid w:val="007F4034"/>
    <w:rsid w:val="007F4E01"/>
    <w:rsid w:val="007F5596"/>
    <w:rsid w:val="007F7A1E"/>
    <w:rsid w:val="007F7E54"/>
    <w:rsid w:val="00801A22"/>
    <w:rsid w:val="00802D1E"/>
    <w:rsid w:val="00803050"/>
    <w:rsid w:val="00803F79"/>
    <w:rsid w:val="00805D3E"/>
    <w:rsid w:val="00806D4D"/>
    <w:rsid w:val="00807898"/>
    <w:rsid w:val="008078DC"/>
    <w:rsid w:val="0081160A"/>
    <w:rsid w:val="00812727"/>
    <w:rsid w:val="008130D7"/>
    <w:rsid w:val="008133B9"/>
    <w:rsid w:val="008134BB"/>
    <w:rsid w:val="0081517C"/>
    <w:rsid w:val="008159ED"/>
    <w:rsid w:val="008165A1"/>
    <w:rsid w:val="00816673"/>
    <w:rsid w:val="00820CE2"/>
    <w:rsid w:val="00820F1F"/>
    <w:rsid w:val="00821E38"/>
    <w:rsid w:val="0082328E"/>
    <w:rsid w:val="00824FA6"/>
    <w:rsid w:val="00825516"/>
    <w:rsid w:val="00826762"/>
    <w:rsid w:val="00830797"/>
    <w:rsid w:val="0083182E"/>
    <w:rsid w:val="00834C8B"/>
    <w:rsid w:val="00835BD7"/>
    <w:rsid w:val="00837D94"/>
    <w:rsid w:val="00841225"/>
    <w:rsid w:val="008443B9"/>
    <w:rsid w:val="00844C5F"/>
    <w:rsid w:val="0084713F"/>
    <w:rsid w:val="008508A0"/>
    <w:rsid w:val="00853413"/>
    <w:rsid w:val="00853424"/>
    <w:rsid w:val="008534CE"/>
    <w:rsid w:val="00853847"/>
    <w:rsid w:val="00853D75"/>
    <w:rsid w:val="008543C5"/>
    <w:rsid w:val="008552D4"/>
    <w:rsid w:val="00855644"/>
    <w:rsid w:val="00855865"/>
    <w:rsid w:val="00856F2A"/>
    <w:rsid w:val="0086025E"/>
    <w:rsid w:val="00862530"/>
    <w:rsid w:val="00862E9C"/>
    <w:rsid w:val="00864104"/>
    <w:rsid w:val="008656E1"/>
    <w:rsid w:val="008659FA"/>
    <w:rsid w:val="00867C56"/>
    <w:rsid w:val="008707D8"/>
    <w:rsid w:val="008724D5"/>
    <w:rsid w:val="0087304F"/>
    <w:rsid w:val="00873D3A"/>
    <w:rsid w:val="00873D9E"/>
    <w:rsid w:val="00874826"/>
    <w:rsid w:val="00876749"/>
    <w:rsid w:val="0087701A"/>
    <w:rsid w:val="00880602"/>
    <w:rsid w:val="0088307E"/>
    <w:rsid w:val="00883576"/>
    <w:rsid w:val="008857D0"/>
    <w:rsid w:val="00885C61"/>
    <w:rsid w:val="00885FC8"/>
    <w:rsid w:val="00886DD9"/>
    <w:rsid w:val="008900E5"/>
    <w:rsid w:val="008902DD"/>
    <w:rsid w:val="00896410"/>
    <w:rsid w:val="008969CA"/>
    <w:rsid w:val="00896AA3"/>
    <w:rsid w:val="00897AD5"/>
    <w:rsid w:val="008A0E5E"/>
    <w:rsid w:val="008A11E6"/>
    <w:rsid w:val="008A368B"/>
    <w:rsid w:val="008A4312"/>
    <w:rsid w:val="008A57CB"/>
    <w:rsid w:val="008A5BC2"/>
    <w:rsid w:val="008A5DDB"/>
    <w:rsid w:val="008A5DE7"/>
    <w:rsid w:val="008B04C9"/>
    <w:rsid w:val="008B14FD"/>
    <w:rsid w:val="008B2E53"/>
    <w:rsid w:val="008B5AF4"/>
    <w:rsid w:val="008B7898"/>
    <w:rsid w:val="008C106E"/>
    <w:rsid w:val="008C14D6"/>
    <w:rsid w:val="008C1762"/>
    <w:rsid w:val="008C2850"/>
    <w:rsid w:val="008C2FD0"/>
    <w:rsid w:val="008C3A9A"/>
    <w:rsid w:val="008C5ED0"/>
    <w:rsid w:val="008C6052"/>
    <w:rsid w:val="008C766C"/>
    <w:rsid w:val="008C7853"/>
    <w:rsid w:val="008C7A27"/>
    <w:rsid w:val="008C7AB3"/>
    <w:rsid w:val="008D4158"/>
    <w:rsid w:val="008D42CB"/>
    <w:rsid w:val="008D71B8"/>
    <w:rsid w:val="008D727A"/>
    <w:rsid w:val="008E04E5"/>
    <w:rsid w:val="008E0E1D"/>
    <w:rsid w:val="008E1ADC"/>
    <w:rsid w:val="008E3B25"/>
    <w:rsid w:val="008E3F86"/>
    <w:rsid w:val="008E7CE9"/>
    <w:rsid w:val="008F0E6B"/>
    <w:rsid w:val="008F23A0"/>
    <w:rsid w:val="008F38DE"/>
    <w:rsid w:val="008F476D"/>
    <w:rsid w:val="008F74A9"/>
    <w:rsid w:val="00900166"/>
    <w:rsid w:val="009002E3"/>
    <w:rsid w:val="0090061E"/>
    <w:rsid w:val="00900A5C"/>
    <w:rsid w:val="00901A44"/>
    <w:rsid w:val="00903286"/>
    <w:rsid w:val="00905DF7"/>
    <w:rsid w:val="0090645F"/>
    <w:rsid w:val="0090675C"/>
    <w:rsid w:val="00906D31"/>
    <w:rsid w:val="00907407"/>
    <w:rsid w:val="009102FF"/>
    <w:rsid w:val="0091132A"/>
    <w:rsid w:val="00911976"/>
    <w:rsid w:val="00911CE9"/>
    <w:rsid w:val="00911D54"/>
    <w:rsid w:val="00912025"/>
    <w:rsid w:val="009123ED"/>
    <w:rsid w:val="0091372E"/>
    <w:rsid w:val="0091598D"/>
    <w:rsid w:val="00917ADC"/>
    <w:rsid w:val="00920216"/>
    <w:rsid w:val="0092292F"/>
    <w:rsid w:val="009236D8"/>
    <w:rsid w:val="00923BEE"/>
    <w:rsid w:val="0092413E"/>
    <w:rsid w:val="009265FB"/>
    <w:rsid w:val="00930BA8"/>
    <w:rsid w:val="00931853"/>
    <w:rsid w:val="0093237A"/>
    <w:rsid w:val="00932FD1"/>
    <w:rsid w:val="00933062"/>
    <w:rsid w:val="00933D8A"/>
    <w:rsid w:val="00934006"/>
    <w:rsid w:val="00935942"/>
    <w:rsid w:val="00935FD2"/>
    <w:rsid w:val="00943CE2"/>
    <w:rsid w:val="00945192"/>
    <w:rsid w:val="0094781B"/>
    <w:rsid w:val="00950B42"/>
    <w:rsid w:val="009516B3"/>
    <w:rsid w:val="0095267E"/>
    <w:rsid w:val="00953806"/>
    <w:rsid w:val="00953C11"/>
    <w:rsid w:val="0096001F"/>
    <w:rsid w:val="00961247"/>
    <w:rsid w:val="00962DC1"/>
    <w:rsid w:val="00963558"/>
    <w:rsid w:val="00967934"/>
    <w:rsid w:val="00970C66"/>
    <w:rsid w:val="00972907"/>
    <w:rsid w:val="00973DB3"/>
    <w:rsid w:val="0097430B"/>
    <w:rsid w:val="00986B44"/>
    <w:rsid w:val="00986C5F"/>
    <w:rsid w:val="00987FD3"/>
    <w:rsid w:val="00990651"/>
    <w:rsid w:val="00993A5B"/>
    <w:rsid w:val="00995593"/>
    <w:rsid w:val="00997733"/>
    <w:rsid w:val="00997EA9"/>
    <w:rsid w:val="009A0E43"/>
    <w:rsid w:val="009A1A1E"/>
    <w:rsid w:val="009A2C65"/>
    <w:rsid w:val="009A32FE"/>
    <w:rsid w:val="009A5F36"/>
    <w:rsid w:val="009A5F6B"/>
    <w:rsid w:val="009A771A"/>
    <w:rsid w:val="009A7F19"/>
    <w:rsid w:val="009B006E"/>
    <w:rsid w:val="009B1D92"/>
    <w:rsid w:val="009B2589"/>
    <w:rsid w:val="009B3176"/>
    <w:rsid w:val="009B5DE8"/>
    <w:rsid w:val="009B6499"/>
    <w:rsid w:val="009C01D4"/>
    <w:rsid w:val="009C02E0"/>
    <w:rsid w:val="009C719F"/>
    <w:rsid w:val="009C71F9"/>
    <w:rsid w:val="009C7615"/>
    <w:rsid w:val="009D0DC8"/>
    <w:rsid w:val="009D1BA9"/>
    <w:rsid w:val="009D238D"/>
    <w:rsid w:val="009D25E5"/>
    <w:rsid w:val="009D4C94"/>
    <w:rsid w:val="009D6653"/>
    <w:rsid w:val="009E1B1D"/>
    <w:rsid w:val="009E214D"/>
    <w:rsid w:val="009E2197"/>
    <w:rsid w:val="009E3F9D"/>
    <w:rsid w:val="009E47CE"/>
    <w:rsid w:val="009E7204"/>
    <w:rsid w:val="009F2B1F"/>
    <w:rsid w:val="009F2EA8"/>
    <w:rsid w:val="009F5DB3"/>
    <w:rsid w:val="009F6928"/>
    <w:rsid w:val="009F7D2D"/>
    <w:rsid w:val="00A015C4"/>
    <w:rsid w:val="00A01F2C"/>
    <w:rsid w:val="00A02193"/>
    <w:rsid w:val="00A029E4"/>
    <w:rsid w:val="00A02D49"/>
    <w:rsid w:val="00A042BD"/>
    <w:rsid w:val="00A10E4F"/>
    <w:rsid w:val="00A11D1B"/>
    <w:rsid w:val="00A15AED"/>
    <w:rsid w:val="00A23E4F"/>
    <w:rsid w:val="00A23ECE"/>
    <w:rsid w:val="00A24CCB"/>
    <w:rsid w:val="00A24FD2"/>
    <w:rsid w:val="00A27289"/>
    <w:rsid w:val="00A309F7"/>
    <w:rsid w:val="00A31F3C"/>
    <w:rsid w:val="00A322A8"/>
    <w:rsid w:val="00A34075"/>
    <w:rsid w:val="00A346E3"/>
    <w:rsid w:val="00A34AE0"/>
    <w:rsid w:val="00A35217"/>
    <w:rsid w:val="00A361B5"/>
    <w:rsid w:val="00A371A4"/>
    <w:rsid w:val="00A37411"/>
    <w:rsid w:val="00A37596"/>
    <w:rsid w:val="00A465E1"/>
    <w:rsid w:val="00A52186"/>
    <w:rsid w:val="00A52E31"/>
    <w:rsid w:val="00A5407B"/>
    <w:rsid w:val="00A54772"/>
    <w:rsid w:val="00A54DE0"/>
    <w:rsid w:val="00A56CA0"/>
    <w:rsid w:val="00A57182"/>
    <w:rsid w:val="00A576B5"/>
    <w:rsid w:val="00A5774E"/>
    <w:rsid w:val="00A6039E"/>
    <w:rsid w:val="00A62574"/>
    <w:rsid w:val="00A634AE"/>
    <w:rsid w:val="00A6728E"/>
    <w:rsid w:val="00A70270"/>
    <w:rsid w:val="00A71248"/>
    <w:rsid w:val="00A74610"/>
    <w:rsid w:val="00A75B3E"/>
    <w:rsid w:val="00A77BDD"/>
    <w:rsid w:val="00A831CA"/>
    <w:rsid w:val="00A84495"/>
    <w:rsid w:val="00A84980"/>
    <w:rsid w:val="00A851DE"/>
    <w:rsid w:val="00A8711E"/>
    <w:rsid w:val="00A90DB4"/>
    <w:rsid w:val="00A90DE9"/>
    <w:rsid w:val="00A9192F"/>
    <w:rsid w:val="00A91F78"/>
    <w:rsid w:val="00A94D48"/>
    <w:rsid w:val="00A94F24"/>
    <w:rsid w:val="00A9719D"/>
    <w:rsid w:val="00A97740"/>
    <w:rsid w:val="00AA0830"/>
    <w:rsid w:val="00AA224C"/>
    <w:rsid w:val="00AA298D"/>
    <w:rsid w:val="00AA2FFB"/>
    <w:rsid w:val="00AA44D4"/>
    <w:rsid w:val="00AA4CD0"/>
    <w:rsid w:val="00AA5754"/>
    <w:rsid w:val="00AA63E3"/>
    <w:rsid w:val="00AB3499"/>
    <w:rsid w:val="00AB42B2"/>
    <w:rsid w:val="00AB4EB7"/>
    <w:rsid w:val="00AB57EE"/>
    <w:rsid w:val="00AB6EB7"/>
    <w:rsid w:val="00AC0ABD"/>
    <w:rsid w:val="00AC0CD3"/>
    <w:rsid w:val="00AC2F8A"/>
    <w:rsid w:val="00AC33BF"/>
    <w:rsid w:val="00AC50F0"/>
    <w:rsid w:val="00AC6FCD"/>
    <w:rsid w:val="00AC7A11"/>
    <w:rsid w:val="00AD0753"/>
    <w:rsid w:val="00AD0F90"/>
    <w:rsid w:val="00AD11E2"/>
    <w:rsid w:val="00AD1708"/>
    <w:rsid w:val="00AD1BFE"/>
    <w:rsid w:val="00AD44D3"/>
    <w:rsid w:val="00AD46AC"/>
    <w:rsid w:val="00AD632C"/>
    <w:rsid w:val="00AE4762"/>
    <w:rsid w:val="00AE5826"/>
    <w:rsid w:val="00AE5B08"/>
    <w:rsid w:val="00AE667E"/>
    <w:rsid w:val="00AE72C4"/>
    <w:rsid w:val="00AF0689"/>
    <w:rsid w:val="00AF1F77"/>
    <w:rsid w:val="00AF3898"/>
    <w:rsid w:val="00AF39C0"/>
    <w:rsid w:val="00AF3BB8"/>
    <w:rsid w:val="00AF4F9E"/>
    <w:rsid w:val="00AF77F4"/>
    <w:rsid w:val="00B00501"/>
    <w:rsid w:val="00B01F05"/>
    <w:rsid w:val="00B02F4E"/>
    <w:rsid w:val="00B02F7E"/>
    <w:rsid w:val="00B05B3E"/>
    <w:rsid w:val="00B06CD0"/>
    <w:rsid w:val="00B12DB4"/>
    <w:rsid w:val="00B144B1"/>
    <w:rsid w:val="00B1574E"/>
    <w:rsid w:val="00B16B9F"/>
    <w:rsid w:val="00B16C37"/>
    <w:rsid w:val="00B17D10"/>
    <w:rsid w:val="00B20764"/>
    <w:rsid w:val="00B2285C"/>
    <w:rsid w:val="00B231CB"/>
    <w:rsid w:val="00B23914"/>
    <w:rsid w:val="00B262DA"/>
    <w:rsid w:val="00B26461"/>
    <w:rsid w:val="00B27100"/>
    <w:rsid w:val="00B27B09"/>
    <w:rsid w:val="00B319C0"/>
    <w:rsid w:val="00B31D9C"/>
    <w:rsid w:val="00B32124"/>
    <w:rsid w:val="00B328F6"/>
    <w:rsid w:val="00B341A9"/>
    <w:rsid w:val="00B351B0"/>
    <w:rsid w:val="00B351EC"/>
    <w:rsid w:val="00B35F48"/>
    <w:rsid w:val="00B36606"/>
    <w:rsid w:val="00B403BD"/>
    <w:rsid w:val="00B4235D"/>
    <w:rsid w:val="00B42954"/>
    <w:rsid w:val="00B43CD0"/>
    <w:rsid w:val="00B4478A"/>
    <w:rsid w:val="00B449D6"/>
    <w:rsid w:val="00B47030"/>
    <w:rsid w:val="00B47805"/>
    <w:rsid w:val="00B510B0"/>
    <w:rsid w:val="00B5155D"/>
    <w:rsid w:val="00B51583"/>
    <w:rsid w:val="00B5159B"/>
    <w:rsid w:val="00B566AB"/>
    <w:rsid w:val="00B56953"/>
    <w:rsid w:val="00B60272"/>
    <w:rsid w:val="00B6032F"/>
    <w:rsid w:val="00B60821"/>
    <w:rsid w:val="00B618AA"/>
    <w:rsid w:val="00B64077"/>
    <w:rsid w:val="00B64A54"/>
    <w:rsid w:val="00B663BD"/>
    <w:rsid w:val="00B702B5"/>
    <w:rsid w:val="00B754C5"/>
    <w:rsid w:val="00B75A91"/>
    <w:rsid w:val="00B75CF9"/>
    <w:rsid w:val="00B75F86"/>
    <w:rsid w:val="00B8047C"/>
    <w:rsid w:val="00B8203D"/>
    <w:rsid w:val="00B92FD1"/>
    <w:rsid w:val="00B94255"/>
    <w:rsid w:val="00B95857"/>
    <w:rsid w:val="00B95E74"/>
    <w:rsid w:val="00B96377"/>
    <w:rsid w:val="00B97CCC"/>
    <w:rsid w:val="00BA011A"/>
    <w:rsid w:val="00BB00FA"/>
    <w:rsid w:val="00BB0820"/>
    <w:rsid w:val="00BB148B"/>
    <w:rsid w:val="00BB69C2"/>
    <w:rsid w:val="00BB731F"/>
    <w:rsid w:val="00BC3996"/>
    <w:rsid w:val="00BC767D"/>
    <w:rsid w:val="00BD16C5"/>
    <w:rsid w:val="00BD1D3E"/>
    <w:rsid w:val="00BD4377"/>
    <w:rsid w:val="00BD469A"/>
    <w:rsid w:val="00BD4DCA"/>
    <w:rsid w:val="00BD5002"/>
    <w:rsid w:val="00BD58CC"/>
    <w:rsid w:val="00BD6CF8"/>
    <w:rsid w:val="00BD7E57"/>
    <w:rsid w:val="00BE426E"/>
    <w:rsid w:val="00BE485C"/>
    <w:rsid w:val="00BE59AD"/>
    <w:rsid w:val="00BE6897"/>
    <w:rsid w:val="00BE765C"/>
    <w:rsid w:val="00BF0844"/>
    <w:rsid w:val="00BF1189"/>
    <w:rsid w:val="00BF161D"/>
    <w:rsid w:val="00BF5400"/>
    <w:rsid w:val="00BF5D3F"/>
    <w:rsid w:val="00BF7410"/>
    <w:rsid w:val="00C014DC"/>
    <w:rsid w:val="00C01600"/>
    <w:rsid w:val="00C01B31"/>
    <w:rsid w:val="00C01D73"/>
    <w:rsid w:val="00C061FA"/>
    <w:rsid w:val="00C06D1C"/>
    <w:rsid w:val="00C0721E"/>
    <w:rsid w:val="00C07D1D"/>
    <w:rsid w:val="00C1001B"/>
    <w:rsid w:val="00C122A2"/>
    <w:rsid w:val="00C2154E"/>
    <w:rsid w:val="00C21D6B"/>
    <w:rsid w:val="00C22F2B"/>
    <w:rsid w:val="00C23D30"/>
    <w:rsid w:val="00C24116"/>
    <w:rsid w:val="00C24A42"/>
    <w:rsid w:val="00C26042"/>
    <w:rsid w:val="00C35EB6"/>
    <w:rsid w:val="00C40BC7"/>
    <w:rsid w:val="00C4103B"/>
    <w:rsid w:val="00C41718"/>
    <w:rsid w:val="00C43300"/>
    <w:rsid w:val="00C43F91"/>
    <w:rsid w:val="00C4465A"/>
    <w:rsid w:val="00C45020"/>
    <w:rsid w:val="00C4623B"/>
    <w:rsid w:val="00C4651A"/>
    <w:rsid w:val="00C4675D"/>
    <w:rsid w:val="00C47053"/>
    <w:rsid w:val="00C501A8"/>
    <w:rsid w:val="00C501BD"/>
    <w:rsid w:val="00C50B72"/>
    <w:rsid w:val="00C51621"/>
    <w:rsid w:val="00C51B67"/>
    <w:rsid w:val="00C5528A"/>
    <w:rsid w:val="00C556CC"/>
    <w:rsid w:val="00C557B2"/>
    <w:rsid w:val="00C557C6"/>
    <w:rsid w:val="00C56413"/>
    <w:rsid w:val="00C61E6B"/>
    <w:rsid w:val="00C62EE3"/>
    <w:rsid w:val="00C636C7"/>
    <w:rsid w:val="00C65E25"/>
    <w:rsid w:val="00C67CCC"/>
    <w:rsid w:val="00C71D2C"/>
    <w:rsid w:val="00C72B2A"/>
    <w:rsid w:val="00C739B5"/>
    <w:rsid w:val="00C73DDB"/>
    <w:rsid w:val="00C75314"/>
    <w:rsid w:val="00C75E1E"/>
    <w:rsid w:val="00C77F10"/>
    <w:rsid w:val="00C818AB"/>
    <w:rsid w:val="00C8390E"/>
    <w:rsid w:val="00C83F28"/>
    <w:rsid w:val="00C860E4"/>
    <w:rsid w:val="00C86C38"/>
    <w:rsid w:val="00C872D1"/>
    <w:rsid w:val="00C87757"/>
    <w:rsid w:val="00C87B2A"/>
    <w:rsid w:val="00C87DDD"/>
    <w:rsid w:val="00C913A8"/>
    <w:rsid w:val="00C93517"/>
    <w:rsid w:val="00C94016"/>
    <w:rsid w:val="00C95D4D"/>
    <w:rsid w:val="00C95DD4"/>
    <w:rsid w:val="00C95E4E"/>
    <w:rsid w:val="00C9781D"/>
    <w:rsid w:val="00CA067F"/>
    <w:rsid w:val="00CA64E8"/>
    <w:rsid w:val="00CA7D83"/>
    <w:rsid w:val="00CB0372"/>
    <w:rsid w:val="00CB0608"/>
    <w:rsid w:val="00CB0CEA"/>
    <w:rsid w:val="00CB4EC7"/>
    <w:rsid w:val="00CB4FF8"/>
    <w:rsid w:val="00CB5D8A"/>
    <w:rsid w:val="00CB5F92"/>
    <w:rsid w:val="00CB69B5"/>
    <w:rsid w:val="00CB6FB4"/>
    <w:rsid w:val="00CB7467"/>
    <w:rsid w:val="00CC0FC5"/>
    <w:rsid w:val="00CC1208"/>
    <w:rsid w:val="00CC1332"/>
    <w:rsid w:val="00CC1966"/>
    <w:rsid w:val="00CC3D81"/>
    <w:rsid w:val="00CC4A22"/>
    <w:rsid w:val="00CC5FC7"/>
    <w:rsid w:val="00CC726D"/>
    <w:rsid w:val="00CC7DAB"/>
    <w:rsid w:val="00CD0079"/>
    <w:rsid w:val="00CD36AA"/>
    <w:rsid w:val="00CD63C7"/>
    <w:rsid w:val="00CD647A"/>
    <w:rsid w:val="00CE1379"/>
    <w:rsid w:val="00CE376A"/>
    <w:rsid w:val="00CE4EEE"/>
    <w:rsid w:val="00CE5262"/>
    <w:rsid w:val="00CE5A9C"/>
    <w:rsid w:val="00CE6B37"/>
    <w:rsid w:val="00CF2A0E"/>
    <w:rsid w:val="00CF2F4D"/>
    <w:rsid w:val="00CF3207"/>
    <w:rsid w:val="00CF3E54"/>
    <w:rsid w:val="00CF4A41"/>
    <w:rsid w:val="00CF750F"/>
    <w:rsid w:val="00D01049"/>
    <w:rsid w:val="00D0181E"/>
    <w:rsid w:val="00D01F38"/>
    <w:rsid w:val="00D023DF"/>
    <w:rsid w:val="00D03C29"/>
    <w:rsid w:val="00D048AC"/>
    <w:rsid w:val="00D04976"/>
    <w:rsid w:val="00D04A2B"/>
    <w:rsid w:val="00D04CB8"/>
    <w:rsid w:val="00D05525"/>
    <w:rsid w:val="00D05632"/>
    <w:rsid w:val="00D065C0"/>
    <w:rsid w:val="00D15A84"/>
    <w:rsid w:val="00D20B6E"/>
    <w:rsid w:val="00D239C6"/>
    <w:rsid w:val="00D247D2"/>
    <w:rsid w:val="00D25461"/>
    <w:rsid w:val="00D25546"/>
    <w:rsid w:val="00D26695"/>
    <w:rsid w:val="00D2784F"/>
    <w:rsid w:val="00D3044C"/>
    <w:rsid w:val="00D322E7"/>
    <w:rsid w:val="00D34679"/>
    <w:rsid w:val="00D34B74"/>
    <w:rsid w:val="00D35732"/>
    <w:rsid w:val="00D36920"/>
    <w:rsid w:val="00D404B1"/>
    <w:rsid w:val="00D40C4E"/>
    <w:rsid w:val="00D450FD"/>
    <w:rsid w:val="00D455D0"/>
    <w:rsid w:val="00D45654"/>
    <w:rsid w:val="00D468CB"/>
    <w:rsid w:val="00D476FF"/>
    <w:rsid w:val="00D4782D"/>
    <w:rsid w:val="00D47C5E"/>
    <w:rsid w:val="00D50552"/>
    <w:rsid w:val="00D50C9A"/>
    <w:rsid w:val="00D52715"/>
    <w:rsid w:val="00D54FAA"/>
    <w:rsid w:val="00D56387"/>
    <w:rsid w:val="00D56DB4"/>
    <w:rsid w:val="00D5775B"/>
    <w:rsid w:val="00D61755"/>
    <w:rsid w:val="00D63300"/>
    <w:rsid w:val="00D63A4F"/>
    <w:rsid w:val="00D64A6F"/>
    <w:rsid w:val="00D65464"/>
    <w:rsid w:val="00D670B4"/>
    <w:rsid w:val="00D67738"/>
    <w:rsid w:val="00D67778"/>
    <w:rsid w:val="00D72DAA"/>
    <w:rsid w:val="00D74E20"/>
    <w:rsid w:val="00D759E5"/>
    <w:rsid w:val="00D76082"/>
    <w:rsid w:val="00D77D0E"/>
    <w:rsid w:val="00D80BE0"/>
    <w:rsid w:val="00D82126"/>
    <w:rsid w:val="00D83BE6"/>
    <w:rsid w:val="00D841F1"/>
    <w:rsid w:val="00D844B9"/>
    <w:rsid w:val="00D8458F"/>
    <w:rsid w:val="00D84986"/>
    <w:rsid w:val="00D8519D"/>
    <w:rsid w:val="00D85226"/>
    <w:rsid w:val="00D90203"/>
    <w:rsid w:val="00D90577"/>
    <w:rsid w:val="00D914C7"/>
    <w:rsid w:val="00D925CD"/>
    <w:rsid w:val="00D937D7"/>
    <w:rsid w:val="00D93E87"/>
    <w:rsid w:val="00D94CE5"/>
    <w:rsid w:val="00D9788F"/>
    <w:rsid w:val="00DA027F"/>
    <w:rsid w:val="00DA1427"/>
    <w:rsid w:val="00DA172B"/>
    <w:rsid w:val="00DA269B"/>
    <w:rsid w:val="00DA4076"/>
    <w:rsid w:val="00DA4F49"/>
    <w:rsid w:val="00DA5F86"/>
    <w:rsid w:val="00DA62A5"/>
    <w:rsid w:val="00DA7036"/>
    <w:rsid w:val="00DB00CD"/>
    <w:rsid w:val="00DB05CE"/>
    <w:rsid w:val="00DB0C88"/>
    <w:rsid w:val="00DB4187"/>
    <w:rsid w:val="00DB49FE"/>
    <w:rsid w:val="00DB6BE1"/>
    <w:rsid w:val="00DC0A70"/>
    <w:rsid w:val="00DC41A5"/>
    <w:rsid w:val="00DC495A"/>
    <w:rsid w:val="00DC5FA9"/>
    <w:rsid w:val="00DC60CB"/>
    <w:rsid w:val="00DC6B58"/>
    <w:rsid w:val="00DD32D2"/>
    <w:rsid w:val="00DD4171"/>
    <w:rsid w:val="00DD51A1"/>
    <w:rsid w:val="00DD6291"/>
    <w:rsid w:val="00DE03BE"/>
    <w:rsid w:val="00DE33B1"/>
    <w:rsid w:val="00DE3660"/>
    <w:rsid w:val="00DE3EDB"/>
    <w:rsid w:val="00DE4198"/>
    <w:rsid w:val="00DE5978"/>
    <w:rsid w:val="00DE7BA7"/>
    <w:rsid w:val="00DF04B6"/>
    <w:rsid w:val="00DF06D7"/>
    <w:rsid w:val="00DF1219"/>
    <w:rsid w:val="00DF1764"/>
    <w:rsid w:val="00DF1EE2"/>
    <w:rsid w:val="00DF6626"/>
    <w:rsid w:val="00DF6F41"/>
    <w:rsid w:val="00E021CA"/>
    <w:rsid w:val="00E05838"/>
    <w:rsid w:val="00E071BB"/>
    <w:rsid w:val="00E0724B"/>
    <w:rsid w:val="00E14FD0"/>
    <w:rsid w:val="00E2053A"/>
    <w:rsid w:val="00E20F75"/>
    <w:rsid w:val="00E211D8"/>
    <w:rsid w:val="00E220C9"/>
    <w:rsid w:val="00E23746"/>
    <w:rsid w:val="00E25213"/>
    <w:rsid w:val="00E27553"/>
    <w:rsid w:val="00E3048A"/>
    <w:rsid w:val="00E32E49"/>
    <w:rsid w:val="00E37063"/>
    <w:rsid w:val="00E400AD"/>
    <w:rsid w:val="00E426E3"/>
    <w:rsid w:val="00E4286F"/>
    <w:rsid w:val="00E4355F"/>
    <w:rsid w:val="00E47118"/>
    <w:rsid w:val="00E51DE6"/>
    <w:rsid w:val="00E522AC"/>
    <w:rsid w:val="00E53B3A"/>
    <w:rsid w:val="00E54FC5"/>
    <w:rsid w:val="00E557EB"/>
    <w:rsid w:val="00E572A9"/>
    <w:rsid w:val="00E61A7A"/>
    <w:rsid w:val="00E63FF7"/>
    <w:rsid w:val="00E66698"/>
    <w:rsid w:val="00E66769"/>
    <w:rsid w:val="00E67C31"/>
    <w:rsid w:val="00E67C9B"/>
    <w:rsid w:val="00E704ED"/>
    <w:rsid w:val="00E70AE3"/>
    <w:rsid w:val="00E70BA4"/>
    <w:rsid w:val="00E72130"/>
    <w:rsid w:val="00E7649B"/>
    <w:rsid w:val="00E768BD"/>
    <w:rsid w:val="00E8045E"/>
    <w:rsid w:val="00E8218B"/>
    <w:rsid w:val="00E83454"/>
    <w:rsid w:val="00E83E79"/>
    <w:rsid w:val="00E844E5"/>
    <w:rsid w:val="00E84F06"/>
    <w:rsid w:val="00E86DC6"/>
    <w:rsid w:val="00E905AB"/>
    <w:rsid w:val="00E91CD6"/>
    <w:rsid w:val="00E92733"/>
    <w:rsid w:val="00E9471B"/>
    <w:rsid w:val="00E94C20"/>
    <w:rsid w:val="00E956A4"/>
    <w:rsid w:val="00EA0F39"/>
    <w:rsid w:val="00EA329E"/>
    <w:rsid w:val="00EA3652"/>
    <w:rsid w:val="00EA4103"/>
    <w:rsid w:val="00EB51B5"/>
    <w:rsid w:val="00EB72A1"/>
    <w:rsid w:val="00EC0EFB"/>
    <w:rsid w:val="00EC2842"/>
    <w:rsid w:val="00EC298C"/>
    <w:rsid w:val="00EC2F6F"/>
    <w:rsid w:val="00EC3A50"/>
    <w:rsid w:val="00EC3AAB"/>
    <w:rsid w:val="00EC3B93"/>
    <w:rsid w:val="00EC680E"/>
    <w:rsid w:val="00EC6919"/>
    <w:rsid w:val="00EC76A6"/>
    <w:rsid w:val="00EC7917"/>
    <w:rsid w:val="00ED1089"/>
    <w:rsid w:val="00ED14F0"/>
    <w:rsid w:val="00ED1C57"/>
    <w:rsid w:val="00ED2AAE"/>
    <w:rsid w:val="00ED3738"/>
    <w:rsid w:val="00ED3752"/>
    <w:rsid w:val="00ED47B4"/>
    <w:rsid w:val="00ED5819"/>
    <w:rsid w:val="00ED6094"/>
    <w:rsid w:val="00ED6A85"/>
    <w:rsid w:val="00ED6C93"/>
    <w:rsid w:val="00EE0A2D"/>
    <w:rsid w:val="00EE2051"/>
    <w:rsid w:val="00EE32D8"/>
    <w:rsid w:val="00EE3404"/>
    <w:rsid w:val="00EE58A4"/>
    <w:rsid w:val="00EF073B"/>
    <w:rsid w:val="00EF0930"/>
    <w:rsid w:val="00EF2BE5"/>
    <w:rsid w:val="00EF2C50"/>
    <w:rsid w:val="00EF3CA4"/>
    <w:rsid w:val="00EF64EF"/>
    <w:rsid w:val="00F04C1D"/>
    <w:rsid w:val="00F05AC3"/>
    <w:rsid w:val="00F05DCE"/>
    <w:rsid w:val="00F13402"/>
    <w:rsid w:val="00F1365C"/>
    <w:rsid w:val="00F143D6"/>
    <w:rsid w:val="00F15144"/>
    <w:rsid w:val="00F1653F"/>
    <w:rsid w:val="00F16B06"/>
    <w:rsid w:val="00F17E11"/>
    <w:rsid w:val="00F17E46"/>
    <w:rsid w:val="00F2066C"/>
    <w:rsid w:val="00F207C6"/>
    <w:rsid w:val="00F20D87"/>
    <w:rsid w:val="00F21A4A"/>
    <w:rsid w:val="00F21CF6"/>
    <w:rsid w:val="00F21E45"/>
    <w:rsid w:val="00F25040"/>
    <w:rsid w:val="00F25FF0"/>
    <w:rsid w:val="00F270C3"/>
    <w:rsid w:val="00F36192"/>
    <w:rsid w:val="00F36550"/>
    <w:rsid w:val="00F36988"/>
    <w:rsid w:val="00F40878"/>
    <w:rsid w:val="00F4100C"/>
    <w:rsid w:val="00F41DFF"/>
    <w:rsid w:val="00F42728"/>
    <w:rsid w:val="00F42C1F"/>
    <w:rsid w:val="00F43382"/>
    <w:rsid w:val="00F445DC"/>
    <w:rsid w:val="00F46FFA"/>
    <w:rsid w:val="00F50315"/>
    <w:rsid w:val="00F514F0"/>
    <w:rsid w:val="00F540D3"/>
    <w:rsid w:val="00F543B8"/>
    <w:rsid w:val="00F54B99"/>
    <w:rsid w:val="00F5744E"/>
    <w:rsid w:val="00F607C4"/>
    <w:rsid w:val="00F60972"/>
    <w:rsid w:val="00F64B5B"/>
    <w:rsid w:val="00F66B4F"/>
    <w:rsid w:val="00F67048"/>
    <w:rsid w:val="00F67D00"/>
    <w:rsid w:val="00F74DFE"/>
    <w:rsid w:val="00F77450"/>
    <w:rsid w:val="00F777F9"/>
    <w:rsid w:val="00F80E97"/>
    <w:rsid w:val="00F8456C"/>
    <w:rsid w:val="00F84EFA"/>
    <w:rsid w:val="00F8759E"/>
    <w:rsid w:val="00F87CC5"/>
    <w:rsid w:val="00F91C4F"/>
    <w:rsid w:val="00F92757"/>
    <w:rsid w:val="00F9427D"/>
    <w:rsid w:val="00F951BF"/>
    <w:rsid w:val="00FA0976"/>
    <w:rsid w:val="00FA2E1E"/>
    <w:rsid w:val="00FA3632"/>
    <w:rsid w:val="00FA3E54"/>
    <w:rsid w:val="00FA4C7B"/>
    <w:rsid w:val="00FA55EE"/>
    <w:rsid w:val="00FA7017"/>
    <w:rsid w:val="00FA7169"/>
    <w:rsid w:val="00FA7A2B"/>
    <w:rsid w:val="00FB01A1"/>
    <w:rsid w:val="00FB1FA3"/>
    <w:rsid w:val="00FB379F"/>
    <w:rsid w:val="00FB5EF4"/>
    <w:rsid w:val="00FB7763"/>
    <w:rsid w:val="00FB7C39"/>
    <w:rsid w:val="00FC0943"/>
    <w:rsid w:val="00FC0E52"/>
    <w:rsid w:val="00FC118E"/>
    <w:rsid w:val="00FC16C1"/>
    <w:rsid w:val="00FC733A"/>
    <w:rsid w:val="00FC7697"/>
    <w:rsid w:val="00FD14B7"/>
    <w:rsid w:val="00FD2D4D"/>
    <w:rsid w:val="00FD4AE5"/>
    <w:rsid w:val="00FD6732"/>
    <w:rsid w:val="00FE1F92"/>
    <w:rsid w:val="00FE48ED"/>
    <w:rsid w:val="00FE4B76"/>
    <w:rsid w:val="00FE4B8E"/>
    <w:rsid w:val="00FE4D1D"/>
    <w:rsid w:val="00FE5478"/>
    <w:rsid w:val="00FE550A"/>
    <w:rsid w:val="00FE5CB0"/>
    <w:rsid w:val="00FF2AF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4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F2AF3"/>
    <w:pPr>
      <w:widowControl w:val="0"/>
      <w:spacing w:before="240" w:after="9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F2AF3"/>
    <w:pPr>
      <w:widowControl w:val="0"/>
      <w:spacing w:before="240" w:after="9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krmasek@kr-olomoucky.cz" TargetMode="External"/><Relationship Id="rId18" Type="http://schemas.openxmlformats.org/officeDocument/2006/relationships/hyperlink" Target="mailto:j.radilova@kr-olomoucky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n.prochazkova@kr-olomoucky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d.vlkova@kr-olomoucky.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.radilova@kr-olomoucky.cz" TargetMode="External"/><Relationship Id="rId20" Type="http://schemas.openxmlformats.org/officeDocument/2006/relationships/hyperlink" Target="mailto:n.prochazkova@kr-olomoucky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brlkova@kr-olomoucky.cz" TargetMode="External"/><Relationship Id="rId24" Type="http://schemas.openxmlformats.org/officeDocument/2006/relationships/hyperlink" Target="mailto:l.calabkova@kr-olomouc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.olivikova@kr-olomoucky.cz" TargetMode="External"/><Relationship Id="rId23" Type="http://schemas.openxmlformats.org/officeDocument/2006/relationships/hyperlink" Target="mailto:b.prochazkova@kr-olomoucky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.kottnerova@kr-olomoucky.cz" TargetMode="External"/><Relationship Id="rId19" Type="http://schemas.openxmlformats.org/officeDocument/2006/relationships/hyperlink" Target="mailto:m.machalek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r.polaskova@kr-olomoucky.cz" TargetMode="External"/><Relationship Id="rId22" Type="http://schemas.openxmlformats.org/officeDocument/2006/relationships/hyperlink" Target="mailto:p.zatloukal@kr-olomoucky.cz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5101-B116-4C51-A646-D82A986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7324</Words>
  <Characters>43216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50440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Dresslerová Veronika</cp:lastModifiedBy>
  <cp:revision>4</cp:revision>
  <cp:lastPrinted>2018-08-21T07:30:00Z</cp:lastPrinted>
  <dcterms:created xsi:type="dcterms:W3CDTF">2018-08-27T14:55:00Z</dcterms:created>
  <dcterms:modified xsi:type="dcterms:W3CDTF">2018-08-28T09:13:00Z</dcterms:modified>
</cp:coreProperties>
</file>