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13" w:rsidRDefault="00783F13" w:rsidP="00783F13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783F13" w:rsidRDefault="00783F13" w:rsidP="00783F13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:rsidR="00783F13" w:rsidRPr="00E62519" w:rsidRDefault="00783F13" w:rsidP="00783F13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783F13" w:rsidRPr="00E62519" w:rsidRDefault="00783F13" w:rsidP="00783F1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:rsidR="00783F13" w:rsidRPr="00E62519" w:rsidRDefault="00783F13" w:rsidP="00783F1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:rsidR="00783F13" w:rsidRPr="00E62519" w:rsidRDefault="00783F13" w:rsidP="00783F1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:rsidR="00783F13" w:rsidRPr="000D5492" w:rsidRDefault="00783F13" w:rsidP="00783F1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D5492">
        <w:rPr>
          <w:rFonts w:ascii="Arial" w:eastAsia="Times New Roman" w:hAnsi="Arial" w:cs="Arial"/>
          <w:sz w:val="24"/>
          <w:szCs w:val="24"/>
          <w:lang w:eastAsia="cs-CZ"/>
        </w:rPr>
        <w:t>Ing. Josefem Suchánkem, hejtmanem Olomouckého kraje</w:t>
      </w:r>
    </w:p>
    <w:p w:rsidR="00783F13" w:rsidRPr="000D5492" w:rsidRDefault="00783F13" w:rsidP="00783F1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D5492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0D549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27-4228330207/0100  </w:t>
      </w:r>
    </w:p>
    <w:p w:rsidR="00783F13" w:rsidRPr="00E62519" w:rsidRDefault="00783F13" w:rsidP="00783F1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783F13" w:rsidRPr="00E62519" w:rsidRDefault="00783F13" w:rsidP="00783F13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783F13" w:rsidRPr="00E62519" w:rsidRDefault="00783F13" w:rsidP="00783F1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:rsidR="00783F13" w:rsidRPr="00E62519" w:rsidRDefault="00783F13" w:rsidP="00783F1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  <w:r w:rsidR="00553E98">
        <w:rPr>
          <w:rFonts w:ascii="Arial" w:eastAsia="Times New Roman" w:hAnsi="Arial" w:cs="Arial"/>
          <w:sz w:val="24"/>
          <w:szCs w:val="24"/>
          <w:lang w:eastAsia="cs-CZ"/>
        </w:rPr>
        <w:t>…</w:t>
      </w:r>
    </w:p>
    <w:p w:rsidR="00783F13" w:rsidRPr="00E62519" w:rsidRDefault="00783F13" w:rsidP="00783F1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:rsidR="00B11FAD" w:rsidRPr="00B11FAD" w:rsidRDefault="00783F13" w:rsidP="00B11FA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B11FAD">
        <w:rPr>
          <w:rFonts w:ascii="Arial" w:eastAsia="Times New Roman" w:hAnsi="Arial" w:cs="Arial"/>
          <w:bCs/>
          <w:sz w:val="24"/>
          <w:szCs w:val="24"/>
          <w:lang w:eastAsia="cs-CZ"/>
        </w:rPr>
        <w:t>…………………………(</w:t>
      </w:r>
      <w:r w:rsidR="00B11FAD" w:rsidRPr="00B11FAD">
        <w:rPr>
          <w:rFonts w:ascii="Arial" w:eastAsia="Times New Roman" w:hAnsi="Arial" w:cs="Arial"/>
          <w:i/>
          <w:sz w:val="24"/>
          <w:szCs w:val="24"/>
          <w:lang w:eastAsia="cs-CZ"/>
        </w:rPr>
        <w:t>uvede se, je-li příjemce plátcem DPH)</w:t>
      </w:r>
    </w:p>
    <w:p w:rsidR="00B11FAD" w:rsidRPr="00B11FAD" w:rsidRDefault="00B11FAD" w:rsidP="00B11FA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11FAD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B11FAD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B11FAD">
        <w:rPr>
          <w:rFonts w:ascii="Arial" w:eastAsia="Times New Roman" w:hAnsi="Arial" w:cs="Arial"/>
          <w:i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:rsidR="00783F13" w:rsidRPr="00E62519" w:rsidRDefault="00783F13" w:rsidP="00B11FA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:rsidR="00783F13" w:rsidRPr="00E62519" w:rsidRDefault="00783F13" w:rsidP="00783F1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:rsidR="00783F13" w:rsidRPr="00E62519" w:rsidRDefault="00783F13" w:rsidP="00783F1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783F13" w:rsidRPr="00E62519" w:rsidRDefault="00783F13" w:rsidP="00783F13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:rsidR="00783F13" w:rsidRDefault="00783F13" w:rsidP="00783F1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783F13" w:rsidRPr="003E0167" w:rsidRDefault="00783F13" w:rsidP="00783F13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, slovy: ......... korun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českých (dále jen „d</w:t>
      </w:r>
      <w:bookmarkStart w:id="0" w:name="_GoBack"/>
      <w:bookmarkEnd w:id="0"/>
      <w:r w:rsidRPr="003E0167">
        <w:rPr>
          <w:rFonts w:ascii="Arial" w:eastAsia="Times New Roman" w:hAnsi="Arial" w:cs="Arial"/>
          <w:sz w:val="24"/>
          <w:szCs w:val="24"/>
          <w:lang w:eastAsia="cs-CZ"/>
        </w:rPr>
        <w:t>otace“)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783F13" w:rsidRPr="00574697" w:rsidRDefault="00783F13" w:rsidP="00783F13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3E016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výdajů na </w:t>
      </w:r>
      <w:r w:rsidRPr="000D5492">
        <w:rPr>
          <w:rFonts w:ascii="Arial" w:eastAsia="Times New Roman" w:hAnsi="Arial" w:cs="Arial"/>
          <w:b/>
          <w:sz w:val="24"/>
          <w:szCs w:val="24"/>
          <w:lang w:eastAsia="cs-CZ"/>
        </w:rPr>
        <w:t>významné akce s požární tématikou organizované</w:t>
      </w:r>
      <w:r w:rsidR="009E73A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příjemcem</w:t>
      </w:r>
      <w:r w:rsidRPr="000D549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 roce 2023.</w:t>
      </w:r>
      <w:r w:rsidRPr="000D5492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 </w:t>
      </w:r>
      <w:r w:rsidRPr="00725062">
        <w:rPr>
          <w:rFonts w:ascii="Arial" w:eastAsia="Times New Roman" w:hAnsi="Arial" w:cs="Arial"/>
          <w:i/>
          <w:sz w:val="24"/>
          <w:szCs w:val="24"/>
          <w:shd w:val="clear" w:color="auto" w:fill="D9D9D9" w:themeFill="background1" w:themeFillShade="D9"/>
          <w:lang w:eastAsia="cs-CZ"/>
        </w:rPr>
        <w:t>(specifikuje se dle podané žádosti; neprovádí se přitom žádná změna názvu akce uvedeného ve schválené žádosti – tzn. v tabulce žadatelů v materiálu, schváleném řídícím orgánem. Zde uvedený text odpovídá obsahu sloupce Název akce</w:t>
      </w:r>
      <w:r w:rsidR="000D5492" w:rsidRPr="00725062">
        <w:rPr>
          <w:rFonts w:ascii="Arial" w:eastAsia="Times New Roman" w:hAnsi="Arial" w:cs="Arial"/>
          <w:i/>
          <w:sz w:val="24"/>
          <w:szCs w:val="24"/>
          <w:shd w:val="clear" w:color="auto" w:fill="D9D9D9" w:themeFill="background1" w:themeFillShade="D9"/>
          <w:lang w:eastAsia="cs-CZ"/>
        </w:rPr>
        <w:t>.</w:t>
      </w:r>
      <w:r w:rsidR="000D5492">
        <w:rPr>
          <w:rFonts w:ascii="Arial" w:eastAsia="Times New Roman" w:hAnsi="Arial" w:cs="Arial"/>
          <w:i/>
          <w:sz w:val="24"/>
          <w:szCs w:val="24"/>
          <w:lang w:eastAsia="cs-CZ"/>
        </w:rPr>
        <w:t>)</w:t>
      </w:r>
    </w:p>
    <w:p w:rsidR="00783F13" w:rsidRPr="009E73A7" w:rsidRDefault="00783F13" w:rsidP="009E73A7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 bude poskytnuta převodem na bankovní účet příjemce uvedený v záhlaví této smlouvy do 21 dnů ode dne nabytí účinnosti této smlouvy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 </w:t>
      </w:r>
      <w:r w:rsidRPr="009E73A7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 xml:space="preserve">Pro potřeby veřejné podpory – podpory malého rozsahu (podpory de </w:t>
      </w:r>
      <w:proofErr w:type="spellStart"/>
      <w:r w:rsidRPr="009E73A7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>minimis</w:t>
      </w:r>
      <w:proofErr w:type="spellEnd"/>
      <w:r w:rsidRPr="009E73A7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 xml:space="preserve">) se za den poskytnutí dotace považuje den, kdy tato smlouva nabyde účinnosti. </w:t>
      </w:r>
      <w:r w:rsidR="009E73A7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Pr="009E73A7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Bude vybráno v pří</w:t>
      </w:r>
      <w:r w:rsidR="000D5492" w:rsidRPr="009E73A7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padě veřejné podpory de </w:t>
      </w:r>
      <w:proofErr w:type="spellStart"/>
      <w:r w:rsidR="000D5492" w:rsidRPr="009E73A7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minimis</w:t>
      </w:r>
      <w:proofErr w:type="spellEnd"/>
      <w:r w:rsidR="000D5492" w:rsidRPr="009E73A7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)</w:t>
      </w:r>
      <w:r w:rsidR="000D5492" w:rsidRPr="009E73A7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>.</w:t>
      </w:r>
    </w:p>
    <w:p w:rsidR="00783F13" w:rsidRPr="00ED35CE" w:rsidRDefault="00783F13" w:rsidP="00783F13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0D5492">
        <w:rPr>
          <w:rFonts w:ascii="Arial" w:eastAsia="Times New Roman" w:hAnsi="Arial" w:cs="Arial"/>
          <w:iCs/>
          <w:sz w:val="24"/>
          <w:szCs w:val="24"/>
          <w:lang w:eastAsia="cs-CZ"/>
        </w:rPr>
        <w:t>neinvestiční</w:t>
      </w:r>
      <w:r w:rsidRPr="000D549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0D549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:rsidR="00783F13" w:rsidRPr="003E0167" w:rsidRDefault="00783F13" w:rsidP="00783F13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:rsidR="00783F13" w:rsidRPr="003E0167" w:rsidRDefault="00783F13" w:rsidP="00783F13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 26 odst. 2 zákona č. 586/1992 Sb., o daních z příjmů, ve znění pozdějších předpisů (dále jen „cit.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:rsidR="00783F13" w:rsidRPr="003E0167" w:rsidRDefault="00783F13" w:rsidP="00783F13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:rsidR="00783F13" w:rsidRPr="003E0167" w:rsidRDefault="00783F13" w:rsidP="00783F13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 33 cit.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783F13" w:rsidRPr="000D5492" w:rsidRDefault="00783F13" w:rsidP="00783F1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66295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příjemce účtuje podle vyhlášky č. 504/2002 Sb., případně vyhlášky č. 410/2009 Sb., vztahuje se na něj místo předcházejícího vymezení </w:t>
      </w:r>
      <w:r w:rsidRPr="000D5492">
        <w:rPr>
          <w:rFonts w:ascii="Arial" w:eastAsia="Times New Roman" w:hAnsi="Arial" w:cs="Arial"/>
          <w:iCs/>
          <w:sz w:val="24"/>
          <w:szCs w:val="24"/>
          <w:lang w:eastAsia="cs-CZ"/>
        </w:rPr>
        <w:t>neinvestiční</w:t>
      </w:r>
      <w:r w:rsidRPr="000D5492">
        <w:rPr>
          <w:rFonts w:ascii="Arial" w:eastAsia="Times New Roman" w:hAnsi="Arial" w:cs="Arial"/>
          <w:sz w:val="24"/>
          <w:szCs w:val="24"/>
          <w:lang w:eastAsia="cs-CZ"/>
        </w:rPr>
        <w:t xml:space="preserve"> dotace následující:</w:t>
      </w:r>
    </w:p>
    <w:p w:rsidR="00783F13" w:rsidRPr="00530683" w:rsidRDefault="00783F13" w:rsidP="00783F1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84579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</w:t>
      </w:r>
      <w:r w:rsidRPr="00530683">
        <w:rPr>
          <w:rFonts w:ascii="Arial" w:eastAsia="Times New Roman" w:hAnsi="Arial" w:cs="Arial"/>
          <w:sz w:val="24"/>
          <w:szCs w:val="24"/>
          <w:lang w:eastAsia="cs-CZ"/>
        </w:rPr>
        <w:t xml:space="preserve"> dotace, která musí být použita na úhradu jiných výdajů než:</w:t>
      </w:r>
    </w:p>
    <w:p w:rsidR="00783F13" w:rsidRPr="0093448E" w:rsidRDefault="00783F13" w:rsidP="00783F13">
      <w:pPr>
        <w:numPr>
          <w:ilvl w:val="0"/>
          <w:numId w:val="8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3448E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</w:t>
      </w:r>
      <w:proofErr w:type="gramStart"/>
      <w:r w:rsidRPr="0093448E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Pr="0093448E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:rsidR="00783F13" w:rsidRPr="0093448E" w:rsidRDefault="00783F13" w:rsidP="00783F13">
      <w:pPr>
        <w:numPr>
          <w:ilvl w:val="0"/>
          <w:numId w:val="8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3448E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3448E">
        <w:rPr>
          <w:rFonts w:ascii="Arial" w:eastAsia="Times New Roman" w:hAnsi="Arial" w:cs="Arial"/>
          <w:sz w:val="24"/>
          <w:szCs w:val="24"/>
          <w:lang w:eastAsia="cs-CZ"/>
        </w:rPr>
        <w:t>11 cit.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gramStart"/>
      <w:r w:rsidRPr="0093448E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proofErr w:type="gramEnd"/>
      <w:r w:rsidRPr="0093448E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783F13" w:rsidRPr="000D5492" w:rsidRDefault="00783F13" w:rsidP="000D5492">
      <w:pPr>
        <w:numPr>
          <w:ilvl w:val="0"/>
          <w:numId w:val="8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3448E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:rsidR="00783F13" w:rsidRPr="003E0167" w:rsidRDefault="00783F13" w:rsidP="00783F1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783F13" w:rsidRPr="00E10910" w:rsidRDefault="00783F13" w:rsidP="00783F13">
      <w:pPr>
        <w:numPr>
          <w:ilvl w:val="0"/>
          <w:numId w:val="5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 pravidly dotačního programu </w:t>
      </w:r>
      <w:r w:rsidRPr="00E10910">
        <w:rPr>
          <w:rFonts w:ascii="Arial" w:hAnsi="Arial" w:cs="Arial"/>
          <w:bCs/>
          <w:sz w:val="24"/>
          <w:szCs w:val="24"/>
        </w:rPr>
        <w:t>13_01_Dotace na činnost a akce spolků hasičů a pobočných spolků hasičů Olomouckého kraje 2023</w:t>
      </w:r>
      <w:r w:rsidRPr="00E10910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Pr="00E10910">
        <w:rPr>
          <w:rFonts w:ascii="Arial" w:hAnsi="Arial" w:cs="Arial"/>
          <w:sz w:val="24"/>
          <w:szCs w:val="24"/>
        </w:rPr>
        <w:t>13_01_1 - Dotace na akce spolků hasičů a pobočných spolků hasičů Olomouckého kraje 2023</w:t>
      </w:r>
      <w:r w:rsidRPr="00E1091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:rsidR="00783F13" w:rsidRPr="00674F92" w:rsidRDefault="00783F13" w:rsidP="00783F1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674F9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Příjemce je povinen řídit se Zásadami a Pravidly. </w:t>
      </w:r>
      <w:r w:rsidRPr="00674F9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V případě odchylného znění Zásad, Pravidel a této smlouvy mají přednost ustanovení této smlouvy.</w:t>
      </w:r>
    </w:p>
    <w:p w:rsidR="00E10910" w:rsidRPr="00350A5D" w:rsidRDefault="00783F13" w:rsidP="00783F13">
      <w:pPr>
        <w:spacing w:after="120"/>
        <w:ind w:left="567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50A5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Příjemce</w:t>
      </w:r>
      <w:r w:rsidRPr="00350A5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 </w:t>
      </w:r>
      <w:proofErr w:type="gramStart"/>
      <w:r w:rsidRPr="00350A5D">
        <w:rPr>
          <w:rFonts w:ascii="Arial" w:eastAsia="Times New Roman" w:hAnsi="Arial" w:cs="Arial"/>
          <w:b/>
          <w:sz w:val="24"/>
          <w:szCs w:val="24"/>
          <w:lang w:eastAsia="cs-CZ"/>
        </w:rPr>
        <w:t>na ..........…</w:t>
      </w:r>
      <w:proofErr w:type="gramEnd"/>
      <w:r w:rsidRPr="00350A5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…………. </w:t>
      </w:r>
    </w:p>
    <w:p w:rsidR="00783F13" w:rsidRPr="00E10910" w:rsidRDefault="00783F13" w:rsidP="00B11FAD">
      <w:pPr>
        <w:shd w:val="clear" w:color="auto" w:fill="D9D9D9" w:themeFill="background1" w:themeFillShade="D9"/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E10910">
        <w:rPr>
          <w:rFonts w:ascii="Arial" w:hAnsi="Arial" w:cs="Arial"/>
          <w:i/>
          <w:iCs/>
          <w:sz w:val="24"/>
          <w:szCs w:val="24"/>
          <w:lang w:eastAsia="cs-CZ"/>
        </w:rPr>
        <w:lastRenderedPageBreak/>
        <w:t>Zde uvedené vymezení uznatelných výdajů odpovídá obsahu tabulky materiálu řídícího orgánu, kterým bylo schváleno poskytnutí dotace (sloupec Účel použití dotace na akci/projekt/konkrétní účel).</w:t>
      </w:r>
    </w:p>
    <w:p w:rsidR="00783F13" w:rsidRPr="003E0167" w:rsidRDefault="00783F13" w:rsidP="00783F1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:rsidR="00783F13" w:rsidRDefault="00783F13" w:rsidP="00783F1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akce,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Příjemce – neplátce DPH uvádí na veškerých vyúčtovacích dokladech finanční částky včetně DPH.</w:t>
      </w:r>
    </w:p>
    <w:p w:rsidR="00783F13" w:rsidRPr="00E10910" w:rsidRDefault="00783F13" w:rsidP="00783F1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10910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 79 ZDPH se vztahuje na zdanitelná plnění hrazená včetně příslušné DPH z dotace, je příjemce povinen snížit výši dosud čerpané dotace o výši daně z přidané hodnoty, kterou je příjemce oprávněn v souladu § 79 ZDPH uplatnit v prvním daňovém přiznání po registraci k DPH.</w:t>
      </w:r>
    </w:p>
    <w:p w:rsidR="00783F13" w:rsidRPr="00E10910" w:rsidRDefault="00783F13" w:rsidP="00783F1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10910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783F13" w:rsidRPr="00E10910" w:rsidRDefault="00783F13" w:rsidP="00783F1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10910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 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783F13" w:rsidRPr="00B42C62" w:rsidRDefault="00783F13" w:rsidP="00783F13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>. § 22 zákona č. 250/2000 Sb., o rozpočtových pravidlech územních rozpočtů</w:t>
      </w:r>
      <w:r w:rsidR="00E10910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:rsidR="00783F13" w:rsidRPr="00E10910" w:rsidRDefault="00783F13" w:rsidP="00783F1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3E016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3E0167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>.</w:t>
      </w:r>
      <w:r w:rsidRPr="003E016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E10910">
        <w:rPr>
          <w:rFonts w:ascii="Arial" w:hAnsi="Arial" w:cs="Arial"/>
          <w:bCs/>
          <w:i/>
          <w:iCs/>
          <w:sz w:val="24"/>
          <w:szCs w:val="24"/>
          <w:lang w:eastAsia="cs-CZ"/>
        </w:rPr>
        <w:t>Toto platí, pokud příjemce nemůže podklady pro tento výdaj kompletně doložit ve</w:t>
      </w:r>
      <w:r w:rsidRPr="00E10910" w:rsidDel="00CE0EE9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E10910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lhůtě pro předložení vyúčtování poskytnuté dotace, tj. zejména do 31. 12. daného roku, protože řádný termín pro </w:t>
      </w:r>
      <w:r w:rsidRPr="00E10910">
        <w:rPr>
          <w:rFonts w:ascii="Arial" w:hAnsi="Arial" w:cs="Arial"/>
          <w:bCs/>
          <w:i/>
          <w:iCs/>
          <w:sz w:val="24"/>
          <w:szCs w:val="24"/>
          <w:lang w:eastAsia="cs-CZ"/>
        </w:rPr>
        <w:lastRenderedPageBreak/>
        <w:t>podání daňového přiznání a zaplacení daňové povinnosti je až ke dni 25. 1. následujícího roku.</w:t>
      </w:r>
    </w:p>
    <w:p w:rsidR="00783F13" w:rsidRDefault="00783F13" w:rsidP="00783F1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daní.</w:t>
      </w:r>
    </w:p>
    <w:p w:rsidR="00783F13" w:rsidRDefault="00783F13" w:rsidP="00783F1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</w:t>
      </w:r>
      <w:r w:rsidR="00571C7F">
        <w:rPr>
          <w:rFonts w:ascii="Arial" w:eastAsia="Times New Roman" w:hAnsi="Arial" w:cs="Arial"/>
          <w:sz w:val="24"/>
          <w:szCs w:val="24"/>
          <w:lang w:eastAsia="cs-CZ"/>
        </w:rPr>
        <w:t>aci ve svém účetnictví odděleně.</w:t>
      </w:r>
    </w:p>
    <w:p w:rsidR="00783F13" w:rsidRPr="00E10910" w:rsidRDefault="00783F13" w:rsidP="00783F13">
      <w:pPr>
        <w:numPr>
          <w:ilvl w:val="0"/>
          <w:numId w:val="7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1091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9E73A7">
        <w:rPr>
          <w:rFonts w:ascii="Arial" w:eastAsia="Times New Roman" w:hAnsi="Arial" w:cs="Arial"/>
          <w:sz w:val="24"/>
          <w:szCs w:val="24"/>
          <w:lang w:eastAsia="cs-CZ"/>
        </w:rPr>
        <w:t>………………</w:t>
      </w:r>
      <w:r w:rsidR="00E10910" w:rsidRPr="00E10910">
        <w:rPr>
          <w:rFonts w:ascii="Arial" w:eastAsia="Times New Roman" w:hAnsi="Arial" w:cs="Arial"/>
          <w:sz w:val="24"/>
          <w:szCs w:val="24"/>
          <w:lang w:eastAsia="cs-CZ"/>
        </w:rPr>
        <w:t>. 2023</w:t>
      </w:r>
      <w:r w:rsidR="00E1091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E1091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B11FAD">
        <w:rPr>
          <w:rFonts w:ascii="Arial" w:eastAsia="Times New Roman" w:hAnsi="Arial" w:cs="Arial"/>
          <w:i/>
          <w:iCs/>
          <w:sz w:val="24"/>
          <w:szCs w:val="24"/>
          <w:shd w:val="clear" w:color="auto" w:fill="D9D9D9" w:themeFill="background1" w:themeFillShade="D9"/>
          <w:lang w:eastAsia="cs-CZ"/>
        </w:rPr>
        <w:t>Lhůta pro použití dotace se obvykle stanoví nejpozději do konce měsíce následujícího po konci termínu realizace akce, uvedeného v tabulce žadatelů v materiálu, schváleném řídícím orgánem v sloupci Termín akce</w:t>
      </w:r>
      <w:r w:rsidRPr="00E1091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783F13" w:rsidRPr="00E10910" w:rsidRDefault="00783F13" w:rsidP="00783F1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smlouvy v období </w:t>
      </w:r>
      <w:r w:rsidRPr="00E10910">
        <w:rPr>
          <w:rFonts w:ascii="Arial" w:eastAsia="Times New Roman" w:hAnsi="Arial" w:cs="Arial"/>
          <w:iCs/>
          <w:sz w:val="24"/>
          <w:szCs w:val="24"/>
          <w:lang w:eastAsia="cs-CZ"/>
        </w:rPr>
        <w:t>od 1. 1. 2023 do nabytí účinnosti této smlouvy.</w:t>
      </w:r>
    </w:p>
    <w:p w:rsidR="00783F13" w:rsidRPr="00803A28" w:rsidRDefault="00783F13" w:rsidP="00783F13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571C7F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:rsidR="00783F13" w:rsidRPr="00803A28" w:rsidRDefault="00783F13" w:rsidP="00783F13">
      <w:pPr>
        <w:numPr>
          <w:ilvl w:val="0"/>
          <w:numId w:val="7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9E73A7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proofErr w:type="gramStart"/>
      <w:r w:rsidR="009E73A7">
        <w:rPr>
          <w:rFonts w:ascii="Arial" w:eastAsia="Times New Roman" w:hAnsi="Arial" w:cs="Arial"/>
          <w:sz w:val="24"/>
          <w:szCs w:val="24"/>
          <w:lang w:eastAsia="cs-CZ"/>
        </w:rPr>
        <w:t>….</w:t>
      </w:r>
      <w:r w:rsidR="00E10910">
        <w:rPr>
          <w:rFonts w:ascii="Arial" w:eastAsia="Times New Roman" w:hAnsi="Arial" w:cs="Arial"/>
          <w:sz w:val="24"/>
          <w:szCs w:val="24"/>
          <w:lang w:eastAsia="cs-CZ"/>
        </w:rPr>
        <w:t>. 2023</w:t>
      </w:r>
      <w:proofErr w:type="gramEnd"/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</w:t>
      </w:r>
      <w:r w:rsidRPr="009E7D4D">
        <w:rPr>
          <w:rFonts w:ascii="Arial" w:eastAsia="Times New Roman" w:hAnsi="Arial" w:cs="Arial"/>
          <w:sz w:val="24"/>
          <w:szCs w:val="24"/>
          <w:lang w:eastAsia="cs-CZ"/>
        </w:rPr>
        <w:t xml:space="preserve">, vyplněné prostřednictvím systému, v němž příjemce podal žádost o poskytnutí této dotace, a to </w:t>
      </w:r>
      <w:r w:rsidRPr="00783F13">
        <w:rPr>
          <w:rFonts w:ascii="Arial" w:eastAsia="Times New Roman" w:hAnsi="Arial" w:cs="Arial"/>
          <w:sz w:val="24"/>
          <w:szCs w:val="24"/>
          <w:lang w:eastAsia="cs-CZ"/>
        </w:rPr>
        <w:t xml:space="preserve">elektronicky dodáním do datové schránky poskytovatele nebo v listinné podobě doručením na adresu poskytovatele, uvedenou v záhlaví této smlouvy (dále jen „vyúčtování“).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smlouvy. Připadne-li konec lhůty </w:t>
      </w:r>
      <w:r w:rsidRPr="009E7D4D">
        <w:rPr>
          <w:rFonts w:ascii="Arial" w:eastAsia="Times New Roman" w:hAnsi="Arial" w:cs="Arial"/>
          <w:sz w:val="24"/>
          <w:szCs w:val="24"/>
          <w:lang w:eastAsia="cs-CZ"/>
        </w:rPr>
        <w:t>pro předložení vyúčtování na sobotu, neděli nebo svátek, je posledním dnem lhůty nejbližší následující pracovní den.</w:t>
      </w:r>
    </w:p>
    <w:p w:rsidR="00783F13" w:rsidRDefault="00783F13" w:rsidP="00783F13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783F13" w:rsidRPr="003E0167" w:rsidRDefault="00783F13" w:rsidP="00783F13">
      <w:pPr>
        <w:pStyle w:val="Odstavecseseznamem"/>
        <w:numPr>
          <w:ilvl w:val="1"/>
          <w:numId w:val="7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>, který</w:t>
      </w:r>
      <w:r w:rsidRPr="002D14A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Pr="002D14A4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3E0167">
        <w:rPr>
          <w:rFonts w:ascii="Arial" w:hAnsi="Arial" w:cs="Arial"/>
          <w:sz w:val="24"/>
          <w:szCs w:val="24"/>
        </w:rPr>
        <w:t>příjmy uvedené v odst</w:t>
      </w:r>
      <w:r w:rsidRPr="00783F13">
        <w:rPr>
          <w:rFonts w:ascii="Arial" w:hAnsi="Arial" w:cs="Arial"/>
          <w:sz w:val="24"/>
          <w:szCs w:val="24"/>
        </w:rPr>
        <w:t>. 10.</w:t>
      </w:r>
      <w:r w:rsidRPr="00783F13">
        <w:rPr>
          <w:rFonts w:ascii="Arial" w:eastAsia="Times New Roman" w:hAnsi="Arial" w:cs="Arial"/>
          <w:sz w:val="24"/>
          <w:szCs w:val="24"/>
          <w:lang w:eastAsia="cs-CZ"/>
        </w:rPr>
        <w:t>18</w:t>
      </w:r>
      <w:r w:rsidRPr="00783F13">
        <w:rPr>
          <w:rFonts w:ascii="Arial" w:hAnsi="Arial" w:cs="Arial"/>
          <w:sz w:val="24"/>
          <w:szCs w:val="24"/>
        </w:rPr>
        <w:t xml:space="preserve"> </w:t>
      </w:r>
      <w:r w:rsidRPr="003E0167">
        <w:rPr>
          <w:rFonts w:ascii="Arial" w:hAnsi="Arial" w:cs="Arial"/>
          <w:sz w:val="24"/>
          <w:szCs w:val="24"/>
        </w:rPr>
        <w:t>Pravidel.</w:t>
      </w:r>
    </w:p>
    <w:p w:rsidR="00783F13" w:rsidRPr="00783F13" w:rsidRDefault="00783F13" w:rsidP="00783F13">
      <w:pPr>
        <w:pStyle w:val="Odstavecseseznamem"/>
        <w:numPr>
          <w:ilvl w:val="1"/>
          <w:numId w:val="7"/>
        </w:numPr>
        <w:spacing w:before="120" w:after="120"/>
        <w:contextualSpacing w:val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na akci, na jejíž realizaci byla poskytnuta dotace dle této smlouvy, a to v rozsahu uvedeném 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vyúčtování </w:t>
      </w:r>
      <w:r w:rsidRPr="00783F13">
        <w:rPr>
          <w:rFonts w:ascii="Arial" w:eastAsia="Times New Roman" w:hAnsi="Arial" w:cs="Arial"/>
          <w:sz w:val="24"/>
          <w:szCs w:val="24"/>
          <w:lang w:eastAsia="cs-CZ"/>
        </w:rPr>
        <w:t>dotace,</w:t>
      </w:r>
    </w:p>
    <w:p w:rsidR="00783F13" w:rsidRPr="00B11FAD" w:rsidRDefault="00783F13" w:rsidP="00783F13">
      <w:pPr>
        <w:pStyle w:val="Odstavecseseznamem"/>
        <w:spacing w:before="120" w:after="120"/>
        <w:ind w:left="567" w:firstLine="0"/>
        <w:contextualSpacing w:val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342055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Pr="00783F13">
        <w:rPr>
          <w:rFonts w:ascii="Arial" w:eastAsia="Times New Roman" w:hAnsi="Arial" w:cs="Arial"/>
          <w:sz w:val="24"/>
          <w:szCs w:val="24"/>
          <w:lang w:eastAsia="cs-CZ"/>
        </w:rPr>
        <w:t>elektronicky dodáním do datové schránky poskytovatele nebo v listinné podobě doručením na adresu poskytovatele, uvedenou v záhlaví této smlouvy.</w:t>
      </w:r>
      <w:r w:rsidR="00B11FA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B11FAD" w:rsidRPr="00B11FAD">
        <w:rPr>
          <w:rFonts w:ascii="Arial" w:eastAsia="Times New Roman" w:hAnsi="Arial" w:cs="Arial"/>
          <w:i/>
          <w:sz w:val="24"/>
          <w:szCs w:val="24"/>
          <w:shd w:val="clear" w:color="auto" w:fill="D9D9D9" w:themeFill="background1" w:themeFillShade="D9"/>
          <w:lang w:eastAsia="cs-CZ"/>
        </w:rPr>
        <w:t>Způsob doručení závěrečné zprávy by měl být ideálně stejný, jaký bude stanoven výše pro doručení vyúčtování. Pokud to není možné, např. kvůli technickým omezením (s ohledem na následně vymezený obsah a přílohy závěrečné zprávy), je nutné zde stanovit jiný vhodný způsob doručení závěrečné zprávy</w:t>
      </w:r>
      <w:r w:rsidR="00B11FAD" w:rsidRPr="00B11FAD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:rsidR="00783F13" w:rsidRPr="00783F13" w:rsidRDefault="00783F13" w:rsidP="00783F13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popis </w:t>
      </w:r>
      <w:r w:rsidRPr="00783F13">
        <w:rPr>
          <w:rFonts w:ascii="Arial" w:eastAsia="Times New Roman" w:hAnsi="Arial" w:cs="Arial"/>
          <w:sz w:val="24"/>
          <w:szCs w:val="24"/>
          <w:lang w:eastAsia="cs-CZ"/>
        </w:rPr>
        <w:t xml:space="preserve">průběhu akce a </w:t>
      </w:r>
      <w:r w:rsidR="007256A9">
        <w:rPr>
          <w:rFonts w:ascii="Arial" w:eastAsia="Times New Roman" w:hAnsi="Arial" w:cs="Arial"/>
          <w:sz w:val="24"/>
          <w:szCs w:val="24"/>
          <w:lang w:eastAsia="cs-CZ"/>
        </w:rPr>
        <w:t xml:space="preserve">podrobný </w:t>
      </w:r>
      <w:r w:rsidRPr="00783F13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dotace. V příloze závěrečné zprávy je příjemce povinen předložit </w:t>
      </w:r>
      <w:r w:rsidRPr="00783F13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poskytovateli </w:t>
      </w:r>
      <w:r w:rsidRPr="00783F1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loga dle čl. II odst. 10 této smlouvy vč. </w:t>
      </w:r>
      <w:proofErr w:type="spellStart"/>
      <w:r w:rsidRPr="00783F13">
        <w:rPr>
          <w:rFonts w:ascii="Arial" w:eastAsia="Times New Roman" w:hAnsi="Arial" w:cs="Arial"/>
          <w:iCs/>
          <w:sz w:val="24"/>
          <w:szCs w:val="24"/>
          <w:lang w:eastAsia="cs-CZ"/>
        </w:rPr>
        <w:t>printscreenu</w:t>
      </w:r>
      <w:proofErr w:type="spellEnd"/>
      <w:r w:rsidRPr="00783F1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webových stránek nebo sociálních sítí s logem Olomouckého kraje</w:t>
      </w:r>
      <w:r w:rsidRPr="00783F1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783F13" w:rsidRPr="00C91C77" w:rsidRDefault="00783F13" w:rsidP="00783F13">
      <w:pPr>
        <w:numPr>
          <w:ilvl w:val="0"/>
          <w:numId w:val="7"/>
        </w:numPr>
        <w:tabs>
          <w:tab w:val="left" w:pos="540"/>
        </w:tabs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783F13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783F13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783F13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V  téže lhůtě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783F13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783F13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</w:t>
      </w:r>
      <w:r w:rsidR="00C91C7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783F13" w:rsidRPr="00C91C77" w:rsidRDefault="00783F13" w:rsidP="00C91C77">
      <w:pPr>
        <w:numPr>
          <w:ilvl w:val="0"/>
          <w:numId w:val="7"/>
        </w:numPr>
        <w:tabs>
          <w:tab w:val="left" w:pos="540"/>
        </w:tabs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C91C7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C91C77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C91C77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 rozpočtových pravidlech územních rozpočtů, ve znění pozdějších předpisů. Pokud příjemce předloží vyúčtování a/nebo závěrečnou zprávu ve lhůtě stanovené v čl. II odst. 4 této smlouvy, ale vyúčtování a/nebo závěrečná zpráva nebudou předloženy způsobem stanoveným v čl. II odst. 4 této smlouvy nebo nebudou obsahovat všechny náležitosti stanovené v čl. II odst. 4 této smlouvy, dopustí se příjemce porušení rozpočtové kázně až v případě, že nedoplní nebo neopraví chybné nebo neúplné vyúčtování a/nebo závěrečnou zprávu ve lhůtě 15 dnů ode dne doručení výzvy poskytovatele.</w:t>
      </w:r>
    </w:p>
    <w:p w:rsidR="00783F13" w:rsidRPr="00C91C77" w:rsidRDefault="00783F13" w:rsidP="00C91C77">
      <w:pPr>
        <w:numPr>
          <w:ilvl w:val="0"/>
          <w:numId w:val="7"/>
        </w:numPr>
        <w:tabs>
          <w:tab w:val="left" w:pos="540"/>
        </w:tabs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C91C77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783F13" w:rsidRPr="003E0167" w:rsidTr="00F010A1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F13" w:rsidRPr="003E0167" w:rsidRDefault="00783F13" w:rsidP="00F010A1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F13" w:rsidRDefault="00783F13" w:rsidP="00F010A1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:rsidR="00783F13" w:rsidRPr="003E0167" w:rsidRDefault="00783F13" w:rsidP="00F010A1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783F13" w:rsidRPr="003E0167" w:rsidTr="00F010A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F13" w:rsidRPr="003E0167" w:rsidRDefault="00783F13" w:rsidP="00F010A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F13" w:rsidRPr="003E0167" w:rsidRDefault="00783F13" w:rsidP="00F010A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83F13" w:rsidRPr="003E0167" w:rsidTr="00F010A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F13" w:rsidRPr="003E0167" w:rsidRDefault="00783F13" w:rsidP="00F010A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uplynutí lhůty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F13" w:rsidRPr="003E0167" w:rsidRDefault="00783F13" w:rsidP="00F010A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83F13" w:rsidRPr="003E0167" w:rsidTr="00F010A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F13" w:rsidRPr="003E0167" w:rsidRDefault="00783F13" w:rsidP="00F010A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F13" w:rsidRPr="003E0167" w:rsidRDefault="00783F13" w:rsidP="00F010A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783F13" w:rsidRPr="003E0167" w:rsidTr="00F010A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F13" w:rsidRPr="003E0167" w:rsidRDefault="00783F13" w:rsidP="00F010A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od doručení výzvy poskytovatele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F13" w:rsidRPr="003E0167" w:rsidRDefault="00783F13" w:rsidP="00F010A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783F13" w:rsidRPr="003E0167" w:rsidTr="00F010A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F13" w:rsidRPr="003E0167" w:rsidRDefault="00783F13" w:rsidP="00F010A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F13" w:rsidRPr="003E0167" w:rsidRDefault="00783F13" w:rsidP="00F010A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83F13" w:rsidRPr="003E0167" w:rsidTr="00F010A1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F13" w:rsidRPr="003E0167" w:rsidRDefault="00783F13" w:rsidP="00F010A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F13" w:rsidRPr="003E0167" w:rsidRDefault="00783F13" w:rsidP="00F010A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83F13" w:rsidRPr="003E0167" w:rsidTr="00F010A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F13" w:rsidRPr="003E0167" w:rsidRDefault="00783F13" w:rsidP="00F010A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F13" w:rsidRPr="00C91C77" w:rsidRDefault="00783F13" w:rsidP="00C91C77">
            <w:pPr>
              <w:pStyle w:val="Odstavecseseznamem"/>
              <w:numPr>
                <w:ilvl w:val="0"/>
                <w:numId w:val="12"/>
              </w:numPr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91C77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</w:tbl>
    <w:p w:rsidR="00783F13" w:rsidRPr="003E0167" w:rsidRDefault="00783F13" w:rsidP="00783F1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C91C77" w:rsidRPr="00C91C77" w:rsidRDefault="00783F13" w:rsidP="00C91C77">
      <w:pPr>
        <w:pStyle w:val="Odstavecseseznamem"/>
        <w:numPr>
          <w:ilvl w:val="0"/>
          <w:numId w:val="7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C91C7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27-4228330207/0100 do konce roku 2023, od 1. 1. 2024 na účet č. 27-4228320287/0100. Případný odvod či penále se hradí na účet poskytovatele č. 27-4228320287/0100. </w:t>
      </w:r>
    </w:p>
    <w:p w:rsidR="00C91C77" w:rsidRPr="00C91C77" w:rsidRDefault="00C91C77" w:rsidP="00C91C77">
      <w:pPr>
        <w:pStyle w:val="Odstavecseseznamem"/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</w:p>
    <w:p w:rsidR="00C91C77" w:rsidRPr="00C91C77" w:rsidRDefault="00783F13" w:rsidP="00C91C77">
      <w:pPr>
        <w:pStyle w:val="Odstavecseseznamem"/>
        <w:numPr>
          <w:ilvl w:val="0"/>
          <w:numId w:val="7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C91C77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C91C77" w:rsidRPr="00C91C77" w:rsidRDefault="00C91C77" w:rsidP="00C91C77">
      <w:pPr>
        <w:pStyle w:val="Odstavecseseznamem"/>
        <w:rPr>
          <w:rFonts w:ascii="Arial" w:eastAsia="Times New Roman" w:hAnsi="Arial" w:cs="Arial"/>
          <w:sz w:val="24"/>
          <w:szCs w:val="24"/>
          <w:lang w:eastAsia="cs-CZ"/>
        </w:rPr>
      </w:pPr>
    </w:p>
    <w:p w:rsidR="00783F13" w:rsidRPr="00C91C77" w:rsidRDefault="00783F13" w:rsidP="00C91C77">
      <w:pPr>
        <w:pStyle w:val="Odstavecseseznamem"/>
        <w:numPr>
          <w:ilvl w:val="0"/>
          <w:numId w:val="7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C91C77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nebo sociálních sítích (jsou-li zřízeny) ode dne př</w:t>
      </w:r>
      <w:r w:rsidR="00FA0B10" w:rsidRPr="00C91C77">
        <w:rPr>
          <w:rFonts w:ascii="Arial" w:eastAsia="Times New Roman" w:hAnsi="Arial" w:cs="Arial"/>
          <w:sz w:val="24"/>
          <w:szCs w:val="24"/>
          <w:lang w:eastAsia="cs-CZ"/>
        </w:rPr>
        <w:t xml:space="preserve">ijetí dotace do konce roku 2023. </w:t>
      </w:r>
      <w:r w:rsidR="007256A9" w:rsidRPr="00EB1D3F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materiály, vztahující se k účelu dotace, logem poskytovatele (jsou-li vydávány).</w:t>
      </w:r>
      <w:r w:rsidR="00B11FAD" w:rsidRPr="00EB1D3F">
        <w:rPr>
          <w:lang w:eastAsia="cs-CZ"/>
        </w:rPr>
        <w:t xml:space="preserve"> </w:t>
      </w:r>
      <w:r w:rsidRPr="00EB1D3F">
        <w:rPr>
          <w:lang w:eastAsia="cs-CZ"/>
        </w:rPr>
        <w:t xml:space="preserve"> </w:t>
      </w:r>
    </w:p>
    <w:p w:rsidR="00C91C77" w:rsidRPr="00C91C77" w:rsidRDefault="00C91C77" w:rsidP="00C91C77">
      <w:pPr>
        <w:pStyle w:val="Odstavecseseznamem"/>
        <w:rPr>
          <w:rFonts w:ascii="Arial" w:eastAsia="Times New Roman" w:hAnsi="Arial" w:cs="Arial"/>
          <w:strike/>
          <w:sz w:val="24"/>
          <w:szCs w:val="24"/>
          <w:lang w:eastAsia="cs-CZ"/>
        </w:rPr>
      </w:pPr>
    </w:p>
    <w:p w:rsidR="00783F13" w:rsidRPr="00C91C77" w:rsidRDefault="00783F13" w:rsidP="00C91C77">
      <w:pPr>
        <w:pStyle w:val="Odstavecseseznamem"/>
        <w:numPr>
          <w:ilvl w:val="0"/>
          <w:numId w:val="7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C91C77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:rsidR="00C91C77" w:rsidRPr="00C91C77" w:rsidRDefault="00C91C77" w:rsidP="00C91C77">
      <w:pPr>
        <w:pStyle w:val="Odstavecseseznamem"/>
        <w:rPr>
          <w:rFonts w:ascii="Arial" w:eastAsia="Times New Roman" w:hAnsi="Arial" w:cs="Arial"/>
          <w:strike/>
          <w:sz w:val="24"/>
          <w:szCs w:val="24"/>
          <w:lang w:eastAsia="cs-CZ"/>
        </w:rPr>
      </w:pPr>
    </w:p>
    <w:p w:rsidR="00783F13" w:rsidRPr="00C91C77" w:rsidRDefault="00783F13" w:rsidP="00C91C77">
      <w:pPr>
        <w:pStyle w:val="Odstavecseseznamem"/>
        <w:numPr>
          <w:ilvl w:val="0"/>
          <w:numId w:val="7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C91C77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realizaci akce, na niž je poskytována dotace dle této smlouvy, zadavatelem veřejné zakázky dle příslušných ustanovení zákona </w:t>
      </w:r>
      <w:r w:rsidR="00571C7F" w:rsidRPr="00C91C77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91C77">
        <w:rPr>
          <w:rFonts w:ascii="Arial" w:eastAsia="Times New Roman" w:hAnsi="Arial" w:cs="Arial"/>
          <w:sz w:val="24"/>
          <w:szCs w:val="24"/>
          <w:lang w:eastAsia="cs-CZ"/>
        </w:rPr>
        <w:t>o zadávání veřejných zakázek, je povinen při její realizaci postupovat dle tohoto zákona.</w:t>
      </w:r>
    </w:p>
    <w:p w:rsidR="00C91C77" w:rsidRPr="00C91C77" w:rsidRDefault="00C91C77" w:rsidP="00C91C77">
      <w:pPr>
        <w:pStyle w:val="Odstavecseseznamem"/>
        <w:rPr>
          <w:rFonts w:ascii="Arial" w:eastAsia="Times New Roman" w:hAnsi="Arial" w:cs="Arial"/>
          <w:strike/>
          <w:sz w:val="24"/>
          <w:szCs w:val="24"/>
          <w:lang w:eastAsia="cs-CZ"/>
        </w:rPr>
      </w:pPr>
    </w:p>
    <w:p w:rsidR="00783F13" w:rsidRPr="00C91C77" w:rsidRDefault="00783F13" w:rsidP="00C91C77">
      <w:pPr>
        <w:pStyle w:val="Odstavecseseznamem"/>
        <w:numPr>
          <w:ilvl w:val="0"/>
          <w:numId w:val="7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C91C7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čl. 1 odst. 6 </w:t>
      </w:r>
      <w:r w:rsidRPr="007256A9">
        <w:rPr>
          <w:rFonts w:ascii="Arial" w:eastAsia="Times New Roman" w:hAnsi="Arial" w:cs="Arial"/>
          <w:bCs/>
          <w:iCs/>
          <w:sz w:val="24"/>
          <w:szCs w:val="24"/>
          <w:shd w:val="clear" w:color="auto" w:fill="D9D9D9" w:themeFill="background1" w:themeFillShade="D9"/>
          <w:lang w:eastAsia="cs-CZ"/>
        </w:rPr>
        <w:t>nebo čl. 1 odst. 13 Zásad.</w:t>
      </w:r>
      <w:r w:rsidRPr="00C91C77">
        <w:rPr>
          <w:rFonts w:ascii="Arial" w:eastAsia="Times New Roman" w:hAnsi="Arial" w:cs="Arial"/>
          <w:bCs/>
          <w:i/>
          <w:iCs/>
          <w:sz w:val="24"/>
          <w:szCs w:val="24"/>
          <w:shd w:val="clear" w:color="auto" w:fill="D9D9D9" w:themeFill="background1" w:themeFillShade="D9"/>
          <w:lang w:eastAsia="cs-CZ"/>
        </w:rPr>
        <w:t xml:space="preserve"> (odkaz na odst. 13 se uvede v případě, že dotace bude poskytována v režimu de </w:t>
      </w:r>
      <w:proofErr w:type="spellStart"/>
      <w:r w:rsidRPr="00C91C77">
        <w:rPr>
          <w:rFonts w:ascii="Arial" w:eastAsia="Times New Roman" w:hAnsi="Arial" w:cs="Arial"/>
          <w:bCs/>
          <w:i/>
          <w:iCs/>
          <w:sz w:val="24"/>
          <w:szCs w:val="24"/>
          <w:shd w:val="clear" w:color="auto" w:fill="D9D9D9" w:themeFill="background1" w:themeFillShade="D9"/>
          <w:lang w:eastAsia="cs-CZ"/>
        </w:rPr>
        <w:t>minimis</w:t>
      </w:r>
      <w:proofErr w:type="spellEnd"/>
      <w:r w:rsidRPr="00C91C77">
        <w:rPr>
          <w:rFonts w:ascii="Arial" w:eastAsia="Times New Roman" w:hAnsi="Arial" w:cs="Arial"/>
          <w:bCs/>
          <w:i/>
          <w:iCs/>
          <w:sz w:val="24"/>
          <w:szCs w:val="24"/>
          <w:shd w:val="clear" w:color="auto" w:fill="D9D9D9" w:themeFill="background1" w:themeFillShade="D9"/>
          <w:lang w:eastAsia="cs-CZ"/>
        </w:rPr>
        <w:t>, tj. pokud v čl. III budou uvedeny odstavce 2-5</w:t>
      </w:r>
      <w:r w:rsidRPr="00C91C77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)</w:t>
      </w:r>
    </w:p>
    <w:p w:rsidR="00783F13" w:rsidRPr="003E0167" w:rsidRDefault="00783F13" w:rsidP="00783F13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783F1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podpisu této smlouvy u něj nedošlo k žádné změně předpokládané v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:rsidR="00783F13" w:rsidRPr="003E0167" w:rsidRDefault="00783F13" w:rsidP="00783F1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:rsidR="00783F13" w:rsidRPr="003E0167" w:rsidRDefault="00783F13" w:rsidP="00783F1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III.</w:t>
      </w:r>
    </w:p>
    <w:p w:rsidR="00783F13" w:rsidRPr="00783F13" w:rsidRDefault="00783F13" w:rsidP="00783F13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Smlouva se uzavírá v souladu s § 159 a násl. zákona č. 500/2004 Sb., správní řád, ve znění pozdějších právních předpisů, a se zákonem č. 250/2000 Sb., </w:t>
      </w:r>
      <w:r w:rsidR="00571C7F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 rozpočtových pravidlech územních rozpočtů, ve znění pozdějších právních </w:t>
      </w:r>
      <w:r w:rsidRPr="00783F13">
        <w:rPr>
          <w:rFonts w:ascii="Arial" w:eastAsia="Times New Roman" w:hAnsi="Arial" w:cs="Arial"/>
          <w:sz w:val="24"/>
          <w:szCs w:val="24"/>
          <w:lang w:eastAsia="cs-CZ"/>
        </w:rPr>
        <w:t>předpisů.</w:t>
      </w:r>
    </w:p>
    <w:p w:rsidR="00783F13" w:rsidRPr="00783F13" w:rsidRDefault="00783F13" w:rsidP="00783F1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83F13">
        <w:rPr>
          <w:rFonts w:ascii="Arial" w:eastAsia="Times New Roman" w:hAnsi="Arial" w:cs="Arial"/>
          <w:sz w:val="24"/>
          <w:szCs w:val="24"/>
          <w:lang w:eastAsia="cs-CZ"/>
        </w:rPr>
        <w:t xml:space="preserve">Pokud nebude možné vzhledem k účelu dotace vyloučit veřejnou podporu, bude dotace po kontrole dostatku volného limitu příjemce v centrálním registru podpor malého rozsahu (de </w:t>
      </w:r>
      <w:proofErr w:type="spellStart"/>
      <w:r w:rsidRPr="00783F13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783F13">
        <w:rPr>
          <w:rFonts w:ascii="Arial" w:eastAsia="Times New Roman" w:hAnsi="Arial" w:cs="Arial"/>
          <w:sz w:val="24"/>
          <w:szCs w:val="24"/>
          <w:lang w:eastAsia="cs-CZ"/>
        </w:rPr>
        <w:t xml:space="preserve">) poskytovatelem poskytována v režimu de </w:t>
      </w:r>
      <w:proofErr w:type="spellStart"/>
      <w:r w:rsidRPr="00783F13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783F13">
        <w:rPr>
          <w:rFonts w:ascii="Arial" w:eastAsia="Times New Roman" w:hAnsi="Arial" w:cs="Arial"/>
          <w:sz w:val="24"/>
          <w:szCs w:val="24"/>
          <w:lang w:eastAsia="cs-CZ"/>
        </w:rPr>
        <w:t>. V takovém případě se ve smlouvě uvedou následující odst. 2-5:</w:t>
      </w:r>
    </w:p>
    <w:p w:rsidR="00783F13" w:rsidRPr="00783F13" w:rsidRDefault="00783F13" w:rsidP="00783F13">
      <w:pPr>
        <w:numPr>
          <w:ilvl w:val="0"/>
          <w:numId w:val="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665A54">
        <w:rPr>
          <w:rFonts w:ascii="Arial" w:eastAsia="Times New Roman" w:hAnsi="Arial" w:cs="Arial"/>
          <w:i/>
          <w:sz w:val="24"/>
          <w:szCs w:val="24"/>
          <w:shd w:val="clear" w:color="auto" w:fill="D9D9D9" w:themeFill="background1" w:themeFillShade="D9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665A54">
        <w:rPr>
          <w:rFonts w:ascii="Arial" w:eastAsia="Times New Roman" w:hAnsi="Arial" w:cs="Arial"/>
          <w:i/>
          <w:sz w:val="24"/>
          <w:szCs w:val="24"/>
          <w:shd w:val="clear" w:color="auto" w:fill="D9D9D9" w:themeFill="background1" w:themeFillShade="D9"/>
          <w:lang w:eastAsia="cs-CZ"/>
        </w:rPr>
        <w:t>minimis</w:t>
      </w:r>
      <w:proofErr w:type="spellEnd"/>
      <w:r w:rsidRPr="00665A54">
        <w:rPr>
          <w:rFonts w:ascii="Arial" w:eastAsia="Times New Roman" w:hAnsi="Arial" w:cs="Arial"/>
          <w:i/>
          <w:sz w:val="24"/>
          <w:szCs w:val="24"/>
          <w:shd w:val="clear" w:color="auto" w:fill="D9D9D9" w:themeFill="background1" w:themeFillShade="D9"/>
          <w:lang w:eastAsia="cs-CZ"/>
        </w:rPr>
        <w:t>, které bylo zveřejněno v Úředním věstníku Evropské unie č. L 352/1 dne 24. prosince 2013</w:t>
      </w:r>
      <w:r w:rsidRPr="00783F13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:rsidR="00783F13" w:rsidRPr="00783F13" w:rsidRDefault="00783F13" w:rsidP="00783F13">
      <w:pPr>
        <w:numPr>
          <w:ilvl w:val="0"/>
          <w:numId w:val="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665A54">
        <w:rPr>
          <w:rFonts w:ascii="Arial" w:eastAsia="Times New Roman" w:hAnsi="Arial" w:cs="Arial"/>
          <w:i/>
          <w:sz w:val="24"/>
          <w:szCs w:val="24"/>
          <w:shd w:val="clear" w:color="auto" w:fill="D9D9D9" w:themeFill="background1" w:themeFillShade="D9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</w:t>
      </w:r>
      <w:r w:rsidRPr="00783F13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:rsidR="00783F13" w:rsidRPr="00783F13" w:rsidRDefault="00783F13" w:rsidP="00783F13">
      <w:pPr>
        <w:numPr>
          <w:ilvl w:val="0"/>
          <w:numId w:val="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665A54">
        <w:rPr>
          <w:rFonts w:ascii="Arial" w:eastAsia="Times New Roman" w:hAnsi="Arial" w:cs="Arial"/>
          <w:i/>
          <w:sz w:val="24"/>
          <w:szCs w:val="24"/>
          <w:shd w:val="clear" w:color="auto" w:fill="D9D9D9" w:themeFill="background1" w:themeFillShade="D9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665A54">
        <w:rPr>
          <w:rFonts w:ascii="Arial" w:eastAsia="Times New Roman" w:hAnsi="Arial" w:cs="Arial"/>
          <w:i/>
          <w:iCs/>
          <w:sz w:val="24"/>
          <w:szCs w:val="24"/>
          <w:shd w:val="clear" w:color="auto" w:fill="D9D9D9" w:themeFill="background1" w:themeFillShade="D9"/>
          <w:lang w:eastAsia="cs-CZ"/>
        </w:rPr>
        <w:t xml:space="preserve">Komise (EU) č. 1407/2013 ze dne 18. prosince 2013 o použití článků 107 a 108 Smlouvy </w:t>
      </w:r>
      <w:r w:rsidR="00571C7F" w:rsidRPr="00665A54">
        <w:rPr>
          <w:rFonts w:ascii="Arial" w:eastAsia="Times New Roman" w:hAnsi="Arial" w:cs="Arial"/>
          <w:i/>
          <w:iCs/>
          <w:sz w:val="24"/>
          <w:szCs w:val="24"/>
          <w:shd w:val="clear" w:color="auto" w:fill="D9D9D9" w:themeFill="background1" w:themeFillShade="D9"/>
          <w:lang w:eastAsia="cs-CZ"/>
        </w:rPr>
        <w:br/>
      </w:r>
      <w:r w:rsidRPr="00665A54">
        <w:rPr>
          <w:rFonts w:ascii="Arial" w:eastAsia="Times New Roman" w:hAnsi="Arial" w:cs="Arial"/>
          <w:i/>
          <w:iCs/>
          <w:sz w:val="24"/>
          <w:szCs w:val="24"/>
          <w:shd w:val="clear" w:color="auto" w:fill="D9D9D9" w:themeFill="background1" w:themeFillShade="D9"/>
          <w:lang w:eastAsia="cs-CZ"/>
        </w:rPr>
        <w:t xml:space="preserve">o fungování Evropské unie na podporu de </w:t>
      </w:r>
      <w:proofErr w:type="spellStart"/>
      <w:r w:rsidRPr="00665A54">
        <w:rPr>
          <w:rFonts w:ascii="Arial" w:eastAsia="Times New Roman" w:hAnsi="Arial" w:cs="Arial"/>
          <w:i/>
          <w:iCs/>
          <w:sz w:val="24"/>
          <w:szCs w:val="24"/>
          <w:shd w:val="clear" w:color="auto" w:fill="D9D9D9" w:themeFill="background1" w:themeFillShade="D9"/>
          <w:lang w:eastAsia="cs-CZ"/>
        </w:rPr>
        <w:t>minimis</w:t>
      </w:r>
      <w:proofErr w:type="spellEnd"/>
      <w:r w:rsidRPr="00665A54">
        <w:rPr>
          <w:rFonts w:ascii="Arial" w:eastAsia="Times New Roman" w:hAnsi="Arial" w:cs="Arial"/>
          <w:i/>
          <w:iCs/>
          <w:sz w:val="24"/>
          <w:szCs w:val="24"/>
          <w:shd w:val="clear" w:color="auto" w:fill="D9D9D9" w:themeFill="background1" w:themeFillShade="D9"/>
          <w:lang w:eastAsia="cs-CZ"/>
        </w:rPr>
        <w:t xml:space="preserve"> (uveřejněno v úředním věstníku EU dne 24. 12. 2013 č. L 352/1)</w:t>
      </w:r>
      <w:r w:rsidRPr="00665A54">
        <w:rPr>
          <w:rFonts w:ascii="Arial" w:eastAsia="Times New Roman" w:hAnsi="Arial" w:cs="Arial"/>
          <w:i/>
          <w:sz w:val="24"/>
          <w:szCs w:val="24"/>
          <w:shd w:val="clear" w:color="auto" w:fill="D9D9D9" w:themeFill="background1" w:themeFillShade="D9"/>
          <w:lang w:eastAsia="cs-CZ"/>
        </w:rPr>
        <w:t>, včetně uvedení identifikace subjektů, s nimiž jeden podnik tvoří, a ke dni uzavření této smlouvy nedošlo ke změně těchto sdělených údajů</w:t>
      </w:r>
      <w:r w:rsidRPr="00783F13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:rsidR="00783F13" w:rsidRPr="00FD445C" w:rsidRDefault="00783F13" w:rsidP="00FD445C">
      <w:pPr>
        <w:numPr>
          <w:ilvl w:val="0"/>
          <w:numId w:val="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665A54">
        <w:rPr>
          <w:rFonts w:ascii="Arial" w:eastAsia="Times New Roman" w:hAnsi="Arial" w:cs="Arial"/>
          <w:i/>
          <w:iCs/>
          <w:sz w:val="24"/>
          <w:szCs w:val="24"/>
          <w:shd w:val="clear" w:color="auto" w:fill="D9D9D9" w:themeFill="background1" w:themeFillShade="D9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665A54">
        <w:rPr>
          <w:rFonts w:ascii="Arial" w:eastAsia="Times New Roman" w:hAnsi="Arial" w:cs="Arial"/>
          <w:i/>
          <w:iCs/>
          <w:sz w:val="24"/>
          <w:szCs w:val="24"/>
          <w:shd w:val="clear" w:color="auto" w:fill="D9D9D9" w:themeFill="background1" w:themeFillShade="D9"/>
          <w:lang w:eastAsia="cs-CZ"/>
        </w:rPr>
        <w:t>minimis</w:t>
      </w:r>
      <w:proofErr w:type="spellEnd"/>
      <w:r w:rsidRPr="00665A54">
        <w:rPr>
          <w:rFonts w:ascii="Arial" w:eastAsia="Times New Roman" w:hAnsi="Arial" w:cs="Arial"/>
          <w:i/>
          <w:iCs/>
          <w:sz w:val="24"/>
          <w:szCs w:val="24"/>
          <w:shd w:val="clear" w:color="auto" w:fill="D9D9D9" w:themeFill="background1" w:themeFillShade="D9"/>
          <w:lang w:eastAsia="cs-CZ"/>
        </w:rPr>
        <w:t xml:space="preserve"> poskytnutou dle této smlouvy upravit v Centrálním registru podpor malého rozsahu</w:t>
      </w:r>
      <w:r w:rsidRPr="00783F1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783F13" w:rsidRPr="003E0167" w:rsidRDefault="00783F13" w:rsidP="00783F13">
      <w:pPr>
        <w:numPr>
          <w:ilvl w:val="0"/>
          <w:numId w:val="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:rsidR="00783F13" w:rsidRPr="00783F13" w:rsidRDefault="00783F13" w:rsidP="001854C3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83F13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783F13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783F13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čl. 3 části A odst. 4 písm. e) Zásad, tato smlouva zaniká nepředložením originálu žádosti </w:t>
      </w:r>
      <w:r w:rsidR="00571C7F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783F13">
        <w:rPr>
          <w:rFonts w:ascii="Arial" w:eastAsia="Times New Roman" w:hAnsi="Arial" w:cs="Arial"/>
          <w:sz w:val="24"/>
          <w:szCs w:val="24"/>
          <w:lang w:eastAsia="cs-CZ"/>
        </w:rPr>
        <w:t>o dotaci poskytovateli nejpozději v den, kdy je poskytovateli doručena tato oboustranně podepsaná smlouva. Tuto smlouvu lze měnit pouze písemnými vzestupně číslovanými dodatky.</w:t>
      </w:r>
    </w:p>
    <w:p w:rsidR="00783F13" w:rsidRPr="003E0167" w:rsidRDefault="00783F13" w:rsidP="00783F13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:rsidR="00783F13" w:rsidRPr="003E0167" w:rsidRDefault="00783F13" w:rsidP="00783F13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bere na vědomí, že osobní údaje poskytnuté Olomouckému kraji v souvislosti s poskytnutím dotace dle této smlouvy budou zpracovávány v souladu s nařízením EU o ochraně osobních údajů (GDPR). Bližší informace </w:t>
      </w:r>
      <w:r w:rsidR="00571C7F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 způsobech zpracování a právech příjemce při zpracování osobních údajů jsou zveřejněny na webových stránkách Olomouckého kraje </w:t>
      </w:r>
      <w:hyperlink r:id="rId8" w:history="1">
        <w:r w:rsidRPr="003E016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783F13" w:rsidRPr="003E0167" w:rsidRDefault="00783F13" w:rsidP="00783F13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 Olomouckého kraje č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211A3">
        <w:rPr>
          <w:rFonts w:ascii="Arial" w:eastAsia="Times New Roman" w:hAnsi="Arial" w:cs="Arial"/>
          <w:sz w:val="24"/>
          <w:szCs w:val="24"/>
          <w:lang w:eastAsia="cs-CZ"/>
        </w:rPr>
        <w:t>UR/67/8/2022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E211A3">
        <w:rPr>
          <w:rFonts w:ascii="Arial" w:eastAsia="Times New Roman" w:hAnsi="Arial" w:cs="Arial"/>
          <w:sz w:val="24"/>
          <w:szCs w:val="24"/>
          <w:lang w:eastAsia="cs-CZ"/>
        </w:rPr>
        <w:t>21. 11. 2022.</w:t>
      </w:r>
    </w:p>
    <w:p w:rsidR="00783F13" w:rsidRPr="00783F13" w:rsidRDefault="00783F13" w:rsidP="00783F13">
      <w:pPr>
        <w:numPr>
          <w:ilvl w:val="0"/>
          <w:numId w:val="6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Tato </w:t>
      </w:r>
      <w:r w:rsidRPr="00783F13">
        <w:rPr>
          <w:rFonts w:ascii="Arial" w:eastAsia="Times New Roman" w:hAnsi="Arial" w:cs="Arial"/>
          <w:sz w:val="24"/>
          <w:szCs w:val="24"/>
          <w:lang w:eastAsia="cs-CZ"/>
        </w:rPr>
        <w:t>smlouva je sepsána ve dvou vyhotoveních, z nichž každá smluvní strana obdrží jedno vyhotovení.</w:t>
      </w:r>
      <w:r w:rsidRPr="00783F1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665A54">
        <w:rPr>
          <w:rFonts w:ascii="Arial" w:eastAsia="Times New Roman" w:hAnsi="Arial" w:cs="Arial"/>
          <w:i/>
          <w:sz w:val="24"/>
          <w:szCs w:val="24"/>
          <w:shd w:val="clear" w:color="auto" w:fill="D9D9D9" w:themeFill="background1" w:themeFillShade="D9"/>
          <w:lang w:eastAsia="cs-CZ"/>
        </w:rPr>
        <w:t>„Tato smlouva je uzavřena v elektronické podobě, tj. elektronicky podepsána oprávněnými zástupci smluvních stran s doručením návrhu smlouvy a jeho akceptace prostřednictvím datových schránek smluvních stran.“</w:t>
      </w:r>
    </w:p>
    <w:p w:rsidR="00783F13" w:rsidRDefault="00783F13" w:rsidP="00783F13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783F13" w:rsidTr="00F010A1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3F13" w:rsidRDefault="00783F13" w:rsidP="00F010A1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783F13" w:rsidRDefault="00783F13" w:rsidP="00F010A1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3F13" w:rsidRDefault="00783F13" w:rsidP="00F010A1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783F13" w:rsidTr="00F010A1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3F13" w:rsidRPr="007256A9" w:rsidRDefault="00783F13" w:rsidP="00F010A1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56A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:rsidR="00783F13" w:rsidRPr="007256A9" w:rsidRDefault="00783F13" w:rsidP="00F010A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56A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Josef Suchánek</w:t>
            </w:r>
          </w:p>
          <w:p w:rsidR="00783F13" w:rsidRPr="007256A9" w:rsidRDefault="00665A54" w:rsidP="00F010A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56A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</w:t>
            </w:r>
            <w:r w:rsidR="00783F13" w:rsidRPr="007256A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ejtman</w:t>
            </w:r>
          </w:p>
          <w:p w:rsidR="00783F13" w:rsidRDefault="00783F13" w:rsidP="00F010A1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3F13" w:rsidRDefault="00783F13" w:rsidP="00F010A1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</w:tc>
      </w:tr>
    </w:tbl>
    <w:p w:rsidR="00783F13" w:rsidRDefault="00783F13" w:rsidP="00783F13">
      <w:pPr>
        <w:rPr>
          <w:rFonts w:ascii="Arial" w:hAnsi="Arial" w:cs="Arial"/>
          <w:bCs/>
        </w:rPr>
      </w:pPr>
    </w:p>
    <w:p w:rsidR="00AA4FBB" w:rsidRDefault="00AA4FBB"/>
    <w:sectPr w:rsidR="00AA4FBB" w:rsidSect="00675894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170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3CB" w:rsidRDefault="00AA23CB" w:rsidP="00783F13">
      <w:r>
        <w:separator/>
      </w:r>
    </w:p>
  </w:endnote>
  <w:endnote w:type="continuationSeparator" w:id="0">
    <w:p w:rsidR="00AA23CB" w:rsidRDefault="00AA23CB" w:rsidP="0078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:rsidR="00783F13" w:rsidRDefault="00E211A3" w:rsidP="00783F13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783F13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sz w:val="20"/>
            <w:szCs w:val="20"/>
          </w:rPr>
          <w:t>12</w:t>
        </w:r>
        <w:r w:rsidR="00783F13">
          <w:rPr>
            <w:rFonts w:ascii="Arial" w:hAnsi="Arial" w:cs="Arial"/>
            <w:i/>
            <w:sz w:val="20"/>
            <w:szCs w:val="20"/>
          </w:rPr>
          <w:t xml:space="preserve">. </w:t>
        </w:r>
        <w:r>
          <w:rPr>
            <w:rFonts w:ascii="Arial" w:hAnsi="Arial" w:cs="Arial"/>
            <w:i/>
            <w:sz w:val="20"/>
            <w:szCs w:val="20"/>
          </w:rPr>
          <w:t>12</w:t>
        </w:r>
        <w:r w:rsidR="00783F13">
          <w:rPr>
            <w:rFonts w:ascii="Arial" w:hAnsi="Arial" w:cs="Arial"/>
            <w:i/>
            <w:sz w:val="20"/>
            <w:szCs w:val="20"/>
          </w:rPr>
          <w:t>. 2022</w:t>
        </w:r>
        <w:r w:rsidR="00783F13">
          <w:rPr>
            <w:rFonts w:ascii="Arial" w:hAnsi="Arial" w:cs="Arial"/>
            <w:i/>
            <w:sz w:val="20"/>
            <w:szCs w:val="20"/>
          </w:rPr>
          <w:tab/>
        </w:r>
        <w:r w:rsidR="00783F13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783F13">
          <w:rPr>
            <w:rFonts w:ascii="Arial" w:hAnsi="Arial" w:cs="Arial"/>
            <w:i/>
            <w:sz w:val="20"/>
            <w:szCs w:val="20"/>
          </w:rPr>
          <w:fldChar w:fldCharType="begin"/>
        </w:r>
        <w:r w:rsidR="00783F13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783F13">
          <w:rPr>
            <w:rFonts w:ascii="Arial" w:hAnsi="Arial" w:cs="Arial"/>
            <w:i/>
            <w:sz w:val="20"/>
            <w:szCs w:val="20"/>
          </w:rPr>
          <w:fldChar w:fldCharType="separate"/>
        </w:r>
        <w:r w:rsidR="005504B5">
          <w:rPr>
            <w:rFonts w:ascii="Arial" w:hAnsi="Arial" w:cs="Arial"/>
            <w:i/>
            <w:noProof/>
            <w:sz w:val="20"/>
            <w:szCs w:val="20"/>
          </w:rPr>
          <w:t>35</w:t>
        </w:r>
        <w:r w:rsidR="00783F13">
          <w:rPr>
            <w:rFonts w:ascii="Arial" w:hAnsi="Arial" w:cs="Arial"/>
            <w:i/>
            <w:sz w:val="20"/>
            <w:szCs w:val="20"/>
          </w:rPr>
          <w:fldChar w:fldCharType="end"/>
        </w:r>
        <w:r w:rsidR="00783F13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E4759E">
          <w:rPr>
            <w:rFonts w:ascii="Arial" w:hAnsi="Arial" w:cs="Arial"/>
            <w:i/>
            <w:sz w:val="20"/>
            <w:szCs w:val="20"/>
          </w:rPr>
          <w:t xml:space="preserve"> </w:t>
        </w:r>
        <w:r w:rsidR="007E2DE5">
          <w:rPr>
            <w:rFonts w:ascii="Arial" w:hAnsi="Arial" w:cs="Arial"/>
            <w:i/>
            <w:sz w:val="20"/>
            <w:szCs w:val="20"/>
          </w:rPr>
          <w:t>8</w:t>
        </w:r>
        <w:r w:rsidR="005504B5">
          <w:rPr>
            <w:rFonts w:ascii="Arial" w:hAnsi="Arial" w:cs="Arial"/>
            <w:i/>
            <w:sz w:val="20"/>
            <w:szCs w:val="20"/>
          </w:rPr>
          <w:t>0</w:t>
        </w:r>
        <w:r w:rsidR="00783F13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:rsidR="007E2DE5" w:rsidRDefault="007C43E1" w:rsidP="007E2DE5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8</w:t>
    </w:r>
    <w:r w:rsidR="005C535C">
      <w:rPr>
        <w:rFonts w:ascii="Arial" w:hAnsi="Arial" w:cs="Arial"/>
        <w:i/>
        <w:sz w:val="20"/>
        <w:szCs w:val="20"/>
      </w:rPr>
      <w:t xml:space="preserve">. </w:t>
    </w:r>
    <w:r w:rsidR="007E2DE5">
      <w:rPr>
        <w:rFonts w:ascii="Arial" w:hAnsi="Arial" w:cs="Arial"/>
        <w:i/>
        <w:sz w:val="20"/>
        <w:szCs w:val="20"/>
      </w:rPr>
      <w:t xml:space="preserve">Dotační program 13_01 Dotace na činnost a akce spolků a pobočných spolků hasičů Olomouckého kraje 2023 – vyhlášení </w:t>
    </w:r>
  </w:p>
  <w:p w:rsidR="00783F13" w:rsidRDefault="00783F13" w:rsidP="007E2DE5">
    <w:pPr>
      <w:pStyle w:val="Zpat"/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spellStart"/>
    <w:r>
      <w:rPr>
        <w:rFonts w:ascii="Arial" w:eastAsia="Times New Roman" w:hAnsi="Arial" w:cs="Arial"/>
        <w:i/>
        <w:iCs/>
        <w:sz w:val="20"/>
        <w:szCs w:val="20"/>
        <w:lang w:eastAsia="cs-CZ"/>
      </w:rPr>
      <w:t>Usnesení_příloha</w:t>
    </w:r>
    <w:proofErr w:type="spellEnd"/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č. 0</w:t>
    </w:r>
    <w:r w:rsidR="008D65C1">
      <w:rPr>
        <w:rFonts w:ascii="Arial" w:eastAsia="Times New Roman" w:hAnsi="Arial" w:cs="Arial"/>
        <w:i/>
        <w:iCs/>
        <w:sz w:val="20"/>
        <w:szCs w:val="20"/>
        <w:lang w:eastAsia="cs-CZ"/>
      </w:rPr>
      <w:t>3</w:t>
    </w:r>
    <w:r w:rsidR="00024126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Vzor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proofErr w:type="spellStart"/>
    <w:r>
      <w:rPr>
        <w:rFonts w:ascii="Arial" w:eastAsia="Times New Roman" w:hAnsi="Arial" w:cs="Arial"/>
        <w:i/>
        <w:iCs/>
        <w:sz w:val="20"/>
        <w:szCs w:val="20"/>
        <w:lang w:eastAsia="cs-CZ"/>
      </w:rPr>
      <w:t>smlouv</w:t>
    </w:r>
    <w:r w:rsidR="00024126">
      <w:rPr>
        <w:rFonts w:ascii="Arial" w:eastAsia="Times New Roman" w:hAnsi="Arial" w:cs="Arial"/>
        <w:i/>
        <w:iCs/>
        <w:sz w:val="20"/>
        <w:szCs w:val="20"/>
        <w:lang w:eastAsia="cs-CZ"/>
      </w:rPr>
      <w:t>y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_AKCE</w:t>
    </w:r>
    <w:proofErr w:type="spellEnd"/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2023</w:t>
    </w:r>
  </w:p>
  <w:p w:rsidR="00BB7AD5" w:rsidRPr="00783F13" w:rsidRDefault="005504B5" w:rsidP="00783F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:rsidR="001763FE" w:rsidRDefault="00553E9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375C6" w:rsidRPr="00CA24A0" w:rsidRDefault="005504B5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3CB" w:rsidRDefault="00AA23CB" w:rsidP="00783F13">
      <w:r>
        <w:separator/>
      </w:r>
    </w:p>
  </w:footnote>
  <w:footnote w:type="continuationSeparator" w:id="0">
    <w:p w:rsidR="00AA23CB" w:rsidRDefault="00AA23CB" w:rsidP="00783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DF0" w:rsidRPr="006A5B54" w:rsidRDefault="00024126">
    <w:pPr>
      <w:pStyle w:val="Zhlav"/>
      <w:rPr>
        <w:rFonts w:ascii="Arial" w:hAnsi="Arial" w:cs="Arial"/>
        <w:i/>
        <w:sz w:val="20"/>
        <w:szCs w:val="20"/>
      </w:rPr>
    </w:pPr>
    <w:proofErr w:type="spellStart"/>
    <w:r>
      <w:rPr>
        <w:rFonts w:ascii="Arial" w:hAnsi="Arial" w:cs="Arial"/>
        <w:i/>
        <w:sz w:val="20"/>
        <w:szCs w:val="20"/>
      </w:rPr>
      <w:t>Usnesení_příloha</w:t>
    </w:r>
    <w:proofErr w:type="spellEnd"/>
    <w:r>
      <w:rPr>
        <w:rFonts w:ascii="Arial" w:hAnsi="Arial" w:cs="Arial"/>
        <w:i/>
        <w:sz w:val="20"/>
        <w:szCs w:val="20"/>
      </w:rPr>
      <w:t xml:space="preserve"> č. 03 Vzor</w:t>
    </w:r>
    <w:r w:rsidR="006F6DF0" w:rsidRPr="006A5B54">
      <w:rPr>
        <w:rFonts w:ascii="Arial" w:hAnsi="Arial" w:cs="Arial"/>
        <w:i/>
        <w:sz w:val="20"/>
        <w:szCs w:val="20"/>
      </w:rPr>
      <w:t xml:space="preserve"> </w:t>
    </w:r>
    <w:proofErr w:type="spellStart"/>
    <w:r w:rsidR="006F6DF0" w:rsidRPr="006A5B54">
      <w:rPr>
        <w:rFonts w:ascii="Arial" w:hAnsi="Arial" w:cs="Arial"/>
        <w:i/>
        <w:sz w:val="20"/>
        <w:szCs w:val="20"/>
      </w:rPr>
      <w:t>smlouv</w:t>
    </w:r>
    <w:r>
      <w:rPr>
        <w:rFonts w:ascii="Arial" w:hAnsi="Arial" w:cs="Arial"/>
        <w:i/>
        <w:sz w:val="20"/>
        <w:szCs w:val="20"/>
      </w:rPr>
      <w:t>y</w:t>
    </w:r>
    <w:r w:rsidR="006F6DF0" w:rsidRPr="006A5B54">
      <w:rPr>
        <w:rFonts w:ascii="Arial" w:hAnsi="Arial" w:cs="Arial"/>
        <w:i/>
        <w:sz w:val="20"/>
        <w:szCs w:val="20"/>
      </w:rPr>
      <w:t>_AKCE</w:t>
    </w:r>
    <w:proofErr w:type="spellEnd"/>
    <w:r w:rsidR="006F6DF0" w:rsidRPr="006A5B54">
      <w:rPr>
        <w:rFonts w:ascii="Arial" w:hAnsi="Arial" w:cs="Arial"/>
        <w:i/>
        <w:sz w:val="20"/>
        <w:szCs w:val="20"/>
      </w:rPr>
      <w:t xml:space="preserve"> 2023</w:t>
    </w:r>
  </w:p>
  <w:p w:rsidR="006F6DF0" w:rsidRDefault="006F6D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20C1336C"/>
    <w:multiLevelType w:val="hybridMultilevel"/>
    <w:tmpl w:val="76C629AA"/>
    <w:lvl w:ilvl="0" w:tplc="CB68D2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8202C"/>
    <w:multiLevelType w:val="hybridMultilevel"/>
    <w:tmpl w:val="D4986528"/>
    <w:lvl w:ilvl="0" w:tplc="E98065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63A0DB7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7" w15:restartNumberingAfterBreak="0">
    <w:nsid w:val="6FF3115C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9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13"/>
    <w:rsid w:val="00024126"/>
    <w:rsid w:val="000644A7"/>
    <w:rsid w:val="000D5492"/>
    <w:rsid w:val="001E1833"/>
    <w:rsid w:val="002F3D1A"/>
    <w:rsid w:val="00350A5D"/>
    <w:rsid w:val="00380B31"/>
    <w:rsid w:val="003852E2"/>
    <w:rsid w:val="003D4229"/>
    <w:rsid w:val="004116D0"/>
    <w:rsid w:val="005504B5"/>
    <w:rsid w:val="00553E98"/>
    <w:rsid w:val="00571C7F"/>
    <w:rsid w:val="005C535C"/>
    <w:rsid w:val="00665A54"/>
    <w:rsid w:val="00674F92"/>
    <w:rsid w:val="00675894"/>
    <w:rsid w:val="0068308E"/>
    <w:rsid w:val="006A5B54"/>
    <w:rsid w:val="006F6DF0"/>
    <w:rsid w:val="00725062"/>
    <w:rsid w:val="007256A9"/>
    <w:rsid w:val="00783F13"/>
    <w:rsid w:val="007C43E1"/>
    <w:rsid w:val="007E2DE5"/>
    <w:rsid w:val="008D65C1"/>
    <w:rsid w:val="009E73A7"/>
    <w:rsid w:val="00AA23CB"/>
    <w:rsid w:val="00AA4FBB"/>
    <w:rsid w:val="00B11FAD"/>
    <w:rsid w:val="00C34700"/>
    <w:rsid w:val="00C91A24"/>
    <w:rsid w:val="00C91C77"/>
    <w:rsid w:val="00DD5F28"/>
    <w:rsid w:val="00DE3C72"/>
    <w:rsid w:val="00E10910"/>
    <w:rsid w:val="00E211A3"/>
    <w:rsid w:val="00E4759E"/>
    <w:rsid w:val="00E86BE0"/>
    <w:rsid w:val="00EB1D3F"/>
    <w:rsid w:val="00FA0B10"/>
    <w:rsid w:val="00FC6730"/>
    <w:rsid w:val="00FD445C"/>
    <w:rsid w:val="00F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DFFE82"/>
  <w15:chartTrackingRefBased/>
  <w15:docId w15:val="{D0676CCC-6864-458E-A9A5-26973B96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3F13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3F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3F13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783F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3F13"/>
  </w:style>
  <w:style w:type="character" w:styleId="Odkaznakoment">
    <w:name w:val="annotation reference"/>
    <w:basedOn w:val="Standardnpsmoodstavce"/>
    <w:uiPriority w:val="99"/>
    <w:semiHidden/>
    <w:unhideWhenUsed/>
    <w:rsid w:val="00783F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3F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3F13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3F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3F1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3F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3F13"/>
  </w:style>
  <w:style w:type="paragraph" w:styleId="Bezmezer">
    <w:name w:val="No Spacing"/>
    <w:uiPriority w:val="1"/>
    <w:qFormat/>
    <w:rsid w:val="00FA0B10"/>
    <w:pPr>
      <w:spacing w:after="0" w:line="240" w:lineRule="auto"/>
      <w:ind w:left="851" w:hanging="8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5A4A7-C189-43D9-BA28-950E6D82B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2893</Words>
  <Characters>17073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Juřenová Anna</dc:creator>
  <cp:keywords/>
  <dc:description/>
  <cp:lastModifiedBy>Juřenová Anna</cp:lastModifiedBy>
  <cp:revision>9</cp:revision>
  <dcterms:created xsi:type="dcterms:W3CDTF">2022-11-22T07:18:00Z</dcterms:created>
  <dcterms:modified xsi:type="dcterms:W3CDTF">2022-11-23T06:41:00Z</dcterms:modified>
</cp:coreProperties>
</file>