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4E270A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63805035" r:id="rId9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8F1C7B">
              <w:t>8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8F1C7B">
            <w:pPr>
              <w:pStyle w:val="Vbornadpis"/>
            </w:pPr>
            <w:r>
              <w:t xml:space="preserve">ze dne </w:t>
            </w:r>
            <w:r w:rsidR="008F1C7B">
              <w:t>26</w:t>
            </w:r>
            <w:r>
              <w:t xml:space="preserve">. </w:t>
            </w:r>
            <w:r w:rsidR="008F1C7B">
              <w:t>května</w:t>
            </w:r>
            <w:r>
              <w:t xml:space="preserve"> 201</w:t>
            </w:r>
            <w:r w:rsidR="008F1C7B">
              <w:t>4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  <w:r>
              <w:t xml:space="preserve">Bc. Vladimír Urbánek,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Přemysl Dvorský, Ph.D.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 Petr Hanuška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 Jiří </w:t>
            </w:r>
            <w:proofErr w:type="spellStart"/>
            <w:r>
              <w:rPr>
                <w:b w:val="0"/>
              </w:rPr>
              <w:t>Herinek</w:t>
            </w:r>
            <w:proofErr w:type="spellEnd"/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Mgr. Martin Kučera, MPA</w:t>
            </w:r>
          </w:p>
          <w:p w:rsidR="00E537C6" w:rsidRDefault="00E537C6">
            <w:pPr>
              <w:pStyle w:val="Vborptomnitext"/>
            </w:pPr>
            <w:r>
              <w:t>Ing. Kateřina Marková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Pavel Martínek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Michal Merta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 Arch Miloslav </w:t>
            </w:r>
            <w:proofErr w:type="spellStart"/>
            <w:r>
              <w:rPr>
                <w:b w:val="0"/>
              </w:rPr>
              <w:t>Tempír</w:t>
            </w:r>
            <w:proofErr w:type="spellEnd"/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Šárka Zapletalová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 Jan </w:t>
            </w:r>
            <w:proofErr w:type="spellStart"/>
            <w:r>
              <w:rPr>
                <w:b w:val="0"/>
              </w:rPr>
              <w:t>Závěšický</w:t>
            </w:r>
            <w:proofErr w:type="spellEnd"/>
            <w:r>
              <w:t xml:space="preserve"> 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>
              <w:t>Omluveni:</w:t>
            </w:r>
            <w:r>
              <w:rPr>
                <w:b w:val="0"/>
              </w:rPr>
              <w:t xml:space="preserve"> </w:t>
            </w:r>
          </w:p>
          <w:p w:rsidR="00E537C6" w:rsidRDefault="00E537C6">
            <w:pPr>
              <w:pStyle w:val="Vborptomni"/>
              <w:rPr>
                <w:b w:val="0"/>
              </w:rPr>
            </w:pPr>
          </w:p>
          <w:p w:rsidR="00E537C6" w:rsidRDefault="00E537C6" w:rsidP="00E537C6">
            <w:pPr>
              <w:pStyle w:val="Vborptomnitext"/>
            </w:pPr>
            <w:r>
              <w:t xml:space="preserve">Ing. Jaromír </w:t>
            </w:r>
            <w:proofErr w:type="spellStart"/>
            <w:r>
              <w:t>Czmero</w:t>
            </w:r>
            <w:proofErr w:type="spellEnd"/>
          </w:p>
          <w:p w:rsidR="00E537C6" w:rsidRDefault="00E537C6" w:rsidP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 Dušan </w:t>
            </w:r>
            <w:proofErr w:type="spellStart"/>
            <w:r>
              <w:rPr>
                <w:b w:val="0"/>
              </w:rPr>
              <w:t>Hluzín</w:t>
            </w:r>
            <w:proofErr w:type="spellEnd"/>
          </w:p>
          <w:p w:rsidR="00E537C6" w:rsidRDefault="00E537C6" w:rsidP="00E537C6">
            <w:pPr>
              <w:pStyle w:val="Vborptomni"/>
            </w:pPr>
            <w:r>
              <w:rPr>
                <w:b w:val="0"/>
              </w:rPr>
              <w:t>Ing. Jiří Krátký</w:t>
            </w:r>
          </w:p>
          <w:p w:rsidR="00E537C6" w:rsidRDefault="00E537C6" w:rsidP="00E537C6">
            <w:pPr>
              <w:pStyle w:val="Vborptomnitext"/>
            </w:pPr>
            <w:r>
              <w:t xml:space="preserve">RSDr. Josef </w:t>
            </w:r>
            <w:proofErr w:type="spellStart"/>
            <w:r>
              <w:t>Nekl</w:t>
            </w:r>
            <w:proofErr w:type="spellEnd"/>
          </w:p>
          <w:p w:rsidR="00E537C6" w:rsidRDefault="00E537C6" w:rsidP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Václav Šmíd</w:t>
            </w:r>
          </w:p>
          <w:p w:rsidR="00E537C6" w:rsidRDefault="00E537C6" w:rsidP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Zdeněk </w:t>
            </w:r>
            <w:proofErr w:type="spellStart"/>
            <w:r>
              <w:rPr>
                <w:b w:val="0"/>
              </w:rPr>
              <w:t>Vahala</w:t>
            </w:r>
            <w:proofErr w:type="spellEnd"/>
          </w:p>
          <w:p w:rsidR="00E537C6" w:rsidRDefault="00E537C6" w:rsidP="00E537C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Marek Zapletal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  <w:r>
              <w:t>Ing. Roman M</w:t>
            </w:r>
            <w:r w:rsidR="008F1C7B">
              <w:t>e</w:t>
            </w:r>
            <w:r>
              <w:t>lo</w:t>
            </w:r>
          </w:p>
          <w:p w:rsidR="00E537C6" w:rsidRDefault="00E537C6">
            <w:pPr>
              <w:pStyle w:val="Vborptomnitext"/>
            </w:pPr>
            <w:r>
              <w:t>Ing. Radek Dosoudil</w:t>
            </w:r>
          </w:p>
          <w:p w:rsidR="00E537C6" w:rsidRDefault="00E537C6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 xml:space="preserve">Bc. Pavel Šoltys,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E537C6" w:rsidRDefault="00E537C6" w:rsidP="00E537C6">
      <w:pPr>
        <w:pStyle w:val="Vborprogram"/>
        <w:spacing w:before="360"/>
      </w:pPr>
    </w:p>
    <w:p w:rsidR="00E537C6" w:rsidRDefault="00E537C6" w:rsidP="00E537C6">
      <w:pPr>
        <w:pStyle w:val="Vborprogram"/>
        <w:spacing w:before="360"/>
      </w:pPr>
      <w:r>
        <w:lastRenderedPageBreak/>
        <w:t>Program: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E537C6" w:rsidRDefault="00A14130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Aktuální i</w:t>
      </w:r>
      <w:r w:rsidR="00E537C6" w:rsidRPr="00E537C6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4"/>
          <w:lang w:eastAsia="cs-CZ"/>
        </w:rPr>
        <w:t>Územně energetická koncepce Olomouckého kraje –vyhodnocení plnění a aktualizace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4"/>
          <w:lang w:eastAsia="cs-CZ"/>
        </w:rPr>
      </w:pPr>
      <w:r w:rsidRPr="00E537C6">
        <w:rPr>
          <w:rFonts w:ascii="Arial" w:hAnsi="Arial"/>
          <w:noProof/>
          <w:sz w:val="24"/>
          <w:szCs w:val="24"/>
          <w:lang w:eastAsia="cs-CZ"/>
        </w:rPr>
        <w:t>Různé</w:t>
      </w:r>
    </w:p>
    <w:p w:rsidR="00E537C6" w:rsidRDefault="00E537C6" w:rsidP="00E537C6">
      <w:pPr>
        <w:pStyle w:val="Vborprogram"/>
        <w:spacing w:before="240" w:after="120"/>
        <w:rPr>
          <w:sz w:val="4"/>
        </w:rPr>
      </w:pPr>
    </w:p>
    <w:p w:rsidR="00E537C6" w:rsidRDefault="00E537C6" w:rsidP="00E537C6">
      <w:pPr>
        <w:pStyle w:val="Vborprogram"/>
        <w:spacing w:before="240" w:after="120"/>
      </w:pPr>
      <w:r>
        <w:t>Zápis:</w:t>
      </w:r>
    </w:p>
    <w:p w:rsidR="00E537C6" w:rsidRDefault="00E537C6" w:rsidP="00E537C6">
      <w:pPr>
        <w:pStyle w:val="Znak2odsazen1text"/>
        <w:numPr>
          <w:ilvl w:val="0"/>
          <w:numId w:val="3"/>
        </w:numPr>
        <w:rPr>
          <w:b/>
        </w:rPr>
      </w:pPr>
      <w:r>
        <w:rPr>
          <w:b/>
        </w:rPr>
        <w:t>Úvod, kontrola usnesení, schválení programu jednání</w:t>
      </w:r>
    </w:p>
    <w:p w:rsidR="00E537C6" w:rsidRDefault="00E537C6" w:rsidP="00E537C6">
      <w:pPr>
        <w:pStyle w:val="Vbornzevusnesen"/>
        <w:ind w:left="540" w:firstLine="0"/>
        <w:rPr>
          <w:b w:val="0"/>
        </w:rPr>
      </w:pPr>
      <w:r>
        <w:rPr>
          <w:b w:val="0"/>
        </w:rPr>
        <w:t xml:space="preserve">Úvodem zasedání přivítal předseda Výboru Bc. Vladimír Urbánek, DiS. všechny přítomné a konstatoval usnášeníschopnost shromáždění. Program byl členy jednomyslně schválen. Po kontrole usnesení z minulého zasedání předal slovo vedoucí oddělení regionálního rozvoje Ing. Martě Novotné.  </w:t>
      </w:r>
    </w:p>
    <w:p w:rsidR="00E537C6" w:rsidRDefault="00E537C6" w:rsidP="00E537C6">
      <w:pPr>
        <w:pStyle w:val="Vbornzevusnesen"/>
        <w:ind w:left="540" w:firstLine="0"/>
        <w:rPr>
          <w:b w:val="0"/>
        </w:rPr>
      </w:pPr>
    </w:p>
    <w:p w:rsidR="00E537C6" w:rsidRDefault="00E537C6" w:rsidP="00E537C6">
      <w:pPr>
        <w:pStyle w:val="slo1tex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Aktuální informace z jednání orgánů kraje</w:t>
      </w:r>
    </w:p>
    <w:p w:rsidR="00A14130" w:rsidRDefault="00E537C6" w:rsidP="00E537C6">
      <w:pPr>
        <w:pStyle w:val="slo1text"/>
        <w:tabs>
          <w:tab w:val="clear" w:pos="567"/>
          <w:tab w:val="left" w:pos="708"/>
        </w:tabs>
        <w:ind w:left="540" w:firstLine="0"/>
      </w:pPr>
      <w:r>
        <w:t>Ing. Marta Novotná seznámila členy Výboru s aktuálními informacemi z jednání ROK a ZOK. Od posledního jednání Výboru se konal</w:t>
      </w:r>
      <w:r w:rsidR="00A14130">
        <w:t>o</w:t>
      </w:r>
      <w:r>
        <w:t xml:space="preserve"> </w:t>
      </w:r>
      <w:r w:rsidR="00A14130">
        <w:t>5</w:t>
      </w:r>
      <w:r>
        <w:t xml:space="preserve"> jednání ROK a 1</w:t>
      </w:r>
      <w:r w:rsidR="00A14130">
        <w:t> </w:t>
      </w:r>
      <w:r>
        <w:t xml:space="preserve">zasedání ZOK. Projednán tak byl například </w:t>
      </w:r>
      <w:r w:rsidR="00A14130">
        <w:t>centrální nákup elektřiny a plynu pro Krajský úřad Olomouckého kraje a příspěvkové organizace, souhrnná zpráva o činnosti zájmového sdružení právnických osob OK4Inovace či Program rozvoje územního obvodu Olomouckého kraje. Schváleny byly</w:t>
      </w:r>
      <w:r w:rsidR="00E10B66">
        <w:t xml:space="preserve"> také </w:t>
      </w:r>
      <w:r w:rsidR="00A14130">
        <w:t xml:space="preserve"> finanční příspěvky</w:t>
      </w:r>
      <w:r w:rsidR="00E10B66">
        <w:t xml:space="preserve"> ve výši až 115 tis. Kč.</w:t>
      </w:r>
      <w:r w:rsidR="00A14130">
        <w:t xml:space="preserve"> pro </w:t>
      </w:r>
      <w:r w:rsidR="00E10B66">
        <w:t xml:space="preserve">15 z celkových 16-ti </w:t>
      </w:r>
      <w:r w:rsidR="00DF5B0A">
        <w:t>místní</w:t>
      </w:r>
      <w:r w:rsidR="00E10B66">
        <w:t>ch</w:t>
      </w:r>
      <w:r w:rsidR="00DF5B0A">
        <w:t xml:space="preserve"> akční</w:t>
      </w:r>
      <w:r w:rsidR="00E10B66">
        <w:t>ch skupin</w:t>
      </w:r>
      <w:r w:rsidR="00DF5B0A">
        <w:t xml:space="preserve"> se sídlem v Olomouckém kraji.</w:t>
      </w:r>
    </w:p>
    <w:p w:rsidR="00E537C6" w:rsidRDefault="00E537C6" w:rsidP="00E537C6">
      <w:pPr>
        <w:pStyle w:val="slo1text"/>
        <w:tabs>
          <w:tab w:val="clear" w:pos="567"/>
          <w:tab w:val="left" w:pos="708"/>
        </w:tabs>
        <w:ind w:left="540" w:firstLine="0"/>
      </w:pPr>
    </w:p>
    <w:p w:rsidR="00E537C6" w:rsidRDefault="00E537C6" w:rsidP="00E537C6">
      <w:pPr>
        <w:pStyle w:val="slo1tex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Územně energetická koncepce Olomouckého kraje – </w:t>
      </w:r>
      <w:r w:rsidR="00DF5B0A">
        <w:rPr>
          <w:b/>
          <w:szCs w:val="24"/>
        </w:rPr>
        <w:t>vyhodnocení plnění a aktualizace</w:t>
      </w:r>
    </w:p>
    <w:p w:rsidR="00381A3A" w:rsidRDefault="00E537C6" w:rsidP="00381A3A">
      <w:pPr>
        <w:pStyle w:val="slo1text"/>
        <w:ind w:left="540"/>
        <w:rPr>
          <w:color w:val="000000"/>
        </w:rPr>
      </w:pPr>
      <w:r>
        <w:rPr>
          <w:szCs w:val="24"/>
        </w:rPr>
        <w:tab/>
      </w:r>
      <w:r w:rsidR="00381A3A">
        <w:t>Ing. Roman</w:t>
      </w:r>
      <w:r w:rsidR="00371E13">
        <w:t> </w:t>
      </w:r>
      <w:r w:rsidR="00381A3A">
        <w:t>Melo prezentoval informace o Územní energetické koncepci  Olomouckého kraje (dále jen ÚEK OK), jejích povinných součástech</w:t>
      </w:r>
      <w:r w:rsidR="009C43A6">
        <w:t xml:space="preserve"> a</w:t>
      </w:r>
      <w:r w:rsidR="00381A3A">
        <w:rPr>
          <w:color w:val="000000"/>
        </w:rPr>
        <w:t xml:space="preserve"> potřebě její aktualizace v</w:t>
      </w:r>
      <w:r w:rsidR="00381A3A">
        <w:t xml:space="preserve"> návaznosti na schvalování </w:t>
      </w:r>
      <w:r w:rsidR="00381A3A">
        <w:rPr>
          <w:color w:val="000000"/>
        </w:rPr>
        <w:t xml:space="preserve">aktualizace </w:t>
      </w:r>
      <w:r w:rsidR="00381A3A">
        <w:t xml:space="preserve">Státní energetické koncepce ČR. </w:t>
      </w:r>
      <w:r w:rsidR="00381A3A">
        <w:rPr>
          <w:color w:val="000000"/>
        </w:rPr>
        <w:t xml:space="preserve">Krátce se zmínil o </w:t>
      </w:r>
      <w:r w:rsidR="00381A3A">
        <w:t>Akční</w:t>
      </w:r>
      <w:r w:rsidR="00381A3A">
        <w:rPr>
          <w:color w:val="000000"/>
        </w:rPr>
        <w:t>m,</w:t>
      </w:r>
      <w:r w:rsidR="00381A3A">
        <w:t xml:space="preserve"> plán</w:t>
      </w:r>
      <w:r w:rsidR="00381A3A">
        <w:rPr>
          <w:color w:val="000000"/>
        </w:rPr>
        <w:t>u</w:t>
      </w:r>
      <w:r w:rsidR="00381A3A">
        <w:t xml:space="preserve"> ÚEK OK</w:t>
      </w:r>
      <w:r w:rsidR="00381A3A">
        <w:rPr>
          <w:color w:val="000000"/>
        </w:rPr>
        <w:t>, který je nutno také aktualizovat</w:t>
      </w:r>
      <w:r w:rsidR="00381A3A">
        <w:t>.</w:t>
      </w:r>
    </w:p>
    <w:p w:rsidR="00381A3A" w:rsidRDefault="00381A3A" w:rsidP="00381A3A">
      <w:pPr>
        <w:pStyle w:val="slo1text"/>
        <w:ind w:left="540"/>
      </w:pPr>
      <w:r>
        <w:tab/>
        <w:t xml:space="preserve">V další části prezentace byly poskytnuty informace o obnovení činnosti Krajské energetické agentury Olomouckého kraje (KEA). </w:t>
      </w:r>
      <w:r>
        <w:rPr>
          <w:color w:val="000000"/>
          <w:sz w:val="22"/>
          <w:szCs w:val="22"/>
        </w:rPr>
        <w:t> </w:t>
      </w:r>
      <w:r>
        <w:t>Od března roku 2014 do konce roku 2014 realizuje KEA pro Olomoucký kraj řadu činností jako je osvětová činnost (realizace cca 16 seminářů ročně), správa webových stránek s energetickou tematikou, zpracování průkazů energetické náročnosti budov (dále také PENB) v majetku Olomouckého kraje či vytváření posudků a odborných analýz nejen pro odbory krajského úřadu. Od dubna 2014 je také v provozu „kamenná“ kancelář určená pro osobní, písemné a telefonické kontakty se zájemci o energetické poradenství.</w:t>
      </w:r>
    </w:p>
    <w:p w:rsidR="00381A3A" w:rsidRDefault="00381A3A" w:rsidP="00381A3A">
      <w:pPr>
        <w:pStyle w:val="slo1text"/>
        <w:ind w:left="540"/>
        <w:rPr>
          <w:color w:val="000000"/>
        </w:rPr>
      </w:pPr>
      <w:r>
        <w:rPr>
          <w:color w:val="000000"/>
        </w:rPr>
        <w:tab/>
        <w:t xml:space="preserve">V části věnované vyhodnocení aktivit roku 2013 </w:t>
      </w:r>
      <w:r>
        <w:t xml:space="preserve">Ing. Melo </w:t>
      </w:r>
      <w:r>
        <w:rPr>
          <w:color w:val="000000"/>
        </w:rPr>
        <w:t xml:space="preserve">prezentoval výsledky fungování tří pilotních projektů EPC </w:t>
      </w:r>
      <w:r>
        <w:t>(energy performance contracting)</w:t>
      </w:r>
      <w:r>
        <w:rPr>
          <w:color w:val="000000"/>
        </w:rPr>
        <w:t xml:space="preserve"> po pátém roce provozu. V roce 2013 bylo dosaženo c</w:t>
      </w:r>
      <w:r>
        <w:t>elkové úspory 2,</w:t>
      </w:r>
      <w:r>
        <w:rPr>
          <w:color w:val="000000"/>
        </w:rPr>
        <w:t>7</w:t>
      </w:r>
      <w:r>
        <w:t> mil. Kč.</w:t>
      </w:r>
    </w:p>
    <w:p w:rsidR="00381A3A" w:rsidRDefault="00381A3A" w:rsidP="00381A3A">
      <w:pPr>
        <w:pStyle w:val="slo1text"/>
        <w:ind w:left="540"/>
      </w:pPr>
    </w:p>
    <w:p w:rsidR="00381A3A" w:rsidRDefault="00381A3A" w:rsidP="00381A3A">
      <w:pPr>
        <w:pStyle w:val="slo1text"/>
        <w:ind w:left="540"/>
      </w:pPr>
      <w:r>
        <w:tab/>
        <w:t xml:space="preserve">V části prezentace věnované plnění zákonem </w:t>
      </w:r>
      <w:r w:rsidR="004E270A">
        <w:t xml:space="preserve">č. </w:t>
      </w:r>
      <w:bookmarkStart w:id="0" w:name="_GoBack"/>
      <w:bookmarkEnd w:id="0"/>
      <w:r>
        <w:t>406/2000 Sb. stanovených povinností  Ing. Melo upozornil na povinnost zpracování průkazů energetické náročnosti budov užívaných orgány veřejné moci, kdy do 1. července 2015 musí být průkazy zpracovány u budov s celkovou energeticky vztažnou plochou větší než 250 m</w:t>
      </w:r>
      <w:r w:rsidRPr="00AE79BB">
        <w:rPr>
          <w:vertAlign w:val="superscript"/>
        </w:rPr>
        <w:t>2</w:t>
      </w:r>
      <w:r>
        <w:t>. V majetku Olomouckého kraje je v současnosti cca 80 objektů s energeticky vztažnou plochou mezi 250 – 500 m</w:t>
      </w:r>
      <w:r w:rsidRPr="00AE79BB">
        <w:rPr>
          <w:vertAlign w:val="superscript"/>
        </w:rPr>
        <w:t>2</w:t>
      </w:r>
      <w:r>
        <w:t>. Olomoucký kraj v reakci na tuto zákonnou povinnost vybere do konce roku 2014 dodavatele prostřednictvím veřejné zakázky malého rozsahu, předpokládaný termín zahájení plnění zakázky je leden 2015.</w:t>
      </w:r>
    </w:p>
    <w:p w:rsidR="008F1C7B" w:rsidRDefault="00381A3A" w:rsidP="008F1C7B">
      <w:pPr>
        <w:pStyle w:val="slo1text"/>
        <w:ind w:left="540" w:firstLine="0"/>
      </w:pPr>
      <w:r>
        <w:t>Další</w:t>
      </w:r>
      <w:r>
        <w:rPr>
          <w:color w:val="000000"/>
        </w:rPr>
        <w:t xml:space="preserve"> aktivitou energetického managementu jsou </w:t>
      </w:r>
      <w:r>
        <w:t xml:space="preserve">centrální nákupy elektřiny a plynu, které jsou od roku 2011 realizovány prostřednictvím komoditní burzy. </w:t>
      </w:r>
      <w:r>
        <w:rPr>
          <w:color w:val="000000"/>
        </w:rPr>
        <w:t>Pro rok 2015 byl schválen opět centrální nákup elektř</w:t>
      </w:r>
      <w:r w:rsidR="009C43A6">
        <w:rPr>
          <w:color w:val="000000"/>
        </w:rPr>
        <w:t>iny a plynu pro  všechny PO a KÚ</w:t>
      </w:r>
      <w:r>
        <w:rPr>
          <w:color w:val="000000"/>
        </w:rPr>
        <w:t xml:space="preserve">OK. </w:t>
      </w:r>
      <w:r>
        <w:rPr>
          <w:color w:val="000000"/>
        </w:rPr>
        <w:tab/>
      </w:r>
      <w:r>
        <w:t>V</w:t>
      </w:r>
      <w:r>
        <w:rPr>
          <w:color w:val="000000"/>
        </w:rPr>
        <w:t xml:space="preserve"> poslední </w:t>
      </w:r>
      <w:r>
        <w:t>části prezentace Ing. Melo představil strukturu a hlavní cíle energetického managementu v členění na vnitřní</w:t>
      </w:r>
      <w:r>
        <w:rPr>
          <w:color w:val="000000"/>
        </w:rPr>
        <w:t xml:space="preserve">, </w:t>
      </w:r>
      <w:r>
        <w:t xml:space="preserve">vnější </w:t>
      </w:r>
      <w:r>
        <w:rPr>
          <w:color w:val="000000"/>
        </w:rPr>
        <w:t xml:space="preserve">a krizový </w:t>
      </w:r>
      <w:r>
        <w:t>management.</w:t>
      </w:r>
    </w:p>
    <w:p w:rsidR="00381A3A" w:rsidRDefault="00381A3A" w:rsidP="008F1C7B">
      <w:pPr>
        <w:pStyle w:val="slo1text"/>
        <w:ind w:left="540" w:firstLine="0"/>
        <w:rPr>
          <w:szCs w:val="24"/>
        </w:rPr>
      </w:pPr>
      <w:r>
        <w:rPr>
          <w:szCs w:val="24"/>
        </w:rPr>
        <w:t>Na dotaz Bc. Urbánka, DiS. na období pro uzavírání smluv k EPC projetům reagoval Ing. Melo s tím, že smlouvy jsou uzavřeny na 9 a 10 let. Následně proběhla diskuse k možnostem výběru dalších budov v majetku OK pro realizaci metody EPC.</w:t>
      </w:r>
      <w:r w:rsidR="008F1C7B">
        <w:rPr>
          <w:szCs w:val="24"/>
        </w:rPr>
        <w:t xml:space="preserve"> Ing. arch. Tempír vznesl dotaz, zda OSR disponuje přehledem údajů o energetické náročnosti budov, na něž byl již PENB zpracován. Ing. M</w:t>
      </w:r>
      <w:r w:rsidR="009C43A6">
        <w:rPr>
          <w:szCs w:val="24"/>
        </w:rPr>
        <w:t>e</w:t>
      </w:r>
      <w:r w:rsidR="008F1C7B">
        <w:rPr>
          <w:szCs w:val="24"/>
        </w:rPr>
        <w:t>lo reagoval s tím, že takový přehled zatím neexistuje, ale bude součástí konečného předání díla v červnu 2014. Tento přehled bude zaslán členům výboru do 31. 7. 2014.</w:t>
      </w:r>
    </w:p>
    <w:p w:rsidR="00B36655" w:rsidRDefault="00B36655" w:rsidP="008F1C7B">
      <w:pPr>
        <w:pStyle w:val="slo1text"/>
        <w:ind w:left="540" w:firstLine="0"/>
        <w:rPr>
          <w:szCs w:val="24"/>
        </w:rPr>
      </w:pPr>
    </w:p>
    <w:p w:rsidR="00E537C6" w:rsidRDefault="00E537C6" w:rsidP="00E537C6">
      <w:pPr>
        <w:pStyle w:val="slo1tex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Různé</w:t>
      </w:r>
    </w:p>
    <w:p w:rsidR="00E537C6" w:rsidRDefault="00E537C6" w:rsidP="00E537C6">
      <w:pPr>
        <w:pStyle w:val="slo1text"/>
        <w:tabs>
          <w:tab w:val="clear" w:pos="567"/>
          <w:tab w:val="left" w:pos="708"/>
        </w:tabs>
        <w:ind w:left="540" w:firstLine="0"/>
        <w:rPr>
          <w:szCs w:val="24"/>
        </w:rPr>
      </w:pPr>
      <w:r>
        <w:rPr>
          <w:szCs w:val="24"/>
        </w:rPr>
        <w:t xml:space="preserve">Bc. Vladimír Urbánek, DiS. navrhnul termín konání příštího zasedání Výboru pro regionální rozvoj na pondělí </w:t>
      </w:r>
      <w:r w:rsidR="00381A3A">
        <w:rPr>
          <w:szCs w:val="24"/>
        </w:rPr>
        <w:t>8</w:t>
      </w:r>
      <w:r>
        <w:rPr>
          <w:szCs w:val="24"/>
        </w:rPr>
        <w:t>. </w:t>
      </w:r>
      <w:r w:rsidR="00381A3A">
        <w:rPr>
          <w:szCs w:val="24"/>
        </w:rPr>
        <w:t>9</w:t>
      </w:r>
      <w:r>
        <w:rPr>
          <w:szCs w:val="24"/>
        </w:rPr>
        <w:t>. 2014 ve 13.00</w:t>
      </w:r>
      <w:r w:rsidR="00381A3A">
        <w:rPr>
          <w:szCs w:val="24"/>
        </w:rPr>
        <w:t> hod. (resp. ve 14.30 hod. v závislosti na realizaci semináře k RIS3 OK)</w:t>
      </w:r>
      <w:r>
        <w:rPr>
          <w:szCs w:val="24"/>
        </w:rPr>
        <w:t xml:space="preserve">. </w:t>
      </w:r>
      <w:r w:rsidR="00381A3A">
        <w:rPr>
          <w:szCs w:val="24"/>
        </w:rPr>
        <w:t xml:space="preserve">Ing. Novotná v této souvislosti </w:t>
      </w:r>
      <w:r>
        <w:rPr>
          <w:szCs w:val="24"/>
        </w:rPr>
        <w:t>přítomné vyzvala k předkládání ná</w:t>
      </w:r>
      <w:r w:rsidR="00381A3A">
        <w:rPr>
          <w:szCs w:val="24"/>
        </w:rPr>
        <w:t>vrhů dalších témat k projednání a doporučila pro příští jednání informovat o vyhodnocení neinvestičních projektů Olomouckého kraje realizvaných v gesci OSR a příprava projektů pro období 2014-2020.</w:t>
      </w:r>
      <w:r>
        <w:rPr>
          <w:szCs w:val="24"/>
        </w:rPr>
        <w:t xml:space="preserve"> </w:t>
      </w: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>
        <w:rPr>
          <w:b w:val="0"/>
          <w:szCs w:val="24"/>
        </w:rPr>
        <w:t>28. 5. 2014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E537C6" w:rsidRDefault="00E537C6" w:rsidP="00E537C6">
      <w:pPr>
        <w:pStyle w:val="Vborplohy"/>
        <w:spacing w:after="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 Vladimír Urbánek,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E537C6" w:rsidRDefault="00E537C6" w:rsidP="00E537C6">
      <w:pPr>
        <w:pStyle w:val="Podpis"/>
        <w:ind w:left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předseda výboru</w:t>
      </w:r>
    </w:p>
    <w:p w:rsidR="00B952BB" w:rsidRDefault="00B952BB"/>
    <w:sectPr w:rsidR="00B952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D0" w:rsidRDefault="00B212D0" w:rsidP="00C61A3C">
      <w:pPr>
        <w:spacing w:after="0" w:line="240" w:lineRule="auto"/>
      </w:pPr>
      <w:r>
        <w:separator/>
      </w:r>
    </w:p>
  </w:endnote>
  <w:endnote w:type="continuationSeparator" w:id="0">
    <w:p w:rsidR="00B212D0" w:rsidRDefault="00B212D0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C61A3C" w:rsidRDefault="00C61A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0A">
          <w:rPr>
            <w:noProof/>
          </w:rPr>
          <w:t>3</w:t>
        </w:r>
        <w:r>
          <w:fldChar w:fldCharType="end"/>
        </w:r>
      </w:p>
    </w:sdtContent>
  </w:sdt>
  <w:p w:rsidR="00C61A3C" w:rsidRDefault="00C61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D0" w:rsidRDefault="00B212D0" w:rsidP="00C61A3C">
      <w:pPr>
        <w:spacing w:after="0" w:line="240" w:lineRule="auto"/>
      </w:pPr>
      <w:r>
        <w:separator/>
      </w:r>
    </w:p>
  </w:footnote>
  <w:footnote w:type="continuationSeparator" w:id="0">
    <w:p w:rsidR="00B212D0" w:rsidRDefault="00B212D0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1C6DF3"/>
    <w:rsid w:val="00297733"/>
    <w:rsid w:val="00371E13"/>
    <w:rsid w:val="00381A3A"/>
    <w:rsid w:val="004E270A"/>
    <w:rsid w:val="00770FF2"/>
    <w:rsid w:val="007C2EBD"/>
    <w:rsid w:val="008F1C7B"/>
    <w:rsid w:val="009C43A6"/>
    <w:rsid w:val="00A14130"/>
    <w:rsid w:val="00AE79BB"/>
    <w:rsid w:val="00B212D0"/>
    <w:rsid w:val="00B36655"/>
    <w:rsid w:val="00B952BB"/>
    <w:rsid w:val="00C61A3C"/>
    <w:rsid w:val="00C8334B"/>
    <w:rsid w:val="00DF5B0A"/>
    <w:rsid w:val="00E10B66"/>
    <w:rsid w:val="00E537C6"/>
    <w:rsid w:val="00E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 Ondřej</dc:creator>
  <cp:lastModifiedBy>Novotná Marta</cp:lastModifiedBy>
  <cp:revision>2</cp:revision>
  <dcterms:created xsi:type="dcterms:W3CDTF">2014-06-09T05:44:00Z</dcterms:created>
  <dcterms:modified xsi:type="dcterms:W3CDTF">2014-06-09T05:44:00Z</dcterms:modified>
</cp:coreProperties>
</file>