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0482" w14:textId="77777777" w:rsidR="00DE4F1F" w:rsidRDefault="00DE4F1F" w:rsidP="00DE4F1F">
      <w:pPr>
        <w:pStyle w:val="Radadvodovzprva"/>
        <w:spacing w:after="360"/>
      </w:pPr>
      <w:r>
        <w:t>Důvodová zpráva:</w:t>
      </w:r>
    </w:p>
    <w:p w14:paraId="7562AFE3" w14:textId="0F7CFF98" w:rsidR="00DE4F1F" w:rsidRPr="00591F6B" w:rsidRDefault="00DE4F1F" w:rsidP="00BB367D">
      <w:pPr>
        <w:jc w:val="both"/>
        <w:rPr>
          <w:rFonts w:ascii="Arial" w:hAnsi="Arial" w:cs="Arial"/>
          <w:noProof/>
          <w:szCs w:val="20"/>
        </w:rPr>
      </w:pPr>
      <w:r w:rsidRPr="00591F6B">
        <w:rPr>
          <w:rFonts w:ascii="Arial" w:hAnsi="Arial" w:cs="Arial"/>
          <w:noProof/>
          <w:szCs w:val="20"/>
        </w:rPr>
        <w:t>Zastupitelstvo Olomouckého kraje svým usnesením č. UZ/</w:t>
      </w:r>
      <w:r w:rsidR="00864274" w:rsidRPr="00591F6B">
        <w:rPr>
          <w:rFonts w:ascii="Arial" w:hAnsi="Arial" w:cs="Arial"/>
          <w:noProof/>
          <w:szCs w:val="20"/>
        </w:rPr>
        <w:t>15/30/2023</w:t>
      </w:r>
      <w:r w:rsidR="00AB1A8F" w:rsidRPr="00591F6B">
        <w:rPr>
          <w:rFonts w:ascii="Arial" w:hAnsi="Arial" w:cs="Arial"/>
          <w:noProof/>
          <w:szCs w:val="20"/>
        </w:rPr>
        <w:t xml:space="preserve"> ze dne 19. 6. 2023</w:t>
      </w:r>
      <w:r w:rsidRPr="00591F6B">
        <w:rPr>
          <w:rFonts w:ascii="Arial" w:hAnsi="Arial" w:cs="Arial"/>
          <w:noProof/>
          <w:szCs w:val="20"/>
        </w:rPr>
        <w:t xml:space="preserve"> schválilo poskytnutí dotace z  programu </w:t>
      </w:r>
      <w:r w:rsidRPr="00BB367D">
        <w:rPr>
          <w:rFonts w:ascii="Arial" w:hAnsi="Arial" w:cs="Arial"/>
          <w:noProof/>
          <w:szCs w:val="20"/>
        </w:rPr>
        <w:t>„Fond na podporu výstavby a obnovy vodohospodářské infrastruktury</w:t>
      </w:r>
      <w:r w:rsidR="00AB1A8F" w:rsidRPr="00BB367D">
        <w:rPr>
          <w:rFonts w:ascii="Arial" w:hAnsi="Arial" w:cs="Arial"/>
          <w:noProof/>
          <w:szCs w:val="20"/>
        </w:rPr>
        <w:t xml:space="preserve"> na území Olomouckého kraje 2023</w:t>
      </w:r>
      <w:r w:rsidRPr="00BB367D">
        <w:rPr>
          <w:rFonts w:ascii="Arial" w:hAnsi="Arial" w:cs="Arial"/>
          <w:noProof/>
          <w:szCs w:val="20"/>
        </w:rPr>
        <w:t xml:space="preserve">“ (dále jen „Program“), </w:t>
      </w:r>
      <w:r w:rsidR="000551C9">
        <w:rPr>
          <w:rFonts w:ascii="Arial" w:hAnsi="Arial" w:cs="Arial"/>
          <w:noProof/>
          <w:szCs w:val="20"/>
        </w:rPr>
        <w:t>z dotačního titulu č. 1</w:t>
      </w:r>
      <w:r w:rsidRPr="00BB367D">
        <w:rPr>
          <w:rFonts w:ascii="Arial" w:hAnsi="Arial" w:cs="Arial"/>
          <w:noProof/>
          <w:szCs w:val="20"/>
        </w:rPr>
        <w:t xml:space="preserve"> „</w:t>
      </w:r>
      <w:r w:rsidR="000551C9" w:rsidRPr="008F4EA2">
        <w:rPr>
          <w:rFonts w:ascii="Arial" w:hAnsi="Arial" w:cs="Arial"/>
        </w:rPr>
        <w:t>Výstavba, dostavba, intenzifikace čistíren odpadních vod včetně kořenových čistíren odpadních vod a kanalizací</w:t>
      </w:r>
      <w:r w:rsidR="001A0D5C">
        <w:rPr>
          <w:rFonts w:ascii="Arial" w:hAnsi="Arial" w:cs="Arial"/>
          <w:noProof/>
          <w:szCs w:val="20"/>
        </w:rPr>
        <w:t xml:space="preserve">“ </w:t>
      </w:r>
      <w:r w:rsidRPr="00591F6B">
        <w:rPr>
          <w:rFonts w:ascii="Arial" w:hAnsi="Arial" w:cs="Arial"/>
          <w:noProof/>
          <w:szCs w:val="20"/>
        </w:rPr>
        <w:t>na akci</w:t>
      </w:r>
      <w:r w:rsidR="00591F6B" w:rsidRPr="00591F6B">
        <w:rPr>
          <w:rFonts w:ascii="Arial" w:hAnsi="Arial" w:cs="Arial"/>
          <w:noProof/>
          <w:szCs w:val="20"/>
        </w:rPr>
        <w:t xml:space="preserve"> „</w:t>
      </w:r>
      <w:r w:rsidR="00D20D46" w:rsidRPr="00021DA6">
        <w:rPr>
          <w:rFonts w:ascii="Arial" w:hAnsi="Arial" w:cs="Arial"/>
          <w:b/>
        </w:rPr>
        <w:fldChar w:fldCharType="begin"/>
      </w:r>
      <w:r w:rsidR="00D20D46" w:rsidRPr="00021DA6">
        <w:rPr>
          <w:rFonts w:ascii="Arial" w:hAnsi="Arial" w:cs="Arial"/>
          <w:b/>
        </w:rPr>
        <w:instrText xml:space="preserve"> MERGEFIELD I_2_Název_projektu </w:instrText>
      </w:r>
      <w:r w:rsidR="00D20D46" w:rsidRPr="00021DA6">
        <w:rPr>
          <w:rFonts w:ascii="Arial" w:hAnsi="Arial" w:cs="Arial"/>
          <w:b/>
        </w:rPr>
        <w:fldChar w:fldCharType="separate"/>
      </w:r>
      <w:r w:rsidR="00D20D46" w:rsidRPr="00D7270E">
        <w:rPr>
          <w:rFonts w:ascii="Arial" w:hAnsi="Arial" w:cs="Arial"/>
          <w:b/>
          <w:noProof/>
        </w:rPr>
        <w:t>Kanalizace a ČOV Líšnice</w:t>
      </w:r>
      <w:r w:rsidR="00D20D46" w:rsidRPr="00021DA6">
        <w:rPr>
          <w:rFonts w:ascii="Arial" w:hAnsi="Arial" w:cs="Arial"/>
          <w:b/>
        </w:rPr>
        <w:fldChar w:fldCharType="end"/>
      </w:r>
      <w:r w:rsidR="005074BC" w:rsidRPr="008F4EA2">
        <w:rPr>
          <w:rFonts w:ascii="Arial" w:hAnsi="Arial" w:cs="Arial"/>
        </w:rPr>
        <w:t>“</w:t>
      </w:r>
      <w:r w:rsidR="001A0D5C">
        <w:rPr>
          <w:rFonts w:ascii="Arial" w:hAnsi="Arial" w:cs="Arial"/>
          <w:noProof/>
          <w:szCs w:val="20"/>
        </w:rPr>
        <w:t xml:space="preserve"> ve </w:t>
      </w:r>
      <w:r w:rsidR="001A0D5C" w:rsidRPr="00575C6D">
        <w:rPr>
          <w:rFonts w:ascii="Arial" w:hAnsi="Arial" w:cs="Arial"/>
          <w:noProof/>
          <w:szCs w:val="20"/>
        </w:rPr>
        <w:t xml:space="preserve">výši </w:t>
      </w:r>
      <w:r w:rsidR="00042DDA" w:rsidRPr="00575C6D">
        <w:rPr>
          <w:rFonts w:ascii="Arial" w:hAnsi="Arial" w:cs="Arial"/>
          <w:noProof/>
          <w:szCs w:val="20"/>
        </w:rPr>
        <w:fldChar w:fldCharType="begin"/>
      </w:r>
      <w:r w:rsidR="00042DDA" w:rsidRPr="00575C6D">
        <w:rPr>
          <w:rFonts w:ascii="Arial" w:hAnsi="Arial" w:cs="Arial"/>
          <w:noProof/>
          <w:szCs w:val="20"/>
        </w:rPr>
        <w:instrText xml:space="preserve"> MERGEFIELD I_1a_částka_poskytnutá </w:instrText>
      </w:r>
      <w:r w:rsidR="00042DDA" w:rsidRPr="00575C6D">
        <w:rPr>
          <w:rFonts w:ascii="Arial" w:hAnsi="Arial" w:cs="Arial"/>
          <w:noProof/>
          <w:szCs w:val="20"/>
        </w:rPr>
        <w:fldChar w:fldCharType="separate"/>
      </w:r>
      <w:r w:rsidR="00575C6D" w:rsidRPr="00575C6D">
        <w:rPr>
          <w:rFonts w:ascii="Arial" w:hAnsi="Arial" w:cs="Arial"/>
          <w:noProof/>
        </w:rPr>
        <w:t>2.</w:t>
      </w:r>
      <w:r w:rsidR="000B1719">
        <w:rPr>
          <w:rFonts w:ascii="Arial" w:hAnsi="Arial" w:cs="Arial"/>
          <w:noProof/>
        </w:rPr>
        <w:t>40</w:t>
      </w:r>
      <w:r w:rsidR="00575C6D" w:rsidRPr="00575C6D">
        <w:rPr>
          <w:rFonts w:ascii="Arial" w:hAnsi="Arial" w:cs="Arial"/>
          <w:noProof/>
        </w:rPr>
        <w:t>0.000</w:t>
      </w:r>
      <w:r w:rsidR="00042DDA" w:rsidRPr="00575C6D">
        <w:rPr>
          <w:rFonts w:ascii="Arial" w:hAnsi="Arial" w:cs="Arial"/>
          <w:noProof/>
          <w:szCs w:val="20"/>
        </w:rPr>
        <w:t>,</w:t>
      </w:r>
      <w:r w:rsidR="00042DDA" w:rsidRPr="00575C6D">
        <w:rPr>
          <w:rFonts w:ascii="Arial" w:hAnsi="Arial" w:cs="Arial"/>
          <w:noProof/>
          <w:szCs w:val="20"/>
        </w:rPr>
        <w:fldChar w:fldCharType="end"/>
      </w:r>
      <w:r w:rsidR="00042DDA" w:rsidRPr="00575C6D">
        <w:rPr>
          <w:rFonts w:ascii="Arial" w:hAnsi="Arial" w:cs="Arial"/>
          <w:noProof/>
          <w:szCs w:val="20"/>
        </w:rPr>
        <w:t xml:space="preserve">00 </w:t>
      </w:r>
      <w:r w:rsidRPr="00575C6D">
        <w:rPr>
          <w:rFonts w:ascii="Arial" w:hAnsi="Arial" w:cs="Arial"/>
          <w:noProof/>
          <w:szCs w:val="20"/>
        </w:rPr>
        <w:t>Kč</w:t>
      </w:r>
      <w:r w:rsidRPr="00591F6B">
        <w:rPr>
          <w:rFonts w:ascii="Arial" w:hAnsi="Arial" w:cs="Arial"/>
          <w:noProof/>
          <w:szCs w:val="20"/>
        </w:rPr>
        <w:t xml:space="preserve">. Současně bylo tímto usnesením schváleno i uzavření veřejnoprávní smlouvy o poskytnutí dotace.  </w:t>
      </w:r>
    </w:p>
    <w:p w14:paraId="45DD76D2" w14:textId="11C9E83E" w:rsidR="00300F9C" w:rsidRDefault="00DE4F1F" w:rsidP="000B1234">
      <w:pPr>
        <w:pStyle w:val="Radadvodovzprva"/>
        <w:spacing w:before="240" w:after="120"/>
        <w:rPr>
          <w:rFonts w:cs="Arial"/>
          <w:b w:val="0"/>
        </w:rPr>
      </w:pPr>
      <w:r w:rsidRPr="00BB367D">
        <w:rPr>
          <w:rFonts w:cs="Arial"/>
          <w:b w:val="0"/>
        </w:rPr>
        <w:t>Smlouva o poskytnutí dotace</w:t>
      </w:r>
      <w:r w:rsidRPr="00E37CE7">
        <w:rPr>
          <w:rFonts w:cs="Arial"/>
        </w:rPr>
        <w:t xml:space="preserve"> </w:t>
      </w:r>
      <w:r w:rsidR="00893361">
        <w:rPr>
          <w:rFonts w:cs="Arial"/>
          <w:b w:val="0"/>
        </w:rPr>
        <w:t>č. 2023/04388</w:t>
      </w:r>
      <w:r w:rsidRPr="00E37CE7">
        <w:rPr>
          <w:rFonts w:cs="Arial"/>
          <w:b w:val="0"/>
        </w:rPr>
        <w:t>/OŽPZ/D</w:t>
      </w:r>
      <w:r>
        <w:rPr>
          <w:rFonts w:cs="Arial"/>
          <w:b w:val="0"/>
        </w:rPr>
        <w:t xml:space="preserve">SM byla mezi Olomouckým krajem, </w:t>
      </w:r>
      <w:r w:rsidRPr="00F96F7B">
        <w:rPr>
          <w:rFonts w:cs="Arial"/>
          <w:b w:val="0"/>
        </w:rPr>
        <w:t>jako</w:t>
      </w:r>
      <w:r>
        <w:rPr>
          <w:rFonts w:cs="Arial"/>
          <w:b w:val="0"/>
        </w:rPr>
        <w:t xml:space="preserve"> poskytovatelem </w:t>
      </w:r>
      <w:r w:rsidR="008C34F6">
        <w:rPr>
          <w:rFonts w:cs="Arial"/>
          <w:b w:val="0"/>
          <w:szCs w:val="24"/>
        </w:rPr>
        <w:t xml:space="preserve">a obcí </w:t>
      </w:r>
      <w:r w:rsidR="00893361" w:rsidRPr="00893361">
        <w:rPr>
          <w:rFonts w:cs="Arial"/>
          <w:b w:val="0"/>
          <w:szCs w:val="24"/>
        </w:rPr>
        <w:t>Líšnice</w:t>
      </w:r>
      <w:r w:rsidRPr="00050B97">
        <w:rPr>
          <w:rFonts w:cs="Arial"/>
          <w:b w:val="0"/>
          <w:szCs w:val="24"/>
        </w:rPr>
        <w:t xml:space="preserve">, </w:t>
      </w:r>
      <w:r w:rsidR="00A11360" w:rsidRPr="00050B97">
        <w:rPr>
          <w:rFonts w:cs="Arial"/>
          <w:b w:val="0"/>
        </w:rPr>
        <w:t>jako</w:t>
      </w:r>
      <w:r w:rsidR="00A11360">
        <w:rPr>
          <w:rFonts w:cs="Arial"/>
          <w:b w:val="0"/>
        </w:rPr>
        <w:t xml:space="preserve"> </w:t>
      </w:r>
      <w:r w:rsidR="00893361">
        <w:rPr>
          <w:rFonts w:cs="Arial"/>
          <w:b w:val="0"/>
        </w:rPr>
        <w:t>příjemcem uzavřena dne 7</w:t>
      </w:r>
      <w:r w:rsidRPr="00F96F7B">
        <w:rPr>
          <w:rFonts w:cs="Arial"/>
          <w:b w:val="0"/>
          <w:szCs w:val="24"/>
        </w:rPr>
        <w:t>.</w:t>
      </w:r>
      <w:r w:rsidR="009E0ADF">
        <w:rPr>
          <w:rFonts w:cs="Arial"/>
          <w:b w:val="0"/>
          <w:szCs w:val="24"/>
        </w:rPr>
        <w:t> 11</w:t>
      </w:r>
      <w:r w:rsidR="00F070E8">
        <w:rPr>
          <w:rFonts w:cs="Arial"/>
          <w:b w:val="0"/>
          <w:szCs w:val="24"/>
        </w:rPr>
        <w:t>. 2023</w:t>
      </w:r>
      <w:r>
        <w:rPr>
          <w:rFonts w:cs="Arial"/>
          <w:b w:val="0"/>
          <w:szCs w:val="24"/>
        </w:rPr>
        <w:t>.</w:t>
      </w:r>
      <w:r w:rsidRPr="00F96F7B">
        <w:rPr>
          <w:rFonts w:cs="Arial"/>
          <w:b w:val="0"/>
        </w:rPr>
        <w:t xml:space="preserve"> </w:t>
      </w:r>
    </w:p>
    <w:p w14:paraId="0B49AE9E" w14:textId="4BC49CE4" w:rsidR="00880FE1" w:rsidRDefault="004F7B8C" w:rsidP="008E244C">
      <w:pPr>
        <w:pStyle w:val="Radadvodovzprva"/>
        <w:spacing w:after="120"/>
        <w:rPr>
          <w:rFonts w:cs="Arial"/>
          <w:b w:val="0"/>
        </w:rPr>
      </w:pPr>
      <w:r w:rsidRPr="001146B9">
        <w:rPr>
          <w:rFonts w:cs="Arial"/>
          <w:b w:val="0"/>
        </w:rPr>
        <w:t xml:space="preserve">Dne </w:t>
      </w:r>
      <w:r w:rsidR="007753FE" w:rsidRPr="001146B9">
        <w:rPr>
          <w:rFonts w:cs="Arial"/>
          <w:b w:val="0"/>
        </w:rPr>
        <w:t>22</w:t>
      </w:r>
      <w:r w:rsidR="00BC373D" w:rsidRPr="001146B9">
        <w:rPr>
          <w:rFonts w:cs="Arial"/>
          <w:b w:val="0"/>
        </w:rPr>
        <w:t xml:space="preserve">. </w:t>
      </w:r>
      <w:r w:rsidR="007753FE" w:rsidRPr="001146B9">
        <w:rPr>
          <w:rFonts w:cs="Arial"/>
          <w:b w:val="0"/>
        </w:rPr>
        <w:t>3</w:t>
      </w:r>
      <w:r w:rsidRPr="001146B9">
        <w:rPr>
          <w:rFonts w:cs="Arial"/>
          <w:b w:val="0"/>
        </w:rPr>
        <w:t>. 202</w:t>
      </w:r>
      <w:r w:rsidR="00BC373D" w:rsidRPr="001146B9">
        <w:rPr>
          <w:rFonts w:cs="Arial"/>
          <w:b w:val="0"/>
        </w:rPr>
        <w:t>4</w:t>
      </w:r>
      <w:r w:rsidRPr="001146B9">
        <w:rPr>
          <w:rFonts w:cs="Arial"/>
          <w:b w:val="0"/>
        </w:rPr>
        <w:t xml:space="preserve"> </w:t>
      </w:r>
      <w:r w:rsidR="00DE4F1F" w:rsidRPr="001146B9">
        <w:rPr>
          <w:rFonts w:cs="Arial"/>
          <w:b w:val="0"/>
        </w:rPr>
        <w:t xml:space="preserve">obdržel Krajský úřad Olomouckého kraje, </w:t>
      </w:r>
      <w:r w:rsidR="00396527" w:rsidRPr="001146B9">
        <w:rPr>
          <w:rFonts w:cs="Arial"/>
          <w:b w:val="0"/>
        </w:rPr>
        <w:t>o</w:t>
      </w:r>
      <w:r w:rsidR="00DE4F1F" w:rsidRPr="001146B9">
        <w:rPr>
          <w:rFonts w:cs="Arial"/>
          <w:b w:val="0"/>
        </w:rPr>
        <w:t>dbor životního prostředí a zemědělství žádost</w:t>
      </w:r>
      <w:r w:rsidR="00110947">
        <w:rPr>
          <w:rFonts w:cs="Arial"/>
          <w:b w:val="0"/>
        </w:rPr>
        <w:t xml:space="preserve"> </w:t>
      </w:r>
      <w:r w:rsidR="00110947" w:rsidRPr="001146B9">
        <w:rPr>
          <w:rFonts w:cs="Arial"/>
          <w:b w:val="0"/>
        </w:rPr>
        <w:t>obce Líšnice</w:t>
      </w:r>
      <w:r w:rsidR="00DE4F1F" w:rsidRPr="001146B9">
        <w:rPr>
          <w:rFonts w:cs="Arial"/>
          <w:b w:val="0"/>
        </w:rPr>
        <w:t xml:space="preserve"> </w:t>
      </w:r>
      <w:r w:rsidR="00CF0B64">
        <w:rPr>
          <w:rFonts w:cs="Arial"/>
          <w:b w:val="0"/>
        </w:rPr>
        <w:t xml:space="preserve">o </w:t>
      </w:r>
      <w:r w:rsidR="008C049E" w:rsidRPr="001146B9">
        <w:rPr>
          <w:rFonts w:cs="Arial"/>
          <w:b w:val="0"/>
        </w:rPr>
        <w:t>prodloužení</w:t>
      </w:r>
      <w:r w:rsidR="00B36382">
        <w:rPr>
          <w:rFonts w:cs="Arial"/>
          <w:b w:val="0"/>
        </w:rPr>
        <w:t> </w:t>
      </w:r>
      <w:r w:rsidR="008C049E" w:rsidRPr="001146B9">
        <w:rPr>
          <w:rFonts w:cs="Arial"/>
          <w:b w:val="0"/>
        </w:rPr>
        <w:t>termínu</w:t>
      </w:r>
      <w:r w:rsidR="0044477C" w:rsidRPr="001146B9">
        <w:rPr>
          <w:rFonts w:cs="Arial"/>
          <w:b w:val="0"/>
        </w:rPr>
        <w:t> </w:t>
      </w:r>
      <w:r w:rsidR="000B1234">
        <w:rPr>
          <w:rFonts w:cs="Arial"/>
          <w:b w:val="0"/>
        </w:rPr>
        <w:t>ukončení akce</w:t>
      </w:r>
      <w:r w:rsidR="00110947">
        <w:rPr>
          <w:rFonts w:cs="Arial"/>
          <w:b w:val="0"/>
        </w:rPr>
        <w:t xml:space="preserve"> </w:t>
      </w:r>
      <w:r w:rsidR="0044477C" w:rsidRPr="001146B9">
        <w:rPr>
          <w:rFonts w:cs="Arial"/>
          <w:b w:val="0"/>
        </w:rPr>
        <w:t>do 3</w:t>
      </w:r>
      <w:r w:rsidR="00155BE9" w:rsidRPr="001146B9">
        <w:rPr>
          <w:rFonts w:cs="Arial"/>
          <w:b w:val="0"/>
        </w:rPr>
        <w:t>1</w:t>
      </w:r>
      <w:r w:rsidR="0044477C" w:rsidRPr="001146B9">
        <w:rPr>
          <w:rFonts w:cs="Arial"/>
          <w:b w:val="0"/>
        </w:rPr>
        <w:t>. </w:t>
      </w:r>
      <w:r w:rsidR="00155BE9" w:rsidRPr="001146B9">
        <w:rPr>
          <w:rFonts w:cs="Arial"/>
          <w:b w:val="0"/>
        </w:rPr>
        <w:t>8</w:t>
      </w:r>
      <w:r w:rsidR="001F1AAE" w:rsidRPr="001146B9">
        <w:rPr>
          <w:rFonts w:cs="Arial"/>
          <w:b w:val="0"/>
        </w:rPr>
        <w:t>. 202</w:t>
      </w:r>
      <w:r w:rsidR="00155BE9" w:rsidRPr="001146B9">
        <w:rPr>
          <w:rFonts w:cs="Arial"/>
          <w:b w:val="0"/>
        </w:rPr>
        <w:t>4</w:t>
      </w:r>
      <w:r w:rsidR="001F1AAE" w:rsidRPr="001146B9">
        <w:rPr>
          <w:rFonts w:cs="Arial"/>
          <w:b w:val="0"/>
        </w:rPr>
        <w:t>.</w:t>
      </w:r>
      <w:r w:rsidR="007C347D" w:rsidRPr="001146B9">
        <w:rPr>
          <w:rFonts w:cs="Arial"/>
          <w:b w:val="0"/>
        </w:rPr>
        <w:t> </w:t>
      </w:r>
      <w:r w:rsidR="00CF0B64">
        <w:rPr>
          <w:rFonts w:cs="Arial"/>
          <w:b w:val="0"/>
        </w:rPr>
        <w:t>V této návaznosti byla podána i žádost o změnu termínu vyúčtování dotace do 30. 9. 2024.</w:t>
      </w:r>
      <w:r w:rsidR="00B36382">
        <w:rPr>
          <w:rFonts w:cs="Arial"/>
          <w:b w:val="0"/>
        </w:rPr>
        <w:t xml:space="preserve"> Z důvodu prvotního nesouhlasu zastupitelů obce a obavy plynoucí z nedostatku zabezpečení finančních prostředků a vysoké úrokové sazby </w:t>
      </w:r>
      <w:r w:rsidR="006B4640">
        <w:rPr>
          <w:rFonts w:cs="Arial"/>
          <w:b w:val="0"/>
        </w:rPr>
        <w:br/>
      </w:r>
      <w:r w:rsidR="00B81BE4">
        <w:rPr>
          <w:rFonts w:cs="Arial"/>
          <w:b w:val="0"/>
        </w:rPr>
        <w:t>u bankovního</w:t>
      </w:r>
      <w:r w:rsidR="00B36382">
        <w:rPr>
          <w:rFonts w:cs="Arial"/>
          <w:b w:val="0"/>
        </w:rPr>
        <w:t> </w:t>
      </w:r>
      <w:r w:rsidR="00B81BE4">
        <w:rPr>
          <w:rFonts w:cs="Arial"/>
          <w:b w:val="0"/>
        </w:rPr>
        <w:t>ú</w:t>
      </w:r>
      <w:r w:rsidR="00B36382">
        <w:rPr>
          <w:rFonts w:cs="Arial"/>
          <w:b w:val="0"/>
        </w:rPr>
        <w:t>věru na akci</w:t>
      </w:r>
      <w:r w:rsidR="00B81BE4">
        <w:rPr>
          <w:rFonts w:cs="Arial"/>
          <w:b w:val="0"/>
        </w:rPr>
        <w:t xml:space="preserve"> došlo ke schválení</w:t>
      </w:r>
      <w:r w:rsidR="000B1234">
        <w:rPr>
          <w:rFonts w:cs="Arial"/>
          <w:b w:val="0"/>
        </w:rPr>
        <w:t xml:space="preserve"> výstavby kanalizace</w:t>
      </w:r>
      <w:r w:rsidR="00B81BE4">
        <w:rPr>
          <w:rFonts w:cs="Arial"/>
          <w:b w:val="0"/>
        </w:rPr>
        <w:t xml:space="preserve"> v</w:t>
      </w:r>
      <w:r w:rsidR="000B1234">
        <w:rPr>
          <w:rFonts w:cs="Arial"/>
          <w:b w:val="0"/>
        </w:rPr>
        <w:t> </w:t>
      </w:r>
      <w:r w:rsidR="006B4640">
        <w:rPr>
          <w:rFonts w:cs="Arial"/>
          <w:b w:val="0"/>
        </w:rPr>
        <w:t>Z</w:t>
      </w:r>
      <w:r w:rsidR="00B81BE4">
        <w:rPr>
          <w:rFonts w:cs="Arial"/>
          <w:b w:val="0"/>
        </w:rPr>
        <w:t>astupitelstvu</w:t>
      </w:r>
      <w:r w:rsidR="000B1234">
        <w:rPr>
          <w:rFonts w:cs="Arial"/>
          <w:b w:val="0"/>
        </w:rPr>
        <w:t xml:space="preserve"> obce Líšnice až </w:t>
      </w:r>
      <w:r w:rsidR="00B81BE4">
        <w:rPr>
          <w:rFonts w:cs="Arial"/>
          <w:b w:val="0"/>
        </w:rPr>
        <w:t xml:space="preserve">dne </w:t>
      </w:r>
      <w:r w:rsidR="000B1234">
        <w:rPr>
          <w:rFonts w:cs="Arial"/>
          <w:b w:val="0"/>
        </w:rPr>
        <w:t>16. 8. 2023</w:t>
      </w:r>
      <w:r w:rsidR="00B81BE4">
        <w:rPr>
          <w:rFonts w:cs="Arial"/>
          <w:b w:val="0"/>
        </w:rPr>
        <w:t xml:space="preserve"> a </w:t>
      </w:r>
      <w:r w:rsidR="00CF0B64">
        <w:rPr>
          <w:rFonts w:cs="Arial"/>
          <w:b w:val="0"/>
        </w:rPr>
        <w:t xml:space="preserve">následně </w:t>
      </w:r>
      <w:r w:rsidR="00B81BE4">
        <w:rPr>
          <w:rFonts w:cs="Arial"/>
          <w:b w:val="0"/>
        </w:rPr>
        <w:t xml:space="preserve">k předání staveniště </w:t>
      </w:r>
      <w:r w:rsidR="000B1234">
        <w:rPr>
          <w:rFonts w:cs="Arial"/>
          <w:b w:val="0"/>
        </w:rPr>
        <w:t xml:space="preserve">zhotoviteli </w:t>
      </w:r>
      <w:r w:rsidR="00B81BE4">
        <w:rPr>
          <w:rFonts w:cs="Arial"/>
          <w:b w:val="0"/>
        </w:rPr>
        <w:t xml:space="preserve">dne </w:t>
      </w:r>
      <w:r w:rsidR="006B4640">
        <w:rPr>
          <w:rFonts w:cs="Arial"/>
          <w:b w:val="0"/>
        </w:rPr>
        <w:br/>
      </w:r>
      <w:r w:rsidR="00B81BE4">
        <w:rPr>
          <w:rFonts w:cs="Arial"/>
          <w:b w:val="0"/>
        </w:rPr>
        <w:t>4.</w:t>
      </w:r>
      <w:r w:rsidR="000B1234">
        <w:rPr>
          <w:rFonts w:cs="Arial"/>
          <w:b w:val="0"/>
        </w:rPr>
        <w:t xml:space="preserve"> </w:t>
      </w:r>
      <w:r w:rsidR="00B81BE4">
        <w:rPr>
          <w:rFonts w:cs="Arial"/>
          <w:b w:val="0"/>
        </w:rPr>
        <w:t>10.</w:t>
      </w:r>
      <w:r w:rsidR="000B1234">
        <w:rPr>
          <w:rFonts w:cs="Arial"/>
          <w:b w:val="0"/>
        </w:rPr>
        <w:t xml:space="preserve"> </w:t>
      </w:r>
      <w:r w:rsidR="00B81BE4">
        <w:rPr>
          <w:rFonts w:cs="Arial"/>
          <w:b w:val="0"/>
        </w:rPr>
        <w:t>2023.</w:t>
      </w:r>
      <w:r w:rsidR="006B4640">
        <w:rPr>
          <w:rFonts w:cs="Arial"/>
          <w:b w:val="0"/>
        </w:rPr>
        <w:t xml:space="preserve"> </w:t>
      </w:r>
    </w:p>
    <w:p w14:paraId="03B996E0" w14:textId="77777777" w:rsidR="00CF0B64" w:rsidRDefault="00CF0B64" w:rsidP="00CF0B64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Původní a nové termíny realizace akce, použití dotace a vyúčtování dotace</w:t>
      </w:r>
    </w:p>
    <w:p w14:paraId="01DDCE3E" w14:textId="370B4892" w:rsidR="00CF0B64" w:rsidRPr="0019136C" w:rsidRDefault="00CF0B64" w:rsidP="00CF0B64">
      <w:pPr>
        <w:jc w:val="both"/>
        <w:rPr>
          <w:rFonts w:ascii="Arial" w:hAnsi="Arial" w:cs="Arial"/>
          <w:color w:val="000000" w:themeColor="text1"/>
        </w:rPr>
      </w:pPr>
      <w:r w:rsidRPr="0019136C">
        <w:rPr>
          <w:rFonts w:ascii="Arial" w:hAnsi="Arial" w:cs="Arial"/>
          <w:color w:val="000000" w:themeColor="text1"/>
        </w:rPr>
        <w:t xml:space="preserve">Původní termíny jsou – použití dotace do </w:t>
      </w:r>
      <w:r>
        <w:rPr>
          <w:rFonts w:ascii="Arial" w:hAnsi="Arial" w:cs="Arial"/>
          <w:color w:val="000000" w:themeColor="text1"/>
        </w:rPr>
        <w:t>31. 12. 2023</w:t>
      </w:r>
      <w:r w:rsidRPr="0019136C">
        <w:rPr>
          <w:rFonts w:ascii="Arial" w:hAnsi="Arial" w:cs="Arial"/>
          <w:color w:val="000000" w:themeColor="text1"/>
        </w:rPr>
        <w:t xml:space="preserve"> na uskutečněné </w:t>
      </w:r>
      <w:r>
        <w:rPr>
          <w:rFonts w:ascii="Arial" w:hAnsi="Arial" w:cs="Arial"/>
          <w:color w:val="000000" w:themeColor="text1"/>
        </w:rPr>
        <w:t xml:space="preserve">uznatelné </w:t>
      </w:r>
      <w:r w:rsidRPr="0019136C">
        <w:rPr>
          <w:rFonts w:ascii="Arial" w:hAnsi="Arial" w:cs="Arial"/>
          <w:color w:val="000000" w:themeColor="text1"/>
        </w:rPr>
        <w:t>výdaje od 1. 1.</w:t>
      </w:r>
      <w:r>
        <w:rPr>
          <w:rFonts w:ascii="Arial" w:hAnsi="Arial" w:cs="Arial"/>
          <w:color w:val="000000" w:themeColor="text1"/>
        </w:rPr>
        <w:t xml:space="preserve"> </w:t>
      </w:r>
      <w:r w:rsidRPr="0019136C">
        <w:rPr>
          <w:rFonts w:ascii="Arial" w:hAnsi="Arial" w:cs="Arial"/>
          <w:color w:val="000000" w:themeColor="text1"/>
        </w:rPr>
        <w:t>202</w:t>
      </w:r>
      <w:r>
        <w:rPr>
          <w:rFonts w:ascii="Arial" w:hAnsi="Arial" w:cs="Arial"/>
          <w:color w:val="000000" w:themeColor="text1"/>
        </w:rPr>
        <w:t xml:space="preserve">3 do 31. 12. 2023. Termín pro ukončení akce do 31. 3. 2024. Termín pro předložení vyúčtování dotace do 30. 4. 2024. Termín </w:t>
      </w:r>
      <w:r w:rsidRPr="0019136C">
        <w:rPr>
          <w:rFonts w:ascii="Arial" w:hAnsi="Arial" w:cs="Arial"/>
          <w:color w:val="000000" w:themeColor="text1"/>
        </w:rPr>
        <w:t>doručení vyúčtování</w:t>
      </w:r>
      <w:r>
        <w:rPr>
          <w:rFonts w:ascii="Arial" w:hAnsi="Arial" w:cs="Arial"/>
          <w:color w:val="000000" w:themeColor="text1"/>
        </w:rPr>
        <w:t xml:space="preserve"> dotace</w:t>
      </w:r>
      <w:r w:rsidRPr="0019136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je vázán na ukončení konkrétní akce (stavby), tzn. ukončením akce se rozumí podpis protokolu o předání a převzetí dokončené stavby.</w:t>
      </w:r>
    </w:p>
    <w:p w14:paraId="353DE336" w14:textId="77777777" w:rsidR="00CF0B64" w:rsidRPr="0019136C" w:rsidRDefault="00CF0B64" w:rsidP="00CF0B6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1"/>
        <w:gridCol w:w="1263"/>
        <w:gridCol w:w="1732"/>
        <w:gridCol w:w="1418"/>
        <w:gridCol w:w="1559"/>
        <w:gridCol w:w="1559"/>
      </w:tblGrid>
      <w:tr w:rsidR="00110947" w:rsidRPr="00562A17" w14:paraId="105A6705" w14:textId="77777777" w:rsidTr="00110947">
        <w:trPr>
          <w:trHeight w:val="77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25B6C" w14:textId="77777777" w:rsidR="00110947" w:rsidRPr="00B97658" w:rsidRDefault="00110947" w:rsidP="002B7B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7658">
              <w:rPr>
                <w:rFonts w:ascii="Arial" w:hAnsi="Arial" w:cs="Arial"/>
                <w:b/>
                <w:sz w:val="18"/>
                <w:szCs w:val="18"/>
              </w:rPr>
              <w:t>Příjemce dotace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0FAE" w14:textId="77777777" w:rsidR="00110947" w:rsidRPr="00B97658" w:rsidRDefault="00110947" w:rsidP="002B7B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7658">
              <w:rPr>
                <w:rFonts w:ascii="Arial" w:hAnsi="Arial" w:cs="Arial"/>
                <w:b/>
                <w:sz w:val="18"/>
                <w:szCs w:val="18"/>
              </w:rPr>
              <w:t>IČO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62709" w14:textId="77777777" w:rsidR="00110947" w:rsidRPr="00F80702" w:rsidRDefault="00110947" w:rsidP="001109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80702"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z w:val="18"/>
                <w:szCs w:val="18"/>
              </w:rPr>
              <w:t>latný</w:t>
            </w:r>
            <w:r w:rsidRPr="00F80702">
              <w:rPr>
                <w:rFonts w:ascii="Arial" w:hAnsi="Arial" w:cs="Arial"/>
                <w:b/>
                <w:sz w:val="18"/>
                <w:szCs w:val="18"/>
              </w:rPr>
              <w:t xml:space="preserve"> termín realizace projektu, použití dotace, vyúčtování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47544" w14:textId="77777777" w:rsidR="00110947" w:rsidRDefault="00110947" w:rsidP="002B7B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0702">
              <w:rPr>
                <w:rFonts w:ascii="Arial" w:hAnsi="Arial" w:cs="Arial"/>
                <w:b/>
                <w:sz w:val="18"/>
                <w:szCs w:val="18"/>
              </w:rPr>
              <w:t>Nový termín realizace projektu</w:t>
            </w:r>
          </w:p>
          <w:p w14:paraId="4B7361E2" w14:textId="0EDA87A3" w:rsidR="00110947" w:rsidRPr="00174B28" w:rsidRDefault="00110947" w:rsidP="002B7B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EED13" w14:textId="77777777" w:rsidR="00110947" w:rsidRPr="00F80702" w:rsidRDefault="00110947" w:rsidP="002B7B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0702">
              <w:rPr>
                <w:rFonts w:ascii="Arial" w:hAnsi="Arial" w:cs="Arial"/>
                <w:b/>
                <w:sz w:val="18"/>
                <w:szCs w:val="18"/>
              </w:rPr>
              <w:t>Nový termín použití dotace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9C0CE" w14:textId="77777777" w:rsidR="00110947" w:rsidRDefault="00110947" w:rsidP="002B7B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0702">
              <w:rPr>
                <w:rFonts w:ascii="Arial" w:hAnsi="Arial" w:cs="Arial"/>
                <w:b/>
                <w:sz w:val="18"/>
                <w:szCs w:val="18"/>
              </w:rPr>
              <w:t xml:space="preserve">Nový termín vyúčtování dotace </w:t>
            </w:r>
          </w:p>
          <w:p w14:paraId="72465C93" w14:textId="7092380D" w:rsidR="00110947" w:rsidRPr="00174B28" w:rsidRDefault="00110947" w:rsidP="002B7B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10947" w:rsidRPr="00562A17" w14:paraId="5EC99F2A" w14:textId="77777777" w:rsidTr="00110947">
        <w:trPr>
          <w:trHeight w:val="77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EE8C7" w14:textId="18E0BF1D" w:rsidR="00110947" w:rsidRPr="00DA00C4" w:rsidRDefault="00110947" w:rsidP="002B7B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0C4">
              <w:rPr>
                <w:rFonts w:ascii="Arial" w:hAnsi="Arial" w:cs="Arial"/>
                <w:color w:val="000000"/>
                <w:sz w:val="20"/>
                <w:szCs w:val="20"/>
              </w:rPr>
              <w:t xml:space="preserve">Obec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Líšnice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522D0" w14:textId="50444BC5" w:rsidR="00110947" w:rsidRPr="00DA00C4" w:rsidRDefault="00110947" w:rsidP="002B7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0C4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6 36 002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4C731" w14:textId="637C1BD6" w:rsidR="00110947" w:rsidRPr="00DA00C4" w:rsidRDefault="00110947" w:rsidP="002B7B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00C4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DA00C4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DA00C4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A00C4"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  <w:p w14:paraId="3C6A925F" w14:textId="4A122A32" w:rsidR="00110947" w:rsidRPr="00DA00C4" w:rsidRDefault="00110947" w:rsidP="002B7B1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A00C4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DA00C4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 w:rsidRPr="00DA00C4">
              <w:rPr>
                <w:rFonts w:ascii="Arial" w:hAnsi="Arial" w:cs="Arial"/>
                <w:bCs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  <w:p w14:paraId="5F7E0BBE" w14:textId="7B4F67A0" w:rsidR="00110947" w:rsidRPr="00DA00C4" w:rsidRDefault="00110947" w:rsidP="002B7B1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A00C4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DA00C4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DA00C4">
              <w:rPr>
                <w:rFonts w:ascii="Arial" w:hAnsi="Arial" w:cs="Arial"/>
                <w:bCs/>
                <w:sz w:val="20"/>
                <w:szCs w:val="20"/>
              </w:rPr>
              <w:t>. 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571F0" w14:textId="71CF6AF9" w:rsidR="00110947" w:rsidRPr="00DA00C4" w:rsidRDefault="00110947" w:rsidP="002B7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DA00C4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DA00C4">
              <w:rPr>
                <w:rFonts w:ascii="Arial" w:hAnsi="Arial" w:cs="Arial"/>
                <w:sz w:val="20"/>
                <w:szCs w:val="20"/>
              </w:rPr>
              <w:t>. 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0A59B" w14:textId="77777777" w:rsidR="00110947" w:rsidRPr="00DA00C4" w:rsidRDefault="00110947" w:rsidP="002B7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0C4">
              <w:rPr>
                <w:rFonts w:ascii="Arial" w:hAnsi="Arial" w:cs="Arial"/>
                <w:sz w:val="20"/>
                <w:szCs w:val="20"/>
              </w:rPr>
              <w:t>Nemění 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E059A" w14:textId="65843977" w:rsidR="00110947" w:rsidRPr="00DA00C4" w:rsidRDefault="00110947" w:rsidP="002B7B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  <w:r w:rsidRPr="00DA00C4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Pr="00DA00C4">
              <w:rPr>
                <w:rFonts w:ascii="Arial" w:hAnsi="Arial" w:cs="Arial"/>
                <w:bCs/>
                <w:sz w:val="20"/>
                <w:szCs w:val="20"/>
              </w:rPr>
              <w:t>. 2024</w:t>
            </w:r>
          </w:p>
        </w:tc>
      </w:tr>
    </w:tbl>
    <w:p w14:paraId="560C6793" w14:textId="77777777" w:rsidR="000B1234" w:rsidRPr="0019136C" w:rsidRDefault="000B1234" w:rsidP="000B12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106765AA" w14:textId="6E46F944" w:rsidR="00DE4F1F" w:rsidRDefault="00DE4F1F" w:rsidP="00DE4F1F">
      <w:pPr>
        <w:pStyle w:val="Radadvodovzprva"/>
        <w:spacing w:after="0"/>
        <w:rPr>
          <w:b w:val="0"/>
        </w:rPr>
      </w:pPr>
      <w:r>
        <w:rPr>
          <w:b w:val="0"/>
        </w:rPr>
        <w:t>Znění uzavřené smlouvy, jejíž obsah může být</w:t>
      </w:r>
      <w:r w:rsidR="002A6502">
        <w:rPr>
          <w:b w:val="0"/>
        </w:rPr>
        <w:t xml:space="preserve"> v souladu s ustanovením čl. </w:t>
      </w:r>
      <w:r w:rsidR="00D21F10">
        <w:rPr>
          <w:b w:val="0"/>
        </w:rPr>
        <w:t>I</w:t>
      </w:r>
      <w:r w:rsidR="002A6502">
        <w:rPr>
          <w:b w:val="0"/>
        </w:rPr>
        <w:t>II</w:t>
      </w:r>
      <w:r>
        <w:rPr>
          <w:b w:val="0"/>
        </w:rPr>
        <w:t xml:space="preserve"> bodu 4 měněn pouze písemnými vzestupně číslovanými dodatky, je proto nutno upravit. </w:t>
      </w:r>
    </w:p>
    <w:p w14:paraId="69B3D59D" w14:textId="77777777" w:rsidR="00E428DB" w:rsidRDefault="00E428DB" w:rsidP="00DE4F1F">
      <w:pPr>
        <w:pStyle w:val="Radadvodovzprva"/>
        <w:spacing w:after="0"/>
        <w:rPr>
          <w:b w:val="0"/>
        </w:rPr>
      </w:pPr>
    </w:p>
    <w:p w14:paraId="72B9CBB8" w14:textId="77777777" w:rsidR="000D5265" w:rsidRDefault="000D5265" w:rsidP="00DE4F1F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</w:p>
    <w:p w14:paraId="3316E458" w14:textId="598F8A4F" w:rsidR="00DE4F1F" w:rsidRDefault="00DE4F1F" w:rsidP="00DE4F1F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  <w:r w:rsidRPr="00620D53">
        <w:rPr>
          <w:rFonts w:ascii="Arial" w:hAnsi="Arial" w:cs="Arial"/>
          <w:b/>
        </w:rPr>
        <w:t>Z tohoto důvodu navrhujeme upravit text</w:t>
      </w:r>
      <w:r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sml</w:t>
      </w:r>
      <w:r>
        <w:rPr>
          <w:rFonts w:ascii="Arial" w:hAnsi="Arial" w:cs="Arial"/>
          <w:b/>
        </w:rPr>
        <w:t>o</w:t>
      </w:r>
      <w:r w:rsidRPr="00620D53">
        <w:rPr>
          <w:rFonts w:ascii="Arial" w:hAnsi="Arial" w:cs="Arial"/>
          <w:b/>
        </w:rPr>
        <w:t>uv</w:t>
      </w:r>
      <w:r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formou Dodatk</w:t>
      </w:r>
      <w:r>
        <w:rPr>
          <w:rFonts w:ascii="Arial" w:hAnsi="Arial" w:cs="Arial"/>
          <w:b/>
        </w:rPr>
        <w:t>u</w:t>
      </w:r>
      <w:r w:rsidRPr="00620D53">
        <w:rPr>
          <w:rFonts w:ascii="Arial" w:hAnsi="Arial" w:cs="Arial"/>
          <w:b/>
        </w:rPr>
        <w:t xml:space="preserve"> č. </w:t>
      </w:r>
      <w:r w:rsidR="00FB3920">
        <w:rPr>
          <w:rFonts w:ascii="Arial" w:hAnsi="Arial" w:cs="Arial"/>
          <w:b/>
        </w:rPr>
        <w:t>1</w:t>
      </w:r>
      <w:r w:rsidRPr="00620D53">
        <w:rPr>
          <w:rFonts w:ascii="Arial" w:hAnsi="Arial" w:cs="Arial"/>
          <w:b/>
        </w:rPr>
        <w:t xml:space="preserve"> k již uzavřen</w:t>
      </w:r>
      <w:r>
        <w:rPr>
          <w:rFonts w:ascii="Arial" w:hAnsi="Arial" w:cs="Arial"/>
          <w:b/>
        </w:rPr>
        <w:t>é</w:t>
      </w:r>
      <w:r w:rsidRPr="00620D53">
        <w:rPr>
          <w:rFonts w:ascii="Arial" w:hAnsi="Arial" w:cs="Arial"/>
          <w:b/>
        </w:rPr>
        <w:t xml:space="preserve"> smlouv</w:t>
      </w:r>
      <w:r>
        <w:rPr>
          <w:rFonts w:ascii="Arial" w:hAnsi="Arial" w:cs="Arial"/>
          <w:b/>
        </w:rPr>
        <w:t>ě</w:t>
      </w:r>
      <w:r w:rsidRPr="00620D53">
        <w:rPr>
          <w:rFonts w:ascii="Arial" w:hAnsi="Arial" w:cs="Arial"/>
          <w:b/>
        </w:rPr>
        <w:t xml:space="preserve"> o poskytnutí </w:t>
      </w:r>
      <w:r>
        <w:rPr>
          <w:rFonts w:ascii="Arial" w:hAnsi="Arial" w:cs="Arial"/>
          <w:b/>
        </w:rPr>
        <w:t>dotace</w:t>
      </w:r>
      <w:r w:rsidRPr="00620D53">
        <w:rPr>
          <w:rFonts w:ascii="Arial" w:hAnsi="Arial" w:cs="Arial"/>
          <w:b/>
        </w:rPr>
        <w:t xml:space="preserve"> takto: </w:t>
      </w:r>
    </w:p>
    <w:p w14:paraId="6C7B6B74" w14:textId="77777777" w:rsidR="0015474F" w:rsidRDefault="0015474F" w:rsidP="00DE4F1F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</w:p>
    <w:tbl>
      <w:tblPr>
        <w:tblW w:w="93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4536"/>
      </w:tblGrid>
      <w:tr w:rsidR="00537C70" w:rsidRPr="00963F7A" w14:paraId="093B3E2D" w14:textId="77777777" w:rsidTr="000F4C36">
        <w:trPr>
          <w:trHeight w:val="765"/>
        </w:trPr>
        <w:tc>
          <w:tcPr>
            <w:tcW w:w="851" w:type="dxa"/>
            <w:shd w:val="clear" w:color="auto" w:fill="E7E6E6" w:themeFill="background2"/>
            <w:vAlign w:val="center"/>
          </w:tcPr>
          <w:p w14:paraId="55D6223F" w14:textId="77777777" w:rsidR="00537C70" w:rsidRPr="00963F7A" w:rsidRDefault="00537C70" w:rsidP="00646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12ECB450" w14:textId="77777777" w:rsidR="00537C70" w:rsidRPr="00963F7A" w:rsidRDefault="00537C70" w:rsidP="00646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>Současně platné znění</w:t>
            </w:r>
          </w:p>
        </w:tc>
        <w:tc>
          <w:tcPr>
            <w:tcW w:w="4536" w:type="dxa"/>
            <w:shd w:val="clear" w:color="auto" w:fill="E7E6E6" w:themeFill="background2"/>
            <w:vAlign w:val="center"/>
          </w:tcPr>
          <w:p w14:paraId="1DCE2A58" w14:textId="77777777" w:rsidR="00537C70" w:rsidRPr="00963F7A" w:rsidRDefault="00537C70" w:rsidP="00646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 xml:space="preserve">Navrhovaný text Dodatku č.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537C70" w:rsidRPr="00963F7A" w14:paraId="3158E587" w14:textId="77777777" w:rsidTr="000F4C36">
        <w:trPr>
          <w:trHeight w:val="255"/>
        </w:trPr>
        <w:tc>
          <w:tcPr>
            <w:tcW w:w="851" w:type="dxa"/>
            <w:shd w:val="clear" w:color="auto" w:fill="E7E6E6" w:themeFill="background2"/>
            <w:noWrap/>
            <w:vAlign w:val="center"/>
          </w:tcPr>
          <w:p w14:paraId="1600035A" w14:textId="77777777" w:rsidR="00537C70" w:rsidRPr="00963F7A" w:rsidRDefault="00537C70" w:rsidP="00646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Čl. II bod 4. </w:t>
            </w:r>
          </w:p>
        </w:tc>
        <w:tc>
          <w:tcPr>
            <w:tcW w:w="3969" w:type="dxa"/>
            <w:shd w:val="clear" w:color="auto" w:fill="FFFFFF"/>
            <w:noWrap/>
            <w:vAlign w:val="center"/>
          </w:tcPr>
          <w:p w14:paraId="2D644871" w14:textId="6CA4559D" w:rsidR="008A595C" w:rsidRPr="00217F75" w:rsidRDefault="008A595C" w:rsidP="008A595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7F75">
              <w:rPr>
                <w:rFonts w:ascii="Arial" w:hAnsi="Arial" w:cs="Arial"/>
                <w:sz w:val="20"/>
                <w:szCs w:val="20"/>
              </w:rPr>
              <w:t xml:space="preserve">Příjemce je povinen nejpozději </w:t>
            </w:r>
            <w:r w:rsidR="00143716">
              <w:rPr>
                <w:rFonts w:ascii="Arial" w:hAnsi="Arial" w:cs="Arial"/>
                <w:sz w:val="20"/>
                <w:szCs w:val="20"/>
              </w:rPr>
              <w:br/>
            </w:r>
            <w:r w:rsidRPr="00217F75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2452C4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2452C4">
              <w:rPr>
                <w:rFonts w:ascii="Arial" w:hAnsi="Arial" w:cs="Arial"/>
                <w:b/>
                <w:sz w:val="20"/>
                <w:szCs w:val="20"/>
              </w:rPr>
              <w:instrText xml:space="preserve"> MERGEFIELD II_4_Datum__vyúčtování </w:instrText>
            </w:r>
            <w:r w:rsidRPr="002452C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452C4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27164B">
              <w:rPr>
                <w:rFonts w:ascii="Arial" w:hAnsi="Arial" w:cs="Arial"/>
                <w:b/>
                <w:sz w:val="20"/>
                <w:szCs w:val="20"/>
              </w:rPr>
              <w:t>0. 4</w:t>
            </w:r>
            <w:r w:rsidRPr="002452C4">
              <w:rPr>
                <w:rFonts w:ascii="Arial" w:hAnsi="Arial" w:cs="Arial"/>
                <w:b/>
                <w:sz w:val="20"/>
                <w:szCs w:val="20"/>
              </w:rPr>
              <w:t>. 2024</w:t>
            </w:r>
            <w:r w:rsidRPr="002452C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17F75">
              <w:rPr>
                <w:rFonts w:ascii="Arial" w:hAnsi="Arial" w:cs="Arial"/>
                <w:sz w:val="20"/>
                <w:szCs w:val="20"/>
              </w:rPr>
              <w:t xml:space="preserve"> předložit poskytovateli </w:t>
            </w:r>
            <w:r w:rsidRPr="008A595C">
              <w:rPr>
                <w:rFonts w:ascii="Arial" w:hAnsi="Arial" w:cs="Arial"/>
                <w:b/>
                <w:sz w:val="20"/>
                <w:szCs w:val="20"/>
              </w:rPr>
              <w:t>vyúčtování</w:t>
            </w:r>
            <w:r w:rsidRPr="00217F75">
              <w:rPr>
                <w:rFonts w:ascii="Arial" w:hAnsi="Arial" w:cs="Arial"/>
                <w:sz w:val="20"/>
                <w:szCs w:val="20"/>
              </w:rPr>
              <w:t xml:space="preserve"> poskytnuté dotace, vyplněné prostřednictvím systému, v němž příjemce podal žádost o poskytnutí této dotace, a to </w:t>
            </w:r>
            <w:r w:rsidRPr="00217F75">
              <w:rPr>
                <w:rFonts w:ascii="Arial" w:hAnsi="Arial" w:cs="Arial"/>
                <w:sz w:val="20"/>
                <w:szCs w:val="20"/>
              </w:rPr>
              <w:lastRenderedPageBreak/>
              <w:t>elektronicky zasláním do datové schránky poskytovatele (dále jen „vyúčtování“).</w:t>
            </w:r>
          </w:p>
          <w:p w14:paraId="7B3BE3A0" w14:textId="77777777" w:rsidR="008A595C" w:rsidRPr="00413585" w:rsidRDefault="008A595C" w:rsidP="008A59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8D5662" w14:textId="4E59B8E6" w:rsidR="00537C70" w:rsidRPr="00413585" w:rsidRDefault="00537C70" w:rsidP="008A595C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14:paraId="2E2FE0AD" w14:textId="77755F78" w:rsidR="008A595C" w:rsidRPr="00217F75" w:rsidRDefault="008A595C" w:rsidP="008A595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7F75">
              <w:rPr>
                <w:rFonts w:ascii="Arial" w:hAnsi="Arial" w:cs="Arial"/>
                <w:sz w:val="20"/>
                <w:szCs w:val="20"/>
              </w:rPr>
              <w:lastRenderedPageBreak/>
              <w:t xml:space="preserve">Příjemce je povinen nejpozději do </w:t>
            </w:r>
            <w:r w:rsidRPr="002452C4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2452C4">
              <w:rPr>
                <w:rFonts w:ascii="Arial" w:hAnsi="Arial" w:cs="Arial"/>
                <w:b/>
                <w:sz w:val="20"/>
                <w:szCs w:val="20"/>
              </w:rPr>
              <w:instrText xml:space="preserve"> MERGEFIELD II_4_Datum__vyúčtování </w:instrText>
            </w:r>
            <w:r w:rsidRPr="002452C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452C4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F07EB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2452C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6244B0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D7776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2452C4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6244B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2452C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17F75">
              <w:rPr>
                <w:rFonts w:ascii="Arial" w:hAnsi="Arial" w:cs="Arial"/>
                <w:sz w:val="20"/>
                <w:szCs w:val="20"/>
              </w:rPr>
              <w:t xml:space="preserve"> předložit poskytovateli </w:t>
            </w:r>
            <w:r w:rsidRPr="008A595C">
              <w:rPr>
                <w:rFonts w:ascii="Arial" w:hAnsi="Arial" w:cs="Arial"/>
                <w:b/>
                <w:sz w:val="20"/>
                <w:szCs w:val="20"/>
              </w:rPr>
              <w:t xml:space="preserve">vyúčtování </w:t>
            </w:r>
            <w:r w:rsidRPr="00217F75">
              <w:rPr>
                <w:rFonts w:ascii="Arial" w:hAnsi="Arial" w:cs="Arial"/>
                <w:sz w:val="20"/>
                <w:szCs w:val="20"/>
              </w:rPr>
              <w:t xml:space="preserve">poskytnuté dotace, vyplněné prostřednictvím systému, </w:t>
            </w:r>
            <w:r w:rsidR="00143716">
              <w:rPr>
                <w:rFonts w:ascii="Arial" w:hAnsi="Arial" w:cs="Arial"/>
                <w:sz w:val="20"/>
                <w:szCs w:val="20"/>
              </w:rPr>
              <w:br/>
            </w:r>
            <w:r w:rsidRPr="00217F75">
              <w:rPr>
                <w:rFonts w:ascii="Arial" w:hAnsi="Arial" w:cs="Arial"/>
                <w:sz w:val="20"/>
                <w:szCs w:val="20"/>
              </w:rPr>
              <w:t>v němž příjemce podal žádost o poskytnutí této dotace, a to elektronicky zasláním do datové schránky poskytovatele (dále jen „vyúčtování“).</w:t>
            </w:r>
          </w:p>
          <w:p w14:paraId="7DCB1C45" w14:textId="77777777" w:rsidR="008A595C" w:rsidRPr="00413585" w:rsidRDefault="008A595C" w:rsidP="008A59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5198A0" w14:textId="74087195" w:rsidR="00537C70" w:rsidRPr="00413585" w:rsidRDefault="008A595C" w:rsidP="008A59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585">
              <w:rPr>
                <w:rFonts w:ascii="Arial" w:hAnsi="Arial" w:cs="Arial"/>
                <w:sz w:val="20"/>
                <w:szCs w:val="20"/>
              </w:rPr>
              <w:t>V ostatním zůstává toto ustanovení beze změn.</w:t>
            </w:r>
          </w:p>
        </w:tc>
      </w:tr>
    </w:tbl>
    <w:p w14:paraId="32EBB768" w14:textId="77777777" w:rsidR="00504F26" w:rsidRDefault="00DE4F1F" w:rsidP="0015474F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Změny smlouvy o poskytnutí dotace jsou popsány v Příloze 1.</w:t>
      </w:r>
    </w:p>
    <w:p w14:paraId="17E7E00F" w14:textId="3688F4F8" w:rsidR="00DE4F1F" w:rsidRDefault="00DE4F1F" w:rsidP="0015474F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 w:rsidRPr="00DF07DB">
        <w:rPr>
          <w:rFonts w:ascii="Arial" w:hAnsi="Arial" w:cs="Arial"/>
        </w:rPr>
        <w:t>Ostatní ustanovení Sml</w:t>
      </w:r>
      <w:r>
        <w:rPr>
          <w:rFonts w:ascii="Arial" w:hAnsi="Arial" w:cs="Arial"/>
        </w:rPr>
        <w:t>o</w:t>
      </w:r>
      <w:r w:rsidRPr="00DF07DB">
        <w:rPr>
          <w:rFonts w:ascii="Arial" w:hAnsi="Arial" w:cs="Arial"/>
        </w:rPr>
        <w:t>uv</w:t>
      </w:r>
      <w:r>
        <w:rPr>
          <w:rFonts w:ascii="Arial" w:hAnsi="Arial" w:cs="Arial"/>
        </w:rPr>
        <w:t>y o poskytnutí dotace</w:t>
      </w:r>
      <w:r w:rsidRPr="00DF07DB">
        <w:rPr>
          <w:rFonts w:ascii="Arial" w:hAnsi="Arial" w:cs="Arial"/>
        </w:rPr>
        <w:t>, která nejsou popsána v</w:t>
      </w:r>
      <w:r>
        <w:rPr>
          <w:rFonts w:ascii="Arial" w:hAnsi="Arial" w:cs="Arial"/>
        </w:rPr>
        <w:t> Příloze č. 1,</w:t>
      </w:r>
      <w:r w:rsidRPr="00DF07DB">
        <w:rPr>
          <w:rFonts w:ascii="Arial" w:hAnsi="Arial" w:cs="Arial"/>
        </w:rPr>
        <w:t xml:space="preserve"> se nemění.</w:t>
      </w:r>
    </w:p>
    <w:p w14:paraId="625AD73D" w14:textId="77777777" w:rsidR="00143716" w:rsidRDefault="00143716" w:rsidP="0090722B">
      <w:pPr>
        <w:jc w:val="both"/>
        <w:rPr>
          <w:rFonts w:ascii="Arial" w:hAnsi="Arial"/>
          <w:b/>
        </w:rPr>
      </w:pPr>
    </w:p>
    <w:p w14:paraId="2F919A6D" w14:textId="5443F222" w:rsidR="0090722B" w:rsidRPr="00556490" w:rsidRDefault="000D5265" w:rsidP="0090722B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Rada Olomouckého kraje usnesením č. </w:t>
      </w:r>
      <w:r w:rsidR="000F4C36">
        <w:rPr>
          <w:rFonts w:ascii="Arial" w:hAnsi="Arial"/>
          <w:b/>
        </w:rPr>
        <w:t>UR/107/31/2024</w:t>
      </w:r>
      <w:r w:rsidR="00281137">
        <w:rPr>
          <w:rFonts w:ascii="Arial" w:hAnsi="Arial"/>
          <w:b/>
        </w:rPr>
        <w:t xml:space="preserve"> ze dne 22. 4. 2024</w:t>
      </w:r>
      <w:r w:rsidR="0090722B" w:rsidRPr="00556490">
        <w:rPr>
          <w:rFonts w:ascii="Arial" w:hAnsi="Arial"/>
          <w:b/>
        </w:rPr>
        <w:t>:</w:t>
      </w:r>
    </w:p>
    <w:p w14:paraId="7FDE06C2" w14:textId="77777777" w:rsidR="0090722B" w:rsidRPr="00556490" w:rsidRDefault="0090722B" w:rsidP="0090722B">
      <w:pPr>
        <w:jc w:val="both"/>
        <w:rPr>
          <w:rFonts w:ascii="Arial" w:hAnsi="Arial"/>
          <w:b/>
        </w:rPr>
      </w:pPr>
    </w:p>
    <w:p w14:paraId="3E475775" w14:textId="46695603" w:rsidR="00252A6E" w:rsidRPr="00873FF2" w:rsidRDefault="00873FF2" w:rsidP="00873FF2">
      <w:pPr>
        <w:pStyle w:val="Radadvodovzprva"/>
        <w:numPr>
          <w:ilvl w:val="0"/>
          <w:numId w:val="6"/>
        </w:numPr>
        <w:spacing w:after="240"/>
        <w:rPr>
          <w:rFonts w:cs="Arial"/>
          <w:b w:val="0"/>
        </w:rPr>
      </w:pPr>
      <w:r w:rsidRPr="00B62A24">
        <w:rPr>
          <w:rFonts w:cs="Arial"/>
          <w:spacing w:val="62"/>
          <w:szCs w:val="24"/>
        </w:rPr>
        <w:t>doporučuje Zastupitelstvu Olomouckého kraje</w:t>
      </w:r>
      <w:r w:rsidRPr="00A65253">
        <w:rPr>
          <w:rFonts w:cs="Arial"/>
          <w:szCs w:val="24"/>
        </w:rPr>
        <w:t xml:space="preserve"> </w:t>
      </w:r>
      <w:r w:rsidR="00252A6E" w:rsidRPr="00873FF2">
        <w:rPr>
          <w:b w:val="0"/>
          <w:bCs/>
        </w:rPr>
        <w:t>rozhodnout</w:t>
      </w:r>
      <w:r w:rsidR="00252A6E" w:rsidRPr="00873FF2">
        <w:rPr>
          <w:b w:val="0"/>
        </w:rPr>
        <w:t xml:space="preserve"> o uzavření </w:t>
      </w:r>
      <w:r w:rsidR="00DA6655" w:rsidRPr="00873FF2">
        <w:rPr>
          <w:b w:val="0"/>
        </w:rPr>
        <w:t>Dodatku č. 1 k veřejnoprávní</w:t>
      </w:r>
      <w:r w:rsidR="005D3E45" w:rsidRPr="00873FF2">
        <w:rPr>
          <w:b w:val="0"/>
        </w:rPr>
        <w:t xml:space="preserve"> smlouvě o poskytnutí dotace č. </w:t>
      </w:r>
      <w:r w:rsidR="00180753" w:rsidRPr="00873FF2">
        <w:rPr>
          <w:rFonts w:cs="Arial"/>
          <w:b w:val="0"/>
        </w:rPr>
        <w:t>2023/0438</w:t>
      </w:r>
      <w:r w:rsidR="004F25DE" w:rsidRPr="00873FF2">
        <w:rPr>
          <w:rFonts w:cs="Arial"/>
          <w:b w:val="0"/>
        </w:rPr>
        <w:t>8</w:t>
      </w:r>
      <w:r w:rsidR="00180753" w:rsidRPr="00873FF2">
        <w:rPr>
          <w:rFonts w:cs="Arial"/>
          <w:b w:val="0"/>
        </w:rPr>
        <w:t>/OŽPZ/DSM</w:t>
      </w:r>
      <w:r w:rsidR="00180753" w:rsidRPr="00873FF2">
        <w:rPr>
          <w:b w:val="0"/>
        </w:rPr>
        <w:t xml:space="preserve"> ze dne </w:t>
      </w:r>
      <w:r w:rsidR="00180753" w:rsidRPr="00873FF2">
        <w:rPr>
          <w:rFonts w:cs="Arial"/>
          <w:b w:val="0"/>
        </w:rPr>
        <w:t>7</w:t>
      </w:r>
      <w:r w:rsidR="00180753" w:rsidRPr="00873FF2">
        <w:rPr>
          <w:rFonts w:cs="Arial"/>
          <w:b w:val="0"/>
          <w:szCs w:val="24"/>
        </w:rPr>
        <w:t xml:space="preserve">. 11. 2023 </w:t>
      </w:r>
      <w:r w:rsidR="00180753" w:rsidRPr="00873FF2">
        <w:rPr>
          <w:b w:val="0"/>
        </w:rPr>
        <w:t xml:space="preserve">na akci </w:t>
      </w:r>
      <w:r w:rsidR="00180753" w:rsidRPr="00873FF2">
        <w:rPr>
          <w:rFonts w:cs="Arial"/>
          <w:b w:val="0"/>
        </w:rPr>
        <w:t>„</w:t>
      </w:r>
      <w:r w:rsidR="00180753" w:rsidRPr="00873FF2">
        <w:rPr>
          <w:rFonts w:cs="Arial"/>
          <w:b w:val="0"/>
          <w:szCs w:val="24"/>
        </w:rPr>
        <w:fldChar w:fldCharType="begin"/>
      </w:r>
      <w:r w:rsidR="00180753" w:rsidRPr="00873FF2">
        <w:rPr>
          <w:rFonts w:cs="Arial"/>
          <w:b w:val="0"/>
          <w:szCs w:val="24"/>
        </w:rPr>
        <w:instrText xml:space="preserve"> MERGEFIELD I_2_Název_projektu </w:instrText>
      </w:r>
      <w:r w:rsidR="00180753" w:rsidRPr="00873FF2">
        <w:rPr>
          <w:rFonts w:cs="Arial"/>
          <w:b w:val="0"/>
          <w:szCs w:val="24"/>
        </w:rPr>
        <w:fldChar w:fldCharType="separate"/>
      </w:r>
      <w:r w:rsidR="00180753" w:rsidRPr="00873FF2">
        <w:rPr>
          <w:rFonts w:cs="Arial"/>
          <w:b w:val="0"/>
          <w:szCs w:val="24"/>
        </w:rPr>
        <w:t xml:space="preserve">Kanalizace </w:t>
      </w:r>
      <w:r w:rsidR="006B4640">
        <w:rPr>
          <w:rFonts w:cs="Arial"/>
          <w:b w:val="0"/>
          <w:szCs w:val="24"/>
        </w:rPr>
        <w:br/>
      </w:r>
      <w:r w:rsidR="00180753" w:rsidRPr="00873FF2">
        <w:rPr>
          <w:rFonts w:cs="Arial"/>
          <w:b w:val="0"/>
          <w:szCs w:val="24"/>
        </w:rPr>
        <w:t>a ČOV Líšnice</w:t>
      </w:r>
      <w:r w:rsidR="00180753" w:rsidRPr="00873FF2">
        <w:rPr>
          <w:rFonts w:cs="Arial"/>
          <w:b w:val="0"/>
          <w:szCs w:val="24"/>
        </w:rPr>
        <w:fldChar w:fldCharType="end"/>
      </w:r>
      <w:r w:rsidR="00180753" w:rsidRPr="00873FF2">
        <w:rPr>
          <w:rFonts w:cs="Arial"/>
          <w:b w:val="0"/>
        </w:rPr>
        <w:t xml:space="preserve">“ </w:t>
      </w:r>
      <w:r w:rsidR="00180753" w:rsidRPr="00873FF2">
        <w:rPr>
          <w:b w:val="0"/>
        </w:rPr>
        <w:t>z</w:t>
      </w:r>
      <w:r w:rsidR="000158B9">
        <w:rPr>
          <w:b w:val="0"/>
        </w:rPr>
        <w:t xml:space="preserve"> dotačního </w:t>
      </w:r>
      <w:r w:rsidR="00180753" w:rsidRPr="00873FF2">
        <w:rPr>
          <w:b w:val="0"/>
        </w:rPr>
        <w:t>programu</w:t>
      </w:r>
      <w:r w:rsidR="000158B9">
        <w:rPr>
          <w:b w:val="0"/>
        </w:rPr>
        <w:t xml:space="preserve"> 03_01</w:t>
      </w:r>
      <w:r w:rsidR="00584ACF">
        <w:rPr>
          <w:b w:val="0"/>
        </w:rPr>
        <w:t>_</w:t>
      </w:r>
      <w:r w:rsidR="00180753" w:rsidRPr="00873FF2">
        <w:rPr>
          <w:rFonts w:cs="Arial"/>
          <w:b w:val="0"/>
        </w:rPr>
        <w:t>Fond na podporu výstavby a obnovy vodohospodářské infrastruktury na území Olomouckého kraje 2023, z dotačního titulu č. 1 „</w:t>
      </w:r>
      <w:r w:rsidR="00180753" w:rsidRPr="00873FF2">
        <w:rPr>
          <w:rFonts w:cs="Arial"/>
          <w:b w:val="0"/>
          <w:szCs w:val="24"/>
        </w:rPr>
        <w:t xml:space="preserve">Výstavba, dostavba, intenzifikace čistíren odpadních vod včetně </w:t>
      </w:r>
      <w:r w:rsidR="00180753" w:rsidRPr="00873FF2">
        <w:rPr>
          <w:rFonts w:cs="Arial"/>
          <w:b w:val="0"/>
        </w:rPr>
        <w:t>kořenových čistíren odpadních vod a kanalizací“ mezi Olomouckým krajem, jako poskytovatelem a příjemcem</w:t>
      </w:r>
      <w:r w:rsidR="000F4C36">
        <w:rPr>
          <w:rFonts w:cs="Arial"/>
          <w:b w:val="0"/>
        </w:rPr>
        <w:t>,</w:t>
      </w:r>
      <w:r w:rsidR="00180753" w:rsidRPr="00873FF2">
        <w:rPr>
          <w:rFonts w:cs="Arial"/>
          <w:b w:val="0"/>
        </w:rPr>
        <w:t xml:space="preserve"> </w:t>
      </w:r>
      <w:r w:rsidR="009A04F5" w:rsidRPr="00873FF2">
        <w:rPr>
          <w:rFonts w:cs="Arial"/>
          <w:b w:val="0"/>
        </w:rPr>
        <w:t>obc</w:t>
      </w:r>
      <w:r w:rsidR="00D21F10">
        <w:rPr>
          <w:rFonts w:cs="Arial"/>
          <w:b w:val="0"/>
        </w:rPr>
        <w:t>í</w:t>
      </w:r>
      <w:r w:rsidR="009A04F5" w:rsidRPr="00873FF2">
        <w:rPr>
          <w:rFonts w:cs="Arial"/>
          <w:b w:val="0"/>
        </w:rPr>
        <w:t xml:space="preserve"> Líšnice</w:t>
      </w:r>
      <w:r w:rsidR="00180753" w:rsidRPr="00873FF2">
        <w:rPr>
          <w:rFonts w:cs="Arial"/>
          <w:b w:val="0"/>
        </w:rPr>
        <w:t xml:space="preserve">, </w:t>
      </w:r>
      <w:r w:rsidR="00180753" w:rsidRPr="00873FF2">
        <w:rPr>
          <w:rFonts w:cs="Arial"/>
          <w:b w:val="0"/>
        </w:rPr>
        <w:fldChar w:fldCharType="begin"/>
      </w:r>
      <w:r w:rsidR="00180753" w:rsidRPr="00873FF2">
        <w:rPr>
          <w:rFonts w:cs="Arial"/>
          <w:b w:val="0"/>
        </w:rPr>
        <w:instrText xml:space="preserve"> MERGEFIELD Z_Ulice__č </w:instrText>
      </w:r>
      <w:r w:rsidR="00180753" w:rsidRPr="00873FF2">
        <w:rPr>
          <w:rFonts w:cs="Arial"/>
          <w:b w:val="0"/>
        </w:rPr>
        <w:fldChar w:fldCharType="separate"/>
      </w:r>
      <w:r w:rsidR="00180753" w:rsidRPr="00873FF2">
        <w:rPr>
          <w:rFonts w:cs="Arial"/>
          <w:b w:val="0"/>
        </w:rPr>
        <w:t>Líšnice 39</w:t>
      </w:r>
      <w:r w:rsidR="00180753" w:rsidRPr="00873FF2">
        <w:rPr>
          <w:rFonts w:cs="Arial"/>
          <w:b w:val="0"/>
        </w:rPr>
        <w:fldChar w:fldCharType="end"/>
      </w:r>
      <w:r w:rsidR="00180753" w:rsidRPr="00873FF2">
        <w:rPr>
          <w:rFonts w:cs="Arial"/>
          <w:b w:val="0"/>
        </w:rPr>
        <w:t xml:space="preserve">, </w:t>
      </w:r>
      <w:r w:rsidR="00180753" w:rsidRPr="00873FF2">
        <w:rPr>
          <w:rFonts w:cs="Arial"/>
          <w:b w:val="0"/>
        </w:rPr>
        <w:fldChar w:fldCharType="begin"/>
      </w:r>
      <w:r w:rsidR="00180753" w:rsidRPr="00873FF2">
        <w:rPr>
          <w:rFonts w:cs="Arial"/>
          <w:b w:val="0"/>
        </w:rPr>
        <w:instrText xml:space="preserve"> MERGEFIELD Z_PSČOBEC </w:instrText>
      </w:r>
      <w:r w:rsidR="00180753" w:rsidRPr="00873FF2">
        <w:rPr>
          <w:rFonts w:cs="Arial"/>
          <w:b w:val="0"/>
        </w:rPr>
        <w:fldChar w:fldCharType="separate"/>
      </w:r>
      <w:r w:rsidR="00180753" w:rsidRPr="00873FF2">
        <w:rPr>
          <w:rFonts w:cs="Arial"/>
          <w:b w:val="0"/>
        </w:rPr>
        <w:t>789 85  Líšnice</w:t>
      </w:r>
      <w:r w:rsidR="00180753" w:rsidRPr="00873FF2">
        <w:rPr>
          <w:rFonts w:cs="Arial"/>
          <w:b w:val="0"/>
        </w:rPr>
        <w:fldChar w:fldCharType="end"/>
      </w:r>
      <w:r w:rsidR="00180753" w:rsidRPr="00873FF2">
        <w:rPr>
          <w:rFonts w:cs="Arial"/>
          <w:b w:val="0"/>
        </w:rPr>
        <w:t>, IČO: </w:t>
      </w:r>
      <w:r w:rsidR="00180753" w:rsidRPr="00873FF2">
        <w:rPr>
          <w:rFonts w:cs="Arial"/>
          <w:b w:val="0"/>
        </w:rPr>
        <w:fldChar w:fldCharType="begin"/>
      </w:r>
      <w:r w:rsidR="00180753" w:rsidRPr="00873FF2">
        <w:rPr>
          <w:rFonts w:cs="Arial"/>
          <w:b w:val="0"/>
        </w:rPr>
        <w:instrText xml:space="preserve"> MERGEFIELD "Z_IČO" </w:instrText>
      </w:r>
      <w:r w:rsidR="00180753" w:rsidRPr="00873FF2">
        <w:rPr>
          <w:rFonts w:cs="Arial"/>
          <w:b w:val="0"/>
        </w:rPr>
        <w:fldChar w:fldCharType="separate"/>
      </w:r>
      <w:r w:rsidR="00180753" w:rsidRPr="00873FF2">
        <w:rPr>
          <w:rFonts w:cs="Arial"/>
          <w:b w:val="0"/>
        </w:rPr>
        <w:t>006</w:t>
      </w:r>
      <w:r w:rsidR="00D21F10">
        <w:rPr>
          <w:rFonts w:cs="Arial"/>
          <w:b w:val="0"/>
        </w:rPr>
        <w:t xml:space="preserve"> </w:t>
      </w:r>
      <w:r w:rsidR="00180753" w:rsidRPr="00873FF2">
        <w:rPr>
          <w:rFonts w:cs="Arial"/>
          <w:b w:val="0"/>
        </w:rPr>
        <w:t>36</w:t>
      </w:r>
      <w:r w:rsidR="00D21F10">
        <w:rPr>
          <w:rFonts w:cs="Arial"/>
          <w:b w:val="0"/>
        </w:rPr>
        <w:t xml:space="preserve"> </w:t>
      </w:r>
      <w:r w:rsidR="00180753" w:rsidRPr="00873FF2">
        <w:rPr>
          <w:rFonts w:cs="Arial"/>
          <w:b w:val="0"/>
        </w:rPr>
        <w:t>002</w:t>
      </w:r>
      <w:r w:rsidR="00180753" w:rsidRPr="00873FF2">
        <w:rPr>
          <w:rFonts w:cs="Arial"/>
          <w:b w:val="0"/>
        </w:rPr>
        <w:fldChar w:fldCharType="end"/>
      </w:r>
      <w:r w:rsidR="00180753" w:rsidRPr="00873FF2">
        <w:rPr>
          <w:rFonts w:cs="Arial"/>
          <w:b w:val="0"/>
        </w:rPr>
        <w:t xml:space="preserve"> ve znění uvedeném v příloze č. 1 usnesení.</w:t>
      </w:r>
    </w:p>
    <w:p w14:paraId="12F403CC" w14:textId="27098277" w:rsidR="007A2F15" w:rsidRDefault="007A2F15" w:rsidP="00252A6E">
      <w:pPr>
        <w:pStyle w:val="Radadvodovzprva"/>
        <w:spacing w:after="240"/>
        <w:rPr>
          <w:b w:val="0"/>
        </w:rPr>
      </w:pPr>
    </w:p>
    <w:p w14:paraId="22A484AD" w14:textId="77777777" w:rsidR="00D21F10" w:rsidRPr="00761AAC" w:rsidRDefault="00D21F10" w:rsidP="00D21F10">
      <w:pPr>
        <w:tabs>
          <w:tab w:val="left" w:pos="3960"/>
        </w:tabs>
        <w:spacing w:after="240"/>
        <w:jc w:val="both"/>
        <w:rPr>
          <w:rFonts w:ascii="Arial" w:hAnsi="Arial" w:cs="Arial"/>
          <w:u w:val="single"/>
        </w:rPr>
      </w:pPr>
      <w:r w:rsidRPr="00761AAC">
        <w:rPr>
          <w:rFonts w:ascii="Arial" w:hAnsi="Arial" w:cs="Arial"/>
          <w:u w:val="single"/>
        </w:rPr>
        <w:t>Příloha usnesení:</w:t>
      </w:r>
    </w:p>
    <w:p w14:paraId="1C82B37F" w14:textId="7E89EE39" w:rsidR="00D21F10" w:rsidRPr="001F7D1E" w:rsidRDefault="00D21F10" w:rsidP="00D21F10">
      <w:pPr>
        <w:tabs>
          <w:tab w:val="left" w:pos="3960"/>
        </w:tabs>
        <w:jc w:val="both"/>
        <w:rPr>
          <w:rFonts w:ascii="Arial" w:hAnsi="Arial" w:cs="Arial"/>
        </w:rPr>
      </w:pPr>
      <w:proofErr w:type="spellStart"/>
      <w:r w:rsidRPr="00325B54">
        <w:rPr>
          <w:rFonts w:ascii="Arial" w:hAnsi="Arial" w:cs="Arial"/>
        </w:rPr>
        <w:t>Usnesení_příloha</w:t>
      </w:r>
      <w:proofErr w:type="spellEnd"/>
      <w:r w:rsidRPr="00325B54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01 - Dodatek č. 1 obec Líšn</w:t>
      </w:r>
      <w:r w:rsidRPr="00D62E9D">
        <w:rPr>
          <w:rFonts w:ascii="Arial" w:hAnsi="Arial" w:cs="Arial"/>
        </w:rPr>
        <w:t>ice</w:t>
      </w:r>
      <w:r>
        <w:rPr>
          <w:rFonts w:ascii="Arial" w:hAnsi="Arial" w:cs="Arial"/>
        </w:rPr>
        <w:t xml:space="preserve"> (</w:t>
      </w:r>
      <w:r w:rsidRPr="001F7D1E">
        <w:rPr>
          <w:rFonts w:ascii="Arial" w:hAnsi="Arial" w:cs="Arial"/>
        </w:rPr>
        <w:t xml:space="preserve">strana </w:t>
      </w:r>
      <w:r w:rsidR="008A7E1D">
        <w:rPr>
          <w:rFonts w:ascii="Arial" w:hAnsi="Arial" w:cs="Arial"/>
        </w:rPr>
        <w:t>3</w:t>
      </w:r>
      <w:r w:rsidRPr="001F7D1E">
        <w:rPr>
          <w:rFonts w:ascii="Arial" w:hAnsi="Arial" w:cs="Arial"/>
        </w:rPr>
        <w:t>–</w:t>
      </w:r>
      <w:r w:rsidR="008A7E1D">
        <w:rPr>
          <w:rFonts w:ascii="Arial" w:hAnsi="Arial" w:cs="Arial"/>
        </w:rPr>
        <w:t>4</w:t>
      </w:r>
      <w:r w:rsidRPr="001F7D1E">
        <w:rPr>
          <w:rFonts w:ascii="Arial" w:hAnsi="Arial" w:cs="Arial"/>
        </w:rPr>
        <w:t>)</w:t>
      </w:r>
    </w:p>
    <w:p w14:paraId="03D878F2" w14:textId="77777777" w:rsidR="00D21F10" w:rsidRDefault="00D21F10" w:rsidP="00252A6E">
      <w:pPr>
        <w:pStyle w:val="Radadvodovzprva"/>
        <w:spacing w:after="240"/>
        <w:rPr>
          <w:b w:val="0"/>
        </w:rPr>
      </w:pPr>
    </w:p>
    <w:p w14:paraId="740D3232" w14:textId="77777777" w:rsidR="00DE4F1F" w:rsidRDefault="00DE4F1F" w:rsidP="00DE4F1F">
      <w:pPr>
        <w:tabs>
          <w:tab w:val="left" w:pos="3960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Přílohy důvodové zprávy:</w:t>
      </w:r>
      <w:r w:rsidRPr="00B83C53">
        <w:rPr>
          <w:rFonts w:ascii="Arial" w:hAnsi="Arial" w:cs="Arial"/>
        </w:rPr>
        <w:t xml:space="preserve"> </w:t>
      </w:r>
    </w:p>
    <w:p w14:paraId="394B9C4E" w14:textId="4CBDEDF3" w:rsidR="00DE4F1F" w:rsidRDefault="00DE4F1F" w:rsidP="00DE4F1F">
      <w:p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Zpráva k </w:t>
      </w:r>
      <w:proofErr w:type="spellStart"/>
      <w:r>
        <w:rPr>
          <w:rFonts w:ascii="Arial" w:hAnsi="Arial" w:cs="Arial"/>
        </w:rPr>
        <w:t>DZ_příloha</w:t>
      </w:r>
      <w:proofErr w:type="spellEnd"/>
      <w:r>
        <w:rPr>
          <w:rFonts w:ascii="Arial" w:hAnsi="Arial" w:cs="Arial"/>
        </w:rPr>
        <w:t xml:space="preserve"> č. </w:t>
      </w:r>
      <w:r w:rsidR="006A4B5D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1 – </w:t>
      </w:r>
      <w:r w:rsidR="00D21F10">
        <w:rPr>
          <w:rFonts w:ascii="Arial" w:hAnsi="Arial" w:cs="Arial"/>
        </w:rPr>
        <w:t>S</w:t>
      </w:r>
      <w:r>
        <w:rPr>
          <w:rFonts w:ascii="Arial" w:hAnsi="Arial" w:cs="Arial"/>
        </w:rPr>
        <w:t>mlou</w:t>
      </w:r>
      <w:r w:rsidR="00051E51">
        <w:rPr>
          <w:rFonts w:ascii="Arial" w:hAnsi="Arial" w:cs="Arial"/>
        </w:rPr>
        <w:t xml:space="preserve">va o poskytnutí dotace (strana </w:t>
      </w:r>
      <w:r w:rsidR="008A7E1D">
        <w:rPr>
          <w:rFonts w:ascii="Arial" w:hAnsi="Arial" w:cs="Arial"/>
        </w:rPr>
        <w:t>5</w:t>
      </w:r>
      <w:r>
        <w:rPr>
          <w:rFonts w:ascii="Arial" w:hAnsi="Arial" w:cs="Arial"/>
        </w:rPr>
        <w:t>–1</w:t>
      </w:r>
      <w:r w:rsidR="008A7E1D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</w:p>
    <w:p w14:paraId="2F378322" w14:textId="180D3ABD" w:rsidR="002A751F" w:rsidRDefault="002A751F" w:rsidP="002A751F">
      <w:p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Zpráva k </w:t>
      </w:r>
      <w:proofErr w:type="spellStart"/>
      <w:r>
        <w:rPr>
          <w:rFonts w:ascii="Arial" w:hAnsi="Arial" w:cs="Arial"/>
        </w:rPr>
        <w:t>DZ_příloha</w:t>
      </w:r>
      <w:proofErr w:type="spellEnd"/>
      <w:r>
        <w:rPr>
          <w:rFonts w:ascii="Arial" w:hAnsi="Arial" w:cs="Arial"/>
        </w:rPr>
        <w:t xml:space="preserve"> č. 02 – </w:t>
      </w:r>
      <w:r w:rsidR="00D21F10">
        <w:rPr>
          <w:rFonts w:ascii="Arial" w:hAnsi="Arial" w:cs="Arial"/>
        </w:rPr>
        <w:t>Ž</w:t>
      </w:r>
      <w:r>
        <w:rPr>
          <w:rFonts w:ascii="Arial" w:hAnsi="Arial" w:cs="Arial"/>
        </w:rPr>
        <w:t>ádost o</w:t>
      </w:r>
      <w:r w:rsidR="00D21F10">
        <w:rPr>
          <w:rFonts w:ascii="Arial" w:hAnsi="Arial" w:cs="Arial"/>
        </w:rPr>
        <w:t>bce Líšnice</w:t>
      </w:r>
      <w:r>
        <w:rPr>
          <w:rFonts w:ascii="Arial" w:hAnsi="Arial" w:cs="Arial"/>
        </w:rPr>
        <w:t xml:space="preserve"> (strana 1</w:t>
      </w:r>
      <w:r w:rsidR="008A7E1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                     </w:t>
      </w:r>
    </w:p>
    <w:p w14:paraId="24B824CB" w14:textId="77777777" w:rsidR="00DE4F1F" w:rsidRDefault="007E4DFB" w:rsidP="00DE4F1F">
      <w:p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</w:p>
    <w:p w14:paraId="47684C06" w14:textId="77777777" w:rsidR="00A4796C" w:rsidRDefault="00A4796C" w:rsidP="00DE4F1F">
      <w:pPr>
        <w:tabs>
          <w:tab w:val="left" w:pos="3960"/>
        </w:tabs>
        <w:jc w:val="both"/>
        <w:rPr>
          <w:rFonts w:ascii="Arial" w:hAnsi="Arial" w:cs="Arial"/>
        </w:rPr>
      </w:pPr>
    </w:p>
    <w:p w14:paraId="4698865F" w14:textId="77777777" w:rsidR="00DE4F1F" w:rsidRDefault="00DE4F1F" w:rsidP="00DE4F1F"/>
    <w:p w14:paraId="6467BECE" w14:textId="77777777" w:rsidR="00DE4F1F" w:rsidRDefault="00DE4F1F" w:rsidP="00DE4F1F">
      <w:pPr>
        <w:pStyle w:val="Radadvodovzprva"/>
        <w:spacing w:after="360"/>
      </w:pPr>
    </w:p>
    <w:p w14:paraId="7B0FCBEF" w14:textId="77777777" w:rsidR="00D161E4" w:rsidRDefault="00D161E4"/>
    <w:sectPr w:rsidR="00D161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0BD9" w14:textId="77777777" w:rsidR="00061D29" w:rsidRDefault="00061D29" w:rsidP="00CA69B9">
      <w:r>
        <w:separator/>
      </w:r>
    </w:p>
  </w:endnote>
  <w:endnote w:type="continuationSeparator" w:id="0">
    <w:p w14:paraId="6F916874" w14:textId="77777777" w:rsidR="00061D29" w:rsidRDefault="00061D29" w:rsidP="00CA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 w:val="0"/>
      </w:rPr>
      <w:id w:val="-1755276927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sdt>
        <w:sdtPr>
          <w:id w:val="315923195"/>
          <w:docPartObj>
            <w:docPartGallery w:val="Page Numbers (Bottom of Page)"/>
            <w:docPartUnique/>
          </w:docPartObj>
        </w:sdtPr>
        <w:sdtEndPr>
          <w:rPr>
            <w:rFonts w:cs="Arial"/>
          </w:rPr>
        </w:sdtEndPr>
        <w:sdtContent>
          <w:p w14:paraId="4E9F5542" w14:textId="2E4BC18A" w:rsidR="003C7435" w:rsidRPr="00C77992" w:rsidRDefault="000D5265" w:rsidP="003C7435">
            <w:pPr>
              <w:pStyle w:val="Zpat"/>
              <w:pBdr>
                <w:top w:val="single" w:sz="4" w:space="1" w:color="auto"/>
              </w:pBdr>
              <w:rPr>
                <w:rFonts w:cs="Arial"/>
                <w:i w:val="0"/>
              </w:rPr>
            </w:pPr>
            <w:r>
              <w:t>Zastupitelstvo</w:t>
            </w:r>
            <w:r w:rsidR="003C7435" w:rsidRPr="00C77992">
              <w:rPr>
                <w:rFonts w:cs="Arial"/>
              </w:rPr>
              <w:t xml:space="preserve"> Olomouckého kraje </w:t>
            </w:r>
            <w:r w:rsidR="003C7435">
              <w:rPr>
                <w:rFonts w:cs="Arial"/>
              </w:rPr>
              <w:t>2</w:t>
            </w:r>
            <w:r>
              <w:rPr>
                <w:rFonts w:cs="Arial"/>
              </w:rPr>
              <w:t>9</w:t>
            </w:r>
            <w:r w:rsidR="003C7435">
              <w:rPr>
                <w:rFonts w:cs="Arial"/>
              </w:rPr>
              <w:t xml:space="preserve">. </w:t>
            </w:r>
            <w:r w:rsidR="001D1DA5">
              <w:rPr>
                <w:rFonts w:cs="Arial"/>
              </w:rPr>
              <w:t>4</w:t>
            </w:r>
            <w:r w:rsidR="003C7435">
              <w:rPr>
                <w:rFonts w:cs="Arial"/>
              </w:rPr>
              <w:t>. 2024</w:t>
            </w:r>
            <w:r w:rsidR="003C7435">
              <w:rPr>
                <w:rFonts w:cs="Arial"/>
              </w:rPr>
              <w:tab/>
            </w:r>
            <w:r w:rsidR="003C7435" w:rsidRPr="00C77992">
              <w:rPr>
                <w:rFonts w:cs="Arial"/>
              </w:rPr>
              <w:tab/>
            </w:r>
            <w:r w:rsidR="003C7435" w:rsidRPr="00B04608">
              <w:rPr>
                <w:rFonts w:cs="Arial"/>
              </w:rPr>
              <w:t xml:space="preserve">Strana </w:t>
            </w:r>
            <w:r w:rsidR="003C7435" w:rsidRPr="00B04608">
              <w:rPr>
                <w:rFonts w:cs="Arial"/>
                <w:i w:val="0"/>
              </w:rPr>
              <w:fldChar w:fldCharType="begin"/>
            </w:r>
            <w:r w:rsidR="003C7435" w:rsidRPr="00B04608">
              <w:rPr>
                <w:rFonts w:cs="Arial"/>
              </w:rPr>
              <w:instrText xml:space="preserve"> PAGE </w:instrText>
            </w:r>
            <w:r w:rsidR="003C7435" w:rsidRPr="00B04608">
              <w:rPr>
                <w:rFonts w:cs="Arial"/>
                <w:i w:val="0"/>
              </w:rPr>
              <w:fldChar w:fldCharType="separate"/>
            </w:r>
            <w:r w:rsidR="003C7435">
              <w:rPr>
                <w:rFonts w:cs="Arial"/>
                <w:i w:val="0"/>
              </w:rPr>
              <w:t>3</w:t>
            </w:r>
            <w:r w:rsidR="003C7435" w:rsidRPr="00B04608">
              <w:rPr>
                <w:rFonts w:cs="Arial"/>
                <w:i w:val="0"/>
              </w:rPr>
              <w:fldChar w:fldCharType="end"/>
            </w:r>
            <w:r w:rsidR="003C7435" w:rsidRPr="00C77992">
              <w:rPr>
                <w:rFonts w:cs="Arial"/>
              </w:rPr>
              <w:t xml:space="preserve"> (celkem </w:t>
            </w:r>
            <w:r w:rsidR="003C7435">
              <w:rPr>
                <w:rFonts w:cs="Arial"/>
              </w:rPr>
              <w:t>1</w:t>
            </w:r>
            <w:r w:rsidR="00E47330">
              <w:rPr>
                <w:rFonts w:cs="Arial"/>
              </w:rPr>
              <w:t>3</w:t>
            </w:r>
            <w:r w:rsidR="003C7435" w:rsidRPr="00C77992">
              <w:rPr>
                <w:rFonts w:cs="Arial"/>
              </w:rPr>
              <w:t xml:space="preserve">) </w:t>
            </w:r>
          </w:p>
          <w:p w14:paraId="51969513" w14:textId="348A1612" w:rsidR="003C7435" w:rsidRPr="008055B6" w:rsidRDefault="000D5265" w:rsidP="001E4F68">
            <w:pPr>
              <w:pStyle w:val="Zpat"/>
              <w:pBdr>
                <w:top w:val="single" w:sz="4" w:space="1" w:color="auto"/>
              </w:pBdr>
              <w:jc w:val="both"/>
              <w:rPr>
                <w:rFonts w:cs="Arial"/>
              </w:rPr>
            </w:pPr>
            <w:r>
              <w:rPr>
                <w:rFonts w:cs="Arial"/>
              </w:rPr>
              <w:t>31</w:t>
            </w:r>
            <w:r w:rsidR="003C7435">
              <w:rPr>
                <w:rFonts w:cs="Arial"/>
              </w:rPr>
              <w:t>.</w:t>
            </w:r>
            <w:r w:rsidR="00110947">
              <w:rPr>
                <w:rFonts w:cs="Arial"/>
              </w:rPr>
              <w:t xml:space="preserve"> – Dotační program </w:t>
            </w:r>
            <w:r w:rsidR="003C7435">
              <w:rPr>
                <w:rFonts w:cs="Arial"/>
              </w:rPr>
              <w:t>03_01_Fond na podporu výstavby a obnovy vodohospodářské infrastruktury na území Olomouckého kraje 2023</w:t>
            </w:r>
            <w:r w:rsidR="003C7435" w:rsidRPr="00C77992">
              <w:rPr>
                <w:rFonts w:cs="Arial"/>
              </w:rPr>
              <w:t xml:space="preserve"> </w:t>
            </w:r>
            <w:r w:rsidR="00D867D4">
              <w:rPr>
                <w:rFonts w:cs="Arial"/>
              </w:rPr>
              <w:t>– dodatek ke smlouvě</w:t>
            </w:r>
          </w:p>
        </w:sdtContent>
      </w:sdt>
    </w:sdtContent>
  </w:sdt>
  <w:p w14:paraId="74A07C4D" w14:textId="19E97746" w:rsidR="00A10911" w:rsidRPr="003C7435" w:rsidRDefault="002565DC" w:rsidP="003C74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5B8F6" w14:textId="77777777" w:rsidR="00061D29" w:rsidRDefault="00061D29" w:rsidP="00CA69B9">
      <w:r>
        <w:separator/>
      </w:r>
    </w:p>
  </w:footnote>
  <w:footnote w:type="continuationSeparator" w:id="0">
    <w:p w14:paraId="1BF2C17F" w14:textId="77777777" w:rsidR="00061D29" w:rsidRDefault="00061D29" w:rsidP="00CA6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AA2"/>
    <w:multiLevelType w:val="hybridMultilevel"/>
    <w:tmpl w:val="3266C086"/>
    <w:lvl w:ilvl="0" w:tplc="5D04BDD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54F7E1D"/>
    <w:multiLevelType w:val="hybridMultilevel"/>
    <w:tmpl w:val="E7B81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66661"/>
    <w:multiLevelType w:val="hybridMultilevel"/>
    <w:tmpl w:val="03D68986"/>
    <w:lvl w:ilvl="0" w:tplc="84FAE334">
      <w:start w:val="1"/>
      <w:numFmt w:val="decimal"/>
      <w:lvlText w:val="%1."/>
      <w:lvlJc w:val="left"/>
      <w:pPr>
        <w:ind w:left="644" w:hanging="360"/>
      </w:pPr>
      <w:rPr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84B58"/>
    <w:multiLevelType w:val="hybridMultilevel"/>
    <w:tmpl w:val="74CAE5CA"/>
    <w:lvl w:ilvl="0" w:tplc="4BB4B8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E10B7"/>
    <w:multiLevelType w:val="hybridMultilevel"/>
    <w:tmpl w:val="D714B8A4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6761750">
    <w:abstractNumId w:val="4"/>
  </w:num>
  <w:num w:numId="2" w16cid:durableId="757824664">
    <w:abstractNumId w:val="3"/>
  </w:num>
  <w:num w:numId="3" w16cid:durableId="1702970819">
    <w:abstractNumId w:val="0"/>
  </w:num>
  <w:num w:numId="4" w16cid:durableId="1863669517">
    <w:abstractNumId w:val="4"/>
  </w:num>
  <w:num w:numId="5" w16cid:durableId="403843175">
    <w:abstractNumId w:val="4"/>
  </w:num>
  <w:num w:numId="6" w16cid:durableId="806360929">
    <w:abstractNumId w:val="1"/>
  </w:num>
  <w:num w:numId="7" w16cid:durableId="655913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F1F"/>
    <w:rsid w:val="00000BCB"/>
    <w:rsid w:val="0000288E"/>
    <w:rsid w:val="00006DFA"/>
    <w:rsid w:val="000158B9"/>
    <w:rsid w:val="00016FE5"/>
    <w:rsid w:val="00042DDA"/>
    <w:rsid w:val="00050B97"/>
    <w:rsid w:val="00051E51"/>
    <w:rsid w:val="00051FC6"/>
    <w:rsid w:val="000548B4"/>
    <w:rsid w:val="000551C9"/>
    <w:rsid w:val="00061D29"/>
    <w:rsid w:val="00080C5B"/>
    <w:rsid w:val="00087F8A"/>
    <w:rsid w:val="000B1234"/>
    <w:rsid w:val="000B1719"/>
    <w:rsid w:val="000D313C"/>
    <w:rsid w:val="000D5265"/>
    <w:rsid w:val="000D6790"/>
    <w:rsid w:val="000D713D"/>
    <w:rsid w:val="000F4C36"/>
    <w:rsid w:val="00110947"/>
    <w:rsid w:val="001146B9"/>
    <w:rsid w:val="00116C8B"/>
    <w:rsid w:val="00143716"/>
    <w:rsid w:val="00151E5F"/>
    <w:rsid w:val="0015474F"/>
    <w:rsid w:val="00155BE9"/>
    <w:rsid w:val="00175FF5"/>
    <w:rsid w:val="00180753"/>
    <w:rsid w:val="00182025"/>
    <w:rsid w:val="00184035"/>
    <w:rsid w:val="00191519"/>
    <w:rsid w:val="001A0D5C"/>
    <w:rsid w:val="001A5B87"/>
    <w:rsid w:val="001B0400"/>
    <w:rsid w:val="001B2104"/>
    <w:rsid w:val="001D1DA5"/>
    <w:rsid w:val="001D6533"/>
    <w:rsid w:val="001E4F68"/>
    <w:rsid w:val="001E6179"/>
    <w:rsid w:val="001F1AAE"/>
    <w:rsid w:val="001F33B4"/>
    <w:rsid w:val="001F3EE1"/>
    <w:rsid w:val="001F7D1E"/>
    <w:rsid w:val="00201A65"/>
    <w:rsid w:val="002077D2"/>
    <w:rsid w:val="00214ED1"/>
    <w:rsid w:val="00221649"/>
    <w:rsid w:val="00236E38"/>
    <w:rsid w:val="00241EA8"/>
    <w:rsid w:val="00246543"/>
    <w:rsid w:val="00252A6E"/>
    <w:rsid w:val="002565DC"/>
    <w:rsid w:val="0027164B"/>
    <w:rsid w:val="00274A55"/>
    <w:rsid w:val="00281137"/>
    <w:rsid w:val="00292B1B"/>
    <w:rsid w:val="002A6502"/>
    <w:rsid w:val="002A751F"/>
    <w:rsid w:val="002C76C1"/>
    <w:rsid w:val="002E4639"/>
    <w:rsid w:val="00300F9C"/>
    <w:rsid w:val="003277CF"/>
    <w:rsid w:val="00352E13"/>
    <w:rsid w:val="0035634F"/>
    <w:rsid w:val="00365F94"/>
    <w:rsid w:val="00367624"/>
    <w:rsid w:val="00392557"/>
    <w:rsid w:val="003945C4"/>
    <w:rsid w:val="00396527"/>
    <w:rsid w:val="003B752D"/>
    <w:rsid w:val="003C0957"/>
    <w:rsid w:val="003C7435"/>
    <w:rsid w:val="003E7303"/>
    <w:rsid w:val="003E74F7"/>
    <w:rsid w:val="003F27A5"/>
    <w:rsid w:val="00400DD5"/>
    <w:rsid w:val="004056B6"/>
    <w:rsid w:val="00413569"/>
    <w:rsid w:val="00430D43"/>
    <w:rsid w:val="00440EA8"/>
    <w:rsid w:val="00444129"/>
    <w:rsid w:val="0044477C"/>
    <w:rsid w:val="00450EA7"/>
    <w:rsid w:val="00474BED"/>
    <w:rsid w:val="00482A77"/>
    <w:rsid w:val="00486F0B"/>
    <w:rsid w:val="004D1E84"/>
    <w:rsid w:val="004F0E8E"/>
    <w:rsid w:val="004F25DE"/>
    <w:rsid w:val="004F7B8C"/>
    <w:rsid w:val="00504F26"/>
    <w:rsid w:val="005074BC"/>
    <w:rsid w:val="005104E9"/>
    <w:rsid w:val="00510A57"/>
    <w:rsid w:val="00527B77"/>
    <w:rsid w:val="00531129"/>
    <w:rsid w:val="00537C70"/>
    <w:rsid w:val="00560B9B"/>
    <w:rsid w:val="00575C6D"/>
    <w:rsid w:val="00581F50"/>
    <w:rsid w:val="00584ACF"/>
    <w:rsid w:val="00587248"/>
    <w:rsid w:val="005917EE"/>
    <w:rsid w:val="00591F6B"/>
    <w:rsid w:val="005C12D6"/>
    <w:rsid w:val="005C13AA"/>
    <w:rsid w:val="005D3E45"/>
    <w:rsid w:val="006244B0"/>
    <w:rsid w:val="00642F22"/>
    <w:rsid w:val="00646E10"/>
    <w:rsid w:val="00654CB6"/>
    <w:rsid w:val="00657E6A"/>
    <w:rsid w:val="006633BE"/>
    <w:rsid w:val="00674669"/>
    <w:rsid w:val="00686A64"/>
    <w:rsid w:val="006901B3"/>
    <w:rsid w:val="00693291"/>
    <w:rsid w:val="006A1705"/>
    <w:rsid w:val="006A4B5D"/>
    <w:rsid w:val="006B4640"/>
    <w:rsid w:val="006C1B87"/>
    <w:rsid w:val="00711033"/>
    <w:rsid w:val="00740447"/>
    <w:rsid w:val="0075022D"/>
    <w:rsid w:val="00764B27"/>
    <w:rsid w:val="007753FE"/>
    <w:rsid w:val="00775E6A"/>
    <w:rsid w:val="00777DA3"/>
    <w:rsid w:val="007A2F15"/>
    <w:rsid w:val="007C347D"/>
    <w:rsid w:val="007D1AE8"/>
    <w:rsid w:val="007D4F06"/>
    <w:rsid w:val="007E440D"/>
    <w:rsid w:val="007E4DFB"/>
    <w:rsid w:val="007F3E18"/>
    <w:rsid w:val="007F5201"/>
    <w:rsid w:val="007F57C9"/>
    <w:rsid w:val="007F5E27"/>
    <w:rsid w:val="008048BB"/>
    <w:rsid w:val="008065A3"/>
    <w:rsid w:val="00814BA1"/>
    <w:rsid w:val="008242B6"/>
    <w:rsid w:val="008407D9"/>
    <w:rsid w:val="00843037"/>
    <w:rsid w:val="00843458"/>
    <w:rsid w:val="0084520F"/>
    <w:rsid w:val="00864274"/>
    <w:rsid w:val="00873FF2"/>
    <w:rsid w:val="00880FE1"/>
    <w:rsid w:val="008839C4"/>
    <w:rsid w:val="00893361"/>
    <w:rsid w:val="008A3B36"/>
    <w:rsid w:val="008A595C"/>
    <w:rsid w:val="008A7E1D"/>
    <w:rsid w:val="008C049E"/>
    <w:rsid w:val="008C34F6"/>
    <w:rsid w:val="008C754A"/>
    <w:rsid w:val="008E244C"/>
    <w:rsid w:val="008E4026"/>
    <w:rsid w:val="008F491E"/>
    <w:rsid w:val="008F72B6"/>
    <w:rsid w:val="009064DD"/>
    <w:rsid w:val="0090722B"/>
    <w:rsid w:val="00937508"/>
    <w:rsid w:val="009407FE"/>
    <w:rsid w:val="00951A93"/>
    <w:rsid w:val="00951C2B"/>
    <w:rsid w:val="009616CC"/>
    <w:rsid w:val="00967D51"/>
    <w:rsid w:val="00974474"/>
    <w:rsid w:val="0099687E"/>
    <w:rsid w:val="009A04F5"/>
    <w:rsid w:val="009B18C6"/>
    <w:rsid w:val="009C7C9C"/>
    <w:rsid w:val="009E0ADF"/>
    <w:rsid w:val="009F07C2"/>
    <w:rsid w:val="009F297E"/>
    <w:rsid w:val="00A05E51"/>
    <w:rsid w:val="00A11360"/>
    <w:rsid w:val="00A25AAA"/>
    <w:rsid w:val="00A27CB2"/>
    <w:rsid w:val="00A359FA"/>
    <w:rsid w:val="00A46911"/>
    <w:rsid w:val="00A4796C"/>
    <w:rsid w:val="00A50CF9"/>
    <w:rsid w:val="00A538D2"/>
    <w:rsid w:val="00A63107"/>
    <w:rsid w:val="00A7540A"/>
    <w:rsid w:val="00A92BB9"/>
    <w:rsid w:val="00A93751"/>
    <w:rsid w:val="00AB1064"/>
    <w:rsid w:val="00AB1A8F"/>
    <w:rsid w:val="00AC1834"/>
    <w:rsid w:val="00AC424D"/>
    <w:rsid w:val="00AD7F65"/>
    <w:rsid w:val="00AE1DB7"/>
    <w:rsid w:val="00AE6996"/>
    <w:rsid w:val="00AF441A"/>
    <w:rsid w:val="00B0644F"/>
    <w:rsid w:val="00B33FC0"/>
    <w:rsid w:val="00B36382"/>
    <w:rsid w:val="00B54AEF"/>
    <w:rsid w:val="00B5590A"/>
    <w:rsid w:val="00B61BDA"/>
    <w:rsid w:val="00B62773"/>
    <w:rsid w:val="00B76D6E"/>
    <w:rsid w:val="00B80D11"/>
    <w:rsid w:val="00B81BE4"/>
    <w:rsid w:val="00B83A90"/>
    <w:rsid w:val="00B923A8"/>
    <w:rsid w:val="00BB367D"/>
    <w:rsid w:val="00BC373D"/>
    <w:rsid w:val="00BF3F2E"/>
    <w:rsid w:val="00BF75C8"/>
    <w:rsid w:val="00C031D1"/>
    <w:rsid w:val="00C16595"/>
    <w:rsid w:val="00C221C6"/>
    <w:rsid w:val="00C31A95"/>
    <w:rsid w:val="00C37123"/>
    <w:rsid w:val="00C50845"/>
    <w:rsid w:val="00C63328"/>
    <w:rsid w:val="00C65B8A"/>
    <w:rsid w:val="00C7086A"/>
    <w:rsid w:val="00C77C8B"/>
    <w:rsid w:val="00C77CDD"/>
    <w:rsid w:val="00C95D1C"/>
    <w:rsid w:val="00CA69B9"/>
    <w:rsid w:val="00CB2E7F"/>
    <w:rsid w:val="00CC1BDD"/>
    <w:rsid w:val="00CE4027"/>
    <w:rsid w:val="00CF0B64"/>
    <w:rsid w:val="00CF2382"/>
    <w:rsid w:val="00CF5E3D"/>
    <w:rsid w:val="00D00453"/>
    <w:rsid w:val="00D0117C"/>
    <w:rsid w:val="00D161E4"/>
    <w:rsid w:val="00D16855"/>
    <w:rsid w:val="00D17FE7"/>
    <w:rsid w:val="00D20D46"/>
    <w:rsid w:val="00D21F10"/>
    <w:rsid w:val="00D36E23"/>
    <w:rsid w:val="00D62E9D"/>
    <w:rsid w:val="00D77761"/>
    <w:rsid w:val="00D77E34"/>
    <w:rsid w:val="00D80E1E"/>
    <w:rsid w:val="00D867D4"/>
    <w:rsid w:val="00D919E9"/>
    <w:rsid w:val="00D975C9"/>
    <w:rsid w:val="00DA6655"/>
    <w:rsid w:val="00DB485F"/>
    <w:rsid w:val="00DE4F1F"/>
    <w:rsid w:val="00DF7B74"/>
    <w:rsid w:val="00E37CE7"/>
    <w:rsid w:val="00E428DB"/>
    <w:rsid w:val="00E4356F"/>
    <w:rsid w:val="00E47330"/>
    <w:rsid w:val="00E5702E"/>
    <w:rsid w:val="00E65837"/>
    <w:rsid w:val="00E76742"/>
    <w:rsid w:val="00EB3DA5"/>
    <w:rsid w:val="00EB6024"/>
    <w:rsid w:val="00EC49F2"/>
    <w:rsid w:val="00EC593F"/>
    <w:rsid w:val="00EC7D81"/>
    <w:rsid w:val="00EE5050"/>
    <w:rsid w:val="00F053D9"/>
    <w:rsid w:val="00F070E8"/>
    <w:rsid w:val="00F07EB1"/>
    <w:rsid w:val="00F1769B"/>
    <w:rsid w:val="00F20A29"/>
    <w:rsid w:val="00F320C7"/>
    <w:rsid w:val="00F666A9"/>
    <w:rsid w:val="00F73B47"/>
    <w:rsid w:val="00F73C20"/>
    <w:rsid w:val="00F74B85"/>
    <w:rsid w:val="00F76DAA"/>
    <w:rsid w:val="00F87045"/>
    <w:rsid w:val="00FB3920"/>
    <w:rsid w:val="00FC4C74"/>
    <w:rsid w:val="00FE1D1B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BE240"/>
  <w15:chartTrackingRefBased/>
  <w15:docId w15:val="{7BB74429-CE26-4D70-878D-68CEE28D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4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DE4F1F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Tabulkatuntext16nasted">
    <w:name w:val="Tabulka tučný text_16 na střed"/>
    <w:basedOn w:val="Normln"/>
    <w:rsid w:val="00DE4F1F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DE4F1F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nasted">
    <w:name w:val="Tabulka základní text na střed"/>
    <w:basedOn w:val="Normln"/>
    <w:rsid w:val="00DE4F1F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DE4F1F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DE4F1F"/>
    <w:rPr>
      <w:rFonts w:ascii="Arial" w:eastAsia="Times New Roman" w:hAnsi="Arial" w:cs="Times New Roman"/>
      <w:i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4F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4F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E4F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DE4F1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DE4F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DE4F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E4F1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631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Michalová Lucie</dc:creator>
  <cp:keywords/>
  <dc:description/>
  <cp:lastModifiedBy>Hejlová Jitka</cp:lastModifiedBy>
  <cp:revision>138</cp:revision>
  <cp:lastPrinted>2024-04-04T11:38:00Z</cp:lastPrinted>
  <dcterms:created xsi:type="dcterms:W3CDTF">2023-11-11T21:04:00Z</dcterms:created>
  <dcterms:modified xsi:type="dcterms:W3CDTF">2024-04-22T13:24:00Z</dcterms:modified>
</cp:coreProperties>
</file>