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5FD303A8"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0D2AA4" w:rsidRDefault="004563FA" w:rsidP="003A0FA0">
      <w:pPr>
        <w:pStyle w:val="slo11text"/>
        <w:tabs>
          <w:tab w:val="left" w:pos="708"/>
        </w:tabs>
        <w:rPr>
          <w:rFonts w:cs="Arial"/>
          <w:b/>
          <w:szCs w:val="24"/>
        </w:rPr>
      </w:pPr>
    </w:p>
    <w:p w14:paraId="59FCD82F" w14:textId="069E5FB0" w:rsidR="00821369" w:rsidRPr="00F27246" w:rsidRDefault="00821369" w:rsidP="00821369">
      <w:pPr>
        <w:pStyle w:val="slo1text"/>
        <w:tabs>
          <w:tab w:val="left" w:pos="708"/>
        </w:tabs>
        <w:spacing w:before="120"/>
        <w:rPr>
          <w:rFonts w:cs="Arial"/>
          <w:b/>
          <w:szCs w:val="24"/>
        </w:rPr>
      </w:pPr>
      <w:r w:rsidRPr="00F27246">
        <w:rPr>
          <w:rFonts w:cs="Arial"/>
          <w:b/>
          <w:szCs w:val="24"/>
        </w:rPr>
        <w:t xml:space="preserve">k návrhu usnesení body </w:t>
      </w:r>
      <w:r w:rsidR="00DD21FE" w:rsidRPr="00F27246">
        <w:rPr>
          <w:rFonts w:cs="Arial"/>
          <w:b/>
          <w:szCs w:val="24"/>
        </w:rPr>
        <w:t>1</w:t>
      </w:r>
      <w:r w:rsidRPr="00F27246">
        <w:rPr>
          <w:rFonts w:cs="Arial"/>
          <w:b/>
          <w:szCs w:val="24"/>
        </w:rPr>
        <w:t xml:space="preserve">. 1., </w:t>
      </w:r>
      <w:r w:rsidR="00DD21FE" w:rsidRPr="00F27246">
        <w:rPr>
          <w:rFonts w:cs="Arial"/>
          <w:b/>
          <w:szCs w:val="24"/>
        </w:rPr>
        <w:t>1</w:t>
      </w:r>
      <w:r w:rsidRPr="00F27246">
        <w:rPr>
          <w:rFonts w:cs="Arial"/>
          <w:b/>
          <w:szCs w:val="24"/>
        </w:rPr>
        <w:t>. 2.</w:t>
      </w:r>
    </w:p>
    <w:p w14:paraId="53FE7AA9" w14:textId="77777777" w:rsidR="00821369" w:rsidRPr="00F27246" w:rsidRDefault="00821369" w:rsidP="00821369">
      <w:pPr>
        <w:pStyle w:val="Zkladntext"/>
        <w:pBdr>
          <w:top w:val="single" w:sz="4" w:space="1" w:color="auto"/>
          <w:left w:val="single" w:sz="4" w:space="4" w:color="auto"/>
          <w:bottom w:val="single" w:sz="4" w:space="1" w:color="auto"/>
          <w:right w:val="single" w:sz="4" w:space="4" w:color="auto"/>
        </w:pBdr>
        <w:tabs>
          <w:tab w:val="left" w:pos="0"/>
          <w:tab w:val="left" w:pos="5424"/>
        </w:tabs>
        <w:spacing w:before="120"/>
        <w:rPr>
          <w:rStyle w:val="Tunznak"/>
          <w:rFonts w:cs="Arial"/>
          <w:b w:val="0"/>
          <w:bCs w:val="0"/>
          <w:szCs w:val="24"/>
        </w:rPr>
      </w:pPr>
      <w:r w:rsidRPr="00F27246">
        <w:rPr>
          <w:rStyle w:val="Tunznak"/>
          <w:rFonts w:cs="Arial"/>
          <w:bCs w:val="0"/>
          <w:szCs w:val="24"/>
        </w:rPr>
        <w:t xml:space="preserve">Vzájemné bezúplatné převody nemovitostí v </w:t>
      </w:r>
      <w:proofErr w:type="spellStart"/>
      <w:r w:rsidRPr="00F27246">
        <w:rPr>
          <w:rStyle w:val="Tunznak"/>
          <w:rFonts w:cs="Arial"/>
          <w:bCs w:val="0"/>
          <w:szCs w:val="24"/>
        </w:rPr>
        <w:t>k.ú</w:t>
      </w:r>
      <w:proofErr w:type="spellEnd"/>
      <w:r w:rsidRPr="00F27246">
        <w:rPr>
          <w:rStyle w:val="Tunznak"/>
          <w:rFonts w:cs="Arial"/>
          <w:bCs w:val="0"/>
          <w:szCs w:val="24"/>
        </w:rPr>
        <w:t xml:space="preserve">. a obci Tovéř </w:t>
      </w:r>
      <w:r w:rsidRPr="00F27246">
        <w:rPr>
          <w:rFonts w:cs="Arial"/>
          <w:b/>
          <w:szCs w:val="24"/>
        </w:rPr>
        <w:t>mezi obcí Tovéř a Olomouckým krajem.</w:t>
      </w:r>
    </w:p>
    <w:p w14:paraId="64B47B56" w14:textId="77777777" w:rsidR="00821369" w:rsidRPr="00F27246" w:rsidRDefault="00821369" w:rsidP="00821369">
      <w:pPr>
        <w:pStyle w:val="Zkladntext"/>
        <w:rPr>
          <w:rStyle w:val="Tunznak"/>
          <w:rFonts w:cs="Arial"/>
          <w:b w:val="0"/>
          <w:bCs w:val="0"/>
          <w:szCs w:val="24"/>
        </w:rPr>
      </w:pPr>
      <w:r w:rsidRPr="00F27246">
        <w:rPr>
          <w:rStyle w:val="Tunznak"/>
          <w:rFonts w:cs="Arial"/>
          <w:b w:val="0"/>
          <w:bCs w:val="0"/>
          <w:szCs w:val="24"/>
        </w:rPr>
        <w:t>Předmětné pozemky v hospodaření Správy silnic Olomouckého kraje, příspěvkové organizace a ve vlastnictví obce Tovéř se nacházejí v </w:t>
      </w:r>
      <w:proofErr w:type="spellStart"/>
      <w:r w:rsidRPr="00F27246">
        <w:rPr>
          <w:rStyle w:val="Tunznak"/>
          <w:rFonts w:cs="Arial"/>
          <w:b w:val="0"/>
          <w:bCs w:val="0"/>
          <w:szCs w:val="24"/>
        </w:rPr>
        <w:t>k.ú</w:t>
      </w:r>
      <w:proofErr w:type="spellEnd"/>
      <w:r w:rsidRPr="00F27246">
        <w:rPr>
          <w:rStyle w:val="Tunznak"/>
          <w:rFonts w:cs="Arial"/>
          <w:b w:val="0"/>
          <w:bCs w:val="0"/>
          <w:szCs w:val="24"/>
        </w:rPr>
        <w:t xml:space="preserve">. a obci Tovéř a byly dotčeny investiční akcí obce „Revitalizace návsi obce Tovéř“. </w:t>
      </w:r>
    </w:p>
    <w:p w14:paraId="7AEC7931" w14:textId="77777777" w:rsidR="00821369" w:rsidRPr="00F27246" w:rsidRDefault="00821369" w:rsidP="00821369">
      <w:pPr>
        <w:pStyle w:val="Zkladntext"/>
        <w:rPr>
          <w:rStyle w:val="Tunznak"/>
          <w:rFonts w:cs="Arial"/>
          <w:b w:val="0"/>
          <w:bCs w:val="0"/>
          <w:szCs w:val="24"/>
        </w:rPr>
      </w:pPr>
      <w:r w:rsidRPr="00F27246">
        <w:rPr>
          <w:rStyle w:val="Tunznak"/>
          <w:rFonts w:cs="Arial"/>
          <w:b w:val="0"/>
          <w:bCs w:val="0"/>
          <w:szCs w:val="24"/>
        </w:rPr>
        <w:t>Do vlastnictví obce Tovéř budou převedeny části pozemku o celkové výměře 1 227 m2, na kterých se nacházejí místní komunikace či zeleň.</w:t>
      </w:r>
    </w:p>
    <w:p w14:paraId="5CF23CAB" w14:textId="77777777" w:rsidR="00821369" w:rsidRPr="00F27246" w:rsidRDefault="00821369" w:rsidP="00821369">
      <w:pPr>
        <w:pStyle w:val="Zkladntext"/>
        <w:rPr>
          <w:rStyle w:val="Tunznak"/>
          <w:rFonts w:cs="Arial"/>
          <w:b w:val="0"/>
          <w:bCs w:val="0"/>
          <w:szCs w:val="24"/>
        </w:rPr>
      </w:pPr>
      <w:r w:rsidRPr="00F27246">
        <w:rPr>
          <w:rStyle w:val="Tunznak"/>
          <w:rFonts w:cs="Arial"/>
          <w:b w:val="0"/>
          <w:bCs w:val="0"/>
          <w:szCs w:val="24"/>
        </w:rPr>
        <w:t>Z vlastnictví obce Tovéř do vlastnictví kraje budou převedeny pozemky, resp. části pozemků, o celkové výměře 531 m2, které jsou zastavěny silnicí č. III/44310 či autobusovým zálivem ve vlastnictví kraje.</w:t>
      </w:r>
    </w:p>
    <w:p w14:paraId="540E4D4D" w14:textId="77777777" w:rsidR="00821369" w:rsidRPr="00F27246" w:rsidRDefault="00821369" w:rsidP="00821369">
      <w:pPr>
        <w:pStyle w:val="Zkladntext"/>
        <w:rPr>
          <w:rStyle w:val="Tunznak"/>
          <w:rFonts w:cs="Arial"/>
          <w:b w:val="0"/>
          <w:bCs w:val="0"/>
          <w:szCs w:val="24"/>
        </w:rPr>
      </w:pPr>
      <w:r w:rsidRPr="00F27246">
        <w:rPr>
          <w:rStyle w:val="Tunznak"/>
          <w:rFonts w:cs="Arial"/>
          <w:b w:val="0"/>
          <w:bCs w:val="0"/>
          <w:szCs w:val="24"/>
        </w:rPr>
        <w:t>Žádost o majetkoprávní vypořádání dotčených nemovitostí podala na základě kolaudačního souhlasu a geometrického plánu obec Tovéř.</w:t>
      </w:r>
    </w:p>
    <w:p w14:paraId="43B8735D" w14:textId="77777777" w:rsidR="00821369" w:rsidRPr="00F27246" w:rsidRDefault="00821369" w:rsidP="00821369">
      <w:pPr>
        <w:pStyle w:val="Zkladntext"/>
        <w:rPr>
          <w:rStyle w:val="Tunznak"/>
          <w:rFonts w:cs="Arial"/>
          <w:bCs w:val="0"/>
          <w:szCs w:val="24"/>
        </w:rPr>
      </w:pPr>
      <w:r w:rsidRPr="00F27246">
        <w:rPr>
          <w:rStyle w:val="Tunznak"/>
          <w:rFonts w:cs="Arial"/>
          <w:bCs w:val="0"/>
          <w:szCs w:val="24"/>
        </w:rPr>
        <w:t>Vyjádření odboru dopravy a silničního hospodářství ze dne 1. 11. 2023:</w:t>
      </w:r>
    </w:p>
    <w:p w14:paraId="162EA24F"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Dne 31. 10. 2023 jsme obdrželi stanovisko Správy silnic Olomouckého kraje, p. o. (dále jen „SSOK“) ze dne 24. 10. 2023, č. j. SSOK-CE 26645/2023 k žádosti obce Tovéř o bezúplatné převody částí pozemků v k. </w:t>
      </w:r>
      <w:proofErr w:type="spellStart"/>
      <w:r w:rsidRPr="00F27246">
        <w:rPr>
          <w:rFonts w:ascii="Arial" w:hAnsi="Arial" w:cs="Arial"/>
          <w:color w:val="000000"/>
          <w:sz w:val="24"/>
          <w:szCs w:val="24"/>
        </w:rPr>
        <w:t>ú.</w:t>
      </w:r>
      <w:proofErr w:type="spellEnd"/>
      <w:r w:rsidRPr="00F27246">
        <w:rPr>
          <w:rFonts w:ascii="Arial" w:hAnsi="Arial" w:cs="Arial"/>
          <w:color w:val="000000"/>
          <w:sz w:val="24"/>
          <w:szCs w:val="24"/>
        </w:rPr>
        <w:t xml:space="preserve"> Tovéř. </w:t>
      </w:r>
    </w:p>
    <w:p w14:paraId="16157D47"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SSOK souhlasí s bezúplatným převodem pozemků: </w:t>
      </w:r>
    </w:p>
    <w:p w14:paraId="5173D8B2"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1. z vlastnictví Olomouckého kraje, z hospodaření SSOK do vlastnictví obce Tovéř </w:t>
      </w:r>
    </w:p>
    <w:p w14:paraId="644CFE93"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 části pozemku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461/1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celkové výměře 1 227 m2, dle geometrického plánu č. 512-9.3/2022 ze dne 30. 6. 2023 pozemky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461/6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512 m2 (chodník, zeleň),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461/7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15 m2 (chodník),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461/8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599 m2 (chodník) a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461/9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101 m2 (chodník, zeleň), vše v k. </w:t>
      </w:r>
      <w:proofErr w:type="spellStart"/>
      <w:r w:rsidRPr="00F27246">
        <w:rPr>
          <w:rFonts w:ascii="Arial" w:hAnsi="Arial" w:cs="Arial"/>
          <w:color w:val="000000"/>
          <w:sz w:val="24"/>
          <w:szCs w:val="24"/>
        </w:rPr>
        <w:t>ú.</w:t>
      </w:r>
      <w:proofErr w:type="spellEnd"/>
      <w:r w:rsidRPr="00F27246">
        <w:rPr>
          <w:rFonts w:ascii="Arial" w:hAnsi="Arial" w:cs="Arial"/>
          <w:color w:val="000000"/>
          <w:sz w:val="24"/>
          <w:szCs w:val="24"/>
        </w:rPr>
        <w:t xml:space="preserve"> a obci Tovéř; </w:t>
      </w:r>
    </w:p>
    <w:p w14:paraId="78CF4C67"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2. z vlastnictví obce Tovéř do vlastnictví Olomouckého kraje, do hospodaření SSOK </w:t>
      </w:r>
    </w:p>
    <w:p w14:paraId="43B3070D"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 pozemek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453/75 orná půda o výměře 207 m2 (příkop silnice III/44310), </w:t>
      </w:r>
    </w:p>
    <w:p w14:paraId="46224C79"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 pozemek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454/31 orná půda o výměře 219 m2 (příkop silnice III/44310), </w:t>
      </w:r>
    </w:p>
    <w:p w14:paraId="2CDC9420"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 xml:space="preserve">- části pozemků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2/1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30 m2 a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163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o výměře 75 m2, dle geometrického plánu č. 512-9.3/2022 ze dne 30. 6. 2023 pozemky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461/4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silnice o výměře 30 m2 (aut. záliv) a </w:t>
      </w:r>
      <w:proofErr w:type="spellStart"/>
      <w:r w:rsidRPr="00F27246">
        <w:rPr>
          <w:rFonts w:ascii="Arial" w:hAnsi="Arial" w:cs="Arial"/>
          <w:color w:val="000000"/>
          <w:sz w:val="24"/>
          <w:szCs w:val="24"/>
        </w:rPr>
        <w:t>parc</w:t>
      </w:r>
      <w:proofErr w:type="spellEnd"/>
      <w:r w:rsidRPr="00F27246">
        <w:rPr>
          <w:rFonts w:ascii="Arial" w:hAnsi="Arial" w:cs="Arial"/>
          <w:color w:val="000000"/>
          <w:sz w:val="24"/>
          <w:szCs w:val="24"/>
        </w:rPr>
        <w:t xml:space="preserve">. č. 461/5 </w:t>
      </w:r>
      <w:proofErr w:type="spellStart"/>
      <w:r w:rsidRPr="00F27246">
        <w:rPr>
          <w:rFonts w:ascii="Arial" w:hAnsi="Arial" w:cs="Arial"/>
          <w:color w:val="000000"/>
          <w:sz w:val="24"/>
          <w:szCs w:val="24"/>
        </w:rPr>
        <w:t>ost</w:t>
      </w:r>
      <w:proofErr w:type="spellEnd"/>
      <w:r w:rsidRPr="00F27246">
        <w:rPr>
          <w:rFonts w:ascii="Arial" w:hAnsi="Arial" w:cs="Arial"/>
          <w:color w:val="000000"/>
          <w:sz w:val="24"/>
          <w:szCs w:val="24"/>
        </w:rPr>
        <w:t xml:space="preserve">. plocha silnice o výměře 75 m2 (aut. záliv), oba v k. </w:t>
      </w:r>
      <w:proofErr w:type="spellStart"/>
      <w:r w:rsidRPr="00F27246">
        <w:rPr>
          <w:rFonts w:ascii="Arial" w:hAnsi="Arial" w:cs="Arial"/>
          <w:color w:val="000000"/>
          <w:sz w:val="24"/>
          <w:szCs w:val="24"/>
        </w:rPr>
        <w:t>ú.</w:t>
      </w:r>
      <w:proofErr w:type="spellEnd"/>
      <w:r w:rsidRPr="00F27246">
        <w:rPr>
          <w:rFonts w:ascii="Arial" w:hAnsi="Arial" w:cs="Arial"/>
          <w:color w:val="000000"/>
          <w:sz w:val="24"/>
          <w:szCs w:val="24"/>
        </w:rPr>
        <w:t xml:space="preserve"> a obci Tovéř. </w:t>
      </w:r>
    </w:p>
    <w:p w14:paraId="252B651F" w14:textId="77777777" w:rsidR="00821369" w:rsidRPr="00F27246" w:rsidRDefault="00821369" w:rsidP="00821369">
      <w:pPr>
        <w:autoSpaceDE w:val="0"/>
        <w:autoSpaceDN w:val="0"/>
        <w:adjustRightInd w:val="0"/>
        <w:spacing w:after="120" w:line="240" w:lineRule="auto"/>
        <w:jc w:val="both"/>
        <w:rPr>
          <w:rFonts w:ascii="Arial" w:hAnsi="Arial" w:cs="Arial"/>
          <w:color w:val="000000"/>
          <w:sz w:val="24"/>
          <w:szCs w:val="24"/>
        </w:rPr>
      </w:pPr>
      <w:r w:rsidRPr="00F27246">
        <w:rPr>
          <w:rFonts w:ascii="Arial" w:hAnsi="Arial" w:cs="Arial"/>
          <w:color w:val="000000"/>
          <w:sz w:val="24"/>
          <w:szCs w:val="24"/>
        </w:rPr>
        <w:t>S výše uvedeným stanoviskem SSOK souhlasíme a doporučujeme předmětnou záležitost projednat v Komisi pro majetkoprávní záležitosti Rady Olomouckého kraje.</w:t>
      </w:r>
    </w:p>
    <w:p w14:paraId="0CD31368" w14:textId="77777777" w:rsidR="00821369" w:rsidRPr="00F27246" w:rsidRDefault="00821369" w:rsidP="00821369">
      <w:pPr>
        <w:pStyle w:val="Zkladntext"/>
        <w:rPr>
          <w:rStyle w:val="Zkladnznak"/>
          <w:rFonts w:cs="Arial"/>
          <w:szCs w:val="24"/>
        </w:rPr>
      </w:pPr>
      <w:r w:rsidRPr="00F27246">
        <w:rPr>
          <w:rFonts w:cs="Arial"/>
          <w:b/>
          <w:szCs w:val="24"/>
        </w:rPr>
        <w:t xml:space="preserve">Rada Olomouckého kraje </w:t>
      </w:r>
      <w:r w:rsidRPr="00F27246">
        <w:rPr>
          <w:rFonts w:cs="Arial"/>
          <w:szCs w:val="24"/>
        </w:rPr>
        <w:t xml:space="preserve">na základě návrhu odboru majetkového, právního a správních činností </w:t>
      </w:r>
      <w:r w:rsidRPr="00F27246">
        <w:rPr>
          <w:rFonts w:cs="Arial"/>
          <w:b/>
          <w:snapToGrid w:val="0"/>
          <w:szCs w:val="24"/>
        </w:rPr>
        <w:t xml:space="preserve">svým usnesením schválila záměr Olomouckého kraje </w:t>
      </w:r>
      <w:r w:rsidRPr="00F27246">
        <w:rPr>
          <w:rFonts w:cs="Arial"/>
          <w:b/>
          <w:szCs w:val="24"/>
          <w:lang w:eastAsia="cs-CZ"/>
        </w:rPr>
        <w:t xml:space="preserve">bezúplatně převést části pozemku </w:t>
      </w:r>
      <w:r w:rsidRPr="00F27246">
        <w:rPr>
          <w:rFonts w:cs="Arial"/>
          <w:b/>
          <w:color w:val="000000"/>
          <w:szCs w:val="24"/>
        </w:rPr>
        <w:t xml:space="preserve">v k. </w:t>
      </w:r>
      <w:proofErr w:type="spellStart"/>
      <w:r w:rsidRPr="00F27246">
        <w:rPr>
          <w:rFonts w:cs="Arial"/>
          <w:b/>
          <w:color w:val="000000"/>
          <w:szCs w:val="24"/>
        </w:rPr>
        <w:t>ú.</w:t>
      </w:r>
      <w:proofErr w:type="spellEnd"/>
      <w:r w:rsidRPr="00F27246">
        <w:rPr>
          <w:rFonts w:cs="Arial"/>
          <w:b/>
          <w:color w:val="000000"/>
          <w:szCs w:val="24"/>
        </w:rPr>
        <w:t xml:space="preserve"> a obci Tovéř, vše </w:t>
      </w:r>
      <w:r w:rsidRPr="00F27246">
        <w:rPr>
          <w:rFonts w:cs="Arial"/>
          <w:b/>
          <w:szCs w:val="24"/>
          <w:lang w:eastAsia="cs-CZ"/>
        </w:rPr>
        <w:t xml:space="preserve">z vlastnictví Olomouckého kraje, z hospodaření Správy silnic Olomouckého kraje, příspěvkové organizace, do vlastnictví obce Tovéř, IČO: </w:t>
      </w:r>
      <w:r w:rsidRPr="00F27246">
        <w:rPr>
          <w:rFonts w:cs="Arial"/>
          <w:b/>
          <w:szCs w:val="24"/>
        </w:rPr>
        <w:t>00635626</w:t>
      </w:r>
      <w:r w:rsidRPr="00F27246">
        <w:rPr>
          <w:rFonts w:cs="Arial"/>
          <w:b/>
          <w:color w:val="000000"/>
          <w:szCs w:val="24"/>
        </w:rPr>
        <w:t xml:space="preserve">. </w:t>
      </w:r>
      <w:r w:rsidRPr="00F27246">
        <w:rPr>
          <w:rStyle w:val="Tunznak"/>
          <w:rFonts w:cs="Arial"/>
          <w:bCs w:val="0"/>
          <w:szCs w:val="24"/>
        </w:rPr>
        <w:t xml:space="preserve">Záměr Olomouckého kraje byl zveřejněn na úřední desce Krajského úřadu Olomouckého kraje a webových stránkách Olomouckého kraje v termínu od 12. 2. 2024 do 14. 3. 2024. </w:t>
      </w:r>
      <w:r w:rsidRPr="00F27246">
        <w:rPr>
          <w:rStyle w:val="Zkladnznak"/>
          <w:rFonts w:cs="Arial"/>
          <w:szCs w:val="24"/>
        </w:rPr>
        <w:t>V průběhu zveřejnění se jiný zájemce o předmětné nemovitosti nepřihlásil, nebyly vzneseny žádné podněty a připomínky.</w:t>
      </w:r>
    </w:p>
    <w:p w14:paraId="189C38A7" w14:textId="019026DD" w:rsidR="00821369" w:rsidRPr="00F27246" w:rsidRDefault="00DD21FE" w:rsidP="00821369">
      <w:pPr>
        <w:autoSpaceDE w:val="0"/>
        <w:autoSpaceDN w:val="0"/>
        <w:adjustRightInd w:val="0"/>
        <w:spacing w:after="120" w:line="240" w:lineRule="auto"/>
        <w:jc w:val="both"/>
        <w:rPr>
          <w:rFonts w:ascii="Arial" w:hAnsi="Arial" w:cs="Arial"/>
          <w:b/>
          <w:bCs/>
          <w:sz w:val="24"/>
          <w:szCs w:val="24"/>
          <w:lang w:val="x-none"/>
        </w:rPr>
      </w:pPr>
      <w:r w:rsidRPr="00F27246">
        <w:rPr>
          <w:rFonts w:ascii="Arial" w:hAnsi="Arial" w:cs="Arial"/>
          <w:b/>
          <w:sz w:val="24"/>
          <w:szCs w:val="24"/>
        </w:rPr>
        <w:lastRenderedPageBreak/>
        <w:t xml:space="preserve">Rada Olomouckého kraje </w:t>
      </w:r>
      <w:r w:rsidRPr="00F27246">
        <w:rPr>
          <w:rFonts w:ascii="Arial" w:hAnsi="Arial" w:cs="Arial"/>
          <w:sz w:val="24"/>
          <w:szCs w:val="24"/>
        </w:rPr>
        <w:t xml:space="preserve">na základě návrhu K – MP a odboru majetkového, právního a správních činností </w:t>
      </w:r>
      <w:r w:rsidRPr="00F27246">
        <w:rPr>
          <w:rFonts w:ascii="Arial" w:hAnsi="Arial" w:cs="Arial"/>
          <w:b/>
          <w:snapToGrid w:val="0"/>
          <w:sz w:val="24"/>
          <w:szCs w:val="24"/>
        </w:rPr>
        <w:t xml:space="preserve">svým usnesením </w:t>
      </w:r>
      <w:r w:rsidRPr="00F27246">
        <w:rPr>
          <w:rFonts w:ascii="Arial" w:hAnsi="Arial" w:cs="Arial"/>
          <w:b/>
          <w:sz w:val="24"/>
          <w:szCs w:val="24"/>
        </w:rPr>
        <w:t xml:space="preserve">doporučuje Zastupitelstvu Olomouckého kraje </w:t>
      </w:r>
      <w:r w:rsidR="00821369" w:rsidRPr="00F27246">
        <w:rPr>
          <w:rFonts w:ascii="Arial" w:hAnsi="Arial" w:cs="Arial"/>
          <w:b/>
          <w:sz w:val="24"/>
          <w:szCs w:val="24"/>
        </w:rPr>
        <w:t>schválit</w:t>
      </w:r>
      <w:r w:rsidR="00821369" w:rsidRPr="00F27246">
        <w:rPr>
          <w:rFonts w:ascii="Arial" w:eastAsia="Times New Roman" w:hAnsi="Arial" w:cs="Arial"/>
          <w:b/>
          <w:bCs/>
          <w:sz w:val="24"/>
          <w:szCs w:val="24"/>
          <w:lang w:eastAsia="cs-CZ"/>
        </w:rPr>
        <w:t xml:space="preserve"> bezúplatný převod </w:t>
      </w:r>
      <w:r w:rsidR="00821369" w:rsidRPr="00F27246">
        <w:rPr>
          <w:rFonts w:ascii="Arial" w:hAnsi="Arial" w:cs="Arial"/>
          <w:b/>
          <w:color w:val="000000"/>
          <w:sz w:val="24"/>
          <w:szCs w:val="24"/>
        </w:rPr>
        <w:t xml:space="preserve">částí pozemku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461/1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celkové výměře 1 227 m2, dle geometrického plánu č. 512-9.3/2022 ze dne 30. 6. 2023 pozemky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461/6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512 m2,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461/7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15 m2,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461/8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599 m2 a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461/9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101 m2, vše v k. </w:t>
      </w:r>
      <w:proofErr w:type="spellStart"/>
      <w:r w:rsidR="00821369" w:rsidRPr="00F27246">
        <w:rPr>
          <w:rFonts w:ascii="Arial" w:hAnsi="Arial" w:cs="Arial"/>
          <w:b/>
          <w:color w:val="000000"/>
          <w:sz w:val="24"/>
          <w:szCs w:val="24"/>
        </w:rPr>
        <w:t>ú.</w:t>
      </w:r>
      <w:proofErr w:type="spellEnd"/>
      <w:r w:rsidR="00821369" w:rsidRPr="00F27246">
        <w:rPr>
          <w:rFonts w:ascii="Arial" w:hAnsi="Arial" w:cs="Arial"/>
          <w:b/>
          <w:color w:val="000000"/>
          <w:sz w:val="24"/>
          <w:szCs w:val="24"/>
        </w:rPr>
        <w:t xml:space="preserve"> a obci Tovéř, vše </w:t>
      </w:r>
      <w:r w:rsidR="00821369" w:rsidRPr="00F27246">
        <w:rPr>
          <w:rFonts w:ascii="Arial" w:eastAsia="Times New Roman" w:hAnsi="Arial" w:cs="Arial"/>
          <w:b/>
          <w:sz w:val="24"/>
          <w:szCs w:val="24"/>
          <w:lang w:eastAsia="cs-CZ"/>
        </w:rPr>
        <w:t>z vlastnictví Olomouckého kraje, z hospodaření Správy silnic Olomouckého kraje, příspěvkové organizace, do vlastnictví obce Tovéř, IČO:</w:t>
      </w:r>
      <w:r w:rsidR="003F2047" w:rsidRPr="00F27246">
        <w:rPr>
          <w:rFonts w:ascii="Arial" w:eastAsia="Times New Roman" w:hAnsi="Arial" w:cs="Arial"/>
          <w:b/>
          <w:sz w:val="24"/>
          <w:szCs w:val="24"/>
          <w:lang w:eastAsia="cs-CZ"/>
        </w:rPr>
        <w:t> </w:t>
      </w:r>
      <w:r w:rsidR="00821369" w:rsidRPr="00F27246">
        <w:rPr>
          <w:rFonts w:ascii="Arial" w:hAnsi="Arial" w:cs="Arial"/>
          <w:b/>
          <w:sz w:val="24"/>
          <w:szCs w:val="24"/>
        </w:rPr>
        <w:t>00635626</w:t>
      </w:r>
      <w:r w:rsidR="00821369" w:rsidRPr="00F27246">
        <w:rPr>
          <w:rFonts w:ascii="Arial" w:hAnsi="Arial" w:cs="Arial"/>
          <w:b/>
          <w:color w:val="000000"/>
          <w:sz w:val="24"/>
          <w:szCs w:val="24"/>
        </w:rPr>
        <w:t xml:space="preserve">. </w:t>
      </w:r>
      <w:r w:rsidR="00821369" w:rsidRPr="00F27246">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3C36172A" w14:textId="48F6C32B" w:rsidR="00821369" w:rsidRPr="00F27246" w:rsidRDefault="00DD21FE" w:rsidP="00821369">
      <w:pPr>
        <w:spacing w:after="120" w:line="240" w:lineRule="auto"/>
        <w:jc w:val="both"/>
        <w:rPr>
          <w:rFonts w:ascii="Arial" w:hAnsi="Arial" w:cs="Arial"/>
          <w:b/>
          <w:bCs/>
          <w:sz w:val="24"/>
          <w:szCs w:val="24"/>
          <w:lang w:val="x-none"/>
        </w:rPr>
      </w:pPr>
      <w:r w:rsidRPr="00F27246">
        <w:rPr>
          <w:rFonts w:ascii="Arial" w:hAnsi="Arial" w:cs="Arial"/>
          <w:b/>
          <w:sz w:val="24"/>
          <w:szCs w:val="24"/>
        </w:rPr>
        <w:t xml:space="preserve">Rada Olomouckého kraje </w:t>
      </w:r>
      <w:r w:rsidRPr="00F27246">
        <w:rPr>
          <w:rFonts w:ascii="Arial" w:hAnsi="Arial" w:cs="Arial"/>
          <w:sz w:val="24"/>
          <w:szCs w:val="24"/>
        </w:rPr>
        <w:t xml:space="preserve">na základě návrhu K – MP a odboru majetkového, právního a správních činností </w:t>
      </w:r>
      <w:r w:rsidRPr="00F27246">
        <w:rPr>
          <w:rFonts w:ascii="Arial" w:hAnsi="Arial" w:cs="Arial"/>
          <w:b/>
          <w:snapToGrid w:val="0"/>
          <w:sz w:val="24"/>
          <w:szCs w:val="24"/>
        </w:rPr>
        <w:t xml:space="preserve">svým usnesením </w:t>
      </w:r>
      <w:r w:rsidRPr="00F27246">
        <w:rPr>
          <w:rFonts w:ascii="Arial" w:hAnsi="Arial" w:cs="Arial"/>
          <w:b/>
          <w:sz w:val="24"/>
          <w:szCs w:val="24"/>
        </w:rPr>
        <w:t xml:space="preserve">doporučuje Zastupitelstvu Olomouckého kraje </w:t>
      </w:r>
      <w:r w:rsidR="00821369" w:rsidRPr="00F27246">
        <w:rPr>
          <w:rFonts w:ascii="Arial" w:hAnsi="Arial" w:cs="Arial"/>
          <w:b/>
          <w:sz w:val="24"/>
          <w:szCs w:val="24"/>
        </w:rPr>
        <w:t>schválit</w:t>
      </w:r>
      <w:r w:rsidR="00821369" w:rsidRPr="00F27246">
        <w:rPr>
          <w:rFonts w:ascii="Arial" w:eastAsia="Times New Roman" w:hAnsi="Arial" w:cs="Arial"/>
          <w:b/>
          <w:bCs/>
          <w:sz w:val="24"/>
          <w:szCs w:val="24"/>
          <w:lang w:eastAsia="cs-CZ"/>
        </w:rPr>
        <w:t xml:space="preserve"> </w:t>
      </w:r>
      <w:r w:rsidR="00821369" w:rsidRPr="00F27246">
        <w:rPr>
          <w:rFonts w:ascii="Arial" w:hAnsi="Arial" w:cs="Arial"/>
          <w:b/>
          <w:bCs/>
          <w:sz w:val="24"/>
          <w:szCs w:val="24"/>
        </w:rPr>
        <w:t>bezúplatné</w:t>
      </w:r>
      <w:r w:rsidR="00821369" w:rsidRPr="00F27246">
        <w:rPr>
          <w:rFonts w:ascii="Arial" w:hAnsi="Arial" w:cs="Arial"/>
          <w:b/>
          <w:sz w:val="24"/>
          <w:szCs w:val="24"/>
        </w:rPr>
        <w:t xml:space="preserve"> nabytí pozemků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453/75 orná půda o výměře 207 m2 a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454/31 orná půda o výměře 219 m2, částí pozemků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2/1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30 m2 a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163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plocha o výměře 75 m2, dle geometrického plánu č.</w:t>
      </w:r>
      <w:r w:rsidR="003F2047" w:rsidRPr="00F27246">
        <w:rPr>
          <w:rFonts w:ascii="Arial" w:hAnsi="Arial" w:cs="Arial"/>
          <w:b/>
          <w:color w:val="000000"/>
          <w:sz w:val="24"/>
          <w:szCs w:val="24"/>
        </w:rPr>
        <w:t> </w:t>
      </w:r>
      <w:r w:rsidR="00821369" w:rsidRPr="00F27246">
        <w:rPr>
          <w:rFonts w:ascii="Arial" w:hAnsi="Arial" w:cs="Arial"/>
          <w:b/>
          <w:color w:val="000000"/>
          <w:sz w:val="24"/>
          <w:szCs w:val="24"/>
        </w:rPr>
        <w:t xml:space="preserve">512-9.3/2022 ze dne 30. 6. 2023 pozemky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461/4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30 m2 a </w:t>
      </w:r>
      <w:proofErr w:type="spellStart"/>
      <w:r w:rsidR="00821369" w:rsidRPr="00F27246">
        <w:rPr>
          <w:rFonts w:ascii="Arial" w:hAnsi="Arial" w:cs="Arial"/>
          <w:b/>
          <w:color w:val="000000"/>
          <w:sz w:val="24"/>
          <w:szCs w:val="24"/>
        </w:rPr>
        <w:t>parc</w:t>
      </w:r>
      <w:proofErr w:type="spellEnd"/>
      <w:r w:rsidR="00821369" w:rsidRPr="00F27246">
        <w:rPr>
          <w:rFonts w:ascii="Arial" w:hAnsi="Arial" w:cs="Arial"/>
          <w:b/>
          <w:color w:val="000000"/>
          <w:sz w:val="24"/>
          <w:szCs w:val="24"/>
        </w:rPr>
        <w:t xml:space="preserve">. č. 461/5 </w:t>
      </w:r>
      <w:proofErr w:type="spellStart"/>
      <w:r w:rsidR="00821369" w:rsidRPr="00F27246">
        <w:rPr>
          <w:rFonts w:ascii="Arial" w:hAnsi="Arial" w:cs="Arial"/>
          <w:b/>
          <w:color w:val="000000"/>
          <w:sz w:val="24"/>
          <w:szCs w:val="24"/>
        </w:rPr>
        <w:t>ost</w:t>
      </w:r>
      <w:proofErr w:type="spellEnd"/>
      <w:r w:rsidR="00821369" w:rsidRPr="00F27246">
        <w:rPr>
          <w:rFonts w:ascii="Arial" w:hAnsi="Arial" w:cs="Arial"/>
          <w:b/>
          <w:color w:val="000000"/>
          <w:sz w:val="24"/>
          <w:szCs w:val="24"/>
        </w:rPr>
        <w:t xml:space="preserve">. plocha o výměře 75 m2, vše v k. </w:t>
      </w:r>
      <w:proofErr w:type="spellStart"/>
      <w:r w:rsidR="00821369" w:rsidRPr="00F27246">
        <w:rPr>
          <w:rFonts w:ascii="Arial" w:hAnsi="Arial" w:cs="Arial"/>
          <w:b/>
          <w:color w:val="000000"/>
          <w:sz w:val="24"/>
          <w:szCs w:val="24"/>
        </w:rPr>
        <w:t>ú.</w:t>
      </w:r>
      <w:proofErr w:type="spellEnd"/>
      <w:r w:rsidR="00821369" w:rsidRPr="00F27246">
        <w:rPr>
          <w:rFonts w:ascii="Arial" w:hAnsi="Arial" w:cs="Arial"/>
          <w:b/>
          <w:color w:val="000000"/>
          <w:sz w:val="24"/>
          <w:szCs w:val="24"/>
        </w:rPr>
        <w:t xml:space="preserve"> a obci Tovéř, vše z vlastnictví </w:t>
      </w:r>
      <w:r w:rsidR="00821369" w:rsidRPr="00F27246">
        <w:rPr>
          <w:rFonts w:ascii="Arial" w:eastAsia="Times New Roman" w:hAnsi="Arial" w:cs="Arial"/>
          <w:b/>
          <w:sz w:val="24"/>
          <w:szCs w:val="24"/>
          <w:lang w:eastAsia="cs-CZ"/>
        </w:rPr>
        <w:t>obce Tovéř, IČO: </w:t>
      </w:r>
      <w:r w:rsidR="00821369" w:rsidRPr="00F27246">
        <w:rPr>
          <w:rFonts w:ascii="Arial" w:hAnsi="Arial" w:cs="Arial"/>
          <w:b/>
          <w:sz w:val="24"/>
          <w:szCs w:val="24"/>
        </w:rPr>
        <w:t>00635626</w:t>
      </w:r>
      <w:r w:rsidR="00821369" w:rsidRPr="00F27246">
        <w:rPr>
          <w:rFonts w:ascii="Arial" w:hAnsi="Arial" w:cs="Arial"/>
          <w:b/>
          <w:color w:val="495057"/>
          <w:sz w:val="24"/>
          <w:szCs w:val="24"/>
        </w:rPr>
        <w:t xml:space="preserve">, </w:t>
      </w:r>
      <w:r w:rsidR="00821369" w:rsidRPr="00F27246">
        <w:rPr>
          <w:rFonts w:ascii="Arial" w:hAnsi="Arial" w:cs="Arial"/>
          <w:b/>
          <w:color w:val="000000"/>
          <w:sz w:val="24"/>
          <w:szCs w:val="24"/>
        </w:rPr>
        <w:t xml:space="preserve">do vlastnictví Olomouckého kraje, do hospodaření Správy silnic Olomouckého kraje, příspěvkové organizace. </w:t>
      </w:r>
      <w:r w:rsidR="00821369" w:rsidRPr="00F27246">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02237E74" w14:textId="77777777" w:rsidR="00821369" w:rsidRPr="00F27246" w:rsidRDefault="00821369" w:rsidP="00821369">
      <w:pPr>
        <w:pStyle w:val="slo1text"/>
        <w:tabs>
          <w:tab w:val="left" w:pos="708"/>
        </w:tabs>
        <w:spacing w:before="120"/>
        <w:rPr>
          <w:rFonts w:cs="Arial"/>
          <w:b/>
          <w:szCs w:val="24"/>
        </w:rPr>
      </w:pPr>
    </w:p>
    <w:p w14:paraId="380A4327" w14:textId="2AEF4252" w:rsidR="007F177E" w:rsidRPr="00F27246" w:rsidRDefault="007F177E" w:rsidP="007F177E">
      <w:pPr>
        <w:pStyle w:val="slo1text"/>
        <w:tabs>
          <w:tab w:val="left" w:pos="708"/>
        </w:tabs>
        <w:spacing w:before="120"/>
        <w:rPr>
          <w:rFonts w:cs="Arial"/>
          <w:b/>
          <w:szCs w:val="24"/>
        </w:rPr>
      </w:pPr>
      <w:r w:rsidRPr="00F27246">
        <w:rPr>
          <w:rFonts w:cs="Arial"/>
          <w:b/>
          <w:szCs w:val="24"/>
        </w:rPr>
        <w:t xml:space="preserve">k návrhu usnesení body </w:t>
      </w:r>
      <w:r w:rsidR="00DD21FE" w:rsidRPr="00F27246">
        <w:rPr>
          <w:rFonts w:cs="Arial"/>
          <w:b/>
          <w:szCs w:val="24"/>
        </w:rPr>
        <w:t>1</w:t>
      </w:r>
      <w:r w:rsidRPr="00F27246">
        <w:rPr>
          <w:rFonts w:cs="Arial"/>
          <w:b/>
          <w:szCs w:val="24"/>
        </w:rPr>
        <w:t xml:space="preserve">. </w:t>
      </w:r>
      <w:r w:rsidR="00DD21FE" w:rsidRPr="00F27246">
        <w:rPr>
          <w:rFonts w:cs="Arial"/>
          <w:b/>
          <w:szCs w:val="24"/>
        </w:rPr>
        <w:t>3</w:t>
      </w:r>
      <w:r w:rsidRPr="00F27246">
        <w:rPr>
          <w:rFonts w:cs="Arial"/>
          <w:b/>
          <w:szCs w:val="24"/>
        </w:rPr>
        <w:t xml:space="preserve">., </w:t>
      </w:r>
      <w:r w:rsidR="00DD21FE" w:rsidRPr="00F27246">
        <w:rPr>
          <w:rFonts w:cs="Arial"/>
          <w:b/>
          <w:szCs w:val="24"/>
        </w:rPr>
        <w:t>1</w:t>
      </w:r>
      <w:r w:rsidRPr="00F27246">
        <w:rPr>
          <w:rFonts w:cs="Arial"/>
          <w:b/>
          <w:szCs w:val="24"/>
        </w:rPr>
        <w:t>. </w:t>
      </w:r>
      <w:r w:rsidR="00DD21FE" w:rsidRPr="00F27246">
        <w:rPr>
          <w:rFonts w:cs="Arial"/>
          <w:b/>
          <w:szCs w:val="24"/>
        </w:rPr>
        <w:t>4</w:t>
      </w:r>
      <w:r w:rsidRPr="00F27246">
        <w:rPr>
          <w:rFonts w:cs="Arial"/>
          <w:b/>
          <w:szCs w:val="24"/>
        </w:rPr>
        <w:t>.</w:t>
      </w:r>
    </w:p>
    <w:p w14:paraId="7CBEF200" w14:textId="77777777" w:rsidR="007F177E" w:rsidRPr="00F27246" w:rsidRDefault="007F177E" w:rsidP="007F177E">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F27246">
        <w:rPr>
          <w:rFonts w:ascii="Arial" w:eastAsia="Times New Roman" w:hAnsi="Arial" w:cs="Arial"/>
          <w:b/>
          <w:bCs/>
          <w:sz w:val="24"/>
          <w:szCs w:val="24"/>
        </w:rPr>
        <w:t xml:space="preserve">Majetkoprávní vypořádání stavby „III/37766, 37762, 37772, 4332 </w:t>
      </w:r>
      <w:proofErr w:type="gramStart"/>
      <w:r w:rsidRPr="00F27246">
        <w:rPr>
          <w:rFonts w:ascii="Arial" w:eastAsia="Times New Roman" w:hAnsi="Arial" w:cs="Arial"/>
          <w:b/>
          <w:bCs/>
          <w:sz w:val="24"/>
          <w:szCs w:val="24"/>
        </w:rPr>
        <w:t>Určice - průtah</w:t>
      </w:r>
      <w:proofErr w:type="gramEnd"/>
      <w:r w:rsidRPr="00F27246">
        <w:rPr>
          <w:rFonts w:ascii="Arial" w:eastAsia="Times New Roman" w:hAnsi="Arial" w:cs="Arial"/>
          <w:b/>
          <w:bCs/>
          <w:sz w:val="24"/>
          <w:szCs w:val="24"/>
        </w:rPr>
        <w:t xml:space="preserve">“, katastrální území Určice. </w:t>
      </w:r>
    </w:p>
    <w:p w14:paraId="4456EB1A" w14:textId="77777777" w:rsidR="007F177E" w:rsidRPr="00F27246" w:rsidRDefault="007F177E" w:rsidP="007F177E">
      <w:pPr>
        <w:widowControl w:val="0"/>
        <w:spacing w:after="120" w:line="240" w:lineRule="auto"/>
        <w:jc w:val="both"/>
        <w:rPr>
          <w:rFonts w:ascii="Arial" w:eastAsia="Times New Roman" w:hAnsi="Arial" w:cs="Arial"/>
          <w:bCs/>
          <w:sz w:val="24"/>
          <w:szCs w:val="24"/>
        </w:rPr>
      </w:pPr>
      <w:r w:rsidRPr="00F27246">
        <w:rPr>
          <w:rFonts w:ascii="Arial" w:eastAsia="Times New Roman" w:hAnsi="Arial" w:cs="Arial"/>
          <w:bCs/>
          <w:sz w:val="24"/>
          <w:szCs w:val="24"/>
        </w:rPr>
        <w:t xml:space="preserve">Správa silnic Olomouckého kraje, příspěvková organizace, byla investorem stavby „III/37766, 37762, 37772, 4332 </w:t>
      </w:r>
      <w:proofErr w:type="gramStart"/>
      <w:r w:rsidRPr="00F27246">
        <w:rPr>
          <w:rFonts w:ascii="Arial" w:eastAsia="Times New Roman" w:hAnsi="Arial" w:cs="Arial"/>
          <w:bCs/>
          <w:sz w:val="24"/>
          <w:szCs w:val="24"/>
        </w:rPr>
        <w:t>Určice - průtah</w:t>
      </w:r>
      <w:proofErr w:type="gramEnd"/>
      <w:r w:rsidRPr="00F27246">
        <w:rPr>
          <w:rFonts w:ascii="Arial" w:eastAsia="Times New Roman" w:hAnsi="Arial" w:cs="Arial"/>
          <w:bCs/>
          <w:sz w:val="24"/>
          <w:szCs w:val="24"/>
        </w:rPr>
        <w:t xml:space="preserve">“ a požádala po dokončení stavby o provedení majetkoprávního vypořádání. Zároveň Správa silnic Olomouckého kraje, příspěvková organizace, požádala o majetkoprávní vypořádání investičních akcí „Chodník v ulici </w:t>
      </w:r>
      <w:proofErr w:type="spellStart"/>
      <w:r w:rsidRPr="00F27246">
        <w:rPr>
          <w:rFonts w:ascii="Arial" w:eastAsia="Times New Roman" w:hAnsi="Arial" w:cs="Arial"/>
          <w:bCs/>
          <w:sz w:val="24"/>
          <w:szCs w:val="24"/>
        </w:rPr>
        <w:t>Dětkovská</w:t>
      </w:r>
      <w:proofErr w:type="spellEnd"/>
      <w:r w:rsidRPr="00F27246">
        <w:rPr>
          <w:rFonts w:ascii="Arial" w:eastAsia="Times New Roman" w:hAnsi="Arial" w:cs="Arial"/>
          <w:bCs/>
          <w:sz w:val="24"/>
          <w:szCs w:val="24"/>
        </w:rPr>
        <w:t xml:space="preserve">, Určice“ a „Chodník v ulici </w:t>
      </w:r>
      <w:proofErr w:type="spellStart"/>
      <w:r w:rsidRPr="00F27246">
        <w:rPr>
          <w:rFonts w:ascii="Arial" w:eastAsia="Times New Roman" w:hAnsi="Arial" w:cs="Arial"/>
          <w:bCs/>
          <w:sz w:val="24"/>
          <w:szCs w:val="24"/>
        </w:rPr>
        <w:t>Výšovická</w:t>
      </w:r>
      <w:proofErr w:type="spellEnd"/>
      <w:r w:rsidRPr="00F27246">
        <w:rPr>
          <w:rFonts w:ascii="Arial" w:eastAsia="Times New Roman" w:hAnsi="Arial" w:cs="Arial"/>
          <w:bCs/>
          <w:sz w:val="24"/>
          <w:szCs w:val="24"/>
        </w:rPr>
        <w:t>, Určice“, jejichž investorem byla obec Určice.</w:t>
      </w:r>
    </w:p>
    <w:p w14:paraId="55861D16" w14:textId="77777777" w:rsidR="007F177E" w:rsidRPr="00F27246" w:rsidRDefault="007F177E" w:rsidP="007F177E">
      <w:pPr>
        <w:spacing w:after="120" w:line="240" w:lineRule="auto"/>
        <w:jc w:val="both"/>
        <w:rPr>
          <w:rFonts w:ascii="Arial" w:eastAsia="Times New Roman" w:hAnsi="Arial" w:cs="Arial"/>
          <w:bCs/>
          <w:sz w:val="24"/>
          <w:szCs w:val="24"/>
        </w:rPr>
      </w:pPr>
      <w:r w:rsidRPr="00F27246">
        <w:rPr>
          <w:rFonts w:ascii="Arial" w:eastAsia="Times New Roman" w:hAnsi="Arial" w:cs="Arial"/>
          <w:bCs/>
          <w:sz w:val="24"/>
          <w:szCs w:val="24"/>
        </w:rPr>
        <w:t xml:space="preserve">Realizací výše uvedených staveb byly dotčeny mj. části pozemků ve vlastnictví obce Určice. Předmětné pozemky se nachází v </w:t>
      </w:r>
      <w:proofErr w:type="spellStart"/>
      <w:r w:rsidRPr="00F27246">
        <w:rPr>
          <w:rFonts w:ascii="Arial" w:eastAsia="Times New Roman" w:hAnsi="Arial" w:cs="Arial"/>
          <w:bCs/>
          <w:sz w:val="24"/>
          <w:szCs w:val="24"/>
        </w:rPr>
        <w:t>k.ú</w:t>
      </w:r>
      <w:proofErr w:type="spellEnd"/>
      <w:r w:rsidRPr="00F27246">
        <w:rPr>
          <w:rFonts w:ascii="Arial" w:eastAsia="Times New Roman" w:hAnsi="Arial" w:cs="Arial"/>
          <w:bCs/>
          <w:sz w:val="24"/>
          <w:szCs w:val="24"/>
        </w:rPr>
        <w:t>. a obci Určice, a jsou zastavěny krajskými silnicemi III/37766, III/37762 a III/4332. Jedná se celkem o 290,3 m2.</w:t>
      </w:r>
    </w:p>
    <w:p w14:paraId="1516AA43" w14:textId="77777777" w:rsidR="007F177E" w:rsidRPr="00F27246" w:rsidRDefault="007F177E" w:rsidP="007F177E">
      <w:pPr>
        <w:spacing w:after="120" w:line="240" w:lineRule="auto"/>
        <w:jc w:val="both"/>
        <w:rPr>
          <w:rFonts w:ascii="Arial" w:eastAsia="Times New Roman" w:hAnsi="Arial" w:cs="Arial"/>
          <w:bCs/>
          <w:sz w:val="24"/>
          <w:szCs w:val="24"/>
        </w:rPr>
      </w:pPr>
      <w:r w:rsidRPr="00F27246">
        <w:rPr>
          <w:rFonts w:ascii="Arial" w:eastAsia="Times New Roman" w:hAnsi="Arial" w:cs="Arial"/>
          <w:bCs/>
          <w:sz w:val="24"/>
          <w:szCs w:val="24"/>
        </w:rPr>
        <w:t xml:space="preserve">Dále by v rámci majetkoprávního vypořádání výše uvedených staveb mělo dojít k převodu částí pozemků v </w:t>
      </w:r>
      <w:proofErr w:type="spellStart"/>
      <w:r w:rsidRPr="00F27246">
        <w:rPr>
          <w:rFonts w:ascii="Arial" w:eastAsia="Times New Roman" w:hAnsi="Arial" w:cs="Arial"/>
          <w:bCs/>
          <w:sz w:val="24"/>
          <w:szCs w:val="24"/>
        </w:rPr>
        <w:t>k.ú</w:t>
      </w:r>
      <w:proofErr w:type="spellEnd"/>
      <w:r w:rsidRPr="00F27246">
        <w:rPr>
          <w:rFonts w:ascii="Arial" w:eastAsia="Times New Roman" w:hAnsi="Arial" w:cs="Arial"/>
          <w:bCs/>
          <w:sz w:val="24"/>
          <w:szCs w:val="24"/>
        </w:rPr>
        <w:t>. a obci Určice, z vlastnictví Olomouckého kraje z hospodaření Správy silnic Olomouckého kraje, příspěvkové organizace, do vlastnictví obce Určice. Na předmětných částech pozemků se nachází chodníky, sjezdy, středový a přechodový ostrůvek, napojení na místní komunikaci, podélná stání a zeleň. Jedná se celkem o 3 315 m2</w:t>
      </w:r>
      <w:r w:rsidRPr="00F27246">
        <w:rPr>
          <w:rFonts w:ascii="Arial" w:hAnsi="Arial" w:cs="Arial"/>
          <w:bCs/>
          <w:sz w:val="24"/>
          <w:szCs w:val="24"/>
        </w:rPr>
        <w:t>.</w:t>
      </w:r>
    </w:p>
    <w:p w14:paraId="218E9AF1" w14:textId="77777777" w:rsidR="007F177E" w:rsidRPr="00F27246" w:rsidRDefault="007F177E" w:rsidP="007F177E">
      <w:pPr>
        <w:spacing w:after="120" w:line="240" w:lineRule="auto"/>
        <w:jc w:val="both"/>
        <w:rPr>
          <w:rFonts w:ascii="Arial" w:eastAsia="Times New Roman" w:hAnsi="Arial" w:cs="Arial"/>
          <w:b/>
          <w:sz w:val="24"/>
          <w:szCs w:val="24"/>
          <w:lang w:eastAsia="cs-CZ"/>
        </w:rPr>
      </w:pPr>
      <w:r w:rsidRPr="00F27246">
        <w:rPr>
          <w:rFonts w:ascii="Arial" w:eastAsia="Times New Roman" w:hAnsi="Arial" w:cs="Arial"/>
          <w:b/>
          <w:sz w:val="24"/>
          <w:szCs w:val="24"/>
          <w:lang w:eastAsia="cs-CZ"/>
        </w:rPr>
        <w:t>Vyjádření odboru dopravy a silničního hospodářství ze dne 1. 11. 2023:</w:t>
      </w:r>
    </w:p>
    <w:p w14:paraId="76DAD7C7" w14:textId="77777777" w:rsidR="007F177E" w:rsidRPr="00F27246" w:rsidRDefault="007F177E" w:rsidP="007F177E">
      <w:pPr>
        <w:spacing w:after="120" w:line="240" w:lineRule="auto"/>
        <w:jc w:val="both"/>
        <w:rPr>
          <w:rFonts w:ascii="Arial" w:eastAsia="Times New Roman" w:hAnsi="Arial" w:cs="Arial"/>
          <w:sz w:val="24"/>
          <w:szCs w:val="24"/>
          <w:lang w:eastAsia="cs-CZ"/>
        </w:rPr>
      </w:pPr>
      <w:r w:rsidRPr="00F27246">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F27246">
        <w:rPr>
          <w:rFonts w:ascii="Arial" w:eastAsia="Times New Roman" w:hAnsi="Arial" w:cs="Arial"/>
          <w:bCs/>
          <w:sz w:val="24"/>
          <w:szCs w:val="24"/>
        </w:rPr>
        <w:t xml:space="preserve">III/37766, 37762, 37772, 4332 </w:t>
      </w:r>
      <w:proofErr w:type="gramStart"/>
      <w:r w:rsidRPr="00F27246">
        <w:rPr>
          <w:rFonts w:ascii="Arial" w:eastAsia="Times New Roman" w:hAnsi="Arial" w:cs="Arial"/>
          <w:bCs/>
          <w:sz w:val="24"/>
          <w:szCs w:val="24"/>
        </w:rPr>
        <w:t>Určice - průtah</w:t>
      </w:r>
      <w:proofErr w:type="gramEnd"/>
      <w:r w:rsidRPr="00F27246">
        <w:rPr>
          <w:rFonts w:ascii="Arial" w:eastAsia="Times New Roman" w:hAnsi="Arial" w:cs="Arial"/>
          <w:sz w:val="24"/>
          <w:szCs w:val="24"/>
          <w:lang w:eastAsia="cs-CZ"/>
        </w:rPr>
        <w:t xml:space="preserve">“ a stanovisko k majetkoprávnímu vypořádání staveb </w:t>
      </w:r>
      <w:r w:rsidRPr="00F27246">
        <w:rPr>
          <w:rFonts w:ascii="Arial" w:eastAsia="Times New Roman" w:hAnsi="Arial" w:cs="Arial"/>
          <w:bCs/>
          <w:sz w:val="24"/>
          <w:szCs w:val="24"/>
        </w:rPr>
        <w:t xml:space="preserve">„Chodník v ulici </w:t>
      </w:r>
      <w:proofErr w:type="spellStart"/>
      <w:r w:rsidRPr="00F27246">
        <w:rPr>
          <w:rFonts w:ascii="Arial" w:eastAsia="Times New Roman" w:hAnsi="Arial" w:cs="Arial"/>
          <w:bCs/>
          <w:sz w:val="24"/>
          <w:szCs w:val="24"/>
        </w:rPr>
        <w:t>Dětkovská</w:t>
      </w:r>
      <w:proofErr w:type="spellEnd"/>
      <w:r w:rsidRPr="00F27246">
        <w:rPr>
          <w:rFonts w:ascii="Arial" w:eastAsia="Times New Roman" w:hAnsi="Arial" w:cs="Arial"/>
          <w:bCs/>
          <w:sz w:val="24"/>
          <w:szCs w:val="24"/>
        </w:rPr>
        <w:t xml:space="preserve">, Určice“ a „Chodník v ulici </w:t>
      </w:r>
      <w:proofErr w:type="spellStart"/>
      <w:r w:rsidRPr="00F27246">
        <w:rPr>
          <w:rFonts w:ascii="Arial" w:eastAsia="Times New Roman" w:hAnsi="Arial" w:cs="Arial"/>
          <w:bCs/>
          <w:sz w:val="24"/>
          <w:szCs w:val="24"/>
        </w:rPr>
        <w:t>Výšovická</w:t>
      </w:r>
      <w:proofErr w:type="spellEnd"/>
      <w:r w:rsidRPr="00F27246">
        <w:rPr>
          <w:rFonts w:ascii="Arial" w:eastAsia="Times New Roman" w:hAnsi="Arial" w:cs="Arial"/>
          <w:bCs/>
          <w:sz w:val="24"/>
          <w:szCs w:val="24"/>
        </w:rPr>
        <w:t>, Určice“, jejichž investorem byla obec Určice</w:t>
      </w:r>
      <w:r w:rsidRPr="00F27246">
        <w:rPr>
          <w:rFonts w:ascii="Arial" w:eastAsia="Times New Roman" w:hAnsi="Arial" w:cs="Arial"/>
          <w:sz w:val="24"/>
          <w:szCs w:val="24"/>
          <w:lang w:eastAsia="cs-CZ"/>
        </w:rPr>
        <w:t>. S výše uvedeným souhlasíme a doporučujeme předmětné záležitosti projednat v Komisi pro majetkoprávní záležitosti Rady Olomouckého kraje.</w:t>
      </w:r>
    </w:p>
    <w:p w14:paraId="4494F164" w14:textId="77777777" w:rsidR="007F177E" w:rsidRPr="00F27246" w:rsidRDefault="007F177E" w:rsidP="007F177E">
      <w:pPr>
        <w:spacing w:after="120" w:line="240" w:lineRule="auto"/>
        <w:jc w:val="both"/>
        <w:rPr>
          <w:rFonts w:ascii="Arial" w:eastAsia="Times New Roman" w:hAnsi="Arial" w:cs="Arial"/>
          <w:sz w:val="24"/>
          <w:szCs w:val="24"/>
          <w:u w:val="single"/>
          <w:lang w:eastAsia="cs-CZ"/>
        </w:rPr>
      </w:pPr>
      <w:r w:rsidRPr="00F27246">
        <w:rPr>
          <w:rFonts w:ascii="Arial" w:eastAsia="Times New Roman" w:hAnsi="Arial" w:cs="Arial"/>
          <w:sz w:val="24"/>
          <w:szCs w:val="24"/>
          <w:u w:val="single"/>
          <w:lang w:eastAsia="cs-CZ"/>
        </w:rPr>
        <w:lastRenderedPageBreak/>
        <w:t>Obec Určice s majetkoprávním vypořádáním souhlasí.</w:t>
      </w:r>
    </w:p>
    <w:p w14:paraId="20FD6C29" w14:textId="77777777" w:rsidR="007F177E" w:rsidRPr="00F27246" w:rsidRDefault="007F177E" w:rsidP="007F177E">
      <w:pPr>
        <w:pStyle w:val="Zkladntext"/>
        <w:rPr>
          <w:rStyle w:val="Zkladnznak"/>
          <w:rFonts w:cs="Arial"/>
          <w:szCs w:val="24"/>
        </w:rPr>
      </w:pPr>
      <w:r w:rsidRPr="00F27246">
        <w:rPr>
          <w:rFonts w:cs="Arial"/>
          <w:b/>
          <w:szCs w:val="24"/>
        </w:rPr>
        <w:t xml:space="preserve">Rada Olomouckého kraje </w:t>
      </w:r>
      <w:r w:rsidRPr="00F27246">
        <w:rPr>
          <w:rFonts w:cs="Arial"/>
          <w:szCs w:val="24"/>
        </w:rPr>
        <w:t xml:space="preserve">na základě návrhu odboru majetkového, právního a správních činností </w:t>
      </w:r>
      <w:r w:rsidRPr="00F27246">
        <w:rPr>
          <w:rFonts w:cs="Arial"/>
          <w:b/>
          <w:snapToGrid w:val="0"/>
          <w:szCs w:val="24"/>
        </w:rPr>
        <w:t xml:space="preserve">svým usnesením schválila záměr Olomouckého kraje </w:t>
      </w:r>
      <w:r w:rsidRPr="00F27246">
        <w:rPr>
          <w:rFonts w:cs="Arial"/>
          <w:b/>
          <w:szCs w:val="24"/>
          <w:lang w:eastAsia="cs-CZ"/>
        </w:rPr>
        <w:t>bezúplatně převést</w:t>
      </w:r>
      <w:r w:rsidRPr="00F27246">
        <w:rPr>
          <w:rFonts w:cs="Arial"/>
          <w:b/>
          <w:szCs w:val="24"/>
        </w:rPr>
        <w:t xml:space="preserve"> pozemky </w:t>
      </w:r>
      <w:r w:rsidRPr="00F27246">
        <w:rPr>
          <w:rStyle w:val="Tunznak"/>
          <w:rFonts w:cs="Arial"/>
          <w:szCs w:val="24"/>
        </w:rPr>
        <w:t>v </w:t>
      </w:r>
      <w:proofErr w:type="spellStart"/>
      <w:r w:rsidRPr="00F27246">
        <w:rPr>
          <w:rStyle w:val="Tunznak"/>
          <w:rFonts w:cs="Arial"/>
          <w:szCs w:val="24"/>
        </w:rPr>
        <w:t>k.ú</w:t>
      </w:r>
      <w:proofErr w:type="spellEnd"/>
      <w:r w:rsidRPr="00F27246">
        <w:rPr>
          <w:rStyle w:val="Tunznak"/>
          <w:rFonts w:cs="Arial"/>
          <w:szCs w:val="24"/>
        </w:rPr>
        <w:t>. a obci Určice</w:t>
      </w:r>
      <w:r w:rsidRPr="00F27246">
        <w:rPr>
          <w:rFonts w:cs="Arial"/>
          <w:b/>
          <w:szCs w:val="24"/>
        </w:rPr>
        <w:t xml:space="preserve">, z vlastnictví Olomouckého kraje, z hospodaření Správy silnic Olomouckého kraje, příspěvkové organizace, do vlastnictví obce Určice, IČO: 00288870. </w:t>
      </w:r>
      <w:r w:rsidRPr="00F27246">
        <w:rPr>
          <w:rStyle w:val="Tunznak"/>
          <w:rFonts w:cs="Arial"/>
          <w:bCs w:val="0"/>
          <w:szCs w:val="24"/>
        </w:rPr>
        <w:t xml:space="preserve">Záměr Olomouckého kraje byl zveřejněn na úřední desce Krajského úřadu Olomouckého kraje a webových stránkách Olomouckého kraje v termínu od 28. 2. 2024 do 29. 3. 2024. </w:t>
      </w:r>
      <w:r w:rsidRPr="00F27246">
        <w:rPr>
          <w:rStyle w:val="Zkladnznak"/>
          <w:rFonts w:cs="Arial"/>
          <w:szCs w:val="24"/>
        </w:rPr>
        <w:t>V průběhu zveřejnění se jiný zájemce o předmětné nemovitosti nepřihlásil, nebyly vzneseny žádné podněty a připomínky.</w:t>
      </w:r>
    </w:p>
    <w:p w14:paraId="352B2AC6" w14:textId="67BFD73E" w:rsidR="007F177E" w:rsidRPr="00F27246" w:rsidRDefault="00DD21FE" w:rsidP="007F177E">
      <w:pPr>
        <w:spacing w:after="120" w:line="240" w:lineRule="auto"/>
        <w:jc w:val="both"/>
        <w:rPr>
          <w:rFonts w:ascii="Arial" w:hAnsi="Arial" w:cs="Arial"/>
          <w:b/>
          <w:bCs/>
          <w:sz w:val="24"/>
          <w:szCs w:val="24"/>
        </w:rPr>
      </w:pPr>
      <w:r w:rsidRPr="00F27246">
        <w:rPr>
          <w:rFonts w:ascii="Arial" w:hAnsi="Arial" w:cs="Arial"/>
          <w:b/>
          <w:sz w:val="24"/>
          <w:szCs w:val="24"/>
        </w:rPr>
        <w:t xml:space="preserve">Rada Olomouckého kraje </w:t>
      </w:r>
      <w:r w:rsidRPr="00F27246">
        <w:rPr>
          <w:rFonts w:ascii="Arial" w:hAnsi="Arial" w:cs="Arial"/>
          <w:sz w:val="24"/>
          <w:szCs w:val="24"/>
        </w:rPr>
        <w:t xml:space="preserve">na základě návrhu K – MP a odboru majetkového, právního a správních činností </w:t>
      </w:r>
      <w:r w:rsidRPr="00F27246">
        <w:rPr>
          <w:rFonts w:ascii="Arial" w:hAnsi="Arial" w:cs="Arial"/>
          <w:b/>
          <w:snapToGrid w:val="0"/>
          <w:sz w:val="24"/>
          <w:szCs w:val="24"/>
        </w:rPr>
        <w:t xml:space="preserve">svým usnesením </w:t>
      </w:r>
      <w:r w:rsidRPr="00F27246">
        <w:rPr>
          <w:rFonts w:ascii="Arial" w:hAnsi="Arial" w:cs="Arial"/>
          <w:b/>
          <w:sz w:val="24"/>
          <w:szCs w:val="24"/>
        </w:rPr>
        <w:t xml:space="preserve">doporučuje Zastupitelstvu Olomouckého kraje </w:t>
      </w:r>
      <w:r w:rsidR="007F177E" w:rsidRPr="00F27246">
        <w:rPr>
          <w:rFonts w:ascii="Arial" w:hAnsi="Arial" w:cs="Arial"/>
          <w:b/>
          <w:sz w:val="24"/>
          <w:szCs w:val="24"/>
        </w:rPr>
        <w:t>schválit</w:t>
      </w:r>
      <w:r w:rsidR="007F177E" w:rsidRPr="00F27246">
        <w:rPr>
          <w:rFonts w:ascii="Arial" w:eastAsia="Times New Roman" w:hAnsi="Arial" w:cs="Arial"/>
          <w:b/>
          <w:bCs/>
          <w:sz w:val="24"/>
          <w:szCs w:val="24"/>
          <w:lang w:eastAsia="cs-CZ"/>
        </w:rPr>
        <w:t xml:space="preserve"> bezúplatný převod </w:t>
      </w:r>
      <w:r w:rsidR="007F177E" w:rsidRPr="00F27246">
        <w:rPr>
          <w:rFonts w:ascii="Arial" w:hAnsi="Arial" w:cs="Arial"/>
          <w:b/>
          <w:sz w:val="24"/>
          <w:szCs w:val="24"/>
        </w:rPr>
        <w:t xml:space="preserve">částí </w:t>
      </w:r>
      <w:r w:rsidR="007F177E" w:rsidRPr="00F27246">
        <w:rPr>
          <w:rStyle w:val="Tunznak"/>
          <w:rFonts w:cs="Arial"/>
          <w:bCs/>
          <w:szCs w:val="24"/>
        </w:rPr>
        <w:t xml:space="preserve">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1994/3 ostatní plocha o celkové výměře 352 m2, dle geometrického plánu č. 719-39/2022 ze dne 23. 5. 2022 pozemky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1994/10 ostatní plocha o výměře 350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1994/11 ostatní plocha o výměře 2 m2, dále částí pozemků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ostatní plocha o výměře 8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2007/3 ostatní plocha o výměře 263 m2, dle geometrického plánu č. 718-44/2022 ze dne 19. 5. 2022 pozemky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2007/5 ostatní plocha o výměře 8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2007/4 ostatní plocha o výměře 263 m2, dále částí pozemků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ostatní plocha o celkové výměře 1 788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1817/1 ostatní plocha o celkové výměře 77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ostatní plocha o celkové výměře 772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1817/9 ostatní plocha o výměře 55 m2, dle geometrického plánu č. 728-89/2022 ze dne 29. 1. 2023 pozemky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„c“ o výměře 251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265/2 ostatní plocha o celkové výměře 1 192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č. 1817/1 díl „r1“ o výměře 45</w:t>
      </w:r>
      <w:r w:rsidR="00B271FE" w:rsidRPr="00F27246">
        <w:rPr>
          <w:rStyle w:val="Tunznak"/>
          <w:rFonts w:cs="Arial"/>
          <w:bCs/>
          <w:szCs w:val="24"/>
        </w:rPr>
        <w:t> </w:t>
      </w:r>
      <w:r w:rsidR="007F177E" w:rsidRPr="00F27246">
        <w:rPr>
          <w:rStyle w:val="Tunznak"/>
          <w:rFonts w:cs="Arial"/>
          <w:bCs/>
          <w:szCs w:val="24"/>
        </w:rPr>
        <w:t xml:space="preserve">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„g1“ o výměře 25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č.</w:t>
      </w:r>
      <w:r w:rsidR="00B271FE" w:rsidRPr="00F27246">
        <w:rPr>
          <w:rStyle w:val="Tunznak"/>
          <w:rFonts w:cs="Arial"/>
          <w:bCs/>
          <w:szCs w:val="24"/>
        </w:rPr>
        <w:t> </w:t>
      </w:r>
      <w:r w:rsidR="007F177E" w:rsidRPr="00F27246">
        <w:rPr>
          <w:rStyle w:val="Tunznak"/>
          <w:rFonts w:cs="Arial"/>
          <w:bCs/>
          <w:szCs w:val="24"/>
        </w:rPr>
        <w:t xml:space="preserve">629/1 ostatní plocha o celkové výměře 1 637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1817/1 díl „f1“ o výměře 18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„d1“ o výměře 18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633 ostatní plocha o celkové výměře 445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„j“ o výměře 100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„o“ o výměře 195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654/2 ostatní plocha o celkové výměře 1 999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„z“ o výměře 24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654/3 ostatní plocha o celkové výměře 234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„t“ o výměře 26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656/3 ostatní plocha o celkové výměře 113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č.</w:t>
      </w:r>
      <w:r w:rsidR="003F2047" w:rsidRPr="00F27246">
        <w:rPr>
          <w:rStyle w:val="Tunznak"/>
          <w:rFonts w:cs="Arial"/>
          <w:bCs/>
          <w:szCs w:val="24"/>
        </w:rPr>
        <w:t> </w:t>
      </w:r>
      <w:r w:rsidR="007F177E" w:rsidRPr="00F27246">
        <w:rPr>
          <w:rStyle w:val="Tunznak"/>
          <w:rFonts w:cs="Arial"/>
          <w:bCs/>
          <w:szCs w:val="24"/>
        </w:rPr>
        <w:t xml:space="preserve">1817/1 díl „x1“ o výměře 11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1817/9 díl „v1+y1“ o výměře 55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„b2+j2“ o výměře 133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1328/3 ostatní plocha o celkové výměře 1 871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č. 1994/6 díl „l2“ o výměře 18</w:t>
      </w:r>
      <w:r w:rsidR="003F2047" w:rsidRPr="00F27246">
        <w:rPr>
          <w:rStyle w:val="Tunznak"/>
          <w:rFonts w:cs="Arial"/>
          <w:bCs/>
          <w:szCs w:val="24"/>
        </w:rPr>
        <w:t> </w:t>
      </w:r>
      <w:r w:rsidR="007F177E" w:rsidRPr="00F27246">
        <w:rPr>
          <w:rStyle w:val="Tunznak"/>
          <w:rFonts w:cs="Arial"/>
          <w:bCs/>
          <w:szCs w:val="24"/>
        </w:rPr>
        <w:t xml:space="preserve">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1887/2 ostatní plocha o celkové výměře 3 957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č. 1994/6 díl „</w:t>
      </w:r>
      <w:proofErr w:type="spellStart"/>
      <w:r w:rsidR="007F177E" w:rsidRPr="00F27246">
        <w:rPr>
          <w:rStyle w:val="Tunznak"/>
          <w:rFonts w:cs="Arial"/>
          <w:bCs/>
          <w:szCs w:val="24"/>
        </w:rPr>
        <w:t>e+h</w:t>
      </w:r>
      <w:proofErr w:type="spellEnd"/>
      <w:r w:rsidR="007F177E" w:rsidRPr="00F27246">
        <w:rPr>
          <w:rStyle w:val="Tunznak"/>
          <w:rFonts w:cs="Arial"/>
          <w:bCs/>
          <w:szCs w:val="24"/>
        </w:rPr>
        <w:t xml:space="preserve">“ o výměře 362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1981/1 ostatní plocha o celkové výměře 883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„q2“ o výměře 18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1989/3 ostatní plocha o celkové výměře 1 256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„z1“ o výměře 206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„n1“ o výměře 17 m2, které jsou sloučeny do nově vznikajícího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w:t>
      </w:r>
      <w:r w:rsidR="003F2047" w:rsidRPr="00F27246">
        <w:rPr>
          <w:rStyle w:val="Tunznak"/>
          <w:rFonts w:cs="Arial"/>
          <w:bCs/>
          <w:szCs w:val="24"/>
        </w:rPr>
        <w:t> </w:t>
      </w:r>
      <w:r w:rsidR="007F177E" w:rsidRPr="00F27246">
        <w:rPr>
          <w:rStyle w:val="Tunznak"/>
          <w:rFonts w:cs="Arial"/>
          <w:bCs/>
          <w:szCs w:val="24"/>
        </w:rPr>
        <w:t xml:space="preserve">1994/16 ostatní plocha o celkové výměře 223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díl „p2“ o výměře 426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1996 ostatní plocha o celkové výměře 1 320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1817/1 díl „c1“ o výměře 3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2007/1 díl „a1“ o výměře 423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2007/2 ostatní plocha o celkové výměře 1 386 m2, a dále pozemků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1994/12 ostatní plocha o výměře 43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1994/13 ostatní plocha o výměře 59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1994/14 ostatní plocha o výměře 139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1994/15 ostatní plocha o výměře 33 m2 a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č.</w:t>
      </w:r>
      <w:r w:rsidR="003F2047" w:rsidRPr="00F27246">
        <w:rPr>
          <w:rStyle w:val="Tunznak"/>
          <w:rFonts w:cs="Arial"/>
          <w:bCs/>
          <w:szCs w:val="24"/>
        </w:rPr>
        <w:t> </w:t>
      </w:r>
      <w:r w:rsidR="007F177E" w:rsidRPr="00F27246">
        <w:rPr>
          <w:rStyle w:val="Tunznak"/>
          <w:rFonts w:cs="Arial"/>
          <w:bCs/>
          <w:szCs w:val="24"/>
        </w:rPr>
        <w:t>2007/6 ostatní plocha o výměře 44 m2, vše v </w:t>
      </w:r>
      <w:proofErr w:type="spellStart"/>
      <w:r w:rsidR="007F177E" w:rsidRPr="00F27246">
        <w:rPr>
          <w:rStyle w:val="Tunznak"/>
          <w:rFonts w:cs="Arial"/>
          <w:bCs/>
          <w:szCs w:val="24"/>
        </w:rPr>
        <w:t>k.ú</w:t>
      </w:r>
      <w:proofErr w:type="spellEnd"/>
      <w:r w:rsidR="007F177E" w:rsidRPr="00F27246">
        <w:rPr>
          <w:rStyle w:val="Tunznak"/>
          <w:rFonts w:cs="Arial"/>
          <w:bCs/>
          <w:szCs w:val="24"/>
        </w:rPr>
        <w:t>. a obci Určice</w:t>
      </w:r>
      <w:r w:rsidR="007F177E" w:rsidRPr="00F27246">
        <w:rPr>
          <w:rFonts w:ascii="Arial" w:hAnsi="Arial" w:cs="Arial"/>
          <w:b/>
          <w:sz w:val="24"/>
          <w:szCs w:val="24"/>
        </w:rPr>
        <w:t xml:space="preserve">, z vlastnictví Olomouckého kraje, z hospodaření Správy silnic Olomouckého kraje, příspěvkové organizace, do vlastnictví obce Určice, IČO: </w:t>
      </w:r>
      <w:r w:rsidR="007F177E" w:rsidRPr="00F27246">
        <w:rPr>
          <w:rFonts w:ascii="Arial" w:hAnsi="Arial" w:cs="Arial"/>
          <w:b/>
          <w:bCs/>
          <w:sz w:val="24"/>
          <w:szCs w:val="24"/>
        </w:rPr>
        <w:t>00288870</w:t>
      </w:r>
      <w:r w:rsidR="007F177E" w:rsidRPr="00F27246">
        <w:rPr>
          <w:rFonts w:ascii="Arial" w:hAnsi="Arial" w:cs="Arial"/>
          <w:b/>
          <w:sz w:val="24"/>
          <w:szCs w:val="24"/>
        </w:rPr>
        <w:t xml:space="preserve">. </w:t>
      </w:r>
      <w:r w:rsidR="007F177E" w:rsidRPr="00F27246">
        <w:rPr>
          <w:rFonts w:ascii="Arial" w:hAnsi="Arial" w:cs="Arial"/>
          <w:b/>
          <w:bCs/>
          <w:sz w:val="24"/>
          <w:szCs w:val="24"/>
        </w:rPr>
        <w:t xml:space="preserve">Nabyvatel uhradí veškeré </w:t>
      </w:r>
      <w:r w:rsidR="007F177E" w:rsidRPr="00F27246">
        <w:rPr>
          <w:rFonts w:ascii="Arial" w:hAnsi="Arial" w:cs="Arial"/>
          <w:b/>
          <w:bCs/>
          <w:sz w:val="24"/>
          <w:szCs w:val="24"/>
        </w:rPr>
        <w:lastRenderedPageBreak/>
        <w:t>náklady spojené s převodem vlastnického práva a správní poplatek k návrhu na vklad vlastnického práva do katastru nemovitostí.</w:t>
      </w:r>
    </w:p>
    <w:p w14:paraId="5414CB84" w14:textId="05CAE09B" w:rsidR="007F177E" w:rsidRPr="00F27246" w:rsidRDefault="00DD21FE" w:rsidP="007F177E">
      <w:pPr>
        <w:pStyle w:val="slo1text"/>
        <w:tabs>
          <w:tab w:val="left" w:pos="0"/>
        </w:tabs>
        <w:rPr>
          <w:rFonts w:cs="Arial"/>
          <w:b/>
          <w:bCs/>
          <w:szCs w:val="24"/>
        </w:rPr>
      </w:pPr>
      <w:r w:rsidRPr="00F27246">
        <w:rPr>
          <w:rFonts w:cs="Arial"/>
          <w:b/>
          <w:szCs w:val="24"/>
        </w:rPr>
        <w:t xml:space="preserve">Rada Olomouckého kraje </w:t>
      </w:r>
      <w:r w:rsidRPr="00F27246">
        <w:rPr>
          <w:rFonts w:cs="Arial"/>
          <w:szCs w:val="24"/>
        </w:rPr>
        <w:t xml:space="preserve">na základě návrhu K – MP a odboru majetkového, právního a správních činností </w:t>
      </w:r>
      <w:r w:rsidRPr="00F27246">
        <w:rPr>
          <w:rFonts w:cs="Arial"/>
          <w:b/>
          <w:snapToGrid w:val="0"/>
          <w:szCs w:val="24"/>
        </w:rPr>
        <w:t xml:space="preserve">svým usnesením </w:t>
      </w:r>
      <w:r w:rsidRPr="00F27246">
        <w:rPr>
          <w:rFonts w:cs="Arial"/>
          <w:b/>
          <w:szCs w:val="24"/>
        </w:rPr>
        <w:t xml:space="preserve">doporučuje Zastupitelstvu Olomouckého kraje </w:t>
      </w:r>
      <w:r w:rsidR="007F177E" w:rsidRPr="00F27246">
        <w:rPr>
          <w:rFonts w:cs="Arial"/>
          <w:b/>
          <w:szCs w:val="24"/>
        </w:rPr>
        <w:t>schválit</w:t>
      </w:r>
      <w:r w:rsidR="007F177E" w:rsidRPr="00F27246">
        <w:rPr>
          <w:rFonts w:cs="Arial"/>
          <w:b/>
          <w:bCs/>
          <w:szCs w:val="24"/>
        </w:rPr>
        <w:t xml:space="preserve"> bezúplatné nabytí částí </w:t>
      </w:r>
      <w:r w:rsidR="007F177E" w:rsidRPr="00F27246">
        <w:rPr>
          <w:rStyle w:val="Tunznak"/>
          <w:rFonts w:cs="Arial"/>
          <w:bCs/>
          <w:szCs w:val="24"/>
        </w:rPr>
        <w:t xml:space="preserve">pozemků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627 ostatní plocha o celkové výměře 100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1328/3 ostatní plocha o celkové výměře 31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265/2 ostatní plocha o výměře 5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654/2 ostatní plocha o celkové výměře 121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1981/1 ostatní plocha o výměře 0,30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1994/7 ostatní plocha o výměře 25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629/1 ostatní plocha o výměře 8 m2, dle geometrického plánu č. 728-89/2022 ze dne 29. 1. 2023 pozemky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627 díl „p1“ o výměře 36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1817/1 ostatní plocha o celkové výměře 19 525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1328/3 díl „w1“ o výměře 14 m2, který je sloučen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č.</w:t>
      </w:r>
      <w:r w:rsidR="003F2047" w:rsidRPr="00F27246">
        <w:rPr>
          <w:rStyle w:val="Tunznak"/>
          <w:rFonts w:cs="Arial"/>
          <w:bCs/>
          <w:szCs w:val="24"/>
        </w:rPr>
        <w:t> </w:t>
      </w:r>
      <w:r w:rsidR="007F177E" w:rsidRPr="00F27246">
        <w:rPr>
          <w:rStyle w:val="Tunznak"/>
          <w:rFonts w:cs="Arial"/>
          <w:bCs/>
          <w:szCs w:val="24"/>
        </w:rPr>
        <w:t xml:space="preserve">1817/9 ostatní plocha o celkové výměře 188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265/2 díl „a“ o výměře 5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627 díl „o1“ o výměře 54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654/2 díl „l“ o výměře 118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1328/3 díl „f2“ o výměře 17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1981/1 díl „g“ o výměře 0,30 m2 a </w:t>
      </w:r>
      <w:proofErr w:type="spellStart"/>
      <w:r w:rsidR="007F177E" w:rsidRPr="00F27246">
        <w:rPr>
          <w:rStyle w:val="Tunznak"/>
          <w:rFonts w:cs="Arial"/>
          <w:bCs/>
          <w:szCs w:val="24"/>
        </w:rPr>
        <w:t>parc</w:t>
      </w:r>
      <w:proofErr w:type="spellEnd"/>
      <w:r w:rsidR="007F177E" w:rsidRPr="00F27246">
        <w:rPr>
          <w:rStyle w:val="Tunznak"/>
          <w:rFonts w:cs="Arial"/>
          <w:bCs/>
          <w:szCs w:val="24"/>
        </w:rPr>
        <w:t>. č.</w:t>
      </w:r>
      <w:r w:rsidR="003F2047" w:rsidRPr="00F27246">
        <w:rPr>
          <w:rStyle w:val="Tunznak"/>
          <w:rFonts w:cs="Arial"/>
          <w:bCs/>
          <w:szCs w:val="24"/>
        </w:rPr>
        <w:t> </w:t>
      </w:r>
      <w:r w:rsidR="007F177E" w:rsidRPr="00F27246">
        <w:rPr>
          <w:rStyle w:val="Tunznak"/>
          <w:rFonts w:cs="Arial"/>
          <w:bCs/>
          <w:szCs w:val="24"/>
        </w:rPr>
        <w:t xml:space="preserve">1994/7 díl „e2“ o výměře 25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1994/6 ostatní plocha o celkové výměře 7 761 m2, dále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627 díl „k1“ o výměře 10 m2,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629/1 díl „i1“ o výměře 8 m2 a </w:t>
      </w:r>
      <w:proofErr w:type="spellStart"/>
      <w:r w:rsidR="007F177E" w:rsidRPr="00F27246">
        <w:rPr>
          <w:rStyle w:val="Tunznak"/>
          <w:rFonts w:cs="Arial"/>
          <w:bCs/>
          <w:szCs w:val="24"/>
        </w:rPr>
        <w:t>parc</w:t>
      </w:r>
      <w:proofErr w:type="spellEnd"/>
      <w:r w:rsidR="007F177E" w:rsidRPr="00F27246">
        <w:rPr>
          <w:rStyle w:val="Tunznak"/>
          <w:rFonts w:cs="Arial"/>
          <w:bCs/>
          <w:szCs w:val="24"/>
        </w:rPr>
        <w:t xml:space="preserve">. č. 654/2 díl „n“ o výměře 3 m2, které jsou sloučeny do pozemku </w:t>
      </w:r>
      <w:proofErr w:type="spellStart"/>
      <w:r w:rsidR="007F177E" w:rsidRPr="00F27246">
        <w:rPr>
          <w:rStyle w:val="Tunznak"/>
          <w:rFonts w:cs="Arial"/>
          <w:bCs/>
          <w:szCs w:val="24"/>
        </w:rPr>
        <w:t>parc</w:t>
      </w:r>
      <w:proofErr w:type="spellEnd"/>
      <w:r w:rsidR="007F177E" w:rsidRPr="00F27246">
        <w:rPr>
          <w:rStyle w:val="Tunznak"/>
          <w:rFonts w:cs="Arial"/>
          <w:bCs/>
          <w:szCs w:val="24"/>
        </w:rPr>
        <w:t>. č. 2007/1 ostatní plocha o celkové výměře 7 083 m2, vše v </w:t>
      </w:r>
      <w:proofErr w:type="spellStart"/>
      <w:r w:rsidR="007F177E" w:rsidRPr="00F27246">
        <w:rPr>
          <w:rStyle w:val="Tunznak"/>
          <w:rFonts w:cs="Arial"/>
          <w:bCs/>
          <w:szCs w:val="24"/>
        </w:rPr>
        <w:t>k.ú</w:t>
      </w:r>
      <w:proofErr w:type="spellEnd"/>
      <w:r w:rsidR="007F177E" w:rsidRPr="00F27246">
        <w:rPr>
          <w:rStyle w:val="Tunznak"/>
          <w:rFonts w:cs="Arial"/>
          <w:bCs/>
          <w:szCs w:val="24"/>
        </w:rPr>
        <w:t xml:space="preserve">. a obci Určice, </w:t>
      </w:r>
      <w:r w:rsidR="007F177E" w:rsidRPr="00F27246">
        <w:rPr>
          <w:rFonts w:cs="Arial"/>
          <w:b/>
          <w:szCs w:val="24"/>
        </w:rPr>
        <w:t>z</w:t>
      </w:r>
      <w:r w:rsidR="007F177E" w:rsidRPr="00F27246">
        <w:rPr>
          <w:rFonts w:cs="Arial"/>
          <w:b/>
          <w:bCs/>
          <w:szCs w:val="24"/>
        </w:rPr>
        <w:t> vlastnictví obce Určice, IČO: 00288870,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3AC27C10" w14:textId="09F21E80" w:rsidR="007F177E" w:rsidRPr="00F27246" w:rsidRDefault="007F177E" w:rsidP="009756F0">
      <w:pPr>
        <w:pStyle w:val="slo1text"/>
        <w:tabs>
          <w:tab w:val="left" w:pos="708"/>
        </w:tabs>
        <w:spacing w:before="120"/>
        <w:rPr>
          <w:rFonts w:cs="Arial"/>
          <w:b/>
          <w:szCs w:val="24"/>
        </w:rPr>
      </w:pPr>
    </w:p>
    <w:p w14:paraId="2888BD30" w14:textId="77777777" w:rsidR="007F177E" w:rsidRPr="00F27246" w:rsidRDefault="007F177E" w:rsidP="009756F0">
      <w:pPr>
        <w:pStyle w:val="slo1text"/>
        <w:tabs>
          <w:tab w:val="left" w:pos="708"/>
        </w:tabs>
        <w:spacing w:before="120"/>
        <w:rPr>
          <w:rFonts w:cs="Arial"/>
          <w:b/>
          <w:szCs w:val="24"/>
        </w:rPr>
      </w:pPr>
    </w:p>
    <w:p w14:paraId="7D0396F5" w14:textId="19628A2E" w:rsidR="006619EA" w:rsidRPr="00F27246" w:rsidRDefault="00D5653B" w:rsidP="00666AAF">
      <w:pPr>
        <w:spacing w:before="120" w:after="120" w:line="240" w:lineRule="auto"/>
        <w:rPr>
          <w:rFonts w:ascii="Arial" w:hAnsi="Arial" w:cs="Arial"/>
          <w:sz w:val="24"/>
          <w:szCs w:val="24"/>
        </w:rPr>
      </w:pPr>
      <w:r w:rsidRPr="00F27246">
        <w:rPr>
          <w:rFonts w:ascii="Arial" w:hAnsi="Arial" w:cs="Arial"/>
          <w:sz w:val="24"/>
          <w:szCs w:val="24"/>
          <w:u w:val="single"/>
        </w:rPr>
        <w:t>P</w:t>
      </w:r>
      <w:r w:rsidR="006619EA" w:rsidRPr="00F27246">
        <w:rPr>
          <w:rFonts w:ascii="Arial" w:hAnsi="Arial" w:cs="Arial"/>
          <w:sz w:val="24"/>
          <w:szCs w:val="24"/>
          <w:u w:val="single"/>
        </w:rPr>
        <w:t>říloha</w:t>
      </w:r>
      <w:r w:rsidR="006619EA" w:rsidRPr="00F27246">
        <w:rPr>
          <w:rFonts w:ascii="Arial" w:hAnsi="Arial" w:cs="Arial"/>
          <w:sz w:val="24"/>
          <w:szCs w:val="24"/>
        </w:rPr>
        <w:t>:</w:t>
      </w:r>
    </w:p>
    <w:p w14:paraId="0DC3404D" w14:textId="78F2F915" w:rsidR="006619EA" w:rsidRPr="00F27246"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F27246">
        <w:rPr>
          <w:rFonts w:ascii="Arial" w:eastAsia="Times New Roman" w:hAnsi="Arial" w:cs="Arial"/>
          <w:sz w:val="24"/>
          <w:szCs w:val="24"/>
          <w:lang w:eastAsia="cs-CZ"/>
        </w:rPr>
        <w:t>Zpráva k </w:t>
      </w:r>
      <w:proofErr w:type="spellStart"/>
      <w:r w:rsidRPr="00F27246">
        <w:rPr>
          <w:rFonts w:ascii="Arial" w:eastAsia="Times New Roman" w:hAnsi="Arial" w:cs="Arial"/>
          <w:sz w:val="24"/>
          <w:szCs w:val="24"/>
          <w:lang w:eastAsia="cs-CZ"/>
        </w:rPr>
        <w:t>DZ_příloha</w:t>
      </w:r>
      <w:proofErr w:type="spellEnd"/>
      <w:r w:rsidRPr="00F27246">
        <w:rPr>
          <w:rFonts w:ascii="Arial" w:eastAsia="Times New Roman" w:hAnsi="Arial" w:cs="Arial"/>
          <w:sz w:val="24"/>
          <w:szCs w:val="24"/>
          <w:lang w:eastAsia="cs-CZ"/>
        </w:rPr>
        <w:t xml:space="preserve"> č. </w:t>
      </w:r>
      <w:proofErr w:type="gramStart"/>
      <w:r w:rsidRPr="00F27246">
        <w:rPr>
          <w:rFonts w:ascii="Arial" w:eastAsia="Times New Roman" w:hAnsi="Arial" w:cs="Arial"/>
          <w:sz w:val="24"/>
          <w:szCs w:val="24"/>
          <w:lang w:eastAsia="cs-CZ"/>
        </w:rPr>
        <w:t>0</w:t>
      </w:r>
      <w:r w:rsidR="00841D98" w:rsidRPr="00F27246">
        <w:rPr>
          <w:rFonts w:ascii="Arial" w:eastAsia="Times New Roman" w:hAnsi="Arial" w:cs="Arial"/>
          <w:sz w:val="24"/>
          <w:szCs w:val="24"/>
          <w:lang w:eastAsia="cs-CZ"/>
        </w:rPr>
        <w:t>1</w:t>
      </w:r>
      <w:r w:rsidRPr="00F27246">
        <w:rPr>
          <w:rFonts w:ascii="Arial" w:eastAsia="Times New Roman" w:hAnsi="Arial" w:cs="Arial"/>
          <w:sz w:val="24"/>
          <w:szCs w:val="24"/>
          <w:lang w:eastAsia="cs-CZ"/>
        </w:rPr>
        <w:t>-snímky</w:t>
      </w:r>
      <w:proofErr w:type="gramEnd"/>
      <w:r w:rsidRPr="00F27246">
        <w:rPr>
          <w:rFonts w:ascii="Arial" w:eastAsia="Times New Roman" w:hAnsi="Arial" w:cs="Arial"/>
          <w:sz w:val="24"/>
          <w:szCs w:val="24"/>
          <w:lang w:eastAsia="cs-CZ"/>
        </w:rPr>
        <w:t xml:space="preserve"> </w:t>
      </w:r>
      <w:r w:rsidR="00F27246">
        <w:rPr>
          <w:rFonts w:ascii="Arial" w:eastAsia="Times New Roman" w:hAnsi="Arial" w:cs="Arial"/>
          <w:sz w:val="24"/>
          <w:szCs w:val="24"/>
          <w:lang w:eastAsia="cs-CZ"/>
        </w:rPr>
        <w:t>18</w:t>
      </w:r>
      <w:r w:rsidRPr="00F27246">
        <w:rPr>
          <w:rFonts w:ascii="Arial" w:eastAsia="Times New Roman" w:hAnsi="Arial" w:cs="Arial"/>
          <w:sz w:val="24"/>
          <w:szCs w:val="24"/>
          <w:lang w:eastAsia="cs-CZ"/>
        </w:rPr>
        <w:t>.</w:t>
      </w:r>
      <w:r w:rsidR="00261032" w:rsidRPr="00F27246">
        <w:rPr>
          <w:rFonts w:ascii="Arial" w:eastAsia="Times New Roman" w:hAnsi="Arial" w:cs="Arial"/>
          <w:sz w:val="24"/>
          <w:szCs w:val="24"/>
          <w:lang w:eastAsia="cs-CZ"/>
        </w:rPr>
        <w:t>5</w:t>
      </w:r>
      <w:r w:rsidRPr="00F27246">
        <w:rPr>
          <w:rFonts w:ascii="Arial" w:eastAsia="Times New Roman" w:hAnsi="Arial" w:cs="Arial"/>
          <w:sz w:val="24"/>
          <w:szCs w:val="24"/>
          <w:lang w:eastAsia="cs-CZ"/>
        </w:rPr>
        <w:t>.</w:t>
      </w:r>
    </w:p>
    <w:sectPr w:rsidR="006619EA" w:rsidRPr="00F2724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1113" w14:textId="77777777" w:rsidR="00F606DE" w:rsidRDefault="00F606DE">
      <w:r>
        <w:separator/>
      </w:r>
    </w:p>
  </w:endnote>
  <w:endnote w:type="continuationSeparator" w:id="0">
    <w:p w14:paraId="29159658" w14:textId="77777777" w:rsidR="00F606DE" w:rsidRDefault="00F6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5DD705E9" w:rsidR="00FF7F5B" w:rsidRPr="00F27246" w:rsidRDefault="00FF7F5B" w:rsidP="006A4403">
    <w:pPr>
      <w:pStyle w:val="Zpat"/>
      <w:pBdr>
        <w:top w:val="single" w:sz="4" w:space="1" w:color="auto"/>
      </w:pBdr>
      <w:spacing w:after="0"/>
      <w:rPr>
        <w:rFonts w:ascii="Arial" w:hAnsi="Arial" w:cs="Arial"/>
      </w:rPr>
    </w:pPr>
    <w:r w:rsidRPr="00F27246">
      <w:rPr>
        <w:rFonts w:ascii="Arial" w:hAnsi="Arial" w:cs="Arial"/>
      </w:rPr>
      <w:t xml:space="preserve">Zastupitelstvo Olomouckého kraje </w:t>
    </w:r>
    <w:r w:rsidR="00B76FBE" w:rsidRPr="00F27246">
      <w:rPr>
        <w:rFonts w:ascii="Arial" w:hAnsi="Arial" w:cs="Arial"/>
      </w:rPr>
      <w:t>2</w:t>
    </w:r>
    <w:r w:rsidR="00B94027" w:rsidRPr="00F27246">
      <w:rPr>
        <w:rFonts w:ascii="Arial" w:hAnsi="Arial" w:cs="Arial"/>
      </w:rPr>
      <w:t>9</w:t>
    </w:r>
    <w:r w:rsidRPr="00F27246">
      <w:rPr>
        <w:rFonts w:ascii="Arial" w:hAnsi="Arial" w:cs="Arial"/>
      </w:rPr>
      <w:t>.</w:t>
    </w:r>
    <w:r w:rsidR="00BF169E" w:rsidRPr="00F27246">
      <w:rPr>
        <w:rFonts w:ascii="Arial" w:hAnsi="Arial" w:cs="Arial"/>
      </w:rPr>
      <w:t xml:space="preserve"> </w:t>
    </w:r>
    <w:r w:rsidR="00B94027" w:rsidRPr="00F27246">
      <w:rPr>
        <w:rFonts w:ascii="Arial" w:hAnsi="Arial" w:cs="Arial"/>
      </w:rPr>
      <w:t>4</w:t>
    </w:r>
    <w:r w:rsidR="00F46BFB" w:rsidRPr="00F27246">
      <w:rPr>
        <w:rFonts w:ascii="Arial" w:hAnsi="Arial" w:cs="Arial"/>
      </w:rPr>
      <w:t xml:space="preserve">. </w:t>
    </w:r>
    <w:r w:rsidRPr="00F27246">
      <w:rPr>
        <w:rFonts w:ascii="Arial" w:hAnsi="Arial" w:cs="Arial"/>
      </w:rPr>
      <w:t>20</w:t>
    </w:r>
    <w:r w:rsidR="007C640C" w:rsidRPr="00F27246">
      <w:rPr>
        <w:rFonts w:ascii="Arial" w:hAnsi="Arial" w:cs="Arial"/>
      </w:rPr>
      <w:t>2</w:t>
    </w:r>
    <w:r w:rsidR="00B76FBE" w:rsidRPr="00F27246">
      <w:rPr>
        <w:rFonts w:ascii="Arial" w:hAnsi="Arial" w:cs="Arial"/>
      </w:rPr>
      <w:t>4</w:t>
    </w:r>
    <w:r w:rsidRPr="00F27246">
      <w:rPr>
        <w:rFonts w:ascii="Arial" w:hAnsi="Arial" w:cs="Arial"/>
      </w:rPr>
      <w:tab/>
    </w:r>
    <w:r w:rsidRPr="00F27246">
      <w:rPr>
        <w:rFonts w:ascii="Arial" w:hAnsi="Arial" w:cs="Arial"/>
      </w:rPr>
      <w:tab/>
      <w:t xml:space="preserve">Strana  </w:t>
    </w:r>
    <w:r w:rsidRPr="00F27246">
      <w:rPr>
        <w:rStyle w:val="slostrnky"/>
        <w:rFonts w:cs="Arial"/>
      </w:rPr>
      <w:fldChar w:fldCharType="begin"/>
    </w:r>
    <w:r w:rsidRPr="00F27246">
      <w:rPr>
        <w:rStyle w:val="slostrnky"/>
        <w:rFonts w:cs="Arial"/>
      </w:rPr>
      <w:instrText xml:space="preserve"> PAGE </w:instrText>
    </w:r>
    <w:r w:rsidRPr="00F27246">
      <w:rPr>
        <w:rStyle w:val="slostrnky"/>
        <w:rFonts w:cs="Arial"/>
      </w:rPr>
      <w:fldChar w:fldCharType="separate"/>
    </w:r>
    <w:r w:rsidR="00F27246">
      <w:rPr>
        <w:rStyle w:val="slostrnky"/>
        <w:rFonts w:cs="Arial"/>
        <w:noProof/>
      </w:rPr>
      <w:t>4</w:t>
    </w:r>
    <w:r w:rsidRPr="00F27246">
      <w:rPr>
        <w:rStyle w:val="slostrnky"/>
        <w:rFonts w:cs="Arial"/>
      </w:rPr>
      <w:fldChar w:fldCharType="end"/>
    </w:r>
    <w:r w:rsidRPr="00F27246">
      <w:rPr>
        <w:rStyle w:val="slostrnky"/>
        <w:rFonts w:cs="Arial"/>
      </w:rPr>
      <w:t xml:space="preserve"> </w:t>
    </w:r>
    <w:r w:rsidRPr="00F27246">
      <w:rPr>
        <w:rFonts w:ascii="Arial" w:hAnsi="Arial" w:cs="Arial"/>
      </w:rPr>
      <w:t xml:space="preserve">(celkem </w:t>
    </w:r>
    <w:r w:rsidRPr="00F27246">
      <w:rPr>
        <w:rStyle w:val="slostrnky"/>
        <w:rFonts w:cs="Arial"/>
      </w:rPr>
      <w:fldChar w:fldCharType="begin"/>
    </w:r>
    <w:r w:rsidRPr="00F27246">
      <w:rPr>
        <w:rStyle w:val="slostrnky"/>
        <w:rFonts w:cs="Arial"/>
      </w:rPr>
      <w:instrText xml:space="preserve"> NUMPAGES </w:instrText>
    </w:r>
    <w:r w:rsidRPr="00F27246">
      <w:rPr>
        <w:rStyle w:val="slostrnky"/>
        <w:rFonts w:cs="Arial"/>
      </w:rPr>
      <w:fldChar w:fldCharType="separate"/>
    </w:r>
    <w:r w:rsidR="00F27246">
      <w:rPr>
        <w:rStyle w:val="slostrnky"/>
        <w:rFonts w:cs="Arial"/>
        <w:noProof/>
      </w:rPr>
      <w:t>7</w:t>
    </w:r>
    <w:r w:rsidRPr="00F27246">
      <w:rPr>
        <w:rStyle w:val="slostrnky"/>
        <w:rFonts w:cs="Arial"/>
      </w:rPr>
      <w:fldChar w:fldCharType="end"/>
    </w:r>
    <w:r w:rsidRPr="00F27246">
      <w:rPr>
        <w:rFonts w:ascii="Arial" w:hAnsi="Arial" w:cs="Arial"/>
      </w:rPr>
      <w:t>)</w:t>
    </w:r>
  </w:p>
  <w:p w14:paraId="0D6C3F6D" w14:textId="05AC4F63" w:rsidR="00FF7F5B" w:rsidRPr="00F86EF9" w:rsidRDefault="00F27246" w:rsidP="006A4403">
    <w:pPr>
      <w:pStyle w:val="Zpat"/>
      <w:pBdr>
        <w:top w:val="single" w:sz="4" w:space="1" w:color="auto"/>
      </w:pBdr>
      <w:tabs>
        <w:tab w:val="left" w:pos="6840"/>
        <w:tab w:val="left" w:pos="8100"/>
      </w:tabs>
      <w:spacing w:after="0"/>
      <w:rPr>
        <w:rFonts w:cs="Arial"/>
      </w:rPr>
    </w:pPr>
    <w:r w:rsidRPr="00F27246">
      <w:rPr>
        <w:rFonts w:ascii="Arial" w:hAnsi="Arial" w:cs="Arial"/>
      </w:rPr>
      <w:t>18</w:t>
    </w:r>
    <w:r w:rsidR="00FF7F5B" w:rsidRPr="00F27246">
      <w:rPr>
        <w:rFonts w:ascii="Arial" w:hAnsi="Arial" w:cs="Arial"/>
      </w:rPr>
      <w:t>.</w:t>
    </w:r>
    <w:r w:rsidR="00615FD7" w:rsidRPr="00F27246">
      <w:rPr>
        <w:rFonts w:ascii="Arial" w:hAnsi="Arial" w:cs="Arial"/>
      </w:rPr>
      <w:t>5</w:t>
    </w:r>
    <w:r w:rsidR="00FF7F5B" w:rsidRPr="00F27246">
      <w:rPr>
        <w:rFonts w:ascii="Arial" w:hAnsi="Arial" w:cs="Arial"/>
      </w:rPr>
      <w:t>. – Majetkoprávní záležitosti</w:t>
    </w:r>
    <w:r w:rsidR="00FF7F5B" w:rsidRPr="00F86EF9">
      <w:rPr>
        <w:rFonts w:cs="Arial"/>
      </w:rPr>
      <w:t xml:space="preserve">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0D15" w14:textId="77777777" w:rsidR="00F606DE" w:rsidRDefault="00F606DE">
      <w:r>
        <w:separator/>
      </w:r>
    </w:p>
  </w:footnote>
  <w:footnote w:type="continuationSeparator" w:id="0">
    <w:p w14:paraId="4479A85F" w14:textId="77777777" w:rsidR="00F606DE" w:rsidRDefault="00F6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81187649">
    <w:abstractNumId w:val="10"/>
  </w:num>
  <w:num w:numId="2" w16cid:durableId="2016225349">
    <w:abstractNumId w:val="21"/>
  </w:num>
  <w:num w:numId="3" w16cid:durableId="22947457">
    <w:abstractNumId w:val="23"/>
  </w:num>
  <w:num w:numId="4" w16cid:durableId="119423350">
    <w:abstractNumId w:val="31"/>
  </w:num>
  <w:num w:numId="5" w16cid:durableId="927807195">
    <w:abstractNumId w:val="19"/>
  </w:num>
  <w:num w:numId="6" w16cid:durableId="1978997371">
    <w:abstractNumId w:val="36"/>
  </w:num>
  <w:num w:numId="7" w16cid:durableId="936520698">
    <w:abstractNumId w:val="45"/>
  </w:num>
  <w:num w:numId="8" w16cid:durableId="1906180249">
    <w:abstractNumId w:val="5"/>
  </w:num>
  <w:num w:numId="9" w16cid:durableId="1885092224">
    <w:abstractNumId w:val="24"/>
  </w:num>
  <w:num w:numId="10" w16cid:durableId="937102761">
    <w:abstractNumId w:val="7"/>
  </w:num>
  <w:num w:numId="11" w16cid:durableId="328679571">
    <w:abstractNumId w:val="39"/>
  </w:num>
  <w:num w:numId="12" w16cid:durableId="1809855807">
    <w:abstractNumId w:val="38"/>
  </w:num>
  <w:num w:numId="13" w16cid:durableId="1491677130">
    <w:abstractNumId w:val="43"/>
  </w:num>
  <w:num w:numId="14" w16cid:durableId="2025476035">
    <w:abstractNumId w:val="37"/>
  </w:num>
  <w:num w:numId="15" w16cid:durableId="2145275185">
    <w:abstractNumId w:val="41"/>
  </w:num>
  <w:num w:numId="16" w16cid:durableId="685136370">
    <w:abstractNumId w:val="15"/>
  </w:num>
  <w:num w:numId="17" w16cid:durableId="1617100989">
    <w:abstractNumId w:val="25"/>
  </w:num>
  <w:num w:numId="18" w16cid:durableId="2010130865">
    <w:abstractNumId w:val="22"/>
  </w:num>
  <w:num w:numId="19" w16cid:durableId="273246065">
    <w:abstractNumId w:val="9"/>
  </w:num>
  <w:num w:numId="20" w16cid:durableId="1109276700">
    <w:abstractNumId w:val="35"/>
  </w:num>
  <w:num w:numId="21" w16cid:durableId="1267345644">
    <w:abstractNumId w:val="1"/>
  </w:num>
  <w:num w:numId="22" w16cid:durableId="9839093">
    <w:abstractNumId w:val="13"/>
  </w:num>
  <w:num w:numId="23" w16cid:durableId="986741667">
    <w:abstractNumId w:val="26"/>
  </w:num>
  <w:num w:numId="24" w16cid:durableId="1087070104">
    <w:abstractNumId w:val="20"/>
  </w:num>
  <w:num w:numId="25" w16cid:durableId="978655112">
    <w:abstractNumId w:val="29"/>
  </w:num>
  <w:num w:numId="26" w16cid:durableId="265581118">
    <w:abstractNumId w:val="28"/>
  </w:num>
  <w:num w:numId="27" w16cid:durableId="2088381755">
    <w:abstractNumId w:val="34"/>
  </w:num>
  <w:num w:numId="28" w16cid:durableId="1643463782">
    <w:abstractNumId w:val="46"/>
  </w:num>
  <w:num w:numId="29" w16cid:durableId="422149473">
    <w:abstractNumId w:val="17"/>
  </w:num>
  <w:num w:numId="30" w16cid:durableId="2051609533">
    <w:abstractNumId w:val="42"/>
  </w:num>
  <w:num w:numId="31" w16cid:durableId="725252763">
    <w:abstractNumId w:val="27"/>
  </w:num>
  <w:num w:numId="32" w16cid:durableId="1325428627">
    <w:abstractNumId w:val="32"/>
  </w:num>
  <w:num w:numId="33" w16cid:durableId="319043110">
    <w:abstractNumId w:val="40"/>
  </w:num>
  <w:num w:numId="34" w16cid:durableId="446193308">
    <w:abstractNumId w:val="18"/>
  </w:num>
  <w:num w:numId="35" w16cid:durableId="1119838257">
    <w:abstractNumId w:val="0"/>
  </w:num>
  <w:num w:numId="36" w16cid:durableId="1792673206">
    <w:abstractNumId w:val="12"/>
  </w:num>
  <w:num w:numId="37" w16cid:durableId="1491940236">
    <w:abstractNumId w:val="14"/>
  </w:num>
  <w:num w:numId="38" w16cid:durableId="1032266808">
    <w:abstractNumId w:val="8"/>
  </w:num>
  <w:num w:numId="39" w16cid:durableId="1390961478">
    <w:abstractNumId w:val="2"/>
  </w:num>
  <w:num w:numId="40" w16cid:durableId="1549730181">
    <w:abstractNumId w:val="6"/>
  </w:num>
  <w:num w:numId="41" w16cid:durableId="1836339608">
    <w:abstractNumId w:val="44"/>
  </w:num>
  <w:num w:numId="42" w16cid:durableId="1701323464">
    <w:abstractNumId w:val="33"/>
  </w:num>
  <w:num w:numId="43" w16cid:durableId="1628314101">
    <w:abstractNumId w:val="3"/>
  </w:num>
  <w:num w:numId="44" w16cid:durableId="1841115385">
    <w:abstractNumId w:val="4"/>
  </w:num>
  <w:num w:numId="45" w16cid:durableId="289558027">
    <w:abstractNumId w:val="16"/>
  </w:num>
  <w:num w:numId="46" w16cid:durableId="1680697895">
    <w:abstractNumId w:val="30"/>
  </w:num>
  <w:num w:numId="47" w16cid:durableId="1765111561">
    <w:abstractNumId w:val="11"/>
  </w:num>
  <w:num w:numId="48" w16cid:durableId="14950747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1479"/>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048F"/>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6700"/>
    <w:rsid w:val="003070E2"/>
    <w:rsid w:val="003102D3"/>
    <w:rsid w:val="00311521"/>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172C"/>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2047"/>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45E"/>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3C6D"/>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177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04F"/>
    <w:rsid w:val="008200AC"/>
    <w:rsid w:val="00820428"/>
    <w:rsid w:val="00820DC9"/>
    <w:rsid w:val="0082136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5C3A"/>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18E"/>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CA1"/>
    <w:rsid w:val="00AD1925"/>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1CAE"/>
    <w:rsid w:val="00B23E2E"/>
    <w:rsid w:val="00B24BA8"/>
    <w:rsid w:val="00B2504D"/>
    <w:rsid w:val="00B2595D"/>
    <w:rsid w:val="00B271FE"/>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6FBE"/>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4027"/>
    <w:rsid w:val="00B94406"/>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139"/>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972B0"/>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8D2"/>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1FE"/>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67D47"/>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1871"/>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27246"/>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6DE"/>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187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E187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1871"/>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970D566E-333E-40A6-BA2B-335DDBDC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B89EF-49CD-4D31-BBF1-F36F7DE4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1822</Words>
  <Characters>10753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2024-04-12T04:25:00Z</cp:lastPrinted>
  <dcterms:created xsi:type="dcterms:W3CDTF">2024-04-12T04:26:00Z</dcterms:created>
  <dcterms:modified xsi:type="dcterms:W3CDTF">2024-04-12T04:26:00Z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