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1B3A" w14:textId="77777777" w:rsidR="001466D2" w:rsidRPr="00997593" w:rsidRDefault="001466D2" w:rsidP="001466D2">
      <w:pPr>
        <w:jc w:val="both"/>
        <w:rPr>
          <w:rFonts w:ascii="Arial" w:hAnsi="Arial" w:cs="Arial"/>
          <w:b/>
          <w:bCs/>
        </w:rPr>
      </w:pPr>
      <w:r w:rsidRPr="00997593">
        <w:rPr>
          <w:rFonts w:ascii="Arial" w:hAnsi="Arial" w:cs="Arial"/>
          <w:b/>
          <w:bCs/>
        </w:rPr>
        <w:t>Důvodová zpráva:</w:t>
      </w:r>
    </w:p>
    <w:p w14:paraId="323E1B3B" w14:textId="77777777" w:rsidR="001466D2" w:rsidRPr="00997593" w:rsidRDefault="001466D2" w:rsidP="001466D2">
      <w:pPr>
        <w:jc w:val="both"/>
        <w:rPr>
          <w:rFonts w:ascii="Arial" w:hAnsi="Arial" w:cs="Arial"/>
          <w:sz w:val="10"/>
          <w:szCs w:val="10"/>
        </w:rPr>
      </w:pPr>
    </w:p>
    <w:p w14:paraId="3F58EB73" w14:textId="4809AF9B" w:rsidR="003A1E4A" w:rsidRPr="00997593" w:rsidRDefault="00887777" w:rsidP="003A1E4A">
      <w:pPr>
        <w:jc w:val="both"/>
        <w:rPr>
          <w:rFonts w:ascii="Arial" w:hAnsi="Arial" w:cs="Arial"/>
        </w:rPr>
      </w:pPr>
      <w:r w:rsidRPr="00997593">
        <w:rPr>
          <w:rFonts w:ascii="Arial" w:hAnsi="Arial" w:cs="Arial"/>
        </w:rPr>
        <w:t xml:space="preserve">Zastupitelstvo </w:t>
      </w:r>
      <w:r w:rsidR="001466D2" w:rsidRPr="00997593">
        <w:rPr>
          <w:rFonts w:ascii="Arial" w:hAnsi="Arial" w:cs="Arial"/>
        </w:rPr>
        <w:t xml:space="preserve">Olomouckého kraje </w:t>
      </w:r>
      <w:r w:rsidRPr="00997593">
        <w:rPr>
          <w:rFonts w:ascii="Arial" w:hAnsi="Arial" w:cs="Arial"/>
        </w:rPr>
        <w:t>na svém zasedání dne 1</w:t>
      </w:r>
      <w:r w:rsidR="00AC4603" w:rsidRPr="00997593">
        <w:rPr>
          <w:rFonts w:ascii="Arial" w:hAnsi="Arial" w:cs="Arial"/>
        </w:rPr>
        <w:t>7</w:t>
      </w:r>
      <w:r w:rsidRPr="00997593">
        <w:rPr>
          <w:rFonts w:ascii="Arial" w:hAnsi="Arial" w:cs="Arial"/>
        </w:rPr>
        <w:t>. 12. 201</w:t>
      </w:r>
      <w:r w:rsidR="00AC4603" w:rsidRPr="00997593">
        <w:rPr>
          <w:rFonts w:ascii="Arial" w:hAnsi="Arial" w:cs="Arial"/>
        </w:rPr>
        <w:t>8</w:t>
      </w:r>
      <w:r w:rsidRPr="00997593">
        <w:rPr>
          <w:rFonts w:ascii="Arial" w:hAnsi="Arial" w:cs="Arial"/>
        </w:rPr>
        <w:t xml:space="preserve"> </w:t>
      </w:r>
      <w:r w:rsidR="003A1E4A" w:rsidRPr="00997593">
        <w:rPr>
          <w:rFonts w:ascii="Arial" w:hAnsi="Arial" w:cs="Arial"/>
        </w:rPr>
        <w:t>usnesením č.  UZ/</w:t>
      </w:r>
      <w:r w:rsidR="00AC4603" w:rsidRPr="00997593">
        <w:rPr>
          <w:rFonts w:ascii="Arial" w:hAnsi="Arial" w:cs="Arial"/>
        </w:rPr>
        <w:t>13</w:t>
      </w:r>
      <w:r w:rsidR="003A1E4A" w:rsidRPr="00997593">
        <w:rPr>
          <w:rFonts w:ascii="Arial" w:hAnsi="Arial" w:cs="Arial"/>
        </w:rPr>
        <w:t>/</w:t>
      </w:r>
      <w:r w:rsidR="00AC4603" w:rsidRPr="00997593">
        <w:rPr>
          <w:rFonts w:ascii="Arial" w:hAnsi="Arial" w:cs="Arial"/>
        </w:rPr>
        <w:t>18</w:t>
      </w:r>
      <w:r w:rsidR="003A1E4A" w:rsidRPr="00997593">
        <w:rPr>
          <w:rFonts w:ascii="Arial" w:hAnsi="Arial" w:cs="Arial"/>
        </w:rPr>
        <w:t>/201</w:t>
      </w:r>
      <w:r w:rsidR="00AC4603" w:rsidRPr="00997593">
        <w:rPr>
          <w:rFonts w:ascii="Arial" w:hAnsi="Arial" w:cs="Arial"/>
        </w:rPr>
        <w:t>8</w:t>
      </w:r>
      <w:r w:rsidR="003A1E4A" w:rsidRPr="00997593">
        <w:rPr>
          <w:rFonts w:ascii="Arial" w:hAnsi="Arial" w:cs="Arial"/>
        </w:rPr>
        <w:t xml:space="preserve"> schválilo Zásady pro poskytování individuálních dotací z rozpočtu Olomouckého kraje v roce 201</w:t>
      </w:r>
      <w:r w:rsidR="00AC4603" w:rsidRPr="00997593">
        <w:rPr>
          <w:rFonts w:ascii="Arial" w:hAnsi="Arial" w:cs="Arial"/>
        </w:rPr>
        <w:t>9</w:t>
      </w:r>
      <w:r w:rsidR="003A1E4A" w:rsidRPr="00997593">
        <w:rPr>
          <w:rFonts w:ascii="Arial" w:hAnsi="Arial" w:cs="Arial"/>
        </w:rPr>
        <w:t xml:space="preserve">. </w:t>
      </w:r>
    </w:p>
    <w:p w14:paraId="24099CDD" w14:textId="77777777" w:rsidR="003A1E4A" w:rsidRPr="00997593" w:rsidRDefault="003A1E4A" w:rsidP="003A1E4A">
      <w:pPr>
        <w:jc w:val="both"/>
        <w:rPr>
          <w:rFonts w:ascii="Arial" w:hAnsi="Arial" w:cs="Arial"/>
        </w:rPr>
      </w:pPr>
    </w:p>
    <w:p w14:paraId="051E9B8D" w14:textId="16D17A84" w:rsidR="00FF5868" w:rsidRDefault="00F67E46" w:rsidP="00F67E46">
      <w:pPr>
        <w:spacing w:after="120"/>
        <w:jc w:val="both"/>
        <w:rPr>
          <w:rFonts w:cs="Arial"/>
        </w:rPr>
      </w:pPr>
      <w:r>
        <w:rPr>
          <w:rFonts w:ascii="Arial" w:hAnsi="Arial" w:cs="Arial"/>
        </w:rPr>
        <w:t>Zastupitelstvu</w:t>
      </w:r>
      <w:r w:rsidR="00AE03EB" w:rsidRPr="00FF5868">
        <w:rPr>
          <w:rFonts w:ascii="Arial" w:hAnsi="Arial" w:cs="Arial"/>
        </w:rPr>
        <w:t xml:space="preserve"> Olomouckého kraje</w:t>
      </w:r>
      <w:r w:rsidR="00EF04B3" w:rsidRPr="00FF5868">
        <w:rPr>
          <w:rFonts w:ascii="Arial" w:hAnsi="Arial" w:cs="Arial"/>
        </w:rPr>
        <w:t xml:space="preserve"> </w:t>
      </w:r>
      <w:r w:rsidR="00887777" w:rsidRPr="00FF5868">
        <w:rPr>
          <w:rFonts w:ascii="Arial" w:hAnsi="Arial" w:cs="Arial"/>
        </w:rPr>
        <w:t>j</w:t>
      </w:r>
      <w:r w:rsidR="00011A74" w:rsidRPr="00FF5868">
        <w:rPr>
          <w:rFonts w:ascii="Arial" w:hAnsi="Arial" w:cs="Arial"/>
        </w:rPr>
        <w:t>e</w:t>
      </w:r>
      <w:r w:rsidR="00887777" w:rsidRPr="00FF5868">
        <w:rPr>
          <w:rFonts w:ascii="Arial" w:hAnsi="Arial" w:cs="Arial"/>
        </w:rPr>
        <w:t xml:space="preserve"> předl</w:t>
      </w:r>
      <w:r w:rsidR="00011A74" w:rsidRPr="00FF5868">
        <w:rPr>
          <w:rFonts w:ascii="Arial" w:hAnsi="Arial" w:cs="Arial"/>
        </w:rPr>
        <w:t>ožen</w:t>
      </w:r>
      <w:r w:rsidR="00FF5868" w:rsidRPr="00FF5868">
        <w:rPr>
          <w:rFonts w:ascii="Arial" w:hAnsi="Arial" w:cs="Arial"/>
        </w:rPr>
        <w:t>a</w:t>
      </w:r>
      <w:r w:rsidR="003A1E4A" w:rsidRPr="00FF5868">
        <w:rPr>
          <w:rFonts w:ascii="Arial" w:hAnsi="Arial" w:cs="Arial"/>
        </w:rPr>
        <w:t xml:space="preserve"> </w:t>
      </w:r>
      <w:r w:rsidR="00FF5868" w:rsidRPr="00FF5868">
        <w:rPr>
          <w:rFonts w:ascii="Arial" w:hAnsi="Arial" w:cs="Arial"/>
        </w:rPr>
        <w:t xml:space="preserve">žádost </w:t>
      </w:r>
      <w:r w:rsidR="007F6CC2">
        <w:rPr>
          <w:rFonts w:ascii="Arial" w:hAnsi="Arial" w:cs="Arial"/>
        </w:rPr>
        <w:t>obce Opatovice</w:t>
      </w:r>
      <w:r w:rsidR="00FF5868">
        <w:rPr>
          <w:rFonts w:ascii="Arial" w:hAnsi="Arial" w:cs="Arial"/>
        </w:rPr>
        <w:t xml:space="preserve">, </w:t>
      </w:r>
      <w:r w:rsidR="005D1501">
        <w:rPr>
          <w:rFonts w:ascii="Arial" w:hAnsi="Arial" w:cs="Arial"/>
        </w:rPr>
        <w:br/>
      </w:r>
      <w:r w:rsidR="00FF5868">
        <w:rPr>
          <w:rFonts w:ascii="Arial" w:hAnsi="Arial" w:cs="Arial"/>
        </w:rPr>
        <w:t>IČO</w:t>
      </w:r>
      <w:r w:rsidR="00764C5A">
        <w:rPr>
          <w:rFonts w:ascii="Arial" w:hAnsi="Arial" w:cs="Arial"/>
        </w:rPr>
        <w:t>:</w:t>
      </w:r>
      <w:r w:rsidR="00FF5868">
        <w:rPr>
          <w:rFonts w:ascii="Arial" w:hAnsi="Arial" w:cs="Arial"/>
        </w:rPr>
        <w:t xml:space="preserve"> </w:t>
      </w:r>
      <w:r w:rsidR="007F6CC2">
        <w:rPr>
          <w:rFonts w:ascii="Arial" w:hAnsi="Arial" w:cs="Arial"/>
        </w:rPr>
        <w:t>00301655</w:t>
      </w:r>
      <w:r w:rsidR="00FF5868">
        <w:rPr>
          <w:rFonts w:ascii="Arial" w:hAnsi="Arial" w:cs="Arial"/>
        </w:rPr>
        <w:t xml:space="preserve"> </w:t>
      </w:r>
      <w:r w:rsidR="00B22497" w:rsidRPr="00FF5868">
        <w:rPr>
          <w:rFonts w:ascii="Arial" w:hAnsi="Arial" w:cs="Arial"/>
        </w:rPr>
        <w:t xml:space="preserve">o </w:t>
      </w:r>
      <w:r w:rsidR="00FF5868" w:rsidRPr="00FF5868">
        <w:rPr>
          <w:rFonts w:ascii="Arial" w:hAnsi="Arial" w:cs="Arial"/>
        </w:rPr>
        <w:t xml:space="preserve">poskytnutí </w:t>
      </w:r>
      <w:r w:rsidR="00B22497" w:rsidRPr="00FF5868">
        <w:rPr>
          <w:rFonts w:ascii="Arial" w:hAnsi="Arial" w:cs="Arial"/>
        </w:rPr>
        <w:t>individuální dotac</w:t>
      </w:r>
      <w:r w:rsidR="00FF5868" w:rsidRPr="00FF5868">
        <w:rPr>
          <w:rFonts w:ascii="Arial" w:hAnsi="Arial" w:cs="Arial"/>
        </w:rPr>
        <w:t xml:space="preserve">e v oblasti krizového řízení. </w:t>
      </w:r>
      <w:r w:rsidR="00FF5868" w:rsidRPr="00F67E46">
        <w:rPr>
          <w:rFonts w:ascii="Arial" w:hAnsi="Arial" w:cs="Arial"/>
        </w:rPr>
        <w:t xml:space="preserve">Materiál je předložen v požadované struktuře a v souladu s harmonogramem předkládání individuálních žádostí pro rok 2019. </w:t>
      </w:r>
    </w:p>
    <w:p w14:paraId="441D034A" w14:textId="68369485" w:rsidR="007F6CC2" w:rsidRPr="00DE7A7F" w:rsidRDefault="007F6CC2" w:rsidP="008C3A0C">
      <w:pPr>
        <w:pStyle w:val="Podpis"/>
        <w:autoSpaceDE w:val="0"/>
        <w:autoSpaceDN w:val="0"/>
        <w:adjustRightInd w:val="0"/>
        <w:spacing w:before="120" w:after="200"/>
        <w:ind w:left="0"/>
        <w:jc w:val="both"/>
        <w:rPr>
          <w:rFonts w:eastAsia="Calibri" w:cs="Arial"/>
          <w:b/>
          <w:szCs w:val="24"/>
          <w:lang w:eastAsia="en-US"/>
        </w:rPr>
      </w:pPr>
      <w:r w:rsidRPr="00DE7A7F">
        <w:rPr>
          <w:rFonts w:eastAsia="Calibri" w:cs="Arial"/>
          <w:b/>
          <w:szCs w:val="24"/>
          <w:lang w:eastAsia="en-US"/>
        </w:rPr>
        <w:t>Ž</w:t>
      </w:r>
      <w:r>
        <w:rPr>
          <w:rFonts w:eastAsia="Calibri" w:cs="Arial"/>
          <w:b/>
          <w:szCs w:val="24"/>
          <w:lang w:eastAsia="en-US"/>
        </w:rPr>
        <w:t>adatel</w:t>
      </w:r>
      <w:r w:rsidRPr="00DE7A7F">
        <w:rPr>
          <w:rFonts w:eastAsia="Calibri" w:cs="Arial"/>
          <w:b/>
          <w:szCs w:val="24"/>
          <w:lang w:eastAsia="en-US"/>
        </w:rPr>
        <w:t xml:space="preserve">: </w:t>
      </w:r>
      <w:r>
        <w:rPr>
          <w:rFonts w:cs="Arial"/>
          <w:b/>
          <w:szCs w:val="24"/>
        </w:rPr>
        <w:t>Obec Opatovice</w:t>
      </w:r>
      <w:r w:rsidR="00521A7F">
        <w:rPr>
          <w:rFonts w:cs="Arial"/>
          <w:b/>
          <w:szCs w:val="24"/>
        </w:rPr>
        <w:t>, Hlavní 170, Opatovice</w:t>
      </w:r>
      <w:r w:rsidRPr="00DE7A7F">
        <w:rPr>
          <w:rFonts w:eastAsia="Calibri" w:cs="Arial"/>
          <w:b/>
          <w:szCs w:val="24"/>
          <w:lang w:eastAsia="en-US"/>
        </w:rPr>
        <w:t xml:space="preserve"> (IČO: </w:t>
      </w:r>
      <w:r>
        <w:rPr>
          <w:rFonts w:cs="Arial"/>
          <w:b/>
          <w:szCs w:val="24"/>
        </w:rPr>
        <w:t>00301655</w:t>
      </w:r>
      <w:r w:rsidRPr="00DE7A7F">
        <w:rPr>
          <w:rFonts w:eastAsia="Calibri" w:cs="Arial"/>
          <w:b/>
          <w:szCs w:val="24"/>
          <w:lang w:eastAsia="en-US"/>
        </w:rPr>
        <w:t>)</w:t>
      </w:r>
    </w:p>
    <w:p w14:paraId="2813FFEE" w14:textId="77777777" w:rsidR="007F6CC2" w:rsidRPr="00475654" w:rsidRDefault="007F6CC2" w:rsidP="007F6CC2">
      <w:pPr>
        <w:numPr>
          <w:ilvl w:val="0"/>
          <w:numId w:val="5"/>
        </w:numPr>
        <w:autoSpaceDE w:val="0"/>
        <w:autoSpaceDN w:val="0"/>
        <w:adjustRightInd w:val="0"/>
        <w:spacing w:after="120"/>
        <w:jc w:val="both"/>
        <w:rPr>
          <w:rFonts w:ascii="Arial" w:hAnsi="Arial" w:cs="Arial"/>
        </w:rPr>
      </w:pPr>
      <w:r w:rsidRPr="00475654">
        <w:rPr>
          <w:rFonts w:ascii="Arial" w:hAnsi="Arial" w:cs="Arial"/>
        </w:rPr>
        <w:t xml:space="preserve">Posouzení žádosti a jejího účelu z pohledu naplnění </w:t>
      </w:r>
      <w:r w:rsidRPr="00475654">
        <w:rPr>
          <w:rFonts w:ascii="Arial" w:hAnsi="Arial" w:cs="Arial"/>
          <w:b/>
        </w:rPr>
        <w:t>základních podmínek</w:t>
      </w:r>
      <w:r w:rsidRPr="00475654">
        <w:rPr>
          <w:rFonts w:ascii="Arial" w:hAnsi="Arial" w:cs="Arial"/>
        </w:rPr>
        <w:t xml:space="preserve"> pro poskytování ind</w:t>
      </w:r>
      <w:r>
        <w:rPr>
          <w:rFonts w:ascii="Arial" w:hAnsi="Arial" w:cs="Arial"/>
        </w:rPr>
        <w:t>ividuálních</w:t>
      </w:r>
      <w:r w:rsidRPr="00475654">
        <w:rPr>
          <w:rFonts w:ascii="Arial" w:hAnsi="Arial" w:cs="Arial"/>
        </w:rPr>
        <w:t xml:space="preserve"> dotací</w:t>
      </w:r>
      <w:r>
        <w:rPr>
          <w:rFonts w:ascii="Arial" w:hAnsi="Arial" w:cs="Arial"/>
        </w:rPr>
        <w:t>:</w:t>
      </w:r>
    </w:p>
    <w:p w14:paraId="224E2355" w14:textId="289E4D95" w:rsidR="007F6CC2" w:rsidRPr="001A21F1" w:rsidRDefault="007F6CC2" w:rsidP="007F6CC2">
      <w:pPr>
        <w:widowControl w:val="0"/>
        <w:numPr>
          <w:ilvl w:val="0"/>
          <w:numId w:val="4"/>
        </w:numPr>
        <w:autoSpaceDE w:val="0"/>
        <w:autoSpaceDN w:val="0"/>
        <w:adjustRightInd w:val="0"/>
        <w:spacing w:after="200"/>
        <w:ind w:left="720"/>
        <w:jc w:val="both"/>
        <w:rPr>
          <w:rFonts w:ascii="Arial" w:eastAsia="Calibri" w:hAnsi="Arial" w:cs="Arial"/>
          <w:lang w:eastAsia="en-US"/>
        </w:rPr>
      </w:pPr>
      <w:r w:rsidRPr="00DE7A7F">
        <w:rPr>
          <w:rFonts w:ascii="Arial" w:eastAsia="Calibri" w:hAnsi="Arial" w:cs="Arial"/>
          <w:lang w:eastAsia="en-US"/>
        </w:rPr>
        <w:t xml:space="preserve">Žádost </w:t>
      </w:r>
      <w:r>
        <w:rPr>
          <w:rFonts w:ascii="Arial" w:eastAsia="Calibri" w:hAnsi="Arial" w:cs="Arial"/>
          <w:lang w:eastAsia="en-US"/>
        </w:rPr>
        <w:t>obce Opatovice</w:t>
      </w:r>
      <w:r w:rsidRPr="00DE7A7F">
        <w:rPr>
          <w:rFonts w:ascii="Arial" w:eastAsia="Calibri" w:hAnsi="Arial" w:cs="Arial"/>
          <w:lang w:eastAsia="en-US"/>
        </w:rPr>
        <w:t xml:space="preserve"> o individuální finanční dotaci na „</w:t>
      </w:r>
      <w:r>
        <w:rPr>
          <w:rFonts w:ascii="Arial" w:hAnsi="Arial" w:cs="Arial"/>
        </w:rPr>
        <w:t>Rekonstrukci hasičské zbrojnice v Opatovicích“ je mimořádného</w:t>
      </w:r>
      <w:r w:rsidRPr="00DE7A7F">
        <w:rPr>
          <w:rFonts w:ascii="Arial" w:hAnsi="Arial" w:cs="Arial"/>
        </w:rPr>
        <w:t xml:space="preserve"> významu“ </w:t>
      </w:r>
      <w:r>
        <w:rPr>
          <w:rFonts w:ascii="Arial" w:hAnsi="Arial" w:cs="Arial"/>
        </w:rPr>
        <w:t xml:space="preserve">a </w:t>
      </w:r>
      <w:r w:rsidRPr="00DE7A7F">
        <w:rPr>
          <w:rFonts w:ascii="Arial" w:eastAsia="Calibri" w:hAnsi="Arial" w:cs="Arial"/>
          <w:bCs/>
          <w:u w:val="single"/>
          <w:lang w:eastAsia="en-US"/>
        </w:rPr>
        <w:t>splňuje Odst. 1 Zásad o poskytování individuálních dotací</w:t>
      </w:r>
      <w:r w:rsidRPr="00DE7A7F">
        <w:rPr>
          <w:rFonts w:ascii="Arial" w:eastAsia="Calibri" w:hAnsi="Arial" w:cs="Arial"/>
          <w:bCs/>
          <w:lang w:eastAsia="en-US"/>
        </w:rPr>
        <w:t xml:space="preserve"> z rozpočtu Olomouckého kraje 2019 (dále také Zásad).</w:t>
      </w:r>
      <w:r>
        <w:rPr>
          <w:rFonts w:ascii="Arial" w:eastAsia="Calibri" w:hAnsi="Arial" w:cs="Arial"/>
          <w:bCs/>
          <w:lang w:eastAsia="en-US"/>
        </w:rPr>
        <w:t xml:space="preserve"> </w:t>
      </w:r>
    </w:p>
    <w:p w14:paraId="2AAE2D80" w14:textId="10EC9A78" w:rsidR="007F6CC2" w:rsidRPr="00190DB8" w:rsidRDefault="007F6CC2" w:rsidP="007F6CC2">
      <w:pPr>
        <w:widowControl w:val="0"/>
        <w:autoSpaceDE w:val="0"/>
        <w:autoSpaceDN w:val="0"/>
        <w:adjustRightInd w:val="0"/>
        <w:spacing w:after="200"/>
        <w:ind w:left="720"/>
        <w:jc w:val="both"/>
        <w:rPr>
          <w:rFonts w:ascii="Arial" w:eastAsia="Calibri" w:hAnsi="Arial" w:cs="Arial"/>
          <w:lang w:eastAsia="en-US"/>
        </w:rPr>
      </w:pPr>
      <w:r w:rsidRPr="00190DB8">
        <w:rPr>
          <w:rFonts w:ascii="Arial" w:eastAsia="Calibri" w:hAnsi="Arial" w:cs="Arial"/>
          <w:bCs/>
          <w:lang w:eastAsia="en-US"/>
        </w:rPr>
        <w:t xml:space="preserve">Obec Opatovice zřizuje jednotku požární ochrany v kategorii JPO II. Jedná se </w:t>
      </w:r>
      <w:r w:rsidRPr="00190DB8">
        <w:rPr>
          <w:rFonts w:ascii="Arial" w:eastAsia="Calibri" w:hAnsi="Arial" w:cs="Arial"/>
          <w:bCs/>
          <w:lang w:eastAsia="en-US"/>
        </w:rPr>
        <w:br/>
        <w:t xml:space="preserve">o jednotku sboru dobrovolných hasičů obce s členy, kteří vykonávají službu jako svoje hlavní nebo vedlejší povolání, s územní působností zpravidla do </w:t>
      </w:r>
      <w:r w:rsidR="00521A7F">
        <w:rPr>
          <w:rFonts w:ascii="Arial" w:eastAsia="Calibri" w:hAnsi="Arial" w:cs="Arial"/>
          <w:bCs/>
          <w:lang w:eastAsia="en-US"/>
        </w:rPr>
        <w:br/>
      </w:r>
      <w:r w:rsidRPr="00190DB8">
        <w:rPr>
          <w:rFonts w:ascii="Arial" w:eastAsia="Calibri" w:hAnsi="Arial" w:cs="Arial"/>
          <w:bCs/>
          <w:lang w:eastAsia="en-US"/>
        </w:rPr>
        <w:t xml:space="preserve">10 minut jízdy z místa dislokace. </w:t>
      </w:r>
    </w:p>
    <w:p w14:paraId="7714551F" w14:textId="77777777" w:rsidR="007F6CC2" w:rsidRPr="00190DB8" w:rsidRDefault="007F6CC2" w:rsidP="007F6CC2">
      <w:pPr>
        <w:widowControl w:val="0"/>
        <w:autoSpaceDE w:val="0"/>
        <w:autoSpaceDN w:val="0"/>
        <w:adjustRightInd w:val="0"/>
        <w:spacing w:after="200"/>
        <w:ind w:left="720"/>
        <w:jc w:val="both"/>
        <w:rPr>
          <w:rFonts w:ascii="Arial" w:eastAsia="Calibri" w:hAnsi="Arial" w:cs="Arial"/>
          <w:u w:val="single"/>
          <w:lang w:eastAsia="en-US"/>
        </w:rPr>
      </w:pPr>
      <w:r w:rsidRPr="00190DB8">
        <w:rPr>
          <w:rFonts w:ascii="Arial" w:eastAsia="Calibri" w:hAnsi="Arial" w:cs="Arial"/>
          <w:bCs/>
          <w:u w:val="single"/>
          <w:lang w:eastAsia="en-US"/>
        </w:rPr>
        <w:t xml:space="preserve">Rada Olomouckého kraje v programovém prohlášení uvádí, že bude </w:t>
      </w:r>
      <w:r w:rsidRPr="00190DB8">
        <w:rPr>
          <w:rFonts w:ascii="Arial" w:hAnsi="Arial" w:cs="Arial"/>
          <w:u w:val="single"/>
        </w:rPr>
        <w:t xml:space="preserve">koordinovat a podporovat zajištění technické vybavenosti jednotek Sborů dobrovolných hasičů obcí a jejich zázemí s využitím krajského a státního rozpočtu. </w:t>
      </w:r>
    </w:p>
    <w:p w14:paraId="62128D5B" w14:textId="4668F355" w:rsidR="007F6CC2" w:rsidRPr="00190DB8" w:rsidRDefault="007F6CC2" w:rsidP="007F6CC2">
      <w:pPr>
        <w:pStyle w:val="Podpis"/>
        <w:numPr>
          <w:ilvl w:val="0"/>
          <w:numId w:val="4"/>
        </w:numPr>
        <w:spacing w:after="120"/>
        <w:ind w:left="720"/>
        <w:jc w:val="both"/>
        <w:rPr>
          <w:rFonts w:eastAsia="Calibri" w:cs="Arial"/>
          <w:lang w:eastAsia="en-US"/>
        </w:rPr>
      </w:pPr>
      <w:r w:rsidRPr="00190DB8">
        <w:rPr>
          <w:rFonts w:eastAsia="Calibri" w:cs="Arial"/>
          <w:b/>
          <w:bCs/>
          <w:lang w:eastAsia="en-US"/>
        </w:rPr>
        <w:t xml:space="preserve">Žadatel mohl podat na uvedený účel žádost </w:t>
      </w:r>
      <w:r w:rsidRPr="00190DB8">
        <w:rPr>
          <w:rFonts w:eastAsia="Calibri" w:cs="Arial"/>
          <w:bCs/>
          <w:lang w:eastAsia="en-US"/>
        </w:rPr>
        <w:t>v rámci Pravidel dotačního titulu č. 1 „</w:t>
      </w:r>
      <w:r w:rsidRPr="00190DB8">
        <w:rPr>
          <w:rFonts w:cs="Arial"/>
          <w:szCs w:val="24"/>
        </w:rPr>
        <w:t>Podpora budování a obnovy infrastruktury obce - Program obnovy venkova Olomouckého kraje 2019</w:t>
      </w:r>
      <w:r w:rsidRPr="00190DB8">
        <w:rPr>
          <w:rFonts w:cs="Arial"/>
        </w:rPr>
        <w:t xml:space="preserve">“, </w:t>
      </w:r>
      <w:r w:rsidRPr="00190DB8">
        <w:rPr>
          <w:rFonts w:eastAsia="Calibri" w:cs="Arial"/>
          <w:bCs/>
          <w:lang w:eastAsia="en-US"/>
        </w:rPr>
        <w:t xml:space="preserve">kdy příjem žádostí proběhl v termínu </w:t>
      </w:r>
      <w:r w:rsidR="007F21EC">
        <w:rPr>
          <w:rFonts w:eastAsia="Calibri" w:cs="Arial"/>
          <w:bCs/>
          <w:lang w:eastAsia="en-US"/>
        </w:rPr>
        <w:br/>
      </w:r>
      <w:r w:rsidRPr="00190DB8">
        <w:rPr>
          <w:rFonts w:eastAsia="Calibri" w:cs="Arial"/>
          <w:bCs/>
          <w:lang w:eastAsia="en-US"/>
        </w:rPr>
        <w:t>od 21. 1. 2019 do</w:t>
      </w:r>
      <w:r>
        <w:rPr>
          <w:rFonts w:eastAsia="Calibri" w:cs="Arial"/>
          <w:bCs/>
          <w:lang w:eastAsia="en-US"/>
        </w:rPr>
        <w:t xml:space="preserve"> </w:t>
      </w:r>
      <w:r w:rsidRPr="00190DB8">
        <w:rPr>
          <w:rFonts w:eastAsia="Calibri" w:cs="Arial"/>
          <w:bCs/>
          <w:lang w:eastAsia="en-US"/>
        </w:rPr>
        <w:t xml:space="preserve">7. 2. 2019. Z níže uvedeného zdůvodnění však vyplývá, </w:t>
      </w:r>
      <w:r w:rsidR="007F21EC">
        <w:rPr>
          <w:rFonts w:eastAsia="Calibri" w:cs="Arial"/>
          <w:bCs/>
          <w:lang w:eastAsia="en-US"/>
        </w:rPr>
        <w:br/>
      </w:r>
      <w:r w:rsidRPr="00190DB8">
        <w:rPr>
          <w:rFonts w:eastAsia="Calibri" w:cs="Arial"/>
          <w:bCs/>
          <w:lang w:eastAsia="en-US"/>
        </w:rPr>
        <w:t xml:space="preserve">že v době možného podání žádosti do POV nebyla dokumentace pro stavební řízení přichystána k předložení. </w:t>
      </w:r>
    </w:p>
    <w:p w14:paraId="7CC5C913" w14:textId="152539E8" w:rsidR="007F6CC2" w:rsidRPr="00190DB8" w:rsidRDefault="007F6CC2" w:rsidP="007F6CC2">
      <w:pPr>
        <w:pStyle w:val="Podpis"/>
        <w:spacing w:after="120"/>
        <w:ind w:left="0"/>
        <w:jc w:val="both"/>
        <w:rPr>
          <w:rFonts w:cs="Arial"/>
          <w:b/>
          <w:szCs w:val="24"/>
        </w:rPr>
      </w:pPr>
      <w:r w:rsidRPr="00190DB8">
        <w:rPr>
          <w:rFonts w:cs="Arial"/>
          <w:b/>
          <w:szCs w:val="24"/>
        </w:rPr>
        <w:t xml:space="preserve">Doplněné zdůvodnění obce Opatovice: </w:t>
      </w:r>
    </w:p>
    <w:p w14:paraId="4ABFE91E" w14:textId="77777777" w:rsidR="007F6CC2" w:rsidRPr="00190DB8" w:rsidRDefault="007F6CC2" w:rsidP="007F6CC2">
      <w:pPr>
        <w:pStyle w:val="Podpis"/>
        <w:spacing w:after="120"/>
        <w:ind w:left="0"/>
        <w:jc w:val="both"/>
        <w:rPr>
          <w:rFonts w:eastAsia="Calibri" w:cs="Arial"/>
          <w:lang w:eastAsia="en-US"/>
        </w:rPr>
      </w:pPr>
      <w:r w:rsidRPr="00190DB8">
        <w:rPr>
          <w:rFonts w:cs="Arial"/>
          <w:szCs w:val="24"/>
        </w:rPr>
        <w:t xml:space="preserve">Obec Opatovice podala v roce 2018 žádost o dotaci v rámci Programu na pořízení nové požární techniky, na technické zhodnocení, rekonstrukci vybraných typů požární techniky a na rekonstrukci/výstavbu hasičské zbrojnice pro jednotku SDH obce vyhlášenou Ministerstvem vnitra České republiky – generálním ředitelstvím Hasičského záchranného sboru České republiky (dále jen MV ČR – GŘ HZS ČR). </w:t>
      </w:r>
    </w:p>
    <w:p w14:paraId="3F5F1078" w14:textId="434BEF67" w:rsidR="007F6CC2" w:rsidRPr="00190DB8" w:rsidRDefault="007F6CC2" w:rsidP="007F6CC2">
      <w:pPr>
        <w:widowControl w:val="0"/>
        <w:autoSpaceDE w:val="0"/>
        <w:autoSpaceDN w:val="0"/>
        <w:adjustRightInd w:val="0"/>
        <w:spacing w:after="200"/>
        <w:jc w:val="both"/>
        <w:rPr>
          <w:rFonts w:ascii="Arial" w:hAnsi="Arial" w:cs="Arial"/>
        </w:rPr>
      </w:pPr>
      <w:r w:rsidRPr="00190DB8">
        <w:rPr>
          <w:rFonts w:ascii="Arial" w:hAnsi="Arial" w:cs="Arial"/>
        </w:rPr>
        <w:t xml:space="preserve">První studie přístavby a rekonstrukce hasičské zbrojnice v Opatovicích vznikla již </w:t>
      </w:r>
      <w:r w:rsidR="007F21EC">
        <w:rPr>
          <w:rFonts w:ascii="Arial" w:hAnsi="Arial" w:cs="Arial"/>
        </w:rPr>
        <w:br/>
      </w:r>
      <w:r w:rsidRPr="00190DB8">
        <w:rPr>
          <w:rFonts w:ascii="Arial" w:hAnsi="Arial" w:cs="Arial"/>
        </w:rPr>
        <w:t xml:space="preserve">v roce 2016. Na jejím základě vznikl rozpočet v objemu cca 3 mil. Kč. S touto studií bylo požádáno o dotaci z GŘ  HZS ČR v roce 2017. Tato žádost skončila jen těsně pod čarou. Proto bylo znovu požádáno v roce 2018, kde již žádost uspěla. Bohužel před zadáním zpracování projektu pro stavební povolení nebylo možno získat souhlas majitele sousedního pozemku, který se ukázal jako nutný. Proto bylo přikročeno ke změně umístění přístavby, kde není nutný souhlas majitele sousedního pozemku. Tato varianta je však stavebně podstatně náročnější a i s ohledem </w:t>
      </w:r>
      <w:r w:rsidRPr="00190DB8">
        <w:rPr>
          <w:rFonts w:ascii="Arial" w:hAnsi="Arial" w:cs="Arial"/>
        </w:rPr>
        <w:br/>
      </w:r>
      <w:r w:rsidRPr="00190DB8">
        <w:rPr>
          <w:rFonts w:ascii="Arial" w:hAnsi="Arial" w:cs="Arial"/>
        </w:rPr>
        <w:lastRenderedPageBreak/>
        <w:t>k citelnému nárůstu cen nejen ve stavebnictví dosáhl finální rozpočet po zpracování projektové dokumentace výše téměř 6,2 mil. Kč. Rozpočet obec obdržela na konci listopadu 2018.</w:t>
      </w:r>
    </w:p>
    <w:p w14:paraId="27473A35" w14:textId="77777777" w:rsidR="001E10AD" w:rsidRDefault="007F6CC2" w:rsidP="007F6CC2">
      <w:pPr>
        <w:widowControl w:val="0"/>
        <w:autoSpaceDE w:val="0"/>
        <w:autoSpaceDN w:val="0"/>
        <w:adjustRightInd w:val="0"/>
        <w:spacing w:after="200"/>
        <w:jc w:val="both"/>
        <w:rPr>
          <w:rFonts w:ascii="Arial" w:hAnsi="Arial" w:cs="Arial"/>
        </w:rPr>
      </w:pPr>
      <w:r w:rsidRPr="00190DB8">
        <w:rPr>
          <w:rFonts w:ascii="Arial" w:hAnsi="Arial" w:cs="Arial"/>
        </w:rPr>
        <w:t xml:space="preserve">Na základě takto velkého navýšení rozpočtu bylo zahájeno další jednání s GŘ HZS ČR, kde byla zvažována možnost rozdělit celý projekt do několika fází, aby jej obec mohla realizovat a přitom splnila podmínky dotace GŘ HZS ČR. </w:t>
      </w:r>
    </w:p>
    <w:p w14:paraId="3D07AD00" w14:textId="012895EC" w:rsidR="007F6CC2" w:rsidRPr="001E10AD" w:rsidRDefault="007F6CC2" w:rsidP="007F6CC2">
      <w:pPr>
        <w:widowControl w:val="0"/>
        <w:autoSpaceDE w:val="0"/>
        <w:autoSpaceDN w:val="0"/>
        <w:adjustRightInd w:val="0"/>
        <w:spacing w:after="200"/>
        <w:jc w:val="both"/>
        <w:rPr>
          <w:rFonts w:ascii="Arial" w:hAnsi="Arial" w:cs="Arial"/>
          <w:u w:val="single"/>
        </w:rPr>
      </w:pPr>
      <w:r w:rsidRPr="00190DB8">
        <w:rPr>
          <w:rFonts w:ascii="Arial" w:hAnsi="Arial" w:cs="Arial"/>
        </w:rPr>
        <w:t xml:space="preserve">Souběžně vydal pověřený stavební úřad stavební povolení na tuto akci, proti kterému se však dva z účastníků řízení odvolali. Stavební povolení tak bylo postoupeno </w:t>
      </w:r>
      <w:r w:rsidR="001E10AD">
        <w:rPr>
          <w:rFonts w:ascii="Arial" w:hAnsi="Arial" w:cs="Arial"/>
        </w:rPr>
        <w:br/>
      </w:r>
      <w:r w:rsidRPr="00190DB8">
        <w:rPr>
          <w:rFonts w:ascii="Arial" w:hAnsi="Arial" w:cs="Arial"/>
        </w:rPr>
        <w:t xml:space="preserve">k posouzení Oddělení stavebního řádu Odboru strategického rozvoje kraje KÚ OK. Ten odvolání účastníků zamítl a stavební </w:t>
      </w:r>
      <w:r w:rsidRPr="001E10AD">
        <w:rPr>
          <w:rFonts w:ascii="Arial" w:hAnsi="Arial" w:cs="Arial"/>
          <w:u w:val="single"/>
        </w:rPr>
        <w:t xml:space="preserve">povolení nabylo právní moci na sklonku února 2019. </w:t>
      </w:r>
    </w:p>
    <w:p w14:paraId="6A84B7EF" w14:textId="5C48188A" w:rsidR="007F6CC2" w:rsidRPr="00190DB8" w:rsidRDefault="007F6CC2" w:rsidP="007F6CC2">
      <w:pPr>
        <w:widowControl w:val="0"/>
        <w:autoSpaceDE w:val="0"/>
        <w:autoSpaceDN w:val="0"/>
        <w:adjustRightInd w:val="0"/>
        <w:spacing w:after="200"/>
        <w:jc w:val="both"/>
        <w:rPr>
          <w:rFonts w:ascii="Arial" w:hAnsi="Arial" w:cs="Arial"/>
        </w:rPr>
      </w:pPr>
      <w:r w:rsidRPr="00190DB8">
        <w:rPr>
          <w:rFonts w:ascii="Arial" w:hAnsi="Arial" w:cs="Arial"/>
        </w:rPr>
        <w:t xml:space="preserve">Žadatel uvádí výše uvedených důvodů tak nebylo možno žádat  v rámci Pravidel dotačního titulu č. 1 „Podpora budování a obnovy infrastruktury obce - Program obnovy venkova Olomouckého kraje 2019“ kdy příjem žádostí proběhl v termínu </w:t>
      </w:r>
      <w:r w:rsidR="007F21EC">
        <w:rPr>
          <w:rFonts w:ascii="Arial" w:hAnsi="Arial" w:cs="Arial"/>
        </w:rPr>
        <w:br/>
      </w:r>
      <w:r w:rsidRPr="00190DB8">
        <w:rPr>
          <w:rFonts w:ascii="Arial" w:hAnsi="Arial" w:cs="Arial"/>
        </w:rPr>
        <w:t>od 21. 1. 2019 do 7. 2. 2019, protože nebylo stále jasné, zda bude možné celou akci zrealizovat.</w:t>
      </w:r>
    </w:p>
    <w:p w14:paraId="00912AFD" w14:textId="54E2400C" w:rsidR="007F6CC2" w:rsidRPr="00190DB8" w:rsidRDefault="007F6CC2" w:rsidP="007F6CC2">
      <w:pPr>
        <w:widowControl w:val="0"/>
        <w:autoSpaceDE w:val="0"/>
        <w:autoSpaceDN w:val="0"/>
        <w:adjustRightInd w:val="0"/>
        <w:spacing w:after="200"/>
        <w:jc w:val="both"/>
        <w:rPr>
          <w:rFonts w:ascii="Arial" w:eastAsia="Calibri" w:hAnsi="Arial" w:cs="Arial"/>
          <w:lang w:eastAsia="en-US"/>
        </w:rPr>
      </w:pPr>
      <w:r w:rsidRPr="00190DB8">
        <w:rPr>
          <w:rFonts w:ascii="Arial" w:eastAsia="Calibri" w:hAnsi="Arial" w:cs="Arial"/>
          <w:lang w:eastAsia="en-US"/>
        </w:rPr>
        <w:t xml:space="preserve">Zároveň obce Opatovice obdržela v roce 2018 na rekonstrukci hasičské zbrojnice </w:t>
      </w:r>
      <w:r w:rsidR="007F21EC">
        <w:rPr>
          <w:rFonts w:ascii="Arial" w:eastAsia="Calibri" w:hAnsi="Arial" w:cs="Arial"/>
          <w:lang w:eastAsia="en-US"/>
        </w:rPr>
        <w:br/>
      </w:r>
      <w:r w:rsidRPr="00190DB8">
        <w:rPr>
          <w:rFonts w:ascii="Arial" w:eastAsia="Calibri" w:hAnsi="Arial" w:cs="Arial"/>
          <w:lang w:eastAsia="en-US"/>
        </w:rPr>
        <w:t xml:space="preserve">od Olomouckého kraje individuální dotaci ve výši 150.000 Kč, kdy v současné době žádá o schválení dodatku č. 1 ke smlouvě z důvodu prodloužení lhůty pro rekonstrukci hasičské zbrojnice (žádost byla podána dne 3. 4. 2019). </w:t>
      </w:r>
    </w:p>
    <w:p w14:paraId="71F6FF96" w14:textId="687259A4" w:rsidR="007F6CC2" w:rsidRPr="007F6CC2" w:rsidRDefault="007F6CC2" w:rsidP="007F6CC2">
      <w:pPr>
        <w:widowControl w:val="0"/>
        <w:autoSpaceDE w:val="0"/>
        <w:autoSpaceDN w:val="0"/>
        <w:adjustRightInd w:val="0"/>
        <w:spacing w:after="200"/>
        <w:jc w:val="both"/>
        <w:rPr>
          <w:rFonts w:ascii="Arial" w:hAnsi="Arial" w:cs="Arial"/>
        </w:rPr>
      </w:pPr>
      <w:r w:rsidRPr="007F6CC2">
        <w:rPr>
          <w:rFonts w:ascii="Arial" w:hAnsi="Arial" w:cs="Arial"/>
        </w:rPr>
        <w:t xml:space="preserve">Dotace spolu s vlastními prostředky bude použita na rekonstrukci hasičské zbrojnice pro JPO II obce Opatovice. </w:t>
      </w:r>
    </w:p>
    <w:p w14:paraId="2BB811C8" w14:textId="3E43250A" w:rsidR="007F6CC2" w:rsidRPr="00190DB8" w:rsidRDefault="007F6CC2" w:rsidP="007F6CC2">
      <w:pPr>
        <w:widowControl w:val="0"/>
        <w:autoSpaceDE w:val="0"/>
        <w:autoSpaceDN w:val="0"/>
        <w:adjustRightInd w:val="0"/>
        <w:spacing w:after="200"/>
        <w:jc w:val="both"/>
        <w:rPr>
          <w:rFonts w:ascii="Arial" w:eastAsia="Calibri" w:hAnsi="Arial" w:cs="Arial"/>
          <w:lang w:eastAsia="en-US"/>
        </w:rPr>
      </w:pPr>
      <w:r w:rsidRPr="00190DB8">
        <w:rPr>
          <w:rFonts w:ascii="Arial" w:eastAsia="Calibri" w:hAnsi="Arial" w:cs="Arial"/>
          <w:b/>
          <w:bCs/>
          <w:lang w:eastAsia="en-US"/>
        </w:rPr>
        <w:t>Žádosti navrhujeme</w:t>
      </w:r>
      <w:r>
        <w:rPr>
          <w:rFonts w:ascii="Arial" w:eastAsia="Calibri" w:hAnsi="Arial" w:cs="Arial"/>
          <w:b/>
          <w:bCs/>
          <w:lang w:eastAsia="en-US"/>
        </w:rPr>
        <w:t xml:space="preserve"> z výše uvedených důvodů</w:t>
      </w:r>
      <w:r w:rsidRPr="00190DB8">
        <w:rPr>
          <w:rFonts w:ascii="Arial" w:eastAsia="Calibri" w:hAnsi="Arial" w:cs="Arial"/>
          <w:b/>
          <w:bCs/>
          <w:lang w:eastAsia="en-US"/>
        </w:rPr>
        <w:t xml:space="preserve"> </w:t>
      </w:r>
      <w:r w:rsidRPr="00190DB8">
        <w:rPr>
          <w:rFonts w:ascii="Arial" w:eastAsia="Calibri" w:hAnsi="Arial" w:cs="Arial"/>
          <w:b/>
          <w:bCs/>
          <w:u w:val="single"/>
          <w:lang w:eastAsia="en-US"/>
        </w:rPr>
        <w:t>VYHOVĚT ve výši 1.000.000 Kč a zároveň navrhujeme udělit žadateli výjimku ze Zásad</w:t>
      </w:r>
      <w:r w:rsidRPr="00190DB8">
        <w:rPr>
          <w:rFonts w:ascii="Arial" w:eastAsia="Calibri" w:hAnsi="Arial" w:cs="Arial"/>
          <w:b/>
          <w:bCs/>
          <w:lang w:eastAsia="en-US"/>
        </w:rPr>
        <w:t>.</w:t>
      </w:r>
      <w:r w:rsidRPr="00190DB8">
        <w:rPr>
          <w:rFonts w:ascii="Arial" w:eastAsia="Calibri" w:hAnsi="Arial" w:cs="Arial"/>
          <w:bCs/>
          <w:lang w:eastAsia="en-US"/>
        </w:rPr>
        <w:t xml:space="preserve"> </w:t>
      </w:r>
    </w:p>
    <w:p w14:paraId="4F8EFBE6" w14:textId="77777777" w:rsidR="007F6CC2" w:rsidRPr="00190DB8" w:rsidRDefault="007F6CC2" w:rsidP="007F6CC2">
      <w:pPr>
        <w:widowControl w:val="0"/>
        <w:numPr>
          <w:ilvl w:val="0"/>
          <w:numId w:val="5"/>
        </w:numPr>
        <w:autoSpaceDE w:val="0"/>
        <w:autoSpaceDN w:val="0"/>
        <w:adjustRightInd w:val="0"/>
        <w:spacing w:after="200"/>
        <w:ind w:left="426" w:hanging="426"/>
        <w:jc w:val="both"/>
        <w:rPr>
          <w:rFonts w:ascii="Arial" w:eastAsia="Calibri" w:hAnsi="Arial" w:cs="Arial"/>
          <w:bCs/>
          <w:lang w:eastAsia="en-US"/>
        </w:rPr>
      </w:pPr>
      <w:r w:rsidRPr="00190DB8">
        <w:rPr>
          <w:rFonts w:ascii="Arial" w:eastAsia="Calibri" w:hAnsi="Arial" w:cs="Arial"/>
          <w:b/>
          <w:bCs/>
          <w:lang w:eastAsia="en-US"/>
        </w:rPr>
        <w:t>Posouzení</w:t>
      </w:r>
      <w:r w:rsidRPr="00190DB8">
        <w:rPr>
          <w:rFonts w:ascii="Arial" w:eastAsia="Calibri" w:hAnsi="Arial" w:cs="Arial"/>
          <w:bCs/>
          <w:lang w:eastAsia="en-US"/>
        </w:rPr>
        <w:t xml:space="preserve"> </w:t>
      </w:r>
      <w:r w:rsidRPr="00190DB8">
        <w:rPr>
          <w:rFonts w:ascii="Arial" w:eastAsia="Calibri" w:hAnsi="Arial" w:cs="Arial"/>
          <w:b/>
          <w:bCs/>
          <w:lang w:eastAsia="en-US"/>
        </w:rPr>
        <w:t>formálních náležitostí</w:t>
      </w:r>
      <w:r w:rsidRPr="00190DB8">
        <w:rPr>
          <w:rFonts w:ascii="Arial" w:eastAsia="Calibri" w:hAnsi="Arial" w:cs="Arial"/>
          <w:bCs/>
          <w:lang w:eastAsia="en-US"/>
        </w:rPr>
        <w:t xml:space="preserve"> žádosti o individuální dotaci</w:t>
      </w:r>
    </w:p>
    <w:p w14:paraId="3B628304" w14:textId="77777777" w:rsidR="007F6CC2" w:rsidRPr="00190DB8" w:rsidRDefault="007F6CC2" w:rsidP="007F6CC2">
      <w:pPr>
        <w:widowControl w:val="0"/>
        <w:numPr>
          <w:ilvl w:val="0"/>
          <w:numId w:val="47"/>
        </w:numPr>
        <w:autoSpaceDE w:val="0"/>
        <w:autoSpaceDN w:val="0"/>
        <w:adjustRightInd w:val="0"/>
        <w:spacing w:after="200"/>
        <w:ind w:left="709" w:hanging="283"/>
        <w:jc w:val="both"/>
        <w:rPr>
          <w:rFonts w:ascii="Arial" w:eastAsia="Calibri" w:hAnsi="Arial" w:cs="Arial"/>
          <w:lang w:eastAsia="en-US"/>
        </w:rPr>
      </w:pPr>
      <w:r w:rsidRPr="00190DB8">
        <w:rPr>
          <w:rFonts w:ascii="Arial" w:eastAsia="Calibri" w:hAnsi="Arial" w:cs="Arial"/>
          <w:lang w:eastAsia="en-US"/>
        </w:rPr>
        <w:t xml:space="preserve">Žádost byla administrátorem dle Odst. 4 Zásad formálně zkontrolována, žádost je úplná a byly k ní doloženy všechny potřebné náležitosti. </w:t>
      </w:r>
    </w:p>
    <w:p w14:paraId="4D490FD6" w14:textId="77777777" w:rsidR="007F6CC2" w:rsidRPr="00190DB8" w:rsidRDefault="007F6CC2" w:rsidP="007F6CC2">
      <w:pPr>
        <w:widowControl w:val="0"/>
        <w:numPr>
          <w:ilvl w:val="0"/>
          <w:numId w:val="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ind w:left="426" w:hanging="426"/>
        <w:jc w:val="both"/>
        <w:rPr>
          <w:rFonts w:ascii="Arial" w:eastAsia="Calibri" w:hAnsi="Arial" w:cs="Arial"/>
          <w:b/>
          <w:bCs/>
          <w:lang w:eastAsia="en-US"/>
        </w:rPr>
      </w:pPr>
      <w:r w:rsidRPr="00190DB8">
        <w:rPr>
          <w:rFonts w:ascii="Arial" w:eastAsia="Calibri" w:hAnsi="Arial" w:cs="Arial"/>
          <w:lang w:eastAsia="en-US"/>
        </w:rPr>
        <w:t xml:space="preserve">Posouzení žádosti a jejího účelu z pohledu </w:t>
      </w:r>
      <w:r w:rsidRPr="00190DB8">
        <w:rPr>
          <w:rFonts w:ascii="Arial" w:eastAsia="Calibri" w:hAnsi="Arial" w:cs="Arial"/>
          <w:b/>
          <w:lang w:eastAsia="en-US"/>
        </w:rPr>
        <w:t>naplnění podmínky významnosti</w:t>
      </w:r>
      <w:r w:rsidRPr="00190DB8">
        <w:rPr>
          <w:rFonts w:ascii="Arial" w:eastAsia="Calibri" w:hAnsi="Arial" w:cs="Arial"/>
          <w:lang w:eastAsia="en-US"/>
        </w:rPr>
        <w:t xml:space="preserve"> akce/projektu  - </w:t>
      </w:r>
      <w:r w:rsidRPr="00190DB8">
        <w:rPr>
          <w:rFonts w:ascii="Arial" w:eastAsia="Calibri" w:hAnsi="Arial" w:cs="Arial"/>
          <w:b/>
          <w:lang w:eastAsia="en-US"/>
        </w:rPr>
        <w:t>výjimečnost</w:t>
      </w:r>
      <w:r w:rsidRPr="00190DB8">
        <w:rPr>
          <w:rFonts w:ascii="Arial" w:eastAsia="Calibri" w:hAnsi="Arial" w:cs="Arial"/>
          <w:lang w:eastAsia="en-US"/>
        </w:rPr>
        <w:t xml:space="preserve"> akce/projektu. </w:t>
      </w:r>
    </w:p>
    <w:p w14:paraId="06F1675A" w14:textId="30F0C05C" w:rsidR="007F6CC2" w:rsidRPr="00190DB8" w:rsidRDefault="007F6CC2" w:rsidP="007F6CC2">
      <w:pPr>
        <w:widowControl w:val="0"/>
        <w:numPr>
          <w:ilvl w:val="0"/>
          <w:numId w:val="9"/>
        </w:numPr>
        <w:autoSpaceDE w:val="0"/>
        <w:autoSpaceDN w:val="0"/>
        <w:adjustRightInd w:val="0"/>
        <w:spacing w:after="200"/>
        <w:ind w:left="709" w:hanging="283"/>
        <w:jc w:val="both"/>
        <w:rPr>
          <w:rFonts w:ascii="Arial" w:hAnsi="Arial" w:cs="Arial"/>
        </w:rPr>
      </w:pPr>
      <w:r w:rsidRPr="00190DB8">
        <w:rPr>
          <w:rFonts w:ascii="Arial" w:eastAsia="Calibri" w:hAnsi="Arial" w:cs="Arial"/>
          <w:lang w:eastAsia="en-US"/>
        </w:rPr>
        <w:t xml:space="preserve">Účel akce/projektu </w:t>
      </w:r>
      <w:r w:rsidRPr="00190DB8">
        <w:rPr>
          <w:rFonts w:ascii="Arial" w:eastAsia="Calibri" w:hAnsi="Arial" w:cs="Arial"/>
          <w:b/>
          <w:lang w:eastAsia="en-US"/>
        </w:rPr>
        <w:t>splňuje</w:t>
      </w:r>
      <w:r w:rsidRPr="00190DB8">
        <w:rPr>
          <w:rFonts w:ascii="Arial" w:eastAsia="Calibri" w:hAnsi="Arial" w:cs="Arial"/>
          <w:lang w:eastAsia="en-US"/>
        </w:rPr>
        <w:t xml:space="preserve"> podmínky dle Odst. 1 Zásad.</w:t>
      </w:r>
    </w:p>
    <w:p w14:paraId="76169CAB" w14:textId="06BFE501" w:rsidR="007F6CC2" w:rsidRPr="00190DB8" w:rsidRDefault="007F6CC2" w:rsidP="007F6CC2">
      <w:pPr>
        <w:widowControl w:val="0"/>
        <w:numPr>
          <w:ilvl w:val="0"/>
          <w:numId w:val="9"/>
        </w:numPr>
        <w:autoSpaceDE w:val="0"/>
        <w:autoSpaceDN w:val="0"/>
        <w:adjustRightInd w:val="0"/>
        <w:spacing w:after="200"/>
        <w:ind w:left="709" w:hanging="283"/>
        <w:jc w:val="both"/>
        <w:rPr>
          <w:rFonts w:ascii="Arial" w:hAnsi="Arial" w:cs="Arial"/>
        </w:rPr>
      </w:pPr>
      <w:r w:rsidRPr="00190DB8">
        <w:rPr>
          <w:rFonts w:ascii="Arial" w:eastAsia="Calibri" w:hAnsi="Arial" w:cs="Arial"/>
          <w:bCs/>
          <w:lang w:eastAsia="en-US"/>
        </w:rPr>
        <w:t xml:space="preserve">Dle Odst. 5 Zásad lze výše uvedenou žádost považovat za žádost </w:t>
      </w:r>
      <w:r w:rsidR="007F21EC">
        <w:rPr>
          <w:rFonts w:ascii="Arial" w:eastAsia="Calibri" w:hAnsi="Arial" w:cs="Arial"/>
          <w:bCs/>
          <w:lang w:eastAsia="en-US"/>
        </w:rPr>
        <w:br/>
      </w:r>
      <w:r w:rsidRPr="00190DB8">
        <w:rPr>
          <w:rFonts w:ascii="Arial" w:eastAsia="Calibri" w:hAnsi="Arial" w:cs="Arial"/>
          <w:bCs/>
          <w:lang w:eastAsia="en-US"/>
        </w:rPr>
        <w:t xml:space="preserve">s výjimečným účelem mimo jiné s naplněním Programového prohlášení Rady Olomouckého kraje v oblasti „Bezpečnost, ochrana zdraví a majetku občanů“. </w:t>
      </w:r>
    </w:p>
    <w:p w14:paraId="5C853611" w14:textId="77777777" w:rsidR="007F6CC2" w:rsidRPr="00190DB8" w:rsidRDefault="007F6CC2" w:rsidP="007F6CC2">
      <w:pPr>
        <w:widowControl w:val="0"/>
        <w:numPr>
          <w:ilvl w:val="0"/>
          <w:numId w:val="9"/>
        </w:numPr>
        <w:autoSpaceDE w:val="0"/>
        <w:autoSpaceDN w:val="0"/>
        <w:adjustRightInd w:val="0"/>
        <w:spacing w:after="200"/>
        <w:ind w:left="709" w:hanging="283"/>
        <w:jc w:val="both"/>
        <w:rPr>
          <w:rFonts w:ascii="Arial" w:hAnsi="Arial" w:cs="Arial"/>
        </w:rPr>
      </w:pPr>
      <w:r w:rsidRPr="00190DB8">
        <w:rPr>
          <w:rFonts w:ascii="Arial" w:eastAsia="Calibri" w:hAnsi="Arial" w:cs="Arial"/>
          <w:bCs/>
          <w:lang w:eastAsia="en-US"/>
        </w:rPr>
        <w:t xml:space="preserve">Akce/projekt je realizována v územním obvodu Olomouckého kraje. </w:t>
      </w:r>
    </w:p>
    <w:p w14:paraId="7D78243B" w14:textId="5A5CDF42" w:rsidR="007F6CC2" w:rsidRPr="00190DB8" w:rsidRDefault="007F6CC2" w:rsidP="007F6CC2">
      <w:pPr>
        <w:widowControl w:val="0"/>
        <w:numPr>
          <w:ilvl w:val="0"/>
          <w:numId w:val="9"/>
        </w:numPr>
        <w:autoSpaceDE w:val="0"/>
        <w:autoSpaceDN w:val="0"/>
        <w:adjustRightInd w:val="0"/>
        <w:spacing w:after="200"/>
        <w:ind w:left="709" w:hanging="283"/>
        <w:jc w:val="both"/>
        <w:rPr>
          <w:rFonts w:ascii="Arial" w:hAnsi="Arial" w:cs="Arial"/>
        </w:rPr>
      </w:pPr>
      <w:r w:rsidRPr="00190DB8">
        <w:rPr>
          <w:rFonts w:ascii="Arial" w:eastAsia="Calibri" w:hAnsi="Arial" w:cs="Arial"/>
          <w:bCs/>
          <w:lang w:eastAsia="en-US"/>
        </w:rPr>
        <w:t xml:space="preserve">Celkové předpokládané výdaje na realizaci akce / projektu </w:t>
      </w:r>
      <w:proofErr w:type="gramStart"/>
      <w:r w:rsidRPr="00190DB8">
        <w:rPr>
          <w:rFonts w:ascii="Arial" w:eastAsia="Calibri" w:hAnsi="Arial" w:cs="Arial"/>
          <w:bCs/>
          <w:lang w:eastAsia="en-US"/>
        </w:rPr>
        <w:t>činí</w:t>
      </w:r>
      <w:proofErr w:type="gramEnd"/>
      <w:r w:rsidRPr="00190DB8">
        <w:rPr>
          <w:rFonts w:ascii="Arial" w:eastAsia="Calibri" w:hAnsi="Arial" w:cs="Arial"/>
          <w:bCs/>
          <w:lang w:eastAsia="en-US"/>
        </w:rPr>
        <w:t xml:space="preserve"> 6.187.090 Kč z toho vlastní zdroje </w:t>
      </w:r>
      <w:proofErr w:type="gramStart"/>
      <w:r w:rsidR="007F21EC">
        <w:rPr>
          <w:rFonts w:ascii="Arial" w:eastAsia="Calibri" w:hAnsi="Arial" w:cs="Arial"/>
          <w:bCs/>
          <w:lang w:eastAsia="en-US"/>
        </w:rPr>
        <w:t>jsou</w:t>
      </w:r>
      <w:proofErr w:type="gramEnd"/>
      <w:r w:rsidR="007F21EC">
        <w:rPr>
          <w:rFonts w:ascii="Arial" w:eastAsia="Calibri" w:hAnsi="Arial" w:cs="Arial"/>
          <w:bCs/>
          <w:lang w:eastAsia="en-US"/>
        </w:rPr>
        <w:t xml:space="preserve"> ve výši </w:t>
      </w:r>
      <w:r w:rsidRPr="00190DB8">
        <w:rPr>
          <w:rFonts w:ascii="Arial" w:eastAsia="Calibri" w:hAnsi="Arial" w:cs="Arial"/>
          <w:bCs/>
          <w:lang w:eastAsia="en-US"/>
        </w:rPr>
        <w:t xml:space="preserve">3.545.222 Kč a jiné zdroje </w:t>
      </w:r>
      <w:r w:rsidR="007F21EC">
        <w:rPr>
          <w:rFonts w:ascii="Arial" w:eastAsia="Calibri" w:hAnsi="Arial" w:cs="Arial"/>
          <w:bCs/>
          <w:lang w:eastAsia="en-US"/>
        </w:rPr>
        <w:t xml:space="preserve">ve výši </w:t>
      </w:r>
      <w:r w:rsidR="007B2B37">
        <w:rPr>
          <w:rFonts w:ascii="Arial" w:eastAsia="Calibri" w:hAnsi="Arial" w:cs="Arial"/>
          <w:bCs/>
          <w:lang w:eastAsia="en-US"/>
        </w:rPr>
        <w:br/>
      </w:r>
      <w:r w:rsidR="00BA0628">
        <w:rPr>
          <w:rFonts w:ascii="Arial" w:eastAsia="Calibri" w:hAnsi="Arial" w:cs="Arial"/>
          <w:bCs/>
          <w:lang w:eastAsia="en-US"/>
        </w:rPr>
        <w:t>1.64</w:t>
      </w:r>
      <w:r w:rsidRPr="00190DB8">
        <w:rPr>
          <w:rFonts w:ascii="Arial" w:eastAsia="Calibri" w:hAnsi="Arial" w:cs="Arial"/>
          <w:bCs/>
          <w:lang w:eastAsia="en-US"/>
        </w:rPr>
        <w:t xml:space="preserve">1.868 Kč. </w:t>
      </w:r>
    </w:p>
    <w:p w14:paraId="0512E785" w14:textId="77777777" w:rsidR="007F6CC2" w:rsidRPr="00190DB8" w:rsidRDefault="007F6CC2" w:rsidP="007F6CC2">
      <w:pPr>
        <w:widowControl w:val="0"/>
        <w:numPr>
          <w:ilvl w:val="0"/>
          <w:numId w:val="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jc w:val="both"/>
        <w:rPr>
          <w:rFonts w:ascii="Arial" w:eastAsia="Calibri" w:hAnsi="Arial" w:cs="Arial"/>
          <w:bCs/>
          <w:lang w:eastAsia="en-US"/>
        </w:rPr>
      </w:pPr>
      <w:r w:rsidRPr="00190DB8">
        <w:rPr>
          <w:rFonts w:ascii="Arial" w:eastAsia="Calibri" w:hAnsi="Arial" w:cs="Arial"/>
          <w:bCs/>
          <w:lang w:eastAsia="en-US"/>
        </w:rPr>
        <w:t xml:space="preserve">Další informace k individuální žádosti – </w:t>
      </w:r>
      <w:r w:rsidRPr="00190DB8">
        <w:rPr>
          <w:rFonts w:ascii="Arial" w:eastAsia="Calibri" w:hAnsi="Arial" w:cs="Arial"/>
          <w:b/>
          <w:bCs/>
          <w:lang w:eastAsia="en-US"/>
        </w:rPr>
        <w:t>alokování prostředků.</w:t>
      </w:r>
      <w:bookmarkStart w:id="0" w:name="_GoBack"/>
      <w:bookmarkEnd w:id="0"/>
    </w:p>
    <w:p w14:paraId="41488500" w14:textId="77777777" w:rsidR="007F6CC2" w:rsidRPr="00190DB8" w:rsidRDefault="007F6CC2" w:rsidP="007F6CC2">
      <w:pPr>
        <w:widowControl w:val="0"/>
        <w:numPr>
          <w:ilvl w:val="0"/>
          <w:numId w:val="10"/>
        </w:numPr>
        <w:autoSpaceDE w:val="0"/>
        <w:autoSpaceDN w:val="0"/>
        <w:adjustRightInd w:val="0"/>
        <w:spacing w:after="200"/>
        <w:ind w:left="709" w:hanging="283"/>
        <w:jc w:val="both"/>
        <w:rPr>
          <w:rFonts w:ascii="Arial" w:eastAsia="Calibri" w:hAnsi="Arial" w:cs="Arial"/>
          <w:lang w:eastAsia="en-US"/>
        </w:rPr>
      </w:pPr>
      <w:r w:rsidRPr="00190DB8">
        <w:rPr>
          <w:rFonts w:ascii="Arial" w:eastAsia="Calibri" w:hAnsi="Arial" w:cs="Arial"/>
          <w:lang w:eastAsia="en-US"/>
        </w:rPr>
        <w:t xml:space="preserve">Finanční prostředky na individuální dotace v oblasti krizového řízení pro rok </w:t>
      </w:r>
      <w:r w:rsidRPr="00190DB8">
        <w:rPr>
          <w:rFonts w:ascii="Arial" w:eastAsia="Calibri" w:hAnsi="Arial" w:cs="Arial"/>
          <w:lang w:eastAsia="en-US"/>
        </w:rPr>
        <w:lastRenderedPageBreak/>
        <w:t xml:space="preserve">2019 jsou alokovány v rámci kapitoly Individuální dotace (ORJ 07, UZ 401). </w:t>
      </w:r>
    </w:p>
    <w:p w14:paraId="52B61DFC" w14:textId="77777777" w:rsidR="00F67E46" w:rsidRDefault="00F67E46" w:rsidP="008F4C00">
      <w:pPr>
        <w:spacing w:before="120" w:after="120"/>
        <w:jc w:val="both"/>
        <w:rPr>
          <w:rFonts w:ascii="Arial" w:hAnsi="Arial" w:cs="Arial"/>
          <w:b/>
        </w:rPr>
      </w:pPr>
    </w:p>
    <w:p w14:paraId="74D78E6C" w14:textId="2D595ADA" w:rsidR="004F21BE" w:rsidRPr="00E30163" w:rsidRDefault="00F67E46" w:rsidP="008F4C00">
      <w:pPr>
        <w:spacing w:before="120" w:after="120"/>
        <w:jc w:val="both"/>
        <w:rPr>
          <w:rFonts w:ascii="Arial" w:hAnsi="Arial" w:cs="Arial"/>
          <w:b/>
        </w:rPr>
      </w:pPr>
      <w:r>
        <w:rPr>
          <w:rFonts w:ascii="Arial" w:hAnsi="Arial" w:cs="Arial"/>
          <w:b/>
        </w:rPr>
        <w:t>Rada Olomouckého kraje</w:t>
      </w:r>
      <w:r w:rsidR="00A54CE8" w:rsidRPr="00E30163">
        <w:rPr>
          <w:rFonts w:ascii="Arial" w:hAnsi="Arial" w:cs="Arial"/>
          <w:b/>
        </w:rPr>
        <w:t xml:space="preserve"> doporučuje </w:t>
      </w:r>
      <w:r>
        <w:rPr>
          <w:rFonts w:ascii="Arial" w:hAnsi="Arial" w:cs="Arial"/>
          <w:b/>
        </w:rPr>
        <w:t>Zastupitelstvu</w:t>
      </w:r>
      <w:r w:rsidR="00A54CE8" w:rsidRPr="00E30163">
        <w:rPr>
          <w:rFonts w:ascii="Arial" w:hAnsi="Arial" w:cs="Arial"/>
          <w:b/>
        </w:rPr>
        <w:t xml:space="preserve"> </w:t>
      </w:r>
      <w:r w:rsidR="004F21BE" w:rsidRPr="00E30163">
        <w:rPr>
          <w:rFonts w:ascii="Arial" w:hAnsi="Arial" w:cs="Arial"/>
          <w:b/>
        </w:rPr>
        <w:t>Olomouckého kraje:</w:t>
      </w:r>
    </w:p>
    <w:p w14:paraId="3EC08401" w14:textId="6ABD9D8D" w:rsidR="00462829" w:rsidRPr="00E30163" w:rsidRDefault="00462829" w:rsidP="007F21EC">
      <w:pPr>
        <w:spacing w:before="120" w:after="120"/>
        <w:jc w:val="both"/>
        <w:rPr>
          <w:rFonts w:ascii="Arial" w:hAnsi="Arial" w:cs="Arial"/>
        </w:rPr>
      </w:pPr>
      <w:r w:rsidRPr="00E30163">
        <w:rPr>
          <w:rFonts w:ascii="Arial" w:hAnsi="Arial" w:cs="Arial"/>
          <w:b/>
        </w:rPr>
        <w:t xml:space="preserve">1. </w:t>
      </w:r>
      <w:r w:rsidR="007F21EC" w:rsidRPr="00E30163">
        <w:rPr>
          <w:rFonts w:ascii="Arial" w:hAnsi="Arial" w:cs="Arial"/>
          <w:b/>
        </w:rPr>
        <w:t>vzít</w:t>
      </w:r>
      <w:r w:rsidRPr="00E30163">
        <w:rPr>
          <w:rFonts w:ascii="Arial" w:hAnsi="Arial" w:cs="Arial"/>
          <w:b/>
        </w:rPr>
        <w:t xml:space="preserve"> na vědomí</w:t>
      </w:r>
      <w:r w:rsidRPr="00E30163">
        <w:rPr>
          <w:rFonts w:ascii="Arial" w:hAnsi="Arial" w:cs="Arial"/>
        </w:rPr>
        <w:t xml:space="preserve"> důvodovou zprávu</w:t>
      </w:r>
    </w:p>
    <w:p w14:paraId="7A94E4C4" w14:textId="79BEB5AF" w:rsidR="00462829" w:rsidRPr="00E30163" w:rsidRDefault="00462829" w:rsidP="007F21EC">
      <w:pPr>
        <w:spacing w:before="120" w:after="120"/>
        <w:jc w:val="both"/>
        <w:rPr>
          <w:rFonts w:ascii="Arial" w:hAnsi="Arial" w:cs="Arial"/>
        </w:rPr>
      </w:pPr>
      <w:r w:rsidRPr="00E30163">
        <w:rPr>
          <w:rFonts w:ascii="Arial" w:hAnsi="Arial" w:cs="Arial"/>
          <w:b/>
        </w:rPr>
        <w:t>2. s</w:t>
      </w:r>
      <w:r w:rsidR="00F67E46">
        <w:rPr>
          <w:rFonts w:ascii="Arial" w:hAnsi="Arial" w:cs="Arial"/>
          <w:b/>
        </w:rPr>
        <w:t>chválit</w:t>
      </w:r>
      <w:r w:rsidRPr="00E30163">
        <w:rPr>
          <w:rFonts w:ascii="Arial" w:hAnsi="Arial" w:cs="Arial"/>
        </w:rPr>
        <w:t xml:space="preserve"> poskytnutí dotace obci Opatovice, IČO: 00301655, dle důvodové zprávy</w:t>
      </w:r>
    </w:p>
    <w:p w14:paraId="3D191B34" w14:textId="150AE13D" w:rsidR="00462829" w:rsidRPr="00E30163" w:rsidRDefault="00462829" w:rsidP="007F21EC">
      <w:pPr>
        <w:spacing w:before="120" w:after="120"/>
        <w:jc w:val="both"/>
        <w:rPr>
          <w:rFonts w:ascii="Arial" w:hAnsi="Arial" w:cs="Arial"/>
        </w:rPr>
      </w:pPr>
      <w:r w:rsidRPr="00E30163">
        <w:rPr>
          <w:rFonts w:ascii="Arial" w:hAnsi="Arial" w:cs="Arial"/>
          <w:b/>
        </w:rPr>
        <w:t>3. s</w:t>
      </w:r>
      <w:r w:rsidR="00F67E46">
        <w:rPr>
          <w:rFonts w:ascii="Arial" w:hAnsi="Arial" w:cs="Arial"/>
          <w:b/>
        </w:rPr>
        <w:t>chvál</w:t>
      </w:r>
      <w:r w:rsidR="007F21EC" w:rsidRPr="00E30163">
        <w:rPr>
          <w:rFonts w:ascii="Arial" w:hAnsi="Arial" w:cs="Arial"/>
          <w:b/>
        </w:rPr>
        <w:t>it</w:t>
      </w:r>
      <w:r w:rsidRPr="00E30163">
        <w:rPr>
          <w:rFonts w:ascii="Arial" w:hAnsi="Arial" w:cs="Arial"/>
        </w:rPr>
        <w:t xml:space="preserve"> výjimku ze Zásad pro poskytování individuálních dotací z rozpočtu Olomouckého kraje v roce 2019 pro poskytnutí dotace příjemci dle bodu 2 usnesení a dle důvodové zprávy</w:t>
      </w:r>
    </w:p>
    <w:p w14:paraId="0735783B" w14:textId="3D14368C" w:rsidR="00462829" w:rsidRPr="00E30163" w:rsidRDefault="00462829" w:rsidP="007F21EC">
      <w:pPr>
        <w:spacing w:before="120" w:after="120"/>
        <w:jc w:val="both"/>
        <w:rPr>
          <w:rFonts w:ascii="Arial" w:hAnsi="Arial" w:cs="Arial"/>
        </w:rPr>
      </w:pPr>
      <w:r w:rsidRPr="00E30163">
        <w:rPr>
          <w:rFonts w:ascii="Arial" w:hAnsi="Arial" w:cs="Arial"/>
          <w:b/>
        </w:rPr>
        <w:t>4. s</w:t>
      </w:r>
      <w:r w:rsidR="00F67E46">
        <w:rPr>
          <w:rFonts w:ascii="Arial" w:hAnsi="Arial" w:cs="Arial"/>
          <w:b/>
        </w:rPr>
        <w:t>chvál</w:t>
      </w:r>
      <w:r w:rsidR="007F21EC" w:rsidRPr="00E30163">
        <w:rPr>
          <w:rFonts w:ascii="Arial" w:hAnsi="Arial" w:cs="Arial"/>
          <w:b/>
        </w:rPr>
        <w:t>it</w:t>
      </w:r>
      <w:r w:rsidRPr="00E30163">
        <w:rPr>
          <w:rFonts w:ascii="Arial" w:hAnsi="Arial" w:cs="Arial"/>
        </w:rPr>
        <w:t xml:space="preserve"> uzavření veřejnoprávní smlouvy o poskytnutí individuální dotace </w:t>
      </w:r>
      <w:r w:rsidR="007F21EC" w:rsidRPr="00E30163">
        <w:rPr>
          <w:rFonts w:ascii="Arial" w:hAnsi="Arial" w:cs="Arial"/>
        </w:rPr>
        <w:br/>
      </w:r>
      <w:r w:rsidRPr="00E30163">
        <w:rPr>
          <w:rFonts w:ascii="Arial" w:hAnsi="Arial" w:cs="Arial"/>
        </w:rPr>
        <w:t>s příjemcem dle bodu 2 usnesení, ve znění veřejnoprávní smlouvy uvedené v Příloze č. 1 důvodové zprávy</w:t>
      </w:r>
    </w:p>
    <w:p w14:paraId="74525A03" w14:textId="00C8FD16" w:rsidR="00FF5868" w:rsidRDefault="00F67E46" w:rsidP="007F21EC">
      <w:pPr>
        <w:spacing w:before="120" w:after="120"/>
        <w:jc w:val="both"/>
        <w:rPr>
          <w:rFonts w:ascii="Arial" w:hAnsi="Arial" w:cs="Arial"/>
        </w:rPr>
      </w:pPr>
      <w:r>
        <w:rPr>
          <w:rFonts w:ascii="Arial" w:hAnsi="Arial" w:cs="Arial"/>
          <w:b/>
        </w:rPr>
        <w:t>5</w:t>
      </w:r>
      <w:r w:rsidR="007F21EC" w:rsidRPr="00E30163">
        <w:rPr>
          <w:rFonts w:ascii="Arial" w:hAnsi="Arial" w:cs="Arial"/>
          <w:b/>
        </w:rPr>
        <w:t xml:space="preserve">. </w:t>
      </w:r>
      <w:r>
        <w:rPr>
          <w:rFonts w:ascii="Arial" w:hAnsi="Arial" w:cs="Arial"/>
          <w:b/>
        </w:rPr>
        <w:t>uložit podepsat</w:t>
      </w:r>
      <w:r w:rsidR="00462829" w:rsidRPr="00E30163">
        <w:rPr>
          <w:rFonts w:ascii="Arial" w:hAnsi="Arial" w:cs="Arial"/>
        </w:rPr>
        <w:t xml:space="preserve"> s</w:t>
      </w:r>
      <w:r>
        <w:rPr>
          <w:rFonts w:ascii="Arial" w:hAnsi="Arial" w:cs="Arial"/>
        </w:rPr>
        <w:t>mlouvu dle bodu 4 usnesení</w:t>
      </w:r>
    </w:p>
    <w:p w14:paraId="60C1AAF9" w14:textId="39A1D450" w:rsidR="00F67E46" w:rsidRPr="00E30163" w:rsidRDefault="00F67E46" w:rsidP="007F21EC">
      <w:pPr>
        <w:spacing w:before="120" w:after="120"/>
        <w:jc w:val="both"/>
        <w:rPr>
          <w:rFonts w:ascii="Arial" w:hAnsi="Arial" w:cs="Arial"/>
        </w:rPr>
      </w:pPr>
      <w:r>
        <w:rPr>
          <w:rFonts w:ascii="Arial" w:hAnsi="Arial" w:cs="Arial"/>
        </w:rPr>
        <w:t>O: Ladislav Okleštěk, hejtman Olomouckého kraje</w:t>
      </w:r>
    </w:p>
    <w:p w14:paraId="06F076B9" w14:textId="77777777" w:rsidR="00462829" w:rsidRPr="00997593" w:rsidRDefault="00462829" w:rsidP="008F4C00">
      <w:pPr>
        <w:spacing w:before="120" w:after="120"/>
        <w:jc w:val="both"/>
        <w:rPr>
          <w:rFonts w:ascii="Arial" w:hAnsi="Arial" w:cs="Arial"/>
          <w:b/>
        </w:rPr>
      </w:pPr>
    </w:p>
    <w:p w14:paraId="323E1B62" w14:textId="77777777" w:rsidR="00320AAE" w:rsidRPr="00997593" w:rsidRDefault="00320AAE" w:rsidP="005A588E">
      <w:pPr>
        <w:pStyle w:val="Radaplohy"/>
        <w:spacing w:before="120"/>
      </w:pPr>
      <w:r w:rsidRPr="00997593">
        <w:t>Přílohy:</w:t>
      </w:r>
    </w:p>
    <w:p w14:paraId="5D6D6184" w14:textId="081F71F9" w:rsidR="00CE3B2E" w:rsidRPr="00997593" w:rsidRDefault="00320AAE" w:rsidP="0041263C">
      <w:pPr>
        <w:pStyle w:val="Zkladntextodsazen"/>
        <w:tabs>
          <w:tab w:val="left" w:pos="900"/>
          <w:tab w:val="left" w:pos="1418"/>
        </w:tabs>
        <w:ind w:left="1701" w:hanging="1701"/>
        <w:jc w:val="both"/>
        <w:rPr>
          <w:bCs/>
        </w:rPr>
      </w:pPr>
      <w:r w:rsidRPr="00997593">
        <w:rPr>
          <w:bCs/>
          <w:u w:val="single"/>
        </w:rPr>
        <w:t>Příloha č. 1</w:t>
      </w:r>
      <w:r w:rsidR="00077AE7" w:rsidRPr="00997593">
        <w:rPr>
          <w:bCs/>
        </w:rPr>
        <w:t xml:space="preserve"> –</w:t>
      </w:r>
      <w:r w:rsidR="00077AE7" w:rsidRPr="00997593">
        <w:rPr>
          <w:bCs/>
        </w:rPr>
        <w:tab/>
      </w:r>
      <w:r w:rsidR="00077AE7" w:rsidRPr="00997593">
        <w:rPr>
          <w:bCs/>
        </w:rPr>
        <w:tab/>
      </w:r>
      <w:r w:rsidR="007F6CC2">
        <w:rPr>
          <w:bCs/>
        </w:rPr>
        <w:t>Veřejnoprávní smlouva o poskytnutí dotace obci Opatovice</w:t>
      </w:r>
      <w:r w:rsidR="00297C5E" w:rsidRPr="00997593">
        <w:rPr>
          <w:bCs/>
        </w:rPr>
        <w:t xml:space="preserve"> </w:t>
      </w:r>
      <w:r w:rsidR="007F6CC2">
        <w:rPr>
          <w:bCs/>
        </w:rPr>
        <w:br/>
      </w:r>
      <w:r w:rsidR="000B0B1B" w:rsidRPr="00997593">
        <w:rPr>
          <w:bCs/>
        </w:rPr>
        <w:t xml:space="preserve">(strana </w:t>
      </w:r>
      <w:r w:rsidR="00FF5868">
        <w:rPr>
          <w:bCs/>
        </w:rPr>
        <w:t>4</w:t>
      </w:r>
      <w:r w:rsidR="007F6CC2">
        <w:rPr>
          <w:bCs/>
        </w:rPr>
        <w:t xml:space="preserve"> – </w:t>
      </w:r>
      <w:r w:rsidR="003423EE">
        <w:rPr>
          <w:bCs/>
        </w:rPr>
        <w:t>1</w:t>
      </w:r>
      <w:r w:rsidR="00F67E46">
        <w:rPr>
          <w:bCs/>
        </w:rPr>
        <w:t>1</w:t>
      </w:r>
      <w:r w:rsidR="007F6CC2">
        <w:rPr>
          <w:bCs/>
        </w:rPr>
        <w:t>)</w:t>
      </w:r>
    </w:p>
    <w:sectPr w:rsidR="00CE3B2E" w:rsidRPr="00997593" w:rsidSect="003E5A57">
      <w:footerReference w:type="default" r:id="rId9"/>
      <w:pgSz w:w="11906" w:h="16838"/>
      <w:pgMar w:top="1560" w:right="1418" w:bottom="1418" w:left="1418" w:header="709"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2EA9F" w14:textId="77777777" w:rsidR="00A57092" w:rsidRDefault="00A57092">
      <w:r>
        <w:separator/>
      </w:r>
    </w:p>
  </w:endnote>
  <w:endnote w:type="continuationSeparator" w:id="0">
    <w:p w14:paraId="5236C10A" w14:textId="77777777" w:rsidR="00A57092" w:rsidRDefault="00A5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1B8D" w14:textId="4E7CE7F9" w:rsidR="004B14B9" w:rsidRPr="00A3539E" w:rsidRDefault="00F67E46" w:rsidP="001A7F57">
    <w:pPr>
      <w:pBdr>
        <w:top w:val="single" w:sz="6" w:space="1" w:color="auto"/>
      </w:pBdr>
      <w:rPr>
        <w:rFonts w:ascii="Arial" w:hAnsi="Arial" w:cs="Arial"/>
        <w:i/>
        <w:iCs/>
        <w:sz w:val="20"/>
        <w:szCs w:val="20"/>
      </w:rPr>
    </w:pPr>
    <w:r>
      <w:rPr>
        <w:rFonts w:ascii="Arial" w:hAnsi="Arial" w:cs="Arial"/>
        <w:i/>
        <w:iCs/>
        <w:sz w:val="20"/>
        <w:szCs w:val="20"/>
      </w:rPr>
      <w:t>Zastupitelstvo</w:t>
    </w:r>
    <w:r w:rsidR="004B14B9">
      <w:rPr>
        <w:rFonts w:ascii="Arial" w:hAnsi="Arial" w:cs="Arial"/>
        <w:i/>
        <w:iCs/>
        <w:sz w:val="20"/>
        <w:szCs w:val="20"/>
      </w:rPr>
      <w:t xml:space="preserve"> </w:t>
    </w:r>
    <w:r w:rsidR="004B14B9" w:rsidRPr="00A3539E">
      <w:rPr>
        <w:rFonts w:ascii="Arial" w:hAnsi="Arial" w:cs="Arial"/>
        <w:i/>
        <w:iCs/>
        <w:sz w:val="20"/>
        <w:szCs w:val="20"/>
      </w:rPr>
      <w:t xml:space="preserve">Olomouckého kraje </w:t>
    </w:r>
    <w:r>
      <w:rPr>
        <w:rFonts w:ascii="Arial" w:hAnsi="Arial" w:cs="Arial"/>
        <w:i/>
        <w:iCs/>
        <w:sz w:val="20"/>
        <w:szCs w:val="20"/>
      </w:rPr>
      <w:t>29</w:t>
    </w:r>
    <w:r w:rsidR="00CE3B2E">
      <w:rPr>
        <w:rFonts w:ascii="Arial" w:hAnsi="Arial" w:cs="Arial"/>
        <w:i/>
        <w:iCs/>
        <w:sz w:val="20"/>
        <w:szCs w:val="20"/>
      </w:rPr>
      <w:t xml:space="preserve">. </w:t>
    </w:r>
    <w:r w:rsidR="00011A74">
      <w:rPr>
        <w:rFonts w:ascii="Arial" w:hAnsi="Arial" w:cs="Arial"/>
        <w:i/>
        <w:iCs/>
        <w:sz w:val="20"/>
        <w:szCs w:val="20"/>
      </w:rPr>
      <w:t>4</w:t>
    </w:r>
    <w:r w:rsidR="00CE3B2E">
      <w:rPr>
        <w:rFonts w:ascii="Arial" w:hAnsi="Arial" w:cs="Arial"/>
        <w:i/>
        <w:iCs/>
        <w:sz w:val="20"/>
        <w:szCs w:val="20"/>
      </w:rPr>
      <w:t>. 2019</w:t>
    </w:r>
    <w:r w:rsidR="004B14B9" w:rsidRPr="00A3539E">
      <w:rPr>
        <w:rFonts w:ascii="Arial" w:hAnsi="Arial" w:cs="Arial"/>
        <w:i/>
        <w:iCs/>
        <w:sz w:val="20"/>
        <w:szCs w:val="20"/>
      </w:rPr>
      <w:t xml:space="preserve">               </w:t>
    </w:r>
    <w:r w:rsidR="004B14B9" w:rsidRPr="00A3539E">
      <w:rPr>
        <w:rFonts w:ascii="Arial" w:hAnsi="Arial" w:cs="Arial"/>
        <w:i/>
        <w:iCs/>
        <w:sz w:val="20"/>
        <w:szCs w:val="20"/>
      </w:rPr>
      <w:tab/>
    </w:r>
    <w:r w:rsidR="004B14B9" w:rsidRPr="00A3539E">
      <w:rPr>
        <w:rFonts w:ascii="Arial" w:hAnsi="Arial" w:cs="Arial"/>
        <w:i/>
        <w:iCs/>
        <w:sz w:val="20"/>
        <w:szCs w:val="20"/>
      </w:rPr>
      <w:tab/>
    </w:r>
    <w:r w:rsidR="00CE3B2E">
      <w:rPr>
        <w:rFonts w:ascii="Arial" w:hAnsi="Arial" w:cs="Arial"/>
        <w:i/>
        <w:iCs/>
        <w:sz w:val="20"/>
        <w:szCs w:val="20"/>
      </w:rPr>
      <w:tab/>
    </w:r>
    <w:r w:rsidR="00CE3B2E">
      <w:rPr>
        <w:rFonts w:ascii="Arial" w:hAnsi="Arial" w:cs="Arial"/>
        <w:i/>
        <w:iCs/>
        <w:sz w:val="20"/>
        <w:szCs w:val="20"/>
      </w:rPr>
      <w:tab/>
    </w:r>
    <w:r w:rsidR="004B14B9" w:rsidRPr="00A3539E">
      <w:rPr>
        <w:rFonts w:ascii="Arial" w:hAnsi="Arial" w:cs="Arial"/>
        <w:i/>
        <w:iCs/>
        <w:sz w:val="20"/>
        <w:szCs w:val="20"/>
      </w:rPr>
      <w:t xml:space="preserve">Strana </w:t>
    </w:r>
    <w:r w:rsidR="004B14B9" w:rsidRPr="00A3539E">
      <w:rPr>
        <w:rStyle w:val="slostrnky"/>
        <w:rFonts w:ascii="Arial" w:hAnsi="Arial" w:cs="Arial"/>
        <w:i/>
        <w:iCs/>
        <w:sz w:val="20"/>
        <w:szCs w:val="20"/>
      </w:rPr>
      <w:fldChar w:fldCharType="begin"/>
    </w:r>
    <w:r w:rsidR="004B14B9" w:rsidRPr="00A3539E">
      <w:rPr>
        <w:rStyle w:val="slostrnky"/>
        <w:rFonts w:ascii="Arial" w:hAnsi="Arial" w:cs="Arial"/>
        <w:i/>
        <w:iCs/>
        <w:sz w:val="20"/>
        <w:szCs w:val="20"/>
      </w:rPr>
      <w:instrText xml:space="preserve"> PAGE </w:instrText>
    </w:r>
    <w:r w:rsidR="004B14B9" w:rsidRPr="00A3539E">
      <w:rPr>
        <w:rStyle w:val="slostrnky"/>
        <w:rFonts w:ascii="Arial" w:hAnsi="Arial" w:cs="Arial"/>
        <w:i/>
        <w:iCs/>
        <w:sz w:val="20"/>
        <w:szCs w:val="20"/>
      </w:rPr>
      <w:fldChar w:fldCharType="separate"/>
    </w:r>
    <w:r w:rsidR="00BA0628">
      <w:rPr>
        <w:rStyle w:val="slostrnky"/>
        <w:rFonts w:ascii="Arial" w:hAnsi="Arial" w:cs="Arial"/>
        <w:i/>
        <w:iCs/>
        <w:noProof/>
        <w:sz w:val="20"/>
        <w:szCs w:val="20"/>
      </w:rPr>
      <w:t>3</w:t>
    </w:r>
    <w:r w:rsidR="004B14B9" w:rsidRPr="00A3539E">
      <w:rPr>
        <w:rStyle w:val="slostrnky"/>
        <w:rFonts w:ascii="Arial" w:hAnsi="Arial" w:cs="Arial"/>
        <w:i/>
        <w:iCs/>
        <w:sz w:val="20"/>
        <w:szCs w:val="20"/>
      </w:rPr>
      <w:fldChar w:fldCharType="end"/>
    </w:r>
    <w:r w:rsidR="004B14B9" w:rsidRPr="00A3539E">
      <w:rPr>
        <w:rStyle w:val="slostrnky"/>
        <w:rFonts w:ascii="Arial" w:hAnsi="Arial" w:cs="Arial"/>
        <w:i/>
        <w:iCs/>
        <w:sz w:val="20"/>
        <w:szCs w:val="20"/>
      </w:rPr>
      <w:t xml:space="preserve"> (celkem </w:t>
    </w:r>
    <w:r w:rsidR="003423EE">
      <w:rPr>
        <w:rStyle w:val="slostrnky"/>
        <w:rFonts w:ascii="Arial" w:hAnsi="Arial" w:cs="Arial"/>
        <w:i/>
        <w:iCs/>
        <w:sz w:val="20"/>
        <w:szCs w:val="20"/>
      </w:rPr>
      <w:t>1</w:t>
    </w:r>
    <w:r>
      <w:rPr>
        <w:rStyle w:val="slostrnky"/>
        <w:rFonts w:ascii="Arial" w:hAnsi="Arial" w:cs="Arial"/>
        <w:i/>
        <w:iCs/>
        <w:sz w:val="20"/>
        <w:szCs w:val="20"/>
      </w:rPr>
      <w:t>1</w:t>
    </w:r>
    <w:r w:rsidR="003423EE">
      <w:rPr>
        <w:rStyle w:val="slostrnky"/>
        <w:rFonts w:ascii="Arial" w:hAnsi="Arial" w:cs="Arial"/>
        <w:i/>
        <w:iCs/>
        <w:sz w:val="20"/>
        <w:szCs w:val="20"/>
      </w:rPr>
      <w:t>)</w:t>
    </w:r>
  </w:p>
  <w:p w14:paraId="323E1B8E" w14:textId="27A92347" w:rsidR="004B14B9" w:rsidRPr="00A3539E" w:rsidRDefault="001F550F" w:rsidP="001A7F57">
    <w:pPr>
      <w:jc w:val="both"/>
      <w:rPr>
        <w:rFonts w:ascii="Arial" w:hAnsi="Arial" w:cs="Arial"/>
        <w:i/>
        <w:iCs/>
        <w:sz w:val="20"/>
        <w:szCs w:val="20"/>
      </w:rPr>
    </w:pPr>
    <w:r>
      <w:rPr>
        <w:rFonts w:ascii="Arial" w:hAnsi="Arial" w:cs="Arial"/>
        <w:i/>
        <w:iCs/>
        <w:sz w:val="20"/>
        <w:szCs w:val="20"/>
      </w:rPr>
      <w:t>50.2</w:t>
    </w:r>
    <w:r w:rsidR="00CE3B2E">
      <w:rPr>
        <w:rFonts w:ascii="Arial" w:hAnsi="Arial" w:cs="Arial"/>
        <w:i/>
        <w:iCs/>
        <w:sz w:val="20"/>
        <w:szCs w:val="20"/>
      </w:rPr>
      <w:t>.</w:t>
    </w:r>
    <w:r w:rsidR="004B14B9" w:rsidRPr="00A3539E">
      <w:rPr>
        <w:rFonts w:ascii="Arial" w:hAnsi="Arial" w:cs="Arial"/>
        <w:i/>
        <w:iCs/>
        <w:sz w:val="20"/>
        <w:szCs w:val="20"/>
      </w:rPr>
      <w:t xml:space="preserve"> – </w:t>
    </w:r>
    <w:r w:rsidR="005C78DB" w:rsidRPr="005C78DB">
      <w:rPr>
        <w:rFonts w:ascii="Arial" w:hAnsi="Arial" w:cs="Arial"/>
        <w:i/>
        <w:iCs/>
        <w:sz w:val="20"/>
        <w:szCs w:val="20"/>
      </w:rPr>
      <w:t>Žádosti o poskytnutí individuálních dotací v oblasti krizového řízení</w:t>
    </w:r>
    <w:r w:rsidR="007F6CC2">
      <w:rPr>
        <w:rFonts w:ascii="Arial" w:hAnsi="Arial" w:cs="Arial"/>
        <w:i/>
        <w:iCs/>
        <w:sz w:val="20"/>
        <w:szCs w:val="20"/>
      </w:rPr>
      <w:t xml:space="preserve"> – požární zbrojnice</w:t>
    </w:r>
  </w:p>
  <w:p w14:paraId="54112691" w14:textId="77777777" w:rsidR="00CE3B2E" w:rsidRDefault="00CE3B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79634" w14:textId="77777777" w:rsidR="00A57092" w:rsidRDefault="00A57092">
      <w:r>
        <w:separator/>
      </w:r>
    </w:p>
  </w:footnote>
  <w:footnote w:type="continuationSeparator" w:id="0">
    <w:p w14:paraId="268D973A" w14:textId="77777777" w:rsidR="00A57092" w:rsidRDefault="00A5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35D"/>
    <w:multiLevelType w:val="hybridMultilevel"/>
    <w:tmpl w:val="7C5AF38E"/>
    <w:lvl w:ilvl="0" w:tplc="85BAAAD4">
      <w:start w:val="1"/>
      <w:numFmt w:val="lowerLetter"/>
      <w:lvlText w:val="%1)"/>
      <w:lvlJc w:val="left"/>
      <w:pPr>
        <w:ind w:left="360" w:hanging="360"/>
      </w:pPr>
      <w:rPr>
        <w:rFonts w:ascii="Arial" w:hAnsi="Arial" w:cs="Calibri"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E0F0D7B"/>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14E1359"/>
    <w:multiLevelType w:val="hybridMultilevel"/>
    <w:tmpl w:val="06EE3CF6"/>
    <w:lvl w:ilvl="0" w:tplc="85BAAAD4">
      <w:start w:val="1"/>
      <w:numFmt w:val="lowerLetter"/>
      <w:lvlText w:val="%1)"/>
      <w:lvlJc w:val="left"/>
      <w:pPr>
        <w:ind w:left="1800" w:hanging="360"/>
      </w:pPr>
      <w:rPr>
        <w:rFonts w:ascii="Arial" w:hAnsi="Arial" w:cs="Calibri" w:hint="default"/>
        <w:color w:val="00000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11F63FEA"/>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67133D5"/>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5">
    <w:nsid w:val="17F97052"/>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9B71DD"/>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1CF76C94"/>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8">
    <w:nsid w:val="205C15D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21811A8B"/>
    <w:multiLevelType w:val="hybridMultilevel"/>
    <w:tmpl w:val="613A7CD2"/>
    <w:lvl w:ilvl="0" w:tplc="85BAAAD4">
      <w:start w:val="1"/>
      <w:numFmt w:val="lowerLetter"/>
      <w:lvlText w:val="%1)"/>
      <w:lvlJc w:val="left"/>
      <w:pPr>
        <w:ind w:left="1355" w:hanging="360"/>
      </w:pPr>
      <w:rPr>
        <w:rFonts w:ascii="Arial" w:hAnsi="Arial" w:cs="Calibri" w:hint="default"/>
        <w:color w:val="000000"/>
      </w:rPr>
    </w:lvl>
    <w:lvl w:ilvl="1" w:tplc="04050019">
      <w:start w:val="1"/>
      <w:numFmt w:val="lowerLetter"/>
      <w:lvlText w:val="%2."/>
      <w:lvlJc w:val="left"/>
      <w:pPr>
        <w:ind w:left="2075" w:hanging="360"/>
      </w:pPr>
    </w:lvl>
    <w:lvl w:ilvl="2" w:tplc="0405001B" w:tentative="1">
      <w:start w:val="1"/>
      <w:numFmt w:val="lowerRoman"/>
      <w:lvlText w:val="%3."/>
      <w:lvlJc w:val="right"/>
      <w:pPr>
        <w:ind w:left="2795" w:hanging="180"/>
      </w:pPr>
    </w:lvl>
    <w:lvl w:ilvl="3" w:tplc="0405000F" w:tentative="1">
      <w:start w:val="1"/>
      <w:numFmt w:val="decimal"/>
      <w:lvlText w:val="%4."/>
      <w:lvlJc w:val="left"/>
      <w:pPr>
        <w:ind w:left="3515" w:hanging="360"/>
      </w:pPr>
    </w:lvl>
    <w:lvl w:ilvl="4" w:tplc="04050019" w:tentative="1">
      <w:start w:val="1"/>
      <w:numFmt w:val="lowerLetter"/>
      <w:lvlText w:val="%5."/>
      <w:lvlJc w:val="left"/>
      <w:pPr>
        <w:ind w:left="4235" w:hanging="360"/>
      </w:pPr>
    </w:lvl>
    <w:lvl w:ilvl="5" w:tplc="0405001B" w:tentative="1">
      <w:start w:val="1"/>
      <w:numFmt w:val="lowerRoman"/>
      <w:lvlText w:val="%6."/>
      <w:lvlJc w:val="right"/>
      <w:pPr>
        <w:ind w:left="4955" w:hanging="180"/>
      </w:pPr>
    </w:lvl>
    <w:lvl w:ilvl="6" w:tplc="0405000F" w:tentative="1">
      <w:start w:val="1"/>
      <w:numFmt w:val="decimal"/>
      <w:lvlText w:val="%7."/>
      <w:lvlJc w:val="left"/>
      <w:pPr>
        <w:ind w:left="5675" w:hanging="360"/>
      </w:pPr>
    </w:lvl>
    <w:lvl w:ilvl="7" w:tplc="04050019" w:tentative="1">
      <w:start w:val="1"/>
      <w:numFmt w:val="lowerLetter"/>
      <w:lvlText w:val="%8."/>
      <w:lvlJc w:val="left"/>
      <w:pPr>
        <w:ind w:left="6395" w:hanging="360"/>
      </w:pPr>
    </w:lvl>
    <w:lvl w:ilvl="8" w:tplc="0405001B" w:tentative="1">
      <w:start w:val="1"/>
      <w:numFmt w:val="lowerRoman"/>
      <w:lvlText w:val="%9."/>
      <w:lvlJc w:val="right"/>
      <w:pPr>
        <w:ind w:left="7115" w:hanging="180"/>
      </w:pPr>
    </w:lvl>
  </w:abstractNum>
  <w:abstractNum w:abstractNumId="10">
    <w:nsid w:val="21957BE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2B7DF1"/>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2B5B05E7"/>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13">
    <w:nsid w:val="2B923916"/>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31EB4355"/>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940295"/>
    <w:multiLevelType w:val="hybridMultilevel"/>
    <w:tmpl w:val="FEF82B38"/>
    <w:lvl w:ilvl="0" w:tplc="71761E86">
      <w:start w:val="1"/>
      <w:numFmt w:val="lowerLetter"/>
      <w:lvlText w:val="%1)"/>
      <w:lvlJc w:val="left"/>
      <w:pPr>
        <w:ind w:left="786" w:hanging="360"/>
      </w:pPr>
      <w:rPr>
        <w:rFonts w:ascii="Arial" w:hAnsi="Arial" w:cs="Calibri" w:hint="default"/>
        <w:b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39291738"/>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17">
    <w:nsid w:val="39C203F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184A22"/>
    <w:multiLevelType w:val="hybridMultilevel"/>
    <w:tmpl w:val="FEF82B38"/>
    <w:lvl w:ilvl="0" w:tplc="71761E86">
      <w:start w:val="1"/>
      <w:numFmt w:val="lowerLetter"/>
      <w:lvlText w:val="%1)"/>
      <w:lvlJc w:val="left"/>
      <w:pPr>
        <w:ind w:left="786" w:hanging="360"/>
      </w:pPr>
      <w:rPr>
        <w:rFonts w:ascii="Arial" w:hAnsi="Arial" w:cs="Calibri" w:hint="default"/>
        <w:b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3BE758E8"/>
    <w:multiLevelType w:val="hybridMultilevel"/>
    <w:tmpl w:val="7C5AF38E"/>
    <w:lvl w:ilvl="0" w:tplc="85BAAAD4">
      <w:start w:val="1"/>
      <w:numFmt w:val="lowerLetter"/>
      <w:lvlText w:val="%1)"/>
      <w:lvlJc w:val="left"/>
      <w:pPr>
        <w:ind w:left="720" w:hanging="360"/>
      </w:pPr>
      <w:rPr>
        <w:rFonts w:ascii="Arial" w:hAnsi="Arial"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0115E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3F0737BB"/>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6A77E8"/>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409C6A8E"/>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40CE613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429A5450"/>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4D5630D8"/>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nsid w:val="4E6416BC"/>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ED09F5"/>
    <w:multiLevelType w:val="hybridMultilevel"/>
    <w:tmpl w:val="CD5842FE"/>
    <w:lvl w:ilvl="0" w:tplc="9332564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3A80CED"/>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2310F2"/>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nsid w:val="56525BF9"/>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32">
    <w:nsid w:val="56CE6608"/>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7C27F94"/>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C4D427D"/>
    <w:multiLevelType w:val="hybridMultilevel"/>
    <w:tmpl w:val="229AD0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5CC12BB4"/>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9">
    <w:nsid w:val="5FB4466E"/>
    <w:multiLevelType w:val="hybridMultilevel"/>
    <w:tmpl w:val="E6B8D2F4"/>
    <w:lvl w:ilvl="0" w:tplc="134232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496324"/>
    <w:multiLevelType w:val="hybridMultilevel"/>
    <w:tmpl w:val="0BCAB726"/>
    <w:lvl w:ilvl="0" w:tplc="A80A2D46">
      <w:start w:val="1"/>
      <w:numFmt w:val="lowerLetter"/>
      <w:lvlText w:val="%1)"/>
      <w:lvlJc w:val="left"/>
      <w:pPr>
        <w:ind w:left="1069" w:hanging="360"/>
      </w:pPr>
      <w:rPr>
        <w:rFonts w:ascii="Arial" w:eastAsia="Times New Roman" w:hAnsi="Arial" w:cs="Arial"/>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nsid w:val="65C34388"/>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nsid w:val="66A469AA"/>
    <w:multiLevelType w:val="hybridMultilevel"/>
    <w:tmpl w:val="D05AA286"/>
    <w:lvl w:ilvl="0" w:tplc="290E76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6E933F8"/>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9564B94"/>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nsid w:val="6F02695A"/>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3085A2B"/>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59E04C7"/>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nsid w:val="7CDA16F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DB606DC"/>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num w:numId="1">
    <w:abstractNumId w:val="34"/>
  </w:num>
  <w:num w:numId="2">
    <w:abstractNumId w:val="38"/>
  </w:num>
  <w:num w:numId="3">
    <w:abstractNumId w:val="37"/>
  </w:num>
  <w:num w:numId="4">
    <w:abstractNumId w:val="30"/>
  </w:num>
  <w:num w:numId="5">
    <w:abstractNumId w:val="45"/>
  </w:num>
  <w:num w:numId="6">
    <w:abstractNumId w:val="29"/>
  </w:num>
  <w:num w:numId="7">
    <w:abstractNumId w:val="25"/>
  </w:num>
  <w:num w:numId="8">
    <w:abstractNumId w:val="33"/>
  </w:num>
  <w:num w:numId="9">
    <w:abstractNumId w:val="4"/>
  </w:num>
  <w:num w:numId="10">
    <w:abstractNumId w:val="27"/>
  </w:num>
  <w:num w:numId="11">
    <w:abstractNumId w:val="39"/>
  </w:num>
  <w:num w:numId="12">
    <w:abstractNumId w:val="10"/>
  </w:num>
  <w:num w:numId="13">
    <w:abstractNumId w:val="9"/>
  </w:num>
  <w:num w:numId="14">
    <w:abstractNumId w:val="14"/>
  </w:num>
  <w:num w:numId="15">
    <w:abstractNumId w:val="47"/>
  </w:num>
  <w:num w:numId="16">
    <w:abstractNumId w:val="8"/>
  </w:num>
  <w:num w:numId="17">
    <w:abstractNumId w:val="16"/>
  </w:num>
  <w:num w:numId="18">
    <w:abstractNumId w:val="36"/>
  </w:num>
  <w:num w:numId="19">
    <w:abstractNumId w:val="19"/>
  </w:num>
  <w:num w:numId="20">
    <w:abstractNumId w:val="18"/>
  </w:num>
  <w:num w:numId="21">
    <w:abstractNumId w:val="49"/>
  </w:num>
  <w:num w:numId="22">
    <w:abstractNumId w:val="11"/>
  </w:num>
  <w:num w:numId="23">
    <w:abstractNumId w:val="21"/>
  </w:num>
  <w:num w:numId="24">
    <w:abstractNumId w:val="3"/>
  </w:num>
  <w:num w:numId="25">
    <w:abstractNumId w:val="13"/>
  </w:num>
  <w:num w:numId="26">
    <w:abstractNumId w:val="7"/>
  </w:num>
  <w:num w:numId="27">
    <w:abstractNumId w:val="6"/>
  </w:num>
  <w:num w:numId="28">
    <w:abstractNumId w:val="5"/>
  </w:num>
  <w:num w:numId="29">
    <w:abstractNumId w:val="26"/>
  </w:num>
  <w:num w:numId="30">
    <w:abstractNumId w:val="20"/>
  </w:num>
  <w:num w:numId="31">
    <w:abstractNumId w:val="12"/>
  </w:num>
  <w:num w:numId="32">
    <w:abstractNumId w:val="43"/>
  </w:num>
  <w:num w:numId="33">
    <w:abstractNumId w:val="1"/>
  </w:num>
  <w:num w:numId="34">
    <w:abstractNumId w:val="44"/>
  </w:num>
  <w:num w:numId="35">
    <w:abstractNumId w:val="24"/>
  </w:num>
  <w:num w:numId="36">
    <w:abstractNumId w:val="17"/>
  </w:num>
  <w:num w:numId="37">
    <w:abstractNumId w:val="46"/>
  </w:num>
  <w:num w:numId="38">
    <w:abstractNumId w:val="23"/>
  </w:num>
  <w:num w:numId="39">
    <w:abstractNumId w:val="22"/>
  </w:num>
  <w:num w:numId="40">
    <w:abstractNumId w:val="41"/>
  </w:num>
  <w:num w:numId="41">
    <w:abstractNumId w:val="48"/>
  </w:num>
  <w:num w:numId="42">
    <w:abstractNumId w:val="32"/>
  </w:num>
  <w:num w:numId="43">
    <w:abstractNumId w:val="0"/>
  </w:num>
  <w:num w:numId="44">
    <w:abstractNumId w:val="15"/>
  </w:num>
  <w:num w:numId="45">
    <w:abstractNumId w:val="31"/>
  </w:num>
  <w:num w:numId="46">
    <w:abstractNumId w:val="42"/>
  </w:num>
  <w:num w:numId="47">
    <w:abstractNumId w:val="2"/>
  </w:num>
  <w:num w:numId="48">
    <w:abstractNumId w:val="28"/>
  </w:num>
  <w:num w:numId="49">
    <w:abstractNumId w:val="35"/>
  </w:num>
  <w:num w:numId="50">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07FE9"/>
    <w:rsid w:val="000100F7"/>
    <w:rsid w:val="00011A74"/>
    <w:rsid w:val="00012379"/>
    <w:rsid w:val="000123CC"/>
    <w:rsid w:val="0002451E"/>
    <w:rsid w:val="00030BB0"/>
    <w:rsid w:val="00036C9C"/>
    <w:rsid w:val="00041374"/>
    <w:rsid w:val="0004501E"/>
    <w:rsid w:val="00051BA5"/>
    <w:rsid w:val="00055FF6"/>
    <w:rsid w:val="0005624B"/>
    <w:rsid w:val="0006002C"/>
    <w:rsid w:val="000724C8"/>
    <w:rsid w:val="0007577D"/>
    <w:rsid w:val="00076356"/>
    <w:rsid w:val="00076F24"/>
    <w:rsid w:val="00077AE7"/>
    <w:rsid w:val="00081280"/>
    <w:rsid w:val="000819F4"/>
    <w:rsid w:val="000B0B1B"/>
    <w:rsid w:val="000B409D"/>
    <w:rsid w:val="000C1238"/>
    <w:rsid w:val="000C401B"/>
    <w:rsid w:val="000C6CF0"/>
    <w:rsid w:val="000D2ED9"/>
    <w:rsid w:val="000E2DF1"/>
    <w:rsid w:val="000E5C82"/>
    <w:rsid w:val="000F52F8"/>
    <w:rsid w:val="000F77EF"/>
    <w:rsid w:val="001015EA"/>
    <w:rsid w:val="00117676"/>
    <w:rsid w:val="001178A0"/>
    <w:rsid w:val="00121E48"/>
    <w:rsid w:val="00124C10"/>
    <w:rsid w:val="0012573E"/>
    <w:rsid w:val="001307C5"/>
    <w:rsid w:val="0013204B"/>
    <w:rsid w:val="0013460E"/>
    <w:rsid w:val="00135602"/>
    <w:rsid w:val="001360F5"/>
    <w:rsid w:val="001411D5"/>
    <w:rsid w:val="0014370A"/>
    <w:rsid w:val="00146567"/>
    <w:rsid w:val="001466D2"/>
    <w:rsid w:val="001500E6"/>
    <w:rsid w:val="0015013A"/>
    <w:rsid w:val="00153502"/>
    <w:rsid w:val="00160457"/>
    <w:rsid w:val="00160807"/>
    <w:rsid w:val="00160AB7"/>
    <w:rsid w:val="00163759"/>
    <w:rsid w:val="00165343"/>
    <w:rsid w:val="0016671A"/>
    <w:rsid w:val="00174FBC"/>
    <w:rsid w:val="00183776"/>
    <w:rsid w:val="001849FD"/>
    <w:rsid w:val="00190345"/>
    <w:rsid w:val="001940DC"/>
    <w:rsid w:val="00195E90"/>
    <w:rsid w:val="00196491"/>
    <w:rsid w:val="001A7F57"/>
    <w:rsid w:val="001B0B91"/>
    <w:rsid w:val="001B7CB9"/>
    <w:rsid w:val="001C6CBE"/>
    <w:rsid w:val="001C6FD0"/>
    <w:rsid w:val="001D2E03"/>
    <w:rsid w:val="001E10AD"/>
    <w:rsid w:val="001F2DC3"/>
    <w:rsid w:val="001F550F"/>
    <w:rsid w:val="00203FCC"/>
    <w:rsid w:val="00204263"/>
    <w:rsid w:val="00205478"/>
    <w:rsid w:val="002129E6"/>
    <w:rsid w:val="00217D71"/>
    <w:rsid w:val="0023660A"/>
    <w:rsid w:val="00240A2D"/>
    <w:rsid w:val="00243620"/>
    <w:rsid w:val="002472ED"/>
    <w:rsid w:val="002502E9"/>
    <w:rsid w:val="002701C7"/>
    <w:rsid w:val="002702FA"/>
    <w:rsid w:val="00276105"/>
    <w:rsid w:val="00285021"/>
    <w:rsid w:val="00285AB1"/>
    <w:rsid w:val="00287568"/>
    <w:rsid w:val="00293352"/>
    <w:rsid w:val="00294B6C"/>
    <w:rsid w:val="00297C5E"/>
    <w:rsid w:val="002A0633"/>
    <w:rsid w:val="002A6F80"/>
    <w:rsid w:val="002B0061"/>
    <w:rsid w:val="002B3F7C"/>
    <w:rsid w:val="002B6484"/>
    <w:rsid w:val="002C1023"/>
    <w:rsid w:val="002C1430"/>
    <w:rsid w:val="002C4B23"/>
    <w:rsid w:val="002C5D7F"/>
    <w:rsid w:val="002D1FE7"/>
    <w:rsid w:val="002D5549"/>
    <w:rsid w:val="002E1E6E"/>
    <w:rsid w:val="002E5C20"/>
    <w:rsid w:val="002F020F"/>
    <w:rsid w:val="002F070F"/>
    <w:rsid w:val="002F129D"/>
    <w:rsid w:val="002F15EB"/>
    <w:rsid w:val="002F7612"/>
    <w:rsid w:val="00313DBF"/>
    <w:rsid w:val="00316DFB"/>
    <w:rsid w:val="0032033A"/>
    <w:rsid w:val="00320AAE"/>
    <w:rsid w:val="00325483"/>
    <w:rsid w:val="00331FC0"/>
    <w:rsid w:val="00333E51"/>
    <w:rsid w:val="00334C65"/>
    <w:rsid w:val="003423EE"/>
    <w:rsid w:val="00352674"/>
    <w:rsid w:val="00354CC1"/>
    <w:rsid w:val="003617E2"/>
    <w:rsid w:val="00361E82"/>
    <w:rsid w:val="003648BC"/>
    <w:rsid w:val="003706D5"/>
    <w:rsid w:val="003749BD"/>
    <w:rsid w:val="00374E43"/>
    <w:rsid w:val="00377158"/>
    <w:rsid w:val="00381D9A"/>
    <w:rsid w:val="00383D0B"/>
    <w:rsid w:val="00392A43"/>
    <w:rsid w:val="00397420"/>
    <w:rsid w:val="00397790"/>
    <w:rsid w:val="003A1E4A"/>
    <w:rsid w:val="003A2EE9"/>
    <w:rsid w:val="003A48FF"/>
    <w:rsid w:val="003A4FC8"/>
    <w:rsid w:val="003A6607"/>
    <w:rsid w:val="003B0335"/>
    <w:rsid w:val="003B30C5"/>
    <w:rsid w:val="003B4062"/>
    <w:rsid w:val="003B4906"/>
    <w:rsid w:val="003B5222"/>
    <w:rsid w:val="003B6FE0"/>
    <w:rsid w:val="003C4A50"/>
    <w:rsid w:val="003C7212"/>
    <w:rsid w:val="003D4078"/>
    <w:rsid w:val="003D54EB"/>
    <w:rsid w:val="003D575D"/>
    <w:rsid w:val="003E076E"/>
    <w:rsid w:val="003E252B"/>
    <w:rsid w:val="003E5520"/>
    <w:rsid w:val="003E5A57"/>
    <w:rsid w:val="003E6390"/>
    <w:rsid w:val="004023C9"/>
    <w:rsid w:val="00403FF3"/>
    <w:rsid w:val="0041263C"/>
    <w:rsid w:val="004127A3"/>
    <w:rsid w:val="00413EC7"/>
    <w:rsid w:val="004228C5"/>
    <w:rsid w:val="00425661"/>
    <w:rsid w:val="004264F3"/>
    <w:rsid w:val="004265EB"/>
    <w:rsid w:val="004274CD"/>
    <w:rsid w:val="004322B7"/>
    <w:rsid w:val="004339B9"/>
    <w:rsid w:val="004339BA"/>
    <w:rsid w:val="00434707"/>
    <w:rsid w:val="00435466"/>
    <w:rsid w:val="00440487"/>
    <w:rsid w:val="0044054D"/>
    <w:rsid w:val="00441192"/>
    <w:rsid w:val="004470C8"/>
    <w:rsid w:val="0045024F"/>
    <w:rsid w:val="0045079C"/>
    <w:rsid w:val="00452D8D"/>
    <w:rsid w:val="0045537C"/>
    <w:rsid w:val="00456CEE"/>
    <w:rsid w:val="00462829"/>
    <w:rsid w:val="00462BFB"/>
    <w:rsid w:val="00462DDA"/>
    <w:rsid w:val="00466E70"/>
    <w:rsid w:val="004726FA"/>
    <w:rsid w:val="00474AEC"/>
    <w:rsid w:val="004760D5"/>
    <w:rsid w:val="0047701F"/>
    <w:rsid w:val="004810C4"/>
    <w:rsid w:val="004822D8"/>
    <w:rsid w:val="00491499"/>
    <w:rsid w:val="00493639"/>
    <w:rsid w:val="00493B77"/>
    <w:rsid w:val="00495074"/>
    <w:rsid w:val="004A1AB6"/>
    <w:rsid w:val="004A3CF2"/>
    <w:rsid w:val="004A5419"/>
    <w:rsid w:val="004B069C"/>
    <w:rsid w:val="004B0944"/>
    <w:rsid w:val="004B1478"/>
    <w:rsid w:val="004B14B9"/>
    <w:rsid w:val="004B2687"/>
    <w:rsid w:val="004B398E"/>
    <w:rsid w:val="004B7BE1"/>
    <w:rsid w:val="004E0BB9"/>
    <w:rsid w:val="004F01E3"/>
    <w:rsid w:val="004F21BE"/>
    <w:rsid w:val="004F220D"/>
    <w:rsid w:val="004F373C"/>
    <w:rsid w:val="004F5256"/>
    <w:rsid w:val="004F6F59"/>
    <w:rsid w:val="005017CA"/>
    <w:rsid w:val="00507E7A"/>
    <w:rsid w:val="00521A7F"/>
    <w:rsid w:val="005238FB"/>
    <w:rsid w:val="00524444"/>
    <w:rsid w:val="005251DD"/>
    <w:rsid w:val="00531209"/>
    <w:rsid w:val="00531EAB"/>
    <w:rsid w:val="00535461"/>
    <w:rsid w:val="00536D30"/>
    <w:rsid w:val="005401D0"/>
    <w:rsid w:val="00547DAE"/>
    <w:rsid w:val="00553FA2"/>
    <w:rsid w:val="00554AB0"/>
    <w:rsid w:val="00555B9C"/>
    <w:rsid w:val="0055648C"/>
    <w:rsid w:val="00556AED"/>
    <w:rsid w:val="00561B1F"/>
    <w:rsid w:val="0056389B"/>
    <w:rsid w:val="00574F76"/>
    <w:rsid w:val="005762A4"/>
    <w:rsid w:val="00583A8A"/>
    <w:rsid w:val="00590DE4"/>
    <w:rsid w:val="00590F82"/>
    <w:rsid w:val="00592F23"/>
    <w:rsid w:val="00593FCD"/>
    <w:rsid w:val="00594C7C"/>
    <w:rsid w:val="00595F1C"/>
    <w:rsid w:val="005970C5"/>
    <w:rsid w:val="005A0711"/>
    <w:rsid w:val="005A37F4"/>
    <w:rsid w:val="005A398B"/>
    <w:rsid w:val="005A588E"/>
    <w:rsid w:val="005A6C62"/>
    <w:rsid w:val="005A7848"/>
    <w:rsid w:val="005A7980"/>
    <w:rsid w:val="005B2DDC"/>
    <w:rsid w:val="005B2EFD"/>
    <w:rsid w:val="005B5742"/>
    <w:rsid w:val="005C71D6"/>
    <w:rsid w:val="005C78DB"/>
    <w:rsid w:val="005D0CC1"/>
    <w:rsid w:val="005D1501"/>
    <w:rsid w:val="005D3E05"/>
    <w:rsid w:val="005D56A8"/>
    <w:rsid w:val="005E214E"/>
    <w:rsid w:val="005E4D27"/>
    <w:rsid w:val="005E511E"/>
    <w:rsid w:val="005E79CB"/>
    <w:rsid w:val="005F0664"/>
    <w:rsid w:val="005F3E0F"/>
    <w:rsid w:val="005F4AD3"/>
    <w:rsid w:val="005F6B31"/>
    <w:rsid w:val="0060175C"/>
    <w:rsid w:val="006019FB"/>
    <w:rsid w:val="006109E3"/>
    <w:rsid w:val="0061311E"/>
    <w:rsid w:val="006140D3"/>
    <w:rsid w:val="00616B4F"/>
    <w:rsid w:val="006225A2"/>
    <w:rsid w:val="006310A3"/>
    <w:rsid w:val="00632DE7"/>
    <w:rsid w:val="00637545"/>
    <w:rsid w:val="00641D7F"/>
    <w:rsid w:val="00644173"/>
    <w:rsid w:val="006459FD"/>
    <w:rsid w:val="00646675"/>
    <w:rsid w:val="006533CC"/>
    <w:rsid w:val="00653DE0"/>
    <w:rsid w:val="00653EE8"/>
    <w:rsid w:val="006572E3"/>
    <w:rsid w:val="00666148"/>
    <w:rsid w:val="0067003F"/>
    <w:rsid w:val="0067274E"/>
    <w:rsid w:val="00680059"/>
    <w:rsid w:val="00684E7D"/>
    <w:rsid w:val="00687EDB"/>
    <w:rsid w:val="00691D06"/>
    <w:rsid w:val="006931D3"/>
    <w:rsid w:val="00697BE3"/>
    <w:rsid w:val="006A1300"/>
    <w:rsid w:val="006A756A"/>
    <w:rsid w:val="006B07D2"/>
    <w:rsid w:val="006B1F8D"/>
    <w:rsid w:val="006B4547"/>
    <w:rsid w:val="006B5577"/>
    <w:rsid w:val="006B6927"/>
    <w:rsid w:val="006B7117"/>
    <w:rsid w:val="006B76C4"/>
    <w:rsid w:val="006C146A"/>
    <w:rsid w:val="006C321B"/>
    <w:rsid w:val="006C3EDC"/>
    <w:rsid w:val="006C741F"/>
    <w:rsid w:val="006D4D0A"/>
    <w:rsid w:val="006D589A"/>
    <w:rsid w:val="006D596F"/>
    <w:rsid w:val="006E3458"/>
    <w:rsid w:val="006E4AF7"/>
    <w:rsid w:val="006E5CF8"/>
    <w:rsid w:val="006E7E3F"/>
    <w:rsid w:val="006F68C4"/>
    <w:rsid w:val="00701313"/>
    <w:rsid w:val="00704E19"/>
    <w:rsid w:val="0070509C"/>
    <w:rsid w:val="00710EA4"/>
    <w:rsid w:val="00710FDC"/>
    <w:rsid w:val="00711A97"/>
    <w:rsid w:val="007121A7"/>
    <w:rsid w:val="00712E42"/>
    <w:rsid w:val="00715DA1"/>
    <w:rsid w:val="00717E0B"/>
    <w:rsid w:val="0072027E"/>
    <w:rsid w:val="007254F3"/>
    <w:rsid w:val="00730B5A"/>
    <w:rsid w:val="00732660"/>
    <w:rsid w:val="00732942"/>
    <w:rsid w:val="007347E7"/>
    <w:rsid w:val="00741FC1"/>
    <w:rsid w:val="00745F76"/>
    <w:rsid w:val="00751D58"/>
    <w:rsid w:val="00756B58"/>
    <w:rsid w:val="00760BF1"/>
    <w:rsid w:val="00762D16"/>
    <w:rsid w:val="00762F68"/>
    <w:rsid w:val="00764C5A"/>
    <w:rsid w:val="0076575C"/>
    <w:rsid w:val="007702F3"/>
    <w:rsid w:val="007728AA"/>
    <w:rsid w:val="00782E60"/>
    <w:rsid w:val="00786092"/>
    <w:rsid w:val="007866A8"/>
    <w:rsid w:val="00790A87"/>
    <w:rsid w:val="00792317"/>
    <w:rsid w:val="00792E30"/>
    <w:rsid w:val="00794239"/>
    <w:rsid w:val="007951F3"/>
    <w:rsid w:val="00795A54"/>
    <w:rsid w:val="00795ED0"/>
    <w:rsid w:val="007A0526"/>
    <w:rsid w:val="007A3EB6"/>
    <w:rsid w:val="007A53C4"/>
    <w:rsid w:val="007B112F"/>
    <w:rsid w:val="007B2B37"/>
    <w:rsid w:val="007B2E48"/>
    <w:rsid w:val="007C2B66"/>
    <w:rsid w:val="007C6E0D"/>
    <w:rsid w:val="007D5817"/>
    <w:rsid w:val="007E2C74"/>
    <w:rsid w:val="007E37AD"/>
    <w:rsid w:val="007F0A4B"/>
    <w:rsid w:val="007F21EC"/>
    <w:rsid w:val="007F3708"/>
    <w:rsid w:val="007F3855"/>
    <w:rsid w:val="007F400A"/>
    <w:rsid w:val="007F6CC2"/>
    <w:rsid w:val="00804BA8"/>
    <w:rsid w:val="00806D0B"/>
    <w:rsid w:val="00807069"/>
    <w:rsid w:val="0081189C"/>
    <w:rsid w:val="00815EA7"/>
    <w:rsid w:val="00823161"/>
    <w:rsid w:val="00824345"/>
    <w:rsid w:val="00827F8B"/>
    <w:rsid w:val="00830EB3"/>
    <w:rsid w:val="008329BB"/>
    <w:rsid w:val="0084527D"/>
    <w:rsid w:val="008528C9"/>
    <w:rsid w:val="0086062A"/>
    <w:rsid w:val="00862FF1"/>
    <w:rsid w:val="008650DA"/>
    <w:rsid w:val="0087025F"/>
    <w:rsid w:val="008714A1"/>
    <w:rsid w:val="0088345A"/>
    <w:rsid w:val="00886F0E"/>
    <w:rsid w:val="00887777"/>
    <w:rsid w:val="00892934"/>
    <w:rsid w:val="00892C8A"/>
    <w:rsid w:val="00895B08"/>
    <w:rsid w:val="008A1D10"/>
    <w:rsid w:val="008A4609"/>
    <w:rsid w:val="008B080D"/>
    <w:rsid w:val="008C3A0C"/>
    <w:rsid w:val="008C4583"/>
    <w:rsid w:val="008D1E49"/>
    <w:rsid w:val="008D1EAB"/>
    <w:rsid w:val="008D47E0"/>
    <w:rsid w:val="008E2AA5"/>
    <w:rsid w:val="008F2197"/>
    <w:rsid w:val="008F2851"/>
    <w:rsid w:val="008F2B41"/>
    <w:rsid w:val="008F4C00"/>
    <w:rsid w:val="008F6B81"/>
    <w:rsid w:val="009001B4"/>
    <w:rsid w:val="0090105A"/>
    <w:rsid w:val="009028C4"/>
    <w:rsid w:val="00903339"/>
    <w:rsid w:val="00907B04"/>
    <w:rsid w:val="0091242C"/>
    <w:rsid w:val="009144F5"/>
    <w:rsid w:val="009168CA"/>
    <w:rsid w:val="00921AF8"/>
    <w:rsid w:val="00922245"/>
    <w:rsid w:val="009304DB"/>
    <w:rsid w:val="009311FB"/>
    <w:rsid w:val="00931F39"/>
    <w:rsid w:val="009346FF"/>
    <w:rsid w:val="00936F24"/>
    <w:rsid w:val="00941CFA"/>
    <w:rsid w:val="00945134"/>
    <w:rsid w:val="0095051D"/>
    <w:rsid w:val="0095092D"/>
    <w:rsid w:val="0095709C"/>
    <w:rsid w:val="009604BE"/>
    <w:rsid w:val="00961752"/>
    <w:rsid w:val="00966836"/>
    <w:rsid w:val="009751A4"/>
    <w:rsid w:val="009764E6"/>
    <w:rsid w:val="00976A4A"/>
    <w:rsid w:val="009805F9"/>
    <w:rsid w:val="00980F77"/>
    <w:rsid w:val="009850B2"/>
    <w:rsid w:val="0099006E"/>
    <w:rsid w:val="00990283"/>
    <w:rsid w:val="009953DE"/>
    <w:rsid w:val="00997593"/>
    <w:rsid w:val="00997F4E"/>
    <w:rsid w:val="009A18B5"/>
    <w:rsid w:val="009A1FA9"/>
    <w:rsid w:val="009A7C27"/>
    <w:rsid w:val="009B1E2C"/>
    <w:rsid w:val="009B563B"/>
    <w:rsid w:val="009B5CF6"/>
    <w:rsid w:val="009C01CB"/>
    <w:rsid w:val="009C74D8"/>
    <w:rsid w:val="009D1900"/>
    <w:rsid w:val="009D1FD4"/>
    <w:rsid w:val="009D263C"/>
    <w:rsid w:val="009D72D8"/>
    <w:rsid w:val="009E1C7B"/>
    <w:rsid w:val="009E2933"/>
    <w:rsid w:val="009E3FF0"/>
    <w:rsid w:val="009F31A3"/>
    <w:rsid w:val="009F43D4"/>
    <w:rsid w:val="009F5160"/>
    <w:rsid w:val="009F6958"/>
    <w:rsid w:val="009F76DF"/>
    <w:rsid w:val="00A0169F"/>
    <w:rsid w:val="00A041C2"/>
    <w:rsid w:val="00A0553B"/>
    <w:rsid w:val="00A11390"/>
    <w:rsid w:val="00A11897"/>
    <w:rsid w:val="00A14DA5"/>
    <w:rsid w:val="00A15072"/>
    <w:rsid w:val="00A1528D"/>
    <w:rsid w:val="00A157C7"/>
    <w:rsid w:val="00A27195"/>
    <w:rsid w:val="00A304BD"/>
    <w:rsid w:val="00A32028"/>
    <w:rsid w:val="00A3539E"/>
    <w:rsid w:val="00A353DB"/>
    <w:rsid w:val="00A355BA"/>
    <w:rsid w:val="00A35F13"/>
    <w:rsid w:val="00A37047"/>
    <w:rsid w:val="00A4049D"/>
    <w:rsid w:val="00A42722"/>
    <w:rsid w:val="00A429F0"/>
    <w:rsid w:val="00A47D61"/>
    <w:rsid w:val="00A52BE4"/>
    <w:rsid w:val="00A54CE8"/>
    <w:rsid w:val="00A56BCD"/>
    <w:rsid w:val="00A57092"/>
    <w:rsid w:val="00A615CE"/>
    <w:rsid w:val="00A70541"/>
    <w:rsid w:val="00A70743"/>
    <w:rsid w:val="00A70A70"/>
    <w:rsid w:val="00A73B36"/>
    <w:rsid w:val="00A765A2"/>
    <w:rsid w:val="00A766F5"/>
    <w:rsid w:val="00A76798"/>
    <w:rsid w:val="00A76B9B"/>
    <w:rsid w:val="00A85556"/>
    <w:rsid w:val="00A864E3"/>
    <w:rsid w:val="00A92292"/>
    <w:rsid w:val="00A96D5D"/>
    <w:rsid w:val="00A9701C"/>
    <w:rsid w:val="00A97C02"/>
    <w:rsid w:val="00A97C6B"/>
    <w:rsid w:val="00AA0B91"/>
    <w:rsid w:val="00AA1DEB"/>
    <w:rsid w:val="00AA677A"/>
    <w:rsid w:val="00AA7369"/>
    <w:rsid w:val="00AB00E8"/>
    <w:rsid w:val="00AB25F9"/>
    <w:rsid w:val="00AC089D"/>
    <w:rsid w:val="00AC0FA9"/>
    <w:rsid w:val="00AC261C"/>
    <w:rsid w:val="00AC3445"/>
    <w:rsid w:val="00AC412B"/>
    <w:rsid w:val="00AC4603"/>
    <w:rsid w:val="00AD1E29"/>
    <w:rsid w:val="00AD2067"/>
    <w:rsid w:val="00AE03EB"/>
    <w:rsid w:val="00AE1CD1"/>
    <w:rsid w:val="00AE57C7"/>
    <w:rsid w:val="00AE612C"/>
    <w:rsid w:val="00AF1ABE"/>
    <w:rsid w:val="00AF70E1"/>
    <w:rsid w:val="00B038DD"/>
    <w:rsid w:val="00B03BD9"/>
    <w:rsid w:val="00B05099"/>
    <w:rsid w:val="00B05165"/>
    <w:rsid w:val="00B07189"/>
    <w:rsid w:val="00B11A5C"/>
    <w:rsid w:val="00B120D5"/>
    <w:rsid w:val="00B12B98"/>
    <w:rsid w:val="00B1485F"/>
    <w:rsid w:val="00B15347"/>
    <w:rsid w:val="00B213CC"/>
    <w:rsid w:val="00B22497"/>
    <w:rsid w:val="00B23A10"/>
    <w:rsid w:val="00B23C88"/>
    <w:rsid w:val="00B25647"/>
    <w:rsid w:val="00B27F14"/>
    <w:rsid w:val="00B3212F"/>
    <w:rsid w:val="00B34016"/>
    <w:rsid w:val="00B44DEF"/>
    <w:rsid w:val="00B46C35"/>
    <w:rsid w:val="00B5001A"/>
    <w:rsid w:val="00B52B97"/>
    <w:rsid w:val="00B570CC"/>
    <w:rsid w:val="00B6602C"/>
    <w:rsid w:val="00B66D5E"/>
    <w:rsid w:val="00B72D8F"/>
    <w:rsid w:val="00B72D9D"/>
    <w:rsid w:val="00B77B54"/>
    <w:rsid w:val="00B8729A"/>
    <w:rsid w:val="00B872CA"/>
    <w:rsid w:val="00B9057A"/>
    <w:rsid w:val="00B9078B"/>
    <w:rsid w:val="00B93F4D"/>
    <w:rsid w:val="00BA0628"/>
    <w:rsid w:val="00BA4F98"/>
    <w:rsid w:val="00BA5465"/>
    <w:rsid w:val="00BA6C84"/>
    <w:rsid w:val="00BB1272"/>
    <w:rsid w:val="00BB17C8"/>
    <w:rsid w:val="00BB64E4"/>
    <w:rsid w:val="00BB7AC4"/>
    <w:rsid w:val="00BB7E2C"/>
    <w:rsid w:val="00BC3CA7"/>
    <w:rsid w:val="00BC5302"/>
    <w:rsid w:val="00BC6946"/>
    <w:rsid w:val="00BD182B"/>
    <w:rsid w:val="00BD75A5"/>
    <w:rsid w:val="00BE1A44"/>
    <w:rsid w:val="00BE6C4C"/>
    <w:rsid w:val="00BF4BAD"/>
    <w:rsid w:val="00BF631B"/>
    <w:rsid w:val="00C017B9"/>
    <w:rsid w:val="00C02DBD"/>
    <w:rsid w:val="00C10A21"/>
    <w:rsid w:val="00C20A10"/>
    <w:rsid w:val="00C21690"/>
    <w:rsid w:val="00C2469F"/>
    <w:rsid w:val="00C255A4"/>
    <w:rsid w:val="00C30ABE"/>
    <w:rsid w:val="00C33065"/>
    <w:rsid w:val="00C333BE"/>
    <w:rsid w:val="00C41719"/>
    <w:rsid w:val="00C439AA"/>
    <w:rsid w:val="00C46A18"/>
    <w:rsid w:val="00C46AE8"/>
    <w:rsid w:val="00C51662"/>
    <w:rsid w:val="00C53995"/>
    <w:rsid w:val="00C543F7"/>
    <w:rsid w:val="00C56410"/>
    <w:rsid w:val="00C5788E"/>
    <w:rsid w:val="00C62F13"/>
    <w:rsid w:val="00C64C24"/>
    <w:rsid w:val="00C66952"/>
    <w:rsid w:val="00C747A1"/>
    <w:rsid w:val="00C86A04"/>
    <w:rsid w:val="00CA0F6A"/>
    <w:rsid w:val="00CA6614"/>
    <w:rsid w:val="00CB213A"/>
    <w:rsid w:val="00CB43FB"/>
    <w:rsid w:val="00CC06FF"/>
    <w:rsid w:val="00CC5A23"/>
    <w:rsid w:val="00CC5BB4"/>
    <w:rsid w:val="00CC67BD"/>
    <w:rsid w:val="00CD130F"/>
    <w:rsid w:val="00CD1C57"/>
    <w:rsid w:val="00CD6D94"/>
    <w:rsid w:val="00CE3B2E"/>
    <w:rsid w:val="00CE7601"/>
    <w:rsid w:val="00CF26B9"/>
    <w:rsid w:val="00CF400E"/>
    <w:rsid w:val="00CF493A"/>
    <w:rsid w:val="00D01DF7"/>
    <w:rsid w:val="00D02565"/>
    <w:rsid w:val="00D02F25"/>
    <w:rsid w:val="00D03BFB"/>
    <w:rsid w:val="00D04191"/>
    <w:rsid w:val="00D061C0"/>
    <w:rsid w:val="00D10215"/>
    <w:rsid w:val="00D106EC"/>
    <w:rsid w:val="00D1460B"/>
    <w:rsid w:val="00D15570"/>
    <w:rsid w:val="00D24DC9"/>
    <w:rsid w:val="00D36C58"/>
    <w:rsid w:val="00D41E1F"/>
    <w:rsid w:val="00D46CF4"/>
    <w:rsid w:val="00D5655E"/>
    <w:rsid w:val="00D62159"/>
    <w:rsid w:val="00D65788"/>
    <w:rsid w:val="00D66D08"/>
    <w:rsid w:val="00D6762E"/>
    <w:rsid w:val="00D7285F"/>
    <w:rsid w:val="00D74A28"/>
    <w:rsid w:val="00D833A4"/>
    <w:rsid w:val="00D8791F"/>
    <w:rsid w:val="00D91442"/>
    <w:rsid w:val="00D93D0F"/>
    <w:rsid w:val="00DA0F6A"/>
    <w:rsid w:val="00DA1879"/>
    <w:rsid w:val="00DA2816"/>
    <w:rsid w:val="00DA34E7"/>
    <w:rsid w:val="00DA4B83"/>
    <w:rsid w:val="00DB19B4"/>
    <w:rsid w:val="00DB3FD8"/>
    <w:rsid w:val="00DB51C4"/>
    <w:rsid w:val="00DC1290"/>
    <w:rsid w:val="00DC38AC"/>
    <w:rsid w:val="00DC62DF"/>
    <w:rsid w:val="00DC65A6"/>
    <w:rsid w:val="00DD7F32"/>
    <w:rsid w:val="00DD7F67"/>
    <w:rsid w:val="00DE161F"/>
    <w:rsid w:val="00DE692C"/>
    <w:rsid w:val="00DF3A8C"/>
    <w:rsid w:val="00DF4A0F"/>
    <w:rsid w:val="00E004B0"/>
    <w:rsid w:val="00E00F77"/>
    <w:rsid w:val="00E0549B"/>
    <w:rsid w:val="00E1343D"/>
    <w:rsid w:val="00E16603"/>
    <w:rsid w:val="00E20DC5"/>
    <w:rsid w:val="00E2204E"/>
    <w:rsid w:val="00E22FC4"/>
    <w:rsid w:val="00E234A6"/>
    <w:rsid w:val="00E300EC"/>
    <w:rsid w:val="00E30163"/>
    <w:rsid w:val="00E308B2"/>
    <w:rsid w:val="00E35D3F"/>
    <w:rsid w:val="00E3755E"/>
    <w:rsid w:val="00E40454"/>
    <w:rsid w:val="00E428CF"/>
    <w:rsid w:val="00E43017"/>
    <w:rsid w:val="00E61B71"/>
    <w:rsid w:val="00E62287"/>
    <w:rsid w:val="00E70108"/>
    <w:rsid w:val="00E71B15"/>
    <w:rsid w:val="00E76113"/>
    <w:rsid w:val="00E802C5"/>
    <w:rsid w:val="00E8126E"/>
    <w:rsid w:val="00E82394"/>
    <w:rsid w:val="00E84284"/>
    <w:rsid w:val="00E90590"/>
    <w:rsid w:val="00EB4458"/>
    <w:rsid w:val="00EC092B"/>
    <w:rsid w:val="00EC4873"/>
    <w:rsid w:val="00EC5977"/>
    <w:rsid w:val="00EC5EA0"/>
    <w:rsid w:val="00EC6E66"/>
    <w:rsid w:val="00ED11A7"/>
    <w:rsid w:val="00ED544B"/>
    <w:rsid w:val="00ED7351"/>
    <w:rsid w:val="00EE3AE2"/>
    <w:rsid w:val="00EE57AC"/>
    <w:rsid w:val="00EE704B"/>
    <w:rsid w:val="00EE707E"/>
    <w:rsid w:val="00EE7726"/>
    <w:rsid w:val="00EE78EF"/>
    <w:rsid w:val="00EF04B3"/>
    <w:rsid w:val="00EF20B8"/>
    <w:rsid w:val="00EF5FCD"/>
    <w:rsid w:val="00EF6A94"/>
    <w:rsid w:val="00F1362D"/>
    <w:rsid w:val="00F15BB4"/>
    <w:rsid w:val="00F16D63"/>
    <w:rsid w:val="00F17BDF"/>
    <w:rsid w:val="00F22F0C"/>
    <w:rsid w:val="00F262AE"/>
    <w:rsid w:val="00F32A4C"/>
    <w:rsid w:val="00F43CD4"/>
    <w:rsid w:val="00F45B4C"/>
    <w:rsid w:val="00F5017E"/>
    <w:rsid w:val="00F507BD"/>
    <w:rsid w:val="00F51281"/>
    <w:rsid w:val="00F54813"/>
    <w:rsid w:val="00F54A4D"/>
    <w:rsid w:val="00F5798E"/>
    <w:rsid w:val="00F625CB"/>
    <w:rsid w:val="00F63D2B"/>
    <w:rsid w:val="00F64452"/>
    <w:rsid w:val="00F67E46"/>
    <w:rsid w:val="00F7138C"/>
    <w:rsid w:val="00F73159"/>
    <w:rsid w:val="00F76C04"/>
    <w:rsid w:val="00F76E1A"/>
    <w:rsid w:val="00F87416"/>
    <w:rsid w:val="00F90B0F"/>
    <w:rsid w:val="00F90FC1"/>
    <w:rsid w:val="00F9143E"/>
    <w:rsid w:val="00F927AF"/>
    <w:rsid w:val="00FA068B"/>
    <w:rsid w:val="00FA07A5"/>
    <w:rsid w:val="00FA2327"/>
    <w:rsid w:val="00FA55F4"/>
    <w:rsid w:val="00FC14F8"/>
    <w:rsid w:val="00FC30FB"/>
    <w:rsid w:val="00FC4F75"/>
    <w:rsid w:val="00FD0672"/>
    <w:rsid w:val="00FD3B33"/>
    <w:rsid w:val="00FD560F"/>
    <w:rsid w:val="00FD6F38"/>
    <w:rsid w:val="00FE1CB7"/>
    <w:rsid w:val="00FE208B"/>
    <w:rsid w:val="00FF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Plohy">
    <w:name w:val="Přílohy"/>
    <w:basedOn w:val="Normln"/>
    <w:rsid w:val="00DC62DF"/>
    <w:pPr>
      <w:widowControl w:val="0"/>
      <w:spacing w:after="120"/>
      <w:jc w:val="both"/>
    </w:pPr>
    <w:rPr>
      <w:rFonts w:ascii="Arial" w:hAnsi="Arial"/>
      <w:noProof/>
      <w:szCs w:val="20"/>
    </w:rPr>
  </w:style>
  <w:style w:type="character" w:styleId="Odkaznakoment">
    <w:name w:val="annotation reference"/>
    <w:basedOn w:val="Standardnpsmoodstavce"/>
    <w:semiHidden/>
    <w:unhideWhenUsed/>
    <w:rsid w:val="00710FDC"/>
    <w:rPr>
      <w:sz w:val="16"/>
      <w:szCs w:val="16"/>
    </w:rPr>
  </w:style>
  <w:style w:type="paragraph" w:styleId="Textkomente">
    <w:name w:val="annotation text"/>
    <w:basedOn w:val="Normln"/>
    <w:link w:val="TextkomenteChar"/>
    <w:semiHidden/>
    <w:unhideWhenUsed/>
    <w:rsid w:val="00710FDC"/>
    <w:rPr>
      <w:sz w:val="20"/>
      <w:szCs w:val="20"/>
    </w:rPr>
  </w:style>
  <w:style w:type="character" w:customStyle="1" w:styleId="TextkomenteChar">
    <w:name w:val="Text komentáře Char"/>
    <w:basedOn w:val="Standardnpsmoodstavce"/>
    <w:link w:val="Textkomente"/>
    <w:semiHidden/>
    <w:rsid w:val="00710FDC"/>
  </w:style>
  <w:style w:type="paragraph" w:styleId="Pedmtkomente">
    <w:name w:val="annotation subject"/>
    <w:basedOn w:val="Textkomente"/>
    <w:next w:val="Textkomente"/>
    <w:link w:val="PedmtkomenteChar"/>
    <w:semiHidden/>
    <w:unhideWhenUsed/>
    <w:rsid w:val="00710FDC"/>
    <w:rPr>
      <w:b/>
      <w:bCs/>
    </w:rPr>
  </w:style>
  <w:style w:type="character" w:customStyle="1" w:styleId="PedmtkomenteChar">
    <w:name w:val="Předmět komentáře Char"/>
    <w:basedOn w:val="TextkomenteChar"/>
    <w:link w:val="Pedmtkomente"/>
    <w:semiHidden/>
    <w:rsid w:val="00710FDC"/>
    <w:rPr>
      <w:b/>
      <w:bCs/>
    </w:rPr>
  </w:style>
  <w:style w:type="paragraph" w:styleId="Textbubliny">
    <w:name w:val="Balloon Text"/>
    <w:basedOn w:val="Normln"/>
    <w:link w:val="TextbublinyChar"/>
    <w:semiHidden/>
    <w:unhideWhenUsed/>
    <w:rsid w:val="00710FDC"/>
    <w:rPr>
      <w:rFonts w:ascii="Segoe UI" w:hAnsi="Segoe UI" w:cs="Segoe UI"/>
      <w:sz w:val="18"/>
      <w:szCs w:val="18"/>
    </w:rPr>
  </w:style>
  <w:style w:type="character" w:customStyle="1" w:styleId="TextbublinyChar">
    <w:name w:val="Text bubliny Char"/>
    <w:basedOn w:val="Standardnpsmoodstavce"/>
    <w:link w:val="Textbubliny"/>
    <w:semiHidden/>
    <w:rsid w:val="00710FDC"/>
    <w:rPr>
      <w:rFonts w:ascii="Segoe UI" w:hAnsi="Segoe UI" w:cs="Segoe UI"/>
      <w:sz w:val="18"/>
      <w:szCs w:val="18"/>
    </w:rPr>
  </w:style>
  <w:style w:type="paragraph" w:styleId="Podpis">
    <w:name w:val="Signature"/>
    <w:basedOn w:val="Normln"/>
    <w:link w:val="PodpisChar"/>
    <w:rsid w:val="00ED544B"/>
    <w:pPr>
      <w:widowControl w:val="0"/>
      <w:ind w:left="4253"/>
      <w:jc w:val="center"/>
    </w:pPr>
    <w:rPr>
      <w:rFonts w:ascii="Arial" w:hAnsi="Arial"/>
      <w:szCs w:val="20"/>
    </w:rPr>
  </w:style>
  <w:style w:type="character" w:customStyle="1" w:styleId="PodpisChar">
    <w:name w:val="Podpis Char"/>
    <w:basedOn w:val="Standardnpsmoodstavce"/>
    <w:link w:val="Podpis"/>
    <w:rsid w:val="00ED544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Plohy">
    <w:name w:val="Přílohy"/>
    <w:basedOn w:val="Normln"/>
    <w:rsid w:val="00DC62DF"/>
    <w:pPr>
      <w:widowControl w:val="0"/>
      <w:spacing w:after="120"/>
      <w:jc w:val="both"/>
    </w:pPr>
    <w:rPr>
      <w:rFonts w:ascii="Arial" w:hAnsi="Arial"/>
      <w:noProof/>
      <w:szCs w:val="20"/>
    </w:rPr>
  </w:style>
  <w:style w:type="character" w:styleId="Odkaznakoment">
    <w:name w:val="annotation reference"/>
    <w:basedOn w:val="Standardnpsmoodstavce"/>
    <w:semiHidden/>
    <w:unhideWhenUsed/>
    <w:rsid w:val="00710FDC"/>
    <w:rPr>
      <w:sz w:val="16"/>
      <w:szCs w:val="16"/>
    </w:rPr>
  </w:style>
  <w:style w:type="paragraph" w:styleId="Textkomente">
    <w:name w:val="annotation text"/>
    <w:basedOn w:val="Normln"/>
    <w:link w:val="TextkomenteChar"/>
    <w:semiHidden/>
    <w:unhideWhenUsed/>
    <w:rsid w:val="00710FDC"/>
    <w:rPr>
      <w:sz w:val="20"/>
      <w:szCs w:val="20"/>
    </w:rPr>
  </w:style>
  <w:style w:type="character" w:customStyle="1" w:styleId="TextkomenteChar">
    <w:name w:val="Text komentáře Char"/>
    <w:basedOn w:val="Standardnpsmoodstavce"/>
    <w:link w:val="Textkomente"/>
    <w:semiHidden/>
    <w:rsid w:val="00710FDC"/>
  </w:style>
  <w:style w:type="paragraph" w:styleId="Pedmtkomente">
    <w:name w:val="annotation subject"/>
    <w:basedOn w:val="Textkomente"/>
    <w:next w:val="Textkomente"/>
    <w:link w:val="PedmtkomenteChar"/>
    <w:semiHidden/>
    <w:unhideWhenUsed/>
    <w:rsid w:val="00710FDC"/>
    <w:rPr>
      <w:b/>
      <w:bCs/>
    </w:rPr>
  </w:style>
  <w:style w:type="character" w:customStyle="1" w:styleId="PedmtkomenteChar">
    <w:name w:val="Předmět komentáře Char"/>
    <w:basedOn w:val="TextkomenteChar"/>
    <w:link w:val="Pedmtkomente"/>
    <w:semiHidden/>
    <w:rsid w:val="00710FDC"/>
    <w:rPr>
      <w:b/>
      <w:bCs/>
    </w:rPr>
  </w:style>
  <w:style w:type="paragraph" w:styleId="Textbubliny">
    <w:name w:val="Balloon Text"/>
    <w:basedOn w:val="Normln"/>
    <w:link w:val="TextbublinyChar"/>
    <w:semiHidden/>
    <w:unhideWhenUsed/>
    <w:rsid w:val="00710FDC"/>
    <w:rPr>
      <w:rFonts w:ascii="Segoe UI" w:hAnsi="Segoe UI" w:cs="Segoe UI"/>
      <w:sz w:val="18"/>
      <w:szCs w:val="18"/>
    </w:rPr>
  </w:style>
  <w:style w:type="character" w:customStyle="1" w:styleId="TextbublinyChar">
    <w:name w:val="Text bubliny Char"/>
    <w:basedOn w:val="Standardnpsmoodstavce"/>
    <w:link w:val="Textbubliny"/>
    <w:semiHidden/>
    <w:rsid w:val="00710FDC"/>
    <w:rPr>
      <w:rFonts w:ascii="Segoe UI" w:hAnsi="Segoe UI" w:cs="Segoe UI"/>
      <w:sz w:val="18"/>
      <w:szCs w:val="18"/>
    </w:rPr>
  </w:style>
  <w:style w:type="paragraph" w:styleId="Podpis">
    <w:name w:val="Signature"/>
    <w:basedOn w:val="Normln"/>
    <w:link w:val="PodpisChar"/>
    <w:rsid w:val="00ED544B"/>
    <w:pPr>
      <w:widowControl w:val="0"/>
      <w:ind w:left="4253"/>
      <w:jc w:val="center"/>
    </w:pPr>
    <w:rPr>
      <w:rFonts w:ascii="Arial" w:hAnsi="Arial"/>
      <w:szCs w:val="20"/>
    </w:rPr>
  </w:style>
  <w:style w:type="character" w:customStyle="1" w:styleId="PodpisChar">
    <w:name w:val="Podpis Char"/>
    <w:basedOn w:val="Standardnpsmoodstavce"/>
    <w:link w:val="Podpis"/>
    <w:rsid w:val="00ED54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90030170">
      <w:bodyDiv w:val="1"/>
      <w:marLeft w:val="0"/>
      <w:marRight w:val="0"/>
      <w:marTop w:val="0"/>
      <w:marBottom w:val="0"/>
      <w:divBdr>
        <w:top w:val="none" w:sz="0" w:space="0" w:color="auto"/>
        <w:left w:val="none" w:sz="0" w:space="0" w:color="auto"/>
        <w:bottom w:val="none" w:sz="0" w:space="0" w:color="auto"/>
        <w:right w:val="none" w:sz="0" w:space="0" w:color="auto"/>
      </w:divBdr>
    </w:div>
    <w:div w:id="781919220">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1218710500">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106">
      <w:bodyDiv w:val="1"/>
      <w:marLeft w:val="0"/>
      <w:marRight w:val="0"/>
      <w:marTop w:val="0"/>
      <w:marBottom w:val="0"/>
      <w:divBdr>
        <w:top w:val="none" w:sz="0" w:space="0" w:color="auto"/>
        <w:left w:val="none" w:sz="0" w:space="0" w:color="auto"/>
        <w:bottom w:val="none" w:sz="0" w:space="0" w:color="auto"/>
        <w:right w:val="none" w:sz="0" w:space="0" w:color="auto"/>
      </w:divBdr>
    </w:div>
    <w:div w:id="21287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35FCF0-B47B-4C1D-982A-082AA87F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902</Words>
  <Characters>5324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Hložková</cp:lastModifiedBy>
  <cp:revision>4</cp:revision>
  <cp:lastPrinted>2018-02-05T14:24:00Z</cp:lastPrinted>
  <dcterms:created xsi:type="dcterms:W3CDTF">2019-04-15T08:49:00Z</dcterms:created>
  <dcterms:modified xsi:type="dcterms:W3CDTF">2019-04-15T10:22:00Z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