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E1B3A" w14:textId="77777777" w:rsidR="001466D2" w:rsidRPr="00997593" w:rsidRDefault="001466D2" w:rsidP="001466D2">
      <w:pPr>
        <w:jc w:val="both"/>
        <w:rPr>
          <w:rFonts w:ascii="Arial" w:hAnsi="Arial" w:cs="Arial"/>
          <w:b/>
          <w:bCs/>
        </w:rPr>
      </w:pPr>
      <w:r w:rsidRPr="00997593">
        <w:rPr>
          <w:rFonts w:ascii="Arial" w:hAnsi="Arial" w:cs="Arial"/>
          <w:b/>
          <w:bCs/>
        </w:rPr>
        <w:t>Důvodová zpráva:</w:t>
      </w:r>
    </w:p>
    <w:p w14:paraId="323E1B3B" w14:textId="77777777" w:rsidR="001466D2" w:rsidRPr="00997593" w:rsidRDefault="001466D2" w:rsidP="001466D2">
      <w:pPr>
        <w:jc w:val="both"/>
        <w:rPr>
          <w:rFonts w:ascii="Arial" w:hAnsi="Arial" w:cs="Arial"/>
          <w:sz w:val="10"/>
          <w:szCs w:val="10"/>
        </w:rPr>
      </w:pPr>
    </w:p>
    <w:p w14:paraId="3F58EB73" w14:textId="303DB7F2" w:rsidR="003A1E4A" w:rsidRPr="00997593" w:rsidRDefault="00887777" w:rsidP="003A1E4A">
      <w:pPr>
        <w:jc w:val="both"/>
        <w:rPr>
          <w:rFonts w:ascii="Arial" w:hAnsi="Arial" w:cs="Arial"/>
        </w:rPr>
      </w:pPr>
      <w:r w:rsidRPr="00997593">
        <w:rPr>
          <w:rFonts w:ascii="Arial" w:hAnsi="Arial" w:cs="Arial"/>
        </w:rPr>
        <w:t xml:space="preserve">Zastupitelstvo </w:t>
      </w:r>
      <w:r w:rsidR="001466D2" w:rsidRPr="00997593">
        <w:rPr>
          <w:rFonts w:ascii="Arial" w:hAnsi="Arial" w:cs="Arial"/>
        </w:rPr>
        <w:t xml:space="preserve">Olomouckého kraje </w:t>
      </w:r>
      <w:r w:rsidRPr="00997593">
        <w:rPr>
          <w:rFonts w:ascii="Arial" w:hAnsi="Arial" w:cs="Arial"/>
        </w:rPr>
        <w:t>na svém zasedání dne 1</w:t>
      </w:r>
      <w:r w:rsidR="00AC4603" w:rsidRPr="00997593">
        <w:rPr>
          <w:rFonts w:ascii="Arial" w:hAnsi="Arial" w:cs="Arial"/>
        </w:rPr>
        <w:t>7</w:t>
      </w:r>
      <w:r w:rsidRPr="00997593">
        <w:rPr>
          <w:rFonts w:ascii="Arial" w:hAnsi="Arial" w:cs="Arial"/>
        </w:rPr>
        <w:t>. 12. 201</w:t>
      </w:r>
      <w:r w:rsidR="00AC4603" w:rsidRPr="00997593">
        <w:rPr>
          <w:rFonts w:ascii="Arial" w:hAnsi="Arial" w:cs="Arial"/>
        </w:rPr>
        <w:t>8</w:t>
      </w:r>
      <w:r w:rsidRPr="00997593">
        <w:rPr>
          <w:rFonts w:ascii="Arial" w:hAnsi="Arial" w:cs="Arial"/>
        </w:rPr>
        <w:t xml:space="preserve"> </w:t>
      </w:r>
      <w:r w:rsidR="003A1E4A" w:rsidRPr="00997593">
        <w:rPr>
          <w:rFonts w:ascii="Arial" w:hAnsi="Arial" w:cs="Arial"/>
        </w:rPr>
        <w:t>usnesením č.  UZ/</w:t>
      </w:r>
      <w:r w:rsidR="00AC4603" w:rsidRPr="00997593">
        <w:rPr>
          <w:rFonts w:ascii="Arial" w:hAnsi="Arial" w:cs="Arial"/>
        </w:rPr>
        <w:t>13</w:t>
      </w:r>
      <w:r w:rsidR="003A1E4A" w:rsidRPr="00997593">
        <w:rPr>
          <w:rFonts w:ascii="Arial" w:hAnsi="Arial" w:cs="Arial"/>
        </w:rPr>
        <w:t>/</w:t>
      </w:r>
      <w:r w:rsidR="00AC4603" w:rsidRPr="00997593">
        <w:rPr>
          <w:rFonts w:ascii="Arial" w:hAnsi="Arial" w:cs="Arial"/>
        </w:rPr>
        <w:t>18</w:t>
      </w:r>
      <w:r w:rsidR="003A1E4A" w:rsidRPr="00997593">
        <w:rPr>
          <w:rFonts w:ascii="Arial" w:hAnsi="Arial" w:cs="Arial"/>
        </w:rPr>
        <w:t>/201</w:t>
      </w:r>
      <w:r w:rsidR="00AC4603" w:rsidRPr="00997593">
        <w:rPr>
          <w:rFonts w:ascii="Arial" w:hAnsi="Arial" w:cs="Arial"/>
        </w:rPr>
        <w:t>8</w:t>
      </w:r>
      <w:r w:rsidR="003A1E4A" w:rsidRPr="00997593">
        <w:rPr>
          <w:rFonts w:ascii="Arial" w:hAnsi="Arial" w:cs="Arial"/>
        </w:rPr>
        <w:t xml:space="preserve"> schválilo Zásady pro poskytování individuálních dotací z rozpočtu Olomouckého kraje v roce 201</w:t>
      </w:r>
      <w:r w:rsidR="00AC4603" w:rsidRPr="00997593">
        <w:rPr>
          <w:rFonts w:ascii="Arial" w:hAnsi="Arial" w:cs="Arial"/>
        </w:rPr>
        <w:t>9</w:t>
      </w:r>
      <w:r w:rsidR="00A52BE4" w:rsidRPr="00997593">
        <w:rPr>
          <w:rFonts w:ascii="Arial" w:hAnsi="Arial" w:cs="Arial"/>
        </w:rPr>
        <w:t xml:space="preserve"> (</w:t>
      </w:r>
      <w:r w:rsidR="00DA59A5">
        <w:rPr>
          <w:rFonts w:ascii="Arial" w:hAnsi="Arial" w:cs="Arial"/>
        </w:rPr>
        <w:t xml:space="preserve">dále jen </w:t>
      </w:r>
      <w:r w:rsidR="00A52BE4" w:rsidRPr="00997593">
        <w:rPr>
          <w:rFonts w:ascii="Arial" w:hAnsi="Arial" w:cs="Arial"/>
        </w:rPr>
        <w:t>Zásady)</w:t>
      </w:r>
      <w:r w:rsidR="003A1E4A" w:rsidRPr="00997593">
        <w:rPr>
          <w:rFonts w:ascii="Arial" w:hAnsi="Arial" w:cs="Arial"/>
        </w:rPr>
        <w:t xml:space="preserve">. </w:t>
      </w:r>
    </w:p>
    <w:p w14:paraId="24099CDD" w14:textId="77777777" w:rsidR="003A1E4A" w:rsidRPr="00997593" w:rsidRDefault="003A1E4A" w:rsidP="003A1E4A">
      <w:pPr>
        <w:jc w:val="both"/>
        <w:rPr>
          <w:rFonts w:ascii="Arial" w:hAnsi="Arial" w:cs="Arial"/>
        </w:rPr>
      </w:pPr>
    </w:p>
    <w:p w14:paraId="323E1B40" w14:textId="3DA30D71" w:rsidR="00887777" w:rsidRPr="00DA59A5" w:rsidRDefault="007A7930" w:rsidP="005E79CB">
      <w:pPr>
        <w:spacing w:after="120"/>
        <w:jc w:val="both"/>
        <w:rPr>
          <w:rFonts w:ascii="Arial" w:hAnsi="Arial" w:cs="Arial"/>
        </w:rPr>
      </w:pPr>
      <w:r w:rsidRPr="00DA59A5">
        <w:rPr>
          <w:rFonts w:ascii="Arial" w:hAnsi="Arial" w:cs="Arial"/>
        </w:rPr>
        <w:t>Zastupitelstvu</w:t>
      </w:r>
      <w:r w:rsidR="00AE03EB" w:rsidRPr="00DA59A5">
        <w:rPr>
          <w:rFonts w:ascii="Arial" w:hAnsi="Arial" w:cs="Arial"/>
        </w:rPr>
        <w:t xml:space="preserve"> Olomouckého kraje</w:t>
      </w:r>
      <w:r w:rsidR="00EF04B3" w:rsidRPr="00DA59A5">
        <w:rPr>
          <w:rFonts w:ascii="Arial" w:hAnsi="Arial" w:cs="Arial"/>
        </w:rPr>
        <w:t xml:space="preserve"> </w:t>
      </w:r>
      <w:r w:rsidR="00887777" w:rsidRPr="00DA59A5">
        <w:rPr>
          <w:rFonts w:ascii="Arial" w:hAnsi="Arial" w:cs="Arial"/>
        </w:rPr>
        <w:t>j</w:t>
      </w:r>
      <w:r w:rsidRPr="00DA59A5">
        <w:rPr>
          <w:rFonts w:ascii="Arial" w:hAnsi="Arial" w:cs="Arial"/>
        </w:rPr>
        <w:t>sou</w:t>
      </w:r>
      <w:r w:rsidR="00887777" w:rsidRPr="00DA59A5">
        <w:rPr>
          <w:rFonts w:ascii="Arial" w:hAnsi="Arial" w:cs="Arial"/>
        </w:rPr>
        <w:t xml:space="preserve"> předl</w:t>
      </w:r>
      <w:r w:rsidR="00011A74" w:rsidRPr="00DA59A5">
        <w:rPr>
          <w:rFonts w:ascii="Arial" w:hAnsi="Arial" w:cs="Arial"/>
        </w:rPr>
        <w:t>ožen</w:t>
      </w:r>
      <w:r w:rsidRPr="00DA59A5">
        <w:rPr>
          <w:rFonts w:ascii="Arial" w:hAnsi="Arial" w:cs="Arial"/>
        </w:rPr>
        <w:t>y</w:t>
      </w:r>
      <w:r w:rsidR="003A1E4A" w:rsidRPr="00DA59A5">
        <w:rPr>
          <w:rFonts w:ascii="Arial" w:hAnsi="Arial" w:cs="Arial"/>
        </w:rPr>
        <w:t xml:space="preserve"> </w:t>
      </w:r>
      <w:r w:rsidR="00DA59A5">
        <w:rPr>
          <w:rFonts w:ascii="Arial" w:hAnsi="Arial" w:cs="Arial"/>
        </w:rPr>
        <w:t>dvě</w:t>
      </w:r>
      <w:r w:rsidR="00B22497" w:rsidRPr="00DA59A5">
        <w:rPr>
          <w:rFonts w:ascii="Arial" w:hAnsi="Arial" w:cs="Arial"/>
        </w:rPr>
        <w:t xml:space="preserve"> </w:t>
      </w:r>
      <w:r w:rsidR="003A1E4A" w:rsidRPr="00DA59A5">
        <w:rPr>
          <w:rFonts w:ascii="Arial" w:hAnsi="Arial" w:cs="Arial"/>
        </w:rPr>
        <w:t>žádost</w:t>
      </w:r>
      <w:r w:rsidRPr="00DA59A5">
        <w:rPr>
          <w:rFonts w:ascii="Arial" w:hAnsi="Arial" w:cs="Arial"/>
        </w:rPr>
        <w:t>i</w:t>
      </w:r>
      <w:r w:rsidR="00B22497" w:rsidRPr="00DA59A5">
        <w:rPr>
          <w:rFonts w:ascii="Arial" w:hAnsi="Arial" w:cs="Arial"/>
        </w:rPr>
        <w:t xml:space="preserve"> o </w:t>
      </w:r>
      <w:r w:rsidR="00DA59A5">
        <w:rPr>
          <w:rFonts w:ascii="Arial" w:hAnsi="Arial" w:cs="Arial"/>
        </w:rPr>
        <w:t>poskytnutí individuální dotace</w:t>
      </w:r>
      <w:r w:rsidR="00B22497" w:rsidRPr="00DA59A5">
        <w:rPr>
          <w:rFonts w:ascii="Arial" w:hAnsi="Arial" w:cs="Arial"/>
        </w:rPr>
        <w:t xml:space="preserve"> v oblasti krizového řízení</w:t>
      </w:r>
      <w:r w:rsidRPr="00DA59A5">
        <w:rPr>
          <w:rFonts w:ascii="Arial" w:hAnsi="Arial" w:cs="Arial"/>
        </w:rPr>
        <w:t>, kdy Rada Olomouckého kraje souhlasila svým usnesením č. UR/</w:t>
      </w:r>
      <w:r w:rsidR="00865679" w:rsidRPr="00DA59A5">
        <w:rPr>
          <w:rFonts w:ascii="Arial" w:hAnsi="Arial" w:cs="Arial"/>
        </w:rPr>
        <w:t>62/8</w:t>
      </w:r>
      <w:r w:rsidRPr="00DA59A5">
        <w:rPr>
          <w:rFonts w:ascii="Arial" w:hAnsi="Arial" w:cs="Arial"/>
        </w:rPr>
        <w:t>/2019 dne 1. 4. 2019 s výjimkou ze Zásad, s odůvodněním dle důvodové zprávy</w:t>
      </w:r>
      <w:r w:rsidR="00B22497" w:rsidRPr="00DA59A5">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679"/>
        <w:gridCol w:w="1687"/>
      </w:tblGrid>
      <w:tr w:rsidR="00997593" w:rsidRPr="00997593" w14:paraId="789E5E2F" w14:textId="77777777" w:rsidTr="00011A74">
        <w:trPr>
          <w:trHeight w:val="284"/>
        </w:trPr>
        <w:tc>
          <w:tcPr>
            <w:tcW w:w="709" w:type="dxa"/>
          </w:tcPr>
          <w:p w14:paraId="5E652CCF" w14:textId="77777777" w:rsidR="00011A74" w:rsidRPr="00997593" w:rsidRDefault="00011A74" w:rsidP="00011A74">
            <w:pPr>
              <w:widowControl w:val="0"/>
              <w:spacing w:before="240" w:after="120"/>
              <w:rPr>
                <w:rFonts w:ascii="Arial" w:eastAsia="Calibri" w:hAnsi="Arial" w:cs="Arial"/>
                <w:b/>
                <w:lang w:eastAsia="en-US"/>
              </w:rPr>
            </w:pPr>
            <w:proofErr w:type="spellStart"/>
            <w:proofErr w:type="gramStart"/>
            <w:r w:rsidRPr="00997593">
              <w:rPr>
                <w:rFonts w:ascii="Arial" w:eastAsia="Calibri" w:hAnsi="Arial" w:cs="Arial"/>
                <w:b/>
                <w:lang w:eastAsia="en-US"/>
              </w:rPr>
              <w:t>p.č</w:t>
            </w:r>
            <w:proofErr w:type="spellEnd"/>
            <w:r w:rsidRPr="00997593">
              <w:rPr>
                <w:rFonts w:ascii="Arial" w:eastAsia="Calibri" w:hAnsi="Arial" w:cs="Arial"/>
                <w:b/>
                <w:lang w:eastAsia="en-US"/>
              </w:rPr>
              <w:t>.</w:t>
            </w:r>
            <w:proofErr w:type="gramEnd"/>
          </w:p>
        </w:tc>
        <w:tc>
          <w:tcPr>
            <w:tcW w:w="5103" w:type="dxa"/>
            <w:shd w:val="clear" w:color="auto" w:fill="auto"/>
            <w:vAlign w:val="center"/>
          </w:tcPr>
          <w:p w14:paraId="6A74EB12" w14:textId="77777777" w:rsidR="00011A74" w:rsidRPr="00997593" w:rsidRDefault="00011A74" w:rsidP="00011A74">
            <w:pPr>
              <w:widowControl w:val="0"/>
              <w:spacing w:before="240" w:after="120"/>
              <w:rPr>
                <w:rFonts w:ascii="Arial" w:eastAsia="Calibri" w:hAnsi="Arial" w:cs="Arial"/>
                <w:b/>
                <w:lang w:eastAsia="en-US"/>
              </w:rPr>
            </w:pPr>
            <w:r w:rsidRPr="00997593">
              <w:rPr>
                <w:rFonts w:ascii="Arial" w:eastAsia="Calibri" w:hAnsi="Arial" w:cs="Arial"/>
                <w:b/>
                <w:lang w:eastAsia="en-US"/>
              </w:rPr>
              <w:t>žadatel</w:t>
            </w:r>
          </w:p>
        </w:tc>
        <w:tc>
          <w:tcPr>
            <w:tcW w:w="1679" w:type="dxa"/>
            <w:shd w:val="clear" w:color="auto" w:fill="auto"/>
            <w:vAlign w:val="center"/>
          </w:tcPr>
          <w:p w14:paraId="226B04A2" w14:textId="77777777" w:rsidR="00011A74" w:rsidRPr="00997593" w:rsidRDefault="00011A74" w:rsidP="00A92292">
            <w:pPr>
              <w:widowControl w:val="0"/>
              <w:spacing w:before="240" w:after="120"/>
              <w:jc w:val="center"/>
              <w:rPr>
                <w:rFonts w:ascii="Arial" w:eastAsia="Calibri" w:hAnsi="Arial" w:cs="Arial"/>
                <w:b/>
                <w:lang w:eastAsia="en-US"/>
              </w:rPr>
            </w:pPr>
            <w:r w:rsidRPr="00997593">
              <w:rPr>
                <w:rFonts w:ascii="Arial" w:eastAsia="Calibri" w:hAnsi="Arial" w:cs="Arial"/>
                <w:b/>
                <w:lang w:eastAsia="en-US"/>
              </w:rPr>
              <w:t>žádá</w:t>
            </w:r>
          </w:p>
        </w:tc>
        <w:tc>
          <w:tcPr>
            <w:tcW w:w="1687" w:type="dxa"/>
            <w:shd w:val="clear" w:color="auto" w:fill="auto"/>
            <w:vAlign w:val="center"/>
          </w:tcPr>
          <w:p w14:paraId="7E9D6E53" w14:textId="77777777" w:rsidR="00011A74" w:rsidRPr="00997593" w:rsidRDefault="00011A74" w:rsidP="00011A74">
            <w:pPr>
              <w:widowControl w:val="0"/>
              <w:spacing w:before="240" w:after="120"/>
              <w:rPr>
                <w:rFonts w:ascii="Arial" w:eastAsia="Calibri" w:hAnsi="Arial" w:cs="Arial"/>
                <w:b/>
                <w:lang w:eastAsia="en-US"/>
              </w:rPr>
            </w:pPr>
            <w:r w:rsidRPr="00997593">
              <w:rPr>
                <w:rFonts w:ascii="Arial" w:eastAsia="Calibri" w:hAnsi="Arial" w:cs="Arial"/>
                <w:b/>
                <w:lang w:eastAsia="en-US"/>
              </w:rPr>
              <w:t>navrhujeme</w:t>
            </w:r>
          </w:p>
        </w:tc>
      </w:tr>
      <w:tr w:rsidR="00997593" w:rsidRPr="00997593" w14:paraId="69DF4B4A" w14:textId="77777777" w:rsidTr="00011A74">
        <w:trPr>
          <w:trHeight w:val="284"/>
        </w:trPr>
        <w:tc>
          <w:tcPr>
            <w:tcW w:w="709" w:type="dxa"/>
          </w:tcPr>
          <w:p w14:paraId="2AA97805" w14:textId="47EAE29E" w:rsidR="00011A74" w:rsidRPr="00997593" w:rsidRDefault="007A7930" w:rsidP="00011A74">
            <w:pPr>
              <w:widowControl w:val="0"/>
              <w:spacing w:before="240" w:after="120"/>
              <w:rPr>
                <w:rFonts w:ascii="Arial" w:hAnsi="Arial" w:cs="Arial"/>
                <w:bCs/>
                <w:lang w:eastAsia="en-US"/>
              </w:rPr>
            </w:pPr>
            <w:r>
              <w:rPr>
                <w:rFonts w:ascii="Arial" w:hAnsi="Arial" w:cs="Arial"/>
                <w:bCs/>
                <w:lang w:eastAsia="en-US"/>
              </w:rPr>
              <w:t>1</w:t>
            </w:r>
            <w:r w:rsidR="00011A74" w:rsidRPr="00997593">
              <w:rPr>
                <w:rFonts w:ascii="Arial" w:hAnsi="Arial" w:cs="Arial"/>
                <w:bCs/>
                <w:lang w:eastAsia="en-US"/>
              </w:rPr>
              <w:t>.</w:t>
            </w:r>
          </w:p>
        </w:tc>
        <w:tc>
          <w:tcPr>
            <w:tcW w:w="5103" w:type="dxa"/>
            <w:shd w:val="clear" w:color="auto" w:fill="auto"/>
            <w:vAlign w:val="center"/>
          </w:tcPr>
          <w:p w14:paraId="426E16D5" w14:textId="4A040735" w:rsidR="00011A74" w:rsidRPr="00997593" w:rsidRDefault="002E4739" w:rsidP="00786092">
            <w:pPr>
              <w:widowControl w:val="0"/>
              <w:spacing w:before="240" w:after="120"/>
              <w:rPr>
                <w:rFonts w:ascii="Arial" w:eastAsia="Calibri" w:hAnsi="Arial" w:cs="Arial"/>
                <w:b/>
                <w:lang w:eastAsia="en-US"/>
              </w:rPr>
            </w:pPr>
            <w:r>
              <w:rPr>
                <w:rFonts w:ascii="Arial" w:hAnsi="Arial" w:cs="Arial"/>
                <w:bCs/>
                <w:lang w:eastAsia="en-US"/>
              </w:rPr>
              <w:t>P. J.</w:t>
            </w:r>
            <w:r w:rsidR="00786092" w:rsidRPr="00997593">
              <w:rPr>
                <w:rFonts w:ascii="Arial" w:hAnsi="Arial" w:cs="Arial"/>
                <w:bCs/>
                <w:lang w:eastAsia="en-US"/>
              </w:rPr>
              <w:t xml:space="preserve"> </w:t>
            </w:r>
          </w:p>
        </w:tc>
        <w:tc>
          <w:tcPr>
            <w:tcW w:w="1679" w:type="dxa"/>
            <w:shd w:val="clear" w:color="auto" w:fill="auto"/>
            <w:vAlign w:val="center"/>
          </w:tcPr>
          <w:p w14:paraId="146EBA01" w14:textId="77777777" w:rsidR="00011A74" w:rsidRPr="00997593" w:rsidRDefault="00011A74" w:rsidP="00011A74">
            <w:pPr>
              <w:widowControl w:val="0"/>
              <w:spacing w:before="240" w:after="120"/>
              <w:jc w:val="right"/>
              <w:rPr>
                <w:rFonts w:ascii="Arial" w:eastAsia="Calibri" w:hAnsi="Arial" w:cs="Arial"/>
                <w:b/>
                <w:lang w:eastAsia="en-US"/>
              </w:rPr>
            </w:pPr>
            <w:r w:rsidRPr="00997593">
              <w:rPr>
                <w:rFonts w:ascii="Arial" w:hAnsi="Arial" w:cs="Arial"/>
                <w:bCs/>
                <w:lang w:eastAsia="en-US"/>
              </w:rPr>
              <w:t>20.000 Kč</w:t>
            </w:r>
          </w:p>
        </w:tc>
        <w:tc>
          <w:tcPr>
            <w:tcW w:w="1687" w:type="dxa"/>
            <w:shd w:val="clear" w:color="auto" w:fill="auto"/>
            <w:vAlign w:val="center"/>
          </w:tcPr>
          <w:p w14:paraId="76E27CEB" w14:textId="77777777" w:rsidR="00011A74" w:rsidRPr="00997593" w:rsidRDefault="00011A74" w:rsidP="00011A74">
            <w:pPr>
              <w:widowControl w:val="0"/>
              <w:spacing w:before="240" w:after="120"/>
              <w:jc w:val="right"/>
              <w:rPr>
                <w:rFonts w:ascii="Arial" w:eastAsia="Calibri" w:hAnsi="Arial" w:cs="Arial"/>
                <w:b/>
                <w:lang w:eastAsia="en-US"/>
              </w:rPr>
            </w:pPr>
            <w:r w:rsidRPr="00997593">
              <w:rPr>
                <w:rFonts w:ascii="Arial" w:eastAsia="Calibri" w:hAnsi="Arial" w:cs="Arial"/>
                <w:b/>
                <w:lang w:eastAsia="en-US"/>
              </w:rPr>
              <w:t>20.000 Kč</w:t>
            </w:r>
          </w:p>
        </w:tc>
      </w:tr>
      <w:tr w:rsidR="00997593" w:rsidRPr="00997593" w14:paraId="731A93BC" w14:textId="77777777" w:rsidTr="00011A74">
        <w:trPr>
          <w:trHeight w:val="284"/>
        </w:trPr>
        <w:tc>
          <w:tcPr>
            <w:tcW w:w="709" w:type="dxa"/>
          </w:tcPr>
          <w:p w14:paraId="2D535137" w14:textId="62796985" w:rsidR="00011A74" w:rsidRPr="00997593" w:rsidRDefault="007A7930" w:rsidP="00011A74">
            <w:pPr>
              <w:widowControl w:val="0"/>
              <w:spacing w:before="240" w:after="120"/>
              <w:rPr>
                <w:rFonts w:ascii="Arial" w:hAnsi="Arial" w:cs="Arial"/>
                <w:bCs/>
                <w:lang w:eastAsia="en-US"/>
              </w:rPr>
            </w:pPr>
            <w:r>
              <w:rPr>
                <w:rFonts w:ascii="Arial" w:hAnsi="Arial" w:cs="Arial"/>
                <w:bCs/>
                <w:lang w:eastAsia="en-US"/>
              </w:rPr>
              <w:t>2</w:t>
            </w:r>
            <w:r w:rsidR="00011A74" w:rsidRPr="00997593">
              <w:rPr>
                <w:rFonts w:ascii="Arial" w:hAnsi="Arial" w:cs="Arial"/>
                <w:bCs/>
                <w:lang w:eastAsia="en-US"/>
              </w:rPr>
              <w:t>.</w:t>
            </w:r>
          </w:p>
        </w:tc>
        <w:tc>
          <w:tcPr>
            <w:tcW w:w="5103" w:type="dxa"/>
            <w:shd w:val="clear" w:color="auto" w:fill="auto"/>
            <w:vAlign w:val="center"/>
          </w:tcPr>
          <w:p w14:paraId="705F790E" w14:textId="33F78673" w:rsidR="00011A74" w:rsidRPr="00997593" w:rsidRDefault="00011A74" w:rsidP="00786092">
            <w:pPr>
              <w:widowControl w:val="0"/>
              <w:spacing w:before="240" w:after="120"/>
              <w:rPr>
                <w:rFonts w:ascii="Arial" w:hAnsi="Arial" w:cs="Arial"/>
                <w:bCs/>
                <w:lang w:eastAsia="en-US"/>
              </w:rPr>
            </w:pPr>
            <w:r w:rsidRPr="00997593">
              <w:rPr>
                <w:rFonts w:ascii="Arial" w:hAnsi="Arial" w:cs="Arial"/>
                <w:bCs/>
                <w:lang w:eastAsia="en-US"/>
              </w:rPr>
              <w:t xml:space="preserve">SH ČMS – Sbor dobrovolných hasičů Zákřov </w:t>
            </w:r>
            <w:r w:rsidR="00786092" w:rsidRPr="00997593">
              <w:rPr>
                <w:rFonts w:ascii="Arial" w:hAnsi="Arial" w:cs="Arial"/>
                <w:bCs/>
                <w:lang w:eastAsia="en-US"/>
              </w:rPr>
              <w:t xml:space="preserve"> </w:t>
            </w:r>
          </w:p>
        </w:tc>
        <w:tc>
          <w:tcPr>
            <w:tcW w:w="1679" w:type="dxa"/>
            <w:shd w:val="clear" w:color="auto" w:fill="auto"/>
            <w:vAlign w:val="center"/>
          </w:tcPr>
          <w:p w14:paraId="19B3F245" w14:textId="77777777" w:rsidR="00011A74" w:rsidRPr="00997593" w:rsidRDefault="00011A74" w:rsidP="00011A74">
            <w:pPr>
              <w:widowControl w:val="0"/>
              <w:spacing w:before="240" w:after="120"/>
              <w:jc w:val="right"/>
              <w:rPr>
                <w:rFonts w:ascii="Arial" w:hAnsi="Arial" w:cs="Arial"/>
                <w:bCs/>
                <w:lang w:eastAsia="en-US"/>
              </w:rPr>
            </w:pPr>
            <w:r w:rsidRPr="00997593">
              <w:rPr>
                <w:rFonts w:ascii="Arial" w:hAnsi="Arial" w:cs="Arial"/>
                <w:bCs/>
                <w:lang w:eastAsia="en-US"/>
              </w:rPr>
              <w:t>15.000 Kč</w:t>
            </w:r>
          </w:p>
        </w:tc>
        <w:tc>
          <w:tcPr>
            <w:tcW w:w="1687" w:type="dxa"/>
            <w:shd w:val="clear" w:color="auto" w:fill="auto"/>
            <w:vAlign w:val="center"/>
          </w:tcPr>
          <w:p w14:paraId="2761EF00" w14:textId="77777777" w:rsidR="00011A74" w:rsidRPr="00997593" w:rsidRDefault="00011A74" w:rsidP="00011A74">
            <w:pPr>
              <w:widowControl w:val="0"/>
              <w:spacing w:before="240" w:after="120"/>
              <w:jc w:val="right"/>
              <w:rPr>
                <w:rFonts w:ascii="Arial" w:eastAsia="Calibri" w:hAnsi="Arial" w:cs="Arial"/>
                <w:b/>
                <w:lang w:eastAsia="en-US"/>
              </w:rPr>
            </w:pPr>
            <w:r w:rsidRPr="00997593">
              <w:rPr>
                <w:rFonts w:ascii="Arial" w:eastAsia="Calibri" w:hAnsi="Arial" w:cs="Arial"/>
                <w:b/>
                <w:lang w:eastAsia="en-US"/>
              </w:rPr>
              <w:t>15.000 Kč</w:t>
            </w:r>
          </w:p>
        </w:tc>
      </w:tr>
      <w:tr w:rsidR="00011A74" w:rsidRPr="00997593" w14:paraId="4FDFEF0A" w14:textId="77777777" w:rsidTr="00011A74">
        <w:trPr>
          <w:trHeight w:val="284"/>
        </w:trPr>
        <w:tc>
          <w:tcPr>
            <w:tcW w:w="5812" w:type="dxa"/>
            <w:gridSpan w:val="2"/>
          </w:tcPr>
          <w:p w14:paraId="5856C019" w14:textId="77777777" w:rsidR="00011A74" w:rsidRPr="00997593" w:rsidRDefault="00011A74" w:rsidP="00011A74">
            <w:pPr>
              <w:widowControl w:val="0"/>
              <w:spacing w:before="240" w:after="120"/>
              <w:rPr>
                <w:rFonts w:ascii="Arial" w:hAnsi="Arial" w:cs="Arial"/>
                <w:b/>
                <w:bCs/>
                <w:lang w:eastAsia="en-US"/>
              </w:rPr>
            </w:pPr>
            <w:r w:rsidRPr="00997593">
              <w:rPr>
                <w:rFonts w:ascii="Arial" w:hAnsi="Arial" w:cs="Arial"/>
                <w:b/>
                <w:bCs/>
                <w:lang w:eastAsia="en-US"/>
              </w:rPr>
              <w:t>celkem</w:t>
            </w:r>
          </w:p>
        </w:tc>
        <w:tc>
          <w:tcPr>
            <w:tcW w:w="1679" w:type="dxa"/>
            <w:shd w:val="clear" w:color="auto" w:fill="auto"/>
            <w:vAlign w:val="center"/>
          </w:tcPr>
          <w:p w14:paraId="13146FA1" w14:textId="1FF99865" w:rsidR="00011A74" w:rsidRPr="00997593" w:rsidRDefault="007A7930" w:rsidP="00011A74">
            <w:pPr>
              <w:widowControl w:val="0"/>
              <w:spacing w:before="240" w:after="120"/>
              <w:jc w:val="right"/>
              <w:rPr>
                <w:rFonts w:ascii="Arial" w:hAnsi="Arial" w:cs="Arial"/>
                <w:b/>
                <w:bCs/>
                <w:lang w:eastAsia="en-US"/>
              </w:rPr>
            </w:pPr>
            <w:r>
              <w:rPr>
                <w:rFonts w:ascii="Arial" w:hAnsi="Arial" w:cs="Arial"/>
                <w:b/>
                <w:bCs/>
                <w:lang w:eastAsia="en-US"/>
              </w:rPr>
              <w:t>3</w:t>
            </w:r>
            <w:r w:rsidR="00011A74" w:rsidRPr="00997593">
              <w:rPr>
                <w:rFonts w:ascii="Arial" w:hAnsi="Arial" w:cs="Arial"/>
                <w:b/>
                <w:bCs/>
                <w:lang w:eastAsia="en-US"/>
              </w:rPr>
              <w:t>5.000 Kč</w:t>
            </w:r>
          </w:p>
        </w:tc>
        <w:tc>
          <w:tcPr>
            <w:tcW w:w="1687" w:type="dxa"/>
            <w:shd w:val="clear" w:color="auto" w:fill="auto"/>
            <w:vAlign w:val="center"/>
          </w:tcPr>
          <w:p w14:paraId="120B2039" w14:textId="5D55453B" w:rsidR="00011A74" w:rsidRPr="00997593" w:rsidRDefault="007A7930" w:rsidP="00011A74">
            <w:pPr>
              <w:widowControl w:val="0"/>
              <w:spacing w:before="240" w:after="120"/>
              <w:jc w:val="right"/>
              <w:rPr>
                <w:rFonts w:ascii="Arial" w:eastAsia="Calibri" w:hAnsi="Arial" w:cs="Arial"/>
                <w:b/>
                <w:lang w:eastAsia="en-US"/>
              </w:rPr>
            </w:pPr>
            <w:r>
              <w:rPr>
                <w:rFonts w:ascii="Arial" w:eastAsia="Calibri" w:hAnsi="Arial" w:cs="Arial"/>
                <w:b/>
                <w:lang w:eastAsia="en-US"/>
              </w:rPr>
              <w:t>35</w:t>
            </w:r>
            <w:r w:rsidR="00011A74" w:rsidRPr="00997593">
              <w:rPr>
                <w:rFonts w:ascii="Arial" w:eastAsia="Calibri" w:hAnsi="Arial" w:cs="Arial"/>
                <w:b/>
                <w:lang w:eastAsia="en-US"/>
              </w:rPr>
              <w:t>.000 Kč</w:t>
            </w:r>
          </w:p>
        </w:tc>
      </w:tr>
    </w:tbl>
    <w:p w14:paraId="27A9FFC5" w14:textId="77777777" w:rsidR="00011A74" w:rsidRPr="00997593" w:rsidRDefault="00011A74" w:rsidP="005E79CB">
      <w:pPr>
        <w:spacing w:after="120"/>
        <w:jc w:val="both"/>
        <w:rPr>
          <w:rFonts w:ascii="Arial" w:hAnsi="Arial" w:cs="Arial"/>
          <w:u w:val="single"/>
        </w:rPr>
      </w:pPr>
    </w:p>
    <w:p w14:paraId="0411675E" w14:textId="6A33FDE5" w:rsidR="00011A74" w:rsidRPr="00997593" w:rsidRDefault="00ED7C41" w:rsidP="00011A74">
      <w:pPr>
        <w:pBdr>
          <w:top w:val="single" w:sz="4" w:space="1" w:color="auto"/>
          <w:left w:val="single" w:sz="4" w:space="4" w:color="auto"/>
          <w:bottom w:val="single" w:sz="4" w:space="1" w:color="auto"/>
          <w:right w:val="single" w:sz="4" w:space="4" w:color="auto"/>
        </w:pBdr>
        <w:spacing w:after="120" w:line="276" w:lineRule="auto"/>
        <w:jc w:val="both"/>
        <w:rPr>
          <w:rFonts w:ascii="Arial" w:hAnsi="Arial" w:cs="Arial"/>
          <w:b/>
        </w:rPr>
      </w:pPr>
      <w:r>
        <w:rPr>
          <w:rFonts w:ascii="Arial" w:hAnsi="Arial" w:cs="Arial"/>
          <w:b/>
        </w:rPr>
        <w:t>Žadatel</w:t>
      </w:r>
      <w:r w:rsidR="00011A74" w:rsidRPr="00997593">
        <w:rPr>
          <w:rFonts w:ascii="Arial" w:hAnsi="Arial" w:cs="Arial"/>
          <w:b/>
        </w:rPr>
        <w:t xml:space="preserve">: </w:t>
      </w:r>
      <w:r w:rsidR="002E4739">
        <w:rPr>
          <w:rFonts w:ascii="Arial" w:hAnsi="Arial" w:cs="Arial"/>
          <w:bCs/>
          <w:lang w:eastAsia="en-US"/>
        </w:rPr>
        <w:t>P. J.</w:t>
      </w:r>
      <w:r w:rsidR="00011A74" w:rsidRPr="00997593">
        <w:rPr>
          <w:rFonts w:ascii="Arial" w:hAnsi="Arial" w:cs="Arial"/>
        </w:rPr>
        <w:t xml:space="preserve">, </w:t>
      </w:r>
      <w:r w:rsidR="002E4739">
        <w:rPr>
          <w:rFonts w:ascii="Arial" w:hAnsi="Arial" w:cs="Arial"/>
        </w:rPr>
        <w:t>- anonymizováno</w:t>
      </w:r>
      <w:r w:rsidR="00011A74" w:rsidRPr="00997593">
        <w:rPr>
          <w:rFonts w:ascii="Arial" w:hAnsi="Arial" w:cs="Arial"/>
        </w:rPr>
        <w:t xml:space="preserve"> (nar. </w:t>
      </w:r>
      <w:r w:rsidR="002E4739">
        <w:rPr>
          <w:rFonts w:ascii="Arial" w:hAnsi="Arial" w:cs="Arial"/>
        </w:rPr>
        <w:t>- anonymizováno</w:t>
      </w:r>
      <w:r w:rsidR="00011A74" w:rsidRPr="00997593">
        <w:rPr>
          <w:rFonts w:ascii="Arial" w:hAnsi="Arial" w:cs="Arial"/>
        </w:rPr>
        <w:t>)</w:t>
      </w:r>
    </w:p>
    <w:p w14:paraId="2AB724E4" w14:textId="7D6C1A30" w:rsidR="00011A74" w:rsidRPr="00997593" w:rsidRDefault="00011A74" w:rsidP="00011A74">
      <w:pPr>
        <w:autoSpaceDE w:val="0"/>
        <w:autoSpaceDN w:val="0"/>
        <w:adjustRightInd w:val="0"/>
        <w:spacing w:after="120"/>
        <w:jc w:val="both"/>
        <w:rPr>
          <w:rFonts w:ascii="Arial" w:hAnsi="Arial" w:cs="Arial"/>
          <w:u w:val="single"/>
        </w:rPr>
      </w:pPr>
      <w:r w:rsidRPr="00997593">
        <w:rPr>
          <w:rFonts w:ascii="Arial" w:hAnsi="Arial" w:cs="Arial"/>
          <w:u w:val="single"/>
        </w:rPr>
        <w:t xml:space="preserve">Pan </w:t>
      </w:r>
      <w:r w:rsidR="002E4739" w:rsidRPr="002E4739">
        <w:rPr>
          <w:rFonts w:ascii="Arial" w:hAnsi="Arial" w:cs="Arial"/>
          <w:bCs/>
          <w:u w:val="single"/>
          <w:lang w:eastAsia="en-US"/>
        </w:rPr>
        <w:t>P. J.</w:t>
      </w:r>
      <w:r w:rsidRPr="00997593">
        <w:rPr>
          <w:rFonts w:ascii="Arial" w:hAnsi="Arial" w:cs="Arial"/>
          <w:u w:val="single"/>
        </w:rPr>
        <w:t xml:space="preserve"> je žadatelem o individuální dotaci v oblasti krizového řízení od roku 2016, kdy vydal na náklady Olomouckého kraje dvě publikace: </w:t>
      </w:r>
    </w:p>
    <w:p w14:paraId="4F0F0AF4" w14:textId="77777777" w:rsidR="00011A74" w:rsidRPr="00997593" w:rsidRDefault="00011A74" w:rsidP="00F90FC1">
      <w:pPr>
        <w:numPr>
          <w:ilvl w:val="0"/>
          <w:numId w:val="46"/>
        </w:numPr>
        <w:autoSpaceDE w:val="0"/>
        <w:autoSpaceDN w:val="0"/>
        <w:adjustRightInd w:val="0"/>
        <w:spacing w:after="120"/>
        <w:jc w:val="both"/>
        <w:rPr>
          <w:rFonts w:ascii="Arial" w:hAnsi="Arial" w:cs="Arial"/>
          <w:u w:val="single"/>
        </w:rPr>
      </w:pPr>
      <w:r w:rsidRPr="00997593">
        <w:rPr>
          <w:rFonts w:ascii="Arial" w:hAnsi="Arial" w:cs="Arial"/>
        </w:rPr>
        <w:t>na vydání publikace „Vyznamenání dobrovolného hasičstva nejen na Moravě“ v roce 2017 obdržel částku 10.000 Kč;</w:t>
      </w:r>
    </w:p>
    <w:p w14:paraId="0F242176" w14:textId="77777777" w:rsidR="00011A74" w:rsidRPr="00997593" w:rsidRDefault="00011A74" w:rsidP="00F90FC1">
      <w:pPr>
        <w:numPr>
          <w:ilvl w:val="0"/>
          <w:numId w:val="46"/>
        </w:numPr>
        <w:autoSpaceDE w:val="0"/>
        <w:autoSpaceDN w:val="0"/>
        <w:adjustRightInd w:val="0"/>
        <w:spacing w:after="120"/>
        <w:jc w:val="both"/>
        <w:rPr>
          <w:rFonts w:ascii="Arial" w:hAnsi="Arial" w:cs="Arial"/>
          <w:u w:val="single"/>
        </w:rPr>
      </w:pPr>
      <w:r w:rsidRPr="00997593">
        <w:rPr>
          <w:rFonts w:ascii="Arial" w:hAnsi="Arial" w:cs="Arial"/>
        </w:rPr>
        <w:t xml:space="preserve"> na vydání publikace „Střípky z historie 9. okrsku SH ČMS Sboru dobrovolných hasičů Plumlov“ v roce 2018 obdržel částku 20.000 Kč.</w:t>
      </w:r>
    </w:p>
    <w:p w14:paraId="78247824" w14:textId="77777777" w:rsidR="00011A74" w:rsidRPr="00997593" w:rsidRDefault="00011A74" w:rsidP="00F90FC1">
      <w:pPr>
        <w:numPr>
          <w:ilvl w:val="0"/>
          <w:numId w:val="28"/>
        </w:numPr>
        <w:autoSpaceDE w:val="0"/>
        <w:autoSpaceDN w:val="0"/>
        <w:adjustRightInd w:val="0"/>
        <w:spacing w:after="120"/>
        <w:jc w:val="both"/>
        <w:rPr>
          <w:rFonts w:ascii="Arial" w:hAnsi="Arial" w:cs="Arial"/>
        </w:rPr>
      </w:pPr>
      <w:r w:rsidRPr="00997593">
        <w:rPr>
          <w:rFonts w:ascii="Arial" w:hAnsi="Arial" w:cs="Arial"/>
        </w:rPr>
        <w:t xml:space="preserve">Posouzení žádosti a jejího účelu z pohledu naplnění </w:t>
      </w:r>
      <w:r w:rsidRPr="00997593">
        <w:rPr>
          <w:rFonts w:ascii="Arial" w:hAnsi="Arial" w:cs="Arial"/>
          <w:b/>
        </w:rPr>
        <w:t>základních podmínek</w:t>
      </w:r>
      <w:r w:rsidRPr="00997593">
        <w:rPr>
          <w:rFonts w:ascii="Arial" w:hAnsi="Arial" w:cs="Arial"/>
        </w:rPr>
        <w:t xml:space="preserve"> pro poskytování individuálních dotací</w:t>
      </w:r>
    </w:p>
    <w:p w14:paraId="2A21F9D6" w14:textId="5693C151" w:rsidR="00011A74" w:rsidRPr="00997593" w:rsidRDefault="00011A74" w:rsidP="00F90FC1">
      <w:pPr>
        <w:widowControl w:val="0"/>
        <w:numPr>
          <w:ilvl w:val="0"/>
          <w:numId w:val="29"/>
        </w:numPr>
        <w:autoSpaceDE w:val="0"/>
        <w:autoSpaceDN w:val="0"/>
        <w:adjustRightInd w:val="0"/>
        <w:spacing w:after="200"/>
        <w:ind w:left="709" w:hanging="283"/>
        <w:jc w:val="both"/>
        <w:rPr>
          <w:rFonts w:ascii="Arial" w:eastAsia="Calibri" w:hAnsi="Arial" w:cs="Arial"/>
          <w:lang w:eastAsia="en-US"/>
        </w:rPr>
      </w:pPr>
      <w:r w:rsidRPr="00997593">
        <w:rPr>
          <w:rFonts w:ascii="Arial" w:eastAsia="Calibri" w:hAnsi="Arial" w:cs="Arial"/>
          <w:lang w:eastAsia="en-US"/>
        </w:rPr>
        <w:t xml:space="preserve">Žádost pana </w:t>
      </w:r>
      <w:r w:rsidR="002E4739">
        <w:rPr>
          <w:rFonts w:ascii="Arial" w:hAnsi="Arial" w:cs="Arial"/>
          <w:bCs/>
          <w:lang w:eastAsia="en-US"/>
        </w:rPr>
        <w:t>P. J.</w:t>
      </w:r>
      <w:r w:rsidR="002E4739" w:rsidRPr="00997593">
        <w:rPr>
          <w:rFonts w:ascii="Arial" w:hAnsi="Arial" w:cs="Arial"/>
          <w:bCs/>
          <w:lang w:eastAsia="en-US"/>
        </w:rPr>
        <w:t xml:space="preserve"> </w:t>
      </w:r>
      <w:r w:rsidRPr="00997593">
        <w:rPr>
          <w:rFonts w:ascii="Arial" w:eastAsia="Calibri" w:hAnsi="Arial" w:cs="Arial"/>
          <w:bCs/>
          <w:u w:val="single"/>
          <w:lang w:eastAsia="en-US"/>
        </w:rPr>
        <w:t>splňuje Odst. 1 Zásad</w:t>
      </w:r>
      <w:r w:rsidR="006019FB" w:rsidRPr="00997593">
        <w:rPr>
          <w:rFonts w:ascii="Arial" w:eastAsia="Calibri" w:hAnsi="Arial" w:cs="Arial"/>
          <w:bCs/>
          <w:lang w:eastAsia="en-US"/>
        </w:rPr>
        <w:t>, vyjma bodu 1.2</w:t>
      </w:r>
      <w:r w:rsidR="00BF4BAD" w:rsidRPr="00997593">
        <w:rPr>
          <w:rFonts w:ascii="Arial" w:eastAsia="Calibri" w:hAnsi="Arial" w:cs="Arial"/>
          <w:bCs/>
          <w:lang w:eastAsia="en-US"/>
        </w:rPr>
        <w:t xml:space="preserve">., kdy žadatel individuální dotaci může požádat v případě, že na daný účel nebyl v roce 2019 vypsán vhodný dotační program a Olomoucký kraj nepředpokládá v daném kalendářním roce vyhlášení dotačního programu s vyhovujícím účelem (dle seznamu dotačních programů pro rok 2019, který je zveřejněn na webových stránkách Olomouckého kraje a na úřední desce) a v případě, že na daný účel byl/bude v roce 2019 vypsán dotační program, ale konkrétní žadatel není/nebyl v daném dotačním programu oprávněným žadatelem (v pravidlech dotačního programu není definován jako žadatel, který může v dotačním programu žádat o dotaci na daný účel) - </w:t>
      </w:r>
      <w:r w:rsidR="006019FB" w:rsidRPr="00997593">
        <w:rPr>
          <w:rFonts w:ascii="Arial" w:eastAsia="Calibri" w:hAnsi="Arial" w:cs="Arial"/>
          <w:bCs/>
          <w:lang w:eastAsia="en-US"/>
        </w:rPr>
        <w:t>viz níže</w:t>
      </w:r>
      <w:r w:rsidRPr="00997593">
        <w:rPr>
          <w:rFonts w:ascii="Arial" w:eastAsia="Calibri" w:hAnsi="Arial" w:cs="Arial"/>
          <w:bCs/>
          <w:lang w:eastAsia="en-US"/>
        </w:rPr>
        <w:t>.</w:t>
      </w:r>
    </w:p>
    <w:p w14:paraId="38DCCA16" w14:textId="77777777" w:rsidR="00ED7C41" w:rsidRPr="00ED7C41" w:rsidRDefault="006019FB" w:rsidP="006019FB">
      <w:pPr>
        <w:widowControl w:val="0"/>
        <w:numPr>
          <w:ilvl w:val="0"/>
          <w:numId w:val="29"/>
        </w:numPr>
        <w:autoSpaceDE w:val="0"/>
        <w:autoSpaceDN w:val="0"/>
        <w:adjustRightInd w:val="0"/>
        <w:spacing w:after="200"/>
        <w:ind w:left="709" w:hanging="283"/>
        <w:jc w:val="both"/>
        <w:rPr>
          <w:rFonts w:ascii="Arial" w:eastAsia="Calibri" w:hAnsi="Arial" w:cs="Arial"/>
          <w:lang w:eastAsia="en-US"/>
        </w:rPr>
      </w:pPr>
      <w:r w:rsidRPr="00997593">
        <w:rPr>
          <w:rFonts w:ascii="Arial" w:eastAsia="Calibri" w:hAnsi="Arial" w:cs="Arial"/>
          <w:bCs/>
          <w:lang w:eastAsia="en-US"/>
        </w:rPr>
        <w:t>Žadatel mohl podat žádost o dotaci v dotačním programu „Program podpory kultury v Olomouckém kraji v roce 2019“, kdy příjem žádostí pro 2. kolo je v termínu od 3. 6. 2019 do 17. 6. 2019</w:t>
      </w:r>
      <w:r w:rsidR="00011A74" w:rsidRPr="00997593">
        <w:rPr>
          <w:rFonts w:ascii="Arial" w:eastAsia="Calibri" w:hAnsi="Arial" w:cs="Arial"/>
          <w:bCs/>
          <w:lang w:eastAsia="en-US"/>
        </w:rPr>
        <w:t xml:space="preserve">. </w:t>
      </w:r>
      <w:r w:rsidRPr="00997593">
        <w:rPr>
          <w:rFonts w:ascii="Arial" w:eastAsia="Calibri" w:hAnsi="Arial" w:cs="Arial"/>
          <w:bCs/>
          <w:lang w:eastAsia="en-US"/>
        </w:rPr>
        <w:t>Žadatel</w:t>
      </w:r>
      <w:r w:rsidR="00A157C7" w:rsidRPr="00997593">
        <w:rPr>
          <w:rFonts w:ascii="Arial" w:eastAsia="Calibri" w:hAnsi="Arial" w:cs="Arial"/>
          <w:bCs/>
          <w:lang w:eastAsia="en-US"/>
        </w:rPr>
        <w:t>em</w:t>
      </w:r>
      <w:r w:rsidRPr="00997593">
        <w:rPr>
          <w:rFonts w:ascii="Arial" w:eastAsia="Calibri" w:hAnsi="Arial" w:cs="Arial"/>
          <w:bCs/>
          <w:lang w:eastAsia="en-US"/>
        </w:rPr>
        <w:t xml:space="preserve"> je fyzická osoba, která je členem Sdružení hasičů Čech, Moravy a Slezska</w:t>
      </w:r>
      <w:r w:rsidR="00A157C7" w:rsidRPr="00997593">
        <w:rPr>
          <w:rFonts w:ascii="Arial" w:eastAsia="Calibri" w:hAnsi="Arial" w:cs="Arial"/>
          <w:bCs/>
          <w:lang w:eastAsia="en-US"/>
        </w:rPr>
        <w:t xml:space="preserve">. Uvedený účel - vydání publikace „Stříkačky František a R. A. Smékal“ se vztahuje na informování o historii hasičstva a historické požární techniky. V rámci alokování finančních prostředků na individuální dotace v oblasti krizového řízení na rok 2019 bylo </w:t>
      </w:r>
      <w:r w:rsidR="00A157C7" w:rsidRPr="00997593">
        <w:rPr>
          <w:rFonts w:ascii="Arial" w:eastAsia="Calibri" w:hAnsi="Arial" w:cs="Arial"/>
          <w:bCs/>
          <w:lang w:eastAsia="en-US"/>
        </w:rPr>
        <w:lastRenderedPageBreak/>
        <w:t xml:space="preserve">s touto žádostí počítáno (ORJ 07, UZ 401). Žadatel byl v rámci této kapitoly podpořen i v minulých letech. </w:t>
      </w:r>
    </w:p>
    <w:p w14:paraId="32C27F84" w14:textId="77777777" w:rsidR="00ED7C41" w:rsidRDefault="00BF4BAD" w:rsidP="00ED7C41">
      <w:pPr>
        <w:widowControl w:val="0"/>
        <w:autoSpaceDE w:val="0"/>
        <w:autoSpaceDN w:val="0"/>
        <w:adjustRightInd w:val="0"/>
        <w:spacing w:after="200"/>
        <w:ind w:left="709"/>
        <w:jc w:val="both"/>
        <w:rPr>
          <w:rFonts w:ascii="Arial" w:eastAsia="Calibri" w:hAnsi="Arial" w:cs="Arial"/>
          <w:bCs/>
          <w:lang w:eastAsia="en-US"/>
        </w:rPr>
      </w:pPr>
      <w:r w:rsidRPr="00997593">
        <w:rPr>
          <w:rFonts w:ascii="Arial" w:eastAsia="Calibri" w:hAnsi="Arial" w:cs="Arial"/>
          <w:bCs/>
          <w:lang w:eastAsia="en-US"/>
        </w:rPr>
        <w:t xml:space="preserve">Projekt/akce je realizován/a v územním obvodu Olomouckého kraje a především pro Olomoucký kraj. </w:t>
      </w:r>
      <w:r w:rsidRPr="00997593">
        <w:rPr>
          <w:rFonts w:ascii="Arial" w:eastAsia="Calibri" w:hAnsi="Arial" w:cs="Arial"/>
          <w:bCs/>
          <w:u w:val="single"/>
          <w:lang w:eastAsia="en-US"/>
        </w:rPr>
        <w:t xml:space="preserve">Projekt/akce je mimořádného </w:t>
      </w:r>
      <w:r w:rsidR="004B7BE1" w:rsidRPr="00997593">
        <w:rPr>
          <w:rFonts w:ascii="Arial" w:eastAsia="Calibri" w:hAnsi="Arial" w:cs="Arial"/>
          <w:bCs/>
          <w:u w:val="single"/>
          <w:lang w:eastAsia="en-US"/>
        </w:rPr>
        <w:t xml:space="preserve">a dobročinného </w:t>
      </w:r>
      <w:r w:rsidRPr="00997593">
        <w:rPr>
          <w:rFonts w:ascii="Arial" w:eastAsia="Calibri" w:hAnsi="Arial" w:cs="Arial"/>
          <w:bCs/>
          <w:u w:val="single"/>
          <w:lang w:eastAsia="en-US"/>
        </w:rPr>
        <w:t>charakteru s výjimečným účelem</w:t>
      </w:r>
      <w:r w:rsidR="004B7BE1" w:rsidRPr="00997593">
        <w:rPr>
          <w:rFonts w:ascii="Arial" w:eastAsia="Calibri" w:hAnsi="Arial" w:cs="Arial"/>
          <w:bCs/>
          <w:u w:val="single"/>
          <w:lang w:eastAsia="en-US"/>
        </w:rPr>
        <w:t>.</w:t>
      </w:r>
      <w:r w:rsidR="004B7BE1" w:rsidRPr="00997593">
        <w:rPr>
          <w:rFonts w:ascii="Arial" w:eastAsia="Calibri" w:hAnsi="Arial" w:cs="Arial"/>
          <w:bCs/>
          <w:lang w:eastAsia="en-US"/>
        </w:rPr>
        <w:t xml:space="preserve"> </w:t>
      </w:r>
    </w:p>
    <w:p w14:paraId="747A4AD9" w14:textId="364CAEBC" w:rsidR="00011A74" w:rsidRPr="00997593" w:rsidRDefault="00E76113" w:rsidP="00ED7C41">
      <w:pPr>
        <w:widowControl w:val="0"/>
        <w:autoSpaceDE w:val="0"/>
        <w:autoSpaceDN w:val="0"/>
        <w:adjustRightInd w:val="0"/>
        <w:spacing w:after="200"/>
        <w:ind w:left="709"/>
        <w:jc w:val="both"/>
        <w:rPr>
          <w:rFonts w:ascii="Arial" w:eastAsia="Calibri" w:hAnsi="Arial" w:cs="Arial"/>
          <w:lang w:eastAsia="en-US"/>
        </w:rPr>
      </w:pPr>
      <w:r w:rsidRPr="00997593">
        <w:rPr>
          <w:rFonts w:ascii="Arial" w:eastAsia="Calibri" w:hAnsi="Arial" w:cs="Arial"/>
          <w:bCs/>
          <w:lang w:eastAsia="en-US"/>
        </w:rPr>
        <w:t xml:space="preserve">Po konzultaci s panem </w:t>
      </w:r>
      <w:r w:rsidR="002E4739">
        <w:rPr>
          <w:rFonts w:ascii="Arial" w:hAnsi="Arial" w:cs="Arial"/>
          <w:bCs/>
          <w:lang w:eastAsia="en-US"/>
        </w:rPr>
        <w:t>P. J.</w:t>
      </w:r>
      <w:r w:rsidR="002E4739" w:rsidRPr="00997593">
        <w:rPr>
          <w:rFonts w:ascii="Arial" w:hAnsi="Arial" w:cs="Arial"/>
          <w:bCs/>
          <w:lang w:eastAsia="en-US"/>
        </w:rPr>
        <w:t xml:space="preserve"> </w:t>
      </w:r>
      <w:r w:rsidRPr="00997593">
        <w:rPr>
          <w:rFonts w:ascii="Arial" w:eastAsia="Calibri" w:hAnsi="Arial" w:cs="Arial"/>
          <w:bCs/>
          <w:lang w:eastAsia="en-US"/>
        </w:rPr>
        <w:t>o možném převedení žádosti do dotačního programu „Program podpory kultury v Olomouckém kraji v roce 2019“, který bude administrován v termínech od 3. 6. 2019 do 17. 6. 2019</w:t>
      </w:r>
      <w:r w:rsidR="00583A8A" w:rsidRPr="00997593">
        <w:rPr>
          <w:rFonts w:ascii="Arial" w:eastAsia="Calibri" w:hAnsi="Arial" w:cs="Arial"/>
          <w:bCs/>
          <w:lang w:eastAsia="en-US"/>
        </w:rPr>
        <w:t>,</w:t>
      </w:r>
      <w:r w:rsidRPr="00997593">
        <w:rPr>
          <w:rFonts w:ascii="Arial" w:eastAsia="Calibri" w:hAnsi="Arial" w:cs="Arial"/>
          <w:bCs/>
          <w:lang w:eastAsia="en-US"/>
        </w:rPr>
        <w:t xml:space="preserve"> bylo ze strany žadatele sděleno, že by publikace </w:t>
      </w:r>
      <w:r w:rsidRPr="00997593">
        <w:rPr>
          <w:rFonts w:ascii="Arial" w:hAnsi="Arial" w:cs="Arial"/>
        </w:rPr>
        <w:t xml:space="preserve">s popisem hasičských stříkaček, čerpadel a hasičského nářadí </w:t>
      </w:r>
      <w:r w:rsidRPr="00997593">
        <w:rPr>
          <w:rFonts w:ascii="Arial" w:eastAsia="Calibri" w:hAnsi="Arial" w:cs="Arial"/>
          <w:bCs/>
          <w:lang w:eastAsia="en-US"/>
        </w:rPr>
        <w:t>měla být prezentována na významné celorepublikové akci s názvem PYROS (ve dnech 29. 5</w:t>
      </w:r>
      <w:r w:rsidR="00583A8A" w:rsidRPr="00997593">
        <w:rPr>
          <w:rFonts w:ascii="Arial" w:eastAsia="Calibri" w:hAnsi="Arial" w:cs="Arial"/>
          <w:bCs/>
          <w:lang w:eastAsia="en-US"/>
        </w:rPr>
        <w:t>.</w:t>
      </w:r>
      <w:r w:rsidRPr="00997593">
        <w:rPr>
          <w:rFonts w:ascii="Arial" w:eastAsia="Calibri" w:hAnsi="Arial" w:cs="Arial"/>
          <w:bCs/>
          <w:lang w:eastAsia="en-US"/>
        </w:rPr>
        <w:t xml:space="preserve"> – 1. 6. 2019) a v Přibyslavi v hasičském muzeu v termínu 06/2019. Dále pan </w:t>
      </w:r>
      <w:r w:rsidR="002E4739">
        <w:rPr>
          <w:rFonts w:ascii="Arial" w:hAnsi="Arial" w:cs="Arial"/>
          <w:bCs/>
          <w:lang w:eastAsia="en-US"/>
        </w:rPr>
        <w:t>P. J.</w:t>
      </w:r>
      <w:r w:rsidR="002E4739" w:rsidRPr="00997593">
        <w:rPr>
          <w:rFonts w:ascii="Arial" w:hAnsi="Arial" w:cs="Arial"/>
          <w:bCs/>
          <w:lang w:eastAsia="en-US"/>
        </w:rPr>
        <w:t xml:space="preserve"> </w:t>
      </w:r>
      <w:r w:rsidRPr="00997593">
        <w:rPr>
          <w:rFonts w:ascii="Arial" w:eastAsia="Calibri" w:hAnsi="Arial" w:cs="Arial"/>
          <w:bCs/>
          <w:lang w:eastAsia="en-US"/>
        </w:rPr>
        <w:t>uvedl, že publikace je v současné době téměř před dokončením a bez finančních prostředků od Olomouckého kraje není možné realizovat tisk.</w:t>
      </w:r>
      <w:r w:rsidR="004B7BE1" w:rsidRPr="00997593">
        <w:rPr>
          <w:rFonts w:ascii="Arial" w:eastAsia="Calibri" w:hAnsi="Arial" w:cs="Arial"/>
          <w:bCs/>
          <w:lang w:eastAsia="en-US"/>
        </w:rPr>
        <w:t xml:space="preserve"> </w:t>
      </w:r>
      <w:r w:rsidR="00A157C7" w:rsidRPr="00997593">
        <w:rPr>
          <w:rFonts w:ascii="Arial" w:eastAsia="Calibri" w:hAnsi="Arial" w:cs="Arial"/>
          <w:bCs/>
          <w:lang w:eastAsia="en-US"/>
        </w:rPr>
        <w:t>Z</w:t>
      </w:r>
      <w:r w:rsidRPr="00997593">
        <w:rPr>
          <w:rFonts w:ascii="Arial" w:eastAsia="Calibri" w:hAnsi="Arial" w:cs="Arial"/>
          <w:bCs/>
          <w:lang w:eastAsia="en-US"/>
        </w:rPr>
        <w:t> </w:t>
      </w:r>
      <w:r w:rsidR="00A157C7" w:rsidRPr="00997593">
        <w:rPr>
          <w:rFonts w:ascii="Arial" w:eastAsia="Calibri" w:hAnsi="Arial" w:cs="Arial"/>
          <w:bCs/>
          <w:lang w:eastAsia="en-US"/>
        </w:rPr>
        <w:t>výše</w:t>
      </w:r>
      <w:r w:rsidRPr="00997593">
        <w:rPr>
          <w:rFonts w:ascii="Arial" w:eastAsia="Calibri" w:hAnsi="Arial" w:cs="Arial"/>
          <w:bCs/>
          <w:lang w:eastAsia="en-US"/>
        </w:rPr>
        <w:t xml:space="preserve"> </w:t>
      </w:r>
      <w:r w:rsidR="00A157C7" w:rsidRPr="00997593">
        <w:rPr>
          <w:rFonts w:ascii="Arial" w:eastAsia="Calibri" w:hAnsi="Arial" w:cs="Arial"/>
          <w:bCs/>
          <w:lang w:eastAsia="en-US"/>
        </w:rPr>
        <w:t xml:space="preserve">uvedených důvodů navrhujeme </w:t>
      </w:r>
      <w:r w:rsidRPr="00997593">
        <w:rPr>
          <w:rFonts w:ascii="Arial" w:eastAsia="Calibri" w:hAnsi="Arial" w:cs="Arial"/>
          <w:bCs/>
          <w:lang w:eastAsia="en-US"/>
        </w:rPr>
        <w:t xml:space="preserve">pro </w:t>
      </w:r>
      <w:r w:rsidR="00A157C7" w:rsidRPr="00997593">
        <w:rPr>
          <w:rFonts w:ascii="Arial" w:eastAsia="Calibri" w:hAnsi="Arial" w:cs="Arial"/>
          <w:bCs/>
          <w:lang w:eastAsia="en-US"/>
        </w:rPr>
        <w:t xml:space="preserve">tuto žádost udělení výjimky ze Zásad a žádosti vyhovět v rámci individuálních dotací v oblasti krizového řízení. </w:t>
      </w:r>
    </w:p>
    <w:p w14:paraId="12966B4F" w14:textId="568F37DD" w:rsidR="00011A74" w:rsidRPr="00997593" w:rsidRDefault="00011A74" w:rsidP="00F90FC1">
      <w:pPr>
        <w:widowControl w:val="0"/>
        <w:numPr>
          <w:ilvl w:val="0"/>
          <w:numId w:val="29"/>
        </w:numPr>
        <w:autoSpaceDE w:val="0"/>
        <w:autoSpaceDN w:val="0"/>
        <w:adjustRightInd w:val="0"/>
        <w:spacing w:after="200"/>
        <w:ind w:left="709" w:hanging="283"/>
        <w:jc w:val="both"/>
        <w:rPr>
          <w:rFonts w:ascii="Arial" w:hAnsi="Arial" w:cs="Arial"/>
        </w:rPr>
      </w:pPr>
      <w:r w:rsidRPr="00997593">
        <w:rPr>
          <w:rFonts w:ascii="Arial" w:hAnsi="Arial" w:cs="Arial"/>
        </w:rPr>
        <w:t xml:space="preserve">Dotace spolu s vlastními prostředky bude použita na vydání publikace </w:t>
      </w:r>
      <w:r w:rsidR="0041263C" w:rsidRPr="00997593">
        <w:rPr>
          <w:rFonts w:ascii="Arial" w:hAnsi="Arial" w:cs="Arial"/>
        </w:rPr>
        <w:br/>
      </w:r>
      <w:r w:rsidRPr="00997593">
        <w:rPr>
          <w:rFonts w:ascii="Arial" w:hAnsi="Arial" w:cs="Arial"/>
        </w:rPr>
        <w:t xml:space="preserve">o hasičských stříkačkách vyrobených fy. František Smekal a R. A. Smekal. Tato publikace bude obsahovat vyobrazení a soupis všech hasičských výrobků fy. František Smekal a fy. Raimund Augustin Smekal. Katalogový seznam s popisem hasičských stříkaček, čerpadel a hasičského nářadí </w:t>
      </w:r>
      <w:r w:rsidR="0041263C" w:rsidRPr="00997593">
        <w:rPr>
          <w:rFonts w:ascii="Arial" w:hAnsi="Arial" w:cs="Arial"/>
        </w:rPr>
        <w:br/>
      </w:r>
      <w:r w:rsidRPr="00997593">
        <w:rPr>
          <w:rFonts w:ascii="Arial" w:hAnsi="Arial" w:cs="Arial"/>
        </w:rPr>
        <w:t xml:space="preserve">s dobovými ceníky fy. František Smekal a katalogový seznam s popisem hasičských stříkaček, čerpadel a hasičského nářadí s dobovými ceníky </w:t>
      </w:r>
      <w:r w:rsidR="0041263C" w:rsidRPr="00997593">
        <w:rPr>
          <w:rFonts w:ascii="Arial" w:hAnsi="Arial" w:cs="Arial"/>
        </w:rPr>
        <w:br/>
      </w:r>
      <w:r w:rsidRPr="00997593">
        <w:rPr>
          <w:rFonts w:ascii="Arial" w:hAnsi="Arial" w:cs="Arial"/>
        </w:rPr>
        <w:t xml:space="preserve">fy. Raimund Augustin Smekal. Tyto hasičské výrobky byly vyráběny </w:t>
      </w:r>
      <w:r w:rsidRPr="00997593">
        <w:rPr>
          <w:rFonts w:ascii="Arial" w:hAnsi="Arial" w:cs="Arial"/>
        </w:rPr>
        <w:br/>
        <w:t xml:space="preserve">v továrnách: Čechy pod Kosířem (u Olomouce, u Prostějova), Praha-Smíchov </w:t>
      </w:r>
      <w:r w:rsidRPr="00997593">
        <w:rPr>
          <w:rFonts w:ascii="Arial" w:hAnsi="Arial" w:cs="Arial"/>
        </w:rPr>
        <w:br/>
        <w:t xml:space="preserve">a Slatiňany. </w:t>
      </w:r>
    </w:p>
    <w:p w14:paraId="2F9F6E92" w14:textId="77777777" w:rsidR="00011A74" w:rsidRPr="00997593" w:rsidRDefault="00011A74" w:rsidP="00F90FC1">
      <w:pPr>
        <w:widowControl w:val="0"/>
        <w:numPr>
          <w:ilvl w:val="0"/>
          <w:numId w:val="29"/>
        </w:numPr>
        <w:autoSpaceDE w:val="0"/>
        <w:autoSpaceDN w:val="0"/>
        <w:adjustRightInd w:val="0"/>
        <w:spacing w:after="200"/>
        <w:ind w:left="709" w:hanging="283"/>
        <w:jc w:val="both"/>
        <w:rPr>
          <w:rFonts w:ascii="Arial" w:eastAsia="Calibri" w:hAnsi="Arial" w:cs="Arial"/>
          <w:lang w:eastAsia="en-US"/>
        </w:rPr>
      </w:pPr>
      <w:r w:rsidRPr="00997593">
        <w:rPr>
          <w:rFonts w:ascii="Arial" w:hAnsi="Arial" w:cs="Arial"/>
        </w:rPr>
        <w:t>Dotace bude použita na úhradu nákladů na vydání publikace „Stříkačky František a R. A. Smékal“.</w:t>
      </w:r>
    </w:p>
    <w:p w14:paraId="1261ABB6" w14:textId="77777777" w:rsidR="00011A74" w:rsidRPr="00997593" w:rsidRDefault="00011A74" w:rsidP="00F90FC1">
      <w:pPr>
        <w:widowControl w:val="0"/>
        <w:numPr>
          <w:ilvl w:val="0"/>
          <w:numId w:val="29"/>
        </w:numPr>
        <w:autoSpaceDE w:val="0"/>
        <w:autoSpaceDN w:val="0"/>
        <w:adjustRightInd w:val="0"/>
        <w:spacing w:after="200"/>
        <w:ind w:left="709" w:hanging="283"/>
        <w:jc w:val="both"/>
        <w:rPr>
          <w:rFonts w:ascii="Arial" w:eastAsia="Calibri" w:hAnsi="Arial" w:cs="Arial"/>
          <w:bCs/>
          <w:lang w:eastAsia="en-US"/>
        </w:rPr>
      </w:pPr>
      <w:r w:rsidRPr="00997593">
        <w:rPr>
          <w:rFonts w:ascii="Arial" w:eastAsia="Calibri" w:hAnsi="Arial" w:cs="Arial"/>
          <w:b/>
          <w:bCs/>
          <w:lang w:eastAsia="en-US"/>
        </w:rPr>
        <w:t xml:space="preserve">Žádosti navrhujeme </w:t>
      </w:r>
      <w:r w:rsidRPr="00997593">
        <w:rPr>
          <w:rFonts w:ascii="Arial" w:eastAsia="Calibri" w:hAnsi="Arial" w:cs="Arial"/>
          <w:b/>
          <w:bCs/>
          <w:u w:val="single"/>
          <w:lang w:eastAsia="en-US"/>
        </w:rPr>
        <w:t>VYHOVĚT ve výši 20.000 Kč</w:t>
      </w:r>
      <w:r w:rsidRPr="00997593">
        <w:rPr>
          <w:rFonts w:ascii="Arial" w:eastAsia="Calibri" w:hAnsi="Arial" w:cs="Arial"/>
          <w:b/>
          <w:bCs/>
          <w:lang w:eastAsia="en-US"/>
        </w:rPr>
        <w:t>.</w:t>
      </w:r>
    </w:p>
    <w:p w14:paraId="48052255" w14:textId="77777777" w:rsidR="00011A74" w:rsidRPr="00997593" w:rsidRDefault="00011A74" w:rsidP="00F90FC1">
      <w:pPr>
        <w:widowControl w:val="0"/>
        <w:numPr>
          <w:ilvl w:val="0"/>
          <w:numId w:val="28"/>
        </w:numPr>
        <w:autoSpaceDE w:val="0"/>
        <w:autoSpaceDN w:val="0"/>
        <w:adjustRightInd w:val="0"/>
        <w:spacing w:after="200"/>
        <w:jc w:val="both"/>
        <w:rPr>
          <w:rFonts w:ascii="Arial" w:eastAsia="Calibri" w:hAnsi="Arial" w:cs="Arial"/>
          <w:bCs/>
          <w:lang w:eastAsia="en-US"/>
        </w:rPr>
      </w:pPr>
      <w:r w:rsidRPr="00997593">
        <w:rPr>
          <w:rFonts w:ascii="Arial" w:eastAsia="Calibri" w:hAnsi="Arial" w:cs="Arial"/>
          <w:b/>
          <w:bCs/>
          <w:lang w:eastAsia="en-US"/>
        </w:rPr>
        <w:t>Posouzení</w:t>
      </w:r>
      <w:r w:rsidRPr="00997593">
        <w:rPr>
          <w:rFonts w:ascii="Arial" w:eastAsia="Calibri" w:hAnsi="Arial" w:cs="Arial"/>
          <w:bCs/>
          <w:lang w:eastAsia="en-US"/>
        </w:rPr>
        <w:t xml:space="preserve"> </w:t>
      </w:r>
      <w:r w:rsidRPr="00997593">
        <w:rPr>
          <w:rFonts w:ascii="Arial" w:eastAsia="Calibri" w:hAnsi="Arial" w:cs="Arial"/>
          <w:b/>
          <w:bCs/>
          <w:lang w:eastAsia="en-US"/>
        </w:rPr>
        <w:t>formálních náležitostí</w:t>
      </w:r>
      <w:r w:rsidRPr="00997593">
        <w:rPr>
          <w:rFonts w:ascii="Arial" w:eastAsia="Calibri" w:hAnsi="Arial" w:cs="Arial"/>
          <w:bCs/>
          <w:lang w:eastAsia="en-US"/>
        </w:rPr>
        <w:t xml:space="preserve"> žádosti o individuální dotaci</w:t>
      </w:r>
    </w:p>
    <w:p w14:paraId="08030015" w14:textId="77777777" w:rsidR="00011A74" w:rsidRPr="00997593" w:rsidRDefault="00011A74" w:rsidP="00F90FC1">
      <w:pPr>
        <w:widowControl w:val="0"/>
        <w:numPr>
          <w:ilvl w:val="0"/>
          <w:numId w:val="30"/>
        </w:numPr>
        <w:autoSpaceDE w:val="0"/>
        <w:autoSpaceDN w:val="0"/>
        <w:adjustRightInd w:val="0"/>
        <w:spacing w:after="200"/>
        <w:ind w:left="709" w:hanging="283"/>
        <w:jc w:val="both"/>
        <w:rPr>
          <w:rFonts w:ascii="Arial" w:eastAsia="Calibri" w:hAnsi="Arial" w:cs="Arial"/>
          <w:lang w:eastAsia="en-US"/>
        </w:rPr>
      </w:pPr>
      <w:r w:rsidRPr="00997593">
        <w:rPr>
          <w:rFonts w:ascii="Arial" w:eastAsia="Calibri" w:hAnsi="Arial" w:cs="Arial"/>
          <w:lang w:eastAsia="en-US"/>
        </w:rPr>
        <w:t xml:space="preserve">Žádost byla administrátorem dle Odst. 4 Zásad formálně zkontrolována, žádost je úplná a byly k ní doloženy všechny potřebné náležitosti. </w:t>
      </w:r>
    </w:p>
    <w:p w14:paraId="7626DA00" w14:textId="77777777" w:rsidR="00011A74" w:rsidRPr="00997593" w:rsidRDefault="00011A74" w:rsidP="00F90FC1">
      <w:pPr>
        <w:widowControl w:val="0"/>
        <w:numPr>
          <w:ilvl w:val="0"/>
          <w:numId w:val="2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ind w:left="426" w:hanging="426"/>
        <w:jc w:val="both"/>
        <w:rPr>
          <w:rFonts w:ascii="Arial" w:eastAsia="Calibri" w:hAnsi="Arial" w:cs="Arial"/>
          <w:b/>
          <w:bCs/>
          <w:lang w:eastAsia="en-US"/>
        </w:rPr>
      </w:pPr>
      <w:r w:rsidRPr="00997593">
        <w:rPr>
          <w:rFonts w:ascii="Arial" w:eastAsia="Calibri" w:hAnsi="Arial" w:cs="Arial"/>
          <w:lang w:eastAsia="en-US"/>
        </w:rPr>
        <w:t xml:space="preserve">Posouzení žádosti a jejího účelu pohledu </w:t>
      </w:r>
      <w:r w:rsidRPr="00997593">
        <w:rPr>
          <w:rFonts w:ascii="Arial" w:eastAsia="Calibri" w:hAnsi="Arial" w:cs="Arial"/>
          <w:b/>
          <w:lang w:eastAsia="en-US"/>
        </w:rPr>
        <w:t>naplnění podmínky významnosti</w:t>
      </w:r>
      <w:r w:rsidRPr="00997593">
        <w:rPr>
          <w:rFonts w:ascii="Arial" w:eastAsia="Calibri" w:hAnsi="Arial" w:cs="Arial"/>
          <w:lang w:eastAsia="en-US"/>
        </w:rPr>
        <w:t xml:space="preserve"> akce/projektu  - </w:t>
      </w:r>
      <w:r w:rsidRPr="00997593">
        <w:rPr>
          <w:rFonts w:ascii="Arial" w:eastAsia="Calibri" w:hAnsi="Arial" w:cs="Arial"/>
          <w:b/>
          <w:lang w:eastAsia="en-US"/>
        </w:rPr>
        <w:t>výjimečnost</w:t>
      </w:r>
      <w:r w:rsidRPr="00997593">
        <w:rPr>
          <w:rFonts w:ascii="Arial" w:eastAsia="Calibri" w:hAnsi="Arial" w:cs="Arial"/>
          <w:lang w:eastAsia="en-US"/>
        </w:rPr>
        <w:t xml:space="preserve"> akce/projektu. </w:t>
      </w:r>
    </w:p>
    <w:p w14:paraId="4B8630EE" w14:textId="4534D9F2" w:rsidR="00011A74" w:rsidRPr="00997593" w:rsidRDefault="00011A74" w:rsidP="00F90FC1">
      <w:pPr>
        <w:widowControl w:val="0"/>
        <w:numPr>
          <w:ilvl w:val="0"/>
          <w:numId w:val="31"/>
        </w:numPr>
        <w:autoSpaceDE w:val="0"/>
        <w:autoSpaceDN w:val="0"/>
        <w:adjustRightInd w:val="0"/>
        <w:spacing w:after="200"/>
        <w:ind w:left="709" w:hanging="283"/>
        <w:jc w:val="both"/>
        <w:rPr>
          <w:rFonts w:ascii="Arial" w:hAnsi="Arial" w:cs="Arial"/>
        </w:rPr>
      </w:pPr>
      <w:r w:rsidRPr="00997593">
        <w:rPr>
          <w:rFonts w:ascii="Arial" w:eastAsia="Calibri" w:hAnsi="Arial" w:cs="Arial"/>
          <w:lang w:eastAsia="en-US"/>
        </w:rPr>
        <w:t xml:space="preserve">Účel akce/projektu je mimořádného významu a splňuje podmínky dle Odst. 1 </w:t>
      </w:r>
      <w:r w:rsidR="009C01CB" w:rsidRPr="00997593">
        <w:rPr>
          <w:rFonts w:ascii="Arial" w:eastAsia="Calibri" w:hAnsi="Arial" w:cs="Arial"/>
          <w:lang w:eastAsia="en-US"/>
        </w:rPr>
        <w:t xml:space="preserve">(vyjma 1.2. – viz výjimka) </w:t>
      </w:r>
      <w:r w:rsidRPr="00997593">
        <w:rPr>
          <w:rFonts w:ascii="Arial" w:eastAsia="Calibri" w:hAnsi="Arial" w:cs="Arial"/>
          <w:lang w:eastAsia="en-US"/>
        </w:rPr>
        <w:t>Zásad.</w:t>
      </w:r>
    </w:p>
    <w:p w14:paraId="760FE8E8" w14:textId="2198F01A" w:rsidR="00011A74" w:rsidRPr="00997593" w:rsidRDefault="00011A74" w:rsidP="00F90FC1">
      <w:pPr>
        <w:widowControl w:val="0"/>
        <w:numPr>
          <w:ilvl w:val="0"/>
          <w:numId w:val="31"/>
        </w:numPr>
        <w:autoSpaceDE w:val="0"/>
        <w:autoSpaceDN w:val="0"/>
        <w:adjustRightInd w:val="0"/>
        <w:spacing w:after="200"/>
        <w:ind w:left="709" w:hanging="283"/>
        <w:jc w:val="both"/>
        <w:rPr>
          <w:rFonts w:ascii="Arial" w:hAnsi="Arial" w:cs="Arial"/>
        </w:rPr>
      </w:pPr>
      <w:r w:rsidRPr="00997593">
        <w:rPr>
          <w:rFonts w:ascii="Arial" w:eastAsia="Calibri" w:hAnsi="Arial" w:cs="Arial"/>
          <w:bCs/>
          <w:lang w:eastAsia="en-US"/>
        </w:rPr>
        <w:t xml:space="preserve">Dle Odst. 5 Zásad lze výše uvedenou žádost považovat za žádost s výjimečným účelem. Pan </w:t>
      </w:r>
      <w:r w:rsidR="002E4739">
        <w:rPr>
          <w:rFonts w:ascii="Arial" w:hAnsi="Arial" w:cs="Arial"/>
          <w:bCs/>
          <w:lang w:eastAsia="en-US"/>
        </w:rPr>
        <w:t>P. J.</w:t>
      </w:r>
      <w:r w:rsidR="002E4739" w:rsidRPr="00997593">
        <w:rPr>
          <w:rFonts w:ascii="Arial" w:hAnsi="Arial" w:cs="Arial"/>
          <w:bCs/>
          <w:lang w:eastAsia="en-US"/>
        </w:rPr>
        <w:t xml:space="preserve"> </w:t>
      </w:r>
      <w:r w:rsidRPr="00997593">
        <w:rPr>
          <w:rFonts w:ascii="Arial" w:eastAsia="Calibri" w:hAnsi="Arial" w:cs="Arial"/>
          <w:bCs/>
          <w:lang w:eastAsia="en-US"/>
        </w:rPr>
        <w:t>zamýšlenou knižní publikaci „</w:t>
      </w:r>
      <w:r w:rsidRPr="00997593">
        <w:rPr>
          <w:rFonts w:ascii="Arial" w:hAnsi="Arial" w:cs="Arial"/>
        </w:rPr>
        <w:t>Stříkačky František a R. A. Smékal</w:t>
      </w:r>
      <w:r w:rsidRPr="00997593">
        <w:rPr>
          <w:rFonts w:ascii="Arial" w:eastAsia="Calibri" w:hAnsi="Arial" w:cs="Arial"/>
          <w:bCs/>
          <w:lang w:eastAsia="en-US"/>
        </w:rPr>
        <w:t>“ píše ve svém volném čase z vlastní iniciativy. Dotací bude podpořena nejen činnost amatérského badatele a dlouhodobého hasičského funkcionáře. Nezanedbatelné je také to, že bez podpory by autor sám tuto publikaci nikdy nevydal pro nedostatek finančních prostředků.</w:t>
      </w:r>
    </w:p>
    <w:p w14:paraId="5B67134D" w14:textId="77777777" w:rsidR="00011A74" w:rsidRPr="00997593" w:rsidRDefault="00011A74" w:rsidP="00F90FC1">
      <w:pPr>
        <w:widowControl w:val="0"/>
        <w:numPr>
          <w:ilvl w:val="0"/>
          <w:numId w:val="31"/>
        </w:numPr>
        <w:autoSpaceDE w:val="0"/>
        <w:autoSpaceDN w:val="0"/>
        <w:adjustRightInd w:val="0"/>
        <w:spacing w:after="200"/>
        <w:ind w:left="709" w:hanging="283"/>
        <w:jc w:val="both"/>
        <w:rPr>
          <w:rFonts w:ascii="Arial" w:hAnsi="Arial" w:cs="Arial"/>
        </w:rPr>
      </w:pPr>
      <w:r w:rsidRPr="00997593">
        <w:rPr>
          <w:rFonts w:ascii="Arial" w:eastAsia="Calibri" w:hAnsi="Arial" w:cs="Arial"/>
          <w:bCs/>
          <w:lang w:eastAsia="en-US"/>
        </w:rPr>
        <w:lastRenderedPageBreak/>
        <w:t>Akce/projekt je realizována nejen pro členy sbory dobrovolných hasičů, ale také pro veřejnou společnost.</w:t>
      </w:r>
    </w:p>
    <w:p w14:paraId="1C5C571A" w14:textId="77777777" w:rsidR="00011A74" w:rsidRPr="00997593" w:rsidRDefault="00011A74" w:rsidP="00F90FC1">
      <w:pPr>
        <w:widowControl w:val="0"/>
        <w:numPr>
          <w:ilvl w:val="0"/>
          <w:numId w:val="31"/>
        </w:numPr>
        <w:autoSpaceDE w:val="0"/>
        <w:autoSpaceDN w:val="0"/>
        <w:adjustRightInd w:val="0"/>
        <w:spacing w:after="200"/>
        <w:ind w:left="709" w:hanging="283"/>
        <w:jc w:val="both"/>
        <w:rPr>
          <w:rFonts w:ascii="Arial" w:hAnsi="Arial" w:cs="Arial"/>
        </w:rPr>
      </w:pPr>
      <w:r w:rsidRPr="00997593">
        <w:rPr>
          <w:rFonts w:ascii="Arial" w:eastAsia="Calibri" w:hAnsi="Arial" w:cs="Arial"/>
          <w:bCs/>
          <w:lang w:eastAsia="en-US"/>
        </w:rPr>
        <w:t xml:space="preserve">Celkové předpokládané výdaje na realizaci akce/projektu činí 20.000 Kč. </w:t>
      </w:r>
    </w:p>
    <w:p w14:paraId="1D864A07" w14:textId="77777777" w:rsidR="00011A74" w:rsidRPr="00997593" w:rsidRDefault="00011A74" w:rsidP="00F90FC1">
      <w:pPr>
        <w:widowControl w:val="0"/>
        <w:numPr>
          <w:ilvl w:val="0"/>
          <w:numId w:val="28"/>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jc w:val="both"/>
        <w:rPr>
          <w:rFonts w:ascii="Arial" w:eastAsia="Calibri" w:hAnsi="Arial" w:cs="Arial"/>
          <w:bCs/>
          <w:lang w:eastAsia="en-US"/>
        </w:rPr>
      </w:pPr>
      <w:r w:rsidRPr="00997593">
        <w:rPr>
          <w:rFonts w:ascii="Arial" w:eastAsia="Calibri" w:hAnsi="Arial" w:cs="Arial"/>
          <w:bCs/>
          <w:lang w:eastAsia="en-US"/>
        </w:rPr>
        <w:t xml:space="preserve">Další informace k individuální žádosti – </w:t>
      </w:r>
      <w:r w:rsidRPr="00997593">
        <w:rPr>
          <w:rFonts w:ascii="Arial" w:eastAsia="Calibri" w:hAnsi="Arial" w:cs="Arial"/>
          <w:b/>
          <w:bCs/>
          <w:lang w:eastAsia="en-US"/>
        </w:rPr>
        <w:t>alokování prostředků.</w:t>
      </w:r>
    </w:p>
    <w:p w14:paraId="43D2B041" w14:textId="77777777" w:rsidR="00011A74" w:rsidRPr="00997593" w:rsidRDefault="00011A74" w:rsidP="00011A74">
      <w:pPr>
        <w:widowControl w:val="0"/>
        <w:autoSpaceDE w:val="0"/>
        <w:autoSpaceDN w:val="0"/>
        <w:adjustRightInd w:val="0"/>
        <w:spacing w:after="200"/>
        <w:jc w:val="both"/>
        <w:rPr>
          <w:rFonts w:ascii="Arial" w:eastAsia="Calibri" w:hAnsi="Arial" w:cs="Arial"/>
          <w:lang w:eastAsia="en-US"/>
        </w:rPr>
      </w:pPr>
      <w:r w:rsidRPr="00997593">
        <w:rPr>
          <w:rFonts w:ascii="Arial" w:eastAsia="Calibri" w:hAnsi="Arial" w:cs="Arial"/>
          <w:lang w:eastAsia="en-US"/>
        </w:rPr>
        <w:t>Finanční prostředky na individuální dotace v oblasti krizového řízení pro rok 2019 jsou alokovány v rámci kapitoly Individuální dotace (ORJ 07, UZ 401).</w:t>
      </w:r>
    </w:p>
    <w:p w14:paraId="4BBCCE6C" w14:textId="0B0FDA39" w:rsidR="00011A74" w:rsidRPr="00997593" w:rsidRDefault="00ED7C41" w:rsidP="00011A74">
      <w:pPr>
        <w:pBdr>
          <w:top w:val="single" w:sz="4" w:space="0" w:color="auto"/>
          <w:left w:val="single" w:sz="4" w:space="4" w:color="auto"/>
          <w:bottom w:val="single" w:sz="4" w:space="1" w:color="auto"/>
          <w:right w:val="single" w:sz="4" w:space="4" w:color="auto"/>
        </w:pBdr>
        <w:spacing w:after="120" w:line="276" w:lineRule="auto"/>
        <w:jc w:val="both"/>
        <w:rPr>
          <w:rFonts w:ascii="Arial" w:hAnsi="Arial" w:cs="Arial"/>
          <w:b/>
        </w:rPr>
      </w:pPr>
      <w:r>
        <w:rPr>
          <w:rFonts w:ascii="Arial" w:hAnsi="Arial" w:cs="Arial"/>
          <w:b/>
        </w:rPr>
        <w:t>Žadatel</w:t>
      </w:r>
      <w:r w:rsidR="00011A74" w:rsidRPr="00997593">
        <w:rPr>
          <w:rFonts w:ascii="Arial" w:hAnsi="Arial" w:cs="Arial"/>
          <w:b/>
        </w:rPr>
        <w:t xml:space="preserve">: </w:t>
      </w:r>
      <w:r w:rsidR="00011A74" w:rsidRPr="00997593">
        <w:rPr>
          <w:rFonts w:ascii="Arial" w:hAnsi="Arial" w:cs="Arial"/>
        </w:rPr>
        <w:t>SH ČMS – Sbor dobrovolných hasičů Zákřov, Zákřov 6, Tršice (IČO: 66181224)</w:t>
      </w:r>
    </w:p>
    <w:p w14:paraId="2547EB5D" w14:textId="77777777" w:rsidR="00011A74" w:rsidRPr="00997593" w:rsidRDefault="00011A74" w:rsidP="00011A74">
      <w:pPr>
        <w:autoSpaceDE w:val="0"/>
        <w:autoSpaceDN w:val="0"/>
        <w:adjustRightInd w:val="0"/>
        <w:spacing w:after="120"/>
        <w:jc w:val="both"/>
        <w:rPr>
          <w:rFonts w:ascii="Arial" w:hAnsi="Arial" w:cs="Arial"/>
          <w:u w:val="single"/>
        </w:rPr>
      </w:pPr>
      <w:r w:rsidRPr="00997593">
        <w:rPr>
          <w:rFonts w:ascii="Arial" w:hAnsi="Arial" w:cs="Arial"/>
          <w:u w:val="single"/>
        </w:rPr>
        <w:t xml:space="preserve">SH ČMS - Sbor dobrovolných hasičů Zákřov je žadatelem o dotaci </w:t>
      </w:r>
      <w:r w:rsidRPr="00997593">
        <w:rPr>
          <w:rFonts w:ascii="Arial" w:eastAsia="Calibri" w:hAnsi="Arial" w:cs="Arial"/>
          <w:u w:val="single"/>
          <w:lang w:eastAsia="en-US"/>
        </w:rPr>
        <w:t xml:space="preserve">na akci „Zákřovský Žalov“ </w:t>
      </w:r>
      <w:r w:rsidRPr="00997593">
        <w:rPr>
          <w:rFonts w:ascii="Arial" w:hAnsi="Arial" w:cs="Arial"/>
          <w:u w:val="single"/>
        </w:rPr>
        <w:t xml:space="preserve">od roku 2010. </w:t>
      </w:r>
    </w:p>
    <w:p w14:paraId="531D185D" w14:textId="77777777" w:rsidR="00011A74" w:rsidRPr="00997593" w:rsidRDefault="00011A74" w:rsidP="00F90FC1">
      <w:pPr>
        <w:numPr>
          <w:ilvl w:val="0"/>
          <w:numId w:val="37"/>
        </w:numPr>
        <w:autoSpaceDE w:val="0"/>
        <w:autoSpaceDN w:val="0"/>
        <w:adjustRightInd w:val="0"/>
        <w:spacing w:after="120"/>
        <w:jc w:val="both"/>
        <w:rPr>
          <w:rFonts w:ascii="Arial" w:hAnsi="Arial" w:cs="Arial"/>
        </w:rPr>
      </w:pPr>
      <w:r w:rsidRPr="00997593">
        <w:rPr>
          <w:rFonts w:ascii="Arial" w:hAnsi="Arial" w:cs="Arial"/>
        </w:rPr>
        <w:t xml:space="preserve">Posouzení žádosti a jejího účelu z pohledu naplnění </w:t>
      </w:r>
      <w:r w:rsidRPr="00997593">
        <w:rPr>
          <w:rFonts w:ascii="Arial" w:hAnsi="Arial" w:cs="Arial"/>
          <w:b/>
        </w:rPr>
        <w:t>základních podmínek</w:t>
      </w:r>
      <w:r w:rsidRPr="00997593">
        <w:rPr>
          <w:rFonts w:ascii="Arial" w:hAnsi="Arial" w:cs="Arial"/>
        </w:rPr>
        <w:t xml:space="preserve"> pro poskytování individuálních dotací</w:t>
      </w:r>
    </w:p>
    <w:p w14:paraId="1E3C8FDD" w14:textId="45DFAA0D" w:rsidR="00011A74" w:rsidRPr="00997593" w:rsidRDefault="00011A74" w:rsidP="00F90FC1">
      <w:pPr>
        <w:widowControl w:val="0"/>
        <w:numPr>
          <w:ilvl w:val="0"/>
          <w:numId w:val="38"/>
        </w:numPr>
        <w:autoSpaceDE w:val="0"/>
        <w:autoSpaceDN w:val="0"/>
        <w:adjustRightInd w:val="0"/>
        <w:spacing w:after="200"/>
        <w:ind w:left="709" w:hanging="283"/>
        <w:jc w:val="both"/>
        <w:rPr>
          <w:rFonts w:ascii="Arial" w:eastAsia="Calibri" w:hAnsi="Arial" w:cs="Arial"/>
          <w:lang w:eastAsia="en-US"/>
        </w:rPr>
      </w:pPr>
      <w:r w:rsidRPr="00997593">
        <w:rPr>
          <w:rFonts w:ascii="Arial" w:eastAsia="Calibri" w:hAnsi="Arial" w:cs="Arial"/>
          <w:lang w:eastAsia="en-US"/>
        </w:rPr>
        <w:t xml:space="preserve">Žádost SH ČMS – Sboru dobrovolných hasičů Zákřov na akci „Zákřovský Žalov“ </w:t>
      </w:r>
      <w:r w:rsidRPr="00997593">
        <w:rPr>
          <w:rFonts w:ascii="Arial" w:eastAsia="Calibri" w:hAnsi="Arial" w:cs="Arial"/>
          <w:bCs/>
          <w:u w:val="single"/>
          <w:lang w:eastAsia="en-US"/>
        </w:rPr>
        <w:t>splňuje Odst. 1 Zásad</w:t>
      </w:r>
      <w:r w:rsidR="00B3212F" w:rsidRPr="00997593">
        <w:rPr>
          <w:rFonts w:ascii="Arial" w:eastAsia="Calibri" w:hAnsi="Arial" w:cs="Arial"/>
          <w:bCs/>
          <w:lang w:eastAsia="en-US"/>
        </w:rPr>
        <w:t>, vyjma bodu 1.2.</w:t>
      </w:r>
      <w:r w:rsidR="004B7BE1" w:rsidRPr="00997593">
        <w:rPr>
          <w:rFonts w:ascii="Arial" w:eastAsia="Calibri" w:hAnsi="Arial" w:cs="Arial"/>
          <w:bCs/>
          <w:lang w:eastAsia="en-US"/>
        </w:rPr>
        <w:t>, kdy žadatel individuální dotaci může požádat v případě, že na daný účel nebyl v roce 2019 vypsán vhodný dotační program a Olomoucký kraj nepředpokládá v daném kalendářním roce vyhlášení dotačního programu s vyhovujícím účelem (dle seznamu dotačních programů pro rok 2019, který je zveřejněn na webových stránkách Olomouckého kraje a na úřední desce) a v případě, že na daný účel byl/bude v roce 2019 vypsán dotační program, ale konkrétní žadatel není/nebyl v daném dotačním programu oprávněným žadatelem (v pravidlech dotačního programu není definován jako žadatel, který může v dotačním programu žádat o dotaci na daný účel) - viz níže.</w:t>
      </w:r>
    </w:p>
    <w:p w14:paraId="731A44DE" w14:textId="65F025FE" w:rsidR="00B038DD" w:rsidRPr="00997593" w:rsidRDefault="00076356" w:rsidP="00B038DD">
      <w:pPr>
        <w:widowControl w:val="0"/>
        <w:numPr>
          <w:ilvl w:val="0"/>
          <w:numId w:val="38"/>
        </w:numPr>
        <w:autoSpaceDE w:val="0"/>
        <w:autoSpaceDN w:val="0"/>
        <w:adjustRightInd w:val="0"/>
        <w:spacing w:after="200"/>
        <w:ind w:left="709" w:hanging="283"/>
        <w:jc w:val="both"/>
        <w:rPr>
          <w:rFonts w:ascii="Arial" w:eastAsia="Calibri" w:hAnsi="Arial" w:cs="Arial"/>
          <w:lang w:eastAsia="en-US"/>
        </w:rPr>
      </w:pPr>
      <w:r w:rsidRPr="00997593">
        <w:rPr>
          <w:rFonts w:ascii="Arial" w:eastAsia="Calibri" w:hAnsi="Arial" w:cs="Arial"/>
          <w:bCs/>
          <w:lang w:eastAsia="en-US"/>
        </w:rPr>
        <w:t>Ačkoliv ž</w:t>
      </w:r>
      <w:r w:rsidR="00B3212F" w:rsidRPr="00997593">
        <w:rPr>
          <w:rFonts w:ascii="Arial" w:eastAsia="Calibri" w:hAnsi="Arial" w:cs="Arial"/>
          <w:bCs/>
          <w:lang w:eastAsia="en-US"/>
        </w:rPr>
        <w:t xml:space="preserve">adatel mohl podat žádost o dotaci v dotačním programu „Program podpory kultury v Olomouckém kraji v roce 2019“, kdy příjem žádostí pro </w:t>
      </w:r>
      <w:r w:rsidR="00583A8A" w:rsidRPr="00997593">
        <w:rPr>
          <w:rFonts w:ascii="Arial" w:eastAsia="Calibri" w:hAnsi="Arial" w:cs="Arial"/>
          <w:bCs/>
          <w:lang w:eastAsia="en-US"/>
        </w:rPr>
        <w:br/>
      </w:r>
      <w:r w:rsidR="00B3212F" w:rsidRPr="00997593">
        <w:rPr>
          <w:rFonts w:ascii="Arial" w:eastAsia="Calibri" w:hAnsi="Arial" w:cs="Arial"/>
          <w:bCs/>
          <w:lang w:eastAsia="en-US"/>
        </w:rPr>
        <w:t>2. kolo je v termínu od 3. 6. 2019 do 17. 6. 2019</w:t>
      </w:r>
      <w:r w:rsidRPr="00997593">
        <w:rPr>
          <w:rFonts w:ascii="Arial" w:eastAsia="Calibri" w:hAnsi="Arial" w:cs="Arial"/>
          <w:bCs/>
          <w:lang w:eastAsia="en-US"/>
        </w:rPr>
        <w:t xml:space="preserve">, bylo s administrátorem předem projednáno, že </w:t>
      </w:r>
      <w:r w:rsidR="00ED7C41">
        <w:rPr>
          <w:rFonts w:ascii="Arial" w:eastAsia="Calibri" w:hAnsi="Arial" w:cs="Arial"/>
          <w:bCs/>
          <w:lang w:eastAsia="en-US"/>
        </w:rPr>
        <w:t xml:space="preserve">každoroční </w:t>
      </w:r>
      <w:r w:rsidRPr="00997593">
        <w:rPr>
          <w:rFonts w:ascii="Arial" w:eastAsia="Calibri" w:hAnsi="Arial" w:cs="Arial"/>
          <w:bCs/>
          <w:lang w:eastAsia="en-US"/>
        </w:rPr>
        <w:t xml:space="preserve">akce s názvem </w:t>
      </w:r>
      <w:r w:rsidRPr="00ED7C41">
        <w:rPr>
          <w:rFonts w:ascii="Arial" w:eastAsia="Calibri" w:hAnsi="Arial" w:cs="Arial"/>
          <w:bCs/>
          <w:u w:val="single"/>
          <w:lang w:eastAsia="en-US"/>
        </w:rPr>
        <w:t>„Zákřovský Žalov“ se uskuteční dne 28. 4. 2019,</w:t>
      </w:r>
      <w:r w:rsidRPr="00997593">
        <w:rPr>
          <w:rFonts w:ascii="Arial" w:eastAsia="Calibri" w:hAnsi="Arial" w:cs="Arial"/>
          <w:bCs/>
          <w:lang w:eastAsia="en-US"/>
        </w:rPr>
        <w:t xml:space="preserve"> a pro SDH Zákřov jsou mimo jiné získané finanční prostředky významnou pomocí</w:t>
      </w:r>
      <w:r w:rsidR="00B3212F" w:rsidRPr="00997593">
        <w:rPr>
          <w:rFonts w:ascii="Arial" w:eastAsia="Calibri" w:hAnsi="Arial" w:cs="Arial"/>
          <w:bCs/>
          <w:lang w:eastAsia="en-US"/>
        </w:rPr>
        <w:t xml:space="preserve">. </w:t>
      </w:r>
      <w:r w:rsidR="00B038DD" w:rsidRPr="00997593">
        <w:rPr>
          <w:rFonts w:ascii="Arial" w:eastAsia="Calibri" w:hAnsi="Arial" w:cs="Arial"/>
          <w:bCs/>
          <w:lang w:eastAsia="en-US"/>
        </w:rPr>
        <w:t>V případě, že by žádost byla</w:t>
      </w:r>
      <w:r w:rsidR="00B038DD" w:rsidRPr="00997593">
        <w:rPr>
          <w:rFonts w:ascii="Arial" w:eastAsia="Calibri" w:hAnsi="Arial" w:cs="Arial"/>
          <w:b/>
          <w:bCs/>
          <w:lang w:eastAsia="en-US"/>
        </w:rPr>
        <w:t xml:space="preserve"> </w:t>
      </w:r>
      <w:r w:rsidR="00B038DD" w:rsidRPr="00997593">
        <w:rPr>
          <w:rFonts w:ascii="Arial" w:eastAsia="Calibri" w:hAnsi="Arial" w:cs="Arial"/>
          <w:bCs/>
          <w:lang w:eastAsia="en-US"/>
        </w:rPr>
        <w:t xml:space="preserve">převedena do </w:t>
      </w:r>
      <w:r w:rsidR="00B038DD" w:rsidRPr="00997593">
        <w:rPr>
          <w:rFonts w:ascii="Arial" w:eastAsia="Calibri" w:hAnsi="Arial" w:cs="Arial"/>
          <w:b/>
          <w:bCs/>
          <w:lang w:eastAsia="en-US"/>
        </w:rPr>
        <w:t>„</w:t>
      </w:r>
      <w:r w:rsidR="00B038DD" w:rsidRPr="00997593">
        <w:rPr>
          <w:rFonts w:ascii="Arial" w:eastAsia="Calibri" w:hAnsi="Arial" w:cs="Arial"/>
          <w:bCs/>
          <w:lang w:eastAsia="en-US"/>
        </w:rPr>
        <w:t>Programu</w:t>
      </w:r>
      <w:r w:rsidRPr="00997593">
        <w:rPr>
          <w:rFonts w:ascii="Arial" w:eastAsia="Calibri" w:hAnsi="Arial" w:cs="Arial"/>
          <w:bCs/>
          <w:lang w:eastAsia="en-US"/>
        </w:rPr>
        <w:t xml:space="preserve"> podpory kultury v Olomouckém kraji v roce 2019“ </w:t>
      </w:r>
      <w:r w:rsidR="00B038DD" w:rsidRPr="00997593">
        <w:rPr>
          <w:rFonts w:ascii="Arial" w:eastAsia="Calibri" w:hAnsi="Arial" w:cs="Arial"/>
          <w:bCs/>
          <w:lang w:eastAsia="en-US"/>
        </w:rPr>
        <w:t>obdrží žadatel dotaci až</w:t>
      </w:r>
      <w:r w:rsidRPr="00997593">
        <w:rPr>
          <w:rFonts w:ascii="Arial" w:eastAsia="Calibri" w:hAnsi="Arial" w:cs="Arial"/>
          <w:bCs/>
          <w:lang w:eastAsia="en-US"/>
        </w:rPr>
        <w:t xml:space="preserve"> na přelomu června / července 2019, tedy 2 měsíce po realizované akci. S ohledem na termín konání akce dne 28. 4. 2019 a její význam pro Olomoucký kraj navrhujeme</w:t>
      </w:r>
      <w:r w:rsidRPr="00997593">
        <w:rPr>
          <w:rFonts w:ascii="Arial" w:eastAsia="Calibri" w:hAnsi="Arial" w:cs="Arial"/>
          <w:b/>
          <w:bCs/>
          <w:lang w:eastAsia="en-US"/>
        </w:rPr>
        <w:t xml:space="preserve"> </w:t>
      </w:r>
      <w:r w:rsidRPr="00997593">
        <w:rPr>
          <w:rFonts w:ascii="Arial" w:eastAsia="Calibri" w:hAnsi="Arial" w:cs="Arial"/>
          <w:bCs/>
          <w:lang w:eastAsia="en-US"/>
        </w:rPr>
        <w:t xml:space="preserve">pro tuto žádost udělení výjimky ze Zásad a žádosti vyhovět v rámci individuálních dotací v oblasti krizového řízení. </w:t>
      </w:r>
      <w:r w:rsidR="00B038DD" w:rsidRPr="00997593">
        <w:rPr>
          <w:rFonts w:ascii="Arial" w:eastAsia="Calibri" w:hAnsi="Arial" w:cs="Arial"/>
          <w:lang w:eastAsia="en-US"/>
        </w:rPr>
        <w:t>Zároveň je nezbytné zmínit, že ž</w:t>
      </w:r>
      <w:r w:rsidR="00C02DBD" w:rsidRPr="00997593">
        <w:rPr>
          <w:rFonts w:ascii="Arial" w:eastAsia="Calibri" w:hAnsi="Arial" w:cs="Arial"/>
          <w:bCs/>
          <w:lang w:eastAsia="en-US"/>
        </w:rPr>
        <w:t xml:space="preserve">adatel byl v rámci kapitoly </w:t>
      </w:r>
      <w:r w:rsidRPr="00997593">
        <w:rPr>
          <w:rFonts w:ascii="Arial" w:eastAsia="Calibri" w:hAnsi="Arial" w:cs="Arial"/>
          <w:bCs/>
          <w:lang w:eastAsia="en-US"/>
        </w:rPr>
        <w:t xml:space="preserve">individuálních dotací v oblasti krizového řízení </w:t>
      </w:r>
      <w:r w:rsidR="00C02DBD" w:rsidRPr="00997593">
        <w:rPr>
          <w:rFonts w:ascii="Arial" w:eastAsia="Calibri" w:hAnsi="Arial" w:cs="Arial"/>
          <w:bCs/>
          <w:lang w:eastAsia="en-US"/>
        </w:rPr>
        <w:t>podpořen i v minulých letech.</w:t>
      </w:r>
    </w:p>
    <w:p w14:paraId="222653C3" w14:textId="2CAE44EB" w:rsidR="00B038DD" w:rsidRPr="00997593" w:rsidRDefault="004B7BE1" w:rsidP="00B038DD">
      <w:pPr>
        <w:widowControl w:val="0"/>
        <w:autoSpaceDE w:val="0"/>
        <w:autoSpaceDN w:val="0"/>
        <w:adjustRightInd w:val="0"/>
        <w:spacing w:after="200"/>
        <w:ind w:left="709"/>
        <w:jc w:val="both"/>
        <w:rPr>
          <w:rFonts w:ascii="Arial" w:eastAsia="Calibri" w:hAnsi="Arial" w:cs="Arial"/>
          <w:bCs/>
          <w:lang w:eastAsia="en-US"/>
        </w:rPr>
      </w:pPr>
      <w:r w:rsidRPr="00997593">
        <w:rPr>
          <w:rFonts w:ascii="Arial" w:eastAsia="Calibri" w:hAnsi="Arial" w:cs="Arial"/>
          <w:bCs/>
          <w:lang w:eastAsia="en-US"/>
        </w:rPr>
        <w:t xml:space="preserve">Projekt/akce je realizován/a v územním obvodu Olomouckého kraje a </w:t>
      </w:r>
      <w:r w:rsidR="00B038DD" w:rsidRPr="00997593">
        <w:rPr>
          <w:rFonts w:ascii="Arial" w:eastAsia="Calibri" w:hAnsi="Arial" w:cs="Arial"/>
          <w:bCs/>
          <w:lang w:eastAsia="en-US"/>
        </w:rPr>
        <w:t xml:space="preserve">je mimořádně významná </w:t>
      </w:r>
      <w:r w:rsidRPr="00997593">
        <w:rPr>
          <w:rFonts w:ascii="Arial" w:eastAsia="Calibri" w:hAnsi="Arial" w:cs="Arial"/>
          <w:bCs/>
          <w:lang w:eastAsia="en-US"/>
        </w:rPr>
        <w:t xml:space="preserve">především pro občany Olomouckého kraje. </w:t>
      </w:r>
      <w:r w:rsidR="00B038DD" w:rsidRPr="00997593">
        <w:rPr>
          <w:rFonts w:ascii="Arial" w:eastAsia="Calibri" w:hAnsi="Arial" w:cs="Arial"/>
          <w:bCs/>
          <w:lang w:eastAsia="en-US"/>
        </w:rPr>
        <w:t xml:space="preserve">Obec </w:t>
      </w:r>
      <w:r w:rsidRPr="00997593">
        <w:rPr>
          <w:rFonts w:ascii="Arial" w:eastAsia="Calibri" w:hAnsi="Arial" w:cs="Arial"/>
          <w:bCs/>
          <w:lang w:eastAsia="en-US"/>
        </w:rPr>
        <w:t>Zákřov</w:t>
      </w:r>
      <w:r w:rsidR="00AA1DEB" w:rsidRPr="00997593">
        <w:rPr>
          <w:rFonts w:ascii="Arial" w:eastAsia="Calibri" w:hAnsi="Arial" w:cs="Arial"/>
          <w:bCs/>
          <w:lang w:eastAsia="en-US"/>
        </w:rPr>
        <w:t xml:space="preserve"> </w:t>
      </w:r>
      <w:r w:rsidR="00B038DD" w:rsidRPr="00997593">
        <w:rPr>
          <w:rFonts w:ascii="Arial" w:eastAsia="Calibri" w:hAnsi="Arial" w:cs="Arial"/>
          <w:bCs/>
          <w:lang w:eastAsia="en-US"/>
        </w:rPr>
        <w:t xml:space="preserve">s 88 obyvateli </w:t>
      </w:r>
      <w:r w:rsidRPr="00997593">
        <w:rPr>
          <w:rFonts w:ascii="Arial" w:eastAsia="Calibri" w:hAnsi="Arial" w:cs="Arial"/>
          <w:bCs/>
          <w:lang w:eastAsia="en-US"/>
        </w:rPr>
        <w:t>je jednou z několika obcí</w:t>
      </w:r>
      <w:r w:rsidR="003E5A57" w:rsidRPr="00997593">
        <w:rPr>
          <w:rFonts w:ascii="Arial" w:eastAsia="Calibri" w:hAnsi="Arial" w:cs="Arial"/>
          <w:bCs/>
          <w:lang w:eastAsia="en-US"/>
        </w:rPr>
        <w:t xml:space="preserve"> na Moravě</w:t>
      </w:r>
      <w:r w:rsidRPr="00997593">
        <w:rPr>
          <w:rFonts w:ascii="Arial" w:eastAsia="Calibri" w:hAnsi="Arial" w:cs="Arial"/>
          <w:bCs/>
          <w:lang w:eastAsia="en-US"/>
        </w:rPr>
        <w:t xml:space="preserve">, </w:t>
      </w:r>
      <w:r w:rsidR="003E5A57" w:rsidRPr="00997593">
        <w:rPr>
          <w:rFonts w:ascii="Arial" w:eastAsia="Calibri" w:hAnsi="Arial" w:cs="Arial"/>
          <w:bCs/>
          <w:lang w:eastAsia="en-US"/>
        </w:rPr>
        <w:t xml:space="preserve">která si každoročně připomíná pohnuté válečné události z období druhé světové války. V rámci individuálních žádostí v oblasti krizového řízení dlouhodobě podporujeme spolky, které se aktivně starají o udržování a rozvíjení tradic historického odkazu československého státu, posilování bojových tradic československé armády doma i v zahraničí atd. </w:t>
      </w:r>
    </w:p>
    <w:p w14:paraId="1467D03A" w14:textId="7831558A" w:rsidR="00011A74" w:rsidRPr="00997593" w:rsidRDefault="003E5A57" w:rsidP="00B038DD">
      <w:pPr>
        <w:widowControl w:val="0"/>
        <w:autoSpaceDE w:val="0"/>
        <w:autoSpaceDN w:val="0"/>
        <w:adjustRightInd w:val="0"/>
        <w:spacing w:after="200"/>
        <w:ind w:left="709"/>
        <w:jc w:val="both"/>
        <w:rPr>
          <w:rFonts w:ascii="Arial" w:eastAsia="Calibri" w:hAnsi="Arial" w:cs="Arial"/>
          <w:lang w:eastAsia="en-US"/>
        </w:rPr>
      </w:pPr>
      <w:r w:rsidRPr="00997593">
        <w:rPr>
          <w:rFonts w:ascii="Arial" w:eastAsia="Calibri" w:hAnsi="Arial" w:cs="Arial"/>
          <w:bCs/>
          <w:lang w:eastAsia="en-US"/>
        </w:rPr>
        <w:lastRenderedPageBreak/>
        <w:t>Pietní akce „Zákřovský Žalov“ spadá svým tématem pod zmíněné činnosti.</w:t>
      </w:r>
      <w:r w:rsidR="00C02DBD" w:rsidRPr="00997593">
        <w:rPr>
          <w:rFonts w:ascii="Arial" w:eastAsia="Calibri" w:hAnsi="Arial" w:cs="Arial"/>
          <w:bCs/>
          <w:u w:val="single"/>
          <w:lang w:eastAsia="en-US"/>
        </w:rPr>
        <w:t xml:space="preserve"> </w:t>
      </w:r>
    </w:p>
    <w:p w14:paraId="6DAC0AB9" w14:textId="77777777" w:rsidR="00011A74" w:rsidRPr="00997593" w:rsidRDefault="00011A74" w:rsidP="00F90FC1">
      <w:pPr>
        <w:widowControl w:val="0"/>
        <w:numPr>
          <w:ilvl w:val="0"/>
          <w:numId w:val="38"/>
        </w:numPr>
        <w:autoSpaceDE w:val="0"/>
        <w:autoSpaceDN w:val="0"/>
        <w:adjustRightInd w:val="0"/>
        <w:spacing w:after="200"/>
        <w:ind w:left="709" w:hanging="283"/>
        <w:jc w:val="both"/>
        <w:rPr>
          <w:rFonts w:ascii="Arial" w:hAnsi="Arial" w:cs="Arial"/>
        </w:rPr>
      </w:pPr>
      <w:r w:rsidRPr="00997593">
        <w:rPr>
          <w:rFonts w:ascii="Arial" w:hAnsi="Arial" w:cs="Arial"/>
        </w:rPr>
        <w:t xml:space="preserve">Dotace spolu s vlastními prostředky bude použita na zajištění občerstvení pro vojáky Armády České republiky, hasiče, čestné hosty a návštěvníky organizované akce, nákup věnců a zajištění autobusové dopravy (svoz pamětníků tragické události z blízkého okolí). </w:t>
      </w:r>
    </w:p>
    <w:p w14:paraId="7C244A3F" w14:textId="77777777" w:rsidR="00011A74" w:rsidRPr="00997593" w:rsidRDefault="00011A74" w:rsidP="00F90FC1">
      <w:pPr>
        <w:widowControl w:val="0"/>
        <w:numPr>
          <w:ilvl w:val="0"/>
          <w:numId w:val="38"/>
        </w:numPr>
        <w:autoSpaceDE w:val="0"/>
        <w:autoSpaceDN w:val="0"/>
        <w:adjustRightInd w:val="0"/>
        <w:spacing w:after="200"/>
        <w:ind w:left="709" w:hanging="283"/>
        <w:jc w:val="both"/>
        <w:rPr>
          <w:rFonts w:ascii="Arial" w:eastAsia="Calibri" w:hAnsi="Arial" w:cs="Arial"/>
          <w:lang w:eastAsia="en-US"/>
        </w:rPr>
      </w:pPr>
      <w:r w:rsidRPr="00997593">
        <w:rPr>
          <w:rFonts w:ascii="Arial" w:hAnsi="Arial" w:cs="Arial"/>
        </w:rPr>
        <w:t>Dotace bude použita na částečnou úhradu nákladů na akci „Zákřovský Žalov“.</w:t>
      </w:r>
    </w:p>
    <w:p w14:paraId="17415A96" w14:textId="77777777" w:rsidR="00011A74" w:rsidRPr="00997593" w:rsidRDefault="00011A74" w:rsidP="00F90FC1">
      <w:pPr>
        <w:widowControl w:val="0"/>
        <w:numPr>
          <w:ilvl w:val="0"/>
          <w:numId w:val="38"/>
        </w:numPr>
        <w:autoSpaceDE w:val="0"/>
        <w:autoSpaceDN w:val="0"/>
        <w:adjustRightInd w:val="0"/>
        <w:spacing w:after="200"/>
        <w:ind w:left="709" w:hanging="283"/>
        <w:jc w:val="both"/>
        <w:rPr>
          <w:rFonts w:ascii="Arial" w:eastAsia="Calibri" w:hAnsi="Arial" w:cs="Arial"/>
          <w:bCs/>
          <w:lang w:eastAsia="en-US"/>
        </w:rPr>
      </w:pPr>
      <w:r w:rsidRPr="00997593">
        <w:rPr>
          <w:rFonts w:ascii="Arial" w:eastAsia="Calibri" w:hAnsi="Arial" w:cs="Arial"/>
          <w:b/>
          <w:bCs/>
          <w:lang w:eastAsia="en-US"/>
        </w:rPr>
        <w:t xml:space="preserve">Žádosti navrhujeme </w:t>
      </w:r>
      <w:r w:rsidRPr="00997593">
        <w:rPr>
          <w:rFonts w:ascii="Arial" w:eastAsia="Calibri" w:hAnsi="Arial" w:cs="Arial"/>
          <w:b/>
          <w:bCs/>
          <w:u w:val="single"/>
          <w:lang w:eastAsia="en-US"/>
        </w:rPr>
        <w:t>VYHOVĚT ve výši 15.000 Kč</w:t>
      </w:r>
      <w:r w:rsidRPr="00997593">
        <w:rPr>
          <w:rFonts w:ascii="Arial" w:eastAsia="Calibri" w:hAnsi="Arial" w:cs="Arial"/>
          <w:b/>
          <w:bCs/>
          <w:lang w:eastAsia="en-US"/>
        </w:rPr>
        <w:t>.</w:t>
      </w:r>
    </w:p>
    <w:p w14:paraId="413CDE2B" w14:textId="77777777" w:rsidR="00011A74" w:rsidRPr="00997593" w:rsidRDefault="00011A74" w:rsidP="00F90FC1">
      <w:pPr>
        <w:widowControl w:val="0"/>
        <w:numPr>
          <w:ilvl w:val="0"/>
          <w:numId w:val="37"/>
        </w:numPr>
        <w:autoSpaceDE w:val="0"/>
        <w:autoSpaceDN w:val="0"/>
        <w:adjustRightInd w:val="0"/>
        <w:spacing w:after="200"/>
        <w:jc w:val="both"/>
        <w:rPr>
          <w:rFonts w:ascii="Arial" w:eastAsia="Calibri" w:hAnsi="Arial" w:cs="Arial"/>
          <w:bCs/>
          <w:lang w:eastAsia="en-US"/>
        </w:rPr>
      </w:pPr>
      <w:r w:rsidRPr="00997593">
        <w:rPr>
          <w:rFonts w:ascii="Arial" w:eastAsia="Calibri" w:hAnsi="Arial" w:cs="Arial"/>
          <w:b/>
          <w:bCs/>
          <w:lang w:eastAsia="en-US"/>
        </w:rPr>
        <w:t>Posouzení</w:t>
      </w:r>
      <w:r w:rsidRPr="00997593">
        <w:rPr>
          <w:rFonts w:ascii="Arial" w:eastAsia="Calibri" w:hAnsi="Arial" w:cs="Arial"/>
          <w:bCs/>
          <w:lang w:eastAsia="en-US"/>
        </w:rPr>
        <w:t xml:space="preserve"> </w:t>
      </w:r>
      <w:r w:rsidRPr="00997593">
        <w:rPr>
          <w:rFonts w:ascii="Arial" w:eastAsia="Calibri" w:hAnsi="Arial" w:cs="Arial"/>
          <w:b/>
          <w:bCs/>
          <w:lang w:eastAsia="en-US"/>
        </w:rPr>
        <w:t>formálních náležitostí</w:t>
      </w:r>
      <w:r w:rsidRPr="00997593">
        <w:rPr>
          <w:rFonts w:ascii="Arial" w:eastAsia="Calibri" w:hAnsi="Arial" w:cs="Arial"/>
          <w:bCs/>
          <w:lang w:eastAsia="en-US"/>
        </w:rPr>
        <w:t xml:space="preserve"> žádosti o individuální dotaci</w:t>
      </w:r>
    </w:p>
    <w:p w14:paraId="572401DE" w14:textId="77777777" w:rsidR="00011A74" w:rsidRPr="00997593" w:rsidRDefault="00011A74" w:rsidP="00F90FC1">
      <w:pPr>
        <w:widowControl w:val="0"/>
        <w:numPr>
          <w:ilvl w:val="0"/>
          <w:numId w:val="39"/>
        </w:numPr>
        <w:autoSpaceDE w:val="0"/>
        <w:autoSpaceDN w:val="0"/>
        <w:adjustRightInd w:val="0"/>
        <w:spacing w:after="200"/>
        <w:ind w:left="709" w:hanging="283"/>
        <w:jc w:val="both"/>
        <w:rPr>
          <w:rFonts w:ascii="Arial" w:eastAsia="Calibri" w:hAnsi="Arial" w:cs="Arial"/>
          <w:lang w:eastAsia="en-US"/>
        </w:rPr>
      </w:pPr>
      <w:r w:rsidRPr="00997593">
        <w:rPr>
          <w:rFonts w:ascii="Arial" w:eastAsia="Calibri" w:hAnsi="Arial" w:cs="Arial"/>
          <w:lang w:eastAsia="en-US"/>
        </w:rPr>
        <w:t xml:space="preserve">Žádost byla administrátorem dle Odst. 4 Zásad formálně zkontrolována, žádost je úplná a byly k ní doloženy všechny potřebné náležitosti. </w:t>
      </w:r>
    </w:p>
    <w:p w14:paraId="1B689138" w14:textId="77777777" w:rsidR="00011A74" w:rsidRPr="00997593" w:rsidRDefault="00011A74" w:rsidP="00F90FC1">
      <w:pPr>
        <w:widowControl w:val="0"/>
        <w:numPr>
          <w:ilvl w:val="0"/>
          <w:numId w:val="37"/>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ind w:left="426" w:hanging="426"/>
        <w:jc w:val="both"/>
        <w:rPr>
          <w:rFonts w:ascii="Arial" w:eastAsia="Calibri" w:hAnsi="Arial" w:cs="Arial"/>
          <w:b/>
          <w:bCs/>
          <w:lang w:eastAsia="en-US"/>
        </w:rPr>
      </w:pPr>
      <w:r w:rsidRPr="00997593">
        <w:rPr>
          <w:rFonts w:ascii="Arial" w:eastAsia="Calibri" w:hAnsi="Arial" w:cs="Arial"/>
          <w:lang w:eastAsia="en-US"/>
        </w:rPr>
        <w:t xml:space="preserve">Posouzení žádosti a jejího účelu pohledu </w:t>
      </w:r>
      <w:r w:rsidRPr="00997593">
        <w:rPr>
          <w:rFonts w:ascii="Arial" w:eastAsia="Calibri" w:hAnsi="Arial" w:cs="Arial"/>
          <w:b/>
          <w:lang w:eastAsia="en-US"/>
        </w:rPr>
        <w:t>naplnění podmínky významnosti</w:t>
      </w:r>
      <w:r w:rsidRPr="00997593">
        <w:rPr>
          <w:rFonts w:ascii="Arial" w:eastAsia="Calibri" w:hAnsi="Arial" w:cs="Arial"/>
          <w:lang w:eastAsia="en-US"/>
        </w:rPr>
        <w:t xml:space="preserve"> akce/projektu  - </w:t>
      </w:r>
      <w:r w:rsidRPr="00997593">
        <w:rPr>
          <w:rFonts w:ascii="Arial" w:eastAsia="Calibri" w:hAnsi="Arial" w:cs="Arial"/>
          <w:b/>
          <w:lang w:eastAsia="en-US"/>
        </w:rPr>
        <w:t>výjimečnost</w:t>
      </w:r>
      <w:r w:rsidRPr="00997593">
        <w:rPr>
          <w:rFonts w:ascii="Arial" w:eastAsia="Calibri" w:hAnsi="Arial" w:cs="Arial"/>
          <w:lang w:eastAsia="en-US"/>
        </w:rPr>
        <w:t xml:space="preserve"> akce/projektu. </w:t>
      </w:r>
    </w:p>
    <w:p w14:paraId="1597D695" w14:textId="77777777" w:rsidR="00011A74" w:rsidRPr="00997593" w:rsidRDefault="00011A74" w:rsidP="00F90FC1">
      <w:pPr>
        <w:widowControl w:val="0"/>
        <w:numPr>
          <w:ilvl w:val="0"/>
          <w:numId w:val="40"/>
        </w:numPr>
        <w:autoSpaceDE w:val="0"/>
        <w:autoSpaceDN w:val="0"/>
        <w:adjustRightInd w:val="0"/>
        <w:spacing w:after="200"/>
        <w:ind w:left="709" w:hanging="283"/>
        <w:jc w:val="both"/>
        <w:rPr>
          <w:rFonts w:ascii="Arial" w:hAnsi="Arial" w:cs="Arial"/>
        </w:rPr>
      </w:pPr>
      <w:r w:rsidRPr="00997593">
        <w:rPr>
          <w:rFonts w:ascii="Arial" w:eastAsia="Calibri" w:hAnsi="Arial" w:cs="Arial"/>
          <w:lang w:eastAsia="en-US"/>
        </w:rPr>
        <w:t>Účel akce/projektu je mimořádného významu a splňuje všechny podmínky dle Odst. 1 Zásad pro poskytování individuálních dotací z rozpočtu Olomouckého kraje v roce 2019.</w:t>
      </w:r>
    </w:p>
    <w:p w14:paraId="7D0FBF4F" w14:textId="5E0789DB" w:rsidR="00011A74" w:rsidRPr="00997593" w:rsidRDefault="00011A74" w:rsidP="00F90FC1">
      <w:pPr>
        <w:widowControl w:val="0"/>
        <w:numPr>
          <w:ilvl w:val="0"/>
          <w:numId w:val="40"/>
        </w:numPr>
        <w:autoSpaceDE w:val="0"/>
        <w:autoSpaceDN w:val="0"/>
        <w:adjustRightInd w:val="0"/>
        <w:spacing w:after="200"/>
        <w:ind w:left="709" w:hanging="283"/>
        <w:jc w:val="both"/>
        <w:rPr>
          <w:rFonts w:ascii="Arial" w:hAnsi="Arial" w:cs="Arial"/>
        </w:rPr>
      </w:pPr>
      <w:r w:rsidRPr="00997593">
        <w:rPr>
          <w:rFonts w:ascii="Arial" w:eastAsia="Calibri" w:hAnsi="Arial" w:cs="Arial"/>
          <w:bCs/>
          <w:lang w:eastAsia="en-US"/>
        </w:rPr>
        <w:t xml:space="preserve">Dle Odst. 5 Zásad lze výše uvedenou žádost považovat za žádost s výjimečným účelem, protože se jedná o podporu pietní vzpomínky na Zákřově. Pietní vzpomínka na Zákřově se koná každoročně. V roce 2010 se obec Tršice, místní část Zákřov stala součástí subjektů Iniciativy pro podporu vypálených. Od roku 2011 se piety účastní jednotka čestné stráže Armády ČR posádky Praha, která pokládá věnce za doprovodu vojenské hudby Olomouc. Dále pak účast představitelů veřejného a politického života. Jako senátora </w:t>
      </w:r>
      <w:r w:rsidR="0041263C" w:rsidRPr="00997593">
        <w:rPr>
          <w:rFonts w:ascii="Arial" w:eastAsia="Calibri" w:hAnsi="Arial" w:cs="Arial"/>
          <w:bCs/>
          <w:lang w:eastAsia="en-US"/>
        </w:rPr>
        <w:br/>
      </w:r>
      <w:r w:rsidRPr="00997593">
        <w:rPr>
          <w:rFonts w:ascii="Arial" w:eastAsia="Calibri" w:hAnsi="Arial" w:cs="Arial"/>
          <w:bCs/>
          <w:lang w:eastAsia="en-US"/>
        </w:rPr>
        <w:t xml:space="preserve">a poslance parlamentu ČR, představitelů Olomouckého kraje, města Olomouc, Armády ČR, Hasičského záchranného sboru Olomouc, dobrovolných hasičů, starostů okolních obcí a spoluobčanů. Dodává důležitost takovýchto akcí, abychom nezapomněli na hrůzy války. Účelem je opět důstojně vzpomenout </w:t>
      </w:r>
      <w:r w:rsidR="0041263C" w:rsidRPr="00997593">
        <w:rPr>
          <w:rFonts w:ascii="Arial" w:eastAsia="Calibri" w:hAnsi="Arial" w:cs="Arial"/>
          <w:bCs/>
          <w:lang w:eastAsia="en-US"/>
        </w:rPr>
        <w:br/>
      </w:r>
      <w:r w:rsidRPr="00997593">
        <w:rPr>
          <w:rFonts w:ascii="Arial" w:eastAsia="Calibri" w:hAnsi="Arial" w:cs="Arial"/>
          <w:bCs/>
          <w:lang w:eastAsia="en-US"/>
        </w:rPr>
        <w:t>a uctít památku obětí dubnových událostí na Zákřově.</w:t>
      </w:r>
    </w:p>
    <w:p w14:paraId="602B27D8" w14:textId="77777777" w:rsidR="00011A74" w:rsidRPr="00997593" w:rsidRDefault="00011A74" w:rsidP="00F90FC1">
      <w:pPr>
        <w:widowControl w:val="0"/>
        <w:numPr>
          <w:ilvl w:val="0"/>
          <w:numId w:val="40"/>
        </w:numPr>
        <w:autoSpaceDE w:val="0"/>
        <w:autoSpaceDN w:val="0"/>
        <w:adjustRightInd w:val="0"/>
        <w:spacing w:after="200"/>
        <w:ind w:left="709" w:hanging="283"/>
        <w:jc w:val="both"/>
        <w:rPr>
          <w:rFonts w:ascii="Arial" w:hAnsi="Arial" w:cs="Arial"/>
        </w:rPr>
      </w:pPr>
      <w:r w:rsidRPr="00997593">
        <w:rPr>
          <w:rFonts w:ascii="Arial" w:eastAsia="Calibri" w:hAnsi="Arial" w:cs="Arial"/>
          <w:bCs/>
          <w:lang w:eastAsia="en-US"/>
        </w:rPr>
        <w:t xml:space="preserve">Akce/projekt je realizována v územním obvodu Olomouckého kraje a jedná se </w:t>
      </w:r>
      <w:r w:rsidRPr="00997593">
        <w:rPr>
          <w:rFonts w:ascii="Arial" w:eastAsia="Calibri" w:hAnsi="Arial" w:cs="Arial"/>
          <w:bCs/>
          <w:lang w:eastAsia="en-US"/>
        </w:rPr>
        <w:br/>
        <w:t>o mimořádnou aktivitu významnou pro obyvatele kraje, kdy každoročně uctívají památku upálených u památníku tragédie z konce druhé světové války.</w:t>
      </w:r>
    </w:p>
    <w:p w14:paraId="72A463E8" w14:textId="77777777" w:rsidR="00011A74" w:rsidRPr="00997593" w:rsidRDefault="00011A74" w:rsidP="00F90FC1">
      <w:pPr>
        <w:widowControl w:val="0"/>
        <w:numPr>
          <w:ilvl w:val="0"/>
          <w:numId w:val="40"/>
        </w:numPr>
        <w:autoSpaceDE w:val="0"/>
        <w:autoSpaceDN w:val="0"/>
        <w:adjustRightInd w:val="0"/>
        <w:spacing w:after="200"/>
        <w:ind w:left="709" w:hanging="283"/>
        <w:jc w:val="both"/>
        <w:rPr>
          <w:rFonts w:ascii="Arial" w:hAnsi="Arial" w:cs="Arial"/>
        </w:rPr>
      </w:pPr>
      <w:r w:rsidRPr="00997593">
        <w:rPr>
          <w:rFonts w:ascii="Arial" w:eastAsia="Calibri" w:hAnsi="Arial" w:cs="Arial"/>
          <w:bCs/>
          <w:lang w:eastAsia="en-US"/>
        </w:rPr>
        <w:t xml:space="preserve">Celkové předpokládané výdaje na realizaci akce/projektu činí 30.000 Kč. </w:t>
      </w:r>
    </w:p>
    <w:p w14:paraId="27999E57" w14:textId="77777777" w:rsidR="00011A74" w:rsidRPr="00997593" w:rsidRDefault="00011A74" w:rsidP="00F90FC1">
      <w:pPr>
        <w:widowControl w:val="0"/>
        <w:numPr>
          <w:ilvl w:val="0"/>
          <w:numId w:val="37"/>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jc w:val="both"/>
        <w:rPr>
          <w:rFonts w:ascii="Arial" w:eastAsia="Calibri" w:hAnsi="Arial" w:cs="Arial"/>
          <w:bCs/>
          <w:lang w:eastAsia="en-US"/>
        </w:rPr>
      </w:pPr>
      <w:r w:rsidRPr="00997593">
        <w:rPr>
          <w:rFonts w:ascii="Arial" w:eastAsia="Calibri" w:hAnsi="Arial" w:cs="Arial"/>
          <w:bCs/>
          <w:lang w:eastAsia="en-US"/>
        </w:rPr>
        <w:t xml:space="preserve">Další informace k individuální žádosti – </w:t>
      </w:r>
      <w:r w:rsidRPr="00997593">
        <w:rPr>
          <w:rFonts w:ascii="Arial" w:eastAsia="Calibri" w:hAnsi="Arial" w:cs="Arial"/>
          <w:b/>
          <w:bCs/>
          <w:lang w:eastAsia="en-US"/>
        </w:rPr>
        <w:t>alokování prostředků.</w:t>
      </w:r>
    </w:p>
    <w:p w14:paraId="4B5C282D" w14:textId="77777777" w:rsidR="00011A74" w:rsidRPr="00997593" w:rsidRDefault="00011A74" w:rsidP="00F90FC1">
      <w:pPr>
        <w:widowControl w:val="0"/>
        <w:numPr>
          <w:ilvl w:val="0"/>
          <w:numId w:val="41"/>
        </w:numPr>
        <w:autoSpaceDE w:val="0"/>
        <w:autoSpaceDN w:val="0"/>
        <w:adjustRightInd w:val="0"/>
        <w:spacing w:after="200"/>
        <w:ind w:left="709" w:hanging="283"/>
        <w:jc w:val="both"/>
        <w:rPr>
          <w:rFonts w:ascii="Arial" w:eastAsia="Calibri" w:hAnsi="Arial" w:cs="Arial"/>
          <w:bCs/>
          <w:lang w:eastAsia="en-US"/>
        </w:rPr>
      </w:pPr>
      <w:r w:rsidRPr="00997593">
        <w:rPr>
          <w:rFonts w:ascii="Arial" w:eastAsia="Calibri" w:hAnsi="Arial" w:cs="Arial"/>
          <w:lang w:eastAsia="en-US"/>
        </w:rPr>
        <w:t xml:space="preserve">Finanční prostředky na individuální dotace v oblasti krizového řízení pro rok 2019 jsou alokovány v rámci kapitoly Individuální dotace (ORJ 07, UZ 401). </w:t>
      </w:r>
    </w:p>
    <w:p w14:paraId="0F26E38B" w14:textId="6FCC06C0" w:rsidR="00A14DA5" w:rsidRPr="00997593" w:rsidRDefault="00A14DA5" w:rsidP="00ED544B">
      <w:pPr>
        <w:pStyle w:val="Podpis"/>
        <w:spacing w:after="120"/>
        <w:ind w:left="0"/>
        <w:jc w:val="both"/>
        <w:rPr>
          <w:rFonts w:eastAsia="Calibri" w:cs="Arial"/>
          <w:lang w:eastAsia="en-US"/>
        </w:rPr>
      </w:pPr>
      <w:r w:rsidRPr="00997593">
        <w:rPr>
          <w:rFonts w:eastAsia="Calibri" w:cs="Arial"/>
          <w:lang w:eastAsia="en-US"/>
        </w:rPr>
        <w:t>U dotací poskytovaných do výše 35 tis. Kč nebude ve smlouvě o poskytnutí dotace uvedena spoluúčast</w:t>
      </w:r>
      <w:r w:rsidR="00007FE9" w:rsidRPr="00997593">
        <w:rPr>
          <w:rFonts w:eastAsia="Calibri" w:cs="Arial"/>
          <w:lang w:eastAsia="en-US"/>
        </w:rPr>
        <w:t xml:space="preserve"> příjemce dotace</w:t>
      </w:r>
      <w:r w:rsidRPr="00997593">
        <w:rPr>
          <w:rFonts w:eastAsia="Calibri" w:cs="Arial"/>
          <w:lang w:eastAsia="en-US"/>
        </w:rPr>
        <w:t>.</w:t>
      </w:r>
    </w:p>
    <w:p w14:paraId="2CBD7B5F" w14:textId="77777777" w:rsidR="00ED7C41" w:rsidRDefault="00ED7C41">
      <w:pPr>
        <w:rPr>
          <w:rFonts w:ascii="Arial" w:hAnsi="Arial" w:cs="Arial"/>
          <w:b/>
        </w:rPr>
      </w:pPr>
      <w:r>
        <w:rPr>
          <w:rFonts w:ascii="Arial" w:hAnsi="Arial" w:cs="Arial"/>
          <w:b/>
        </w:rPr>
        <w:br w:type="page"/>
      </w:r>
    </w:p>
    <w:p w14:paraId="74D78E6C" w14:textId="16D4BC2B" w:rsidR="004F21BE" w:rsidRPr="00997593" w:rsidRDefault="00E442EC" w:rsidP="008F4C00">
      <w:pPr>
        <w:spacing w:before="120" w:after="120"/>
        <w:jc w:val="both"/>
        <w:rPr>
          <w:rFonts w:ascii="Arial" w:hAnsi="Arial" w:cs="Arial"/>
          <w:b/>
        </w:rPr>
      </w:pPr>
      <w:r>
        <w:rPr>
          <w:rFonts w:ascii="Arial" w:hAnsi="Arial" w:cs="Arial"/>
          <w:b/>
        </w:rPr>
        <w:lastRenderedPageBreak/>
        <w:t>Rada Olomouckého kraje</w:t>
      </w:r>
      <w:r w:rsidR="00A54CE8" w:rsidRPr="00997593">
        <w:rPr>
          <w:rFonts w:ascii="Arial" w:hAnsi="Arial" w:cs="Arial"/>
          <w:b/>
        </w:rPr>
        <w:t xml:space="preserve"> doporučuje </w:t>
      </w:r>
      <w:r w:rsidR="00ED7C41">
        <w:rPr>
          <w:rFonts w:ascii="Arial" w:hAnsi="Arial" w:cs="Arial"/>
          <w:b/>
        </w:rPr>
        <w:t>Zastupitelstvu</w:t>
      </w:r>
      <w:r w:rsidR="00A54CE8" w:rsidRPr="00997593">
        <w:rPr>
          <w:rFonts w:ascii="Arial" w:hAnsi="Arial" w:cs="Arial"/>
          <w:b/>
        </w:rPr>
        <w:t xml:space="preserve"> </w:t>
      </w:r>
      <w:r w:rsidR="004F21BE" w:rsidRPr="00997593">
        <w:rPr>
          <w:rFonts w:ascii="Arial" w:hAnsi="Arial" w:cs="Arial"/>
          <w:b/>
        </w:rPr>
        <w:t>Olomouckého kraje:</w:t>
      </w:r>
    </w:p>
    <w:tbl>
      <w:tblPr>
        <w:tblW w:w="9258" w:type="dxa"/>
        <w:tblInd w:w="-42" w:type="dxa"/>
        <w:tblLayout w:type="fixed"/>
        <w:tblCellMar>
          <w:left w:w="0" w:type="dxa"/>
          <w:bottom w:w="113" w:type="dxa"/>
          <w:right w:w="0" w:type="dxa"/>
        </w:tblCellMar>
        <w:tblLook w:val="01E0" w:firstRow="1" w:lastRow="1" w:firstColumn="1" w:lastColumn="1" w:noHBand="0" w:noVBand="0"/>
      </w:tblPr>
      <w:tblGrid>
        <w:gridCol w:w="9258"/>
      </w:tblGrid>
      <w:tr w:rsidR="00997593" w:rsidRPr="00997593" w14:paraId="19AFD7A6" w14:textId="77777777" w:rsidTr="00583A8A">
        <w:trPr>
          <w:trHeight w:val="229"/>
        </w:trPr>
        <w:tc>
          <w:tcPr>
            <w:tcW w:w="9258" w:type="dxa"/>
          </w:tcPr>
          <w:p w14:paraId="0A77316D" w14:textId="0AAB7581" w:rsidR="009F43D4" w:rsidRPr="00997593" w:rsidRDefault="009F43D4" w:rsidP="00C93320">
            <w:pPr>
              <w:numPr>
                <w:ilvl w:val="0"/>
                <w:numId w:val="11"/>
              </w:numPr>
              <w:suppressAutoHyphens/>
              <w:autoSpaceDE w:val="0"/>
              <w:autoSpaceDN w:val="0"/>
              <w:adjustRightInd w:val="0"/>
              <w:ind w:hanging="680"/>
              <w:contextualSpacing/>
              <w:jc w:val="both"/>
              <w:rPr>
                <w:rFonts w:ascii="Arial" w:hAnsi="Arial" w:cs="Arial"/>
              </w:rPr>
            </w:pPr>
            <w:r w:rsidRPr="00997593">
              <w:rPr>
                <w:rFonts w:ascii="Arial" w:hAnsi="Arial" w:cs="Arial"/>
                <w:b/>
                <w:spacing w:val="70"/>
              </w:rPr>
              <w:t>vzít na vědomí</w:t>
            </w:r>
            <w:r w:rsidRPr="00997593">
              <w:rPr>
                <w:rFonts w:ascii="Arial" w:hAnsi="Arial" w:cs="Arial"/>
              </w:rPr>
              <w:t xml:space="preserve"> důvodovou zprávu</w:t>
            </w:r>
          </w:p>
        </w:tc>
      </w:tr>
      <w:tr w:rsidR="00997593" w:rsidRPr="00997593" w14:paraId="097BD9B5" w14:textId="77777777" w:rsidTr="00583A8A">
        <w:trPr>
          <w:trHeight w:val="1266"/>
        </w:trPr>
        <w:tc>
          <w:tcPr>
            <w:tcW w:w="9258" w:type="dxa"/>
          </w:tcPr>
          <w:p w14:paraId="37725415" w14:textId="73DC9123" w:rsidR="009F43D4" w:rsidRDefault="004F21BE" w:rsidP="00C93320">
            <w:pPr>
              <w:numPr>
                <w:ilvl w:val="0"/>
                <w:numId w:val="11"/>
              </w:numPr>
              <w:suppressAutoHyphens/>
              <w:autoSpaceDE w:val="0"/>
              <w:autoSpaceDN w:val="0"/>
              <w:adjustRightInd w:val="0"/>
              <w:ind w:hanging="680"/>
              <w:contextualSpacing/>
              <w:jc w:val="both"/>
              <w:rPr>
                <w:rFonts w:ascii="Arial" w:hAnsi="Arial" w:cs="Arial"/>
              </w:rPr>
            </w:pPr>
            <w:r w:rsidRPr="00997593">
              <w:rPr>
                <w:rFonts w:ascii="Arial" w:hAnsi="Arial" w:cs="Arial"/>
                <w:b/>
                <w:spacing w:val="70"/>
              </w:rPr>
              <w:t>schválit</w:t>
            </w:r>
            <w:r w:rsidRPr="00997593">
              <w:rPr>
                <w:rFonts w:ascii="Arial" w:hAnsi="Arial" w:cs="Arial"/>
              </w:rPr>
              <w:t xml:space="preserve"> </w:t>
            </w:r>
            <w:r w:rsidR="00C93320" w:rsidRPr="00C93320">
              <w:rPr>
                <w:rFonts w:ascii="Arial" w:hAnsi="Arial" w:cs="Arial"/>
              </w:rPr>
              <w:t>poskytnutí dotace J. P. dle důvodové zprávy a Přílohy č. 1 důvodové zprávy</w:t>
            </w:r>
          </w:p>
          <w:p w14:paraId="147BC713" w14:textId="77777777" w:rsidR="00C93320" w:rsidRPr="00C93320" w:rsidRDefault="00C93320" w:rsidP="00C93320">
            <w:pPr>
              <w:suppressAutoHyphens/>
              <w:autoSpaceDE w:val="0"/>
              <w:autoSpaceDN w:val="0"/>
              <w:adjustRightInd w:val="0"/>
              <w:ind w:left="720"/>
              <w:contextualSpacing/>
              <w:jc w:val="both"/>
              <w:rPr>
                <w:rFonts w:ascii="Arial" w:hAnsi="Arial" w:cs="Arial"/>
                <w:sz w:val="12"/>
                <w:szCs w:val="12"/>
              </w:rPr>
            </w:pPr>
          </w:p>
          <w:p w14:paraId="6FB8E399" w14:textId="5C6FC442" w:rsidR="00C93320" w:rsidRPr="00997593" w:rsidRDefault="00C93320" w:rsidP="00C93320">
            <w:pPr>
              <w:numPr>
                <w:ilvl w:val="0"/>
                <w:numId w:val="11"/>
              </w:numPr>
              <w:suppressAutoHyphens/>
              <w:autoSpaceDE w:val="0"/>
              <w:autoSpaceDN w:val="0"/>
              <w:adjustRightInd w:val="0"/>
              <w:ind w:hanging="678"/>
              <w:contextualSpacing/>
              <w:jc w:val="both"/>
              <w:rPr>
                <w:rFonts w:ascii="Arial" w:hAnsi="Arial" w:cs="Arial"/>
              </w:rPr>
            </w:pPr>
            <w:r>
              <w:rPr>
                <w:rFonts w:ascii="Arial" w:hAnsi="Arial" w:cs="Arial"/>
                <w:b/>
                <w:spacing w:val="70"/>
              </w:rPr>
              <w:t>schválit</w:t>
            </w:r>
            <w:r w:rsidRPr="00CE3530">
              <w:rPr>
                <w:rFonts w:cs="Arial"/>
              </w:rPr>
              <w:t xml:space="preserve"> </w:t>
            </w:r>
            <w:r w:rsidRPr="00CE3530">
              <w:rPr>
                <w:rFonts w:ascii="Arial" w:hAnsi="Arial" w:cs="Arial"/>
              </w:rPr>
              <w:t>poskytnutí dotace SH ČMS – Sbor dobrovolných hasičů Zákřov, IČO: 66181224 dle důvodové zprávy a Přílohy č. 1 důvodové zprávy</w:t>
            </w:r>
          </w:p>
          <w:p w14:paraId="16ACC465" w14:textId="77777777" w:rsidR="001500E6" w:rsidRPr="00997593" w:rsidRDefault="001500E6" w:rsidP="001500E6">
            <w:pPr>
              <w:suppressAutoHyphens/>
              <w:autoSpaceDE w:val="0"/>
              <w:autoSpaceDN w:val="0"/>
              <w:adjustRightInd w:val="0"/>
              <w:ind w:left="40"/>
              <w:contextualSpacing/>
              <w:jc w:val="both"/>
              <w:rPr>
                <w:rFonts w:ascii="Arial" w:hAnsi="Arial" w:cs="Arial"/>
                <w:sz w:val="12"/>
                <w:szCs w:val="12"/>
              </w:rPr>
            </w:pPr>
          </w:p>
          <w:p w14:paraId="1EC86949" w14:textId="17C2C4A5" w:rsidR="009F43D4" w:rsidRPr="00997593" w:rsidRDefault="00ED7C41" w:rsidP="00C93320">
            <w:pPr>
              <w:numPr>
                <w:ilvl w:val="0"/>
                <w:numId w:val="11"/>
              </w:numPr>
              <w:suppressAutoHyphens/>
              <w:autoSpaceDE w:val="0"/>
              <w:autoSpaceDN w:val="0"/>
              <w:adjustRightInd w:val="0"/>
              <w:ind w:hanging="680"/>
              <w:contextualSpacing/>
              <w:jc w:val="both"/>
              <w:rPr>
                <w:rFonts w:ascii="Arial" w:hAnsi="Arial" w:cs="Arial"/>
              </w:rPr>
            </w:pPr>
            <w:r>
              <w:rPr>
                <w:rFonts w:ascii="Arial" w:hAnsi="Arial" w:cs="Arial"/>
                <w:b/>
                <w:spacing w:val="70"/>
              </w:rPr>
              <w:t>schválit</w:t>
            </w:r>
            <w:r w:rsidR="00641D7F" w:rsidRPr="00997593">
              <w:rPr>
                <w:rFonts w:ascii="Arial" w:hAnsi="Arial" w:cs="Arial"/>
              </w:rPr>
              <w:t xml:space="preserve">  </w:t>
            </w:r>
            <w:r w:rsidR="0041263C" w:rsidRPr="00997593">
              <w:rPr>
                <w:rFonts w:ascii="Arial" w:hAnsi="Arial" w:cs="Arial"/>
              </w:rPr>
              <w:t>výjimk</w:t>
            </w:r>
            <w:r w:rsidR="00C93320">
              <w:rPr>
                <w:rFonts w:ascii="Arial" w:hAnsi="Arial" w:cs="Arial"/>
              </w:rPr>
              <w:t>u</w:t>
            </w:r>
            <w:r w:rsidR="00641D7F" w:rsidRPr="00997593">
              <w:rPr>
                <w:rFonts w:ascii="Arial" w:hAnsi="Arial" w:cs="Arial"/>
              </w:rPr>
              <w:t xml:space="preserve"> </w:t>
            </w:r>
            <w:r w:rsidR="005E4D27" w:rsidRPr="00997593">
              <w:rPr>
                <w:rFonts w:ascii="Arial" w:hAnsi="Arial" w:cs="Arial"/>
              </w:rPr>
              <w:t xml:space="preserve">ze Zásad pro poskytování individuálních dotací z rozpočtu Olomouckého kraje v roce 2019 </w:t>
            </w:r>
            <w:r w:rsidR="00641D7F" w:rsidRPr="00997593">
              <w:rPr>
                <w:rFonts w:ascii="Arial" w:hAnsi="Arial" w:cs="Arial"/>
              </w:rPr>
              <w:t>pro poskytnutí dotace</w:t>
            </w:r>
            <w:r w:rsidR="009F43D4" w:rsidRPr="00997593">
              <w:rPr>
                <w:rFonts w:ascii="Arial" w:hAnsi="Arial" w:cs="Arial"/>
              </w:rPr>
              <w:t xml:space="preserve"> příjemcům </w:t>
            </w:r>
            <w:r w:rsidR="0041263C" w:rsidRPr="00997593">
              <w:rPr>
                <w:rFonts w:ascii="Arial" w:hAnsi="Arial" w:cs="Arial"/>
              </w:rPr>
              <w:br/>
            </w:r>
            <w:r w:rsidR="007A7930">
              <w:rPr>
                <w:rFonts w:ascii="Arial" w:hAnsi="Arial" w:cs="Arial"/>
              </w:rPr>
              <w:t xml:space="preserve">dle důvodové zprávy a </w:t>
            </w:r>
            <w:r w:rsidR="009F43D4" w:rsidRPr="00997593">
              <w:rPr>
                <w:rFonts w:ascii="Arial" w:hAnsi="Arial" w:cs="Arial"/>
              </w:rPr>
              <w:t>Přílohy č. 1 důvodové zprávy</w:t>
            </w:r>
          </w:p>
        </w:tc>
      </w:tr>
      <w:tr w:rsidR="00997593" w:rsidRPr="00997593" w14:paraId="5473F1C1" w14:textId="77777777" w:rsidTr="00583A8A">
        <w:trPr>
          <w:trHeight w:val="927"/>
        </w:trPr>
        <w:tc>
          <w:tcPr>
            <w:tcW w:w="9258" w:type="dxa"/>
          </w:tcPr>
          <w:p w14:paraId="0BA50315" w14:textId="1CC1E450" w:rsidR="004F21BE" w:rsidRPr="00997593" w:rsidRDefault="004F21BE" w:rsidP="007A7930">
            <w:pPr>
              <w:numPr>
                <w:ilvl w:val="0"/>
                <w:numId w:val="11"/>
              </w:numPr>
              <w:suppressAutoHyphens/>
              <w:autoSpaceDE w:val="0"/>
              <w:autoSpaceDN w:val="0"/>
              <w:adjustRightInd w:val="0"/>
              <w:ind w:hanging="680"/>
              <w:contextualSpacing/>
              <w:jc w:val="both"/>
              <w:rPr>
                <w:rFonts w:ascii="Arial" w:hAnsi="Arial" w:cs="Arial"/>
              </w:rPr>
            </w:pPr>
            <w:r w:rsidRPr="00997593">
              <w:rPr>
                <w:rFonts w:ascii="Arial" w:hAnsi="Arial" w:cs="Arial"/>
                <w:b/>
                <w:spacing w:val="70"/>
              </w:rPr>
              <w:t>schválit</w:t>
            </w:r>
            <w:r w:rsidRPr="00997593">
              <w:rPr>
                <w:rFonts w:ascii="Arial" w:hAnsi="Arial" w:cs="Arial"/>
              </w:rPr>
              <w:t xml:space="preserve"> uzavření veřejnoprávní</w:t>
            </w:r>
            <w:r w:rsidR="0006002C" w:rsidRPr="00997593">
              <w:rPr>
                <w:rFonts w:ascii="Arial" w:hAnsi="Arial" w:cs="Arial"/>
              </w:rPr>
              <w:t>ch</w:t>
            </w:r>
            <w:r w:rsidRPr="00997593">
              <w:rPr>
                <w:rFonts w:ascii="Arial" w:hAnsi="Arial" w:cs="Arial"/>
              </w:rPr>
              <w:t xml:space="preserve"> smluv o poskytnutí dotací s příjemc</w:t>
            </w:r>
            <w:r w:rsidR="0006002C" w:rsidRPr="00997593">
              <w:rPr>
                <w:rFonts w:ascii="Arial" w:hAnsi="Arial" w:cs="Arial"/>
              </w:rPr>
              <w:t>i</w:t>
            </w:r>
            <w:r w:rsidRPr="00997593">
              <w:rPr>
                <w:rFonts w:ascii="Arial" w:hAnsi="Arial" w:cs="Arial"/>
              </w:rPr>
              <w:t xml:space="preserve"> </w:t>
            </w:r>
            <w:r w:rsidR="001500E6" w:rsidRPr="00997593">
              <w:rPr>
                <w:rFonts w:ascii="Arial" w:hAnsi="Arial" w:cs="Arial"/>
              </w:rPr>
              <w:t>dle bodu 2</w:t>
            </w:r>
            <w:r w:rsidR="007A7930">
              <w:rPr>
                <w:rFonts w:ascii="Arial" w:hAnsi="Arial" w:cs="Arial"/>
              </w:rPr>
              <w:t xml:space="preserve"> a 3</w:t>
            </w:r>
            <w:r w:rsidR="001500E6" w:rsidRPr="00997593">
              <w:rPr>
                <w:rFonts w:ascii="Arial" w:hAnsi="Arial" w:cs="Arial"/>
              </w:rPr>
              <w:t xml:space="preserve"> usnesení</w:t>
            </w:r>
            <w:r w:rsidR="0006002C" w:rsidRPr="00997593">
              <w:rPr>
                <w:rFonts w:ascii="Arial" w:hAnsi="Arial" w:cs="Arial"/>
              </w:rPr>
              <w:t xml:space="preserve">, ve znění vzorové veřejnoprávní smlouvy schválené Zastupitelstvem Olomouckého kraje usnesením č. UZ/13/18/2018 ze dne </w:t>
            </w:r>
            <w:r w:rsidR="001500E6" w:rsidRPr="00997593">
              <w:rPr>
                <w:rFonts w:ascii="Arial" w:hAnsi="Arial" w:cs="Arial"/>
              </w:rPr>
              <w:br/>
            </w:r>
            <w:r w:rsidR="0006002C" w:rsidRPr="00997593">
              <w:rPr>
                <w:rFonts w:ascii="Arial" w:hAnsi="Arial" w:cs="Arial"/>
              </w:rPr>
              <w:t xml:space="preserve">17. 12. 2018, vzory číslo </w:t>
            </w:r>
            <w:r w:rsidR="001500E6" w:rsidRPr="00997593">
              <w:rPr>
                <w:rFonts w:ascii="Arial" w:hAnsi="Arial" w:cs="Arial"/>
              </w:rPr>
              <w:t>0</w:t>
            </w:r>
            <w:r w:rsidR="007A7930">
              <w:rPr>
                <w:rFonts w:ascii="Arial" w:hAnsi="Arial" w:cs="Arial"/>
              </w:rPr>
              <w:t>2</w:t>
            </w:r>
            <w:r w:rsidR="001500E6" w:rsidRPr="00997593">
              <w:rPr>
                <w:rFonts w:ascii="Arial" w:hAnsi="Arial" w:cs="Arial"/>
              </w:rPr>
              <w:t xml:space="preserve"> a</w:t>
            </w:r>
            <w:r w:rsidR="0006002C" w:rsidRPr="00997593">
              <w:rPr>
                <w:rFonts w:ascii="Arial" w:hAnsi="Arial" w:cs="Arial"/>
              </w:rPr>
              <w:t xml:space="preserve"> 06 dle důvodové zprávy</w:t>
            </w:r>
          </w:p>
        </w:tc>
      </w:tr>
      <w:tr w:rsidR="00997593" w:rsidRPr="00997593" w14:paraId="634B93BA" w14:textId="77777777" w:rsidTr="00583A8A">
        <w:trPr>
          <w:trHeight w:val="220"/>
        </w:trPr>
        <w:tc>
          <w:tcPr>
            <w:tcW w:w="9258" w:type="dxa"/>
          </w:tcPr>
          <w:p w14:paraId="02D5E8AB" w14:textId="6109C96C" w:rsidR="004F21BE" w:rsidRPr="00997593" w:rsidRDefault="004F21BE" w:rsidP="006F4ADD">
            <w:pPr>
              <w:numPr>
                <w:ilvl w:val="0"/>
                <w:numId w:val="11"/>
              </w:numPr>
              <w:suppressAutoHyphens/>
              <w:autoSpaceDE w:val="0"/>
              <w:autoSpaceDN w:val="0"/>
              <w:adjustRightInd w:val="0"/>
              <w:ind w:hanging="678"/>
              <w:contextualSpacing/>
              <w:jc w:val="both"/>
              <w:rPr>
                <w:rFonts w:ascii="Arial" w:hAnsi="Arial" w:cs="Arial"/>
              </w:rPr>
            </w:pPr>
            <w:r w:rsidRPr="00997593">
              <w:rPr>
                <w:rFonts w:ascii="Arial" w:hAnsi="Arial" w:cs="Arial"/>
                <w:b/>
                <w:spacing w:val="70"/>
              </w:rPr>
              <w:t>uložit</w:t>
            </w:r>
            <w:r w:rsidR="0006002C" w:rsidRPr="00997593">
              <w:rPr>
                <w:rFonts w:ascii="Arial" w:hAnsi="Arial" w:cs="Arial"/>
                <w:b/>
                <w:spacing w:val="70"/>
              </w:rPr>
              <w:t xml:space="preserve"> podepsat</w:t>
            </w:r>
            <w:r w:rsidRPr="00997593">
              <w:rPr>
                <w:rFonts w:ascii="Arial" w:hAnsi="Arial" w:cs="Arial"/>
              </w:rPr>
              <w:t xml:space="preserve"> </w:t>
            </w:r>
            <w:r w:rsidR="0006002C" w:rsidRPr="00997593">
              <w:rPr>
                <w:rFonts w:ascii="Arial" w:hAnsi="Arial" w:cs="Arial"/>
              </w:rPr>
              <w:t xml:space="preserve">smlouvy dle bodu </w:t>
            </w:r>
            <w:bookmarkStart w:id="0" w:name="_GoBack"/>
            <w:bookmarkEnd w:id="0"/>
            <w:r w:rsidR="00C93320">
              <w:rPr>
                <w:rFonts w:ascii="Arial" w:hAnsi="Arial" w:cs="Arial"/>
              </w:rPr>
              <w:t xml:space="preserve">5 </w:t>
            </w:r>
            <w:r w:rsidR="0006002C" w:rsidRPr="00997593">
              <w:rPr>
                <w:rFonts w:ascii="Arial" w:hAnsi="Arial" w:cs="Arial"/>
              </w:rPr>
              <w:t>usnesení</w:t>
            </w:r>
          </w:p>
        </w:tc>
      </w:tr>
      <w:tr w:rsidR="00997593" w:rsidRPr="00997593" w14:paraId="6C776098" w14:textId="77777777" w:rsidTr="00583A8A">
        <w:trPr>
          <w:trHeight w:val="229"/>
        </w:trPr>
        <w:tc>
          <w:tcPr>
            <w:tcW w:w="9258" w:type="dxa"/>
          </w:tcPr>
          <w:p w14:paraId="7757557C" w14:textId="3979F23E" w:rsidR="004F21BE" w:rsidRPr="00997593" w:rsidRDefault="004F21BE" w:rsidP="0006002C">
            <w:pPr>
              <w:ind w:left="751" w:right="609"/>
              <w:jc w:val="both"/>
              <w:rPr>
                <w:rFonts w:ascii="Arial" w:hAnsi="Arial"/>
                <w:szCs w:val="20"/>
              </w:rPr>
            </w:pPr>
            <w:r w:rsidRPr="00997593">
              <w:rPr>
                <w:rFonts w:ascii="Arial" w:hAnsi="Arial"/>
                <w:szCs w:val="20"/>
              </w:rPr>
              <w:t>O: Ladislav Okleštěk, hejtman Olomouckého kraj</w:t>
            </w:r>
            <w:r w:rsidR="0006002C" w:rsidRPr="00997593">
              <w:rPr>
                <w:rFonts w:ascii="Arial" w:hAnsi="Arial"/>
                <w:szCs w:val="20"/>
              </w:rPr>
              <w:t>e</w:t>
            </w:r>
          </w:p>
        </w:tc>
      </w:tr>
      <w:tr w:rsidR="00997593" w:rsidRPr="00997593" w14:paraId="7D7EA7B2" w14:textId="77777777" w:rsidTr="00583A8A">
        <w:trPr>
          <w:trHeight w:val="229"/>
        </w:trPr>
        <w:tc>
          <w:tcPr>
            <w:tcW w:w="9258" w:type="dxa"/>
          </w:tcPr>
          <w:p w14:paraId="227C51EF" w14:textId="77777777" w:rsidR="001500E6" w:rsidRDefault="001500E6" w:rsidP="001500E6">
            <w:pPr>
              <w:ind w:right="609"/>
              <w:jc w:val="both"/>
              <w:rPr>
                <w:rFonts w:ascii="Arial" w:hAnsi="Arial"/>
                <w:sz w:val="16"/>
                <w:szCs w:val="16"/>
              </w:rPr>
            </w:pPr>
          </w:p>
          <w:p w14:paraId="166003BC" w14:textId="77777777" w:rsidR="00C93320" w:rsidRDefault="00C93320" w:rsidP="001500E6">
            <w:pPr>
              <w:ind w:right="609"/>
              <w:jc w:val="both"/>
              <w:rPr>
                <w:rFonts w:ascii="Arial" w:hAnsi="Arial"/>
                <w:sz w:val="16"/>
                <w:szCs w:val="16"/>
              </w:rPr>
            </w:pPr>
          </w:p>
          <w:p w14:paraId="1331EDDB" w14:textId="3DF81F2D" w:rsidR="00C93320" w:rsidRPr="00997593" w:rsidRDefault="00C93320" w:rsidP="001500E6">
            <w:pPr>
              <w:ind w:right="609"/>
              <w:jc w:val="both"/>
              <w:rPr>
                <w:rFonts w:ascii="Arial" w:hAnsi="Arial"/>
                <w:sz w:val="16"/>
                <w:szCs w:val="16"/>
              </w:rPr>
            </w:pPr>
          </w:p>
        </w:tc>
      </w:tr>
    </w:tbl>
    <w:p w14:paraId="323E1B62" w14:textId="77777777" w:rsidR="00320AAE" w:rsidRPr="00997593" w:rsidRDefault="00320AAE" w:rsidP="005A588E">
      <w:pPr>
        <w:pStyle w:val="Radaplohy"/>
        <w:spacing w:before="120"/>
      </w:pPr>
      <w:r w:rsidRPr="00997593">
        <w:t>Přílohy:</w:t>
      </w:r>
    </w:p>
    <w:p w14:paraId="5D6D6184" w14:textId="28099A9B" w:rsidR="00CE3B2E" w:rsidRPr="00997593" w:rsidRDefault="00320AAE" w:rsidP="0041263C">
      <w:pPr>
        <w:pStyle w:val="Zkladntextodsazen"/>
        <w:tabs>
          <w:tab w:val="left" w:pos="900"/>
          <w:tab w:val="left" w:pos="1418"/>
        </w:tabs>
        <w:ind w:left="1701" w:hanging="1701"/>
        <w:jc w:val="both"/>
        <w:rPr>
          <w:bCs/>
        </w:rPr>
      </w:pPr>
      <w:r w:rsidRPr="00997593">
        <w:rPr>
          <w:bCs/>
          <w:u w:val="single"/>
        </w:rPr>
        <w:t>Příloha č. 1</w:t>
      </w:r>
      <w:r w:rsidR="00077AE7" w:rsidRPr="00997593">
        <w:rPr>
          <w:bCs/>
        </w:rPr>
        <w:t xml:space="preserve"> –</w:t>
      </w:r>
      <w:r w:rsidR="00077AE7" w:rsidRPr="00997593">
        <w:rPr>
          <w:bCs/>
        </w:rPr>
        <w:tab/>
      </w:r>
      <w:r w:rsidR="00077AE7" w:rsidRPr="00997593">
        <w:rPr>
          <w:bCs/>
        </w:rPr>
        <w:tab/>
      </w:r>
      <w:r w:rsidR="00297C5E" w:rsidRPr="00997593">
        <w:rPr>
          <w:bCs/>
        </w:rPr>
        <w:t xml:space="preserve">Tabulka žadatelů </w:t>
      </w:r>
      <w:r w:rsidR="000B0B1B" w:rsidRPr="00997593">
        <w:rPr>
          <w:bCs/>
        </w:rPr>
        <w:t xml:space="preserve">(strana </w:t>
      </w:r>
      <w:r w:rsidR="00106AFC">
        <w:rPr>
          <w:bCs/>
        </w:rPr>
        <w:t>6</w:t>
      </w:r>
      <w:r w:rsidR="000B0B1B" w:rsidRPr="00997593">
        <w:rPr>
          <w:bCs/>
        </w:rPr>
        <w:t>)</w:t>
      </w:r>
    </w:p>
    <w:sectPr w:rsidR="00CE3B2E" w:rsidRPr="00997593" w:rsidSect="003E5A57">
      <w:footerReference w:type="default" r:id="rId8"/>
      <w:pgSz w:w="11906" w:h="16838"/>
      <w:pgMar w:top="1560" w:right="1418" w:bottom="1418" w:left="1418" w:header="709" w:footer="3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3D9FB" w14:textId="77777777" w:rsidR="00963919" w:rsidRDefault="00963919">
      <w:r>
        <w:separator/>
      </w:r>
    </w:p>
  </w:endnote>
  <w:endnote w:type="continuationSeparator" w:id="0">
    <w:p w14:paraId="0128EE6D" w14:textId="77777777" w:rsidR="00963919" w:rsidRDefault="0096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E1B8D" w14:textId="1874CEF1" w:rsidR="004B14B9" w:rsidRPr="00A3539E" w:rsidRDefault="007A7930" w:rsidP="001A7F57">
    <w:pPr>
      <w:pBdr>
        <w:top w:val="single" w:sz="6" w:space="1" w:color="auto"/>
      </w:pBdr>
      <w:rPr>
        <w:rFonts w:ascii="Arial" w:hAnsi="Arial" w:cs="Arial"/>
        <w:i/>
        <w:iCs/>
        <w:sz w:val="20"/>
        <w:szCs w:val="20"/>
      </w:rPr>
    </w:pPr>
    <w:r>
      <w:rPr>
        <w:rFonts w:ascii="Arial" w:hAnsi="Arial" w:cs="Arial"/>
        <w:i/>
        <w:iCs/>
        <w:sz w:val="20"/>
        <w:szCs w:val="20"/>
      </w:rPr>
      <w:t>Zastupitelstvo</w:t>
    </w:r>
    <w:r w:rsidR="004B14B9">
      <w:rPr>
        <w:rFonts w:ascii="Arial" w:hAnsi="Arial" w:cs="Arial"/>
        <w:i/>
        <w:iCs/>
        <w:sz w:val="20"/>
        <w:szCs w:val="20"/>
      </w:rPr>
      <w:t xml:space="preserve"> </w:t>
    </w:r>
    <w:r w:rsidR="004B14B9" w:rsidRPr="00A3539E">
      <w:rPr>
        <w:rFonts w:ascii="Arial" w:hAnsi="Arial" w:cs="Arial"/>
        <w:i/>
        <w:iCs/>
        <w:sz w:val="20"/>
        <w:szCs w:val="20"/>
      </w:rPr>
      <w:t xml:space="preserve">Olomouckého kraje </w:t>
    </w:r>
    <w:r>
      <w:rPr>
        <w:rFonts w:ascii="Arial" w:hAnsi="Arial" w:cs="Arial"/>
        <w:i/>
        <w:iCs/>
        <w:sz w:val="20"/>
        <w:szCs w:val="20"/>
      </w:rPr>
      <w:t>29</w:t>
    </w:r>
    <w:r w:rsidR="00CE3B2E">
      <w:rPr>
        <w:rFonts w:ascii="Arial" w:hAnsi="Arial" w:cs="Arial"/>
        <w:i/>
        <w:iCs/>
        <w:sz w:val="20"/>
        <w:szCs w:val="20"/>
      </w:rPr>
      <w:t xml:space="preserve">. </w:t>
    </w:r>
    <w:r w:rsidR="00011A74">
      <w:rPr>
        <w:rFonts w:ascii="Arial" w:hAnsi="Arial" w:cs="Arial"/>
        <w:i/>
        <w:iCs/>
        <w:sz w:val="20"/>
        <w:szCs w:val="20"/>
      </w:rPr>
      <w:t>4</w:t>
    </w:r>
    <w:r w:rsidR="00CE3B2E">
      <w:rPr>
        <w:rFonts w:ascii="Arial" w:hAnsi="Arial" w:cs="Arial"/>
        <w:i/>
        <w:iCs/>
        <w:sz w:val="20"/>
        <w:szCs w:val="20"/>
      </w:rPr>
      <w:t>. 2019</w:t>
    </w:r>
    <w:r w:rsidR="004B14B9" w:rsidRPr="00A3539E">
      <w:rPr>
        <w:rFonts w:ascii="Arial" w:hAnsi="Arial" w:cs="Arial"/>
        <w:i/>
        <w:iCs/>
        <w:sz w:val="20"/>
        <w:szCs w:val="20"/>
      </w:rPr>
      <w:t xml:space="preserve">            </w:t>
    </w:r>
    <w:r w:rsidR="004B14B9" w:rsidRPr="00A3539E">
      <w:rPr>
        <w:rFonts w:ascii="Arial" w:hAnsi="Arial" w:cs="Arial"/>
        <w:i/>
        <w:iCs/>
        <w:sz w:val="20"/>
        <w:szCs w:val="20"/>
      </w:rPr>
      <w:tab/>
    </w:r>
    <w:r w:rsidR="004B14B9" w:rsidRPr="00A3539E">
      <w:rPr>
        <w:rFonts w:ascii="Arial" w:hAnsi="Arial" w:cs="Arial"/>
        <w:i/>
        <w:iCs/>
        <w:sz w:val="20"/>
        <w:szCs w:val="20"/>
      </w:rPr>
      <w:tab/>
    </w:r>
    <w:r w:rsidR="00CE3B2E">
      <w:rPr>
        <w:rFonts w:ascii="Arial" w:hAnsi="Arial" w:cs="Arial"/>
        <w:i/>
        <w:iCs/>
        <w:sz w:val="20"/>
        <w:szCs w:val="20"/>
      </w:rPr>
      <w:tab/>
    </w:r>
    <w:r w:rsidR="00CE3B2E">
      <w:rPr>
        <w:rFonts w:ascii="Arial" w:hAnsi="Arial" w:cs="Arial"/>
        <w:i/>
        <w:iCs/>
        <w:sz w:val="20"/>
        <w:szCs w:val="20"/>
      </w:rPr>
      <w:tab/>
    </w:r>
    <w:r w:rsidR="004B14B9" w:rsidRPr="00A3539E">
      <w:rPr>
        <w:rFonts w:ascii="Arial" w:hAnsi="Arial" w:cs="Arial"/>
        <w:i/>
        <w:iCs/>
        <w:sz w:val="20"/>
        <w:szCs w:val="20"/>
      </w:rPr>
      <w:t xml:space="preserve">Strana </w:t>
    </w:r>
    <w:r w:rsidR="004B14B9" w:rsidRPr="00A3539E">
      <w:rPr>
        <w:rStyle w:val="slostrnky"/>
        <w:rFonts w:ascii="Arial" w:hAnsi="Arial" w:cs="Arial"/>
        <w:i/>
        <w:iCs/>
        <w:sz w:val="20"/>
        <w:szCs w:val="20"/>
      </w:rPr>
      <w:fldChar w:fldCharType="begin"/>
    </w:r>
    <w:r w:rsidR="004B14B9" w:rsidRPr="00A3539E">
      <w:rPr>
        <w:rStyle w:val="slostrnky"/>
        <w:rFonts w:ascii="Arial" w:hAnsi="Arial" w:cs="Arial"/>
        <w:i/>
        <w:iCs/>
        <w:sz w:val="20"/>
        <w:szCs w:val="20"/>
      </w:rPr>
      <w:instrText xml:space="preserve"> PAGE </w:instrText>
    </w:r>
    <w:r w:rsidR="004B14B9" w:rsidRPr="00A3539E">
      <w:rPr>
        <w:rStyle w:val="slostrnky"/>
        <w:rFonts w:ascii="Arial" w:hAnsi="Arial" w:cs="Arial"/>
        <w:i/>
        <w:iCs/>
        <w:sz w:val="20"/>
        <w:szCs w:val="20"/>
      </w:rPr>
      <w:fldChar w:fldCharType="separate"/>
    </w:r>
    <w:r w:rsidR="006F4ADD">
      <w:rPr>
        <w:rStyle w:val="slostrnky"/>
        <w:rFonts w:ascii="Arial" w:hAnsi="Arial" w:cs="Arial"/>
        <w:i/>
        <w:iCs/>
        <w:noProof/>
        <w:sz w:val="20"/>
        <w:szCs w:val="20"/>
      </w:rPr>
      <w:t>5</w:t>
    </w:r>
    <w:r w:rsidR="004B14B9" w:rsidRPr="00A3539E">
      <w:rPr>
        <w:rStyle w:val="slostrnky"/>
        <w:rFonts w:ascii="Arial" w:hAnsi="Arial" w:cs="Arial"/>
        <w:i/>
        <w:iCs/>
        <w:sz w:val="20"/>
        <w:szCs w:val="20"/>
      </w:rPr>
      <w:fldChar w:fldCharType="end"/>
    </w:r>
    <w:r w:rsidR="004B14B9" w:rsidRPr="00A3539E">
      <w:rPr>
        <w:rStyle w:val="slostrnky"/>
        <w:rFonts w:ascii="Arial" w:hAnsi="Arial" w:cs="Arial"/>
        <w:i/>
        <w:iCs/>
        <w:sz w:val="20"/>
        <w:szCs w:val="20"/>
      </w:rPr>
      <w:t xml:space="preserve"> (celkem </w:t>
    </w:r>
    <w:r w:rsidR="00106AFC">
      <w:rPr>
        <w:rStyle w:val="slostrnky"/>
        <w:rFonts w:ascii="Arial" w:hAnsi="Arial" w:cs="Arial"/>
        <w:i/>
        <w:iCs/>
        <w:sz w:val="20"/>
        <w:szCs w:val="20"/>
      </w:rPr>
      <w:t>6</w:t>
    </w:r>
    <w:r w:rsidR="004B14B9" w:rsidRPr="00A3539E">
      <w:rPr>
        <w:rStyle w:val="slostrnky"/>
        <w:rFonts w:ascii="Arial" w:hAnsi="Arial" w:cs="Arial"/>
        <w:i/>
        <w:iCs/>
        <w:sz w:val="20"/>
        <w:szCs w:val="20"/>
      </w:rPr>
      <w:t>)</w:t>
    </w:r>
  </w:p>
  <w:p w14:paraId="323E1B8E" w14:textId="5E2C254C" w:rsidR="004B14B9" w:rsidRPr="00A3539E" w:rsidRDefault="007A7930" w:rsidP="001A7F57">
    <w:pPr>
      <w:jc w:val="both"/>
      <w:rPr>
        <w:rFonts w:ascii="Arial" w:hAnsi="Arial" w:cs="Arial"/>
        <w:i/>
        <w:iCs/>
        <w:sz w:val="20"/>
        <w:szCs w:val="20"/>
      </w:rPr>
    </w:pPr>
    <w:r>
      <w:rPr>
        <w:rFonts w:ascii="Arial" w:hAnsi="Arial" w:cs="Arial"/>
        <w:i/>
        <w:iCs/>
        <w:sz w:val="20"/>
        <w:szCs w:val="20"/>
      </w:rPr>
      <w:t>50</w:t>
    </w:r>
    <w:r w:rsidR="00CE3B2E">
      <w:rPr>
        <w:rFonts w:ascii="Arial" w:hAnsi="Arial" w:cs="Arial"/>
        <w:i/>
        <w:iCs/>
        <w:sz w:val="20"/>
        <w:szCs w:val="20"/>
      </w:rPr>
      <w:t>.</w:t>
    </w:r>
    <w:r w:rsidR="004B14B9" w:rsidRPr="00A3539E">
      <w:rPr>
        <w:rFonts w:ascii="Arial" w:hAnsi="Arial" w:cs="Arial"/>
        <w:i/>
        <w:iCs/>
        <w:sz w:val="20"/>
        <w:szCs w:val="20"/>
      </w:rPr>
      <w:t xml:space="preserve"> – </w:t>
    </w:r>
    <w:r w:rsidR="005C78DB" w:rsidRPr="005C78DB">
      <w:rPr>
        <w:rFonts w:ascii="Arial" w:hAnsi="Arial" w:cs="Arial"/>
        <w:i/>
        <w:iCs/>
        <w:sz w:val="20"/>
        <w:szCs w:val="20"/>
      </w:rPr>
      <w:t>Žádosti o poskytnutí individuálních dotací v oblasti krizového řízení</w:t>
    </w:r>
  </w:p>
  <w:p w14:paraId="54112691" w14:textId="77777777" w:rsidR="00CE3B2E" w:rsidRDefault="00CE3B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4049B" w14:textId="77777777" w:rsidR="00963919" w:rsidRDefault="00963919">
      <w:r>
        <w:separator/>
      </w:r>
    </w:p>
  </w:footnote>
  <w:footnote w:type="continuationSeparator" w:id="0">
    <w:p w14:paraId="22DB3C4A" w14:textId="77777777" w:rsidR="00963919" w:rsidRDefault="00963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35D"/>
    <w:multiLevelType w:val="hybridMultilevel"/>
    <w:tmpl w:val="7C5AF38E"/>
    <w:lvl w:ilvl="0" w:tplc="85BAAAD4">
      <w:start w:val="1"/>
      <w:numFmt w:val="lowerLetter"/>
      <w:lvlText w:val="%1)"/>
      <w:lvlJc w:val="left"/>
      <w:pPr>
        <w:ind w:left="360" w:hanging="360"/>
      </w:pPr>
      <w:rPr>
        <w:rFonts w:ascii="Arial" w:hAnsi="Arial" w:cs="Calibri"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E0F0D7B"/>
    <w:multiLevelType w:val="hybridMultilevel"/>
    <w:tmpl w:val="86C471C4"/>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114E1359"/>
    <w:multiLevelType w:val="hybridMultilevel"/>
    <w:tmpl w:val="06EE3CF6"/>
    <w:lvl w:ilvl="0" w:tplc="85BAAAD4">
      <w:start w:val="1"/>
      <w:numFmt w:val="lowerLetter"/>
      <w:lvlText w:val="%1)"/>
      <w:lvlJc w:val="left"/>
      <w:pPr>
        <w:ind w:left="1800" w:hanging="360"/>
      </w:pPr>
      <w:rPr>
        <w:rFonts w:ascii="Arial" w:hAnsi="Arial" w:cs="Calibri" w:hint="default"/>
        <w:color w:val="00000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11F63FEA"/>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167133D5"/>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abstractNum w:abstractNumId="5">
    <w:nsid w:val="17F97052"/>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9B71DD"/>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nsid w:val="1CF76C94"/>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abstractNum w:abstractNumId="8">
    <w:nsid w:val="205C15DD"/>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21811A8B"/>
    <w:multiLevelType w:val="hybridMultilevel"/>
    <w:tmpl w:val="613A7CD2"/>
    <w:lvl w:ilvl="0" w:tplc="85BAAAD4">
      <w:start w:val="1"/>
      <w:numFmt w:val="lowerLetter"/>
      <w:lvlText w:val="%1)"/>
      <w:lvlJc w:val="left"/>
      <w:pPr>
        <w:ind w:left="1355" w:hanging="360"/>
      </w:pPr>
      <w:rPr>
        <w:rFonts w:ascii="Arial" w:hAnsi="Arial" w:cs="Calibri" w:hint="default"/>
        <w:color w:val="000000"/>
      </w:rPr>
    </w:lvl>
    <w:lvl w:ilvl="1" w:tplc="04050019">
      <w:start w:val="1"/>
      <w:numFmt w:val="lowerLetter"/>
      <w:lvlText w:val="%2."/>
      <w:lvlJc w:val="left"/>
      <w:pPr>
        <w:ind w:left="2075" w:hanging="360"/>
      </w:pPr>
    </w:lvl>
    <w:lvl w:ilvl="2" w:tplc="0405001B" w:tentative="1">
      <w:start w:val="1"/>
      <w:numFmt w:val="lowerRoman"/>
      <w:lvlText w:val="%3."/>
      <w:lvlJc w:val="right"/>
      <w:pPr>
        <w:ind w:left="2795" w:hanging="180"/>
      </w:pPr>
    </w:lvl>
    <w:lvl w:ilvl="3" w:tplc="0405000F" w:tentative="1">
      <w:start w:val="1"/>
      <w:numFmt w:val="decimal"/>
      <w:lvlText w:val="%4."/>
      <w:lvlJc w:val="left"/>
      <w:pPr>
        <w:ind w:left="3515" w:hanging="360"/>
      </w:pPr>
    </w:lvl>
    <w:lvl w:ilvl="4" w:tplc="04050019" w:tentative="1">
      <w:start w:val="1"/>
      <w:numFmt w:val="lowerLetter"/>
      <w:lvlText w:val="%5."/>
      <w:lvlJc w:val="left"/>
      <w:pPr>
        <w:ind w:left="4235" w:hanging="360"/>
      </w:pPr>
    </w:lvl>
    <w:lvl w:ilvl="5" w:tplc="0405001B" w:tentative="1">
      <w:start w:val="1"/>
      <w:numFmt w:val="lowerRoman"/>
      <w:lvlText w:val="%6."/>
      <w:lvlJc w:val="right"/>
      <w:pPr>
        <w:ind w:left="4955" w:hanging="180"/>
      </w:pPr>
    </w:lvl>
    <w:lvl w:ilvl="6" w:tplc="0405000F" w:tentative="1">
      <w:start w:val="1"/>
      <w:numFmt w:val="decimal"/>
      <w:lvlText w:val="%7."/>
      <w:lvlJc w:val="left"/>
      <w:pPr>
        <w:ind w:left="5675" w:hanging="360"/>
      </w:pPr>
    </w:lvl>
    <w:lvl w:ilvl="7" w:tplc="04050019" w:tentative="1">
      <w:start w:val="1"/>
      <w:numFmt w:val="lowerLetter"/>
      <w:lvlText w:val="%8."/>
      <w:lvlJc w:val="left"/>
      <w:pPr>
        <w:ind w:left="6395" w:hanging="360"/>
      </w:pPr>
    </w:lvl>
    <w:lvl w:ilvl="8" w:tplc="0405001B" w:tentative="1">
      <w:start w:val="1"/>
      <w:numFmt w:val="lowerRoman"/>
      <w:lvlText w:val="%9."/>
      <w:lvlJc w:val="right"/>
      <w:pPr>
        <w:ind w:left="7115" w:hanging="180"/>
      </w:pPr>
    </w:lvl>
  </w:abstractNum>
  <w:abstractNum w:abstractNumId="10">
    <w:nsid w:val="21957BE8"/>
    <w:multiLevelType w:val="hybridMultilevel"/>
    <w:tmpl w:val="A8BCA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62B7DF1"/>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nsid w:val="2B5B05E7"/>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abstractNum w:abstractNumId="13">
    <w:nsid w:val="2B923916"/>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nsid w:val="31EB4355"/>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3940295"/>
    <w:multiLevelType w:val="hybridMultilevel"/>
    <w:tmpl w:val="FEF82B38"/>
    <w:lvl w:ilvl="0" w:tplc="71761E86">
      <w:start w:val="1"/>
      <w:numFmt w:val="lowerLetter"/>
      <w:lvlText w:val="%1)"/>
      <w:lvlJc w:val="left"/>
      <w:pPr>
        <w:ind w:left="786" w:hanging="360"/>
      </w:pPr>
      <w:rPr>
        <w:rFonts w:ascii="Arial" w:hAnsi="Arial" w:cs="Calibri" w:hint="default"/>
        <w:b w:val="0"/>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nsid w:val="39291738"/>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abstractNum w:abstractNumId="17">
    <w:nsid w:val="39C203F8"/>
    <w:multiLevelType w:val="hybridMultilevel"/>
    <w:tmpl w:val="A8BCA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B184A22"/>
    <w:multiLevelType w:val="hybridMultilevel"/>
    <w:tmpl w:val="FEF82B38"/>
    <w:lvl w:ilvl="0" w:tplc="71761E86">
      <w:start w:val="1"/>
      <w:numFmt w:val="lowerLetter"/>
      <w:lvlText w:val="%1)"/>
      <w:lvlJc w:val="left"/>
      <w:pPr>
        <w:ind w:left="786" w:hanging="360"/>
      </w:pPr>
      <w:rPr>
        <w:rFonts w:ascii="Arial" w:hAnsi="Arial" w:cs="Calibri" w:hint="default"/>
        <w:b w:val="0"/>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3BE758E8"/>
    <w:multiLevelType w:val="hybridMultilevel"/>
    <w:tmpl w:val="7C5AF38E"/>
    <w:lvl w:ilvl="0" w:tplc="85BAAAD4">
      <w:start w:val="1"/>
      <w:numFmt w:val="lowerLetter"/>
      <w:lvlText w:val="%1)"/>
      <w:lvlJc w:val="left"/>
      <w:pPr>
        <w:ind w:left="720" w:hanging="360"/>
      </w:pPr>
      <w:rPr>
        <w:rFonts w:ascii="Arial" w:hAnsi="Arial" w:cs="Calibr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0115ED"/>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nsid w:val="3F0737BB"/>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F6A77E8"/>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nsid w:val="409C6A8E"/>
    <w:multiLevelType w:val="hybridMultilevel"/>
    <w:tmpl w:val="86C471C4"/>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40CE613D"/>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nsid w:val="429A5450"/>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nsid w:val="4D5630D8"/>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nsid w:val="4E6416BC"/>
    <w:multiLevelType w:val="hybridMultilevel"/>
    <w:tmpl w:val="A8BCA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ED09F5"/>
    <w:multiLevelType w:val="hybridMultilevel"/>
    <w:tmpl w:val="CD5842FE"/>
    <w:lvl w:ilvl="0" w:tplc="9332564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53A80CED"/>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42310F2"/>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nsid w:val="56525BF9"/>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abstractNum w:abstractNumId="32">
    <w:nsid w:val="56CE6608"/>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7C27F94"/>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nsid w:val="5835437E"/>
    <w:multiLevelType w:val="multilevel"/>
    <w:tmpl w:val="F5D23EB8"/>
    <w:lvl w:ilvl="0">
      <w:start w:val="1"/>
      <w:numFmt w:val="decimal"/>
      <w:pStyle w:val="Nadpis1"/>
      <w:lvlText w:val="%1"/>
      <w:lvlJc w:val="left"/>
      <w:pPr>
        <w:tabs>
          <w:tab w:val="num" w:pos="716"/>
        </w:tabs>
        <w:ind w:left="716" w:hanging="432"/>
      </w:pPr>
    </w:lvl>
    <w:lvl w:ilvl="1">
      <w:start w:val="1"/>
      <w:numFmt w:val="decimal"/>
      <w:pStyle w:val="Nadpis2"/>
      <w:lvlText w:val="%1.%2"/>
      <w:lvlJc w:val="left"/>
      <w:pPr>
        <w:tabs>
          <w:tab w:val="num" w:pos="1994"/>
        </w:tabs>
        <w:ind w:left="1994"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5CC12BB4"/>
    <w:multiLevelType w:val="hybridMultilevel"/>
    <w:tmpl w:val="A8BCA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
    <w:nsid w:val="5EF94C22"/>
    <w:multiLevelType w:val="multilevel"/>
    <w:tmpl w:val="F81252FE"/>
    <w:lvl w:ilvl="0">
      <w:start w:val="1"/>
      <w:numFmt w:val="decimal"/>
      <w:lvlRestart w:val="0"/>
      <w:lvlText w:val="%1."/>
      <w:lvlJc w:val="left"/>
      <w:pPr>
        <w:tabs>
          <w:tab w:val="num" w:pos="1134"/>
        </w:tabs>
        <w:ind w:left="1134" w:hanging="567"/>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Nadpis2TimesNewRomandkovn15"/>
      <w:lvlText w:val="%1.%2."/>
      <w:lvlJc w:val="left"/>
      <w:pPr>
        <w:tabs>
          <w:tab w:val="num" w:pos="1701"/>
        </w:tabs>
        <w:ind w:left="1701"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lvlText w:val="%1.%2.%3."/>
      <w:lvlJc w:val="left"/>
      <w:pPr>
        <w:tabs>
          <w:tab w:val="num" w:pos="2268"/>
        </w:tabs>
        <w:ind w:left="2268"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38">
    <w:nsid w:val="5FB4466E"/>
    <w:multiLevelType w:val="hybridMultilevel"/>
    <w:tmpl w:val="E6B8D2F4"/>
    <w:lvl w:ilvl="0" w:tplc="1342321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5C34388"/>
    <w:multiLevelType w:val="hybridMultilevel"/>
    <w:tmpl w:val="86C471C4"/>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0">
    <w:nsid w:val="66A469AA"/>
    <w:multiLevelType w:val="hybridMultilevel"/>
    <w:tmpl w:val="D05AA286"/>
    <w:lvl w:ilvl="0" w:tplc="290E76A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6E933F8"/>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9564B94"/>
    <w:multiLevelType w:val="hybridMultilevel"/>
    <w:tmpl w:val="FEF82B38"/>
    <w:lvl w:ilvl="0" w:tplc="71761E86">
      <w:start w:val="1"/>
      <w:numFmt w:val="lowerLetter"/>
      <w:lvlText w:val="%1)"/>
      <w:lvlJc w:val="left"/>
      <w:pPr>
        <w:ind w:left="1069" w:hanging="360"/>
      </w:pPr>
      <w:rPr>
        <w:rFonts w:ascii="Arial" w:hAnsi="Arial" w:cs="Calibri" w:hint="default"/>
        <w:b w:val="0"/>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3">
    <w:nsid w:val="6F02695A"/>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3085A2B"/>
    <w:multiLevelType w:val="hybridMultilevel"/>
    <w:tmpl w:val="D296560A"/>
    <w:lvl w:ilvl="0" w:tplc="F5EAD30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59E04C7"/>
    <w:multiLevelType w:val="hybridMultilevel"/>
    <w:tmpl w:val="7C5AF38E"/>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6">
    <w:nsid w:val="7CDA16F8"/>
    <w:multiLevelType w:val="hybridMultilevel"/>
    <w:tmpl w:val="A8BCA7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DB606DC"/>
    <w:multiLevelType w:val="hybridMultilevel"/>
    <w:tmpl w:val="613A7CD2"/>
    <w:lvl w:ilvl="0" w:tplc="85BAAAD4">
      <w:start w:val="1"/>
      <w:numFmt w:val="lowerLetter"/>
      <w:lvlText w:val="%1)"/>
      <w:lvlJc w:val="left"/>
      <w:pPr>
        <w:ind w:left="1921" w:hanging="360"/>
      </w:pPr>
      <w:rPr>
        <w:rFonts w:ascii="Arial" w:hAnsi="Arial" w:cs="Calibri" w:hint="default"/>
        <w:color w:val="000000"/>
      </w:rPr>
    </w:lvl>
    <w:lvl w:ilvl="1" w:tplc="04050019">
      <w:start w:val="1"/>
      <w:numFmt w:val="lowerLetter"/>
      <w:lvlText w:val="%2."/>
      <w:lvlJc w:val="left"/>
      <w:pPr>
        <w:ind w:left="2641" w:hanging="360"/>
      </w:pPr>
    </w:lvl>
    <w:lvl w:ilvl="2" w:tplc="0405001B" w:tentative="1">
      <w:start w:val="1"/>
      <w:numFmt w:val="lowerRoman"/>
      <w:lvlText w:val="%3."/>
      <w:lvlJc w:val="right"/>
      <w:pPr>
        <w:ind w:left="3361" w:hanging="180"/>
      </w:pPr>
    </w:lvl>
    <w:lvl w:ilvl="3" w:tplc="0405000F" w:tentative="1">
      <w:start w:val="1"/>
      <w:numFmt w:val="decimal"/>
      <w:lvlText w:val="%4."/>
      <w:lvlJc w:val="left"/>
      <w:pPr>
        <w:ind w:left="4081" w:hanging="360"/>
      </w:pPr>
    </w:lvl>
    <w:lvl w:ilvl="4" w:tplc="04050019" w:tentative="1">
      <w:start w:val="1"/>
      <w:numFmt w:val="lowerLetter"/>
      <w:lvlText w:val="%5."/>
      <w:lvlJc w:val="left"/>
      <w:pPr>
        <w:ind w:left="4801" w:hanging="360"/>
      </w:pPr>
    </w:lvl>
    <w:lvl w:ilvl="5" w:tplc="0405001B" w:tentative="1">
      <w:start w:val="1"/>
      <w:numFmt w:val="lowerRoman"/>
      <w:lvlText w:val="%6."/>
      <w:lvlJc w:val="right"/>
      <w:pPr>
        <w:ind w:left="5521" w:hanging="180"/>
      </w:pPr>
    </w:lvl>
    <w:lvl w:ilvl="6" w:tplc="0405000F" w:tentative="1">
      <w:start w:val="1"/>
      <w:numFmt w:val="decimal"/>
      <w:lvlText w:val="%7."/>
      <w:lvlJc w:val="left"/>
      <w:pPr>
        <w:ind w:left="6241" w:hanging="360"/>
      </w:pPr>
    </w:lvl>
    <w:lvl w:ilvl="7" w:tplc="04050019" w:tentative="1">
      <w:start w:val="1"/>
      <w:numFmt w:val="lowerLetter"/>
      <w:lvlText w:val="%8."/>
      <w:lvlJc w:val="left"/>
      <w:pPr>
        <w:ind w:left="6961" w:hanging="360"/>
      </w:pPr>
    </w:lvl>
    <w:lvl w:ilvl="8" w:tplc="0405001B" w:tentative="1">
      <w:start w:val="1"/>
      <w:numFmt w:val="lowerRoman"/>
      <w:lvlText w:val="%9."/>
      <w:lvlJc w:val="right"/>
      <w:pPr>
        <w:ind w:left="7681" w:hanging="180"/>
      </w:pPr>
    </w:lvl>
  </w:abstractNum>
  <w:num w:numId="1">
    <w:abstractNumId w:val="34"/>
  </w:num>
  <w:num w:numId="2">
    <w:abstractNumId w:val="37"/>
  </w:num>
  <w:num w:numId="3">
    <w:abstractNumId w:val="36"/>
  </w:num>
  <w:num w:numId="4">
    <w:abstractNumId w:val="30"/>
  </w:num>
  <w:num w:numId="5">
    <w:abstractNumId w:val="43"/>
  </w:num>
  <w:num w:numId="6">
    <w:abstractNumId w:val="29"/>
  </w:num>
  <w:num w:numId="7">
    <w:abstractNumId w:val="25"/>
  </w:num>
  <w:num w:numId="8">
    <w:abstractNumId w:val="33"/>
  </w:num>
  <w:num w:numId="9">
    <w:abstractNumId w:val="4"/>
  </w:num>
  <w:num w:numId="10">
    <w:abstractNumId w:val="27"/>
  </w:num>
  <w:num w:numId="11">
    <w:abstractNumId w:val="38"/>
  </w:num>
  <w:num w:numId="12">
    <w:abstractNumId w:val="10"/>
  </w:num>
  <w:num w:numId="13">
    <w:abstractNumId w:val="9"/>
  </w:num>
  <w:num w:numId="14">
    <w:abstractNumId w:val="14"/>
  </w:num>
  <w:num w:numId="15">
    <w:abstractNumId w:val="45"/>
  </w:num>
  <w:num w:numId="16">
    <w:abstractNumId w:val="8"/>
  </w:num>
  <w:num w:numId="17">
    <w:abstractNumId w:val="16"/>
  </w:num>
  <w:num w:numId="18">
    <w:abstractNumId w:val="35"/>
  </w:num>
  <w:num w:numId="19">
    <w:abstractNumId w:val="19"/>
  </w:num>
  <w:num w:numId="20">
    <w:abstractNumId w:val="18"/>
  </w:num>
  <w:num w:numId="21">
    <w:abstractNumId w:val="47"/>
  </w:num>
  <w:num w:numId="22">
    <w:abstractNumId w:val="11"/>
  </w:num>
  <w:num w:numId="23">
    <w:abstractNumId w:val="21"/>
  </w:num>
  <w:num w:numId="24">
    <w:abstractNumId w:val="3"/>
  </w:num>
  <w:num w:numId="25">
    <w:abstractNumId w:val="13"/>
  </w:num>
  <w:num w:numId="26">
    <w:abstractNumId w:val="7"/>
  </w:num>
  <w:num w:numId="27">
    <w:abstractNumId w:val="6"/>
  </w:num>
  <w:num w:numId="28">
    <w:abstractNumId w:val="5"/>
  </w:num>
  <w:num w:numId="29">
    <w:abstractNumId w:val="26"/>
  </w:num>
  <w:num w:numId="30">
    <w:abstractNumId w:val="20"/>
  </w:num>
  <w:num w:numId="31">
    <w:abstractNumId w:val="12"/>
  </w:num>
  <w:num w:numId="32">
    <w:abstractNumId w:val="41"/>
  </w:num>
  <w:num w:numId="33">
    <w:abstractNumId w:val="1"/>
  </w:num>
  <w:num w:numId="34">
    <w:abstractNumId w:val="42"/>
  </w:num>
  <w:num w:numId="35">
    <w:abstractNumId w:val="24"/>
  </w:num>
  <w:num w:numId="36">
    <w:abstractNumId w:val="17"/>
  </w:num>
  <w:num w:numId="37">
    <w:abstractNumId w:val="44"/>
  </w:num>
  <w:num w:numId="38">
    <w:abstractNumId w:val="23"/>
  </w:num>
  <w:num w:numId="39">
    <w:abstractNumId w:val="22"/>
  </w:num>
  <w:num w:numId="40">
    <w:abstractNumId w:val="39"/>
  </w:num>
  <w:num w:numId="41">
    <w:abstractNumId w:val="46"/>
  </w:num>
  <w:num w:numId="42">
    <w:abstractNumId w:val="32"/>
  </w:num>
  <w:num w:numId="43">
    <w:abstractNumId w:val="0"/>
  </w:num>
  <w:num w:numId="44">
    <w:abstractNumId w:val="15"/>
  </w:num>
  <w:num w:numId="45">
    <w:abstractNumId w:val="31"/>
  </w:num>
  <w:num w:numId="46">
    <w:abstractNumId w:val="40"/>
  </w:num>
  <w:num w:numId="47">
    <w:abstractNumId w:val="2"/>
  </w:num>
  <w:num w:numId="48">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20"/>
    <w:rsid w:val="00000FA9"/>
    <w:rsid w:val="000023C9"/>
    <w:rsid w:val="00005198"/>
    <w:rsid w:val="00007FE9"/>
    <w:rsid w:val="000100F7"/>
    <w:rsid w:val="00011A74"/>
    <w:rsid w:val="00012379"/>
    <w:rsid w:val="000123CC"/>
    <w:rsid w:val="0002451E"/>
    <w:rsid w:val="00030BB0"/>
    <w:rsid w:val="00036C9C"/>
    <w:rsid w:val="00041374"/>
    <w:rsid w:val="0004501E"/>
    <w:rsid w:val="00051BA5"/>
    <w:rsid w:val="00055FF6"/>
    <w:rsid w:val="0005624B"/>
    <w:rsid w:val="0005643E"/>
    <w:rsid w:val="0006002C"/>
    <w:rsid w:val="000724C8"/>
    <w:rsid w:val="0007577D"/>
    <w:rsid w:val="00076356"/>
    <w:rsid w:val="00076F24"/>
    <w:rsid w:val="00077AE7"/>
    <w:rsid w:val="00081280"/>
    <w:rsid w:val="000819F4"/>
    <w:rsid w:val="000B0B1B"/>
    <w:rsid w:val="000B409D"/>
    <w:rsid w:val="000C1238"/>
    <w:rsid w:val="000C401B"/>
    <w:rsid w:val="000C6CF0"/>
    <w:rsid w:val="000D2ED9"/>
    <w:rsid w:val="000E2DF1"/>
    <w:rsid w:val="000E5C82"/>
    <w:rsid w:val="000F52F8"/>
    <w:rsid w:val="000F5832"/>
    <w:rsid w:val="000F77EF"/>
    <w:rsid w:val="001015EA"/>
    <w:rsid w:val="00106AFC"/>
    <w:rsid w:val="00117676"/>
    <w:rsid w:val="001178A0"/>
    <w:rsid w:val="00121E48"/>
    <w:rsid w:val="00124C10"/>
    <w:rsid w:val="0012573E"/>
    <w:rsid w:val="001307C5"/>
    <w:rsid w:val="0013204B"/>
    <w:rsid w:val="0013460E"/>
    <w:rsid w:val="00135602"/>
    <w:rsid w:val="001360F5"/>
    <w:rsid w:val="0014370A"/>
    <w:rsid w:val="00146567"/>
    <w:rsid w:val="001466D2"/>
    <w:rsid w:val="001500E6"/>
    <w:rsid w:val="0015013A"/>
    <w:rsid w:val="00153502"/>
    <w:rsid w:val="00160457"/>
    <w:rsid w:val="00160807"/>
    <w:rsid w:val="00160AB7"/>
    <w:rsid w:val="00163759"/>
    <w:rsid w:val="00165343"/>
    <w:rsid w:val="0016671A"/>
    <w:rsid w:val="00174FBC"/>
    <w:rsid w:val="00183776"/>
    <w:rsid w:val="001849FD"/>
    <w:rsid w:val="00190345"/>
    <w:rsid w:val="001940DC"/>
    <w:rsid w:val="00196491"/>
    <w:rsid w:val="001A7F57"/>
    <w:rsid w:val="001B0B91"/>
    <w:rsid w:val="001B7CB9"/>
    <w:rsid w:val="001C6CBE"/>
    <w:rsid w:val="001C6FD0"/>
    <w:rsid w:val="001D2E03"/>
    <w:rsid w:val="001F2DC3"/>
    <w:rsid w:val="00203FCC"/>
    <w:rsid w:val="00204263"/>
    <w:rsid w:val="00205478"/>
    <w:rsid w:val="002129E6"/>
    <w:rsid w:val="00217D71"/>
    <w:rsid w:val="002259FD"/>
    <w:rsid w:val="0023660A"/>
    <w:rsid w:val="00240A2D"/>
    <w:rsid w:val="00243620"/>
    <w:rsid w:val="002472ED"/>
    <w:rsid w:val="002502E9"/>
    <w:rsid w:val="0026139C"/>
    <w:rsid w:val="002701C7"/>
    <w:rsid w:val="002702FA"/>
    <w:rsid w:val="00276105"/>
    <w:rsid w:val="00285021"/>
    <w:rsid w:val="00285AB1"/>
    <w:rsid w:val="00287568"/>
    <w:rsid w:val="00293352"/>
    <w:rsid w:val="00294B6C"/>
    <w:rsid w:val="00297C5E"/>
    <w:rsid w:val="002A0633"/>
    <w:rsid w:val="002A6F80"/>
    <w:rsid w:val="002B6484"/>
    <w:rsid w:val="002C1023"/>
    <w:rsid w:val="002C1430"/>
    <w:rsid w:val="002C4B23"/>
    <w:rsid w:val="002C5D7F"/>
    <w:rsid w:val="002D1FE7"/>
    <w:rsid w:val="002E1E6E"/>
    <w:rsid w:val="002E4739"/>
    <w:rsid w:val="002E5C20"/>
    <w:rsid w:val="002F020F"/>
    <w:rsid w:val="002F070F"/>
    <w:rsid w:val="002F129D"/>
    <w:rsid w:val="002F15EB"/>
    <w:rsid w:val="002F7612"/>
    <w:rsid w:val="00313DBF"/>
    <w:rsid w:val="00316DFB"/>
    <w:rsid w:val="0032033A"/>
    <w:rsid w:val="00320AAE"/>
    <w:rsid w:val="00325483"/>
    <w:rsid w:val="0033094F"/>
    <w:rsid w:val="00331FC0"/>
    <w:rsid w:val="00333E51"/>
    <w:rsid w:val="00334C65"/>
    <w:rsid w:val="00352674"/>
    <w:rsid w:val="00354CC1"/>
    <w:rsid w:val="003617E2"/>
    <w:rsid w:val="00361E82"/>
    <w:rsid w:val="003648BC"/>
    <w:rsid w:val="003706D5"/>
    <w:rsid w:val="003749BD"/>
    <w:rsid w:val="00374E43"/>
    <w:rsid w:val="00377158"/>
    <w:rsid w:val="00381D9A"/>
    <w:rsid w:val="00383D0B"/>
    <w:rsid w:val="00392A43"/>
    <w:rsid w:val="00397420"/>
    <w:rsid w:val="00397790"/>
    <w:rsid w:val="003A1E4A"/>
    <w:rsid w:val="003A2EE9"/>
    <w:rsid w:val="003A48FF"/>
    <w:rsid w:val="003A4FC8"/>
    <w:rsid w:val="003A6607"/>
    <w:rsid w:val="003B0335"/>
    <w:rsid w:val="003B30C5"/>
    <w:rsid w:val="003B4062"/>
    <w:rsid w:val="003B4906"/>
    <w:rsid w:val="003B5222"/>
    <w:rsid w:val="003B6FE0"/>
    <w:rsid w:val="003C4A50"/>
    <w:rsid w:val="003C7212"/>
    <w:rsid w:val="003D4078"/>
    <w:rsid w:val="003D54EB"/>
    <w:rsid w:val="003D575D"/>
    <w:rsid w:val="003E076E"/>
    <w:rsid w:val="003E252B"/>
    <w:rsid w:val="003E5520"/>
    <w:rsid w:val="003E5A57"/>
    <w:rsid w:val="003E6390"/>
    <w:rsid w:val="004023C9"/>
    <w:rsid w:val="00403FF3"/>
    <w:rsid w:val="0041263C"/>
    <w:rsid w:val="004127A3"/>
    <w:rsid w:val="00413EC7"/>
    <w:rsid w:val="004228C5"/>
    <w:rsid w:val="004264F3"/>
    <w:rsid w:val="004265EB"/>
    <w:rsid w:val="004274CD"/>
    <w:rsid w:val="004322B7"/>
    <w:rsid w:val="004339B9"/>
    <w:rsid w:val="004339BA"/>
    <w:rsid w:val="00434707"/>
    <w:rsid w:val="00435466"/>
    <w:rsid w:val="00440487"/>
    <w:rsid w:val="0044054D"/>
    <w:rsid w:val="00441192"/>
    <w:rsid w:val="004470C8"/>
    <w:rsid w:val="0045024F"/>
    <w:rsid w:val="0045079C"/>
    <w:rsid w:val="0045537C"/>
    <w:rsid w:val="00456CEE"/>
    <w:rsid w:val="00462DDA"/>
    <w:rsid w:val="004661A0"/>
    <w:rsid w:val="00466E70"/>
    <w:rsid w:val="004726FA"/>
    <w:rsid w:val="00474AEC"/>
    <w:rsid w:val="004760D5"/>
    <w:rsid w:val="004810C4"/>
    <w:rsid w:val="004822D8"/>
    <w:rsid w:val="00491499"/>
    <w:rsid w:val="00493639"/>
    <w:rsid w:val="00493B77"/>
    <w:rsid w:val="00495074"/>
    <w:rsid w:val="004A1AB6"/>
    <w:rsid w:val="004A3CF2"/>
    <w:rsid w:val="004B069C"/>
    <w:rsid w:val="004B0944"/>
    <w:rsid w:val="004B1478"/>
    <w:rsid w:val="004B14B9"/>
    <w:rsid w:val="004B2687"/>
    <w:rsid w:val="004B398E"/>
    <w:rsid w:val="004B7BE1"/>
    <w:rsid w:val="004E0BB9"/>
    <w:rsid w:val="004F01E3"/>
    <w:rsid w:val="004F21BE"/>
    <w:rsid w:val="004F220D"/>
    <w:rsid w:val="004F373C"/>
    <w:rsid w:val="004F5256"/>
    <w:rsid w:val="004F6F59"/>
    <w:rsid w:val="005017CA"/>
    <w:rsid w:val="00507E7A"/>
    <w:rsid w:val="00512E24"/>
    <w:rsid w:val="005238FB"/>
    <w:rsid w:val="00524444"/>
    <w:rsid w:val="005251DD"/>
    <w:rsid w:val="00531209"/>
    <w:rsid w:val="00531EAB"/>
    <w:rsid w:val="00535461"/>
    <w:rsid w:val="00536D30"/>
    <w:rsid w:val="005401D0"/>
    <w:rsid w:val="00547DAE"/>
    <w:rsid w:val="00553FA2"/>
    <w:rsid w:val="00554AB0"/>
    <w:rsid w:val="00555B9C"/>
    <w:rsid w:val="0055648C"/>
    <w:rsid w:val="00556AED"/>
    <w:rsid w:val="00560370"/>
    <w:rsid w:val="00561B1F"/>
    <w:rsid w:val="0056389B"/>
    <w:rsid w:val="00574F76"/>
    <w:rsid w:val="005762A4"/>
    <w:rsid w:val="00583A8A"/>
    <w:rsid w:val="00590DE4"/>
    <w:rsid w:val="00590F82"/>
    <w:rsid w:val="00592F23"/>
    <w:rsid w:val="00593FCD"/>
    <w:rsid w:val="00594C7C"/>
    <w:rsid w:val="00595F1C"/>
    <w:rsid w:val="005970C5"/>
    <w:rsid w:val="005A0711"/>
    <w:rsid w:val="005A37F4"/>
    <w:rsid w:val="005A398B"/>
    <w:rsid w:val="005A588E"/>
    <w:rsid w:val="005A6C62"/>
    <w:rsid w:val="005A7848"/>
    <w:rsid w:val="005A7980"/>
    <w:rsid w:val="005B2DDC"/>
    <w:rsid w:val="005B2EFD"/>
    <w:rsid w:val="005B5742"/>
    <w:rsid w:val="005C71D6"/>
    <w:rsid w:val="005C78DB"/>
    <w:rsid w:val="005D0A1B"/>
    <w:rsid w:val="005D0CC1"/>
    <w:rsid w:val="005D3E05"/>
    <w:rsid w:val="005D56A8"/>
    <w:rsid w:val="005E214E"/>
    <w:rsid w:val="005E4D27"/>
    <w:rsid w:val="005E511E"/>
    <w:rsid w:val="005E79CB"/>
    <w:rsid w:val="005F0664"/>
    <w:rsid w:val="005F3E0F"/>
    <w:rsid w:val="005F4AD3"/>
    <w:rsid w:val="005F6B31"/>
    <w:rsid w:val="0060175C"/>
    <w:rsid w:val="006019FB"/>
    <w:rsid w:val="006109E3"/>
    <w:rsid w:val="006140D3"/>
    <w:rsid w:val="00616B4F"/>
    <w:rsid w:val="006225A2"/>
    <w:rsid w:val="006310A3"/>
    <w:rsid w:val="00632DE7"/>
    <w:rsid w:val="00637545"/>
    <w:rsid w:val="00641D7F"/>
    <w:rsid w:val="00644173"/>
    <w:rsid w:val="006459FD"/>
    <w:rsid w:val="00646675"/>
    <w:rsid w:val="006533CC"/>
    <w:rsid w:val="00653DE0"/>
    <w:rsid w:val="00653EE8"/>
    <w:rsid w:val="006572E3"/>
    <w:rsid w:val="00666148"/>
    <w:rsid w:val="0067003F"/>
    <w:rsid w:val="0067274E"/>
    <w:rsid w:val="00680059"/>
    <w:rsid w:val="00684E7D"/>
    <w:rsid w:val="00687EDB"/>
    <w:rsid w:val="00691D06"/>
    <w:rsid w:val="006931D3"/>
    <w:rsid w:val="00697BE3"/>
    <w:rsid w:val="006A1300"/>
    <w:rsid w:val="006B07D2"/>
    <w:rsid w:val="006B1F8D"/>
    <w:rsid w:val="006B4547"/>
    <w:rsid w:val="006B5577"/>
    <w:rsid w:val="006B6927"/>
    <w:rsid w:val="006B7117"/>
    <w:rsid w:val="006B76C4"/>
    <w:rsid w:val="006C146A"/>
    <w:rsid w:val="006C321B"/>
    <w:rsid w:val="006C3EDC"/>
    <w:rsid w:val="006C741F"/>
    <w:rsid w:val="006D4D0A"/>
    <w:rsid w:val="006D589A"/>
    <w:rsid w:val="006D596F"/>
    <w:rsid w:val="006E3458"/>
    <w:rsid w:val="006E4AF7"/>
    <w:rsid w:val="006E5CF8"/>
    <w:rsid w:val="006E7E3F"/>
    <w:rsid w:val="006F4ADD"/>
    <w:rsid w:val="006F68C4"/>
    <w:rsid w:val="00701313"/>
    <w:rsid w:val="00704E19"/>
    <w:rsid w:val="0070509C"/>
    <w:rsid w:val="00710EA4"/>
    <w:rsid w:val="00710FDC"/>
    <w:rsid w:val="00711A97"/>
    <w:rsid w:val="007121A7"/>
    <w:rsid w:val="00712E42"/>
    <w:rsid w:val="00715DA1"/>
    <w:rsid w:val="00717E0B"/>
    <w:rsid w:val="0072027E"/>
    <w:rsid w:val="007254F3"/>
    <w:rsid w:val="00730B5A"/>
    <w:rsid w:val="00732660"/>
    <w:rsid w:val="00732942"/>
    <w:rsid w:val="007347E7"/>
    <w:rsid w:val="00741FC1"/>
    <w:rsid w:val="00745F76"/>
    <w:rsid w:val="00751D58"/>
    <w:rsid w:val="00756B58"/>
    <w:rsid w:val="00760BF1"/>
    <w:rsid w:val="00762D16"/>
    <w:rsid w:val="00762F68"/>
    <w:rsid w:val="0076575C"/>
    <w:rsid w:val="007702F3"/>
    <w:rsid w:val="007728AA"/>
    <w:rsid w:val="00786092"/>
    <w:rsid w:val="007866A8"/>
    <w:rsid w:val="00790A87"/>
    <w:rsid w:val="00792317"/>
    <w:rsid w:val="00792E30"/>
    <w:rsid w:val="00794239"/>
    <w:rsid w:val="007951F3"/>
    <w:rsid w:val="00795A54"/>
    <w:rsid w:val="00795ED0"/>
    <w:rsid w:val="007A0526"/>
    <w:rsid w:val="007A3EB6"/>
    <w:rsid w:val="007A53C4"/>
    <w:rsid w:val="007A7930"/>
    <w:rsid w:val="007B112F"/>
    <w:rsid w:val="007B2903"/>
    <w:rsid w:val="007B2E48"/>
    <w:rsid w:val="007C2B66"/>
    <w:rsid w:val="007C6E0D"/>
    <w:rsid w:val="007D5817"/>
    <w:rsid w:val="007E2C74"/>
    <w:rsid w:val="007E37AD"/>
    <w:rsid w:val="007F0A4B"/>
    <w:rsid w:val="007F3708"/>
    <w:rsid w:val="007F400A"/>
    <w:rsid w:val="00804BA8"/>
    <w:rsid w:val="00806D0B"/>
    <w:rsid w:val="00807069"/>
    <w:rsid w:val="0081189C"/>
    <w:rsid w:val="00815EA7"/>
    <w:rsid w:val="00823161"/>
    <w:rsid w:val="00824345"/>
    <w:rsid w:val="00827F8B"/>
    <w:rsid w:val="00830EB3"/>
    <w:rsid w:val="008329BB"/>
    <w:rsid w:val="0084527D"/>
    <w:rsid w:val="008528C9"/>
    <w:rsid w:val="0086062A"/>
    <w:rsid w:val="008650DA"/>
    <w:rsid w:val="00865679"/>
    <w:rsid w:val="0087025F"/>
    <w:rsid w:val="008714A1"/>
    <w:rsid w:val="0088345A"/>
    <w:rsid w:val="00886F0E"/>
    <w:rsid w:val="00887777"/>
    <w:rsid w:val="00892C8A"/>
    <w:rsid w:val="008A4609"/>
    <w:rsid w:val="008B080D"/>
    <w:rsid w:val="008C4583"/>
    <w:rsid w:val="008D1E49"/>
    <w:rsid w:val="008D1EAB"/>
    <w:rsid w:val="008D343B"/>
    <w:rsid w:val="008D47E0"/>
    <w:rsid w:val="008E2AA5"/>
    <w:rsid w:val="008F2197"/>
    <w:rsid w:val="008F2851"/>
    <w:rsid w:val="008F2B41"/>
    <w:rsid w:val="008F4C00"/>
    <w:rsid w:val="008F6B81"/>
    <w:rsid w:val="009001B4"/>
    <w:rsid w:val="0090105A"/>
    <w:rsid w:val="009028C4"/>
    <w:rsid w:val="00903339"/>
    <w:rsid w:val="00907B04"/>
    <w:rsid w:val="0091242C"/>
    <w:rsid w:val="009144F5"/>
    <w:rsid w:val="009168CA"/>
    <w:rsid w:val="00921AF8"/>
    <w:rsid w:val="00922245"/>
    <w:rsid w:val="009304DB"/>
    <w:rsid w:val="009311FB"/>
    <w:rsid w:val="00931F39"/>
    <w:rsid w:val="009346FF"/>
    <w:rsid w:val="00936F24"/>
    <w:rsid w:val="00941CFA"/>
    <w:rsid w:val="00945134"/>
    <w:rsid w:val="0095051D"/>
    <w:rsid w:val="0095092D"/>
    <w:rsid w:val="0095709C"/>
    <w:rsid w:val="009604BE"/>
    <w:rsid w:val="00961752"/>
    <w:rsid w:val="00963919"/>
    <w:rsid w:val="00966836"/>
    <w:rsid w:val="009751A4"/>
    <w:rsid w:val="009764E6"/>
    <w:rsid w:val="00976A4A"/>
    <w:rsid w:val="009805F9"/>
    <w:rsid w:val="00980F77"/>
    <w:rsid w:val="009850B2"/>
    <w:rsid w:val="0099006E"/>
    <w:rsid w:val="00990283"/>
    <w:rsid w:val="009953DE"/>
    <w:rsid w:val="00997593"/>
    <w:rsid w:val="00997F4E"/>
    <w:rsid w:val="009A18B5"/>
    <w:rsid w:val="009A1FA9"/>
    <w:rsid w:val="009A7C27"/>
    <w:rsid w:val="009B1E2C"/>
    <w:rsid w:val="009B563B"/>
    <w:rsid w:val="009C01CB"/>
    <w:rsid w:val="009C6933"/>
    <w:rsid w:val="009C74D8"/>
    <w:rsid w:val="009D1900"/>
    <w:rsid w:val="009D1FD4"/>
    <w:rsid w:val="009D263C"/>
    <w:rsid w:val="009D72D8"/>
    <w:rsid w:val="009E1C7B"/>
    <w:rsid w:val="009E2933"/>
    <w:rsid w:val="009E3FF0"/>
    <w:rsid w:val="009F31A3"/>
    <w:rsid w:val="009F43D4"/>
    <w:rsid w:val="009F5160"/>
    <w:rsid w:val="009F6958"/>
    <w:rsid w:val="009F76DF"/>
    <w:rsid w:val="00A041C2"/>
    <w:rsid w:val="00A0553B"/>
    <w:rsid w:val="00A11390"/>
    <w:rsid w:val="00A11897"/>
    <w:rsid w:val="00A14DA5"/>
    <w:rsid w:val="00A15072"/>
    <w:rsid w:val="00A1528D"/>
    <w:rsid w:val="00A157C7"/>
    <w:rsid w:val="00A27195"/>
    <w:rsid w:val="00A304BD"/>
    <w:rsid w:val="00A32028"/>
    <w:rsid w:val="00A3539E"/>
    <w:rsid w:val="00A353DB"/>
    <w:rsid w:val="00A355BA"/>
    <w:rsid w:val="00A35F13"/>
    <w:rsid w:val="00A37047"/>
    <w:rsid w:val="00A4049D"/>
    <w:rsid w:val="00A42722"/>
    <w:rsid w:val="00A429F0"/>
    <w:rsid w:val="00A47D61"/>
    <w:rsid w:val="00A52BE4"/>
    <w:rsid w:val="00A54CE8"/>
    <w:rsid w:val="00A56BCD"/>
    <w:rsid w:val="00A615CE"/>
    <w:rsid w:val="00A70541"/>
    <w:rsid w:val="00A70743"/>
    <w:rsid w:val="00A70A70"/>
    <w:rsid w:val="00A73B36"/>
    <w:rsid w:val="00A765A2"/>
    <w:rsid w:val="00A766F5"/>
    <w:rsid w:val="00A76798"/>
    <w:rsid w:val="00A76B9B"/>
    <w:rsid w:val="00A85556"/>
    <w:rsid w:val="00A864E3"/>
    <w:rsid w:val="00A92292"/>
    <w:rsid w:val="00A96D5D"/>
    <w:rsid w:val="00A9701C"/>
    <w:rsid w:val="00A97C02"/>
    <w:rsid w:val="00A97C6B"/>
    <w:rsid w:val="00AA0B91"/>
    <w:rsid w:val="00AA1DEB"/>
    <w:rsid w:val="00AA677A"/>
    <w:rsid w:val="00AA7369"/>
    <w:rsid w:val="00AB00E8"/>
    <w:rsid w:val="00AB25F9"/>
    <w:rsid w:val="00AC089D"/>
    <w:rsid w:val="00AC0FA9"/>
    <w:rsid w:val="00AC261C"/>
    <w:rsid w:val="00AC3445"/>
    <w:rsid w:val="00AC412B"/>
    <w:rsid w:val="00AC4603"/>
    <w:rsid w:val="00AD1E29"/>
    <w:rsid w:val="00AD2067"/>
    <w:rsid w:val="00AE03EB"/>
    <w:rsid w:val="00AE1CD1"/>
    <w:rsid w:val="00AE57C7"/>
    <w:rsid w:val="00AE612C"/>
    <w:rsid w:val="00AF70E1"/>
    <w:rsid w:val="00B038DD"/>
    <w:rsid w:val="00B03BD9"/>
    <w:rsid w:val="00B05099"/>
    <w:rsid w:val="00B05165"/>
    <w:rsid w:val="00B07189"/>
    <w:rsid w:val="00B11A5C"/>
    <w:rsid w:val="00B120D5"/>
    <w:rsid w:val="00B12B98"/>
    <w:rsid w:val="00B1485F"/>
    <w:rsid w:val="00B15347"/>
    <w:rsid w:val="00B213CC"/>
    <w:rsid w:val="00B22497"/>
    <w:rsid w:val="00B23A10"/>
    <w:rsid w:val="00B23C88"/>
    <w:rsid w:val="00B27F14"/>
    <w:rsid w:val="00B3212F"/>
    <w:rsid w:val="00B34016"/>
    <w:rsid w:val="00B44DEF"/>
    <w:rsid w:val="00B46C35"/>
    <w:rsid w:val="00B5001A"/>
    <w:rsid w:val="00B52B97"/>
    <w:rsid w:val="00B570CC"/>
    <w:rsid w:val="00B6602C"/>
    <w:rsid w:val="00B66D5E"/>
    <w:rsid w:val="00B72D8F"/>
    <w:rsid w:val="00B72D9D"/>
    <w:rsid w:val="00B77B54"/>
    <w:rsid w:val="00B8729A"/>
    <w:rsid w:val="00B872CA"/>
    <w:rsid w:val="00B9057A"/>
    <w:rsid w:val="00B9078B"/>
    <w:rsid w:val="00B93F4D"/>
    <w:rsid w:val="00BA4F98"/>
    <w:rsid w:val="00BA5465"/>
    <w:rsid w:val="00BA6C84"/>
    <w:rsid w:val="00BB1272"/>
    <w:rsid w:val="00BB17C8"/>
    <w:rsid w:val="00BB64E4"/>
    <w:rsid w:val="00BB7AC4"/>
    <w:rsid w:val="00BB7E2C"/>
    <w:rsid w:val="00BC3CA7"/>
    <w:rsid w:val="00BC5302"/>
    <w:rsid w:val="00BC6946"/>
    <w:rsid w:val="00BD182B"/>
    <w:rsid w:val="00BD75A5"/>
    <w:rsid w:val="00BE1A44"/>
    <w:rsid w:val="00BE6C4C"/>
    <w:rsid w:val="00BF4BAD"/>
    <w:rsid w:val="00BF631B"/>
    <w:rsid w:val="00C017B9"/>
    <w:rsid w:val="00C02DBD"/>
    <w:rsid w:val="00C10A21"/>
    <w:rsid w:val="00C21690"/>
    <w:rsid w:val="00C2469F"/>
    <w:rsid w:val="00C255A4"/>
    <w:rsid w:val="00C30ABE"/>
    <w:rsid w:val="00C33065"/>
    <w:rsid w:val="00C333BE"/>
    <w:rsid w:val="00C41719"/>
    <w:rsid w:val="00C439AA"/>
    <w:rsid w:val="00C46A18"/>
    <w:rsid w:val="00C46AE8"/>
    <w:rsid w:val="00C51662"/>
    <w:rsid w:val="00C53995"/>
    <w:rsid w:val="00C56410"/>
    <w:rsid w:val="00C5788E"/>
    <w:rsid w:val="00C625EB"/>
    <w:rsid w:val="00C62F13"/>
    <w:rsid w:val="00C64C24"/>
    <w:rsid w:val="00C66952"/>
    <w:rsid w:val="00C747A1"/>
    <w:rsid w:val="00C86A04"/>
    <w:rsid w:val="00C93320"/>
    <w:rsid w:val="00CA0F6A"/>
    <w:rsid w:val="00CA6614"/>
    <w:rsid w:val="00CB213A"/>
    <w:rsid w:val="00CB43FB"/>
    <w:rsid w:val="00CC06FF"/>
    <w:rsid w:val="00CC5A23"/>
    <w:rsid w:val="00CC5BB4"/>
    <w:rsid w:val="00CC67BD"/>
    <w:rsid w:val="00CD130F"/>
    <w:rsid w:val="00CD1C57"/>
    <w:rsid w:val="00CD6D94"/>
    <w:rsid w:val="00CE3B2E"/>
    <w:rsid w:val="00CE7601"/>
    <w:rsid w:val="00CF26B9"/>
    <w:rsid w:val="00CF400E"/>
    <w:rsid w:val="00CF493A"/>
    <w:rsid w:val="00D01DF7"/>
    <w:rsid w:val="00D02565"/>
    <w:rsid w:val="00D02F25"/>
    <w:rsid w:val="00D04191"/>
    <w:rsid w:val="00D061C0"/>
    <w:rsid w:val="00D10215"/>
    <w:rsid w:val="00D106EC"/>
    <w:rsid w:val="00D1460B"/>
    <w:rsid w:val="00D15570"/>
    <w:rsid w:val="00D24DC9"/>
    <w:rsid w:val="00D36C58"/>
    <w:rsid w:val="00D46CF4"/>
    <w:rsid w:val="00D5655E"/>
    <w:rsid w:val="00D62159"/>
    <w:rsid w:val="00D65788"/>
    <w:rsid w:val="00D66D08"/>
    <w:rsid w:val="00D6762E"/>
    <w:rsid w:val="00D7285F"/>
    <w:rsid w:val="00D74A28"/>
    <w:rsid w:val="00D833A4"/>
    <w:rsid w:val="00D91442"/>
    <w:rsid w:val="00D93D0F"/>
    <w:rsid w:val="00D96755"/>
    <w:rsid w:val="00DA0F6A"/>
    <w:rsid w:val="00DA1879"/>
    <w:rsid w:val="00DA2816"/>
    <w:rsid w:val="00DA34E7"/>
    <w:rsid w:val="00DA59A5"/>
    <w:rsid w:val="00DB19B4"/>
    <w:rsid w:val="00DB3FD8"/>
    <w:rsid w:val="00DB51C4"/>
    <w:rsid w:val="00DC1290"/>
    <w:rsid w:val="00DC38AC"/>
    <w:rsid w:val="00DC62DF"/>
    <w:rsid w:val="00DC65A6"/>
    <w:rsid w:val="00DD7F32"/>
    <w:rsid w:val="00DD7F67"/>
    <w:rsid w:val="00DE161F"/>
    <w:rsid w:val="00DE692C"/>
    <w:rsid w:val="00DF3A8C"/>
    <w:rsid w:val="00DF4A0F"/>
    <w:rsid w:val="00E004B0"/>
    <w:rsid w:val="00E00F77"/>
    <w:rsid w:val="00E0549B"/>
    <w:rsid w:val="00E1343D"/>
    <w:rsid w:val="00E16603"/>
    <w:rsid w:val="00E20DC5"/>
    <w:rsid w:val="00E2204E"/>
    <w:rsid w:val="00E22FC4"/>
    <w:rsid w:val="00E234A6"/>
    <w:rsid w:val="00E300EC"/>
    <w:rsid w:val="00E308B2"/>
    <w:rsid w:val="00E35D3F"/>
    <w:rsid w:val="00E3755E"/>
    <w:rsid w:val="00E40454"/>
    <w:rsid w:val="00E428CF"/>
    <w:rsid w:val="00E43017"/>
    <w:rsid w:val="00E442EC"/>
    <w:rsid w:val="00E61B71"/>
    <w:rsid w:val="00E62287"/>
    <w:rsid w:val="00E70108"/>
    <w:rsid w:val="00E71B15"/>
    <w:rsid w:val="00E76113"/>
    <w:rsid w:val="00E802C5"/>
    <w:rsid w:val="00E8126E"/>
    <w:rsid w:val="00E82394"/>
    <w:rsid w:val="00E84284"/>
    <w:rsid w:val="00E90590"/>
    <w:rsid w:val="00EB4458"/>
    <w:rsid w:val="00EC092B"/>
    <w:rsid w:val="00EC4873"/>
    <w:rsid w:val="00EC5977"/>
    <w:rsid w:val="00EC5EA0"/>
    <w:rsid w:val="00EC6E66"/>
    <w:rsid w:val="00ED11A7"/>
    <w:rsid w:val="00ED544B"/>
    <w:rsid w:val="00ED7351"/>
    <w:rsid w:val="00ED7C41"/>
    <w:rsid w:val="00EE21E3"/>
    <w:rsid w:val="00EE3AE2"/>
    <w:rsid w:val="00EE57AC"/>
    <w:rsid w:val="00EE704B"/>
    <w:rsid w:val="00EE707E"/>
    <w:rsid w:val="00EE7726"/>
    <w:rsid w:val="00EE78EF"/>
    <w:rsid w:val="00EF04B3"/>
    <w:rsid w:val="00EF20B8"/>
    <w:rsid w:val="00EF5FCD"/>
    <w:rsid w:val="00EF6A94"/>
    <w:rsid w:val="00F1362D"/>
    <w:rsid w:val="00F15BB4"/>
    <w:rsid w:val="00F16D63"/>
    <w:rsid w:val="00F17BDF"/>
    <w:rsid w:val="00F22F0C"/>
    <w:rsid w:val="00F32A4C"/>
    <w:rsid w:val="00F43CD4"/>
    <w:rsid w:val="00F5017E"/>
    <w:rsid w:val="00F507BD"/>
    <w:rsid w:val="00F51281"/>
    <w:rsid w:val="00F54813"/>
    <w:rsid w:val="00F54A4D"/>
    <w:rsid w:val="00F5798E"/>
    <w:rsid w:val="00F625CB"/>
    <w:rsid w:val="00F63D2B"/>
    <w:rsid w:val="00F64452"/>
    <w:rsid w:val="00F7138C"/>
    <w:rsid w:val="00F76E1A"/>
    <w:rsid w:val="00F87416"/>
    <w:rsid w:val="00F90B0F"/>
    <w:rsid w:val="00F90FC1"/>
    <w:rsid w:val="00F9143E"/>
    <w:rsid w:val="00F927AF"/>
    <w:rsid w:val="00FA068B"/>
    <w:rsid w:val="00FA07A5"/>
    <w:rsid w:val="00FA2327"/>
    <w:rsid w:val="00FA55F4"/>
    <w:rsid w:val="00FC14F8"/>
    <w:rsid w:val="00FC30FB"/>
    <w:rsid w:val="00FC4F75"/>
    <w:rsid w:val="00FD0672"/>
    <w:rsid w:val="00FD3B33"/>
    <w:rsid w:val="00FD560F"/>
    <w:rsid w:val="00FD6F38"/>
    <w:rsid w:val="00FE20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E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2"/>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05624B"/>
    <w:rPr>
      <w:sz w:val="20"/>
      <w:szCs w:val="20"/>
    </w:rPr>
  </w:style>
  <w:style w:type="character" w:styleId="Znakapoznpodarou">
    <w:name w:val="footnote reference"/>
    <w:semiHidden/>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customStyle="1" w:styleId="Radaploha1">
    <w:name w:val="Rada příloha č.1"/>
    <w:basedOn w:val="Normln"/>
    <w:rsid w:val="009D72D8"/>
    <w:pPr>
      <w:numPr>
        <w:numId w:val="3"/>
      </w:numPr>
      <w:spacing w:after="120"/>
      <w:jc w:val="both"/>
    </w:pPr>
    <w:rPr>
      <w:rFonts w:ascii="Arial" w:eastAsiaTheme="minorHAnsi" w:hAnsi="Arial" w:cs="Arial"/>
      <w:u w:val="single"/>
    </w:rPr>
  </w:style>
  <w:style w:type="paragraph" w:customStyle="1" w:styleId="Normal">
    <w:name w:val="[Normal]"/>
    <w:rsid w:val="00A32028"/>
    <w:pPr>
      <w:widowControl w:val="0"/>
      <w:autoSpaceDE w:val="0"/>
      <w:autoSpaceDN w:val="0"/>
      <w:adjustRightInd w:val="0"/>
    </w:pPr>
    <w:rPr>
      <w:rFonts w:ascii="Arial" w:eastAsiaTheme="minorHAnsi" w:hAnsi="Arial" w:cs="Arial"/>
      <w:sz w:val="24"/>
      <w:szCs w:val="24"/>
      <w:lang w:eastAsia="en-US"/>
    </w:rPr>
  </w:style>
  <w:style w:type="character" w:customStyle="1" w:styleId="st1">
    <w:name w:val="st1"/>
    <w:basedOn w:val="Standardnpsmoodstavce"/>
    <w:rsid w:val="003E252B"/>
  </w:style>
  <w:style w:type="paragraph" w:customStyle="1" w:styleId="Plohy">
    <w:name w:val="Přílohy"/>
    <w:basedOn w:val="Normln"/>
    <w:rsid w:val="00DC62DF"/>
    <w:pPr>
      <w:widowControl w:val="0"/>
      <w:spacing w:after="120"/>
      <w:jc w:val="both"/>
    </w:pPr>
    <w:rPr>
      <w:rFonts w:ascii="Arial" w:hAnsi="Arial"/>
      <w:noProof/>
      <w:szCs w:val="20"/>
    </w:rPr>
  </w:style>
  <w:style w:type="character" w:styleId="Odkaznakoment">
    <w:name w:val="annotation reference"/>
    <w:basedOn w:val="Standardnpsmoodstavce"/>
    <w:semiHidden/>
    <w:unhideWhenUsed/>
    <w:rsid w:val="00710FDC"/>
    <w:rPr>
      <w:sz w:val="16"/>
      <w:szCs w:val="16"/>
    </w:rPr>
  </w:style>
  <w:style w:type="paragraph" w:styleId="Textkomente">
    <w:name w:val="annotation text"/>
    <w:basedOn w:val="Normln"/>
    <w:link w:val="TextkomenteChar"/>
    <w:semiHidden/>
    <w:unhideWhenUsed/>
    <w:rsid w:val="00710FDC"/>
    <w:rPr>
      <w:sz w:val="20"/>
      <w:szCs w:val="20"/>
    </w:rPr>
  </w:style>
  <w:style w:type="character" w:customStyle="1" w:styleId="TextkomenteChar">
    <w:name w:val="Text komentáře Char"/>
    <w:basedOn w:val="Standardnpsmoodstavce"/>
    <w:link w:val="Textkomente"/>
    <w:semiHidden/>
    <w:rsid w:val="00710FDC"/>
  </w:style>
  <w:style w:type="paragraph" w:styleId="Pedmtkomente">
    <w:name w:val="annotation subject"/>
    <w:basedOn w:val="Textkomente"/>
    <w:next w:val="Textkomente"/>
    <w:link w:val="PedmtkomenteChar"/>
    <w:semiHidden/>
    <w:unhideWhenUsed/>
    <w:rsid w:val="00710FDC"/>
    <w:rPr>
      <w:b/>
      <w:bCs/>
    </w:rPr>
  </w:style>
  <w:style w:type="character" w:customStyle="1" w:styleId="PedmtkomenteChar">
    <w:name w:val="Předmět komentáře Char"/>
    <w:basedOn w:val="TextkomenteChar"/>
    <w:link w:val="Pedmtkomente"/>
    <w:semiHidden/>
    <w:rsid w:val="00710FDC"/>
    <w:rPr>
      <w:b/>
      <w:bCs/>
    </w:rPr>
  </w:style>
  <w:style w:type="paragraph" w:styleId="Textbubliny">
    <w:name w:val="Balloon Text"/>
    <w:basedOn w:val="Normln"/>
    <w:link w:val="TextbublinyChar"/>
    <w:semiHidden/>
    <w:unhideWhenUsed/>
    <w:rsid w:val="00710FDC"/>
    <w:rPr>
      <w:rFonts w:ascii="Segoe UI" w:hAnsi="Segoe UI" w:cs="Segoe UI"/>
      <w:sz w:val="18"/>
      <w:szCs w:val="18"/>
    </w:rPr>
  </w:style>
  <w:style w:type="character" w:customStyle="1" w:styleId="TextbublinyChar">
    <w:name w:val="Text bubliny Char"/>
    <w:basedOn w:val="Standardnpsmoodstavce"/>
    <w:link w:val="Textbubliny"/>
    <w:semiHidden/>
    <w:rsid w:val="00710FDC"/>
    <w:rPr>
      <w:rFonts w:ascii="Segoe UI" w:hAnsi="Segoe UI" w:cs="Segoe UI"/>
      <w:sz w:val="18"/>
      <w:szCs w:val="18"/>
    </w:rPr>
  </w:style>
  <w:style w:type="paragraph" w:styleId="Podpis">
    <w:name w:val="Signature"/>
    <w:basedOn w:val="Normln"/>
    <w:link w:val="PodpisChar"/>
    <w:rsid w:val="00ED544B"/>
    <w:pPr>
      <w:widowControl w:val="0"/>
      <w:ind w:left="4253"/>
      <w:jc w:val="center"/>
    </w:pPr>
    <w:rPr>
      <w:rFonts w:ascii="Arial" w:hAnsi="Arial"/>
      <w:szCs w:val="20"/>
    </w:rPr>
  </w:style>
  <w:style w:type="character" w:customStyle="1" w:styleId="PodpisChar">
    <w:name w:val="Podpis Char"/>
    <w:basedOn w:val="Standardnpsmoodstavce"/>
    <w:link w:val="Podpis"/>
    <w:rsid w:val="00ED544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2"/>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05624B"/>
    <w:rPr>
      <w:sz w:val="20"/>
      <w:szCs w:val="20"/>
    </w:rPr>
  </w:style>
  <w:style w:type="character" w:styleId="Znakapoznpodarou">
    <w:name w:val="footnote reference"/>
    <w:semiHidden/>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customStyle="1" w:styleId="Radaploha1">
    <w:name w:val="Rada příloha č.1"/>
    <w:basedOn w:val="Normln"/>
    <w:rsid w:val="009D72D8"/>
    <w:pPr>
      <w:numPr>
        <w:numId w:val="3"/>
      </w:numPr>
      <w:spacing w:after="120"/>
      <w:jc w:val="both"/>
    </w:pPr>
    <w:rPr>
      <w:rFonts w:ascii="Arial" w:eastAsiaTheme="minorHAnsi" w:hAnsi="Arial" w:cs="Arial"/>
      <w:u w:val="single"/>
    </w:rPr>
  </w:style>
  <w:style w:type="paragraph" w:customStyle="1" w:styleId="Normal">
    <w:name w:val="[Normal]"/>
    <w:rsid w:val="00A32028"/>
    <w:pPr>
      <w:widowControl w:val="0"/>
      <w:autoSpaceDE w:val="0"/>
      <w:autoSpaceDN w:val="0"/>
      <w:adjustRightInd w:val="0"/>
    </w:pPr>
    <w:rPr>
      <w:rFonts w:ascii="Arial" w:eastAsiaTheme="minorHAnsi" w:hAnsi="Arial" w:cs="Arial"/>
      <w:sz w:val="24"/>
      <w:szCs w:val="24"/>
      <w:lang w:eastAsia="en-US"/>
    </w:rPr>
  </w:style>
  <w:style w:type="character" w:customStyle="1" w:styleId="st1">
    <w:name w:val="st1"/>
    <w:basedOn w:val="Standardnpsmoodstavce"/>
    <w:rsid w:val="003E252B"/>
  </w:style>
  <w:style w:type="paragraph" w:customStyle="1" w:styleId="Plohy">
    <w:name w:val="Přílohy"/>
    <w:basedOn w:val="Normln"/>
    <w:rsid w:val="00DC62DF"/>
    <w:pPr>
      <w:widowControl w:val="0"/>
      <w:spacing w:after="120"/>
      <w:jc w:val="both"/>
    </w:pPr>
    <w:rPr>
      <w:rFonts w:ascii="Arial" w:hAnsi="Arial"/>
      <w:noProof/>
      <w:szCs w:val="20"/>
    </w:rPr>
  </w:style>
  <w:style w:type="character" w:styleId="Odkaznakoment">
    <w:name w:val="annotation reference"/>
    <w:basedOn w:val="Standardnpsmoodstavce"/>
    <w:semiHidden/>
    <w:unhideWhenUsed/>
    <w:rsid w:val="00710FDC"/>
    <w:rPr>
      <w:sz w:val="16"/>
      <w:szCs w:val="16"/>
    </w:rPr>
  </w:style>
  <w:style w:type="paragraph" w:styleId="Textkomente">
    <w:name w:val="annotation text"/>
    <w:basedOn w:val="Normln"/>
    <w:link w:val="TextkomenteChar"/>
    <w:semiHidden/>
    <w:unhideWhenUsed/>
    <w:rsid w:val="00710FDC"/>
    <w:rPr>
      <w:sz w:val="20"/>
      <w:szCs w:val="20"/>
    </w:rPr>
  </w:style>
  <w:style w:type="character" w:customStyle="1" w:styleId="TextkomenteChar">
    <w:name w:val="Text komentáře Char"/>
    <w:basedOn w:val="Standardnpsmoodstavce"/>
    <w:link w:val="Textkomente"/>
    <w:semiHidden/>
    <w:rsid w:val="00710FDC"/>
  </w:style>
  <w:style w:type="paragraph" w:styleId="Pedmtkomente">
    <w:name w:val="annotation subject"/>
    <w:basedOn w:val="Textkomente"/>
    <w:next w:val="Textkomente"/>
    <w:link w:val="PedmtkomenteChar"/>
    <w:semiHidden/>
    <w:unhideWhenUsed/>
    <w:rsid w:val="00710FDC"/>
    <w:rPr>
      <w:b/>
      <w:bCs/>
    </w:rPr>
  </w:style>
  <w:style w:type="character" w:customStyle="1" w:styleId="PedmtkomenteChar">
    <w:name w:val="Předmět komentáře Char"/>
    <w:basedOn w:val="TextkomenteChar"/>
    <w:link w:val="Pedmtkomente"/>
    <w:semiHidden/>
    <w:rsid w:val="00710FDC"/>
    <w:rPr>
      <w:b/>
      <w:bCs/>
    </w:rPr>
  </w:style>
  <w:style w:type="paragraph" w:styleId="Textbubliny">
    <w:name w:val="Balloon Text"/>
    <w:basedOn w:val="Normln"/>
    <w:link w:val="TextbublinyChar"/>
    <w:semiHidden/>
    <w:unhideWhenUsed/>
    <w:rsid w:val="00710FDC"/>
    <w:rPr>
      <w:rFonts w:ascii="Segoe UI" w:hAnsi="Segoe UI" w:cs="Segoe UI"/>
      <w:sz w:val="18"/>
      <w:szCs w:val="18"/>
    </w:rPr>
  </w:style>
  <w:style w:type="character" w:customStyle="1" w:styleId="TextbublinyChar">
    <w:name w:val="Text bubliny Char"/>
    <w:basedOn w:val="Standardnpsmoodstavce"/>
    <w:link w:val="Textbubliny"/>
    <w:semiHidden/>
    <w:rsid w:val="00710FDC"/>
    <w:rPr>
      <w:rFonts w:ascii="Segoe UI" w:hAnsi="Segoe UI" w:cs="Segoe UI"/>
      <w:sz w:val="18"/>
      <w:szCs w:val="18"/>
    </w:rPr>
  </w:style>
  <w:style w:type="paragraph" w:styleId="Podpis">
    <w:name w:val="Signature"/>
    <w:basedOn w:val="Normln"/>
    <w:link w:val="PodpisChar"/>
    <w:rsid w:val="00ED544B"/>
    <w:pPr>
      <w:widowControl w:val="0"/>
      <w:ind w:left="4253"/>
      <w:jc w:val="center"/>
    </w:pPr>
    <w:rPr>
      <w:rFonts w:ascii="Arial" w:hAnsi="Arial"/>
      <w:szCs w:val="20"/>
    </w:rPr>
  </w:style>
  <w:style w:type="character" w:customStyle="1" w:styleId="PodpisChar">
    <w:name w:val="Podpis Char"/>
    <w:basedOn w:val="Standardnpsmoodstavce"/>
    <w:link w:val="Podpis"/>
    <w:rsid w:val="00ED544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2579">
      <w:bodyDiv w:val="1"/>
      <w:marLeft w:val="0"/>
      <w:marRight w:val="0"/>
      <w:marTop w:val="0"/>
      <w:marBottom w:val="0"/>
      <w:divBdr>
        <w:top w:val="none" w:sz="0" w:space="0" w:color="auto"/>
        <w:left w:val="none" w:sz="0" w:space="0" w:color="auto"/>
        <w:bottom w:val="none" w:sz="0" w:space="0" w:color="auto"/>
        <w:right w:val="none" w:sz="0" w:space="0" w:color="auto"/>
      </w:divBdr>
    </w:div>
    <w:div w:id="690030170">
      <w:bodyDiv w:val="1"/>
      <w:marLeft w:val="0"/>
      <w:marRight w:val="0"/>
      <w:marTop w:val="0"/>
      <w:marBottom w:val="0"/>
      <w:divBdr>
        <w:top w:val="none" w:sz="0" w:space="0" w:color="auto"/>
        <w:left w:val="none" w:sz="0" w:space="0" w:color="auto"/>
        <w:bottom w:val="none" w:sz="0" w:space="0" w:color="auto"/>
        <w:right w:val="none" w:sz="0" w:space="0" w:color="auto"/>
      </w:divBdr>
    </w:div>
    <w:div w:id="972519660">
      <w:bodyDiv w:val="1"/>
      <w:marLeft w:val="0"/>
      <w:marRight w:val="0"/>
      <w:marTop w:val="0"/>
      <w:marBottom w:val="0"/>
      <w:divBdr>
        <w:top w:val="none" w:sz="0" w:space="0" w:color="auto"/>
        <w:left w:val="none" w:sz="0" w:space="0" w:color="auto"/>
        <w:bottom w:val="none" w:sz="0" w:space="0" w:color="auto"/>
        <w:right w:val="none" w:sz="0" w:space="0" w:color="auto"/>
      </w:divBdr>
    </w:div>
    <w:div w:id="1218710500">
      <w:bodyDiv w:val="1"/>
      <w:marLeft w:val="0"/>
      <w:marRight w:val="0"/>
      <w:marTop w:val="0"/>
      <w:marBottom w:val="0"/>
      <w:divBdr>
        <w:top w:val="none" w:sz="0" w:space="0" w:color="auto"/>
        <w:left w:val="none" w:sz="0" w:space="0" w:color="auto"/>
        <w:bottom w:val="none" w:sz="0" w:space="0" w:color="auto"/>
        <w:right w:val="none" w:sz="0" w:space="0" w:color="auto"/>
      </w:divBdr>
    </w:div>
    <w:div w:id="13781186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80">
          <w:marLeft w:val="0"/>
          <w:marRight w:val="0"/>
          <w:marTop w:val="0"/>
          <w:marBottom w:val="0"/>
          <w:divBdr>
            <w:top w:val="none" w:sz="0" w:space="0" w:color="auto"/>
            <w:left w:val="single" w:sz="36" w:space="0" w:color="9FB4C7"/>
            <w:bottom w:val="none" w:sz="0" w:space="0" w:color="auto"/>
            <w:right w:val="single" w:sz="36" w:space="0" w:color="9FB4C7"/>
          </w:divBdr>
          <w:divsChild>
            <w:div w:id="1465658201">
              <w:marLeft w:val="0"/>
              <w:marRight w:val="0"/>
              <w:marTop w:val="2385"/>
              <w:marBottom w:val="0"/>
              <w:divBdr>
                <w:top w:val="none" w:sz="0" w:space="0" w:color="auto"/>
                <w:left w:val="none" w:sz="0" w:space="0" w:color="auto"/>
                <w:bottom w:val="none" w:sz="0" w:space="0" w:color="auto"/>
                <w:right w:val="none" w:sz="0" w:space="0" w:color="auto"/>
              </w:divBdr>
              <w:divsChild>
                <w:div w:id="631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4106">
      <w:bodyDiv w:val="1"/>
      <w:marLeft w:val="0"/>
      <w:marRight w:val="0"/>
      <w:marTop w:val="0"/>
      <w:marBottom w:val="0"/>
      <w:divBdr>
        <w:top w:val="none" w:sz="0" w:space="0" w:color="auto"/>
        <w:left w:val="none" w:sz="0" w:space="0" w:color="auto"/>
        <w:bottom w:val="none" w:sz="0" w:space="0" w:color="auto"/>
        <w:right w:val="none" w:sz="0" w:space="0" w:color="auto"/>
      </w:divBdr>
    </w:div>
    <w:div w:id="21287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1647</Words>
  <Characters>9720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Zasedání Zastupitelstva Olomouckého kraje musí proběhnou nejpozději 23</vt:lpstr>
    </vt:vector>
  </TitlesOfParts>
  <Company>KÚOK</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Olomouckého kraje musí proběhnou nejpozději 23</dc:title>
  <dc:creator>Vyhnálková Taťána</dc:creator>
  <cp:lastModifiedBy>Hložková</cp:lastModifiedBy>
  <cp:revision>6</cp:revision>
  <cp:lastPrinted>2018-02-05T14:24:00Z</cp:lastPrinted>
  <dcterms:created xsi:type="dcterms:W3CDTF">2019-04-04T07:52:00Z</dcterms:created>
  <dcterms:modified xsi:type="dcterms:W3CDTF">2019-04-04T08:40:00Z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