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7D3452" w:rsidRDefault="00C921B9" w:rsidP="00310176">
      <w:pPr>
        <w:pStyle w:val="Bezpradadvodovzprva"/>
        <w:spacing w:after="240"/>
        <w:rPr>
          <w:rFonts w:cs="Arial"/>
        </w:rPr>
      </w:pPr>
      <w:r w:rsidRPr="007D3452">
        <w:rPr>
          <w:rFonts w:cs="Arial"/>
        </w:rPr>
        <w:t>Důvodová</w:t>
      </w:r>
      <w:r w:rsidRPr="007D3452">
        <w:rPr>
          <w:rFonts w:eastAsia="Arial" w:cs="Arial"/>
        </w:rPr>
        <w:t xml:space="preserve"> </w:t>
      </w:r>
      <w:r w:rsidRPr="007D3452">
        <w:rPr>
          <w:rFonts w:cs="Arial"/>
        </w:rPr>
        <w:t>zpráva</w:t>
      </w:r>
      <w:r w:rsidR="00440D45" w:rsidRPr="007D3452">
        <w:rPr>
          <w:rFonts w:cs="Arial"/>
        </w:rPr>
        <w:t>:</w:t>
      </w:r>
    </w:p>
    <w:p w:rsidR="00B613C5" w:rsidRDefault="00B613C5" w:rsidP="00B613C5">
      <w:pPr>
        <w:jc w:val="both"/>
        <w:rPr>
          <w:rFonts w:ascii="Arial" w:hAnsi="Arial" w:cs="Arial"/>
        </w:rPr>
      </w:pPr>
      <w:r w:rsidRPr="00B613C5">
        <w:rPr>
          <w:rFonts w:ascii="Arial" w:hAnsi="Arial" w:cs="Arial"/>
        </w:rPr>
        <w:t>Zastupitelstvo Olomouckého kraje schválilo na svém zasedání dne 1</w:t>
      </w:r>
      <w:r w:rsidR="00EE372A">
        <w:rPr>
          <w:rFonts w:ascii="Arial" w:hAnsi="Arial" w:cs="Arial"/>
        </w:rPr>
        <w:t>7</w:t>
      </w:r>
      <w:r w:rsidRPr="00B613C5">
        <w:rPr>
          <w:rFonts w:ascii="Arial" w:hAnsi="Arial" w:cs="Arial"/>
        </w:rPr>
        <w:t>. 12. 201</w:t>
      </w:r>
      <w:r w:rsidR="00EE372A">
        <w:rPr>
          <w:rFonts w:ascii="Arial" w:hAnsi="Arial" w:cs="Arial"/>
        </w:rPr>
        <w:t>8</w:t>
      </w:r>
      <w:r w:rsidRPr="00B613C5">
        <w:rPr>
          <w:rFonts w:ascii="Arial" w:hAnsi="Arial" w:cs="Arial"/>
        </w:rPr>
        <w:t xml:space="preserve"> usnesením č.  UZ/</w:t>
      </w:r>
      <w:r w:rsidR="00EE372A">
        <w:rPr>
          <w:rFonts w:ascii="Arial" w:hAnsi="Arial" w:cs="Arial"/>
        </w:rPr>
        <w:t>13</w:t>
      </w:r>
      <w:r w:rsidRPr="00B613C5">
        <w:rPr>
          <w:rFonts w:ascii="Arial" w:hAnsi="Arial" w:cs="Arial"/>
        </w:rPr>
        <w:t>/</w:t>
      </w:r>
      <w:r w:rsidR="00EE372A">
        <w:rPr>
          <w:rFonts w:ascii="Arial" w:hAnsi="Arial" w:cs="Arial"/>
        </w:rPr>
        <w:t>18</w:t>
      </w:r>
      <w:r w:rsidRPr="00B613C5">
        <w:rPr>
          <w:rFonts w:ascii="Arial" w:hAnsi="Arial" w:cs="Arial"/>
        </w:rPr>
        <w:t>/201</w:t>
      </w:r>
      <w:r w:rsidR="00EE372A">
        <w:rPr>
          <w:rFonts w:ascii="Arial" w:hAnsi="Arial" w:cs="Arial"/>
        </w:rPr>
        <w:t>8</w:t>
      </w:r>
      <w:r w:rsidRPr="00B613C5">
        <w:rPr>
          <w:rFonts w:ascii="Arial" w:hAnsi="Arial" w:cs="Arial"/>
        </w:rPr>
        <w:t xml:space="preserve"> Zásady pro poskytování individuálních dotací z rozpočtu Olomouckého kraje v roce 201</w:t>
      </w:r>
      <w:r w:rsidR="00EE372A">
        <w:rPr>
          <w:rFonts w:ascii="Arial" w:hAnsi="Arial" w:cs="Arial"/>
        </w:rPr>
        <w:t>9</w:t>
      </w:r>
      <w:r w:rsidRPr="00B613C5">
        <w:rPr>
          <w:rFonts w:ascii="Arial" w:hAnsi="Arial" w:cs="Arial"/>
        </w:rPr>
        <w:t xml:space="preserve"> (dále jen „Zásady“). </w:t>
      </w:r>
    </w:p>
    <w:p w:rsidR="00B613C5" w:rsidRDefault="00B613C5" w:rsidP="00B613C5">
      <w:pPr>
        <w:jc w:val="both"/>
        <w:rPr>
          <w:rFonts w:ascii="Arial" w:hAnsi="Arial" w:cs="Arial"/>
        </w:rPr>
      </w:pPr>
    </w:p>
    <w:p w:rsidR="00BE3DDE" w:rsidRDefault="00BE3DDE" w:rsidP="00BE3DDE">
      <w:pPr>
        <w:jc w:val="both"/>
        <w:rPr>
          <w:rFonts w:ascii="Arial" w:hAnsi="Arial" w:cs="Arial"/>
        </w:rPr>
      </w:pPr>
      <w:r>
        <w:rPr>
          <w:rFonts w:ascii="Arial" w:hAnsi="Arial" w:cs="Arial"/>
        </w:rPr>
        <w:t>Zastupitelstvu Olomouckého kraje (dále jen „ZOK“) j</w:t>
      </w:r>
      <w:r w:rsidR="00521407">
        <w:rPr>
          <w:rFonts w:ascii="Arial" w:hAnsi="Arial" w:cs="Arial"/>
        </w:rPr>
        <w:t xml:space="preserve">sou </w:t>
      </w:r>
      <w:r>
        <w:rPr>
          <w:rFonts w:ascii="Arial" w:hAnsi="Arial" w:cs="Arial"/>
        </w:rPr>
        <w:t>předkládán</w:t>
      </w:r>
      <w:r w:rsidR="00521407">
        <w:rPr>
          <w:rFonts w:ascii="Arial" w:hAnsi="Arial" w:cs="Arial"/>
        </w:rPr>
        <w:t>y</w:t>
      </w:r>
      <w:r>
        <w:rPr>
          <w:rFonts w:ascii="Arial" w:hAnsi="Arial" w:cs="Arial"/>
        </w:rPr>
        <w:t xml:space="preserve"> </w:t>
      </w:r>
      <w:r w:rsidR="00521407">
        <w:rPr>
          <w:rFonts w:ascii="Arial" w:hAnsi="Arial" w:cs="Arial"/>
        </w:rPr>
        <w:t xml:space="preserve">následující </w:t>
      </w:r>
      <w:r>
        <w:rPr>
          <w:rFonts w:ascii="Arial" w:hAnsi="Arial" w:cs="Arial"/>
        </w:rPr>
        <w:t>žádost</w:t>
      </w:r>
      <w:r w:rsidR="00521407">
        <w:rPr>
          <w:rFonts w:ascii="Arial" w:hAnsi="Arial" w:cs="Arial"/>
        </w:rPr>
        <w:t>i</w:t>
      </w:r>
      <w:r>
        <w:rPr>
          <w:rFonts w:ascii="Arial" w:hAnsi="Arial" w:cs="Arial"/>
        </w:rPr>
        <w:br/>
        <w:t>o poskytnutí individuální dotace</w:t>
      </w:r>
      <w:r w:rsidR="00662166">
        <w:rPr>
          <w:rFonts w:ascii="Arial" w:hAnsi="Arial" w:cs="Arial"/>
        </w:rPr>
        <w:t xml:space="preserve"> </w:t>
      </w:r>
      <w:r>
        <w:rPr>
          <w:rFonts w:ascii="Arial" w:hAnsi="Arial" w:cs="Arial"/>
        </w:rPr>
        <w:t xml:space="preserve">v oblasti sociální: </w:t>
      </w:r>
    </w:p>
    <w:p w:rsidR="008636D7" w:rsidRDefault="008636D7" w:rsidP="008636D7">
      <w:pPr>
        <w:jc w:val="both"/>
        <w:rPr>
          <w:rFonts w:ascii="Arial" w:hAnsi="Arial" w:cs="Arial"/>
          <w:b/>
          <w:u w:val="single"/>
        </w:rPr>
      </w:pPr>
    </w:p>
    <w:p w:rsidR="00CF764F" w:rsidRDefault="00CF764F" w:rsidP="008636D7">
      <w:pPr>
        <w:jc w:val="both"/>
        <w:rPr>
          <w:rFonts w:ascii="Arial" w:hAnsi="Arial" w:cs="Arial"/>
          <w:b/>
          <w:u w:val="single"/>
        </w:rPr>
      </w:pPr>
    </w:p>
    <w:p w:rsidR="00CF764F" w:rsidRPr="00CF764F" w:rsidRDefault="00CF764F" w:rsidP="00CF764F">
      <w:pPr>
        <w:pStyle w:val="Odstavecseseznamem"/>
        <w:numPr>
          <w:ilvl w:val="0"/>
          <w:numId w:val="36"/>
        </w:numPr>
        <w:jc w:val="both"/>
        <w:rPr>
          <w:rFonts w:ascii="Arial" w:hAnsi="Arial" w:cs="Arial"/>
          <w:b/>
        </w:rPr>
      </w:pPr>
      <w:r w:rsidRPr="00CF764F">
        <w:rPr>
          <w:rFonts w:ascii="Arial" w:hAnsi="Arial" w:cs="Arial"/>
          <w:b/>
        </w:rPr>
        <w:t>Benjamín, příspěvková organizace Moravskoslezského kraje – „Zajištění podpory dítěti s poruchou autistického spektra“</w:t>
      </w:r>
    </w:p>
    <w:p w:rsidR="00CF764F" w:rsidRPr="00CF764F" w:rsidRDefault="00CF764F" w:rsidP="00CF764F">
      <w:pPr>
        <w:pStyle w:val="Odstavecseseznamem"/>
        <w:numPr>
          <w:ilvl w:val="0"/>
          <w:numId w:val="36"/>
        </w:numPr>
        <w:tabs>
          <w:tab w:val="left" w:pos="2190"/>
        </w:tabs>
        <w:jc w:val="both"/>
        <w:rPr>
          <w:rFonts w:ascii="Arial" w:eastAsiaTheme="minorHAnsi" w:hAnsi="Arial" w:cs="Arial"/>
          <w:b/>
          <w:lang w:eastAsia="en-US"/>
        </w:rPr>
      </w:pPr>
      <w:r w:rsidRPr="00CF764F">
        <w:rPr>
          <w:rFonts w:ascii="Arial" w:hAnsi="Arial" w:cs="Arial"/>
          <w:b/>
        </w:rPr>
        <w:t xml:space="preserve">Charita Jeseník -  </w:t>
      </w:r>
      <w:r w:rsidRPr="00CF764F">
        <w:rPr>
          <w:rFonts w:ascii="Arial" w:eastAsiaTheme="minorHAnsi" w:hAnsi="Arial" w:cs="Arial"/>
          <w:b/>
          <w:lang w:eastAsia="en-US"/>
        </w:rPr>
        <w:t>Humanizace Domova pokojného stáří sv. Františka v Javorníku</w:t>
      </w:r>
    </w:p>
    <w:p w:rsidR="001B23B9" w:rsidRPr="00CF764F" w:rsidRDefault="001B23B9" w:rsidP="00800022">
      <w:pPr>
        <w:pBdr>
          <w:bottom w:val="single" w:sz="6" w:space="1" w:color="auto"/>
        </w:pBdr>
        <w:contextualSpacing/>
        <w:jc w:val="both"/>
        <w:rPr>
          <w:rFonts w:ascii="Arial" w:hAnsi="Arial" w:cs="Arial"/>
          <w:b/>
        </w:rPr>
      </w:pPr>
    </w:p>
    <w:p w:rsidR="001B23B9" w:rsidRDefault="001B23B9" w:rsidP="00B613C5">
      <w:pPr>
        <w:jc w:val="both"/>
        <w:rPr>
          <w:rFonts w:ascii="Arial" w:hAnsi="Arial" w:cs="Arial"/>
        </w:rPr>
      </w:pPr>
    </w:p>
    <w:p w:rsidR="001B23B9" w:rsidRPr="001B23B9" w:rsidRDefault="001B23B9" w:rsidP="001B23B9">
      <w:pPr>
        <w:jc w:val="both"/>
        <w:rPr>
          <w:rFonts w:ascii="Arial" w:hAnsi="Arial" w:cs="Arial"/>
          <w:b/>
          <w:sz w:val="28"/>
          <w:szCs w:val="28"/>
        </w:rPr>
      </w:pPr>
      <w:r w:rsidRPr="001B23B9">
        <w:rPr>
          <w:rFonts w:ascii="Arial" w:hAnsi="Arial" w:cs="Arial"/>
          <w:b/>
          <w:sz w:val="28"/>
          <w:szCs w:val="28"/>
        </w:rPr>
        <w:t xml:space="preserve"> </w:t>
      </w:r>
      <w:r w:rsidR="00F541B0">
        <w:rPr>
          <w:rFonts w:ascii="Arial" w:hAnsi="Arial" w:cs="Arial"/>
          <w:b/>
          <w:sz w:val="28"/>
          <w:szCs w:val="28"/>
        </w:rPr>
        <w:t>A)</w:t>
      </w:r>
    </w:p>
    <w:p w:rsidR="008636D7" w:rsidRPr="008636D7" w:rsidRDefault="008636D7" w:rsidP="008636D7">
      <w:pPr>
        <w:spacing w:before="120"/>
        <w:contextualSpacing/>
        <w:jc w:val="both"/>
        <w:rPr>
          <w:rFonts w:ascii="Arial" w:hAnsi="Arial" w:cs="Arial"/>
        </w:rPr>
      </w:pPr>
      <w:r w:rsidRPr="008636D7">
        <w:rPr>
          <w:rFonts w:ascii="Arial" w:hAnsi="Arial" w:cs="Arial"/>
          <w:b/>
        </w:rPr>
        <w:t xml:space="preserve">Žadatel: </w:t>
      </w:r>
      <w:r w:rsidRPr="008636D7">
        <w:rPr>
          <w:rFonts w:ascii="Arial" w:hAnsi="Arial" w:cs="Arial"/>
          <w:b/>
          <w:u w:val="single"/>
        </w:rPr>
        <w:t>Benjamín, příspěvková organizace Moravskoslezského kraje</w:t>
      </w:r>
      <w:r w:rsidRPr="008636D7">
        <w:rPr>
          <w:rFonts w:ascii="Arial" w:hAnsi="Arial" w:cs="Arial"/>
        </w:rPr>
        <w:t xml:space="preserve">,                             </w:t>
      </w:r>
    </w:p>
    <w:p w:rsidR="008636D7" w:rsidRPr="008636D7" w:rsidRDefault="008636D7" w:rsidP="008636D7">
      <w:pPr>
        <w:spacing w:before="120"/>
        <w:contextualSpacing/>
        <w:jc w:val="both"/>
        <w:rPr>
          <w:rFonts w:ascii="Arial" w:hAnsi="Arial" w:cs="Arial"/>
        </w:rPr>
      </w:pPr>
      <w:r w:rsidRPr="008636D7">
        <w:rPr>
          <w:rFonts w:ascii="Arial" w:hAnsi="Arial" w:cs="Arial"/>
        </w:rPr>
        <w:t xml:space="preserve">               Modrá 1705, Petřvald, 735 41, IČ: 0847461</w:t>
      </w:r>
    </w:p>
    <w:p w:rsidR="008636D7" w:rsidRPr="008636D7" w:rsidRDefault="008636D7" w:rsidP="008636D7">
      <w:pPr>
        <w:jc w:val="both"/>
        <w:rPr>
          <w:rFonts w:ascii="Arial" w:hAnsi="Arial" w:cs="Arial"/>
        </w:rPr>
      </w:pPr>
    </w:p>
    <w:p w:rsidR="008636D7" w:rsidRPr="008636D7" w:rsidRDefault="008636D7" w:rsidP="008636D7">
      <w:pPr>
        <w:ind w:left="-142" w:firstLine="142"/>
        <w:jc w:val="both"/>
        <w:rPr>
          <w:rFonts w:ascii="Arial" w:hAnsi="Arial" w:cs="Arial"/>
        </w:rPr>
      </w:pPr>
      <w:r w:rsidRPr="008636D7">
        <w:rPr>
          <w:rFonts w:ascii="Arial" w:hAnsi="Arial" w:cs="Arial"/>
          <w:b/>
        </w:rPr>
        <w:t xml:space="preserve">Název projektu: </w:t>
      </w:r>
      <w:r w:rsidRPr="008636D7">
        <w:rPr>
          <w:rFonts w:ascii="Arial" w:hAnsi="Arial" w:cs="Arial"/>
        </w:rPr>
        <w:t>Zajištění podpory dítěti s poruchou autistického spektra</w:t>
      </w:r>
    </w:p>
    <w:p w:rsidR="008636D7" w:rsidRPr="008636D7" w:rsidRDefault="008636D7" w:rsidP="008636D7">
      <w:pPr>
        <w:spacing w:before="120"/>
        <w:contextualSpacing/>
        <w:jc w:val="both"/>
        <w:rPr>
          <w:rFonts w:ascii="Arial" w:hAnsi="Arial" w:cs="Arial"/>
        </w:rPr>
      </w:pPr>
      <w:r w:rsidRPr="008636D7">
        <w:rPr>
          <w:rFonts w:ascii="Arial" w:hAnsi="Arial" w:cs="Arial"/>
          <w:b/>
        </w:rPr>
        <w:t>Termín doručení:</w:t>
      </w:r>
      <w:r w:rsidRPr="008636D7">
        <w:rPr>
          <w:rFonts w:ascii="Arial" w:hAnsi="Arial" w:cs="Arial"/>
        </w:rPr>
        <w:t xml:space="preserve"> 27. 2. 2019 (ve VFP), 28. 2. 2019 (v listinné podobě)</w:t>
      </w:r>
    </w:p>
    <w:p w:rsidR="008636D7" w:rsidRPr="008636D7" w:rsidRDefault="008636D7" w:rsidP="008636D7">
      <w:pPr>
        <w:widowControl w:val="0"/>
        <w:autoSpaceDE w:val="0"/>
        <w:autoSpaceDN w:val="0"/>
        <w:adjustRightInd w:val="0"/>
        <w:spacing w:before="120" w:after="120"/>
        <w:jc w:val="both"/>
        <w:rPr>
          <w:rFonts w:ascii="Arial" w:hAnsi="Arial" w:cs="Arial"/>
          <w:b/>
        </w:rPr>
      </w:pPr>
      <w:r w:rsidRPr="008636D7">
        <w:rPr>
          <w:rFonts w:ascii="Arial" w:hAnsi="Arial" w:cs="Arial"/>
          <w:b/>
        </w:rPr>
        <w:t xml:space="preserve">Stručný popis projektu - neinvestiční: </w:t>
      </w:r>
    </w:p>
    <w:p w:rsidR="008636D7" w:rsidRPr="008636D7" w:rsidRDefault="008636D7" w:rsidP="008636D7">
      <w:pPr>
        <w:widowControl w:val="0"/>
        <w:autoSpaceDE w:val="0"/>
        <w:autoSpaceDN w:val="0"/>
        <w:adjustRightInd w:val="0"/>
        <w:spacing w:before="120" w:after="120"/>
        <w:jc w:val="both"/>
        <w:rPr>
          <w:rFonts w:ascii="Arial" w:hAnsi="Arial" w:cs="Arial"/>
        </w:rPr>
      </w:pPr>
      <w:r w:rsidRPr="008636D7">
        <w:rPr>
          <w:rFonts w:ascii="Arial" w:hAnsi="Arial" w:cs="Arial"/>
        </w:rPr>
        <w:t>Zajištění pobytové sociální služby dítěti s poruchou autistického spektra z důvodu neexistující</w:t>
      </w:r>
      <w:r w:rsidRPr="008636D7">
        <w:rPr>
          <w:rFonts w:ascii="Arial" w:hAnsi="Arial" w:cs="Arial"/>
          <w:color w:val="FF0000"/>
        </w:rPr>
        <w:t xml:space="preserve"> </w:t>
      </w:r>
      <w:r w:rsidRPr="008636D7">
        <w:rPr>
          <w:rFonts w:ascii="Arial" w:hAnsi="Arial" w:cs="Arial"/>
        </w:rPr>
        <w:t>vhodné pobytové služby v Olomouckém kraji.</w:t>
      </w:r>
    </w:p>
    <w:p w:rsidR="008636D7" w:rsidRPr="008636D7" w:rsidRDefault="008636D7" w:rsidP="008636D7">
      <w:pPr>
        <w:tabs>
          <w:tab w:val="right" w:pos="9072"/>
        </w:tabs>
        <w:spacing w:before="120" w:after="120"/>
        <w:contextualSpacing/>
        <w:jc w:val="both"/>
        <w:rPr>
          <w:rFonts w:ascii="Arial" w:hAnsi="Arial" w:cs="Arial"/>
        </w:rPr>
      </w:pPr>
      <w:r w:rsidRPr="008636D7">
        <w:rPr>
          <w:rFonts w:ascii="Arial" w:hAnsi="Arial" w:cs="Arial"/>
          <w:b/>
        </w:rPr>
        <w:t>Celkové náklady realizované akce/projektu</w:t>
      </w:r>
      <w:r w:rsidRPr="008636D7">
        <w:rPr>
          <w:rFonts w:ascii="Arial" w:hAnsi="Arial" w:cs="Arial"/>
        </w:rPr>
        <w:t>:</w:t>
      </w:r>
      <w:r w:rsidRPr="008636D7">
        <w:rPr>
          <w:rFonts w:ascii="Arial" w:hAnsi="Arial" w:cs="Arial"/>
        </w:rPr>
        <w:tab/>
        <w:t>760 000 Kč</w:t>
      </w:r>
    </w:p>
    <w:p w:rsidR="008636D7" w:rsidRPr="008636D7" w:rsidRDefault="008636D7" w:rsidP="008636D7">
      <w:pPr>
        <w:tabs>
          <w:tab w:val="right" w:pos="9072"/>
        </w:tabs>
        <w:spacing w:before="120" w:after="120"/>
        <w:contextualSpacing/>
        <w:jc w:val="both"/>
        <w:rPr>
          <w:rFonts w:ascii="Arial" w:hAnsi="Arial" w:cs="Arial"/>
          <w:b/>
        </w:rPr>
      </w:pPr>
      <w:r w:rsidRPr="008636D7">
        <w:rPr>
          <w:rFonts w:ascii="Arial" w:hAnsi="Arial" w:cs="Arial"/>
          <w:b/>
        </w:rPr>
        <w:t>Výše požadované dotace z rozpočtu Olomouckého kraje: (63,15 %)</w:t>
      </w:r>
      <w:r w:rsidRPr="008636D7">
        <w:rPr>
          <w:rFonts w:ascii="Arial" w:hAnsi="Arial" w:cs="Arial"/>
          <w:b/>
        </w:rPr>
        <w:tab/>
        <w:t>480 000 Kč</w:t>
      </w:r>
    </w:p>
    <w:p w:rsidR="008636D7" w:rsidRPr="008636D7" w:rsidRDefault="008636D7" w:rsidP="00F541B0">
      <w:pPr>
        <w:tabs>
          <w:tab w:val="right" w:pos="9072"/>
        </w:tabs>
        <w:spacing w:before="120" w:after="120"/>
        <w:contextualSpacing/>
        <w:rPr>
          <w:rFonts w:ascii="Arial" w:hAnsi="Arial" w:cs="Arial"/>
        </w:rPr>
      </w:pPr>
      <w:r w:rsidRPr="008636D7">
        <w:rPr>
          <w:rFonts w:ascii="Arial" w:hAnsi="Arial" w:cs="Arial"/>
        </w:rPr>
        <w:t>Vlastní zdroje:                                                                                               280 000 Kč</w:t>
      </w:r>
      <w:r w:rsidRPr="008636D7">
        <w:rPr>
          <w:rFonts w:ascii="Arial" w:hAnsi="Arial" w:cs="Arial"/>
        </w:rPr>
        <w:tab/>
      </w:r>
    </w:p>
    <w:p w:rsidR="008636D7" w:rsidRPr="008636D7" w:rsidRDefault="008636D7" w:rsidP="008636D7">
      <w:pPr>
        <w:spacing w:before="120" w:after="120"/>
        <w:contextualSpacing/>
        <w:jc w:val="both"/>
        <w:rPr>
          <w:rFonts w:ascii="Arial" w:hAnsi="Arial" w:cs="Arial"/>
          <w:b/>
          <w:u w:val="single"/>
        </w:rPr>
      </w:pPr>
    </w:p>
    <w:p w:rsidR="008636D7" w:rsidRPr="008636D7" w:rsidRDefault="008636D7" w:rsidP="008636D7">
      <w:pPr>
        <w:spacing w:before="120" w:after="120"/>
        <w:contextualSpacing/>
        <w:jc w:val="both"/>
        <w:rPr>
          <w:rFonts w:ascii="Arial" w:hAnsi="Arial" w:cs="Arial"/>
          <w:i/>
        </w:rPr>
      </w:pPr>
      <w:r w:rsidRPr="008636D7">
        <w:rPr>
          <w:rFonts w:ascii="Arial" w:hAnsi="Arial" w:cs="Arial"/>
          <w:i/>
        </w:rPr>
        <w:t>(Doplňující informace: V  roce 2018 podána žádost o individuální dotaci na projekt: Zajištění podpory dítěti s poruchou autistického spektra ve výši 400 000 Kč, podpořeno ve výši 400 000 Kč)</w:t>
      </w:r>
    </w:p>
    <w:p w:rsidR="008636D7" w:rsidRPr="008636D7" w:rsidRDefault="008636D7" w:rsidP="008636D7">
      <w:pPr>
        <w:spacing w:before="120" w:after="120"/>
        <w:contextualSpacing/>
        <w:jc w:val="both"/>
        <w:rPr>
          <w:rFonts w:ascii="Arial" w:hAnsi="Arial" w:cs="Arial"/>
          <w:b/>
          <w:i/>
          <w:u w:val="single"/>
        </w:rPr>
      </w:pPr>
    </w:p>
    <w:p w:rsidR="008636D7" w:rsidRPr="008636D7" w:rsidRDefault="008636D7" w:rsidP="008636D7">
      <w:pPr>
        <w:tabs>
          <w:tab w:val="right" w:pos="9072"/>
        </w:tabs>
        <w:spacing w:before="120" w:after="120"/>
        <w:contextualSpacing/>
        <w:jc w:val="both"/>
        <w:rPr>
          <w:rFonts w:ascii="Arial" w:hAnsi="Arial" w:cs="Arial"/>
          <w:b/>
        </w:rPr>
      </w:pPr>
      <w:r w:rsidRPr="008636D7">
        <w:rPr>
          <w:rFonts w:ascii="Arial" w:hAnsi="Arial" w:cs="Arial"/>
          <w:b/>
        </w:rPr>
        <w:t xml:space="preserve">Termín realizace:   1. 1. 2019 – 31. 12. 2019           </w:t>
      </w:r>
    </w:p>
    <w:p w:rsidR="008636D7" w:rsidRPr="008636D7" w:rsidRDefault="008636D7" w:rsidP="008636D7">
      <w:pPr>
        <w:tabs>
          <w:tab w:val="right" w:pos="9072"/>
        </w:tabs>
        <w:spacing w:before="120" w:after="120"/>
        <w:contextualSpacing/>
        <w:jc w:val="both"/>
        <w:rPr>
          <w:rFonts w:ascii="Arial" w:hAnsi="Arial" w:cs="Arial"/>
          <w:b/>
        </w:rPr>
      </w:pPr>
      <w:r w:rsidRPr="008636D7">
        <w:rPr>
          <w:rFonts w:ascii="Arial" w:hAnsi="Arial" w:cs="Arial"/>
          <w:b/>
        </w:rPr>
        <w:t xml:space="preserve">Dotace bude použita na:  </w:t>
      </w:r>
    </w:p>
    <w:p w:rsidR="008636D7" w:rsidRPr="008636D7" w:rsidRDefault="008636D7" w:rsidP="008636D7">
      <w:pPr>
        <w:numPr>
          <w:ilvl w:val="0"/>
          <w:numId w:val="37"/>
        </w:numPr>
        <w:tabs>
          <w:tab w:val="right" w:pos="9072"/>
        </w:tabs>
        <w:spacing w:before="120" w:after="120"/>
        <w:contextualSpacing/>
        <w:jc w:val="both"/>
        <w:rPr>
          <w:rFonts w:ascii="Arial" w:hAnsi="Arial" w:cs="Arial"/>
        </w:rPr>
      </w:pPr>
      <w:r w:rsidRPr="008636D7">
        <w:rPr>
          <w:rFonts w:ascii="Arial" w:hAnsi="Arial" w:cs="Arial"/>
        </w:rPr>
        <w:t>platy a odvody zaměstnanců</w:t>
      </w:r>
    </w:p>
    <w:p w:rsidR="008636D7" w:rsidRPr="008636D7" w:rsidRDefault="008636D7" w:rsidP="008636D7">
      <w:pPr>
        <w:numPr>
          <w:ilvl w:val="0"/>
          <w:numId w:val="37"/>
        </w:numPr>
        <w:tabs>
          <w:tab w:val="right" w:pos="9072"/>
        </w:tabs>
        <w:spacing w:before="120" w:after="120"/>
        <w:contextualSpacing/>
        <w:jc w:val="both"/>
        <w:rPr>
          <w:rFonts w:ascii="Arial" w:hAnsi="Arial" w:cs="Arial"/>
        </w:rPr>
      </w:pPr>
      <w:r w:rsidRPr="008636D7">
        <w:rPr>
          <w:rFonts w:ascii="Arial" w:hAnsi="Arial" w:cs="Arial"/>
        </w:rPr>
        <w:t>energie</w:t>
      </w:r>
    </w:p>
    <w:p w:rsidR="008636D7" w:rsidRPr="008636D7" w:rsidRDefault="008636D7" w:rsidP="008636D7">
      <w:pPr>
        <w:numPr>
          <w:ilvl w:val="0"/>
          <w:numId w:val="37"/>
        </w:numPr>
        <w:tabs>
          <w:tab w:val="right" w:pos="9072"/>
        </w:tabs>
        <w:spacing w:before="120" w:after="120"/>
        <w:contextualSpacing/>
        <w:jc w:val="both"/>
        <w:rPr>
          <w:rFonts w:ascii="Arial" w:hAnsi="Arial" w:cs="Arial"/>
        </w:rPr>
      </w:pPr>
      <w:r w:rsidRPr="008636D7">
        <w:rPr>
          <w:rFonts w:ascii="Arial" w:hAnsi="Arial" w:cs="Arial"/>
        </w:rPr>
        <w:t>spotřebu materiálu</w:t>
      </w:r>
    </w:p>
    <w:p w:rsidR="008636D7" w:rsidRPr="008636D7" w:rsidRDefault="008636D7" w:rsidP="008636D7">
      <w:pPr>
        <w:spacing w:before="120" w:after="120"/>
        <w:contextualSpacing/>
        <w:jc w:val="both"/>
        <w:rPr>
          <w:rFonts w:ascii="Arial" w:hAnsi="Arial" w:cs="Arial"/>
          <w:b/>
        </w:rPr>
      </w:pPr>
    </w:p>
    <w:p w:rsidR="008636D7" w:rsidRPr="008636D7" w:rsidRDefault="008636D7" w:rsidP="008636D7">
      <w:pPr>
        <w:numPr>
          <w:ilvl w:val="0"/>
          <w:numId w:val="38"/>
        </w:numPr>
        <w:contextualSpacing/>
        <w:jc w:val="both"/>
        <w:rPr>
          <w:rFonts w:ascii="Arial" w:hAnsi="Arial"/>
          <w:b/>
          <w:u w:val="single"/>
          <w:lang w:eastAsia="en-US"/>
        </w:rPr>
      </w:pPr>
      <w:r w:rsidRPr="008636D7">
        <w:rPr>
          <w:rFonts w:ascii="Arial" w:hAnsi="Arial"/>
          <w:b/>
          <w:u w:val="single"/>
          <w:lang w:eastAsia="en-US"/>
        </w:rPr>
        <w:t>Posouzení žádosti a jejího účelu z pohledu naplnění základních podmínek pro poskytování individuálních dotací</w:t>
      </w:r>
    </w:p>
    <w:p w:rsidR="008636D7" w:rsidRDefault="008636D7" w:rsidP="008636D7">
      <w:pPr>
        <w:spacing w:before="120" w:after="120"/>
        <w:contextualSpacing/>
        <w:jc w:val="both"/>
        <w:rPr>
          <w:rFonts w:ascii="Arial" w:hAnsi="Arial" w:cs="Arial"/>
        </w:rPr>
      </w:pPr>
      <w:r w:rsidRPr="008636D7">
        <w:rPr>
          <w:rFonts w:ascii="Arial" w:hAnsi="Arial" w:cs="Arial"/>
        </w:rPr>
        <w:t xml:space="preserve">Na základě aktuální potřeby řešení nepříznivé sociální situace dítěte s autismem, kterou v danou chvíli nebylo možné z kapacitních důvodů řešit v rámci sociálních služeb OK, došlo k dohodě s Moravskoslezským krajem na zajištění poskytování pobytové sociální služby v příspěvkové organizaci MSK Benjamin. OK intenzivně pracuje na zajištění dostupnosti specializované pobytové služby pro osoby s nízkofunkčním autismem (děti a dospělé); vzhledem ke stavu přípravy a realizace projektu potřeba zajištění dostupnosti služby v p.o. Benjamin s finanční podporou OK trvá. Význam a výjimečnost akce/projektu spočívá v povinnosti kraje činit všechny kroky k zajištění dostupnosti konkrétní specializované sociální služby. </w:t>
      </w:r>
    </w:p>
    <w:p w:rsidR="008636D7" w:rsidRPr="008636D7" w:rsidRDefault="008636D7" w:rsidP="008636D7">
      <w:pPr>
        <w:jc w:val="both"/>
        <w:rPr>
          <w:rFonts w:ascii="Arial" w:hAnsi="Arial"/>
          <w:b/>
          <w:lang w:eastAsia="en-US"/>
        </w:rPr>
      </w:pPr>
      <w:r w:rsidRPr="008636D7">
        <w:rPr>
          <w:rFonts w:ascii="Arial" w:hAnsi="Arial"/>
          <w:b/>
          <w:lang w:eastAsia="en-US"/>
        </w:rPr>
        <w:lastRenderedPageBreak/>
        <w:t>Žádost</w:t>
      </w:r>
      <w:r w:rsidRPr="008636D7">
        <w:rPr>
          <w:rFonts w:ascii="Arial" w:hAnsi="Arial"/>
          <w:lang w:eastAsia="en-US"/>
        </w:rPr>
        <w:t xml:space="preserve"> </w:t>
      </w:r>
      <w:r w:rsidRPr="008636D7">
        <w:rPr>
          <w:rFonts w:ascii="Arial" w:hAnsi="Arial"/>
          <w:b/>
          <w:lang w:eastAsia="en-US"/>
        </w:rPr>
        <w:t>naplňuje odstavec 1 Zásad – neoprávněný žadatel ve vyhlášených dotačních programech (Program finanční podpory poskytování sociálních služeb v OK); nenaplněný účel vyhlášeného dotačního programu - nepodporované aktivity (Dotační program pro sociální oblast).</w:t>
      </w:r>
    </w:p>
    <w:p w:rsidR="008636D7" w:rsidRPr="008636D7" w:rsidRDefault="008636D7" w:rsidP="008636D7">
      <w:pPr>
        <w:jc w:val="both"/>
        <w:rPr>
          <w:rFonts w:ascii="Arial" w:hAnsi="Arial"/>
          <w:b/>
          <w:lang w:eastAsia="en-US"/>
        </w:rPr>
      </w:pPr>
      <w:r w:rsidRPr="008636D7">
        <w:rPr>
          <w:rFonts w:ascii="Arial" w:hAnsi="Arial"/>
          <w:b/>
          <w:lang w:eastAsia="en-US"/>
        </w:rPr>
        <w:t xml:space="preserve"> </w:t>
      </w:r>
    </w:p>
    <w:p w:rsidR="008636D7" w:rsidRPr="008636D7" w:rsidRDefault="008636D7" w:rsidP="008636D7">
      <w:pPr>
        <w:numPr>
          <w:ilvl w:val="0"/>
          <w:numId w:val="38"/>
        </w:numPr>
        <w:contextualSpacing/>
        <w:jc w:val="both"/>
        <w:rPr>
          <w:rFonts w:ascii="Arial" w:hAnsi="Arial"/>
          <w:b/>
          <w:u w:val="single"/>
          <w:lang w:eastAsia="en-US"/>
        </w:rPr>
      </w:pPr>
      <w:r w:rsidRPr="008636D7">
        <w:rPr>
          <w:rFonts w:ascii="Arial" w:hAnsi="Arial"/>
          <w:b/>
          <w:u w:val="single"/>
          <w:lang w:eastAsia="en-US"/>
        </w:rPr>
        <w:t>Posouzení formálních náležitostí žádosti o individuální dotaci</w:t>
      </w:r>
    </w:p>
    <w:p w:rsidR="008636D7" w:rsidRPr="008636D7" w:rsidRDefault="008636D7" w:rsidP="008636D7">
      <w:pPr>
        <w:jc w:val="both"/>
        <w:rPr>
          <w:rFonts w:ascii="Arial" w:hAnsi="Arial"/>
          <w:color w:val="FF0000"/>
          <w:lang w:eastAsia="en-US"/>
        </w:rPr>
      </w:pPr>
      <w:r w:rsidRPr="008636D7">
        <w:rPr>
          <w:rFonts w:ascii="Arial" w:hAnsi="Arial"/>
          <w:lang w:eastAsia="en-US"/>
        </w:rPr>
        <w:t xml:space="preserve">Žádost naplňuje odstavec odst. 4 Zásad - Žádost byla doručena v termínu a požadovanou formou. </w:t>
      </w:r>
    </w:p>
    <w:p w:rsidR="008636D7" w:rsidRPr="008636D7" w:rsidRDefault="008636D7" w:rsidP="008636D7">
      <w:pPr>
        <w:jc w:val="both"/>
        <w:rPr>
          <w:rFonts w:ascii="Arial" w:hAnsi="Arial"/>
          <w:lang w:eastAsia="en-US"/>
        </w:rPr>
      </w:pPr>
    </w:p>
    <w:p w:rsidR="008636D7" w:rsidRPr="008636D7" w:rsidRDefault="008636D7" w:rsidP="008636D7">
      <w:pPr>
        <w:numPr>
          <w:ilvl w:val="0"/>
          <w:numId w:val="38"/>
        </w:numPr>
        <w:contextualSpacing/>
        <w:jc w:val="both"/>
        <w:rPr>
          <w:rFonts w:ascii="Arial" w:hAnsi="Arial"/>
          <w:b/>
          <w:u w:val="single"/>
          <w:lang w:eastAsia="en-US"/>
        </w:rPr>
      </w:pPr>
      <w:r w:rsidRPr="008636D7">
        <w:rPr>
          <w:rFonts w:ascii="Arial" w:hAnsi="Arial"/>
          <w:b/>
          <w:u w:val="single"/>
          <w:lang w:eastAsia="en-US"/>
        </w:rPr>
        <w:t>Posouzení žádosti a jejího účelu z pohledu naplnění podmínky významnosti akce/projektu – výjimečnost akce/projektu</w:t>
      </w:r>
    </w:p>
    <w:p w:rsidR="008636D7" w:rsidRPr="008636D7" w:rsidRDefault="008636D7" w:rsidP="008636D7">
      <w:pPr>
        <w:jc w:val="both"/>
        <w:rPr>
          <w:rFonts w:ascii="Arial" w:hAnsi="Arial"/>
          <w:lang w:eastAsia="en-US"/>
        </w:rPr>
      </w:pPr>
      <w:r w:rsidRPr="008636D7">
        <w:rPr>
          <w:rFonts w:ascii="Arial" w:hAnsi="Arial"/>
          <w:lang w:eastAsia="en-US"/>
        </w:rPr>
        <w:t xml:space="preserve">Žádost naplňuje odst. 5 Zásad  - mimořádný projekt hodný zvláštního zřetele. </w:t>
      </w:r>
    </w:p>
    <w:p w:rsidR="008636D7" w:rsidRPr="008636D7" w:rsidRDefault="008636D7" w:rsidP="008636D7">
      <w:pPr>
        <w:jc w:val="both"/>
        <w:rPr>
          <w:rFonts w:ascii="Arial" w:hAnsi="Arial"/>
          <w:lang w:eastAsia="en-US"/>
        </w:rPr>
      </w:pPr>
    </w:p>
    <w:p w:rsidR="00F43114" w:rsidRDefault="00F43114" w:rsidP="00F43114">
      <w:pPr>
        <w:jc w:val="both"/>
        <w:rPr>
          <w:rFonts w:ascii="Arial" w:hAnsi="Arial" w:cs="Arial"/>
        </w:rPr>
      </w:pPr>
      <w:r w:rsidRPr="00531E2D">
        <w:rPr>
          <w:rFonts w:ascii="Arial" w:hAnsi="Arial" w:cs="Arial"/>
        </w:rPr>
        <w:t xml:space="preserve">Zpracovatel informuje ROK o skutečnosti, že poskytnutí dotace žadateli </w:t>
      </w:r>
      <w:r>
        <w:rPr>
          <w:rFonts w:ascii="Arial" w:hAnsi="Arial" w:cs="Arial"/>
        </w:rPr>
        <w:t>Benj</w:t>
      </w:r>
      <w:r w:rsidR="00800022">
        <w:rPr>
          <w:rFonts w:ascii="Arial" w:hAnsi="Arial" w:cs="Arial"/>
        </w:rPr>
        <w:t>a</w:t>
      </w:r>
      <w:r>
        <w:rPr>
          <w:rFonts w:ascii="Arial" w:hAnsi="Arial" w:cs="Arial"/>
        </w:rPr>
        <w:t>mín</w:t>
      </w:r>
      <w:r w:rsidR="00800022">
        <w:rPr>
          <w:rFonts w:ascii="Arial" w:hAnsi="Arial" w:cs="Arial"/>
        </w:rPr>
        <w:t>, příspěvková organizace Moravskoslezsk</w:t>
      </w:r>
      <w:r w:rsidR="0009072F">
        <w:rPr>
          <w:rFonts w:ascii="Arial" w:hAnsi="Arial" w:cs="Arial"/>
        </w:rPr>
        <w:t>ého kraje</w:t>
      </w:r>
      <w:r w:rsidR="0009072F" w:rsidRPr="00EE78CB">
        <w:rPr>
          <w:rFonts w:ascii="Arial" w:hAnsi="Arial" w:cs="Arial"/>
        </w:rPr>
        <w:t>,</w:t>
      </w:r>
      <w:r w:rsidR="0009072F">
        <w:rPr>
          <w:rFonts w:ascii="Arial" w:hAnsi="Arial" w:cs="Arial"/>
        </w:rPr>
        <w:t xml:space="preserve"> </w:t>
      </w:r>
      <w:r>
        <w:rPr>
          <w:rFonts w:ascii="Arial" w:hAnsi="Arial" w:cs="Arial"/>
        </w:rPr>
        <w:t>bu</w:t>
      </w:r>
      <w:r w:rsidRPr="00531E2D">
        <w:rPr>
          <w:rFonts w:ascii="Arial" w:hAnsi="Arial" w:cs="Arial"/>
        </w:rPr>
        <w:t>de v režimu podpory malého rozsahu (de minimis). Žadatel má dostatečný limit pro čerpání uvedené dotace</w:t>
      </w:r>
      <w:r>
        <w:rPr>
          <w:rFonts w:ascii="Arial" w:hAnsi="Arial" w:cs="Arial"/>
        </w:rPr>
        <w:t>.</w:t>
      </w:r>
    </w:p>
    <w:p w:rsidR="001B23B9" w:rsidRPr="001B23B9" w:rsidRDefault="001B23B9" w:rsidP="001B23B9">
      <w:pPr>
        <w:jc w:val="both"/>
        <w:rPr>
          <w:rFonts w:ascii="Arial" w:hAnsi="Arial"/>
          <w:lang w:eastAsia="en-US"/>
        </w:rPr>
      </w:pPr>
    </w:p>
    <w:p w:rsidR="001B23B9" w:rsidRPr="001B23B9" w:rsidRDefault="00203E97" w:rsidP="00662166">
      <w:pPr>
        <w:contextualSpacing/>
        <w:jc w:val="both"/>
        <w:rPr>
          <w:rFonts w:ascii="Arial" w:hAnsi="Arial" w:cs="Arial"/>
          <w:b/>
        </w:rPr>
      </w:pPr>
      <w:r w:rsidRPr="008636D7">
        <w:rPr>
          <w:rFonts w:ascii="Arial" w:hAnsi="Arial" w:cs="Arial"/>
          <w:b/>
          <w:u w:val="single"/>
        </w:rPr>
        <w:t>Návrh</w:t>
      </w:r>
      <w:r w:rsidR="001B23B9" w:rsidRPr="008636D7">
        <w:rPr>
          <w:rFonts w:ascii="Arial" w:hAnsi="Arial" w:cs="Arial"/>
          <w:b/>
          <w:u w:val="single"/>
        </w:rPr>
        <w:t xml:space="preserve"> administrátora:</w:t>
      </w:r>
      <w:r w:rsidR="001B23B9" w:rsidRPr="001B23B9">
        <w:rPr>
          <w:rFonts w:ascii="Arial" w:hAnsi="Arial" w:cs="Arial"/>
          <w:b/>
        </w:rPr>
        <w:t xml:space="preserve"> VYHOVĚT ve výši 480 000 Kč </w:t>
      </w:r>
    </w:p>
    <w:p w:rsidR="001B23B9" w:rsidRDefault="001B23B9" w:rsidP="00662166">
      <w:pPr>
        <w:contextualSpacing/>
        <w:jc w:val="both"/>
        <w:rPr>
          <w:rFonts w:ascii="Arial" w:hAnsi="Arial" w:cs="Arial"/>
          <w:b/>
        </w:rPr>
      </w:pPr>
    </w:p>
    <w:p w:rsidR="00662166" w:rsidRDefault="00662166" w:rsidP="00662166">
      <w:pPr>
        <w:jc w:val="both"/>
        <w:rPr>
          <w:rFonts w:ascii="Arial" w:hAnsi="Arial" w:cs="Arial"/>
        </w:rPr>
      </w:pPr>
      <w:r>
        <w:rPr>
          <w:rFonts w:ascii="Arial" w:hAnsi="Arial" w:cs="Arial"/>
        </w:rPr>
        <w:t>Výše uvedená žádost byla projednána na poradě vedení dne 18</w:t>
      </w:r>
      <w:r w:rsidRPr="00DA447B">
        <w:rPr>
          <w:rFonts w:ascii="Arial" w:hAnsi="Arial" w:cs="Arial"/>
        </w:rPr>
        <w:t>. 3. 2019</w:t>
      </w:r>
      <w:r>
        <w:rPr>
          <w:rFonts w:ascii="Arial" w:hAnsi="Arial" w:cs="Arial"/>
        </w:rPr>
        <w:t xml:space="preserve"> </w:t>
      </w:r>
    </w:p>
    <w:p w:rsidR="001B23B9" w:rsidRPr="001B23B9" w:rsidRDefault="001B23B9" w:rsidP="00F541B0">
      <w:pPr>
        <w:contextualSpacing/>
        <w:jc w:val="both"/>
        <w:rPr>
          <w:rFonts w:ascii="Arial" w:hAnsi="Arial" w:cs="Arial"/>
          <w:b/>
        </w:rPr>
      </w:pPr>
    </w:p>
    <w:p w:rsidR="00203E97" w:rsidRPr="001B23B9" w:rsidRDefault="00203E97" w:rsidP="00F541B0">
      <w:pPr>
        <w:jc w:val="both"/>
        <w:rPr>
          <w:rFonts w:ascii="Arial" w:hAnsi="Arial" w:cs="Arial"/>
          <w:sz w:val="22"/>
          <w:szCs w:val="22"/>
        </w:rPr>
      </w:pPr>
    </w:p>
    <w:p w:rsidR="001B23B9" w:rsidRPr="00F51D08" w:rsidRDefault="001B23B9" w:rsidP="001B23B9">
      <w:pPr>
        <w:jc w:val="both"/>
        <w:rPr>
          <w:rFonts w:ascii="Arial" w:hAnsi="Arial"/>
          <w:noProof/>
          <w:szCs w:val="20"/>
        </w:rPr>
      </w:pPr>
      <w:r w:rsidRPr="0016316A">
        <w:rPr>
          <w:rFonts w:ascii="Arial" w:hAnsi="Arial"/>
          <w:b/>
          <w:u w:val="single"/>
          <w:lang w:eastAsia="en-US"/>
        </w:rPr>
        <w:t>Věcně příslušný porad</w:t>
      </w:r>
      <w:r>
        <w:rPr>
          <w:rFonts w:ascii="Arial" w:hAnsi="Arial"/>
          <w:b/>
          <w:u w:val="single"/>
          <w:lang w:eastAsia="en-US"/>
        </w:rPr>
        <w:t>ní orgán Rady Olomouckého kraje</w:t>
      </w:r>
      <w:r w:rsidRPr="0016316A">
        <w:rPr>
          <w:rFonts w:ascii="Arial" w:hAnsi="Arial"/>
          <w:b/>
          <w:u w:val="single"/>
          <w:lang w:eastAsia="en-US"/>
        </w:rPr>
        <w:t xml:space="preserve"> - Komise pro rodinu </w:t>
      </w:r>
      <w:r>
        <w:rPr>
          <w:rFonts w:ascii="Arial" w:hAnsi="Arial"/>
          <w:b/>
          <w:u w:val="single"/>
          <w:lang w:eastAsia="en-US"/>
        </w:rPr>
        <w:br/>
      </w:r>
      <w:r w:rsidRPr="0016316A">
        <w:rPr>
          <w:rFonts w:ascii="Arial" w:hAnsi="Arial"/>
          <w:b/>
          <w:u w:val="single"/>
          <w:lang w:eastAsia="en-US"/>
        </w:rPr>
        <w:t xml:space="preserve">a sociální záležitosti </w:t>
      </w:r>
      <w:r w:rsidRPr="007D3452">
        <w:rPr>
          <w:rFonts w:ascii="Arial" w:hAnsi="Arial"/>
          <w:lang w:eastAsia="en-US"/>
        </w:rPr>
        <w:t>(dále jen „K-RS“) -  žádost</w:t>
      </w:r>
      <w:r>
        <w:rPr>
          <w:rFonts w:ascii="Arial" w:hAnsi="Arial"/>
          <w:lang w:eastAsia="en-US"/>
        </w:rPr>
        <w:t xml:space="preserve"> </w:t>
      </w:r>
      <w:r w:rsidRPr="007D3452">
        <w:rPr>
          <w:rFonts w:ascii="Arial" w:hAnsi="Arial"/>
          <w:lang w:eastAsia="en-US"/>
        </w:rPr>
        <w:t xml:space="preserve">projednala dne </w:t>
      </w:r>
      <w:r>
        <w:rPr>
          <w:rFonts w:ascii="Arial" w:hAnsi="Arial"/>
          <w:lang w:eastAsia="en-US"/>
        </w:rPr>
        <w:t>18.</w:t>
      </w:r>
      <w:r w:rsidRPr="007D3452">
        <w:rPr>
          <w:rFonts w:ascii="Arial" w:hAnsi="Arial"/>
          <w:lang w:eastAsia="en-US"/>
        </w:rPr>
        <w:t xml:space="preserve"> </w:t>
      </w:r>
      <w:r>
        <w:rPr>
          <w:rFonts w:ascii="Arial" w:hAnsi="Arial"/>
          <w:lang w:eastAsia="en-US"/>
        </w:rPr>
        <w:t>3</w:t>
      </w:r>
      <w:r w:rsidRPr="007D3452">
        <w:rPr>
          <w:rFonts w:ascii="Arial" w:hAnsi="Arial"/>
          <w:lang w:eastAsia="en-US"/>
        </w:rPr>
        <w:t>. 201</w:t>
      </w:r>
      <w:r>
        <w:rPr>
          <w:rFonts w:ascii="Arial" w:hAnsi="Arial"/>
          <w:lang w:eastAsia="en-US"/>
        </w:rPr>
        <w:t>9</w:t>
      </w:r>
      <w:r w:rsidRPr="007D3452">
        <w:rPr>
          <w:rFonts w:ascii="Arial" w:hAnsi="Arial"/>
          <w:lang w:eastAsia="en-US"/>
        </w:rPr>
        <w:t xml:space="preserve"> a </w:t>
      </w:r>
      <w:r w:rsidRPr="007D3452">
        <w:rPr>
          <w:rFonts w:ascii="Arial" w:hAnsi="Arial" w:cs="Arial"/>
          <w:bCs/>
        </w:rPr>
        <w:t>svým usnesením č</w:t>
      </w:r>
      <w:r w:rsidRPr="00D53FD9">
        <w:rPr>
          <w:rFonts w:ascii="Arial" w:hAnsi="Arial" w:cs="Arial"/>
          <w:bCs/>
        </w:rPr>
        <w:t>.</w:t>
      </w:r>
      <w:r w:rsidRPr="00D53FD9">
        <w:rPr>
          <w:rFonts w:ascii="Arial" w:hAnsi="Arial"/>
          <w:lang w:eastAsia="en-US"/>
        </w:rPr>
        <w:t xml:space="preserve"> </w:t>
      </w:r>
      <w:r w:rsidR="00F51D08" w:rsidRPr="00F51D08">
        <w:rPr>
          <w:rFonts w:ascii="Arial" w:hAnsi="Arial"/>
          <w:bCs/>
          <w:noProof/>
          <w:szCs w:val="20"/>
          <w:lang w:eastAsia="en-US"/>
        </w:rPr>
        <w:t>UK-</w:t>
      </w:r>
      <w:r w:rsidR="00F51D08" w:rsidRPr="00F51D08">
        <w:rPr>
          <w:rFonts w:ascii="Arial" w:hAnsi="Arial"/>
          <w:noProof/>
          <w:szCs w:val="20"/>
        </w:rPr>
        <w:t>RS/14/3/2019</w:t>
      </w:r>
      <w:r w:rsidRPr="00F51D08">
        <w:rPr>
          <w:rFonts w:ascii="Arial" w:hAnsi="Arial"/>
          <w:noProof/>
          <w:szCs w:val="20"/>
        </w:rPr>
        <w:t>:</w:t>
      </w:r>
    </w:p>
    <w:p w:rsidR="001B23B9" w:rsidRDefault="001B23B9" w:rsidP="001B23B9">
      <w:pPr>
        <w:jc w:val="both"/>
        <w:rPr>
          <w:rFonts w:ascii="Arial" w:hAnsi="Arial" w:cs="Arial"/>
        </w:rPr>
      </w:pPr>
    </w:p>
    <w:p w:rsidR="001B23B9" w:rsidRPr="00EB06E8" w:rsidRDefault="001B23B9" w:rsidP="00235C66">
      <w:pPr>
        <w:widowControl w:val="0"/>
        <w:numPr>
          <w:ilvl w:val="0"/>
          <w:numId w:val="35"/>
        </w:numPr>
        <w:jc w:val="both"/>
        <w:rPr>
          <w:rFonts w:ascii="Arial" w:hAnsi="Arial"/>
          <w:b/>
          <w:noProof/>
          <w:color w:val="000000"/>
          <w:spacing w:val="60"/>
        </w:rPr>
      </w:pPr>
      <w:r w:rsidRPr="00EB06E8">
        <w:rPr>
          <w:rFonts w:ascii="Arial" w:hAnsi="Arial"/>
          <w:b/>
          <w:noProof/>
          <w:color w:val="000000"/>
          <w:spacing w:val="60"/>
        </w:rPr>
        <w:t>bere na vědomí</w:t>
      </w:r>
    </w:p>
    <w:p w:rsidR="001B23B9" w:rsidRPr="00EB06E8" w:rsidRDefault="001B23B9" w:rsidP="001B23B9">
      <w:pPr>
        <w:widowControl w:val="0"/>
        <w:jc w:val="both"/>
        <w:rPr>
          <w:rFonts w:ascii="Arial" w:hAnsi="Arial"/>
          <w:b/>
          <w:noProof/>
          <w:color w:val="000000"/>
          <w:spacing w:val="60"/>
        </w:rPr>
      </w:pPr>
    </w:p>
    <w:p w:rsidR="001B23B9" w:rsidRPr="00EB06E8" w:rsidRDefault="001B23B9" w:rsidP="001B23B9">
      <w:pPr>
        <w:jc w:val="both"/>
        <w:rPr>
          <w:rFonts w:ascii="Arial" w:hAnsi="Arial"/>
          <w:color w:val="000000"/>
        </w:rPr>
      </w:pPr>
      <w:r>
        <w:rPr>
          <w:rFonts w:ascii="Arial" w:hAnsi="Arial"/>
          <w:color w:val="000000"/>
        </w:rPr>
        <w:t>podané</w:t>
      </w:r>
      <w:r w:rsidRPr="00EB06E8">
        <w:rPr>
          <w:rFonts w:ascii="Arial" w:hAnsi="Arial"/>
          <w:color w:val="000000"/>
        </w:rPr>
        <w:t xml:space="preserve"> Individuální žádost</w:t>
      </w:r>
      <w:r w:rsidR="00420E82">
        <w:rPr>
          <w:rFonts w:ascii="Arial" w:hAnsi="Arial"/>
          <w:color w:val="000000"/>
        </w:rPr>
        <w:t>i</w:t>
      </w:r>
      <w:r w:rsidRPr="00EB06E8">
        <w:rPr>
          <w:rFonts w:ascii="Arial" w:hAnsi="Arial"/>
          <w:color w:val="000000"/>
        </w:rPr>
        <w:t xml:space="preserve"> o poskytnutí dotace z rozpočtu Olomouckého kraje </w:t>
      </w:r>
      <w:r>
        <w:rPr>
          <w:rFonts w:ascii="Arial" w:hAnsi="Arial"/>
          <w:color w:val="000000"/>
        </w:rPr>
        <w:t>v oblasti sociální na rok 2019</w:t>
      </w:r>
      <w:r w:rsidRPr="00EB06E8">
        <w:rPr>
          <w:rFonts w:ascii="Arial" w:hAnsi="Arial"/>
          <w:color w:val="000000"/>
        </w:rPr>
        <w:t xml:space="preserve"> včetně předloženého návrhu </w:t>
      </w:r>
      <w:r>
        <w:rPr>
          <w:rFonts w:ascii="Arial" w:hAnsi="Arial"/>
          <w:color w:val="000000"/>
        </w:rPr>
        <w:t>na vyhovění žádosti</w:t>
      </w:r>
    </w:p>
    <w:p w:rsidR="001B23B9" w:rsidRPr="00EB06E8" w:rsidRDefault="001B23B9" w:rsidP="001B23B9">
      <w:pPr>
        <w:jc w:val="both"/>
        <w:rPr>
          <w:rFonts w:ascii="Arial" w:hAnsi="Arial"/>
        </w:rPr>
      </w:pPr>
    </w:p>
    <w:p w:rsidR="001B23B9" w:rsidRPr="00EB06E8" w:rsidRDefault="001B23B9" w:rsidP="00235C66">
      <w:pPr>
        <w:widowControl w:val="0"/>
        <w:numPr>
          <w:ilvl w:val="0"/>
          <w:numId w:val="35"/>
        </w:numPr>
        <w:jc w:val="both"/>
        <w:rPr>
          <w:rFonts w:ascii="Arial" w:hAnsi="Arial"/>
          <w:b/>
          <w:noProof/>
          <w:color w:val="000000"/>
          <w:spacing w:val="60"/>
        </w:rPr>
      </w:pPr>
      <w:r w:rsidRPr="00EB06E8">
        <w:rPr>
          <w:rFonts w:ascii="Arial" w:hAnsi="Arial"/>
          <w:b/>
          <w:noProof/>
          <w:color w:val="000000"/>
          <w:spacing w:val="60"/>
        </w:rPr>
        <w:t xml:space="preserve">doporučuje </w:t>
      </w:r>
      <w:r w:rsidRPr="00EB06E8">
        <w:rPr>
          <w:rFonts w:ascii="Arial" w:hAnsi="Arial"/>
          <w:color w:val="000000"/>
        </w:rPr>
        <w:t>Radě Olomouckého kraje</w:t>
      </w:r>
    </w:p>
    <w:p w:rsidR="001B23B9" w:rsidRPr="00EB06E8" w:rsidRDefault="001B23B9" w:rsidP="001B23B9">
      <w:pPr>
        <w:widowControl w:val="0"/>
        <w:jc w:val="both"/>
        <w:rPr>
          <w:rFonts w:ascii="Arial" w:hAnsi="Arial"/>
          <w:b/>
          <w:noProof/>
          <w:color w:val="000000"/>
          <w:spacing w:val="60"/>
        </w:rPr>
      </w:pPr>
    </w:p>
    <w:p w:rsidR="001B23B9" w:rsidRDefault="001B23B9" w:rsidP="001B23B9">
      <w:pPr>
        <w:jc w:val="both"/>
        <w:rPr>
          <w:rFonts w:ascii="Arial" w:hAnsi="Arial" w:cs="Arial"/>
          <w:szCs w:val="22"/>
        </w:rPr>
      </w:pPr>
      <w:r w:rsidRPr="00EB06E8">
        <w:rPr>
          <w:rFonts w:ascii="Arial" w:hAnsi="Arial"/>
          <w:color w:val="000000"/>
        </w:rPr>
        <w:t xml:space="preserve">a) </w:t>
      </w:r>
      <w:r w:rsidR="00066451">
        <w:rPr>
          <w:rFonts w:ascii="Arial" w:hAnsi="Arial"/>
          <w:color w:val="000000"/>
        </w:rPr>
        <w:t xml:space="preserve">   </w:t>
      </w:r>
      <w:r w:rsidRPr="00EB06E8">
        <w:rPr>
          <w:rFonts w:ascii="Arial" w:hAnsi="Arial" w:cs="Arial"/>
          <w:szCs w:val="22"/>
        </w:rPr>
        <w:t>s</w:t>
      </w:r>
      <w:r>
        <w:rPr>
          <w:rFonts w:ascii="Arial" w:hAnsi="Arial" w:cs="Arial"/>
          <w:szCs w:val="22"/>
        </w:rPr>
        <w:t>chválit</w:t>
      </w:r>
      <w:r w:rsidRPr="00EB06E8">
        <w:rPr>
          <w:rFonts w:ascii="Arial" w:hAnsi="Arial" w:cs="Arial"/>
          <w:szCs w:val="22"/>
        </w:rPr>
        <w:t xml:space="preserve"> </w:t>
      </w:r>
      <w:r>
        <w:rPr>
          <w:rFonts w:ascii="Arial" w:hAnsi="Arial" w:cs="Arial"/>
          <w:szCs w:val="22"/>
        </w:rPr>
        <w:t xml:space="preserve">poskytnutí dotace příjemci FT Technologies a.s., </w:t>
      </w:r>
      <w:r w:rsidRPr="00EB06E8">
        <w:rPr>
          <w:rFonts w:ascii="Arial" w:hAnsi="Arial" w:cs="Arial"/>
          <w:szCs w:val="22"/>
        </w:rPr>
        <w:t>dle předloženého návrhu</w:t>
      </w:r>
    </w:p>
    <w:p w:rsidR="00066451" w:rsidRDefault="00066451" w:rsidP="001B23B9">
      <w:pPr>
        <w:jc w:val="both"/>
        <w:rPr>
          <w:rFonts w:ascii="Arial" w:hAnsi="Arial" w:cs="Arial"/>
          <w:szCs w:val="22"/>
        </w:rPr>
      </w:pPr>
      <w:r>
        <w:rPr>
          <w:rFonts w:ascii="Arial" w:hAnsi="Arial" w:cs="Arial"/>
          <w:szCs w:val="22"/>
        </w:rPr>
        <w:t>b)    schválit poskytnutí dotace příjemci Mgr. Milan Langer, dle předloženého návrhu</w:t>
      </w:r>
    </w:p>
    <w:p w:rsidR="001B23B9" w:rsidRPr="00EB06E8" w:rsidRDefault="00066451" w:rsidP="001B23B9">
      <w:pPr>
        <w:jc w:val="both"/>
        <w:rPr>
          <w:rFonts w:ascii="Arial" w:hAnsi="Arial" w:cs="Arial"/>
          <w:szCs w:val="22"/>
        </w:rPr>
      </w:pPr>
      <w:r>
        <w:rPr>
          <w:rFonts w:ascii="Arial" w:hAnsi="Arial" w:cs="Arial"/>
          <w:szCs w:val="22"/>
        </w:rPr>
        <w:t>c</w:t>
      </w:r>
      <w:r w:rsidR="001B23B9">
        <w:rPr>
          <w:rFonts w:ascii="Arial" w:hAnsi="Arial" w:cs="Arial"/>
          <w:szCs w:val="22"/>
        </w:rPr>
        <w:t>)</w:t>
      </w:r>
      <w:r>
        <w:rPr>
          <w:rFonts w:ascii="Arial" w:hAnsi="Arial" w:cs="Arial"/>
          <w:szCs w:val="22"/>
        </w:rPr>
        <w:t xml:space="preserve"> </w:t>
      </w:r>
      <w:r w:rsidR="001B23B9">
        <w:rPr>
          <w:rFonts w:ascii="Arial" w:hAnsi="Arial" w:cs="Arial"/>
          <w:szCs w:val="22"/>
        </w:rPr>
        <w:t xml:space="preserve">souhlasit s poskytnutím dotace příjemci Benjamín, příspěvková organizace Moravskoslezského kraje, dle předloženého návrhu </w:t>
      </w:r>
    </w:p>
    <w:p w:rsidR="001B23B9" w:rsidRDefault="00066451" w:rsidP="001B23B9">
      <w:pPr>
        <w:jc w:val="both"/>
        <w:rPr>
          <w:rFonts w:ascii="Arial" w:hAnsi="Arial" w:cs="Arial"/>
          <w:szCs w:val="22"/>
        </w:rPr>
      </w:pPr>
      <w:r>
        <w:rPr>
          <w:rFonts w:ascii="Arial" w:hAnsi="Arial" w:cs="Arial"/>
          <w:szCs w:val="22"/>
        </w:rPr>
        <w:t>d</w:t>
      </w:r>
      <w:r w:rsidR="001B23B9" w:rsidRPr="00EB06E8">
        <w:rPr>
          <w:rFonts w:ascii="Arial" w:hAnsi="Arial" w:cs="Arial"/>
          <w:szCs w:val="22"/>
        </w:rPr>
        <w:t>)</w:t>
      </w:r>
      <w:r>
        <w:rPr>
          <w:rFonts w:ascii="Arial" w:hAnsi="Arial" w:cs="Arial"/>
          <w:szCs w:val="22"/>
        </w:rPr>
        <w:t xml:space="preserve"> </w:t>
      </w:r>
      <w:r w:rsidR="001B23B9" w:rsidRPr="00EB06E8">
        <w:rPr>
          <w:rFonts w:ascii="Arial" w:hAnsi="Arial" w:cs="Arial"/>
          <w:szCs w:val="22"/>
        </w:rPr>
        <w:t xml:space="preserve">předložit Zastupitelstvu Olomouckého kraje k projednání Individuální žádost </w:t>
      </w:r>
      <w:r w:rsidR="001B23B9">
        <w:rPr>
          <w:rFonts w:ascii="Arial" w:hAnsi="Arial" w:cs="Arial"/>
          <w:szCs w:val="22"/>
        </w:rPr>
        <w:br/>
      </w:r>
      <w:r w:rsidR="001B23B9" w:rsidRPr="00EB06E8">
        <w:rPr>
          <w:rFonts w:ascii="Arial" w:hAnsi="Arial" w:cs="Arial"/>
          <w:szCs w:val="22"/>
        </w:rPr>
        <w:t xml:space="preserve">o poskytnutí dotace z rozpočtu Olomouckého kraje a </w:t>
      </w:r>
      <w:r w:rsidR="001B23B9">
        <w:rPr>
          <w:rFonts w:ascii="Arial" w:hAnsi="Arial" w:cs="Arial"/>
          <w:szCs w:val="22"/>
        </w:rPr>
        <w:t>vyhovět žádosti</w:t>
      </w:r>
      <w:r w:rsidR="001B23B9" w:rsidRPr="00EB06E8">
        <w:rPr>
          <w:rFonts w:ascii="Arial" w:hAnsi="Arial" w:cs="Arial"/>
          <w:szCs w:val="22"/>
        </w:rPr>
        <w:t xml:space="preserve"> o poskytnutí dotace </w:t>
      </w:r>
      <w:r w:rsidR="00F51D08">
        <w:rPr>
          <w:rFonts w:ascii="Arial" w:hAnsi="Arial" w:cs="Arial"/>
          <w:szCs w:val="22"/>
        </w:rPr>
        <w:t xml:space="preserve">dle bodu c) </w:t>
      </w:r>
    </w:p>
    <w:p w:rsidR="00F541B0" w:rsidRDefault="00F541B0" w:rsidP="001B23B9">
      <w:pPr>
        <w:jc w:val="both"/>
        <w:rPr>
          <w:rFonts w:ascii="Arial" w:hAnsi="Arial" w:cs="Arial"/>
          <w:szCs w:val="22"/>
        </w:rPr>
      </w:pPr>
    </w:p>
    <w:p w:rsidR="00F541B0" w:rsidRDefault="00F541B0" w:rsidP="001B23B9">
      <w:pPr>
        <w:jc w:val="both"/>
        <w:rPr>
          <w:rFonts w:ascii="Arial" w:hAnsi="Arial" w:cs="Arial"/>
          <w:szCs w:val="22"/>
        </w:rPr>
      </w:pPr>
    </w:p>
    <w:p w:rsidR="00F541B0" w:rsidRPr="00F541B0" w:rsidRDefault="00F541B0" w:rsidP="001B23B9">
      <w:pPr>
        <w:jc w:val="both"/>
        <w:rPr>
          <w:rFonts w:ascii="Arial" w:hAnsi="Arial" w:cs="Arial"/>
          <w:b/>
          <w:sz w:val="28"/>
          <w:szCs w:val="28"/>
        </w:rPr>
      </w:pPr>
      <w:r w:rsidRPr="00F541B0">
        <w:rPr>
          <w:rFonts w:ascii="Arial" w:hAnsi="Arial" w:cs="Arial"/>
          <w:b/>
          <w:sz w:val="28"/>
          <w:szCs w:val="28"/>
        </w:rPr>
        <w:t xml:space="preserve">B) </w:t>
      </w:r>
    </w:p>
    <w:p w:rsidR="00F541B0" w:rsidRPr="00464B1E" w:rsidRDefault="00F541B0" w:rsidP="00F541B0">
      <w:pPr>
        <w:tabs>
          <w:tab w:val="left" w:pos="2190"/>
        </w:tabs>
        <w:rPr>
          <w:rFonts w:ascii="Arial" w:eastAsiaTheme="minorHAnsi" w:hAnsi="Arial" w:cs="Arial"/>
          <w:b/>
          <w:lang w:eastAsia="en-US"/>
        </w:rPr>
      </w:pPr>
      <w:r w:rsidRPr="00464B1E">
        <w:rPr>
          <w:rFonts w:ascii="Arial" w:eastAsiaTheme="minorHAnsi" w:hAnsi="Arial" w:cs="Arial"/>
          <w:b/>
          <w:lang w:eastAsia="en-US"/>
        </w:rPr>
        <w:t xml:space="preserve">Žadatel: Charita Jeseník                      </w:t>
      </w:r>
    </w:p>
    <w:p w:rsidR="00F541B0" w:rsidRPr="00464B1E" w:rsidRDefault="00F541B0" w:rsidP="00F541B0">
      <w:pPr>
        <w:tabs>
          <w:tab w:val="left" w:pos="2190"/>
        </w:tabs>
        <w:rPr>
          <w:rFonts w:ascii="Arial" w:eastAsiaTheme="minorHAnsi" w:hAnsi="Arial" w:cs="Arial"/>
          <w:b/>
          <w:lang w:eastAsia="en-US"/>
        </w:rPr>
      </w:pPr>
      <w:r w:rsidRPr="00464B1E">
        <w:rPr>
          <w:rFonts w:ascii="Arial" w:eastAsiaTheme="minorHAnsi" w:hAnsi="Arial" w:cs="Arial"/>
          <w:lang w:eastAsia="en-US"/>
        </w:rPr>
        <w:t>Zámecké náměstí 2/2, Jeseník, 790 01    IČO: 60339241</w:t>
      </w:r>
    </w:p>
    <w:p w:rsidR="00F541B0" w:rsidRPr="00464B1E" w:rsidRDefault="00F541B0" w:rsidP="00F541B0">
      <w:pPr>
        <w:jc w:val="both"/>
        <w:rPr>
          <w:rFonts w:ascii="Arial" w:eastAsiaTheme="minorHAnsi" w:hAnsi="Arial" w:cs="Arial"/>
          <w:lang w:eastAsia="en-US"/>
        </w:rPr>
      </w:pPr>
    </w:p>
    <w:p w:rsidR="00F541B0" w:rsidRPr="00464B1E" w:rsidRDefault="00F541B0" w:rsidP="00F541B0">
      <w:pPr>
        <w:jc w:val="both"/>
        <w:rPr>
          <w:rFonts w:ascii="Arial" w:eastAsiaTheme="minorHAnsi" w:hAnsi="Arial" w:cs="Arial"/>
          <w:lang w:eastAsia="en-US"/>
        </w:rPr>
      </w:pPr>
      <w:r w:rsidRPr="00464B1E">
        <w:rPr>
          <w:rFonts w:ascii="Arial" w:eastAsiaTheme="minorHAnsi" w:hAnsi="Arial" w:cs="Arial"/>
          <w:b/>
          <w:lang w:eastAsia="en-US"/>
        </w:rPr>
        <w:t xml:space="preserve">Název projektu: </w:t>
      </w:r>
      <w:r w:rsidRPr="00464B1E">
        <w:rPr>
          <w:rFonts w:ascii="Arial" w:eastAsiaTheme="minorHAnsi" w:hAnsi="Arial" w:cs="Arial"/>
          <w:lang w:eastAsia="en-US"/>
        </w:rPr>
        <w:t xml:space="preserve">Humanizace Domova pokojného stáří sv. Františka v Javorníku </w:t>
      </w:r>
    </w:p>
    <w:p w:rsidR="00F541B0" w:rsidRPr="00464B1E" w:rsidRDefault="00F541B0" w:rsidP="00F541B0">
      <w:pPr>
        <w:jc w:val="both"/>
        <w:rPr>
          <w:rFonts w:ascii="Arial" w:eastAsiaTheme="minorHAnsi" w:hAnsi="Arial" w:cs="Arial"/>
          <w:lang w:eastAsia="en-US"/>
        </w:rPr>
      </w:pPr>
    </w:p>
    <w:p w:rsidR="00F541B0" w:rsidRPr="00464B1E" w:rsidRDefault="00F541B0" w:rsidP="00F541B0">
      <w:pPr>
        <w:jc w:val="both"/>
        <w:rPr>
          <w:rFonts w:ascii="Arial" w:eastAsiaTheme="minorHAnsi" w:hAnsi="Arial" w:cs="Arial"/>
          <w:lang w:eastAsia="en-US"/>
        </w:rPr>
      </w:pPr>
      <w:r w:rsidRPr="00464B1E">
        <w:rPr>
          <w:rFonts w:ascii="Arial" w:eastAsiaTheme="minorHAnsi" w:hAnsi="Arial" w:cs="Arial"/>
          <w:b/>
          <w:lang w:eastAsia="en-US"/>
        </w:rPr>
        <w:t>Termín doručení:</w:t>
      </w:r>
      <w:r w:rsidRPr="00464B1E">
        <w:rPr>
          <w:rFonts w:ascii="Arial" w:eastAsiaTheme="minorHAnsi" w:hAnsi="Arial" w:cs="Arial"/>
          <w:lang w:eastAsia="en-US"/>
        </w:rPr>
        <w:t xml:space="preserve">  22. 3. 2019 (ve VFP), 22. 3. 2019 (datovou schránkou) </w:t>
      </w:r>
    </w:p>
    <w:p w:rsidR="00F541B0" w:rsidRPr="00464B1E" w:rsidRDefault="00F541B0" w:rsidP="00F541B0">
      <w:pPr>
        <w:tabs>
          <w:tab w:val="right" w:pos="9072"/>
        </w:tabs>
        <w:spacing w:before="120"/>
        <w:contextualSpacing/>
        <w:jc w:val="both"/>
        <w:rPr>
          <w:rFonts w:ascii="Arial" w:eastAsiaTheme="minorHAnsi" w:hAnsi="Arial" w:cs="Arial"/>
          <w:b/>
          <w:lang w:eastAsia="en-US"/>
        </w:rPr>
      </w:pPr>
    </w:p>
    <w:p w:rsidR="00F541B0" w:rsidRPr="00464B1E" w:rsidRDefault="00F541B0" w:rsidP="00F541B0">
      <w:pPr>
        <w:tabs>
          <w:tab w:val="right" w:pos="9072"/>
        </w:tabs>
        <w:spacing w:before="120"/>
        <w:contextualSpacing/>
        <w:jc w:val="both"/>
        <w:rPr>
          <w:rFonts w:ascii="Arial" w:eastAsiaTheme="minorHAnsi" w:hAnsi="Arial" w:cs="Arial"/>
          <w:b/>
          <w:lang w:eastAsia="en-US"/>
        </w:rPr>
      </w:pPr>
      <w:r w:rsidRPr="00464B1E">
        <w:rPr>
          <w:rFonts w:ascii="Arial" w:eastAsiaTheme="minorHAnsi" w:hAnsi="Arial" w:cs="Arial"/>
          <w:b/>
          <w:lang w:eastAsia="en-US"/>
        </w:rPr>
        <w:lastRenderedPageBreak/>
        <w:t>Stručný popis projektu – investiční:</w:t>
      </w:r>
    </w:p>
    <w:p w:rsidR="00F541B0" w:rsidRPr="00464B1E" w:rsidRDefault="00F541B0" w:rsidP="00F541B0">
      <w:pPr>
        <w:tabs>
          <w:tab w:val="right" w:pos="9072"/>
        </w:tabs>
        <w:spacing w:before="120"/>
        <w:contextualSpacing/>
        <w:jc w:val="both"/>
        <w:rPr>
          <w:rFonts w:ascii="Arial" w:eastAsiaTheme="minorHAnsi" w:hAnsi="Arial" w:cs="Arial"/>
          <w:lang w:eastAsia="en-US"/>
        </w:rPr>
      </w:pPr>
      <w:r w:rsidRPr="00464B1E">
        <w:rPr>
          <w:rFonts w:ascii="Arial" w:eastAsiaTheme="minorHAnsi" w:hAnsi="Arial" w:cs="Arial"/>
          <w:lang w:eastAsia="en-US"/>
        </w:rPr>
        <w:t>Předmětem investičního záměru je rekonstrukce a humanizace Domova pokojného stáří sv. Františka v Javorníku, který zajišťuje službu „domov pro seniory“, zapsanou v registru poskytovatelů sociálních služeb. Budova Domova z 80. let 19. století je částečně bariérová. Projekt počítá se zajištěním kompletní bezbariérovosti, změnou dispozičního řešení celého objektu, vybudováním evakuačního lůžkového výtahu, doplněním sociálních uzlů v pokojích, s kompletní rekonstrukcí rozvodů a sítí, výměnou oken a dveří, zateplením budovy a opravou přístupových komunikací pro klienty i zaměstnance Domova. Kapacita služby je 20 lůžek/uživatelů (od 1. 1. 2019).</w:t>
      </w:r>
    </w:p>
    <w:p w:rsidR="00F541B0" w:rsidRPr="00464B1E" w:rsidRDefault="00F541B0" w:rsidP="00F541B0">
      <w:pPr>
        <w:tabs>
          <w:tab w:val="right" w:pos="9072"/>
        </w:tabs>
        <w:spacing w:before="120"/>
        <w:contextualSpacing/>
        <w:jc w:val="both"/>
        <w:rPr>
          <w:rFonts w:ascii="Arial" w:eastAsiaTheme="minorHAnsi" w:hAnsi="Arial" w:cs="Arial"/>
          <w:b/>
          <w:lang w:eastAsia="en-US"/>
        </w:rPr>
      </w:pPr>
    </w:p>
    <w:p w:rsidR="00F541B0" w:rsidRPr="00464B1E" w:rsidRDefault="00F541B0" w:rsidP="00F541B0">
      <w:pPr>
        <w:tabs>
          <w:tab w:val="right" w:pos="9072"/>
        </w:tabs>
        <w:spacing w:before="120"/>
        <w:contextualSpacing/>
        <w:jc w:val="both"/>
        <w:rPr>
          <w:rFonts w:ascii="Arial" w:eastAsiaTheme="minorHAnsi" w:hAnsi="Arial" w:cs="Arial"/>
          <w:lang w:eastAsia="en-US"/>
        </w:rPr>
      </w:pPr>
      <w:r w:rsidRPr="00464B1E">
        <w:rPr>
          <w:rFonts w:ascii="Arial" w:eastAsiaTheme="minorHAnsi" w:hAnsi="Arial" w:cs="Arial"/>
          <w:b/>
          <w:lang w:eastAsia="en-US"/>
        </w:rPr>
        <w:t xml:space="preserve">Celkové </w:t>
      </w:r>
      <w:r>
        <w:rPr>
          <w:rFonts w:ascii="Arial" w:eastAsiaTheme="minorHAnsi" w:hAnsi="Arial" w:cs="Arial"/>
          <w:b/>
          <w:lang w:eastAsia="en-US"/>
        </w:rPr>
        <w:t>výdaje</w:t>
      </w:r>
      <w:r w:rsidRPr="00464B1E">
        <w:rPr>
          <w:rFonts w:ascii="Arial" w:eastAsiaTheme="minorHAnsi" w:hAnsi="Arial" w:cs="Arial"/>
          <w:b/>
          <w:lang w:eastAsia="en-US"/>
        </w:rPr>
        <w:t xml:space="preserve"> realizované akce/projektu</w:t>
      </w:r>
      <w:r w:rsidRPr="00464B1E">
        <w:rPr>
          <w:rFonts w:ascii="Arial" w:eastAsiaTheme="minorHAnsi" w:hAnsi="Arial" w:cs="Arial"/>
          <w:lang w:eastAsia="en-US"/>
        </w:rPr>
        <w:t xml:space="preserve">: </w:t>
      </w:r>
      <w:r>
        <w:rPr>
          <w:rFonts w:ascii="Arial" w:eastAsiaTheme="minorHAnsi" w:hAnsi="Arial" w:cs="Arial"/>
          <w:lang w:eastAsia="en-US"/>
        </w:rPr>
        <w:t xml:space="preserve">  </w:t>
      </w:r>
      <w:r w:rsidRPr="00464B1E">
        <w:rPr>
          <w:rFonts w:ascii="Arial" w:eastAsiaTheme="minorHAnsi" w:hAnsi="Arial" w:cs="Arial"/>
          <w:lang w:eastAsia="en-US"/>
        </w:rPr>
        <w:t xml:space="preserve">                          </w:t>
      </w:r>
      <w:r w:rsidRPr="00464B1E">
        <w:rPr>
          <w:rFonts w:ascii="Arial" w:eastAsiaTheme="minorHAnsi" w:hAnsi="Arial" w:cs="Arial"/>
          <w:b/>
          <w:lang w:eastAsia="en-US"/>
        </w:rPr>
        <w:t xml:space="preserve">      </w:t>
      </w:r>
      <w:r>
        <w:rPr>
          <w:rFonts w:ascii="Arial" w:eastAsiaTheme="minorHAnsi" w:hAnsi="Arial" w:cs="Arial"/>
          <w:b/>
          <w:lang w:eastAsia="en-US"/>
        </w:rPr>
        <w:t xml:space="preserve">      </w:t>
      </w:r>
      <w:r w:rsidRPr="00464B1E">
        <w:rPr>
          <w:rFonts w:ascii="Arial" w:eastAsiaTheme="minorHAnsi" w:hAnsi="Arial" w:cs="Arial"/>
          <w:b/>
          <w:lang w:eastAsia="en-US"/>
        </w:rPr>
        <w:t>45 134 573,00 Kč</w:t>
      </w:r>
    </w:p>
    <w:p w:rsidR="00F541B0" w:rsidRPr="00464B1E" w:rsidRDefault="00F541B0" w:rsidP="00F541B0">
      <w:pPr>
        <w:tabs>
          <w:tab w:val="right" w:pos="9072"/>
        </w:tabs>
        <w:spacing w:before="120"/>
        <w:contextualSpacing/>
        <w:jc w:val="both"/>
        <w:rPr>
          <w:rFonts w:ascii="Arial" w:eastAsiaTheme="minorHAnsi" w:hAnsi="Arial" w:cs="Arial"/>
          <w:b/>
          <w:lang w:eastAsia="en-US"/>
        </w:rPr>
      </w:pPr>
      <w:r w:rsidRPr="00464B1E">
        <w:rPr>
          <w:rFonts w:ascii="Arial" w:eastAsiaTheme="minorHAnsi" w:hAnsi="Arial" w:cs="Arial"/>
          <w:b/>
          <w:lang w:eastAsia="en-US"/>
        </w:rPr>
        <w:t xml:space="preserve">Výše požadované dotace z rozpočtu Olomouckého kraje (4,43%) </w:t>
      </w:r>
      <w:r>
        <w:rPr>
          <w:rFonts w:ascii="Arial" w:eastAsiaTheme="minorHAnsi" w:hAnsi="Arial" w:cs="Arial"/>
          <w:b/>
          <w:lang w:eastAsia="en-US"/>
        </w:rPr>
        <w:t xml:space="preserve">    </w:t>
      </w:r>
      <w:r w:rsidRPr="00464B1E">
        <w:rPr>
          <w:rFonts w:ascii="Arial" w:eastAsiaTheme="minorHAnsi" w:hAnsi="Arial" w:cs="Arial"/>
          <w:b/>
          <w:lang w:eastAsia="en-US"/>
        </w:rPr>
        <w:t>2 000 000,00 Kč</w:t>
      </w:r>
    </w:p>
    <w:p w:rsidR="00F541B0" w:rsidRPr="00464B1E" w:rsidRDefault="00F541B0" w:rsidP="00F541B0">
      <w:pPr>
        <w:tabs>
          <w:tab w:val="right" w:pos="9072"/>
        </w:tabs>
        <w:spacing w:before="120"/>
        <w:contextualSpacing/>
        <w:jc w:val="both"/>
        <w:rPr>
          <w:rFonts w:ascii="Arial" w:eastAsiaTheme="minorHAnsi" w:hAnsi="Arial" w:cs="Arial"/>
          <w:b/>
          <w:lang w:eastAsia="en-US"/>
        </w:rPr>
      </w:pPr>
    </w:p>
    <w:p w:rsidR="00F541B0" w:rsidRPr="00464B1E" w:rsidRDefault="00F541B0" w:rsidP="00F541B0">
      <w:pPr>
        <w:tabs>
          <w:tab w:val="right" w:pos="9072"/>
        </w:tabs>
        <w:spacing w:before="120"/>
        <w:contextualSpacing/>
        <w:jc w:val="both"/>
        <w:rPr>
          <w:rFonts w:ascii="Arial" w:eastAsiaTheme="minorHAnsi" w:hAnsi="Arial" w:cs="Arial"/>
          <w:b/>
          <w:lang w:eastAsia="en-US"/>
        </w:rPr>
      </w:pPr>
      <w:r w:rsidRPr="00464B1E">
        <w:rPr>
          <w:rFonts w:ascii="Arial" w:eastAsiaTheme="minorHAnsi" w:hAnsi="Arial" w:cs="Arial"/>
          <w:b/>
          <w:lang w:eastAsia="en-US"/>
        </w:rPr>
        <w:t xml:space="preserve">Termín realizace:   14. 1. 2019 – 30. 6. 2020           </w:t>
      </w:r>
    </w:p>
    <w:p w:rsidR="00F541B0" w:rsidRPr="00464B1E" w:rsidRDefault="00F541B0" w:rsidP="00F541B0">
      <w:pPr>
        <w:tabs>
          <w:tab w:val="right" w:pos="9072"/>
        </w:tabs>
        <w:spacing w:before="120"/>
        <w:contextualSpacing/>
        <w:jc w:val="both"/>
        <w:rPr>
          <w:rFonts w:ascii="Arial" w:eastAsiaTheme="minorHAnsi" w:hAnsi="Arial" w:cs="Arial"/>
          <w:b/>
          <w:lang w:eastAsia="en-US"/>
        </w:rPr>
      </w:pPr>
    </w:p>
    <w:p w:rsidR="00F541B0" w:rsidRPr="00464B1E" w:rsidRDefault="00F541B0" w:rsidP="00F541B0">
      <w:pPr>
        <w:tabs>
          <w:tab w:val="right" w:pos="9072"/>
        </w:tabs>
        <w:spacing w:before="120"/>
        <w:contextualSpacing/>
        <w:jc w:val="both"/>
        <w:rPr>
          <w:rFonts w:ascii="Arial" w:eastAsiaTheme="minorHAnsi" w:hAnsi="Arial" w:cs="Arial"/>
          <w:b/>
          <w:lang w:eastAsia="en-US"/>
        </w:rPr>
      </w:pPr>
      <w:r w:rsidRPr="00464B1E">
        <w:rPr>
          <w:rFonts w:ascii="Arial" w:eastAsiaTheme="minorHAnsi" w:hAnsi="Arial" w:cs="Arial"/>
          <w:b/>
          <w:lang w:eastAsia="en-US"/>
        </w:rPr>
        <w:t>Dotace bude použita na:</w:t>
      </w:r>
    </w:p>
    <w:p w:rsidR="00F541B0" w:rsidRPr="00464B1E" w:rsidRDefault="00F541B0" w:rsidP="00F541B0">
      <w:pPr>
        <w:numPr>
          <w:ilvl w:val="0"/>
          <w:numId w:val="37"/>
        </w:numPr>
        <w:tabs>
          <w:tab w:val="right" w:pos="9072"/>
        </w:tabs>
        <w:spacing w:before="120" w:after="160" w:line="259" w:lineRule="auto"/>
        <w:contextualSpacing/>
        <w:jc w:val="both"/>
        <w:rPr>
          <w:rFonts w:ascii="Arial" w:eastAsiaTheme="minorHAnsi" w:hAnsi="Arial" w:cs="Arial"/>
          <w:lang w:eastAsia="en-US"/>
        </w:rPr>
      </w:pPr>
      <w:r w:rsidRPr="00464B1E">
        <w:rPr>
          <w:rFonts w:ascii="Arial" w:eastAsiaTheme="minorHAnsi" w:hAnsi="Arial" w:cs="Arial"/>
          <w:lang w:eastAsia="en-US"/>
        </w:rPr>
        <w:t>stavební práce: zemní práce, bourání, tesařské konstrukce, svislé a vodorovné konstrukce, krytina skládaná, elektromontáže</w:t>
      </w:r>
    </w:p>
    <w:p w:rsidR="00F541B0" w:rsidRPr="00464B1E" w:rsidRDefault="00F541B0" w:rsidP="00F541B0">
      <w:pPr>
        <w:spacing w:before="120"/>
        <w:contextualSpacing/>
        <w:jc w:val="both"/>
        <w:rPr>
          <w:rFonts w:ascii="Arial" w:eastAsiaTheme="minorHAnsi" w:hAnsi="Arial" w:cs="Arial"/>
          <w:b/>
          <w:u w:val="single"/>
          <w:lang w:eastAsia="en-US"/>
        </w:rPr>
      </w:pPr>
    </w:p>
    <w:p w:rsidR="00F541B0" w:rsidRPr="00464B1E" w:rsidRDefault="00F541B0" w:rsidP="00F541B0">
      <w:pPr>
        <w:numPr>
          <w:ilvl w:val="0"/>
          <w:numId w:val="41"/>
        </w:numPr>
        <w:spacing w:after="160" w:line="259" w:lineRule="auto"/>
        <w:contextualSpacing/>
        <w:jc w:val="both"/>
        <w:rPr>
          <w:rFonts w:ascii="Arial" w:eastAsiaTheme="minorHAnsi" w:hAnsi="Arial" w:cs="Arial"/>
          <w:b/>
          <w:u w:val="single"/>
          <w:lang w:eastAsia="en-US"/>
        </w:rPr>
      </w:pPr>
      <w:r w:rsidRPr="00464B1E">
        <w:rPr>
          <w:rFonts w:ascii="Arial" w:eastAsiaTheme="minorHAnsi" w:hAnsi="Arial" w:cs="Arial"/>
          <w:b/>
          <w:u w:val="single"/>
          <w:lang w:eastAsia="en-US"/>
        </w:rPr>
        <w:t>Posouzení žádosti a jejího účelu z pohledu naplnění základních podmínek pro poskytování individuálních dotací</w:t>
      </w:r>
    </w:p>
    <w:p w:rsidR="00F541B0" w:rsidRPr="00464B1E" w:rsidRDefault="00F541B0" w:rsidP="00F541B0">
      <w:pPr>
        <w:spacing w:after="160" w:line="259" w:lineRule="auto"/>
        <w:jc w:val="both"/>
        <w:rPr>
          <w:rFonts w:ascii="Arial" w:eastAsiaTheme="minorHAnsi" w:hAnsi="Arial" w:cstheme="minorBidi"/>
          <w:b/>
          <w:sz w:val="22"/>
          <w:szCs w:val="22"/>
          <w:highlight w:val="yellow"/>
          <w:lang w:eastAsia="en-US"/>
        </w:rPr>
      </w:pPr>
      <w:r w:rsidRPr="00464B1E">
        <w:rPr>
          <w:rFonts w:ascii="Arial" w:eastAsiaTheme="minorHAnsi" w:hAnsi="Arial" w:cs="Arial"/>
          <w:lang w:eastAsia="en-US"/>
        </w:rPr>
        <w:t xml:space="preserve">Žádost </w:t>
      </w:r>
      <w:r w:rsidRPr="00464B1E">
        <w:rPr>
          <w:rFonts w:ascii="Arial" w:eastAsiaTheme="minorHAnsi" w:hAnsi="Arial" w:cs="Arial"/>
          <w:u w:val="single"/>
          <w:lang w:eastAsia="en-US"/>
        </w:rPr>
        <w:t>naplňuje</w:t>
      </w:r>
      <w:r w:rsidRPr="00464B1E">
        <w:rPr>
          <w:rFonts w:ascii="Arial" w:eastAsiaTheme="minorHAnsi" w:hAnsi="Arial" w:cs="Arial"/>
          <w:lang w:eastAsia="en-US"/>
        </w:rPr>
        <w:t xml:space="preserve"> odst. 1 Zásad – nenaplněný účel vyhlášeného dotačního programu (Dotační program pro sociální oblast), </w:t>
      </w:r>
      <w:r w:rsidRPr="00464B1E">
        <w:rPr>
          <w:rFonts w:ascii="Arial" w:eastAsiaTheme="minorHAnsi" w:hAnsi="Arial" w:cs="Arial"/>
          <w:b/>
          <w:lang w:eastAsia="en-US"/>
        </w:rPr>
        <w:t>a to v typu dotace – investiční</w:t>
      </w:r>
      <w:r w:rsidRPr="00464B1E">
        <w:rPr>
          <w:rFonts w:ascii="Arial" w:eastAsiaTheme="minorHAnsi" w:hAnsi="Arial" w:cs="Arial"/>
          <w:b/>
          <w:sz w:val="22"/>
          <w:szCs w:val="22"/>
          <w:lang w:eastAsia="en-US"/>
        </w:rPr>
        <w:t>.</w:t>
      </w:r>
    </w:p>
    <w:p w:rsidR="00F541B0" w:rsidRPr="00464B1E" w:rsidRDefault="00F541B0" w:rsidP="00F541B0">
      <w:pPr>
        <w:jc w:val="both"/>
        <w:rPr>
          <w:rFonts w:ascii="Arial" w:eastAsiaTheme="minorHAnsi" w:hAnsi="Arial" w:cs="Arial"/>
          <w:lang w:eastAsia="en-US"/>
        </w:rPr>
      </w:pPr>
    </w:p>
    <w:p w:rsidR="00F541B0" w:rsidRPr="00464B1E" w:rsidRDefault="00F541B0" w:rsidP="00F541B0">
      <w:pPr>
        <w:numPr>
          <w:ilvl w:val="0"/>
          <w:numId w:val="41"/>
        </w:numPr>
        <w:spacing w:after="160" w:line="259" w:lineRule="auto"/>
        <w:contextualSpacing/>
        <w:jc w:val="both"/>
        <w:rPr>
          <w:rFonts w:ascii="Arial" w:eastAsiaTheme="minorHAnsi" w:hAnsi="Arial" w:cs="Arial"/>
          <w:b/>
          <w:u w:val="single"/>
          <w:lang w:eastAsia="en-US"/>
        </w:rPr>
      </w:pPr>
      <w:r w:rsidRPr="00464B1E">
        <w:rPr>
          <w:rFonts w:ascii="Arial" w:eastAsiaTheme="minorHAnsi" w:hAnsi="Arial" w:cs="Arial"/>
          <w:b/>
          <w:u w:val="single"/>
          <w:lang w:eastAsia="en-US"/>
        </w:rPr>
        <w:t>Posouzení formálních náležitostí žádosti o individuální dotaci</w:t>
      </w:r>
    </w:p>
    <w:p w:rsidR="00F541B0" w:rsidRPr="00464B1E" w:rsidRDefault="00F541B0" w:rsidP="00F541B0">
      <w:pPr>
        <w:jc w:val="both"/>
        <w:rPr>
          <w:rFonts w:ascii="Arial" w:eastAsiaTheme="minorHAnsi" w:hAnsi="Arial" w:cs="Arial"/>
          <w:lang w:eastAsia="en-US"/>
        </w:rPr>
      </w:pPr>
      <w:r w:rsidRPr="00464B1E">
        <w:rPr>
          <w:rFonts w:ascii="Arial" w:eastAsiaTheme="minorHAnsi" w:hAnsi="Arial" w:cs="Arial"/>
          <w:lang w:eastAsia="en-US"/>
        </w:rPr>
        <w:t xml:space="preserve">Žádost </w:t>
      </w:r>
      <w:r w:rsidRPr="00464B1E">
        <w:rPr>
          <w:rFonts w:ascii="Arial" w:eastAsiaTheme="minorHAnsi" w:hAnsi="Arial" w:cs="Arial"/>
          <w:u w:val="single"/>
          <w:lang w:eastAsia="en-US"/>
        </w:rPr>
        <w:t>naplňuje</w:t>
      </w:r>
      <w:r w:rsidRPr="00464B1E">
        <w:rPr>
          <w:rFonts w:ascii="Arial" w:eastAsiaTheme="minorHAnsi" w:hAnsi="Arial" w:cs="Arial"/>
          <w:lang w:eastAsia="en-US"/>
        </w:rPr>
        <w:t xml:space="preserve"> odstavec odst. 4 Zásad - Žádost byla doručena v termínu a požadovanou formou. </w:t>
      </w:r>
    </w:p>
    <w:p w:rsidR="00F541B0" w:rsidRPr="00464B1E" w:rsidRDefault="00F541B0" w:rsidP="00F541B0">
      <w:pPr>
        <w:jc w:val="both"/>
        <w:rPr>
          <w:rFonts w:ascii="Arial" w:eastAsiaTheme="minorHAnsi" w:hAnsi="Arial" w:cs="Arial"/>
          <w:lang w:eastAsia="en-US"/>
        </w:rPr>
      </w:pPr>
    </w:p>
    <w:p w:rsidR="00F541B0" w:rsidRPr="00464B1E" w:rsidRDefault="00F541B0" w:rsidP="00F541B0">
      <w:pPr>
        <w:jc w:val="both"/>
        <w:rPr>
          <w:rFonts w:ascii="Arial" w:eastAsiaTheme="minorHAnsi" w:hAnsi="Arial" w:cs="Arial"/>
          <w:lang w:eastAsia="en-US"/>
        </w:rPr>
      </w:pPr>
    </w:p>
    <w:p w:rsidR="00F541B0" w:rsidRPr="00464B1E" w:rsidRDefault="00F541B0" w:rsidP="00F541B0">
      <w:pPr>
        <w:numPr>
          <w:ilvl w:val="0"/>
          <w:numId w:val="41"/>
        </w:numPr>
        <w:spacing w:after="160" w:line="259" w:lineRule="auto"/>
        <w:contextualSpacing/>
        <w:jc w:val="both"/>
        <w:rPr>
          <w:rFonts w:ascii="Arial" w:eastAsiaTheme="minorHAnsi" w:hAnsi="Arial" w:cs="Arial"/>
          <w:b/>
          <w:u w:val="single"/>
          <w:lang w:eastAsia="en-US"/>
        </w:rPr>
      </w:pPr>
      <w:r w:rsidRPr="00464B1E">
        <w:rPr>
          <w:rFonts w:ascii="Arial" w:eastAsiaTheme="minorHAnsi" w:hAnsi="Arial" w:cs="Arial"/>
          <w:b/>
          <w:u w:val="single"/>
          <w:lang w:eastAsia="en-US"/>
        </w:rPr>
        <w:t>Posouzení žádosti a jejího účelu z pohledu naplnění podmínky významnosti akce/projektu – výjimečnost akce/projektu</w:t>
      </w:r>
    </w:p>
    <w:p w:rsidR="00F541B0" w:rsidRPr="00464B1E" w:rsidRDefault="00F541B0" w:rsidP="00F541B0">
      <w:pPr>
        <w:jc w:val="both"/>
        <w:rPr>
          <w:rFonts w:ascii="Arial" w:eastAsiaTheme="minorHAnsi" w:hAnsi="Arial" w:cs="Arial"/>
          <w:lang w:eastAsia="en-US"/>
        </w:rPr>
      </w:pPr>
      <w:r w:rsidRPr="00464B1E">
        <w:rPr>
          <w:rFonts w:ascii="Arial" w:eastAsiaTheme="minorHAnsi" w:hAnsi="Arial" w:cs="Arial"/>
          <w:lang w:eastAsia="en-US"/>
        </w:rPr>
        <w:t xml:space="preserve">Žádost </w:t>
      </w:r>
      <w:r w:rsidRPr="00464B1E">
        <w:rPr>
          <w:rFonts w:ascii="Arial" w:eastAsiaTheme="minorHAnsi" w:hAnsi="Arial" w:cs="Arial"/>
          <w:u w:val="single"/>
          <w:lang w:eastAsia="en-US"/>
        </w:rPr>
        <w:t>nenaplňuje</w:t>
      </w:r>
      <w:r w:rsidRPr="00464B1E">
        <w:rPr>
          <w:rFonts w:ascii="Arial" w:eastAsiaTheme="minorHAnsi" w:hAnsi="Arial" w:cs="Arial"/>
          <w:lang w:eastAsia="en-US"/>
        </w:rPr>
        <w:t xml:space="preserve"> odst. 5 Zásad  - nejedná se o výjimečný projekt ani projekt mimořádného významu.  </w:t>
      </w:r>
    </w:p>
    <w:p w:rsidR="00F541B0" w:rsidRPr="00464B1E" w:rsidRDefault="00F541B0" w:rsidP="00F541B0">
      <w:pPr>
        <w:jc w:val="both"/>
        <w:rPr>
          <w:rFonts w:ascii="Arial" w:eastAsiaTheme="minorHAnsi" w:hAnsi="Arial" w:cs="Arial"/>
          <w:lang w:eastAsia="en-US"/>
        </w:rPr>
      </w:pPr>
    </w:p>
    <w:p w:rsidR="00F541B0" w:rsidRPr="00464B1E" w:rsidRDefault="00F541B0" w:rsidP="00F541B0">
      <w:pPr>
        <w:jc w:val="both"/>
        <w:rPr>
          <w:rFonts w:ascii="Arial" w:eastAsiaTheme="minorHAnsi" w:hAnsi="Arial" w:cs="Arial"/>
          <w:lang w:eastAsia="en-US"/>
        </w:rPr>
      </w:pPr>
    </w:p>
    <w:p w:rsidR="00F541B0" w:rsidRPr="00794501" w:rsidRDefault="00F541B0" w:rsidP="00F541B0">
      <w:pPr>
        <w:jc w:val="both"/>
        <w:rPr>
          <w:rFonts w:ascii="Arial" w:eastAsiaTheme="minorHAnsi" w:hAnsi="Arial" w:cs="Arial"/>
          <w:i/>
          <w:u w:val="single"/>
          <w:lang w:eastAsia="en-US"/>
        </w:rPr>
      </w:pPr>
      <w:r w:rsidRPr="00794501">
        <w:rPr>
          <w:rFonts w:ascii="Arial" w:eastAsiaTheme="minorHAnsi" w:hAnsi="Arial" w:cs="Arial"/>
          <w:i/>
          <w:u w:val="single"/>
          <w:lang w:eastAsia="en-US"/>
        </w:rPr>
        <w:t>Doplňující informace:</w:t>
      </w:r>
    </w:p>
    <w:p w:rsidR="00F541B0" w:rsidRPr="00794501" w:rsidRDefault="00F541B0" w:rsidP="00F541B0">
      <w:pPr>
        <w:jc w:val="both"/>
        <w:rPr>
          <w:rFonts w:ascii="Arial" w:eastAsiaTheme="minorHAnsi" w:hAnsi="Arial" w:cs="Arial"/>
          <w:i/>
          <w:lang w:eastAsia="en-US"/>
        </w:rPr>
      </w:pPr>
      <w:r w:rsidRPr="00794501">
        <w:rPr>
          <w:rFonts w:ascii="Arial" w:eastAsiaTheme="minorHAnsi" w:hAnsi="Arial" w:cs="Arial"/>
          <w:i/>
          <w:lang w:eastAsia="en-US"/>
        </w:rPr>
        <w:t>Charita Jeseník v Domově pokojného stáří sv. Františka v Javorníku poskytuje službu „domov pro seniory“, která je zapsána v registru poskytovatelů sociálních služeb a je součástí sítě sociálních služeb Olomouckého kraje. Záměr projektu je v souladu se Střednědobým plánem rozvoje sociálních služeb v Olomouckém kraji pro roky 2018 – 2020 a koresponduje s rámcovým cílem č. 3 Podpora kvality poskytovaných sociálních služeb v OK, opatřením 3.3 Humanizace a profilace stávajících zařízení sociálních služeb. V současnosti Domov poskytuje služby dvaceti uživatelům /oproti roku 2018 došlo ke snížení o 4 jednotky/.</w:t>
      </w:r>
    </w:p>
    <w:p w:rsidR="00F541B0" w:rsidRPr="00794501" w:rsidRDefault="00F541B0" w:rsidP="00F541B0">
      <w:pPr>
        <w:jc w:val="both"/>
        <w:rPr>
          <w:rFonts w:ascii="Arial" w:eastAsiaTheme="minorHAnsi" w:hAnsi="Arial" w:cs="Arial"/>
          <w:i/>
          <w:lang w:eastAsia="en-US"/>
        </w:rPr>
      </w:pPr>
      <w:r w:rsidRPr="00794501">
        <w:rPr>
          <w:rFonts w:ascii="Arial" w:eastAsiaTheme="minorHAnsi" w:hAnsi="Arial" w:cs="Arial"/>
          <w:i/>
          <w:lang w:eastAsia="en-US"/>
        </w:rPr>
        <w:t xml:space="preserve">Žadatel podal obdobnou žádost na stejný účel v roce 2018; tehdy požadoval investiční dotaci ve výši 4,5 mil. Kč. Orgány kraje nebylo vyhověno se zdůvodněním, že „žádost nenaplňuje odst. 4.2. Zásad pro poskytování individuálních dotací z rozpočtu Olomouckého kraje v roce 2018 – nejedná se o akci/projekt mimořádného významu.“ </w:t>
      </w:r>
    </w:p>
    <w:p w:rsidR="00F541B0" w:rsidRPr="00794501" w:rsidRDefault="00F541B0" w:rsidP="00F541B0">
      <w:pPr>
        <w:jc w:val="both"/>
        <w:rPr>
          <w:rFonts w:ascii="Arial" w:eastAsiaTheme="minorHAnsi" w:hAnsi="Arial" w:cs="Arial"/>
          <w:i/>
          <w:lang w:eastAsia="en-US"/>
        </w:rPr>
      </w:pPr>
      <w:r w:rsidRPr="00794501">
        <w:rPr>
          <w:rFonts w:ascii="Arial" w:eastAsiaTheme="minorHAnsi" w:hAnsi="Arial" w:cs="Arial"/>
          <w:i/>
          <w:lang w:eastAsia="en-US"/>
        </w:rPr>
        <w:lastRenderedPageBreak/>
        <w:t xml:space="preserve">Současná žádost koresponduje svým odůvodněním s žádostí loňskou, liší se ve výši požadované dotace (2018 - 4,5 mil. Kč; 2019 – 2 mil. Kč). Dle žadatele, předpokládané výdaje na rekonstrukci objektu se z původních 32,5 mil. Kč (březen 2017, v době žádosti o investiční dotaci z MPSV) zvýšily vlivem rozmachu prací ve stavebnictví o 12,5 mil. Kč na více než 45 mil. Kč. Tento investiční záměr bude financován investiční dotací z MPSV z Programu 013 310 Rozvoj a obnova materiálně technické základny sociálních služeb ve výši 24 388 704 Kč; přes 9 mil. Kč bude hrazeno z úvěru. Za účelem spolufinancování žadatel oslovil další subjekty (nadační fondy, nadace, samosprávu, individuální a firemní dárce). Z vlastních zdrojů plánuje uhradit výdaje ve výši 1 541 000 Kč. </w:t>
      </w:r>
    </w:p>
    <w:p w:rsidR="00F541B0" w:rsidRPr="003C6FEE" w:rsidRDefault="00F541B0" w:rsidP="00F541B0">
      <w:pPr>
        <w:jc w:val="both"/>
        <w:rPr>
          <w:rFonts w:ascii="Arial" w:eastAsiaTheme="minorHAnsi" w:hAnsi="Arial" w:cs="Arial"/>
          <w:i/>
          <w:lang w:eastAsia="en-US"/>
        </w:rPr>
      </w:pPr>
      <w:r w:rsidRPr="00794501">
        <w:rPr>
          <w:rFonts w:ascii="Arial" w:eastAsiaTheme="minorHAnsi" w:hAnsi="Arial" w:cs="Arial"/>
          <w:i/>
          <w:lang w:eastAsia="en-US"/>
        </w:rPr>
        <w:t>Výše požadované dotace od OK je oproti roku 2018 nižší, protože se žadateli dle údajů uvedených v žádosti podařilo získat další zdroje spolufinancování</w:t>
      </w:r>
      <w:r w:rsidR="003C6FEE" w:rsidRPr="00794501">
        <w:rPr>
          <w:rFonts w:ascii="Arial" w:eastAsiaTheme="minorHAnsi" w:hAnsi="Arial" w:cs="Arial"/>
          <w:i/>
          <w:lang w:eastAsia="en-US"/>
        </w:rPr>
        <w:t>.</w:t>
      </w:r>
      <w:r w:rsidR="005E045F">
        <w:rPr>
          <w:rFonts w:ascii="Arial" w:eastAsiaTheme="minorHAnsi" w:hAnsi="Arial" w:cs="Arial"/>
          <w:i/>
          <w:lang w:eastAsia="en-US"/>
        </w:rPr>
        <w:t xml:space="preserve"> </w:t>
      </w:r>
      <w:r w:rsidRPr="00794501">
        <w:rPr>
          <w:rFonts w:ascii="Arial" w:eastAsiaTheme="minorHAnsi" w:hAnsi="Arial" w:cs="Arial"/>
          <w:i/>
          <w:lang w:eastAsia="en-US"/>
        </w:rPr>
        <w:t>Výše dotace MPSV, podíl vlastních zdrojů žadatele a výše úvěru se nezměnila.</w:t>
      </w:r>
      <w:r w:rsidRPr="003C6FEE">
        <w:rPr>
          <w:rFonts w:ascii="Arial" w:eastAsiaTheme="minorHAnsi" w:hAnsi="Arial" w:cs="Arial"/>
          <w:i/>
          <w:lang w:eastAsia="en-US"/>
        </w:rPr>
        <w:t xml:space="preserve"> </w:t>
      </w:r>
    </w:p>
    <w:p w:rsidR="00F541B0" w:rsidRPr="00464B1E" w:rsidRDefault="00F541B0" w:rsidP="00F541B0">
      <w:pPr>
        <w:tabs>
          <w:tab w:val="left" w:pos="2190"/>
        </w:tabs>
        <w:spacing w:after="160" w:line="259" w:lineRule="auto"/>
        <w:rPr>
          <w:rFonts w:ascii="Arial" w:eastAsiaTheme="minorHAnsi" w:hAnsi="Arial" w:cs="Arial"/>
          <w:b/>
          <w:lang w:eastAsia="en-US"/>
        </w:rPr>
      </w:pPr>
    </w:p>
    <w:p w:rsidR="00F541B0" w:rsidRPr="00464B1E" w:rsidRDefault="00F541B0" w:rsidP="00F541B0">
      <w:pPr>
        <w:jc w:val="both"/>
        <w:rPr>
          <w:rFonts w:ascii="Arial" w:eastAsiaTheme="minorHAnsi" w:hAnsi="Arial" w:cs="Arial"/>
          <w:b/>
        </w:rPr>
      </w:pPr>
      <w:r w:rsidRPr="00464B1E">
        <w:rPr>
          <w:rFonts w:ascii="Arial" w:eastAsiaTheme="minorHAnsi" w:hAnsi="Arial" w:cs="Arial"/>
          <w:b/>
          <w:lang w:eastAsia="en-US"/>
        </w:rPr>
        <w:t xml:space="preserve">Návrh administrátora: NEVYHOVĚT </w:t>
      </w:r>
    </w:p>
    <w:p w:rsidR="00F541B0" w:rsidRPr="001B23B9" w:rsidRDefault="00F541B0" w:rsidP="00F541B0">
      <w:pPr>
        <w:jc w:val="both"/>
        <w:rPr>
          <w:rFonts w:ascii="Arial" w:hAnsi="Arial" w:cs="Arial"/>
          <w:sz w:val="22"/>
          <w:szCs w:val="22"/>
        </w:rPr>
      </w:pPr>
    </w:p>
    <w:p w:rsidR="00F541B0" w:rsidRDefault="00F541B0" w:rsidP="00F541B0">
      <w:pPr>
        <w:jc w:val="both"/>
        <w:rPr>
          <w:rFonts w:ascii="Arial" w:hAnsi="Arial" w:cs="Arial"/>
        </w:rPr>
      </w:pPr>
      <w:r>
        <w:rPr>
          <w:rFonts w:ascii="Arial" w:hAnsi="Arial" w:cs="Arial"/>
        </w:rPr>
        <w:t>Žádost byla projednána na poradě vedení dne 1</w:t>
      </w:r>
      <w:r w:rsidRPr="00DA447B">
        <w:rPr>
          <w:rFonts w:ascii="Arial" w:hAnsi="Arial" w:cs="Arial"/>
        </w:rPr>
        <w:t xml:space="preserve">. </w:t>
      </w:r>
      <w:r>
        <w:rPr>
          <w:rFonts w:ascii="Arial" w:hAnsi="Arial" w:cs="Arial"/>
        </w:rPr>
        <w:t>4</w:t>
      </w:r>
      <w:r w:rsidRPr="00DA447B">
        <w:rPr>
          <w:rFonts w:ascii="Arial" w:hAnsi="Arial" w:cs="Arial"/>
        </w:rPr>
        <w:t>. 2019</w:t>
      </w:r>
      <w:r>
        <w:rPr>
          <w:rFonts w:ascii="Arial" w:hAnsi="Arial" w:cs="Arial"/>
        </w:rPr>
        <w:t xml:space="preserve"> </w:t>
      </w:r>
    </w:p>
    <w:p w:rsidR="00F541B0" w:rsidRDefault="00F541B0" w:rsidP="00F541B0">
      <w:pPr>
        <w:jc w:val="both"/>
        <w:rPr>
          <w:rFonts w:ascii="Arial" w:hAnsi="Arial"/>
          <w:lang w:eastAsia="en-US"/>
        </w:rPr>
      </w:pPr>
    </w:p>
    <w:p w:rsidR="00F541B0" w:rsidRPr="00F07949" w:rsidRDefault="00F541B0" w:rsidP="00F541B0">
      <w:pPr>
        <w:jc w:val="both"/>
        <w:rPr>
          <w:rFonts w:ascii="Arial" w:hAnsi="Arial"/>
          <w:noProof/>
          <w:szCs w:val="20"/>
        </w:rPr>
      </w:pPr>
      <w:r w:rsidRPr="00206019">
        <w:rPr>
          <w:rFonts w:ascii="Arial" w:hAnsi="Arial"/>
          <w:lang w:eastAsia="en-US"/>
        </w:rPr>
        <w:t xml:space="preserve">Věcně příslušnému poradnímu orgánu Rady Olomouckého kraje - Komisi pro rodinu </w:t>
      </w:r>
      <w:r w:rsidRPr="00206019">
        <w:rPr>
          <w:rFonts w:ascii="Arial" w:hAnsi="Arial"/>
          <w:lang w:eastAsia="en-US"/>
        </w:rPr>
        <w:br/>
        <w:t>a sociální záležitosti (dále jen „K-RS“) bude žádost předložena na vědomí při dalším jednání komise, které se bude konat 23. 5. 2019.</w:t>
      </w:r>
    </w:p>
    <w:p w:rsidR="00662166" w:rsidRPr="0013250A" w:rsidRDefault="00662166" w:rsidP="00662166">
      <w:pPr>
        <w:spacing w:before="240" w:after="120"/>
        <w:jc w:val="both"/>
        <w:rPr>
          <w:rFonts w:ascii="Arial" w:eastAsia="Arial" w:hAnsi="Arial" w:cs="Arial"/>
          <w:b/>
          <w:szCs w:val="20"/>
          <w:lang w:eastAsia="ar-SA"/>
        </w:rPr>
      </w:pPr>
      <w:r w:rsidRPr="003C5385">
        <w:rPr>
          <w:rFonts w:ascii="Arial" w:eastAsia="Arial" w:hAnsi="Arial" w:cs="Arial"/>
          <w:b/>
          <w:szCs w:val="20"/>
          <w:lang w:eastAsia="ar-SA"/>
        </w:rPr>
        <w:t xml:space="preserve">Rada  Olomouckého  kraje  projednala  výše  uvedený materiál na své schůzi  dne  1. 4. 2019 </w:t>
      </w:r>
      <w:r w:rsidR="003E5A09" w:rsidRPr="003C5385">
        <w:rPr>
          <w:rFonts w:ascii="Arial" w:eastAsia="Arial" w:hAnsi="Arial" w:cs="Arial"/>
          <w:b/>
          <w:szCs w:val="20"/>
          <w:lang w:eastAsia="ar-SA"/>
        </w:rPr>
        <w:t xml:space="preserve"> usnesením č. UR/</w:t>
      </w:r>
      <w:r w:rsidR="00584205" w:rsidRPr="003C5385">
        <w:rPr>
          <w:rFonts w:ascii="Arial" w:eastAsia="Arial" w:hAnsi="Arial" w:cs="Arial"/>
          <w:b/>
          <w:szCs w:val="20"/>
          <w:lang w:eastAsia="ar-SA"/>
        </w:rPr>
        <w:t>62</w:t>
      </w:r>
      <w:r w:rsidR="003E5A09" w:rsidRPr="003C5385">
        <w:rPr>
          <w:rFonts w:ascii="Arial" w:eastAsia="Arial" w:hAnsi="Arial" w:cs="Arial"/>
          <w:b/>
          <w:szCs w:val="20"/>
          <w:lang w:eastAsia="ar-SA"/>
        </w:rPr>
        <w:t>/</w:t>
      </w:r>
      <w:r w:rsidR="00584205" w:rsidRPr="003C5385">
        <w:rPr>
          <w:rFonts w:ascii="Arial" w:eastAsia="Arial" w:hAnsi="Arial" w:cs="Arial"/>
          <w:b/>
          <w:szCs w:val="20"/>
          <w:lang w:eastAsia="ar-SA"/>
        </w:rPr>
        <w:t>59</w:t>
      </w:r>
      <w:r w:rsidR="003E5A09" w:rsidRPr="003C5385">
        <w:rPr>
          <w:rFonts w:ascii="Arial" w:eastAsia="Arial" w:hAnsi="Arial" w:cs="Arial"/>
          <w:b/>
          <w:szCs w:val="20"/>
          <w:lang w:eastAsia="ar-SA"/>
        </w:rPr>
        <w:t>/201</w:t>
      </w:r>
      <w:r w:rsidR="00584205" w:rsidRPr="003C5385">
        <w:rPr>
          <w:rFonts w:ascii="Arial" w:eastAsia="Arial" w:hAnsi="Arial" w:cs="Arial"/>
          <w:b/>
          <w:szCs w:val="20"/>
          <w:lang w:eastAsia="ar-SA"/>
        </w:rPr>
        <w:t>9</w:t>
      </w:r>
      <w:r w:rsidR="003E5A09" w:rsidRPr="003C5385">
        <w:rPr>
          <w:rFonts w:ascii="Arial" w:eastAsia="Arial" w:hAnsi="Arial" w:cs="Arial"/>
          <w:b/>
          <w:szCs w:val="20"/>
          <w:lang w:eastAsia="ar-SA"/>
        </w:rPr>
        <w:t xml:space="preserve"> </w:t>
      </w:r>
      <w:r w:rsidRPr="003C5385">
        <w:rPr>
          <w:rFonts w:ascii="Arial" w:eastAsia="Arial" w:hAnsi="Arial" w:cs="Arial"/>
          <w:b/>
          <w:szCs w:val="20"/>
          <w:lang w:eastAsia="ar-SA"/>
        </w:rPr>
        <w:t xml:space="preserve">a </w:t>
      </w:r>
      <w:r w:rsidR="003E5A09" w:rsidRPr="003C5385">
        <w:rPr>
          <w:rFonts w:ascii="Arial" w:eastAsia="Arial" w:hAnsi="Arial" w:cs="Arial"/>
          <w:b/>
          <w:szCs w:val="20"/>
          <w:lang w:eastAsia="ar-SA"/>
        </w:rPr>
        <w:t>15. 4. 2019 usnesením č</w:t>
      </w:r>
      <w:r w:rsidRPr="003C5385">
        <w:rPr>
          <w:rFonts w:ascii="Arial" w:eastAsia="Arial" w:hAnsi="Arial" w:cs="Arial"/>
          <w:b/>
          <w:szCs w:val="20"/>
          <w:lang w:eastAsia="ar-SA"/>
        </w:rPr>
        <w:t>. UR/</w:t>
      </w:r>
      <w:r w:rsidR="003C5385" w:rsidRPr="003C5385">
        <w:rPr>
          <w:rFonts w:ascii="Arial" w:eastAsia="Arial" w:hAnsi="Arial" w:cs="Arial"/>
          <w:b/>
          <w:szCs w:val="20"/>
          <w:lang w:eastAsia="ar-SA"/>
        </w:rPr>
        <w:t>63</w:t>
      </w:r>
      <w:r w:rsidRPr="003C5385">
        <w:rPr>
          <w:rFonts w:ascii="Arial" w:eastAsia="Arial" w:hAnsi="Arial" w:cs="Arial"/>
          <w:b/>
          <w:szCs w:val="20"/>
          <w:lang w:eastAsia="ar-SA"/>
        </w:rPr>
        <w:t>/</w:t>
      </w:r>
      <w:r w:rsidR="003C5385" w:rsidRPr="003C5385">
        <w:rPr>
          <w:rFonts w:ascii="Arial" w:eastAsia="Arial" w:hAnsi="Arial" w:cs="Arial"/>
          <w:b/>
          <w:szCs w:val="20"/>
          <w:lang w:eastAsia="ar-SA"/>
        </w:rPr>
        <w:t>57</w:t>
      </w:r>
      <w:r w:rsidRPr="003C5385">
        <w:rPr>
          <w:rFonts w:ascii="Arial" w:eastAsia="Arial" w:hAnsi="Arial" w:cs="Arial"/>
          <w:b/>
          <w:szCs w:val="20"/>
          <w:lang w:eastAsia="ar-SA"/>
        </w:rPr>
        <w:t>/201</w:t>
      </w:r>
      <w:r w:rsidR="0077073A" w:rsidRPr="003C5385">
        <w:rPr>
          <w:rFonts w:ascii="Arial" w:eastAsia="Arial" w:hAnsi="Arial" w:cs="Arial"/>
          <w:b/>
          <w:szCs w:val="20"/>
          <w:lang w:eastAsia="ar-SA"/>
        </w:rPr>
        <w:t>9</w:t>
      </w:r>
      <w:r w:rsidR="003E5A09" w:rsidRPr="003C5385">
        <w:rPr>
          <w:rFonts w:ascii="Arial" w:eastAsia="Arial" w:hAnsi="Arial" w:cs="Arial"/>
          <w:b/>
          <w:szCs w:val="20"/>
          <w:lang w:eastAsia="ar-SA"/>
        </w:rPr>
        <w:t xml:space="preserve"> a d</w:t>
      </w:r>
      <w:r w:rsidRPr="003C5385">
        <w:rPr>
          <w:rFonts w:ascii="Arial" w:eastAsia="Arial" w:hAnsi="Arial" w:cs="Arial"/>
          <w:b/>
          <w:szCs w:val="20"/>
          <w:lang w:eastAsia="ar-SA"/>
        </w:rPr>
        <w:t>oporučuje Zastupitelstvu Olomouckého kraje:</w:t>
      </w:r>
    </w:p>
    <w:p w:rsidR="007608D4" w:rsidRPr="00AB5A6B" w:rsidRDefault="007608D4" w:rsidP="00AB5A6B">
      <w:pPr>
        <w:pStyle w:val="Nadpis1"/>
        <w:spacing w:before="120" w:after="120"/>
        <w:ind w:left="431" w:hanging="431"/>
        <w:jc w:val="both"/>
        <w:rPr>
          <w:rFonts w:ascii="Arial" w:hAnsi="Arial"/>
        </w:rPr>
      </w:pPr>
      <w:r w:rsidRPr="00AB5A6B">
        <w:rPr>
          <w:rFonts w:ascii="Arial" w:hAnsi="Arial"/>
          <w:b/>
        </w:rPr>
        <w:t>Vzít na vědomí</w:t>
      </w:r>
      <w:r w:rsidRPr="00AB5A6B">
        <w:rPr>
          <w:rFonts w:ascii="Arial" w:hAnsi="Arial"/>
        </w:rPr>
        <w:t xml:space="preserve"> důvodovou zprávu</w:t>
      </w:r>
    </w:p>
    <w:p w:rsidR="00F72C08" w:rsidRPr="00AB5A6B" w:rsidRDefault="000B72A2" w:rsidP="00AB5A6B">
      <w:pPr>
        <w:pStyle w:val="Nadpis1"/>
        <w:spacing w:before="120" w:after="120"/>
        <w:ind w:left="431" w:hanging="431"/>
        <w:jc w:val="both"/>
        <w:rPr>
          <w:rFonts w:ascii="Arial" w:hAnsi="Arial"/>
        </w:rPr>
      </w:pPr>
      <w:r w:rsidRPr="00AB5A6B">
        <w:rPr>
          <w:rFonts w:ascii="Arial" w:hAnsi="Arial"/>
          <w:b/>
        </w:rPr>
        <w:t>S</w:t>
      </w:r>
      <w:r w:rsidR="00662166">
        <w:rPr>
          <w:rFonts w:ascii="Arial" w:hAnsi="Arial"/>
          <w:b/>
        </w:rPr>
        <w:t>chválit</w:t>
      </w:r>
      <w:r w:rsidRPr="00AB5A6B">
        <w:rPr>
          <w:rFonts w:ascii="Arial" w:hAnsi="Arial"/>
        </w:rPr>
        <w:t xml:space="preserve">  poskytnutí dotace z rozpočtu Olomouckého kraje příjemci Benjamín, příspěvková organizace Moravskoslezského kraje</w:t>
      </w:r>
      <w:r w:rsidR="00F72C08" w:rsidRPr="00AB5A6B">
        <w:rPr>
          <w:rFonts w:ascii="Arial" w:hAnsi="Arial"/>
        </w:rPr>
        <w:t xml:space="preserve">, Modrá 1705, Petřvald, 735 41, IČO: 0847461, na účel a ve výši dle </w:t>
      </w:r>
      <w:r w:rsidR="00622E21">
        <w:rPr>
          <w:rFonts w:ascii="Arial" w:hAnsi="Arial"/>
        </w:rPr>
        <w:t>bodu</w:t>
      </w:r>
      <w:r w:rsidR="00F72C08" w:rsidRPr="00AB5A6B">
        <w:rPr>
          <w:rFonts w:ascii="Arial" w:hAnsi="Arial"/>
        </w:rPr>
        <w:t xml:space="preserve"> </w:t>
      </w:r>
      <w:r w:rsidR="00622E21">
        <w:rPr>
          <w:rFonts w:ascii="Arial" w:hAnsi="Arial"/>
        </w:rPr>
        <w:t xml:space="preserve">A) </w:t>
      </w:r>
      <w:r w:rsidR="00F72C08" w:rsidRPr="00AB5A6B">
        <w:rPr>
          <w:rFonts w:ascii="Arial" w:hAnsi="Arial"/>
        </w:rPr>
        <w:t xml:space="preserve">důvodové zprávy </w:t>
      </w:r>
    </w:p>
    <w:p w:rsidR="007608D4" w:rsidRPr="00AB5A6B" w:rsidRDefault="007608D4" w:rsidP="00AB5A6B">
      <w:pPr>
        <w:pStyle w:val="Nadpis1"/>
        <w:spacing w:before="120" w:after="120"/>
        <w:ind w:left="431" w:hanging="431"/>
        <w:jc w:val="both"/>
        <w:rPr>
          <w:rFonts w:ascii="Arial" w:hAnsi="Arial"/>
        </w:rPr>
      </w:pPr>
      <w:r w:rsidRPr="00AB5A6B">
        <w:rPr>
          <w:rFonts w:ascii="Arial" w:hAnsi="Arial"/>
          <w:b/>
        </w:rPr>
        <w:t>S</w:t>
      </w:r>
      <w:r w:rsidR="00662166">
        <w:rPr>
          <w:rFonts w:ascii="Arial" w:hAnsi="Arial"/>
          <w:b/>
        </w:rPr>
        <w:t>chválit</w:t>
      </w:r>
      <w:r w:rsidRPr="00AB5A6B">
        <w:rPr>
          <w:rFonts w:ascii="Arial" w:hAnsi="Arial"/>
        </w:rPr>
        <w:t xml:space="preserve"> uzavření veřejnoprávní sml</w:t>
      </w:r>
      <w:r w:rsidR="009732CE" w:rsidRPr="00AB5A6B">
        <w:rPr>
          <w:rFonts w:ascii="Arial" w:hAnsi="Arial"/>
        </w:rPr>
        <w:t>o</w:t>
      </w:r>
      <w:r w:rsidRPr="00AB5A6B">
        <w:rPr>
          <w:rFonts w:ascii="Arial" w:hAnsi="Arial"/>
        </w:rPr>
        <w:t>uv</w:t>
      </w:r>
      <w:r w:rsidR="009732CE" w:rsidRPr="00AB5A6B">
        <w:rPr>
          <w:rFonts w:ascii="Arial" w:hAnsi="Arial"/>
        </w:rPr>
        <w:t>y</w:t>
      </w:r>
      <w:r w:rsidRPr="00AB5A6B">
        <w:rPr>
          <w:rFonts w:ascii="Arial" w:hAnsi="Arial"/>
        </w:rPr>
        <w:t xml:space="preserve"> o poskytnutí dotac</w:t>
      </w:r>
      <w:r w:rsidR="009732CE" w:rsidRPr="00AB5A6B">
        <w:rPr>
          <w:rFonts w:ascii="Arial" w:hAnsi="Arial"/>
        </w:rPr>
        <w:t>e</w:t>
      </w:r>
      <w:r w:rsidRPr="00AB5A6B">
        <w:rPr>
          <w:rFonts w:ascii="Arial" w:hAnsi="Arial"/>
        </w:rPr>
        <w:t xml:space="preserve"> z rozpočtu Olomouckého kraje s příjemc</w:t>
      </w:r>
      <w:r w:rsidR="00085339" w:rsidRPr="00AB5A6B">
        <w:rPr>
          <w:rFonts w:ascii="Arial" w:hAnsi="Arial"/>
        </w:rPr>
        <w:t>em</w:t>
      </w:r>
      <w:r w:rsidRPr="00AB5A6B">
        <w:rPr>
          <w:rFonts w:ascii="Arial" w:hAnsi="Arial"/>
        </w:rPr>
        <w:t xml:space="preserve"> dotac</w:t>
      </w:r>
      <w:r w:rsidR="009732CE" w:rsidRPr="00AB5A6B">
        <w:rPr>
          <w:rFonts w:ascii="Arial" w:hAnsi="Arial"/>
        </w:rPr>
        <w:t>e</w:t>
      </w:r>
      <w:r w:rsidR="00F201AF" w:rsidRPr="00AB5A6B">
        <w:rPr>
          <w:rFonts w:ascii="Arial" w:hAnsi="Arial"/>
        </w:rPr>
        <w:t>,</w:t>
      </w:r>
      <w:r w:rsidRPr="00AB5A6B">
        <w:rPr>
          <w:rFonts w:ascii="Arial" w:hAnsi="Arial"/>
        </w:rPr>
        <w:t xml:space="preserve"> dle bodu </w:t>
      </w:r>
      <w:r w:rsidR="00662166">
        <w:rPr>
          <w:rFonts w:ascii="Arial" w:hAnsi="Arial"/>
        </w:rPr>
        <w:t>2</w:t>
      </w:r>
      <w:r w:rsidR="00F201AF" w:rsidRPr="00AB5A6B">
        <w:rPr>
          <w:rFonts w:ascii="Arial" w:hAnsi="Arial"/>
        </w:rPr>
        <w:t xml:space="preserve"> </w:t>
      </w:r>
      <w:r w:rsidRPr="00AB5A6B">
        <w:rPr>
          <w:rFonts w:ascii="Arial" w:hAnsi="Arial"/>
        </w:rPr>
        <w:t>usnesení, ve znění veřejnoprávní sml</w:t>
      </w:r>
      <w:r w:rsidR="009732CE" w:rsidRPr="00AB5A6B">
        <w:rPr>
          <w:rFonts w:ascii="Arial" w:hAnsi="Arial"/>
        </w:rPr>
        <w:t>o</w:t>
      </w:r>
      <w:r w:rsidRPr="00AB5A6B">
        <w:rPr>
          <w:rFonts w:ascii="Arial" w:hAnsi="Arial"/>
        </w:rPr>
        <w:t>uv</w:t>
      </w:r>
      <w:r w:rsidR="009732CE" w:rsidRPr="00AB5A6B">
        <w:rPr>
          <w:rFonts w:ascii="Arial" w:hAnsi="Arial"/>
        </w:rPr>
        <w:t>y</w:t>
      </w:r>
      <w:r w:rsidRPr="00AB5A6B">
        <w:rPr>
          <w:rFonts w:ascii="Arial" w:hAnsi="Arial"/>
        </w:rPr>
        <w:t xml:space="preserve"> uveden</w:t>
      </w:r>
      <w:r w:rsidR="009732CE" w:rsidRPr="00AB5A6B">
        <w:rPr>
          <w:rFonts w:ascii="Arial" w:hAnsi="Arial"/>
        </w:rPr>
        <w:t>é</w:t>
      </w:r>
      <w:r w:rsidRPr="00AB5A6B">
        <w:rPr>
          <w:rFonts w:ascii="Arial" w:hAnsi="Arial"/>
        </w:rPr>
        <w:t xml:space="preserve"> v Přílo</w:t>
      </w:r>
      <w:r w:rsidR="009732CE" w:rsidRPr="00AB5A6B">
        <w:rPr>
          <w:rFonts w:ascii="Arial" w:hAnsi="Arial"/>
        </w:rPr>
        <w:t>ze</w:t>
      </w:r>
      <w:r w:rsidRPr="00AB5A6B">
        <w:rPr>
          <w:rFonts w:ascii="Arial" w:hAnsi="Arial"/>
        </w:rPr>
        <w:t xml:space="preserve"> č. 1 </w:t>
      </w:r>
      <w:r w:rsidR="009732CE" w:rsidRPr="00AB5A6B">
        <w:rPr>
          <w:rFonts w:ascii="Arial" w:hAnsi="Arial"/>
        </w:rPr>
        <w:t>důvodové zprávy</w:t>
      </w:r>
    </w:p>
    <w:p w:rsidR="00662166" w:rsidRDefault="007608D4" w:rsidP="00662166">
      <w:pPr>
        <w:pStyle w:val="Nadpis1"/>
        <w:ind w:left="431" w:hanging="431"/>
        <w:rPr>
          <w:rFonts w:ascii="Arial" w:hAnsi="Arial"/>
        </w:rPr>
      </w:pPr>
      <w:r w:rsidRPr="00AB5A6B">
        <w:rPr>
          <w:rFonts w:ascii="Arial" w:hAnsi="Arial"/>
          <w:b/>
        </w:rPr>
        <w:t xml:space="preserve">Uložit </w:t>
      </w:r>
      <w:r w:rsidR="00662166" w:rsidRPr="00662166">
        <w:rPr>
          <w:rFonts w:ascii="Arial" w:hAnsi="Arial"/>
        </w:rPr>
        <w:t>Ladislavu Oklešťkovi, hejtmanovi Olomouckého kraje, podepsat veřejnoprávní smlouvu o poskytnutí dotace z rozpočtu Olomouckého kraje dle bodu 3 usnesení</w:t>
      </w:r>
    </w:p>
    <w:p w:rsidR="00622E21" w:rsidRPr="00622E21" w:rsidRDefault="00622E21" w:rsidP="00171207">
      <w:pPr>
        <w:pStyle w:val="Nadpis1"/>
        <w:jc w:val="both"/>
        <w:rPr>
          <w:rFonts w:ascii="Arial" w:hAnsi="Arial"/>
          <w:szCs w:val="22"/>
        </w:rPr>
      </w:pPr>
      <w:r w:rsidRPr="00622E21">
        <w:rPr>
          <w:rFonts w:ascii="Arial" w:hAnsi="Arial"/>
          <w:b/>
        </w:rPr>
        <w:t>Nevyhovět</w:t>
      </w:r>
      <w:r w:rsidRPr="00622E21">
        <w:rPr>
          <w:rFonts w:ascii="Arial" w:hAnsi="Arial"/>
        </w:rPr>
        <w:t xml:space="preserve"> žádosti o poskytnutí dotace z rozpočtu Olomouckého kraje příjemci Charita Jeseník,</w:t>
      </w:r>
      <w:r w:rsidRPr="00622E21">
        <w:rPr>
          <w:rFonts w:ascii="Arial" w:eastAsiaTheme="minorHAnsi" w:hAnsi="Arial"/>
          <w:lang w:eastAsia="en-US"/>
        </w:rPr>
        <w:t xml:space="preserve"> Zámecké náměstí 2/2, Jeseník, 790 01, IČO: 60339241 </w:t>
      </w:r>
      <w:r w:rsidRPr="00622E21">
        <w:rPr>
          <w:rFonts w:ascii="Arial" w:hAnsi="Arial"/>
        </w:rPr>
        <w:t>dle  důvodové zprávy,</w:t>
      </w:r>
      <w:r w:rsidRPr="00622E21">
        <w:rPr>
          <w:rFonts w:ascii="Arial" w:hAnsi="Arial"/>
          <w:szCs w:val="22"/>
        </w:rPr>
        <w:t xml:space="preserve"> s odůvodněním dle důvodové zprávy</w:t>
      </w:r>
    </w:p>
    <w:p w:rsidR="00662166" w:rsidRDefault="00662166" w:rsidP="00662166">
      <w:pPr>
        <w:pStyle w:val="Nadpis1"/>
        <w:jc w:val="both"/>
        <w:rPr>
          <w:rFonts w:ascii="Arial" w:hAnsi="Arial"/>
        </w:rPr>
      </w:pPr>
      <w:r w:rsidRPr="00662166">
        <w:rPr>
          <w:rFonts w:ascii="Arial" w:hAnsi="Arial"/>
          <w:b/>
          <w:szCs w:val="22"/>
        </w:rPr>
        <w:t>Zmocnit</w:t>
      </w:r>
      <w:r w:rsidRPr="00662166">
        <w:rPr>
          <w:rFonts w:ascii="Arial" w:hAnsi="Arial"/>
        </w:rPr>
        <w:t xml:space="preserve"> Radu Olomouckého kraje k provádění změn veřejnoprávní sml</w:t>
      </w:r>
      <w:r>
        <w:rPr>
          <w:rFonts w:ascii="Arial" w:hAnsi="Arial"/>
        </w:rPr>
        <w:t>o</w:t>
      </w:r>
      <w:r w:rsidRPr="00662166">
        <w:rPr>
          <w:rFonts w:ascii="Arial" w:hAnsi="Arial"/>
        </w:rPr>
        <w:t>uv</w:t>
      </w:r>
      <w:r>
        <w:rPr>
          <w:rFonts w:ascii="Arial" w:hAnsi="Arial"/>
        </w:rPr>
        <w:t>y</w:t>
      </w:r>
      <w:r w:rsidRPr="00662166">
        <w:rPr>
          <w:rFonts w:ascii="Arial" w:hAnsi="Arial"/>
        </w:rPr>
        <w:t xml:space="preserve"> o poskytnutí dotac</w:t>
      </w:r>
      <w:r>
        <w:rPr>
          <w:rFonts w:ascii="Arial" w:hAnsi="Arial"/>
        </w:rPr>
        <w:t>e</w:t>
      </w:r>
      <w:r w:rsidRPr="00662166">
        <w:rPr>
          <w:rFonts w:ascii="Arial" w:hAnsi="Arial"/>
        </w:rPr>
        <w:t xml:space="preserve"> s výjimkou údajů schválených Zastupitelstvem Olomouckého kraje</w:t>
      </w:r>
    </w:p>
    <w:p w:rsidR="005E045F" w:rsidRDefault="005E045F" w:rsidP="00542435">
      <w:pPr>
        <w:spacing w:before="120"/>
        <w:jc w:val="both"/>
        <w:rPr>
          <w:rFonts w:ascii="Arial" w:hAnsi="Arial" w:cs="Arial"/>
          <w:szCs w:val="22"/>
          <w:u w:val="single"/>
        </w:rPr>
      </w:pPr>
    </w:p>
    <w:p w:rsidR="00542435" w:rsidRPr="008116CA" w:rsidRDefault="009C7914" w:rsidP="00542435">
      <w:pPr>
        <w:spacing w:before="120"/>
        <w:jc w:val="both"/>
        <w:rPr>
          <w:rFonts w:ascii="Arial" w:hAnsi="Arial" w:cs="Arial"/>
          <w:szCs w:val="22"/>
          <w:u w:val="single"/>
        </w:rPr>
      </w:pPr>
      <w:bookmarkStart w:id="0" w:name="_GoBack"/>
      <w:bookmarkEnd w:id="0"/>
      <w:r w:rsidRPr="008116CA">
        <w:rPr>
          <w:rFonts w:ascii="Arial" w:hAnsi="Arial" w:cs="Arial"/>
          <w:szCs w:val="22"/>
          <w:u w:val="single"/>
        </w:rPr>
        <w:t>Přílohy:</w:t>
      </w:r>
    </w:p>
    <w:p w:rsidR="009C7914" w:rsidRPr="005C55E1" w:rsidRDefault="009C7914" w:rsidP="008636D7">
      <w:pPr>
        <w:pStyle w:val="Nadpis5"/>
        <w:ind w:left="1276" w:hanging="1276"/>
        <w:jc w:val="both"/>
        <w:rPr>
          <w:rFonts w:ascii="Arial" w:hAnsi="Arial" w:cs="Arial"/>
        </w:rPr>
      </w:pPr>
      <w:r w:rsidRPr="005C55E1">
        <w:rPr>
          <w:rFonts w:ascii="Arial" w:hAnsi="Arial" w:cs="Arial"/>
        </w:rPr>
        <w:t>Příloha</w:t>
      </w:r>
      <w:r w:rsidR="005C55E1" w:rsidRPr="005C55E1">
        <w:rPr>
          <w:rFonts w:ascii="Arial" w:hAnsi="Arial" w:cs="Arial"/>
        </w:rPr>
        <w:t xml:space="preserve"> </w:t>
      </w:r>
      <w:r w:rsidRPr="005C55E1">
        <w:rPr>
          <w:rFonts w:ascii="Arial" w:hAnsi="Arial" w:cs="Arial"/>
        </w:rPr>
        <w:t>č.</w:t>
      </w:r>
      <w:r w:rsidR="005C55E1" w:rsidRPr="005C55E1">
        <w:rPr>
          <w:rFonts w:ascii="Arial" w:hAnsi="Arial" w:cs="Arial"/>
        </w:rPr>
        <w:t xml:space="preserve"> </w:t>
      </w:r>
      <w:r w:rsidR="00FF0372" w:rsidRPr="005C55E1">
        <w:rPr>
          <w:rFonts w:ascii="Arial" w:hAnsi="Arial" w:cs="Arial"/>
        </w:rPr>
        <w:t>1</w:t>
      </w:r>
      <w:r w:rsidRPr="005C55E1">
        <w:rPr>
          <w:rFonts w:ascii="Arial" w:hAnsi="Arial" w:cs="Arial"/>
        </w:rPr>
        <w:t>: Smlouva o poskytnutí dotace</w:t>
      </w:r>
      <w:r w:rsidR="00514B94" w:rsidRPr="005C55E1">
        <w:rPr>
          <w:rFonts w:ascii="Arial" w:hAnsi="Arial" w:cs="Arial"/>
        </w:rPr>
        <w:t xml:space="preserve"> mezi Olomouckým krajem a </w:t>
      </w:r>
      <w:r w:rsidR="00203E97" w:rsidRPr="005C55E1">
        <w:rPr>
          <w:rFonts w:ascii="Arial" w:hAnsi="Arial" w:cs="Arial"/>
        </w:rPr>
        <w:t xml:space="preserve">Benjamínem, příspěvkovou organizací Moravskoslezského kraje </w:t>
      </w:r>
      <w:r w:rsidR="00203E97" w:rsidRPr="0002210A">
        <w:rPr>
          <w:rFonts w:ascii="Arial" w:hAnsi="Arial" w:cs="Arial"/>
        </w:rPr>
        <w:t>(</w:t>
      </w:r>
      <w:r w:rsidR="00BD281C" w:rsidRPr="006E7BCE">
        <w:rPr>
          <w:rFonts w:ascii="Arial" w:hAnsi="Arial" w:cs="Arial"/>
        </w:rPr>
        <w:t xml:space="preserve">str. </w:t>
      </w:r>
      <w:r w:rsidR="006E7BCE" w:rsidRPr="006E7BCE">
        <w:rPr>
          <w:rFonts w:ascii="Arial" w:hAnsi="Arial" w:cs="Arial"/>
        </w:rPr>
        <w:t>5</w:t>
      </w:r>
      <w:r w:rsidR="00BD281C" w:rsidRPr="006E7BCE">
        <w:rPr>
          <w:rFonts w:ascii="Arial" w:hAnsi="Arial" w:cs="Arial"/>
        </w:rPr>
        <w:t xml:space="preserve"> – </w:t>
      </w:r>
      <w:r w:rsidR="00286E7B">
        <w:rPr>
          <w:rFonts w:ascii="Arial" w:hAnsi="Arial" w:cs="Arial"/>
        </w:rPr>
        <w:t>12</w:t>
      </w:r>
      <w:r w:rsidR="006E7BCE" w:rsidRPr="006E7BCE">
        <w:rPr>
          <w:rFonts w:ascii="Arial" w:hAnsi="Arial" w:cs="Arial"/>
        </w:rPr>
        <w:t>)</w:t>
      </w:r>
    </w:p>
    <w:sectPr w:rsidR="009C7914" w:rsidRPr="005C55E1" w:rsidSect="00020086">
      <w:headerReference w:type="even" r:id="rId9"/>
      <w:headerReference w:type="default" r:id="rId10"/>
      <w:footerReference w:type="even" r:id="rId11"/>
      <w:footerReference w:type="default" r:id="rId12"/>
      <w:headerReference w:type="first" r:id="rId13"/>
      <w:footerReference w:type="first" r:id="rId14"/>
      <w:pgSz w:w="11906" w:h="16838"/>
      <w:pgMar w:top="1560" w:right="1274" w:bottom="1276" w:left="1134" w:header="709" w:footer="44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9C4" w:rsidRDefault="00BE19C4">
      <w:r>
        <w:separator/>
      </w:r>
    </w:p>
  </w:endnote>
  <w:endnote w:type="continuationSeparator" w:id="0">
    <w:p w:rsidR="00BE19C4" w:rsidRDefault="00BE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E1" w:rsidRPr="006D045D" w:rsidRDefault="001F3486" w:rsidP="006D045D">
    <w:pPr>
      <w:pBdr>
        <w:top w:val="single" w:sz="4" w:space="1" w:color="auto"/>
      </w:pBdr>
      <w:tabs>
        <w:tab w:val="center" w:pos="4536"/>
        <w:tab w:val="right" w:pos="9072"/>
      </w:tabs>
      <w:rPr>
        <w:rFonts w:ascii="Arial" w:hAnsi="Arial"/>
        <w:i/>
        <w:sz w:val="20"/>
      </w:rPr>
    </w:pPr>
    <w:r>
      <w:rPr>
        <w:rFonts w:ascii="Arial" w:hAnsi="Arial"/>
        <w:i/>
        <w:sz w:val="20"/>
      </w:rPr>
      <w:t>Zastupitelstvo</w:t>
    </w:r>
    <w:r w:rsidR="00F521E1" w:rsidRPr="006D045D">
      <w:rPr>
        <w:rFonts w:ascii="Arial" w:hAnsi="Arial"/>
        <w:i/>
        <w:sz w:val="20"/>
      </w:rPr>
      <w:t xml:space="preserve"> Olomouckého kraje </w:t>
    </w:r>
    <w:r>
      <w:rPr>
        <w:rFonts w:ascii="Arial" w:hAnsi="Arial"/>
        <w:i/>
        <w:sz w:val="20"/>
      </w:rPr>
      <w:t>29</w:t>
    </w:r>
    <w:r w:rsidR="00F521E1">
      <w:rPr>
        <w:rFonts w:ascii="Arial" w:hAnsi="Arial"/>
        <w:i/>
        <w:sz w:val="20"/>
      </w:rPr>
      <w:t>.</w:t>
    </w:r>
    <w:r w:rsidR="0040001C">
      <w:rPr>
        <w:rFonts w:ascii="Arial" w:hAnsi="Arial"/>
        <w:i/>
        <w:sz w:val="20"/>
      </w:rPr>
      <w:t xml:space="preserve"> </w:t>
    </w:r>
    <w:r w:rsidR="00E66626">
      <w:rPr>
        <w:rFonts w:ascii="Arial" w:hAnsi="Arial"/>
        <w:i/>
        <w:sz w:val="20"/>
      </w:rPr>
      <w:t>4</w:t>
    </w:r>
    <w:r w:rsidR="00F521E1">
      <w:rPr>
        <w:rFonts w:ascii="Arial" w:hAnsi="Arial"/>
        <w:i/>
        <w:sz w:val="20"/>
      </w:rPr>
      <w:t>. 201</w:t>
    </w:r>
    <w:r w:rsidR="00ED455D">
      <w:rPr>
        <w:rFonts w:ascii="Arial" w:hAnsi="Arial"/>
        <w:i/>
        <w:sz w:val="20"/>
      </w:rPr>
      <w:t>9</w:t>
    </w:r>
    <w:r w:rsidR="00F521E1" w:rsidRPr="006D045D">
      <w:rPr>
        <w:rFonts w:ascii="Arial" w:hAnsi="Arial"/>
        <w:i/>
        <w:sz w:val="20"/>
      </w:rPr>
      <w:tab/>
    </w:r>
    <w:r w:rsidR="00F521E1" w:rsidRPr="006D045D">
      <w:rPr>
        <w:rFonts w:ascii="Arial" w:hAnsi="Arial"/>
        <w:i/>
        <w:sz w:val="20"/>
      </w:rPr>
      <w:tab/>
      <w:t xml:space="preserve">Strana </w:t>
    </w:r>
    <w:r w:rsidR="00F521E1" w:rsidRPr="006D045D">
      <w:rPr>
        <w:rFonts w:ascii="Arial" w:hAnsi="Arial"/>
        <w:i/>
        <w:sz w:val="20"/>
      </w:rPr>
      <w:fldChar w:fldCharType="begin"/>
    </w:r>
    <w:r w:rsidR="00F521E1" w:rsidRPr="006D045D">
      <w:rPr>
        <w:rFonts w:ascii="Arial" w:hAnsi="Arial"/>
        <w:i/>
        <w:sz w:val="20"/>
      </w:rPr>
      <w:instrText xml:space="preserve"> PAGE </w:instrText>
    </w:r>
    <w:r w:rsidR="00F521E1" w:rsidRPr="006D045D">
      <w:rPr>
        <w:rFonts w:ascii="Arial" w:hAnsi="Arial"/>
        <w:i/>
        <w:sz w:val="20"/>
      </w:rPr>
      <w:fldChar w:fldCharType="separate"/>
    </w:r>
    <w:r w:rsidR="005E045F">
      <w:rPr>
        <w:rFonts w:ascii="Arial" w:hAnsi="Arial"/>
        <w:i/>
        <w:noProof/>
        <w:sz w:val="20"/>
      </w:rPr>
      <w:t>4</w:t>
    </w:r>
    <w:r w:rsidR="00F521E1" w:rsidRPr="006D045D">
      <w:rPr>
        <w:rFonts w:ascii="Arial" w:hAnsi="Arial"/>
        <w:i/>
        <w:sz w:val="20"/>
      </w:rPr>
      <w:fldChar w:fldCharType="end"/>
    </w:r>
    <w:r w:rsidR="00F521E1" w:rsidRPr="006D045D">
      <w:rPr>
        <w:rFonts w:ascii="Arial" w:hAnsi="Arial"/>
        <w:i/>
        <w:sz w:val="20"/>
      </w:rPr>
      <w:t xml:space="preserve"> (celkem </w:t>
    </w:r>
    <w:r w:rsidR="002E52E2">
      <w:rPr>
        <w:rFonts w:ascii="Arial" w:hAnsi="Arial"/>
        <w:i/>
        <w:sz w:val="20"/>
      </w:rPr>
      <w:t>12</w:t>
    </w:r>
    <w:r w:rsidR="00F521E1" w:rsidRPr="006D045D">
      <w:rPr>
        <w:rFonts w:ascii="Arial" w:hAnsi="Arial"/>
        <w:i/>
        <w:sz w:val="20"/>
      </w:rPr>
      <w:t>)</w:t>
    </w:r>
  </w:p>
  <w:p w:rsidR="00F521E1" w:rsidRDefault="00F541B0" w:rsidP="00633D62">
    <w:pPr>
      <w:pStyle w:val="Zpat"/>
      <w:pBdr>
        <w:top w:val="single" w:sz="4" w:space="1" w:color="auto"/>
      </w:pBdr>
      <w:tabs>
        <w:tab w:val="clear" w:pos="4536"/>
        <w:tab w:val="right" w:pos="7371"/>
      </w:tabs>
      <w:rPr>
        <w:szCs w:val="20"/>
      </w:rPr>
    </w:pPr>
    <w:r>
      <w:rPr>
        <w:szCs w:val="20"/>
      </w:rPr>
      <w:t>33</w:t>
    </w:r>
    <w:r w:rsidR="00E85D35">
      <w:rPr>
        <w:szCs w:val="20"/>
      </w:rPr>
      <w:t>.</w:t>
    </w:r>
    <w:r w:rsidR="004854B3">
      <w:rPr>
        <w:szCs w:val="20"/>
      </w:rPr>
      <w:t xml:space="preserve"> – Žádost</w:t>
    </w:r>
    <w:r>
      <w:rPr>
        <w:szCs w:val="20"/>
      </w:rPr>
      <w:t>i</w:t>
    </w:r>
    <w:r w:rsidR="00F521E1">
      <w:rPr>
        <w:szCs w:val="20"/>
      </w:rPr>
      <w:t xml:space="preserve"> o poskytnutí individuáln</w:t>
    </w:r>
    <w:r w:rsidR="00F21E83">
      <w:rPr>
        <w:szCs w:val="20"/>
      </w:rPr>
      <w:t>í</w:t>
    </w:r>
    <w:r w:rsidR="004854B3">
      <w:rPr>
        <w:szCs w:val="20"/>
      </w:rPr>
      <w:t xml:space="preserve"> dotace</w:t>
    </w:r>
    <w:r w:rsidR="00807610">
      <w:rPr>
        <w:szCs w:val="20"/>
      </w:rPr>
      <w:t xml:space="preserve"> v</w:t>
    </w:r>
    <w:r w:rsidR="0050583A">
      <w:rPr>
        <w:szCs w:val="20"/>
      </w:rPr>
      <w:t> </w:t>
    </w:r>
    <w:r w:rsidR="00807610">
      <w:rPr>
        <w:szCs w:val="20"/>
      </w:rPr>
      <w:t>oblasti</w:t>
    </w:r>
    <w:r w:rsidR="0050583A">
      <w:rPr>
        <w:szCs w:val="20"/>
      </w:rPr>
      <w:t xml:space="preserve"> sociální</w:t>
    </w:r>
  </w:p>
  <w:p w:rsidR="00F521E1" w:rsidRPr="00961712" w:rsidRDefault="00F521E1" w:rsidP="00ED78C7">
    <w:pPr>
      <w:pStyle w:val="Zhlav"/>
      <w:jc w:val="both"/>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9C4" w:rsidRDefault="00BE19C4">
      <w:r>
        <w:separator/>
      </w:r>
    </w:p>
  </w:footnote>
  <w:footnote w:type="continuationSeparator" w:id="0">
    <w:p w:rsidR="00BE19C4" w:rsidRDefault="00BE1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F3830"/>
    <w:multiLevelType w:val="hybridMultilevel"/>
    <w:tmpl w:val="F5B83448"/>
    <w:lvl w:ilvl="0" w:tplc="12A24424">
      <w:start w:val="1"/>
      <w:numFmt w:val="upp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F4EC7"/>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549FB"/>
    <w:multiLevelType w:val="multilevel"/>
    <w:tmpl w:val="4FF004CC"/>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1E3794"/>
    <w:multiLevelType w:val="hybridMultilevel"/>
    <w:tmpl w:val="C876DC56"/>
    <w:lvl w:ilvl="0" w:tplc="592C428A">
      <w:start w:val="1"/>
      <w:numFmt w:val="lowerLetter"/>
      <w:pStyle w:val="Psmeno1text"/>
      <w:lvlText w:val="%1."/>
      <w:lvlJc w:val="left"/>
      <w:pPr>
        <w:tabs>
          <w:tab w:val="num" w:pos="567"/>
        </w:tabs>
        <w:ind w:left="567" w:hanging="567"/>
      </w:pPr>
      <w:rPr>
        <w:rFonts w:hint="default"/>
      </w:rPr>
    </w:lvl>
    <w:lvl w:ilvl="1" w:tplc="05805BC2" w:tentative="1">
      <w:start w:val="1"/>
      <w:numFmt w:val="lowerLetter"/>
      <w:lvlText w:val="%2."/>
      <w:lvlJc w:val="left"/>
      <w:pPr>
        <w:tabs>
          <w:tab w:val="num" w:pos="1440"/>
        </w:tabs>
        <w:ind w:left="1440" w:hanging="360"/>
      </w:pPr>
    </w:lvl>
    <w:lvl w:ilvl="2" w:tplc="899816D4" w:tentative="1">
      <w:start w:val="1"/>
      <w:numFmt w:val="lowerRoman"/>
      <w:lvlText w:val="%3."/>
      <w:lvlJc w:val="right"/>
      <w:pPr>
        <w:tabs>
          <w:tab w:val="num" w:pos="2160"/>
        </w:tabs>
        <w:ind w:left="2160" w:hanging="180"/>
      </w:pPr>
    </w:lvl>
    <w:lvl w:ilvl="3" w:tplc="1DEAF224" w:tentative="1">
      <w:start w:val="1"/>
      <w:numFmt w:val="decimal"/>
      <w:lvlText w:val="%4."/>
      <w:lvlJc w:val="left"/>
      <w:pPr>
        <w:tabs>
          <w:tab w:val="num" w:pos="2880"/>
        </w:tabs>
        <w:ind w:left="2880" w:hanging="360"/>
      </w:pPr>
    </w:lvl>
    <w:lvl w:ilvl="4" w:tplc="0E10DFC8" w:tentative="1">
      <w:start w:val="1"/>
      <w:numFmt w:val="lowerLetter"/>
      <w:lvlText w:val="%5."/>
      <w:lvlJc w:val="left"/>
      <w:pPr>
        <w:tabs>
          <w:tab w:val="num" w:pos="3600"/>
        </w:tabs>
        <w:ind w:left="3600" w:hanging="360"/>
      </w:pPr>
    </w:lvl>
    <w:lvl w:ilvl="5" w:tplc="A818540A" w:tentative="1">
      <w:start w:val="1"/>
      <w:numFmt w:val="lowerRoman"/>
      <w:lvlText w:val="%6."/>
      <w:lvlJc w:val="right"/>
      <w:pPr>
        <w:tabs>
          <w:tab w:val="num" w:pos="4320"/>
        </w:tabs>
        <w:ind w:left="4320" w:hanging="180"/>
      </w:pPr>
    </w:lvl>
    <w:lvl w:ilvl="6" w:tplc="74D8E13E" w:tentative="1">
      <w:start w:val="1"/>
      <w:numFmt w:val="decimal"/>
      <w:lvlText w:val="%7."/>
      <w:lvlJc w:val="left"/>
      <w:pPr>
        <w:tabs>
          <w:tab w:val="num" w:pos="5040"/>
        </w:tabs>
        <w:ind w:left="5040" w:hanging="360"/>
      </w:pPr>
    </w:lvl>
    <w:lvl w:ilvl="7" w:tplc="85EACE30" w:tentative="1">
      <w:start w:val="1"/>
      <w:numFmt w:val="lowerLetter"/>
      <w:lvlText w:val="%8."/>
      <w:lvlJc w:val="left"/>
      <w:pPr>
        <w:tabs>
          <w:tab w:val="num" w:pos="5760"/>
        </w:tabs>
        <w:ind w:left="5760" w:hanging="360"/>
      </w:pPr>
    </w:lvl>
    <w:lvl w:ilvl="8" w:tplc="BB16E040" w:tentative="1">
      <w:start w:val="1"/>
      <w:numFmt w:val="lowerRoman"/>
      <w:lvlText w:val="%9."/>
      <w:lvlJc w:val="right"/>
      <w:pPr>
        <w:tabs>
          <w:tab w:val="num" w:pos="6480"/>
        </w:tabs>
        <w:ind w:left="6480" w:hanging="180"/>
      </w:pPr>
    </w:lvl>
  </w:abstractNum>
  <w:abstractNum w:abstractNumId="19" w15:restartNumberingAfterBreak="0">
    <w:nsid w:val="42E219F5"/>
    <w:multiLevelType w:val="hybridMultilevel"/>
    <w:tmpl w:val="E57EC950"/>
    <w:lvl w:ilvl="0" w:tplc="818AF17C">
      <w:start w:val="1"/>
      <w:numFmt w:val="decimal"/>
      <w:pStyle w:val="slo1kurzvatext"/>
      <w:lvlText w:val="%1."/>
      <w:lvlJc w:val="left"/>
      <w:pPr>
        <w:tabs>
          <w:tab w:val="num" w:pos="567"/>
        </w:tabs>
        <w:ind w:left="567" w:hanging="567"/>
      </w:pPr>
      <w:rPr>
        <w:rFonts w:ascii="Arial" w:hAnsi="Arial" w:hint="default"/>
        <w:b w:val="0"/>
        <w:i/>
        <w:sz w:val="24"/>
      </w:rPr>
    </w:lvl>
    <w:lvl w:ilvl="1" w:tplc="D8E2E9C6" w:tentative="1">
      <w:start w:val="1"/>
      <w:numFmt w:val="lowerLetter"/>
      <w:lvlText w:val="%2."/>
      <w:lvlJc w:val="left"/>
      <w:pPr>
        <w:tabs>
          <w:tab w:val="num" w:pos="1440"/>
        </w:tabs>
        <w:ind w:left="1440" w:hanging="360"/>
      </w:pPr>
    </w:lvl>
    <w:lvl w:ilvl="2" w:tplc="F4E249A8" w:tentative="1">
      <w:start w:val="1"/>
      <w:numFmt w:val="lowerRoman"/>
      <w:lvlText w:val="%3."/>
      <w:lvlJc w:val="right"/>
      <w:pPr>
        <w:tabs>
          <w:tab w:val="num" w:pos="2160"/>
        </w:tabs>
        <w:ind w:left="2160" w:hanging="180"/>
      </w:pPr>
    </w:lvl>
    <w:lvl w:ilvl="3" w:tplc="17C43A02" w:tentative="1">
      <w:start w:val="1"/>
      <w:numFmt w:val="decimal"/>
      <w:lvlText w:val="%4."/>
      <w:lvlJc w:val="left"/>
      <w:pPr>
        <w:tabs>
          <w:tab w:val="num" w:pos="2880"/>
        </w:tabs>
        <w:ind w:left="2880" w:hanging="360"/>
      </w:pPr>
    </w:lvl>
    <w:lvl w:ilvl="4" w:tplc="E63E9DD0" w:tentative="1">
      <w:start w:val="1"/>
      <w:numFmt w:val="lowerLetter"/>
      <w:lvlText w:val="%5."/>
      <w:lvlJc w:val="left"/>
      <w:pPr>
        <w:tabs>
          <w:tab w:val="num" w:pos="3600"/>
        </w:tabs>
        <w:ind w:left="3600" w:hanging="360"/>
      </w:pPr>
    </w:lvl>
    <w:lvl w:ilvl="5" w:tplc="BACA8B8A" w:tentative="1">
      <w:start w:val="1"/>
      <w:numFmt w:val="lowerRoman"/>
      <w:lvlText w:val="%6."/>
      <w:lvlJc w:val="right"/>
      <w:pPr>
        <w:tabs>
          <w:tab w:val="num" w:pos="4320"/>
        </w:tabs>
        <w:ind w:left="4320" w:hanging="180"/>
      </w:pPr>
    </w:lvl>
    <w:lvl w:ilvl="6" w:tplc="AD94B9FC" w:tentative="1">
      <w:start w:val="1"/>
      <w:numFmt w:val="decimal"/>
      <w:lvlText w:val="%7."/>
      <w:lvlJc w:val="left"/>
      <w:pPr>
        <w:tabs>
          <w:tab w:val="num" w:pos="5040"/>
        </w:tabs>
        <w:ind w:left="5040" w:hanging="360"/>
      </w:pPr>
    </w:lvl>
    <w:lvl w:ilvl="7" w:tplc="7996CAF4" w:tentative="1">
      <w:start w:val="1"/>
      <w:numFmt w:val="lowerLetter"/>
      <w:lvlText w:val="%8."/>
      <w:lvlJc w:val="left"/>
      <w:pPr>
        <w:tabs>
          <w:tab w:val="num" w:pos="5760"/>
        </w:tabs>
        <w:ind w:left="5760" w:hanging="360"/>
      </w:pPr>
    </w:lvl>
    <w:lvl w:ilvl="8" w:tplc="9DC06FF2"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08B41E1C"/>
    <w:lvl w:ilvl="0" w:tplc="B96CF9C8">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A7F94" w:tentative="1">
      <w:start w:val="1"/>
      <w:numFmt w:val="lowerLetter"/>
      <w:lvlText w:val="%2."/>
      <w:lvlJc w:val="left"/>
      <w:pPr>
        <w:tabs>
          <w:tab w:val="num" w:pos="1440"/>
        </w:tabs>
        <w:ind w:left="1440" w:hanging="360"/>
      </w:pPr>
    </w:lvl>
    <w:lvl w:ilvl="2" w:tplc="E50485EA" w:tentative="1">
      <w:start w:val="1"/>
      <w:numFmt w:val="lowerRoman"/>
      <w:lvlText w:val="%3."/>
      <w:lvlJc w:val="right"/>
      <w:pPr>
        <w:tabs>
          <w:tab w:val="num" w:pos="2160"/>
        </w:tabs>
        <w:ind w:left="2160" w:hanging="180"/>
      </w:pPr>
    </w:lvl>
    <w:lvl w:ilvl="3" w:tplc="F9666234" w:tentative="1">
      <w:start w:val="1"/>
      <w:numFmt w:val="decimal"/>
      <w:lvlText w:val="%4."/>
      <w:lvlJc w:val="left"/>
      <w:pPr>
        <w:tabs>
          <w:tab w:val="num" w:pos="2880"/>
        </w:tabs>
        <w:ind w:left="2880" w:hanging="360"/>
      </w:pPr>
    </w:lvl>
    <w:lvl w:ilvl="4" w:tplc="C688DCD4" w:tentative="1">
      <w:start w:val="1"/>
      <w:numFmt w:val="lowerLetter"/>
      <w:lvlText w:val="%5."/>
      <w:lvlJc w:val="left"/>
      <w:pPr>
        <w:tabs>
          <w:tab w:val="num" w:pos="3600"/>
        </w:tabs>
        <w:ind w:left="3600" w:hanging="360"/>
      </w:pPr>
    </w:lvl>
    <w:lvl w:ilvl="5" w:tplc="67BC120C" w:tentative="1">
      <w:start w:val="1"/>
      <w:numFmt w:val="lowerRoman"/>
      <w:lvlText w:val="%6."/>
      <w:lvlJc w:val="right"/>
      <w:pPr>
        <w:tabs>
          <w:tab w:val="num" w:pos="4320"/>
        </w:tabs>
        <w:ind w:left="4320" w:hanging="180"/>
      </w:pPr>
    </w:lvl>
    <w:lvl w:ilvl="6" w:tplc="C69A96B6" w:tentative="1">
      <w:start w:val="1"/>
      <w:numFmt w:val="decimal"/>
      <w:lvlText w:val="%7."/>
      <w:lvlJc w:val="left"/>
      <w:pPr>
        <w:tabs>
          <w:tab w:val="num" w:pos="5040"/>
        </w:tabs>
        <w:ind w:left="5040" w:hanging="360"/>
      </w:pPr>
    </w:lvl>
    <w:lvl w:ilvl="7" w:tplc="6D608934" w:tentative="1">
      <w:start w:val="1"/>
      <w:numFmt w:val="lowerLetter"/>
      <w:lvlText w:val="%8."/>
      <w:lvlJc w:val="left"/>
      <w:pPr>
        <w:tabs>
          <w:tab w:val="num" w:pos="5760"/>
        </w:tabs>
        <w:ind w:left="5760" w:hanging="360"/>
      </w:pPr>
    </w:lvl>
    <w:lvl w:ilvl="8" w:tplc="1ABC0B8A"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C1FEE"/>
    <w:multiLevelType w:val="hybridMultilevel"/>
    <w:tmpl w:val="536236C4"/>
    <w:lvl w:ilvl="0" w:tplc="BF12CF34">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E6BC7400"/>
    <w:lvl w:ilvl="0">
      <w:start w:val="1"/>
      <w:numFmt w:val="decimal"/>
      <w:pStyle w:val="Nadpis1"/>
      <w:lvlText w:val="%1."/>
      <w:lvlJc w:val="left"/>
      <w:pPr>
        <w:tabs>
          <w:tab w:val="num" w:pos="432"/>
        </w:tabs>
        <w:ind w:left="432"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AF886CA4"/>
    <w:lvl w:ilvl="0" w:tplc="B1E2C558">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46239C" w:tentative="1">
      <w:start w:val="1"/>
      <w:numFmt w:val="lowerLetter"/>
      <w:lvlText w:val="%2."/>
      <w:lvlJc w:val="left"/>
      <w:pPr>
        <w:tabs>
          <w:tab w:val="num" w:pos="1440"/>
        </w:tabs>
        <w:ind w:left="1440" w:hanging="360"/>
      </w:pPr>
    </w:lvl>
    <w:lvl w:ilvl="2" w:tplc="59EE718C" w:tentative="1">
      <w:start w:val="1"/>
      <w:numFmt w:val="lowerRoman"/>
      <w:lvlText w:val="%3."/>
      <w:lvlJc w:val="right"/>
      <w:pPr>
        <w:tabs>
          <w:tab w:val="num" w:pos="2160"/>
        </w:tabs>
        <w:ind w:left="2160" w:hanging="180"/>
      </w:pPr>
    </w:lvl>
    <w:lvl w:ilvl="3" w:tplc="9D10F408" w:tentative="1">
      <w:start w:val="1"/>
      <w:numFmt w:val="decimal"/>
      <w:lvlText w:val="%4."/>
      <w:lvlJc w:val="left"/>
      <w:pPr>
        <w:tabs>
          <w:tab w:val="num" w:pos="2880"/>
        </w:tabs>
        <w:ind w:left="2880" w:hanging="360"/>
      </w:pPr>
    </w:lvl>
    <w:lvl w:ilvl="4" w:tplc="8CE48FE4" w:tentative="1">
      <w:start w:val="1"/>
      <w:numFmt w:val="lowerLetter"/>
      <w:lvlText w:val="%5."/>
      <w:lvlJc w:val="left"/>
      <w:pPr>
        <w:tabs>
          <w:tab w:val="num" w:pos="3600"/>
        </w:tabs>
        <w:ind w:left="3600" w:hanging="360"/>
      </w:pPr>
    </w:lvl>
    <w:lvl w:ilvl="5" w:tplc="A4D897AE" w:tentative="1">
      <w:start w:val="1"/>
      <w:numFmt w:val="lowerRoman"/>
      <w:lvlText w:val="%6."/>
      <w:lvlJc w:val="right"/>
      <w:pPr>
        <w:tabs>
          <w:tab w:val="num" w:pos="4320"/>
        </w:tabs>
        <w:ind w:left="4320" w:hanging="180"/>
      </w:pPr>
    </w:lvl>
    <w:lvl w:ilvl="6" w:tplc="52B6A352" w:tentative="1">
      <w:start w:val="1"/>
      <w:numFmt w:val="decimal"/>
      <w:lvlText w:val="%7."/>
      <w:lvlJc w:val="left"/>
      <w:pPr>
        <w:tabs>
          <w:tab w:val="num" w:pos="5040"/>
        </w:tabs>
        <w:ind w:left="5040" w:hanging="360"/>
      </w:pPr>
    </w:lvl>
    <w:lvl w:ilvl="7" w:tplc="1382B2A6" w:tentative="1">
      <w:start w:val="1"/>
      <w:numFmt w:val="lowerLetter"/>
      <w:lvlText w:val="%8."/>
      <w:lvlJc w:val="left"/>
      <w:pPr>
        <w:tabs>
          <w:tab w:val="num" w:pos="5760"/>
        </w:tabs>
        <w:ind w:left="5760" w:hanging="360"/>
      </w:pPr>
    </w:lvl>
    <w:lvl w:ilvl="8" w:tplc="3146A2B6"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8B2B9F"/>
    <w:multiLevelType w:val="hybridMultilevel"/>
    <w:tmpl w:val="79CE5926"/>
    <w:lvl w:ilvl="0" w:tplc="CA0838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1"/>
  </w:num>
  <w:num w:numId="4">
    <w:abstractNumId w:val="29"/>
  </w:num>
  <w:num w:numId="5">
    <w:abstractNumId w:val="15"/>
  </w:num>
  <w:num w:numId="6">
    <w:abstractNumId w:val="33"/>
  </w:num>
  <w:num w:numId="7">
    <w:abstractNumId w:val="43"/>
  </w:num>
  <w:num w:numId="8">
    <w:abstractNumId w:val="5"/>
  </w:num>
  <w:num w:numId="9">
    <w:abstractNumId w:val="22"/>
  </w:num>
  <w:num w:numId="10">
    <w:abstractNumId w:val="6"/>
  </w:num>
  <w:num w:numId="11">
    <w:abstractNumId w:val="36"/>
  </w:num>
  <w:num w:numId="12">
    <w:abstractNumId w:val="35"/>
  </w:num>
  <w:num w:numId="13">
    <w:abstractNumId w:val="42"/>
  </w:num>
  <w:num w:numId="14">
    <w:abstractNumId w:val="34"/>
  </w:num>
  <w:num w:numId="15">
    <w:abstractNumId w:val="40"/>
  </w:num>
  <w:num w:numId="16">
    <w:abstractNumId w:val="12"/>
  </w:num>
  <w:num w:numId="17">
    <w:abstractNumId w:val="23"/>
  </w:num>
  <w:num w:numId="18">
    <w:abstractNumId w:val="27"/>
  </w:num>
  <w:num w:numId="19">
    <w:abstractNumId w:val="4"/>
  </w:num>
  <w:num w:numId="20">
    <w:abstractNumId w:val="9"/>
  </w:num>
  <w:num w:numId="21">
    <w:abstractNumId w:val="20"/>
  </w:num>
  <w:num w:numId="22">
    <w:abstractNumId w:val="7"/>
  </w:num>
  <w:num w:numId="23">
    <w:abstractNumId w:val="31"/>
  </w:num>
  <w:num w:numId="24">
    <w:abstractNumId w:val="24"/>
  </w:num>
  <w:num w:numId="25">
    <w:abstractNumId w:val="16"/>
  </w:num>
  <w:num w:numId="26">
    <w:abstractNumId w:val="28"/>
  </w:num>
  <w:num w:numId="27">
    <w:abstractNumId w:val="19"/>
  </w:num>
  <w:num w:numId="28">
    <w:abstractNumId w:val="38"/>
  </w:num>
  <w:num w:numId="29">
    <w:abstractNumId w:val="14"/>
  </w:num>
  <w:num w:numId="30">
    <w:abstractNumId w:val="41"/>
  </w:num>
  <w:num w:numId="31">
    <w:abstractNumId w:val="26"/>
  </w:num>
  <w:num w:numId="32">
    <w:abstractNumId w:val="30"/>
  </w:num>
  <w:num w:numId="33">
    <w:abstractNumId w:val="39"/>
  </w:num>
  <w:num w:numId="34">
    <w:abstractNumId w:val="25"/>
  </w:num>
  <w:num w:numId="35">
    <w:abstractNumId w:val="17"/>
  </w:num>
  <w:num w:numId="36">
    <w:abstractNumId w:val="11"/>
  </w:num>
  <w:num w:numId="37">
    <w:abstractNumId w:val="32"/>
  </w:num>
  <w:num w:numId="38">
    <w:abstractNumId w:val="10"/>
  </w:num>
  <w:num w:numId="39">
    <w:abstractNumId w:val="13"/>
  </w:num>
  <w:num w:numId="40">
    <w:abstractNumId w:val="3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0C5A"/>
    <w:rsid w:val="00001060"/>
    <w:rsid w:val="00001795"/>
    <w:rsid w:val="00002D95"/>
    <w:rsid w:val="00003F70"/>
    <w:rsid w:val="000079E1"/>
    <w:rsid w:val="00007D38"/>
    <w:rsid w:val="0001016C"/>
    <w:rsid w:val="000108C0"/>
    <w:rsid w:val="00010F69"/>
    <w:rsid w:val="0001194C"/>
    <w:rsid w:val="000130AA"/>
    <w:rsid w:val="000131C4"/>
    <w:rsid w:val="000139F8"/>
    <w:rsid w:val="00013B89"/>
    <w:rsid w:val="00014816"/>
    <w:rsid w:val="00016016"/>
    <w:rsid w:val="00017B7D"/>
    <w:rsid w:val="00020086"/>
    <w:rsid w:val="00021DE8"/>
    <w:rsid w:val="0002210A"/>
    <w:rsid w:val="00022265"/>
    <w:rsid w:val="00022753"/>
    <w:rsid w:val="000239B4"/>
    <w:rsid w:val="0002669F"/>
    <w:rsid w:val="00031CE9"/>
    <w:rsid w:val="00031FBF"/>
    <w:rsid w:val="00032051"/>
    <w:rsid w:val="00033206"/>
    <w:rsid w:val="00035545"/>
    <w:rsid w:val="000369F5"/>
    <w:rsid w:val="00037B39"/>
    <w:rsid w:val="00037D4B"/>
    <w:rsid w:val="00040433"/>
    <w:rsid w:val="000433E3"/>
    <w:rsid w:val="00043A19"/>
    <w:rsid w:val="000502CD"/>
    <w:rsid w:val="00050C24"/>
    <w:rsid w:val="00050EEB"/>
    <w:rsid w:val="0005259C"/>
    <w:rsid w:val="000537FA"/>
    <w:rsid w:val="00054987"/>
    <w:rsid w:val="00055BBC"/>
    <w:rsid w:val="00056152"/>
    <w:rsid w:val="00057291"/>
    <w:rsid w:val="000601A3"/>
    <w:rsid w:val="00061411"/>
    <w:rsid w:val="00062116"/>
    <w:rsid w:val="00062477"/>
    <w:rsid w:val="000629EF"/>
    <w:rsid w:val="00066292"/>
    <w:rsid w:val="00066451"/>
    <w:rsid w:val="00070324"/>
    <w:rsid w:val="00071C7E"/>
    <w:rsid w:val="00072923"/>
    <w:rsid w:val="00072D61"/>
    <w:rsid w:val="0007438E"/>
    <w:rsid w:val="0007791D"/>
    <w:rsid w:val="00077AB9"/>
    <w:rsid w:val="0008065B"/>
    <w:rsid w:val="00080908"/>
    <w:rsid w:val="00080F61"/>
    <w:rsid w:val="00083888"/>
    <w:rsid w:val="00084DDE"/>
    <w:rsid w:val="00085339"/>
    <w:rsid w:val="00085A14"/>
    <w:rsid w:val="00085C01"/>
    <w:rsid w:val="00086186"/>
    <w:rsid w:val="00086F26"/>
    <w:rsid w:val="00087875"/>
    <w:rsid w:val="0009072F"/>
    <w:rsid w:val="00090EA1"/>
    <w:rsid w:val="000910BB"/>
    <w:rsid w:val="000912A8"/>
    <w:rsid w:val="0009310B"/>
    <w:rsid w:val="00093F80"/>
    <w:rsid w:val="00094534"/>
    <w:rsid w:val="00094ADA"/>
    <w:rsid w:val="00095C99"/>
    <w:rsid w:val="00096E3C"/>
    <w:rsid w:val="00097143"/>
    <w:rsid w:val="000A18D9"/>
    <w:rsid w:val="000A1903"/>
    <w:rsid w:val="000A2043"/>
    <w:rsid w:val="000A30A4"/>
    <w:rsid w:val="000A4B12"/>
    <w:rsid w:val="000A5D03"/>
    <w:rsid w:val="000A5EAE"/>
    <w:rsid w:val="000B10D4"/>
    <w:rsid w:val="000B1207"/>
    <w:rsid w:val="000B24EA"/>
    <w:rsid w:val="000B3BE9"/>
    <w:rsid w:val="000B5442"/>
    <w:rsid w:val="000B5C9D"/>
    <w:rsid w:val="000B5F04"/>
    <w:rsid w:val="000B69EC"/>
    <w:rsid w:val="000B7281"/>
    <w:rsid w:val="000B72A2"/>
    <w:rsid w:val="000C0473"/>
    <w:rsid w:val="000C0C52"/>
    <w:rsid w:val="000C1F63"/>
    <w:rsid w:val="000C2901"/>
    <w:rsid w:val="000C4D6E"/>
    <w:rsid w:val="000C63B2"/>
    <w:rsid w:val="000C6AEF"/>
    <w:rsid w:val="000C6B19"/>
    <w:rsid w:val="000C6EEB"/>
    <w:rsid w:val="000C7804"/>
    <w:rsid w:val="000D0622"/>
    <w:rsid w:val="000D21E7"/>
    <w:rsid w:val="000D24D7"/>
    <w:rsid w:val="000D2DE9"/>
    <w:rsid w:val="000D3D20"/>
    <w:rsid w:val="000D3D7D"/>
    <w:rsid w:val="000D4535"/>
    <w:rsid w:val="000D4B05"/>
    <w:rsid w:val="000D66A1"/>
    <w:rsid w:val="000E0E37"/>
    <w:rsid w:val="000E1616"/>
    <w:rsid w:val="000E1E9D"/>
    <w:rsid w:val="000E3190"/>
    <w:rsid w:val="000E42E5"/>
    <w:rsid w:val="000E4D2C"/>
    <w:rsid w:val="000E5C79"/>
    <w:rsid w:val="000E6692"/>
    <w:rsid w:val="000E675D"/>
    <w:rsid w:val="000E6D46"/>
    <w:rsid w:val="000F3654"/>
    <w:rsid w:val="000F3B72"/>
    <w:rsid w:val="000F6CBA"/>
    <w:rsid w:val="000F75A1"/>
    <w:rsid w:val="000F76E6"/>
    <w:rsid w:val="0010072F"/>
    <w:rsid w:val="001021E4"/>
    <w:rsid w:val="00102E14"/>
    <w:rsid w:val="00104073"/>
    <w:rsid w:val="0010550A"/>
    <w:rsid w:val="0010786F"/>
    <w:rsid w:val="00110826"/>
    <w:rsid w:val="0011165E"/>
    <w:rsid w:val="0011354F"/>
    <w:rsid w:val="001137C7"/>
    <w:rsid w:val="0011432A"/>
    <w:rsid w:val="0011468A"/>
    <w:rsid w:val="00115442"/>
    <w:rsid w:val="00115E4B"/>
    <w:rsid w:val="0011672A"/>
    <w:rsid w:val="00117225"/>
    <w:rsid w:val="0012104C"/>
    <w:rsid w:val="0012171B"/>
    <w:rsid w:val="001228A6"/>
    <w:rsid w:val="00123133"/>
    <w:rsid w:val="00124940"/>
    <w:rsid w:val="00124E85"/>
    <w:rsid w:val="001250D8"/>
    <w:rsid w:val="001251BA"/>
    <w:rsid w:val="001264BF"/>
    <w:rsid w:val="0012701F"/>
    <w:rsid w:val="001272E5"/>
    <w:rsid w:val="0012731E"/>
    <w:rsid w:val="001305D2"/>
    <w:rsid w:val="0013078F"/>
    <w:rsid w:val="001308F6"/>
    <w:rsid w:val="00132334"/>
    <w:rsid w:val="00133DAE"/>
    <w:rsid w:val="00133F55"/>
    <w:rsid w:val="00134A40"/>
    <w:rsid w:val="001358A1"/>
    <w:rsid w:val="0013607D"/>
    <w:rsid w:val="001361C3"/>
    <w:rsid w:val="00136742"/>
    <w:rsid w:val="00137454"/>
    <w:rsid w:val="00140120"/>
    <w:rsid w:val="00141AF4"/>
    <w:rsid w:val="00142CFA"/>
    <w:rsid w:val="001432BC"/>
    <w:rsid w:val="001441BC"/>
    <w:rsid w:val="001442DF"/>
    <w:rsid w:val="00144799"/>
    <w:rsid w:val="00145ABD"/>
    <w:rsid w:val="00146E46"/>
    <w:rsid w:val="00153C00"/>
    <w:rsid w:val="00154633"/>
    <w:rsid w:val="00154FD2"/>
    <w:rsid w:val="00157B26"/>
    <w:rsid w:val="00161955"/>
    <w:rsid w:val="00162D51"/>
    <w:rsid w:val="0016316A"/>
    <w:rsid w:val="00165B73"/>
    <w:rsid w:val="00166087"/>
    <w:rsid w:val="00166231"/>
    <w:rsid w:val="001668E1"/>
    <w:rsid w:val="00167E02"/>
    <w:rsid w:val="00170F9E"/>
    <w:rsid w:val="0017306E"/>
    <w:rsid w:val="00174122"/>
    <w:rsid w:val="001745AA"/>
    <w:rsid w:val="00174DBC"/>
    <w:rsid w:val="00176E50"/>
    <w:rsid w:val="0017797E"/>
    <w:rsid w:val="00177BC6"/>
    <w:rsid w:val="00180566"/>
    <w:rsid w:val="00181B9F"/>
    <w:rsid w:val="001832BD"/>
    <w:rsid w:val="00184956"/>
    <w:rsid w:val="00184A04"/>
    <w:rsid w:val="00185259"/>
    <w:rsid w:val="0018536F"/>
    <w:rsid w:val="00185E77"/>
    <w:rsid w:val="001864AE"/>
    <w:rsid w:val="00187002"/>
    <w:rsid w:val="00190A43"/>
    <w:rsid w:val="00191785"/>
    <w:rsid w:val="00193084"/>
    <w:rsid w:val="001931FB"/>
    <w:rsid w:val="0019408D"/>
    <w:rsid w:val="00194B19"/>
    <w:rsid w:val="001952FA"/>
    <w:rsid w:val="001979FB"/>
    <w:rsid w:val="00197E0D"/>
    <w:rsid w:val="001A0718"/>
    <w:rsid w:val="001A0783"/>
    <w:rsid w:val="001A192E"/>
    <w:rsid w:val="001A3D65"/>
    <w:rsid w:val="001A4E27"/>
    <w:rsid w:val="001A549F"/>
    <w:rsid w:val="001A5EA4"/>
    <w:rsid w:val="001B0701"/>
    <w:rsid w:val="001B0B26"/>
    <w:rsid w:val="001B2329"/>
    <w:rsid w:val="001B23B9"/>
    <w:rsid w:val="001B2443"/>
    <w:rsid w:val="001B494D"/>
    <w:rsid w:val="001B4D12"/>
    <w:rsid w:val="001B4E47"/>
    <w:rsid w:val="001B5938"/>
    <w:rsid w:val="001B76D1"/>
    <w:rsid w:val="001C070B"/>
    <w:rsid w:val="001C19B9"/>
    <w:rsid w:val="001C312F"/>
    <w:rsid w:val="001C3D5C"/>
    <w:rsid w:val="001C6150"/>
    <w:rsid w:val="001C6FA8"/>
    <w:rsid w:val="001C7530"/>
    <w:rsid w:val="001C796E"/>
    <w:rsid w:val="001C7CBE"/>
    <w:rsid w:val="001D0317"/>
    <w:rsid w:val="001D0AD2"/>
    <w:rsid w:val="001D19C9"/>
    <w:rsid w:val="001D3E25"/>
    <w:rsid w:val="001D63D5"/>
    <w:rsid w:val="001E0BF4"/>
    <w:rsid w:val="001E19E5"/>
    <w:rsid w:val="001E248F"/>
    <w:rsid w:val="001E343F"/>
    <w:rsid w:val="001E3A3B"/>
    <w:rsid w:val="001F0AE9"/>
    <w:rsid w:val="001F2505"/>
    <w:rsid w:val="001F3486"/>
    <w:rsid w:val="001F38BA"/>
    <w:rsid w:val="001F7444"/>
    <w:rsid w:val="002005D3"/>
    <w:rsid w:val="00200691"/>
    <w:rsid w:val="002010E2"/>
    <w:rsid w:val="00201206"/>
    <w:rsid w:val="00201D6C"/>
    <w:rsid w:val="00203AE1"/>
    <w:rsid w:val="00203DCE"/>
    <w:rsid w:val="00203E97"/>
    <w:rsid w:val="002047F1"/>
    <w:rsid w:val="00204CA5"/>
    <w:rsid w:val="0020560D"/>
    <w:rsid w:val="00210476"/>
    <w:rsid w:val="00211D2B"/>
    <w:rsid w:val="00212781"/>
    <w:rsid w:val="002136F7"/>
    <w:rsid w:val="00214F57"/>
    <w:rsid w:val="0021530F"/>
    <w:rsid w:val="00220C8B"/>
    <w:rsid w:val="002223D2"/>
    <w:rsid w:val="002235A7"/>
    <w:rsid w:val="0022440C"/>
    <w:rsid w:val="0022455C"/>
    <w:rsid w:val="00225278"/>
    <w:rsid w:val="00226BE2"/>
    <w:rsid w:val="00231BDB"/>
    <w:rsid w:val="0023351B"/>
    <w:rsid w:val="002337D8"/>
    <w:rsid w:val="0023421C"/>
    <w:rsid w:val="0023577B"/>
    <w:rsid w:val="00235C66"/>
    <w:rsid w:val="00240DCF"/>
    <w:rsid w:val="0024119C"/>
    <w:rsid w:val="00242D12"/>
    <w:rsid w:val="00242DE6"/>
    <w:rsid w:val="00243C57"/>
    <w:rsid w:val="002441AF"/>
    <w:rsid w:val="00244E16"/>
    <w:rsid w:val="00245B19"/>
    <w:rsid w:val="00247862"/>
    <w:rsid w:val="0025315C"/>
    <w:rsid w:val="0025431B"/>
    <w:rsid w:val="00255B81"/>
    <w:rsid w:val="002562C9"/>
    <w:rsid w:val="0025778C"/>
    <w:rsid w:val="00257B21"/>
    <w:rsid w:val="002608FB"/>
    <w:rsid w:val="00260F48"/>
    <w:rsid w:val="00261ABB"/>
    <w:rsid w:val="00261D74"/>
    <w:rsid w:val="0026328C"/>
    <w:rsid w:val="00264BBE"/>
    <w:rsid w:val="00265DFC"/>
    <w:rsid w:val="0026647B"/>
    <w:rsid w:val="0026657E"/>
    <w:rsid w:val="00270880"/>
    <w:rsid w:val="00270B79"/>
    <w:rsid w:val="00272A4E"/>
    <w:rsid w:val="002739EE"/>
    <w:rsid w:val="0027626E"/>
    <w:rsid w:val="0027788B"/>
    <w:rsid w:val="0028129D"/>
    <w:rsid w:val="002815C3"/>
    <w:rsid w:val="00283B73"/>
    <w:rsid w:val="00283CFD"/>
    <w:rsid w:val="00286057"/>
    <w:rsid w:val="00286A00"/>
    <w:rsid w:val="00286E7B"/>
    <w:rsid w:val="0029007F"/>
    <w:rsid w:val="0029114D"/>
    <w:rsid w:val="00291E38"/>
    <w:rsid w:val="0029373A"/>
    <w:rsid w:val="00293DEA"/>
    <w:rsid w:val="00296A94"/>
    <w:rsid w:val="002A2DA8"/>
    <w:rsid w:val="002A3C3F"/>
    <w:rsid w:val="002A479A"/>
    <w:rsid w:val="002A5202"/>
    <w:rsid w:val="002A5E1C"/>
    <w:rsid w:val="002A6087"/>
    <w:rsid w:val="002A6171"/>
    <w:rsid w:val="002B0D60"/>
    <w:rsid w:val="002B13D6"/>
    <w:rsid w:val="002B1AFE"/>
    <w:rsid w:val="002B2ADB"/>
    <w:rsid w:val="002B4329"/>
    <w:rsid w:val="002B46FF"/>
    <w:rsid w:val="002C2B19"/>
    <w:rsid w:val="002C5536"/>
    <w:rsid w:val="002C696B"/>
    <w:rsid w:val="002C71F2"/>
    <w:rsid w:val="002C7252"/>
    <w:rsid w:val="002C7D13"/>
    <w:rsid w:val="002D0955"/>
    <w:rsid w:val="002D2CDE"/>
    <w:rsid w:val="002D2E7C"/>
    <w:rsid w:val="002D391A"/>
    <w:rsid w:val="002D3D27"/>
    <w:rsid w:val="002D5F4F"/>
    <w:rsid w:val="002D69DF"/>
    <w:rsid w:val="002D6B63"/>
    <w:rsid w:val="002D71E9"/>
    <w:rsid w:val="002E0160"/>
    <w:rsid w:val="002E0EEB"/>
    <w:rsid w:val="002E1EEF"/>
    <w:rsid w:val="002E5189"/>
    <w:rsid w:val="002E5278"/>
    <w:rsid w:val="002E52E2"/>
    <w:rsid w:val="002E62F8"/>
    <w:rsid w:val="002E7C28"/>
    <w:rsid w:val="002F0466"/>
    <w:rsid w:val="002F0782"/>
    <w:rsid w:val="002F082F"/>
    <w:rsid w:val="002F1C27"/>
    <w:rsid w:val="002F49FA"/>
    <w:rsid w:val="002F55A2"/>
    <w:rsid w:val="002F5E2A"/>
    <w:rsid w:val="002F5EA9"/>
    <w:rsid w:val="002F6A83"/>
    <w:rsid w:val="002F78C2"/>
    <w:rsid w:val="0030085C"/>
    <w:rsid w:val="003029FF"/>
    <w:rsid w:val="00303272"/>
    <w:rsid w:val="00303BEC"/>
    <w:rsid w:val="003068A0"/>
    <w:rsid w:val="00306FA3"/>
    <w:rsid w:val="00310176"/>
    <w:rsid w:val="00313D39"/>
    <w:rsid w:val="00314003"/>
    <w:rsid w:val="00314971"/>
    <w:rsid w:val="00317462"/>
    <w:rsid w:val="0032100F"/>
    <w:rsid w:val="003214FC"/>
    <w:rsid w:val="0032476F"/>
    <w:rsid w:val="0032505A"/>
    <w:rsid w:val="0032508F"/>
    <w:rsid w:val="00332740"/>
    <w:rsid w:val="00333CB4"/>
    <w:rsid w:val="00334CE8"/>
    <w:rsid w:val="003352EC"/>
    <w:rsid w:val="00336EEC"/>
    <w:rsid w:val="00336F03"/>
    <w:rsid w:val="003372B4"/>
    <w:rsid w:val="0033750B"/>
    <w:rsid w:val="00340EC3"/>
    <w:rsid w:val="00340F80"/>
    <w:rsid w:val="00343248"/>
    <w:rsid w:val="00343DE7"/>
    <w:rsid w:val="00346F53"/>
    <w:rsid w:val="00353647"/>
    <w:rsid w:val="003566AA"/>
    <w:rsid w:val="00357293"/>
    <w:rsid w:val="0035777F"/>
    <w:rsid w:val="00361EAA"/>
    <w:rsid w:val="0036349E"/>
    <w:rsid w:val="00363632"/>
    <w:rsid w:val="0036448E"/>
    <w:rsid w:val="00365576"/>
    <w:rsid w:val="00367AC0"/>
    <w:rsid w:val="00370DAF"/>
    <w:rsid w:val="00371186"/>
    <w:rsid w:val="003716E5"/>
    <w:rsid w:val="003716EC"/>
    <w:rsid w:val="003729A0"/>
    <w:rsid w:val="003758F4"/>
    <w:rsid w:val="00375C12"/>
    <w:rsid w:val="003767B5"/>
    <w:rsid w:val="00377017"/>
    <w:rsid w:val="0038034D"/>
    <w:rsid w:val="0038096C"/>
    <w:rsid w:val="00381C23"/>
    <w:rsid w:val="003835DF"/>
    <w:rsid w:val="003837AA"/>
    <w:rsid w:val="003851C9"/>
    <w:rsid w:val="003854CD"/>
    <w:rsid w:val="0038571D"/>
    <w:rsid w:val="00385FBF"/>
    <w:rsid w:val="003875EF"/>
    <w:rsid w:val="0039065D"/>
    <w:rsid w:val="00390E1C"/>
    <w:rsid w:val="00391ADC"/>
    <w:rsid w:val="0039356C"/>
    <w:rsid w:val="00394E16"/>
    <w:rsid w:val="00397659"/>
    <w:rsid w:val="00397EE0"/>
    <w:rsid w:val="00397F0B"/>
    <w:rsid w:val="003A03B9"/>
    <w:rsid w:val="003A0888"/>
    <w:rsid w:val="003A0BBA"/>
    <w:rsid w:val="003A0C55"/>
    <w:rsid w:val="003A145D"/>
    <w:rsid w:val="003A1B32"/>
    <w:rsid w:val="003A24BB"/>
    <w:rsid w:val="003A2D8D"/>
    <w:rsid w:val="003A7341"/>
    <w:rsid w:val="003B0AF2"/>
    <w:rsid w:val="003B2112"/>
    <w:rsid w:val="003B248A"/>
    <w:rsid w:val="003B3B41"/>
    <w:rsid w:val="003B5015"/>
    <w:rsid w:val="003B5522"/>
    <w:rsid w:val="003B666C"/>
    <w:rsid w:val="003B68D2"/>
    <w:rsid w:val="003B7558"/>
    <w:rsid w:val="003B7C0E"/>
    <w:rsid w:val="003C165A"/>
    <w:rsid w:val="003C2DB1"/>
    <w:rsid w:val="003C2DCA"/>
    <w:rsid w:val="003C4AE1"/>
    <w:rsid w:val="003C5385"/>
    <w:rsid w:val="003C68E3"/>
    <w:rsid w:val="003C6FEE"/>
    <w:rsid w:val="003D327C"/>
    <w:rsid w:val="003D4808"/>
    <w:rsid w:val="003D4834"/>
    <w:rsid w:val="003D574A"/>
    <w:rsid w:val="003D70EE"/>
    <w:rsid w:val="003D744A"/>
    <w:rsid w:val="003D789D"/>
    <w:rsid w:val="003D78B4"/>
    <w:rsid w:val="003D7BDE"/>
    <w:rsid w:val="003E129B"/>
    <w:rsid w:val="003E29B3"/>
    <w:rsid w:val="003E552E"/>
    <w:rsid w:val="003E5A09"/>
    <w:rsid w:val="003E74CB"/>
    <w:rsid w:val="003E7D54"/>
    <w:rsid w:val="003F1DF6"/>
    <w:rsid w:val="003F2A7F"/>
    <w:rsid w:val="003F31FF"/>
    <w:rsid w:val="003F3646"/>
    <w:rsid w:val="003F3999"/>
    <w:rsid w:val="003F753E"/>
    <w:rsid w:val="003F7D26"/>
    <w:rsid w:val="0040001C"/>
    <w:rsid w:val="00401379"/>
    <w:rsid w:val="00401D4B"/>
    <w:rsid w:val="004036FB"/>
    <w:rsid w:val="0040438A"/>
    <w:rsid w:val="00404811"/>
    <w:rsid w:val="00404ED2"/>
    <w:rsid w:val="004063D4"/>
    <w:rsid w:val="00410D04"/>
    <w:rsid w:val="00410D40"/>
    <w:rsid w:val="00412105"/>
    <w:rsid w:val="004146A6"/>
    <w:rsid w:val="00416629"/>
    <w:rsid w:val="0041773E"/>
    <w:rsid w:val="004200F4"/>
    <w:rsid w:val="00420DF9"/>
    <w:rsid w:val="00420E82"/>
    <w:rsid w:val="00421A4C"/>
    <w:rsid w:val="00422416"/>
    <w:rsid w:val="00423C76"/>
    <w:rsid w:val="00424EF8"/>
    <w:rsid w:val="0042519A"/>
    <w:rsid w:val="00425548"/>
    <w:rsid w:val="004304F1"/>
    <w:rsid w:val="00430B50"/>
    <w:rsid w:val="004318E9"/>
    <w:rsid w:val="00431FDF"/>
    <w:rsid w:val="004327AB"/>
    <w:rsid w:val="00432D6A"/>
    <w:rsid w:val="004334F8"/>
    <w:rsid w:val="00433EB7"/>
    <w:rsid w:val="004347D3"/>
    <w:rsid w:val="00434F28"/>
    <w:rsid w:val="004357B1"/>
    <w:rsid w:val="00436BC2"/>
    <w:rsid w:val="00436E02"/>
    <w:rsid w:val="004400B5"/>
    <w:rsid w:val="00440D45"/>
    <w:rsid w:val="0044217A"/>
    <w:rsid w:val="004437BF"/>
    <w:rsid w:val="00445638"/>
    <w:rsid w:val="00445B0F"/>
    <w:rsid w:val="00447AA2"/>
    <w:rsid w:val="00450AF3"/>
    <w:rsid w:val="00451CBE"/>
    <w:rsid w:val="00453212"/>
    <w:rsid w:val="00453E35"/>
    <w:rsid w:val="00454A2C"/>
    <w:rsid w:val="00454C0C"/>
    <w:rsid w:val="00455849"/>
    <w:rsid w:val="00455DE2"/>
    <w:rsid w:val="00456292"/>
    <w:rsid w:val="00456BD3"/>
    <w:rsid w:val="004617CC"/>
    <w:rsid w:val="0046224F"/>
    <w:rsid w:val="004636F9"/>
    <w:rsid w:val="0046377B"/>
    <w:rsid w:val="00466BB0"/>
    <w:rsid w:val="004673FC"/>
    <w:rsid w:val="004676F8"/>
    <w:rsid w:val="00467DCF"/>
    <w:rsid w:val="0047019F"/>
    <w:rsid w:val="004712EC"/>
    <w:rsid w:val="00471E79"/>
    <w:rsid w:val="004731A0"/>
    <w:rsid w:val="0047355C"/>
    <w:rsid w:val="004743FA"/>
    <w:rsid w:val="00475680"/>
    <w:rsid w:val="004758CB"/>
    <w:rsid w:val="004765EA"/>
    <w:rsid w:val="00476806"/>
    <w:rsid w:val="004806B9"/>
    <w:rsid w:val="004854B3"/>
    <w:rsid w:val="00486041"/>
    <w:rsid w:val="0048644F"/>
    <w:rsid w:val="00487415"/>
    <w:rsid w:val="004908F9"/>
    <w:rsid w:val="00491859"/>
    <w:rsid w:val="00492238"/>
    <w:rsid w:val="00494D08"/>
    <w:rsid w:val="00494D58"/>
    <w:rsid w:val="004973F6"/>
    <w:rsid w:val="004A1437"/>
    <w:rsid w:val="004A507C"/>
    <w:rsid w:val="004A6D62"/>
    <w:rsid w:val="004B1584"/>
    <w:rsid w:val="004B2F18"/>
    <w:rsid w:val="004B34F6"/>
    <w:rsid w:val="004B38A2"/>
    <w:rsid w:val="004B3D4D"/>
    <w:rsid w:val="004B3E28"/>
    <w:rsid w:val="004B467E"/>
    <w:rsid w:val="004B5DE5"/>
    <w:rsid w:val="004B6A76"/>
    <w:rsid w:val="004B6FAD"/>
    <w:rsid w:val="004C2492"/>
    <w:rsid w:val="004C5FA1"/>
    <w:rsid w:val="004C6BC9"/>
    <w:rsid w:val="004C70D6"/>
    <w:rsid w:val="004C72AA"/>
    <w:rsid w:val="004C7995"/>
    <w:rsid w:val="004C7BAE"/>
    <w:rsid w:val="004D050E"/>
    <w:rsid w:val="004D2559"/>
    <w:rsid w:val="004D2AF8"/>
    <w:rsid w:val="004D687F"/>
    <w:rsid w:val="004D6E88"/>
    <w:rsid w:val="004E110E"/>
    <w:rsid w:val="004E1A7F"/>
    <w:rsid w:val="004E3577"/>
    <w:rsid w:val="004E4164"/>
    <w:rsid w:val="004E4B88"/>
    <w:rsid w:val="004F08F0"/>
    <w:rsid w:val="004F12BA"/>
    <w:rsid w:val="004F2CFD"/>
    <w:rsid w:val="004F5FD9"/>
    <w:rsid w:val="004F7A8D"/>
    <w:rsid w:val="00501542"/>
    <w:rsid w:val="005018F1"/>
    <w:rsid w:val="005027D4"/>
    <w:rsid w:val="00502A33"/>
    <w:rsid w:val="00502FF1"/>
    <w:rsid w:val="0050583A"/>
    <w:rsid w:val="00505CB2"/>
    <w:rsid w:val="00510986"/>
    <w:rsid w:val="00510FFF"/>
    <w:rsid w:val="00514B94"/>
    <w:rsid w:val="00515996"/>
    <w:rsid w:val="00517180"/>
    <w:rsid w:val="00517B20"/>
    <w:rsid w:val="00521407"/>
    <w:rsid w:val="00521819"/>
    <w:rsid w:val="00523660"/>
    <w:rsid w:val="00523A1F"/>
    <w:rsid w:val="00525682"/>
    <w:rsid w:val="0052598E"/>
    <w:rsid w:val="00525A3B"/>
    <w:rsid w:val="005262E4"/>
    <w:rsid w:val="00527940"/>
    <w:rsid w:val="00530E4D"/>
    <w:rsid w:val="00530FD8"/>
    <w:rsid w:val="00531CCC"/>
    <w:rsid w:val="00531E2D"/>
    <w:rsid w:val="00532020"/>
    <w:rsid w:val="00533B81"/>
    <w:rsid w:val="00534D07"/>
    <w:rsid w:val="00535AEA"/>
    <w:rsid w:val="0053654F"/>
    <w:rsid w:val="005379D1"/>
    <w:rsid w:val="0054076F"/>
    <w:rsid w:val="00542175"/>
    <w:rsid w:val="00542435"/>
    <w:rsid w:val="00542F4D"/>
    <w:rsid w:val="00543A8C"/>
    <w:rsid w:val="00544804"/>
    <w:rsid w:val="0054573B"/>
    <w:rsid w:val="00545972"/>
    <w:rsid w:val="005474B1"/>
    <w:rsid w:val="00547B3C"/>
    <w:rsid w:val="00547E44"/>
    <w:rsid w:val="0055022C"/>
    <w:rsid w:val="00550483"/>
    <w:rsid w:val="005509ED"/>
    <w:rsid w:val="005515D7"/>
    <w:rsid w:val="00554298"/>
    <w:rsid w:val="005565C1"/>
    <w:rsid w:val="00557425"/>
    <w:rsid w:val="00562175"/>
    <w:rsid w:val="00563F7B"/>
    <w:rsid w:val="0056469B"/>
    <w:rsid w:val="00565593"/>
    <w:rsid w:val="00565EF2"/>
    <w:rsid w:val="00567253"/>
    <w:rsid w:val="00567A82"/>
    <w:rsid w:val="00567BD8"/>
    <w:rsid w:val="00567C1A"/>
    <w:rsid w:val="00567CB1"/>
    <w:rsid w:val="00571623"/>
    <w:rsid w:val="0057316D"/>
    <w:rsid w:val="005732FA"/>
    <w:rsid w:val="005733BE"/>
    <w:rsid w:val="005736C7"/>
    <w:rsid w:val="005736F4"/>
    <w:rsid w:val="005740D2"/>
    <w:rsid w:val="0057459E"/>
    <w:rsid w:val="00576463"/>
    <w:rsid w:val="0057652F"/>
    <w:rsid w:val="0057659D"/>
    <w:rsid w:val="00577715"/>
    <w:rsid w:val="00580A78"/>
    <w:rsid w:val="00581196"/>
    <w:rsid w:val="00582818"/>
    <w:rsid w:val="00582950"/>
    <w:rsid w:val="00583FA7"/>
    <w:rsid w:val="00584205"/>
    <w:rsid w:val="00585497"/>
    <w:rsid w:val="00585EEB"/>
    <w:rsid w:val="00587855"/>
    <w:rsid w:val="00587A7B"/>
    <w:rsid w:val="005912C2"/>
    <w:rsid w:val="00592CFB"/>
    <w:rsid w:val="00593946"/>
    <w:rsid w:val="0059562F"/>
    <w:rsid w:val="0059653A"/>
    <w:rsid w:val="00597302"/>
    <w:rsid w:val="00597B8B"/>
    <w:rsid w:val="005A0E45"/>
    <w:rsid w:val="005A105E"/>
    <w:rsid w:val="005A3064"/>
    <w:rsid w:val="005A3602"/>
    <w:rsid w:val="005A5D2C"/>
    <w:rsid w:val="005A6096"/>
    <w:rsid w:val="005A7047"/>
    <w:rsid w:val="005A735A"/>
    <w:rsid w:val="005A7408"/>
    <w:rsid w:val="005B1DC3"/>
    <w:rsid w:val="005B1FFA"/>
    <w:rsid w:val="005B36EC"/>
    <w:rsid w:val="005B4503"/>
    <w:rsid w:val="005B50BC"/>
    <w:rsid w:val="005B555C"/>
    <w:rsid w:val="005B7E46"/>
    <w:rsid w:val="005C2952"/>
    <w:rsid w:val="005C4451"/>
    <w:rsid w:val="005C4B8C"/>
    <w:rsid w:val="005C51DD"/>
    <w:rsid w:val="005C537B"/>
    <w:rsid w:val="005C55E1"/>
    <w:rsid w:val="005C5807"/>
    <w:rsid w:val="005C5D27"/>
    <w:rsid w:val="005C6318"/>
    <w:rsid w:val="005C678C"/>
    <w:rsid w:val="005C7DBD"/>
    <w:rsid w:val="005D08D7"/>
    <w:rsid w:val="005D1C67"/>
    <w:rsid w:val="005D2450"/>
    <w:rsid w:val="005D2CE7"/>
    <w:rsid w:val="005D3769"/>
    <w:rsid w:val="005D43A1"/>
    <w:rsid w:val="005D52DA"/>
    <w:rsid w:val="005D6D60"/>
    <w:rsid w:val="005D78C4"/>
    <w:rsid w:val="005D79A3"/>
    <w:rsid w:val="005E045F"/>
    <w:rsid w:val="005E0C1E"/>
    <w:rsid w:val="005E1735"/>
    <w:rsid w:val="005E1D46"/>
    <w:rsid w:val="005E2779"/>
    <w:rsid w:val="005E2B4B"/>
    <w:rsid w:val="005E46CD"/>
    <w:rsid w:val="005E4C0F"/>
    <w:rsid w:val="005E5D71"/>
    <w:rsid w:val="005E7B02"/>
    <w:rsid w:val="005F1A95"/>
    <w:rsid w:val="005F3B71"/>
    <w:rsid w:val="005F4426"/>
    <w:rsid w:val="005F507C"/>
    <w:rsid w:val="005F5DF3"/>
    <w:rsid w:val="005F78CD"/>
    <w:rsid w:val="005F7C60"/>
    <w:rsid w:val="006007DA"/>
    <w:rsid w:val="00602831"/>
    <w:rsid w:val="00602AFF"/>
    <w:rsid w:val="00602DA7"/>
    <w:rsid w:val="00604258"/>
    <w:rsid w:val="0060740B"/>
    <w:rsid w:val="0060778D"/>
    <w:rsid w:val="006102BA"/>
    <w:rsid w:val="00611215"/>
    <w:rsid w:val="006114B0"/>
    <w:rsid w:val="00611BA2"/>
    <w:rsid w:val="00612F2F"/>
    <w:rsid w:val="006159DC"/>
    <w:rsid w:val="00616134"/>
    <w:rsid w:val="0062084F"/>
    <w:rsid w:val="006217E3"/>
    <w:rsid w:val="006222AC"/>
    <w:rsid w:val="0062299F"/>
    <w:rsid w:val="00622BBB"/>
    <w:rsid w:val="00622E21"/>
    <w:rsid w:val="00622FAB"/>
    <w:rsid w:val="00623436"/>
    <w:rsid w:val="00624235"/>
    <w:rsid w:val="00624999"/>
    <w:rsid w:val="006271A9"/>
    <w:rsid w:val="0062739A"/>
    <w:rsid w:val="00630545"/>
    <w:rsid w:val="00631E95"/>
    <w:rsid w:val="006321E9"/>
    <w:rsid w:val="00632854"/>
    <w:rsid w:val="00633927"/>
    <w:rsid w:val="00633D62"/>
    <w:rsid w:val="00634245"/>
    <w:rsid w:val="00634274"/>
    <w:rsid w:val="00634DF6"/>
    <w:rsid w:val="00634E8F"/>
    <w:rsid w:val="0063738A"/>
    <w:rsid w:val="00637CDD"/>
    <w:rsid w:val="006405CA"/>
    <w:rsid w:val="00641369"/>
    <w:rsid w:val="00641963"/>
    <w:rsid w:val="00641F05"/>
    <w:rsid w:val="00643BB2"/>
    <w:rsid w:val="006440BC"/>
    <w:rsid w:val="00644D33"/>
    <w:rsid w:val="00647865"/>
    <w:rsid w:val="0065110F"/>
    <w:rsid w:val="00652166"/>
    <w:rsid w:val="00653B58"/>
    <w:rsid w:val="00654047"/>
    <w:rsid w:val="00654596"/>
    <w:rsid w:val="00654A95"/>
    <w:rsid w:val="0065507F"/>
    <w:rsid w:val="00656AA3"/>
    <w:rsid w:val="00657BBE"/>
    <w:rsid w:val="00661514"/>
    <w:rsid w:val="00662166"/>
    <w:rsid w:val="00662A28"/>
    <w:rsid w:val="006638FE"/>
    <w:rsid w:val="0066434F"/>
    <w:rsid w:val="00664475"/>
    <w:rsid w:val="00665978"/>
    <w:rsid w:val="00665DDE"/>
    <w:rsid w:val="00671BAE"/>
    <w:rsid w:val="00671C33"/>
    <w:rsid w:val="00671EE1"/>
    <w:rsid w:val="00672A77"/>
    <w:rsid w:val="00673347"/>
    <w:rsid w:val="0067407E"/>
    <w:rsid w:val="00674478"/>
    <w:rsid w:val="00675338"/>
    <w:rsid w:val="00675539"/>
    <w:rsid w:val="00675829"/>
    <w:rsid w:val="00675EBC"/>
    <w:rsid w:val="0067722A"/>
    <w:rsid w:val="006776F0"/>
    <w:rsid w:val="006777A0"/>
    <w:rsid w:val="00677F5D"/>
    <w:rsid w:val="0068337C"/>
    <w:rsid w:val="0068566A"/>
    <w:rsid w:val="006864A0"/>
    <w:rsid w:val="00691ED9"/>
    <w:rsid w:val="00692137"/>
    <w:rsid w:val="00692A46"/>
    <w:rsid w:val="00693CFA"/>
    <w:rsid w:val="00694118"/>
    <w:rsid w:val="00694AE0"/>
    <w:rsid w:val="006954DD"/>
    <w:rsid w:val="00695D28"/>
    <w:rsid w:val="006961C7"/>
    <w:rsid w:val="006965C7"/>
    <w:rsid w:val="0069661F"/>
    <w:rsid w:val="00696B5B"/>
    <w:rsid w:val="0069725F"/>
    <w:rsid w:val="006A0FB9"/>
    <w:rsid w:val="006A127A"/>
    <w:rsid w:val="006A2521"/>
    <w:rsid w:val="006A2C14"/>
    <w:rsid w:val="006A37BD"/>
    <w:rsid w:val="006A5247"/>
    <w:rsid w:val="006A5C8E"/>
    <w:rsid w:val="006A5EBE"/>
    <w:rsid w:val="006A788C"/>
    <w:rsid w:val="006A7F5B"/>
    <w:rsid w:val="006B00D9"/>
    <w:rsid w:val="006B138C"/>
    <w:rsid w:val="006B32AC"/>
    <w:rsid w:val="006B3AD2"/>
    <w:rsid w:val="006B476A"/>
    <w:rsid w:val="006B4A6B"/>
    <w:rsid w:val="006B6443"/>
    <w:rsid w:val="006B6A31"/>
    <w:rsid w:val="006B7F60"/>
    <w:rsid w:val="006C032B"/>
    <w:rsid w:val="006C054C"/>
    <w:rsid w:val="006C1A27"/>
    <w:rsid w:val="006C20A2"/>
    <w:rsid w:val="006C4785"/>
    <w:rsid w:val="006C4F19"/>
    <w:rsid w:val="006C4F28"/>
    <w:rsid w:val="006C5026"/>
    <w:rsid w:val="006C73C4"/>
    <w:rsid w:val="006C76A3"/>
    <w:rsid w:val="006D045D"/>
    <w:rsid w:val="006D193F"/>
    <w:rsid w:val="006D3B9E"/>
    <w:rsid w:val="006D5FC7"/>
    <w:rsid w:val="006D616A"/>
    <w:rsid w:val="006D6A8B"/>
    <w:rsid w:val="006E0570"/>
    <w:rsid w:val="006E34A8"/>
    <w:rsid w:val="006E3A5F"/>
    <w:rsid w:val="006E4BC3"/>
    <w:rsid w:val="006E6225"/>
    <w:rsid w:val="006E6C6F"/>
    <w:rsid w:val="006E7BCE"/>
    <w:rsid w:val="006F007A"/>
    <w:rsid w:val="006F0C6B"/>
    <w:rsid w:val="006F20DC"/>
    <w:rsid w:val="006F3E0C"/>
    <w:rsid w:val="006F5D8B"/>
    <w:rsid w:val="006F633C"/>
    <w:rsid w:val="006F73B7"/>
    <w:rsid w:val="00700F2A"/>
    <w:rsid w:val="0070137C"/>
    <w:rsid w:val="0070206F"/>
    <w:rsid w:val="00702BC2"/>
    <w:rsid w:val="00703E4B"/>
    <w:rsid w:val="00705B88"/>
    <w:rsid w:val="007079EA"/>
    <w:rsid w:val="00713787"/>
    <w:rsid w:val="007150D8"/>
    <w:rsid w:val="007202CD"/>
    <w:rsid w:val="0072229A"/>
    <w:rsid w:val="00722409"/>
    <w:rsid w:val="00723CD2"/>
    <w:rsid w:val="00725563"/>
    <w:rsid w:val="007310C4"/>
    <w:rsid w:val="007367EB"/>
    <w:rsid w:val="00737131"/>
    <w:rsid w:val="00743DCC"/>
    <w:rsid w:val="007443C7"/>
    <w:rsid w:val="007445B5"/>
    <w:rsid w:val="0074473E"/>
    <w:rsid w:val="00744BA2"/>
    <w:rsid w:val="00744C2C"/>
    <w:rsid w:val="0074505F"/>
    <w:rsid w:val="00745635"/>
    <w:rsid w:val="00745A31"/>
    <w:rsid w:val="00745A67"/>
    <w:rsid w:val="00745FF1"/>
    <w:rsid w:val="00746D98"/>
    <w:rsid w:val="007474E8"/>
    <w:rsid w:val="00750C24"/>
    <w:rsid w:val="0075169A"/>
    <w:rsid w:val="0075225A"/>
    <w:rsid w:val="00752AE5"/>
    <w:rsid w:val="00752AEC"/>
    <w:rsid w:val="00752E56"/>
    <w:rsid w:val="007538BB"/>
    <w:rsid w:val="0075466C"/>
    <w:rsid w:val="007547A5"/>
    <w:rsid w:val="00754EE2"/>
    <w:rsid w:val="0075593A"/>
    <w:rsid w:val="007561B1"/>
    <w:rsid w:val="00757D15"/>
    <w:rsid w:val="00757FA5"/>
    <w:rsid w:val="007608D4"/>
    <w:rsid w:val="0076393B"/>
    <w:rsid w:val="00766D60"/>
    <w:rsid w:val="0077020D"/>
    <w:rsid w:val="0077073A"/>
    <w:rsid w:val="007714BD"/>
    <w:rsid w:val="00773890"/>
    <w:rsid w:val="00773B86"/>
    <w:rsid w:val="00773D82"/>
    <w:rsid w:val="00774ACC"/>
    <w:rsid w:val="007752B7"/>
    <w:rsid w:val="00776136"/>
    <w:rsid w:val="0077725B"/>
    <w:rsid w:val="00777828"/>
    <w:rsid w:val="00777FE7"/>
    <w:rsid w:val="00784114"/>
    <w:rsid w:val="00784CE3"/>
    <w:rsid w:val="0078772F"/>
    <w:rsid w:val="0079276F"/>
    <w:rsid w:val="00793535"/>
    <w:rsid w:val="0079429F"/>
    <w:rsid w:val="00794501"/>
    <w:rsid w:val="0079511A"/>
    <w:rsid w:val="007A0FE6"/>
    <w:rsid w:val="007A19BF"/>
    <w:rsid w:val="007A225F"/>
    <w:rsid w:val="007A2E21"/>
    <w:rsid w:val="007A37B4"/>
    <w:rsid w:val="007A4067"/>
    <w:rsid w:val="007A466C"/>
    <w:rsid w:val="007A5BEA"/>
    <w:rsid w:val="007A5E71"/>
    <w:rsid w:val="007B353A"/>
    <w:rsid w:val="007B66C5"/>
    <w:rsid w:val="007B745D"/>
    <w:rsid w:val="007B78DB"/>
    <w:rsid w:val="007B7B3B"/>
    <w:rsid w:val="007C0AF0"/>
    <w:rsid w:val="007C169E"/>
    <w:rsid w:val="007C2537"/>
    <w:rsid w:val="007C2F4A"/>
    <w:rsid w:val="007C3B14"/>
    <w:rsid w:val="007C3C16"/>
    <w:rsid w:val="007C4D1B"/>
    <w:rsid w:val="007C6A7B"/>
    <w:rsid w:val="007C7AEE"/>
    <w:rsid w:val="007D0D22"/>
    <w:rsid w:val="007D2239"/>
    <w:rsid w:val="007D3452"/>
    <w:rsid w:val="007D59FE"/>
    <w:rsid w:val="007E3910"/>
    <w:rsid w:val="007E46E0"/>
    <w:rsid w:val="007E4D3B"/>
    <w:rsid w:val="007E4DE0"/>
    <w:rsid w:val="007E6F58"/>
    <w:rsid w:val="007E75BC"/>
    <w:rsid w:val="007F01B4"/>
    <w:rsid w:val="007F09B2"/>
    <w:rsid w:val="007F0C2B"/>
    <w:rsid w:val="007F0F03"/>
    <w:rsid w:val="007F15A9"/>
    <w:rsid w:val="007F2207"/>
    <w:rsid w:val="007F3158"/>
    <w:rsid w:val="007F323C"/>
    <w:rsid w:val="007F33F8"/>
    <w:rsid w:val="007F34FE"/>
    <w:rsid w:val="007F3B63"/>
    <w:rsid w:val="007F3BB7"/>
    <w:rsid w:val="007F53F3"/>
    <w:rsid w:val="00800022"/>
    <w:rsid w:val="00801450"/>
    <w:rsid w:val="00802E32"/>
    <w:rsid w:val="00802E43"/>
    <w:rsid w:val="00803B0F"/>
    <w:rsid w:val="00803E78"/>
    <w:rsid w:val="008070D2"/>
    <w:rsid w:val="00807128"/>
    <w:rsid w:val="00807610"/>
    <w:rsid w:val="00807DFE"/>
    <w:rsid w:val="008116CA"/>
    <w:rsid w:val="00815172"/>
    <w:rsid w:val="00820578"/>
    <w:rsid w:val="00820ABD"/>
    <w:rsid w:val="00820C8F"/>
    <w:rsid w:val="00822CF5"/>
    <w:rsid w:val="00823DD4"/>
    <w:rsid w:val="0082745C"/>
    <w:rsid w:val="008312EA"/>
    <w:rsid w:val="00831380"/>
    <w:rsid w:val="00833E9C"/>
    <w:rsid w:val="0083716A"/>
    <w:rsid w:val="008374DD"/>
    <w:rsid w:val="008407F3"/>
    <w:rsid w:val="00840EBB"/>
    <w:rsid w:val="008415DD"/>
    <w:rsid w:val="00841A8A"/>
    <w:rsid w:val="00843839"/>
    <w:rsid w:val="00843C23"/>
    <w:rsid w:val="00843D7C"/>
    <w:rsid w:val="00845378"/>
    <w:rsid w:val="008465A7"/>
    <w:rsid w:val="008466B2"/>
    <w:rsid w:val="008471F8"/>
    <w:rsid w:val="008520C9"/>
    <w:rsid w:val="0085354C"/>
    <w:rsid w:val="00853FC6"/>
    <w:rsid w:val="00855C11"/>
    <w:rsid w:val="008565F3"/>
    <w:rsid w:val="00856DF7"/>
    <w:rsid w:val="00857795"/>
    <w:rsid w:val="00857DF7"/>
    <w:rsid w:val="00860AE1"/>
    <w:rsid w:val="008611FD"/>
    <w:rsid w:val="00862186"/>
    <w:rsid w:val="00863424"/>
    <w:rsid w:val="008636D7"/>
    <w:rsid w:val="00863969"/>
    <w:rsid w:val="00866254"/>
    <w:rsid w:val="00870782"/>
    <w:rsid w:val="00871E22"/>
    <w:rsid w:val="00871F5B"/>
    <w:rsid w:val="008729F7"/>
    <w:rsid w:val="00873A80"/>
    <w:rsid w:val="00874415"/>
    <w:rsid w:val="00876BBB"/>
    <w:rsid w:val="008807D1"/>
    <w:rsid w:val="00882DAA"/>
    <w:rsid w:val="008844FE"/>
    <w:rsid w:val="00884968"/>
    <w:rsid w:val="00886250"/>
    <w:rsid w:val="00891227"/>
    <w:rsid w:val="0089193B"/>
    <w:rsid w:val="00892355"/>
    <w:rsid w:val="00893E43"/>
    <w:rsid w:val="00894086"/>
    <w:rsid w:val="00895F24"/>
    <w:rsid w:val="00896778"/>
    <w:rsid w:val="00896DE9"/>
    <w:rsid w:val="008A0242"/>
    <w:rsid w:val="008A04B5"/>
    <w:rsid w:val="008A04E4"/>
    <w:rsid w:val="008A0F7E"/>
    <w:rsid w:val="008A2DD1"/>
    <w:rsid w:val="008A3870"/>
    <w:rsid w:val="008A4DD4"/>
    <w:rsid w:val="008A544A"/>
    <w:rsid w:val="008A5718"/>
    <w:rsid w:val="008A59D8"/>
    <w:rsid w:val="008A647D"/>
    <w:rsid w:val="008A753C"/>
    <w:rsid w:val="008B0750"/>
    <w:rsid w:val="008B0C1C"/>
    <w:rsid w:val="008B2598"/>
    <w:rsid w:val="008B5918"/>
    <w:rsid w:val="008B7412"/>
    <w:rsid w:val="008C4E6F"/>
    <w:rsid w:val="008C7B3A"/>
    <w:rsid w:val="008D1DE1"/>
    <w:rsid w:val="008D2B38"/>
    <w:rsid w:val="008D4888"/>
    <w:rsid w:val="008D48EA"/>
    <w:rsid w:val="008D4A52"/>
    <w:rsid w:val="008D619A"/>
    <w:rsid w:val="008D65F1"/>
    <w:rsid w:val="008D6BF3"/>
    <w:rsid w:val="008D709E"/>
    <w:rsid w:val="008D7975"/>
    <w:rsid w:val="008E08E5"/>
    <w:rsid w:val="008E72DC"/>
    <w:rsid w:val="008E7981"/>
    <w:rsid w:val="008F0593"/>
    <w:rsid w:val="008F0B38"/>
    <w:rsid w:val="008F14BD"/>
    <w:rsid w:val="008F2C64"/>
    <w:rsid w:val="008F2DF2"/>
    <w:rsid w:val="008F4281"/>
    <w:rsid w:val="008F4A0B"/>
    <w:rsid w:val="008F77B2"/>
    <w:rsid w:val="008F7CB4"/>
    <w:rsid w:val="009003A2"/>
    <w:rsid w:val="00900B90"/>
    <w:rsid w:val="00901CE2"/>
    <w:rsid w:val="00902804"/>
    <w:rsid w:val="00902CD6"/>
    <w:rsid w:val="00903DCA"/>
    <w:rsid w:val="00903FC9"/>
    <w:rsid w:val="00906ED4"/>
    <w:rsid w:val="0090794D"/>
    <w:rsid w:val="0091089F"/>
    <w:rsid w:val="009121CA"/>
    <w:rsid w:val="009143EB"/>
    <w:rsid w:val="00916043"/>
    <w:rsid w:val="00917279"/>
    <w:rsid w:val="00917C61"/>
    <w:rsid w:val="00920119"/>
    <w:rsid w:val="0092035D"/>
    <w:rsid w:val="0092154C"/>
    <w:rsid w:val="00921614"/>
    <w:rsid w:val="00922124"/>
    <w:rsid w:val="00922178"/>
    <w:rsid w:val="00923358"/>
    <w:rsid w:val="0092468A"/>
    <w:rsid w:val="009274F5"/>
    <w:rsid w:val="00927BA3"/>
    <w:rsid w:val="00927CC8"/>
    <w:rsid w:val="00927F64"/>
    <w:rsid w:val="00931757"/>
    <w:rsid w:val="00932035"/>
    <w:rsid w:val="00933062"/>
    <w:rsid w:val="00934726"/>
    <w:rsid w:val="00935233"/>
    <w:rsid w:val="0093612A"/>
    <w:rsid w:val="0093763B"/>
    <w:rsid w:val="00937B27"/>
    <w:rsid w:val="0094007A"/>
    <w:rsid w:val="00940AF8"/>
    <w:rsid w:val="009412F7"/>
    <w:rsid w:val="009413DD"/>
    <w:rsid w:val="00942708"/>
    <w:rsid w:val="00942BFB"/>
    <w:rsid w:val="009431B6"/>
    <w:rsid w:val="009433EA"/>
    <w:rsid w:val="00943F16"/>
    <w:rsid w:val="009453A5"/>
    <w:rsid w:val="009459E9"/>
    <w:rsid w:val="00951AE9"/>
    <w:rsid w:val="00952216"/>
    <w:rsid w:val="0095447D"/>
    <w:rsid w:val="00956D9B"/>
    <w:rsid w:val="00957861"/>
    <w:rsid w:val="00957C64"/>
    <w:rsid w:val="00960877"/>
    <w:rsid w:val="00961160"/>
    <w:rsid w:val="0096117C"/>
    <w:rsid w:val="009614A7"/>
    <w:rsid w:val="00961712"/>
    <w:rsid w:val="00961F3B"/>
    <w:rsid w:val="00963688"/>
    <w:rsid w:val="00963C91"/>
    <w:rsid w:val="00965028"/>
    <w:rsid w:val="0096692B"/>
    <w:rsid w:val="009679EC"/>
    <w:rsid w:val="00971C97"/>
    <w:rsid w:val="00971F06"/>
    <w:rsid w:val="00972AF1"/>
    <w:rsid w:val="00972F88"/>
    <w:rsid w:val="009732CE"/>
    <w:rsid w:val="00973641"/>
    <w:rsid w:val="009749A4"/>
    <w:rsid w:val="0097594E"/>
    <w:rsid w:val="00975D97"/>
    <w:rsid w:val="00977253"/>
    <w:rsid w:val="00980A8C"/>
    <w:rsid w:val="00981FBD"/>
    <w:rsid w:val="00982511"/>
    <w:rsid w:val="0098306E"/>
    <w:rsid w:val="009835CB"/>
    <w:rsid w:val="009839B0"/>
    <w:rsid w:val="00983BED"/>
    <w:rsid w:val="00984164"/>
    <w:rsid w:val="00984E9E"/>
    <w:rsid w:val="00984EDA"/>
    <w:rsid w:val="00985F6E"/>
    <w:rsid w:val="00986F8D"/>
    <w:rsid w:val="00991A8C"/>
    <w:rsid w:val="009929BF"/>
    <w:rsid w:val="00994280"/>
    <w:rsid w:val="009945C9"/>
    <w:rsid w:val="009A04CA"/>
    <w:rsid w:val="009A0ED7"/>
    <w:rsid w:val="009A27AD"/>
    <w:rsid w:val="009A2A5F"/>
    <w:rsid w:val="009A59A5"/>
    <w:rsid w:val="009A779B"/>
    <w:rsid w:val="009B02B6"/>
    <w:rsid w:val="009B0D1F"/>
    <w:rsid w:val="009B130F"/>
    <w:rsid w:val="009B2238"/>
    <w:rsid w:val="009B2C38"/>
    <w:rsid w:val="009B2EB8"/>
    <w:rsid w:val="009B5A97"/>
    <w:rsid w:val="009B610D"/>
    <w:rsid w:val="009B7F4B"/>
    <w:rsid w:val="009C001C"/>
    <w:rsid w:val="009C2E09"/>
    <w:rsid w:val="009C3019"/>
    <w:rsid w:val="009C64CD"/>
    <w:rsid w:val="009C6C14"/>
    <w:rsid w:val="009C7914"/>
    <w:rsid w:val="009D3EFD"/>
    <w:rsid w:val="009D4FF7"/>
    <w:rsid w:val="009D5C9C"/>
    <w:rsid w:val="009D6C8B"/>
    <w:rsid w:val="009D6ECA"/>
    <w:rsid w:val="009D7CD4"/>
    <w:rsid w:val="009E0573"/>
    <w:rsid w:val="009E10CF"/>
    <w:rsid w:val="009E1C5B"/>
    <w:rsid w:val="009E2B50"/>
    <w:rsid w:val="009E3D1F"/>
    <w:rsid w:val="009E5566"/>
    <w:rsid w:val="009E5B4D"/>
    <w:rsid w:val="009F031F"/>
    <w:rsid w:val="009F0D21"/>
    <w:rsid w:val="009F107E"/>
    <w:rsid w:val="009F1249"/>
    <w:rsid w:val="009F2C7A"/>
    <w:rsid w:val="009F39B7"/>
    <w:rsid w:val="009F3F49"/>
    <w:rsid w:val="009F5517"/>
    <w:rsid w:val="009F66FF"/>
    <w:rsid w:val="009F769A"/>
    <w:rsid w:val="00A019E6"/>
    <w:rsid w:val="00A03D18"/>
    <w:rsid w:val="00A05581"/>
    <w:rsid w:val="00A135A2"/>
    <w:rsid w:val="00A155EB"/>
    <w:rsid w:val="00A15BA8"/>
    <w:rsid w:val="00A166F8"/>
    <w:rsid w:val="00A203CE"/>
    <w:rsid w:val="00A209B6"/>
    <w:rsid w:val="00A21270"/>
    <w:rsid w:val="00A24FE9"/>
    <w:rsid w:val="00A2589F"/>
    <w:rsid w:val="00A25E64"/>
    <w:rsid w:val="00A27414"/>
    <w:rsid w:val="00A307B4"/>
    <w:rsid w:val="00A316D4"/>
    <w:rsid w:val="00A319FD"/>
    <w:rsid w:val="00A332A1"/>
    <w:rsid w:val="00A342AF"/>
    <w:rsid w:val="00A35ABA"/>
    <w:rsid w:val="00A364A4"/>
    <w:rsid w:val="00A364AD"/>
    <w:rsid w:val="00A400D4"/>
    <w:rsid w:val="00A42654"/>
    <w:rsid w:val="00A4414F"/>
    <w:rsid w:val="00A455B3"/>
    <w:rsid w:val="00A4697D"/>
    <w:rsid w:val="00A46E9A"/>
    <w:rsid w:val="00A47F5D"/>
    <w:rsid w:val="00A50421"/>
    <w:rsid w:val="00A51869"/>
    <w:rsid w:val="00A51F81"/>
    <w:rsid w:val="00A52328"/>
    <w:rsid w:val="00A53958"/>
    <w:rsid w:val="00A55108"/>
    <w:rsid w:val="00A557D3"/>
    <w:rsid w:val="00A600C7"/>
    <w:rsid w:val="00A616E3"/>
    <w:rsid w:val="00A63D04"/>
    <w:rsid w:val="00A64237"/>
    <w:rsid w:val="00A6446B"/>
    <w:rsid w:val="00A64F19"/>
    <w:rsid w:val="00A65511"/>
    <w:rsid w:val="00A659A1"/>
    <w:rsid w:val="00A670A5"/>
    <w:rsid w:val="00A67B8B"/>
    <w:rsid w:val="00A67C49"/>
    <w:rsid w:val="00A67D6F"/>
    <w:rsid w:val="00A67FCD"/>
    <w:rsid w:val="00A76C1A"/>
    <w:rsid w:val="00A77DB9"/>
    <w:rsid w:val="00A77EF0"/>
    <w:rsid w:val="00A803B7"/>
    <w:rsid w:val="00A82AB1"/>
    <w:rsid w:val="00A8433C"/>
    <w:rsid w:val="00A86D8B"/>
    <w:rsid w:val="00A8783D"/>
    <w:rsid w:val="00A90D4F"/>
    <w:rsid w:val="00A912AE"/>
    <w:rsid w:val="00A92408"/>
    <w:rsid w:val="00A92A13"/>
    <w:rsid w:val="00A937C2"/>
    <w:rsid w:val="00A944B6"/>
    <w:rsid w:val="00A97E4E"/>
    <w:rsid w:val="00AA01FB"/>
    <w:rsid w:val="00AA0823"/>
    <w:rsid w:val="00AA0CB3"/>
    <w:rsid w:val="00AA11FB"/>
    <w:rsid w:val="00AA3388"/>
    <w:rsid w:val="00AA366D"/>
    <w:rsid w:val="00AA4B9D"/>
    <w:rsid w:val="00AA56ED"/>
    <w:rsid w:val="00AA56F6"/>
    <w:rsid w:val="00AA5F44"/>
    <w:rsid w:val="00AA643B"/>
    <w:rsid w:val="00AB0463"/>
    <w:rsid w:val="00AB264F"/>
    <w:rsid w:val="00AB5A6B"/>
    <w:rsid w:val="00AB6189"/>
    <w:rsid w:val="00AB6558"/>
    <w:rsid w:val="00AB6960"/>
    <w:rsid w:val="00AB6FE6"/>
    <w:rsid w:val="00AB749D"/>
    <w:rsid w:val="00AB7F48"/>
    <w:rsid w:val="00AC05FD"/>
    <w:rsid w:val="00AC1E6F"/>
    <w:rsid w:val="00AC4E79"/>
    <w:rsid w:val="00AC4F5C"/>
    <w:rsid w:val="00AC58CE"/>
    <w:rsid w:val="00AC5CA2"/>
    <w:rsid w:val="00AC61D7"/>
    <w:rsid w:val="00AC6802"/>
    <w:rsid w:val="00AD0620"/>
    <w:rsid w:val="00AD16CF"/>
    <w:rsid w:val="00AD3C27"/>
    <w:rsid w:val="00AD6FDC"/>
    <w:rsid w:val="00AE08A9"/>
    <w:rsid w:val="00AE0F0A"/>
    <w:rsid w:val="00AE483F"/>
    <w:rsid w:val="00AE4A9D"/>
    <w:rsid w:val="00AE5FF8"/>
    <w:rsid w:val="00AF1BFA"/>
    <w:rsid w:val="00AF2273"/>
    <w:rsid w:val="00AF2705"/>
    <w:rsid w:val="00AF29B3"/>
    <w:rsid w:val="00AF35A9"/>
    <w:rsid w:val="00AF421A"/>
    <w:rsid w:val="00AF721F"/>
    <w:rsid w:val="00AF7F18"/>
    <w:rsid w:val="00B01850"/>
    <w:rsid w:val="00B0192D"/>
    <w:rsid w:val="00B01F61"/>
    <w:rsid w:val="00B02F30"/>
    <w:rsid w:val="00B0333A"/>
    <w:rsid w:val="00B05764"/>
    <w:rsid w:val="00B05B71"/>
    <w:rsid w:val="00B05BF4"/>
    <w:rsid w:val="00B05E39"/>
    <w:rsid w:val="00B0672E"/>
    <w:rsid w:val="00B10328"/>
    <w:rsid w:val="00B12122"/>
    <w:rsid w:val="00B12352"/>
    <w:rsid w:val="00B12966"/>
    <w:rsid w:val="00B1333D"/>
    <w:rsid w:val="00B16632"/>
    <w:rsid w:val="00B16C89"/>
    <w:rsid w:val="00B1711F"/>
    <w:rsid w:val="00B172E0"/>
    <w:rsid w:val="00B17C12"/>
    <w:rsid w:val="00B20120"/>
    <w:rsid w:val="00B20D0C"/>
    <w:rsid w:val="00B20FFC"/>
    <w:rsid w:val="00B22656"/>
    <w:rsid w:val="00B236AA"/>
    <w:rsid w:val="00B26359"/>
    <w:rsid w:val="00B30177"/>
    <w:rsid w:val="00B31454"/>
    <w:rsid w:val="00B31F4D"/>
    <w:rsid w:val="00B32146"/>
    <w:rsid w:val="00B32508"/>
    <w:rsid w:val="00B32A10"/>
    <w:rsid w:val="00B36C95"/>
    <w:rsid w:val="00B40015"/>
    <w:rsid w:val="00B42B9D"/>
    <w:rsid w:val="00B438D5"/>
    <w:rsid w:val="00B4459C"/>
    <w:rsid w:val="00B45E97"/>
    <w:rsid w:val="00B45F32"/>
    <w:rsid w:val="00B464B7"/>
    <w:rsid w:val="00B46A91"/>
    <w:rsid w:val="00B47676"/>
    <w:rsid w:val="00B4777B"/>
    <w:rsid w:val="00B47A9B"/>
    <w:rsid w:val="00B50B99"/>
    <w:rsid w:val="00B52D38"/>
    <w:rsid w:val="00B54034"/>
    <w:rsid w:val="00B554D9"/>
    <w:rsid w:val="00B5609D"/>
    <w:rsid w:val="00B57B39"/>
    <w:rsid w:val="00B613C5"/>
    <w:rsid w:val="00B6175D"/>
    <w:rsid w:val="00B61AFE"/>
    <w:rsid w:val="00B65380"/>
    <w:rsid w:val="00B657C8"/>
    <w:rsid w:val="00B673D5"/>
    <w:rsid w:val="00B709E1"/>
    <w:rsid w:val="00B70FE3"/>
    <w:rsid w:val="00B7316C"/>
    <w:rsid w:val="00B73734"/>
    <w:rsid w:val="00B74581"/>
    <w:rsid w:val="00B7484C"/>
    <w:rsid w:val="00B7504E"/>
    <w:rsid w:val="00B77041"/>
    <w:rsid w:val="00B800F2"/>
    <w:rsid w:val="00B808D2"/>
    <w:rsid w:val="00B81B59"/>
    <w:rsid w:val="00B81DBD"/>
    <w:rsid w:val="00B834A9"/>
    <w:rsid w:val="00B849FB"/>
    <w:rsid w:val="00B85ED8"/>
    <w:rsid w:val="00B9099A"/>
    <w:rsid w:val="00B912BB"/>
    <w:rsid w:val="00B937FA"/>
    <w:rsid w:val="00B94D9A"/>
    <w:rsid w:val="00B95C7E"/>
    <w:rsid w:val="00B95FC7"/>
    <w:rsid w:val="00B96F09"/>
    <w:rsid w:val="00BA16F1"/>
    <w:rsid w:val="00BA1A97"/>
    <w:rsid w:val="00BA26A6"/>
    <w:rsid w:val="00BA35F4"/>
    <w:rsid w:val="00BA41FB"/>
    <w:rsid w:val="00BA5EF9"/>
    <w:rsid w:val="00BA6139"/>
    <w:rsid w:val="00BA735A"/>
    <w:rsid w:val="00BB36E3"/>
    <w:rsid w:val="00BB5107"/>
    <w:rsid w:val="00BB53D7"/>
    <w:rsid w:val="00BB57EA"/>
    <w:rsid w:val="00BB66F6"/>
    <w:rsid w:val="00BB742B"/>
    <w:rsid w:val="00BC1792"/>
    <w:rsid w:val="00BC279A"/>
    <w:rsid w:val="00BC3E9E"/>
    <w:rsid w:val="00BC559A"/>
    <w:rsid w:val="00BC58FE"/>
    <w:rsid w:val="00BC6C82"/>
    <w:rsid w:val="00BC7D64"/>
    <w:rsid w:val="00BC7D94"/>
    <w:rsid w:val="00BD0BCD"/>
    <w:rsid w:val="00BD1887"/>
    <w:rsid w:val="00BD2078"/>
    <w:rsid w:val="00BD281C"/>
    <w:rsid w:val="00BD2E62"/>
    <w:rsid w:val="00BD332B"/>
    <w:rsid w:val="00BD4C07"/>
    <w:rsid w:val="00BD64EA"/>
    <w:rsid w:val="00BD7F80"/>
    <w:rsid w:val="00BE13EC"/>
    <w:rsid w:val="00BE19C4"/>
    <w:rsid w:val="00BE1F6B"/>
    <w:rsid w:val="00BE3366"/>
    <w:rsid w:val="00BE34D8"/>
    <w:rsid w:val="00BE35FC"/>
    <w:rsid w:val="00BE3DDE"/>
    <w:rsid w:val="00BE5023"/>
    <w:rsid w:val="00BE64EE"/>
    <w:rsid w:val="00BE78F2"/>
    <w:rsid w:val="00BE796F"/>
    <w:rsid w:val="00BF17A1"/>
    <w:rsid w:val="00BF21D3"/>
    <w:rsid w:val="00BF2EC3"/>
    <w:rsid w:val="00BF2F83"/>
    <w:rsid w:val="00BF301F"/>
    <w:rsid w:val="00BF4C96"/>
    <w:rsid w:val="00BF5638"/>
    <w:rsid w:val="00BF7BED"/>
    <w:rsid w:val="00C0110A"/>
    <w:rsid w:val="00C0147F"/>
    <w:rsid w:val="00C0253C"/>
    <w:rsid w:val="00C03259"/>
    <w:rsid w:val="00C072D2"/>
    <w:rsid w:val="00C0761A"/>
    <w:rsid w:val="00C1015A"/>
    <w:rsid w:val="00C1164B"/>
    <w:rsid w:val="00C14636"/>
    <w:rsid w:val="00C1496D"/>
    <w:rsid w:val="00C15840"/>
    <w:rsid w:val="00C15A06"/>
    <w:rsid w:val="00C163E0"/>
    <w:rsid w:val="00C17160"/>
    <w:rsid w:val="00C17848"/>
    <w:rsid w:val="00C207F1"/>
    <w:rsid w:val="00C23958"/>
    <w:rsid w:val="00C23D0F"/>
    <w:rsid w:val="00C23DED"/>
    <w:rsid w:val="00C25882"/>
    <w:rsid w:val="00C267AB"/>
    <w:rsid w:val="00C26FA0"/>
    <w:rsid w:val="00C277C0"/>
    <w:rsid w:val="00C27D89"/>
    <w:rsid w:val="00C3017C"/>
    <w:rsid w:val="00C320BF"/>
    <w:rsid w:val="00C3325E"/>
    <w:rsid w:val="00C33BB0"/>
    <w:rsid w:val="00C33CE1"/>
    <w:rsid w:val="00C34498"/>
    <w:rsid w:val="00C40299"/>
    <w:rsid w:val="00C40ECC"/>
    <w:rsid w:val="00C42CC4"/>
    <w:rsid w:val="00C43BAF"/>
    <w:rsid w:val="00C4469F"/>
    <w:rsid w:val="00C44BE3"/>
    <w:rsid w:val="00C45232"/>
    <w:rsid w:val="00C45524"/>
    <w:rsid w:val="00C45F9D"/>
    <w:rsid w:val="00C46EE6"/>
    <w:rsid w:val="00C47E2C"/>
    <w:rsid w:val="00C51502"/>
    <w:rsid w:val="00C53694"/>
    <w:rsid w:val="00C540B6"/>
    <w:rsid w:val="00C54897"/>
    <w:rsid w:val="00C55AA9"/>
    <w:rsid w:val="00C55ADE"/>
    <w:rsid w:val="00C563B5"/>
    <w:rsid w:val="00C61ACD"/>
    <w:rsid w:val="00C64823"/>
    <w:rsid w:val="00C663CE"/>
    <w:rsid w:val="00C6755A"/>
    <w:rsid w:val="00C72872"/>
    <w:rsid w:val="00C74AD1"/>
    <w:rsid w:val="00C75632"/>
    <w:rsid w:val="00C76DD1"/>
    <w:rsid w:val="00C804A9"/>
    <w:rsid w:val="00C8136A"/>
    <w:rsid w:val="00C83CA7"/>
    <w:rsid w:val="00C844A4"/>
    <w:rsid w:val="00C8600E"/>
    <w:rsid w:val="00C8604D"/>
    <w:rsid w:val="00C90A60"/>
    <w:rsid w:val="00C90BEA"/>
    <w:rsid w:val="00C91692"/>
    <w:rsid w:val="00C916E0"/>
    <w:rsid w:val="00C921B9"/>
    <w:rsid w:val="00C93F66"/>
    <w:rsid w:val="00C9469E"/>
    <w:rsid w:val="00C94DB6"/>
    <w:rsid w:val="00C9531C"/>
    <w:rsid w:val="00C9726C"/>
    <w:rsid w:val="00C973FE"/>
    <w:rsid w:val="00C97478"/>
    <w:rsid w:val="00C97A0D"/>
    <w:rsid w:val="00CA2E18"/>
    <w:rsid w:val="00CA3797"/>
    <w:rsid w:val="00CA6CBC"/>
    <w:rsid w:val="00CA7547"/>
    <w:rsid w:val="00CB0F2B"/>
    <w:rsid w:val="00CB1AF4"/>
    <w:rsid w:val="00CB36F8"/>
    <w:rsid w:val="00CB38FA"/>
    <w:rsid w:val="00CB3D33"/>
    <w:rsid w:val="00CB42F1"/>
    <w:rsid w:val="00CB4833"/>
    <w:rsid w:val="00CB4F58"/>
    <w:rsid w:val="00CB6FE0"/>
    <w:rsid w:val="00CC2A2E"/>
    <w:rsid w:val="00CC2C7A"/>
    <w:rsid w:val="00CC336E"/>
    <w:rsid w:val="00CC3F43"/>
    <w:rsid w:val="00CC4A38"/>
    <w:rsid w:val="00CC5F59"/>
    <w:rsid w:val="00CD162C"/>
    <w:rsid w:val="00CD2A52"/>
    <w:rsid w:val="00CD33BD"/>
    <w:rsid w:val="00CD6A38"/>
    <w:rsid w:val="00CD7464"/>
    <w:rsid w:val="00CE2C3D"/>
    <w:rsid w:val="00CE6D10"/>
    <w:rsid w:val="00CF06D1"/>
    <w:rsid w:val="00CF107A"/>
    <w:rsid w:val="00CF5A8F"/>
    <w:rsid w:val="00CF5EEF"/>
    <w:rsid w:val="00CF764F"/>
    <w:rsid w:val="00CF76DE"/>
    <w:rsid w:val="00D00700"/>
    <w:rsid w:val="00D016BA"/>
    <w:rsid w:val="00D01CDC"/>
    <w:rsid w:val="00D01D20"/>
    <w:rsid w:val="00D053BD"/>
    <w:rsid w:val="00D07001"/>
    <w:rsid w:val="00D110C9"/>
    <w:rsid w:val="00D119CB"/>
    <w:rsid w:val="00D132F6"/>
    <w:rsid w:val="00D13575"/>
    <w:rsid w:val="00D13CEC"/>
    <w:rsid w:val="00D13E2A"/>
    <w:rsid w:val="00D14616"/>
    <w:rsid w:val="00D14754"/>
    <w:rsid w:val="00D14BC8"/>
    <w:rsid w:val="00D16045"/>
    <w:rsid w:val="00D17B4F"/>
    <w:rsid w:val="00D17B9B"/>
    <w:rsid w:val="00D17D2C"/>
    <w:rsid w:val="00D2074D"/>
    <w:rsid w:val="00D20784"/>
    <w:rsid w:val="00D214F5"/>
    <w:rsid w:val="00D21D5F"/>
    <w:rsid w:val="00D23164"/>
    <w:rsid w:val="00D2317D"/>
    <w:rsid w:val="00D24095"/>
    <w:rsid w:val="00D24099"/>
    <w:rsid w:val="00D252A4"/>
    <w:rsid w:val="00D31541"/>
    <w:rsid w:val="00D35D93"/>
    <w:rsid w:val="00D407F1"/>
    <w:rsid w:val="00D40A98"/>
    <w:rsid w:val="00D4115D"/>
    <w:rsid w:val="00D41FA0"/>
    <w:rsid w:val="00D4209A"/>
    <w:rsid w:val="00D42D4D"/>
    <w:rsid w:val="00D44867"/>
    <w:rsid w:val="00D45380"/>
    <w:rsid w:val="00D46BD9"/>
    <w:rsid w:val="00D47739"/>
    <w:rsid w:val="00D5172B"/>
    <w:rsid w:val="00D52741"/>
    <w:rsid w:val="00D53FD9"/>
    <w:rsid w:val="00D54145"/>
    <w:rsid w:val="00D5508D"/>
    <w:rsid w:val="00D55640"/>
    <w:rsid w:val="00D56C5C"/>
    <w:rsid w:val="00D571DB"/>
    <w:rsid w:val="00D600A2"/>
    <w:rsid w:val="00D6034B"/>
    <w:rsid w:val="00D619C4"/>
    <w:rsid w:val="00D6260B"/>
    <w:rsid w:val="00D6664B"/>
    <w:rsid w:val="00D66E82"/>
    <w:rsid w:val="00D70DFA"/>
    <w:rsid w:val="00D76D69"/>
    <w:rsid w:val="00D76F38"/>
    <w:rsid w:val="00D77991"/>
    <w:rsid w:val="00D80419"/>
    <w:rsid w:val="00D817D0"/>
    <w:rsid w:val="00D823B2"/>
    <w:rsid w:val="00D8457D"/>
    <w:rsid w:val="00D85192"/>
    <w:rsid w:val="00D8691E"/>
    <w:rsid w:val="00D86A73"/>
    <w:rsid w:val="00D873F2"/>
    <w:rsid w:val="00D9193E"/>
    <w:rsid w:val="00D91C29"/>
    <w:rsid w:val="00D92910"/>
    <w:rsid w:val="00D92A79"/>
    <w:rsid w:val="00D93BA9"/>
    <w:rsid w:val="00D93E1C"/>
    <w:rsid w:val="00D9464B"/>
    <w:rsid w:val="00D95445"/>
    <w:rsid w:val="00D95592"/>
    <w:rsid w:val="00D96317"/>
    <w:rsid w:val="00D96F05"/>
    <w:rsid w:val="00D97E17"/>
    <w:rsid w:val="00DA0A1D"/>
    <w:rsid w:val="00DA0F79"/>
    <w:rsid w:val="00DA2E59"/>
    <w:rsid w:val="00DA34CF"/>
    <w:rsid w:val="00DA423C"/>
    <w:rsid w:val="00DA447B"/>
    <w:rsid w:val="00DA4DE5"/>
    <w:rsid w:val="00DA5094"/>
    <w:rsid w:val="00DA50E4"/>
    <w:rsid w:val="00DA5C68"/>
    <w:rsid w:val="00DA6E28"/>
    <w:rsid w:val="00DA6EC6"/>
    <w:rsid w:val="00DB06D1"/>
    <w:rsid w:val="00DB1E6F"/>
    <w:rsid w:val="00DB2489"/>
    <w:rsid w:val="00DB26E6"/>
    <w:rsid w:val="00DB2BCA"/>
    <w:rsid w:val="00DB4507"/>
    <w:rsid w:val="00DB6342"/>
    <w:rsid w:val="00DB6A37"/>
    <w:rsid w:val="00DC1994"/>
    <w:rsid w:val="00DC39FA"/>
    <w:rsid w:val="00DC4366"/>
    <w:rsid w:val="00DC5CD4"/>
    <w:rsid w:val="00DD173A"/>
    <w:rsid w:val="00DD3150"/>
    <w:rsid w:val="00DD3DA9"/>
    <w:rsid w:val="00DD3E39"/>
    <w:rsid w:val="00DD516B"/>
    <w:rsid w:val="00DD5823"/>
    <w:rsid w:val="00DD61CE"/>
    <w:rsid w:val="00DD7622"/>
    <w:rsid w:val="00DD779F"/>
    <w:rsid w:val="00DD77A4"/>
    <w:rsid w:val="00DD7C53"/>
    <w:rsid w:val="00DE0804"/>
    <w:rsid w:val="00DE0C14"/>
    <w:rsid w:val="00DE0EF4"/>
    <w:rsid w:val="00DE364C"/>
    <w:rsid w:val="00DE37A8"/>
    <w:rsid w:val="00DF004A"/>
    <w:rsid w:val="00DF01BF"/>
    <w:rsid w:val="00DF049B"/>
    <w:rsid w:val="00DF17DB"/>
    <w:rsid w:val="00DF1999"/>
    <w:rsid w:val="00DF3266"/>
    <w:rsid w:val="00DF5C2E"/>
    <w:rsid w:val="00DF73B1"/>
    <w:rsid w:val="00DF77CE"/>
    <w:rsid w:val="00E001B4"/>
    <w:rsid w:val="00E00DD2"/>
    <w:rsid w:val="00E02D2F"/>
    <w:rsid w:val="00E033D8"/>
    <w:rsid w:val="00E0368C"/>
    <w:rsid w:val="00E06387"/>
    <w:rsid w:val="00E0682E"/>
    <w:rsid w:val="00E07FC1"/>
    <w:rsid w:val="00E103FB"/>
    <w:rsid w:val="00E12271"/>
    <w:rsid w:val="00E12798"/>
    <w:rsid w:val="00E13CBE"/>
    <w:rsid w:val="00E14B17"/>
    <w:rsid w:val="00E22E77"/>
    <w:rsid w:val="00E237A5"/>
    <w:rsid w:val="00E24177"/>
    <w:rsid w:val="00E2559A"/>
    <w:rsid w:val="00E27A84"/>
    <w:rsid w:val="00E31689"/>
    <w:rsid w:val="00E32AE8"/>
    <w:rsid w:val="00E32B30"/>
    <w:rsid w:val="00E35015"/>
    <w:rsid w:val="00E3511D"/>
    <w:rsid w:val="00E35244"/>
    <w:rsid w:val="00E356C9"/>
    <w:rsid w:val="00E35CDA"/>
    <w:rsid w:val="00E368F2"/>
    <w:rsid w:val="00E3729F"/>
    <w:rsid w:val="00E410EF"/>
    <w:rsid w:val="00E42AD2"/>
    <w:rsid w:val="00E42FA2"/>
    <w:rsid w:val="00E43D09"/>
    <w:rsid w:val="00E443C4"/>
    <w:rsid w:val="00E46514"/>
    <w:rsid w:val="00E47C74"/>
    <w:rsid w:val="00E5089A"/>
    <w:rsid w:val="00E50D02"/>
    <w:rsid w:val="00E5405E"/>
    <w:rsid w:val="00E545E0"/>
    <w:rsid w:val="00E545FC"/>
    <w:rsid w:val="00E552D2"/>
    <w:rsid w:val="00E558E0"/>
    <w:rsid w:val="00E57074"/>
    <w:rsid w:val="00E6066D"/>
    <w:rsid w:val="00E61528"/>
    <w:rsid w:val="00E625B2"/>
    <w:rsid w:val="00E640B9"/>
    <w:rsid w:val="00E66626"/>
    <w:rsid w:val="00E7004C"/>
    <w:rsid w:val="00E70235"/>
    <w:rsid w:val="00E722DA"/>
    <w:rsid w:val="00E735AF"/>
    <w:rsid w:val="00E74219"/>
    <w:rsid w:val="00E74B3A"/>
    <w:rsid w:val="00E80A73"/>
    <w:rsid w:val="00E812B2"/>
    <w:rsid w:val="00E81D5A"/>
    <w:rsid w:val="00E8216F"/>
    <w:rsid w:val="00E83B8C"/>
    <w:rsid w:val="00E85D35"/>
    <w:rsid w:val="00E875EC"/>
    <w:rsid w:val="00E90BEB"/>
    <w:rsid w:val="00E90F5B"/>
    <w:rsid w:val="00E91799"/>
    <w:rsid w:val="00E9263C"/>
    <w:rsid w:val="00E93845"/>
    <w:rsid w:val="00E93FBF"/>
    <w:rsid w:val="00E95274"/>
    <w:rsid w:val="00E95D40"/>
    <w:rsid w:val="00E964CC"/>
    <w:rsid w:val="00E96800"/>
    <w:rsid w:val="00EA03FB"/>
    <w:rsid w:val="00EA04C8"/>
    <w:rsid w:val="00EA626A"/>
    <w:rsid w:val="00EA735D"/>
    <w:rsid w:val="00EB0CA4"/>
    <w:rsid w:val="00EB19BC"/>
    <w:rsid w:val="00EB1BAB"/>
    <w:rsid w:val="00EB5B84"/>
    <w:rsid w:val="00EB60F9"/>
    <w:rsid w:val="00EB64F7"/>
    <w:rsid w:val="00EB6A4B"/>
    <w:rsid w:val="00EB7CEF"/>
    <w:rsid w:val="00EB7DEB"/>
    <w:rsid w:val="00EC1160"/>
    <w:rsid w:val="00EC169F"/>
    <w:rsid w:val="00EC3117"/>
    <w:rsid w:val="00EC33C8"/>
    <w:rsid w:val="00EC37D0"/>
    <w:rsid w:val="00EC38AF"/>
    <w:rsid w:val="00EC55CF"/>
    <w:rsid w:val="00EC6AAC"/>
    <w:rsid w:val="00EC6ECB"/>
    <w:rsid w:val="00EC756D"/>
    <w:rsid w:val="00ED053C"/>
    <w:rsid w:val="00ED18CD"/>
    <w:rsid w:val="00ED1A51"/>
    <w:rsid w:val="00ED22DF"/>
    <w:rsid w:val="00ED2ECB"/>
    <w:rsid w:val="00ED3048"/>
    <w:rsid w:val="00ED341A"/>
    <w:rsid w:val="00ED43B0"/>
    <w:rsid w:val="00ED4424"/>
    <w:rsid w:val="00ED455D"/>
    <w:rsid w:val="00ED4CE9"/>
    <w:rsid w:val="00ED69BC"/>
    <w:rsid w:val="00ED7004"/>
    <w:rsid w:val="00ED78C7"/>
    <w:rsid w:val="00EE0AF2"/>
    <w:rsid w:val="00EE1152"/>
    <w:rsid w:val="00EE3695"/>
    <w:rsid w:val="00EE372A"/>
    <w:rsid w:val="00EE441E"/>
    <w:rsid w:val="00EE5C4E"/>
    <w:rsid w:val="00EE6D76"/>
    <w:rsid w:val="00EE6D7C"/>
    <w:rsid w:val="00EE78CB"/>
    <w:rsid w:val="00EF3472"/>
    <w:rsid w:val="00EF3479"/>
    <w:rsid w:val="00EF5DCF"/>
    <w:rsid w:val="00EF79B5"/>
    <w:rsid w:val="00EF7F24"/>
    <w:rsid w:val="00F003AF"/>
    <w:rsid w:val="00F01528"/>
    <w:rsid w:val="00F01A77"/>
    <w:rsid w:val="00F01E15"/>
    <w:rsid w:val="00F02379"/>
    <w:rsid w:val="00F02DE9"/>
    <w:rsid w:val="00F03E21"/>
    <w:rsid w:val="00F06579"/>
    <w:rsid w:val="00F105C9"/>
    <w:rsid w:val="00F10BF6"/>
    <w:rsid w:val="00F10FA2"/>
    <w:rsid w:val="00F1113D"/>
    <w:rsid w:val="00F12E47"/>
    <w:rsid w:val="00F12FF9"/>
    <w:rsid w:val="00F13027"/>
    <w:rsid w:val="00F15092"/>
    <w:rsid w:val="00F17F21"/>
    <w:rsid w:val="00F201AF"/>
    <w:rsid w:val="00F20831"/>
    <w:rsid w:val="00F208C5"/>
    <w:rsid w:val="00F2094D"/>
    <w:rsid w:val="00F21E83"/>
    <w:rsid w:val="00F23D18"/>
    <w:rsid w:val="00F23F41"/>
    <w:rsid w:val="00F251E5"/>
    <w:rsid w:val="00F25CF9"/>
    <w:rsid w:val="00F26739"/>
    <w:rsid w:val="00F30355"/>
    <w:rsid w:val="00F31668"/>
    <w:rsid w:val="00F33DA9"/>
    <w:rsid w:val="00F34631"/>
    <w:rsid w:val="00F37979"/>
    <w:rsid w:val="00F40684"/>
    <w:rsid w:val="00F41CB3"/>
    <w:rsid w:val="00F420AD"/>
    <w:rsid w:val="00F4259C"/>
    <w:rsid w:val="00F43114"/>
    <w:rsid w:val="00F431DE"/>
    <w:rsid w:val="00F43797"/>
    <w:rsid w:val="00F43B26"/>
    <w:rsid w:val="00F43B9C"/>
    <w:rsid w:val="00F44595"/>
    <w:rsid w:val="00F44775"/>
    <w:rsid w:val="00F4480D"/>
    <w:rsid w:val="00F45284"/>
    <w:rsid w:val="00F46F92"/>
    <w:rsid w:val="00F476C5"/>
    <w:rsid w:val="00F5072A"/>
    <w:rsid w:val="00F51D08"/>
    <w:rsid w:val="00F51FEA"/>
    <w:rsid w:val="00F521E1"/>
    <w:rsid w:val="00F541B0"/>
    <w:rsid w:val="00F545EE"/>
    <w:rsid w:val="00F553D4"/>
    <w:rsid w:val="00F5565B"/>
    <w:rsid w:val="00F559B2"/>
    <w:rsid w:val="00F572B1"/>
    <w:rsid w:val="00F57906"/>
    <w:rsid w:val="00F57D92"/>
    <w:rsid w:val="00F57F8B"/>
    <w:rsid w:val="00F57FAD"/>
    <w:rsid w:val="00F60BC0"/>
    <w:rsid w:val="00F60E69"/>
    <w:rsid w:val="00F61C9B"/>
    <w:rsid w:val="00F626CA"/>
    <w:rsid w:val="00F63D57"/>
    <w:rsid w:val="00F6519A"/>
    <w:rsid w:val="00F655B5"/>
    <w:rsid w:val="00F66EE6"/>
    <w:rsid w:val="00F67498"/>
    <w:rsid w:val="00F70A98"/>
    <w:rsid w:val="00F716FF"/>
    <w:rsid w:val="00F7185F"/>
    <w:rsid w:val="00F723A0"/>
    <w:rsid w:val="00F72B8A"/>
    <w:rsid w:val="00F72C08"/>
    <w:rsid w:val="00F75A6D"/>
    <w:rsid w:val="00F75A6E"/>
    <w:rsid w:val="00F802BD"/>
    <w:rsid w:val="00F81088"/>
    <w:rsid w:val="00F81FDD"/>
    <w:rsid w:val="00F8211F"/>
    <w:rsid w:val="00F821B1"/>
    <w:rsid w:val="00F83B1A"/>
    <w:rsid w:val="00F83CDA"/>
    <w:rsid w:val="00F8437E"/>
    <w:rsid w:val="00F84823"/>
    <w:rsid w:val="00F861F8"/>
    <w:rsid w:val="00F87B8C"/>
    <w:rsid w:val="00F87E3B"/>
    <w:rsid w:val="00F905B7"/>
    <w:rsid w:val="00F90CFC"/>
    <w:rsid w:val="00F9160B"/>
    <w:rsid w:val="00F92560"/>
    <w:rsid w:val="00F9262A"/>
    <w:rsid w:val="00F93E25"/>
    <w:rsid w:val="00F93E9A"/>
    <w:rsid w:val="00F946C6"/>
    <w:rsid w:val="00F94E55"/>
    <w:rsid w:val="00F95D19"/>
    <w:rsid w:val="00FA0502"/>
    <w:rsid w:val="00FA0E96"/>
    <w:rsid w:val="00FA0FC7"/>
    <w:rsid w:val="00FA3345"/>
    <w:rsid w:val="00FA3809"/>
    <w:rsid w:val="00FA46DC"/>
    <w:rsid w:val="00FA484C"/>
    <w:rsid w:val="00FB0700"/>
    <w:rsid w:val="00FB49BA"/>
    <w:rsid w:val="00FB55C6"/>
    <w:rsid w:val="00FB6C67"/>
    <w:rsid w:val="00FC062B"/>
    <w:rsid w:val="00FC11BE"/>
    <w:rsid w:val="00FC18C9"/>
    <w:rsid w:val="00FC1A76"/>
    <w:rsid w:val="00FC251A"/>
    <w:rsid w:val="00FC4A35"/>
    <w:rsid w:val="00FC580E"/>
    <w:rsid w:val="00FC6508"/>
    <w:rsid w:val="00FC6809"/>
    <w:rsid w:val="00FD0311"/>
    <w:rsid w:val="00FD0F5C"/>
    <w:rsid w:val="00FD235B"/>
    <w:rsid w:val="00FD3421"/>
    <w:rsid w:val="00FD37EA"/>
    <w:rsid w:val="00FD3B2C"/>
    <w:rsid w:val="00FD4A41"/>
    <w:rsid w:val="00FD54D0"/>
    <w:rsid w:val="00FD5CC2"/>
    <w:rsid w:val="00FD69A6"/>
    <w:rsid w:val="00FD7A28"/>
    <w:rsid w:val="00FE0438"/>
    <w:rsid w:val="00FE0B86"/>
    <w:rsid w:val="00FE4336"/>
    <w:rsid w:val="00FE4B45"/>
    <w:rsid w:val="00FF0372"/>
    <w:rsid w:val="00FF1407"/>
    <w:rsid w:val="00FF22EB"/>
    <w:rsid w:val="00FF2883"/>
    <w:rsid w:val="00FF3736"/>
    <w:rsid w:val="00FF4319"/>
    <w:rsid w:val="00FF4335"/>
    <w:rsid w:val="00FF4400"/>
    <w:rsid w:val="00FF5DBA"/>
    <w:rsid w:val="00FF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26F320"/>
  <w15:chartTrackingRefBased/>
  <w15:docId w15:val="{3F3298AF-B25B-4512-A5F8-9BD23A3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7E"/>
    <w:rPr>
      <w:sz w:val="24"/>
      <w:szCs w:val="24"/>
    </w:rPr>
  </w:style>
  <w:style w:type="paragraph" w:styleId="Nadpis1">
    <w:name w:val="heading 1"/>
    <w:basedOn w:val="Normln"/>
    <w:next w:val="Normln"/>
    <w:link w:val="Nadpis1Char"/>
    <w:qFormat/>
    <w:pPr>
      <w:widowControl w:val="0"/>
      <w:numPr>
        <w:numId w:val="26"/>
      </w:numPr>
      <w:spacing w:before="240" w:after="60"/>
      <w:outlineLvl w:val="0"/>
    </w:pPr>
    <w:rPr>
      <w:rFonts w:cs="Arial"/>
      <w:bCs/>
      <w:kern w:val="32"/>
      <w:szCs w:val="32"/>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noProof w:val="0"/>
      <w:szCs w:val="22"/>
    </w:rPr>
  </w:style>
  <w:style w:type="paragraph" w:customStyle="1" w:styleId="Bezpradazpis">
    <w:name w:val="Bezp_rada zápis"/>
    <w:basedOn w:val="Text"/>
    <w:link w:val="BezpradazpisChar"/>
    <w:pPr>
      <w:widowControl/>
      <w:spacing w:before="240" w:after="240"/>
      <w:jc w:val="left"/>
    </w:pPr>
    <w:rPr>
      <w:rFonts w:cs="Arial"/>
      <w:b/>
      <w:noProof w:val="0"/>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link w:val="TuntextChar1Char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link w:val="TuntextChar1CharChar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rPr>
  </w:style>
  <w:style w:type="character" w:customStyle="1" w:styleId="Znak1textChar">
    <w:name w:val="Znak1 text Char"/>
    <w:link w:val="Znak1text"/>
    <w:rsid w:val="00F43797"/>
    <w:rPr>
      <w:rFonts w:ascii="Arial" w:hAnsi="Arial"/>
      <w:noProof/>
      <w:sz w:val="24"/>
    </w:rPr>
  </w:style>
  <w:style w:type="paragraph" w:styleId="Textbubliny">
    <w:name w:val="Balloon Text"/>
    <w:basedOn w:val="Normln"/>
    <w:link w:val="TextbublinyChar"/>
    <w:rsid w:val="00E12271"/>
    <w:rPr>
      <w:rFonts w:ascii="Tahoma" w:hAnsi="Tahoma" w:cs="Tahoma"/>
      <w:sz w:val="16"/>
      <w:szCs w:val="16"/>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rFonts w:cs="Arial"/>
      <w:bCs/>
      <w:kern w:val="32"/>
      <w:sz w:val="24"/>
      <w:szCs w:val="32"/>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paragraph" w:styleId="Odstavecseseznamem">
    <w:name w:val="List Paragraph"/>
    <w:basedOn w:val="Normln"/>
    <w:uiPriority w:val="34"/>
    <w:qFormat/>
    <w:rsid w:val="00C320BF"/>
    <w:pPr>
      <w:ind w:left="720"/>
      <w:contextualSpacing/>
    </w:pPr>
  </w:style>
  <w:style w:type="paragraph" w:customStyle="1" w:styleId="Normal">
    <w:name w:val="[Normal]"/>
    <w:rsid w:val="00B52D38"/>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DF3266"/>
    <w:rPr>
      <w:rFonts w:ascii="Calibri" w:eastAsia="Calibri" w:hAnsi="Calibri"/>
      <w:sz w:val="22"/>
      <w:szCs w:val="21"/>
      <w:lang w:eastAsia="en-US"/>
    </w:rPr>
  </w:style>
  <w:style w:type="character" w:customStyle="1" w:styleId="ProsttextChar">
    <w:name w:val="Prostý text Char"/>
    <w:link w:val="Prosttext"/>
    <w:uiPriority w:val="99"/>
    <w:rsid w:val="00DF3266"/>
    <w:rPr>
      <w:rFonts w:ascii="Calibri" w:eastAsia="Calibri" w:hAnsi="Calibri"/>
      <w:sz w:val="22"/>
      <w:szCs w:val="21"/>
      <w:lang w:eastAsia="en-US"/>
    </w:rPr>
  </w:style>
  <w:style w:type="character" w:styleId="Sledovanodkaz">
    <w:name w:val="FollowedHyperlink"/>
    <w:rsid w:val="00000C5A"/>
    <w:rPr>
      <w:color w:val="800080"/>
      <w:u w:val="single"/>
    </w:rPr>
  </w:style>
  <w:style w:type="paragraph" w:customStyle="1" w:styleId="Radaplohy">
    <w:name w:val="Rada přílohy"/>
    <w:basedOn w:val="Normln"/>
    <w:rsid w:val="002815C3"/>
    <w:pPr>
      <w:widowControl w:val="0"/>
      <w:spacing w:before="480" w:after="120"/>
      <w:jc w:val="both"/>
    </w:pPr>
    <w:rPr>
      <w:rFonts w:ascii="Arial" w:hAnsi="Arial"/>
      <w:szCs w:val="20"/>
      <w:u w:val="single"/>
    </w:rPr>
  </w:style>
  <w:style w:type="character" w:customStyle="1" w:styleId="preformatted">
    <w:name w:val="preformatted"/>
    <w:rsid w:val="0040001C"/>
  </w:style>
  <w:style w:type="paragraph" w:styleId="Zkladntextodsazen">
    <w:name w:val="Body Text Indent"/>
    <w:basedOn w:val="Normln"/>
    <w:link w:val="ZkladntextodsazenChar"/>
    <w:rsid w:val="00D70DFA"/>
    <w:pPr>
      <w:spacing w:after="120"/>
      <w:ind w:left="283"/>
    </w:pPr>
  </w:style>
  <w:style w:type="character" w:customStyle="1" w:styleId="ZkladntextodsazenChar">
    <w:name w:val="Základní text odsazený Char"/>
    <w:link w:val="Zkladntextodsazen"/>
    <w:rsid w:val="00D70DFA"/>
    <w:rPr>
      <w:sz w:val="24"/>
      <w:szCs w:val="24"/>
    </w:rPr>
  </w:style>
  <w:style w:type="paragraph" w:customStyle="1" w:styleId="Default">
    <w:name w:val="Default"/>
    <w:basedOn w:val="Normln"/>
    <w:rsid w:val="00404811"/>
    <w:pPr>
      <w:autoSpaceDE w:val="0"/>
      <w:autoSpaceDN w:val="0"/>
    </w:pPr>
    <w:rPr>
      <w:rFonts w:ascii="Arial" w:eastAsia="Calibri" w:hAnsi="Arial" w:cs="Arial"/>
      <w:color w:val="000000"/>
      <w:lang w:eastAsia="en-US"/>
    </w:rPr>
  </w:style>
  <w:style w:type="paragraph" w:customStyle="1" w:styleId="Ploha1">
    <w:name w:val="Příloha č. 1"/>
    <w:basedOn w:val="Normln"/>
    <w:link w:val="Ploha1Char"/>
    <w:qFormat/>
    <w:rsid w:val="005C55E1"/>
    <w:pPr>
      <w:spacing w:before="120"/>
      <w:ind w:left="1418" w:hanging="1418"/>
      <w:jc w:val="both"/>
    </w:pPr>
    <w:rPr>
      <w:rFonts w:ascii="Arial" w:hAnsi="Arial" w:cs="Arial"/>
      <w:szCs w:val="22"/>
    </w:rPr>
  </w:style>
  <w:style w:type="character" w:customStyle="1" w:styleId="Ploha1Char">
    <w:name w:val="Příloha č. 1 Char"/>
    <w:basedOn w:val="Standardnpsmoodstavce"/>
    <w:link w:val="Ploha1"/>
    <w:rsid w:val="005C55E1"/>
    <w:rPr>
      <w:rFonts w:ascii="Arial" w:hAnsi="Arial" w:cs="Arial"/>
      <w:sz w:val="24"/>
      <w:szCs w:val="22"/>
    </w:rPr>
  </w:style>
  <w:style w:type="table" w:styleId="Mkatabulky">
    <w:name w:val="Table Grid"/>
    <w:basedOn w:val="Normlntabulka"/>
    <w:uiPriority w:val="39"/>
    <w:rsid w:val="00863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02197266">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449933109">
      <w:bodyDiv w:val="1"/>
      <w:marLeft w:val="0"/>
      <w:marRight w:val="0"/>
      <w:marTop w:val="0"/>
      <w:marBottom w:val="0"/>
      <w:divBdr>
        <w:top w:val="none" w:sz="0" w:space="0" w:color="auto"/>
        <w:left w:val="none" w:sz="0" w:space="0" w:color="auto"/>
        <w:bottom w:val="none" w:sz="0" w:space="0" w:color="auto"/>
        <w:right w:val="none" w:sz="0" w:space="0" w:color="auto"/>
      </w:divBdr>
    </w:div>
    <w:div w:id="492794489">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29819802">
      <w:bodyDiv w:val="1"/>
      <w:marLeft w:val="0"/>
      <w:marRight w:val="0"/>
      <w:marTop w:val="0"/>
      <w:marBottom w:val="0"/>
      <w:divBdr>
        <w:top w:val="none" w:sz="0" w:space="0" w:color="auto"/>
        <w:left w:val="none" w:sz="0" w:space="0" w:color="auto"/>
        <w:bottom w:val="none" w:sz="0" w:space="0" w:color="auto"/>
        <w:right w:val="none" w:sz="0" w:space="0" w:color="auto"/>
      </w:divBdr>
    </w:div>
    <w:div w:id="739642732">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89879187">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194459731">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337851905">
      <w:bodyDiv w:val="1"/>
      <w:marLeft w:val="0"/>
      <w:marRight w:val="0"/>
      <w:marTop w:val="0"/>
      <w:marBottom w:val="0"/>
      <w:divBdr>
        <w:top w:val="none" w:sz="0" w:space="0" w:color="auto"/>
        <w:left w:val="none" w:sz="0" w:space="0" w:color="auto"/>
        <w:bottom w:val="none" w:sz="0" w:space="0" w:color="auto"/>
        <w:right w:val="none" w:sz="0" w:space="0" w:color="auto"/>
      </w:divBdr>
    </w:div>
    <w:div w:id="1407192420">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34015817">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692492752">
      <w:bodyDiv w:val="1"/>
      <w:marLeft w:val="0"/>
      <w:marRight w:val="0"/>
      <w:marTop w:val="0"/>
      <w:marBottom w:val="0"/>
      <w:divBdr>
        <w:top w:val="none" w:sz="0" w:space="0" w:color="auto"/>
        <w:left w:val="none" w:sz="0" w:space="0" w:color="auto"/>
        <w:bottom w:val="none" w:sz="0" w:space="0" w:color="auto"/>
        <w:right w:val="none" w:sz="0" w:space="0" w:color="auto"/>
      </w:divBdr>
    </w:div>
    <w:div w:id="174267988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44937787">
      <w:bodyDiv w:val="1"/>
      <w:marLeft w:val="0"/>
      <w:marRight w:val="0"/>
      <w:marTop w:val="0"/>
      <w:marBottom w:val="0"/>
      <w:divBdr>
        <w:top w:val="none" w:sz="0" w:space="0" w:color="auto"/>
        <w:left w:val="none" w:sz="0" w:space="0" w:color="auto"/>
        <w:bottom w:val="none" w:sz="0" w:space="0" w:color="auto"/>
        <w:right w:val="none" w:sz="0" w:space="0" w:color="auto"/>
      </w:divBdr>
    </w:div>
    <w:div w:id="2057387915">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DF10-144F-43BC-9C37-47E02560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1359</Words>
  <Characters>8509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drdla</dc:creator>
  <cp:keywords/>
  <cp:lastModifiedBy>Bernátová Martina</cp:lastModifiedBy>
  <cp:revision>48</cp:revision>
  <cp:lastPrinted>2019-03-13T08:47:00Z</cp:lastPrinted>
  <dcterms:created xsi:type="dcterms:W3CDTF">2019-01-29T09:07:00Z</dcterms:created>
  <dcterms:modified xsi:type="dcterms:W3CDTF">2019-04-15T14:24:00Z</dcterms:modified>
</cp:coreProperties>
</file>