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285828E" w14:textId="5379F686" w:rsidR="00B72443" w:rsidRPr="00064D1B" w:rsidRDefault="00E62519" w:rsidP="00B72443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358BA" w:rsidRPr="00064D1B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B72443" w:rsidRPr="00064D1B">
        <w:rPr>
          <w:rFonts w:ascii="Arial" w:eastAsia="Times New Roman" w:hAnsi="Arial" w:cs="Arial"/>
          <w:sz w:val="24"/>
          <w:szCs w:val="24"/>
          <w:lang w:eastAsia="cs-CZ"/>
        </w:rPr>
        <w:t>Ing. Milanem Klimešem, náměstkem hejtmana Olomouckého kraje,</w:t>
      </w:r>
    </w:p>
    <w:p w14:paraId="36EE622B" w14:textId="08F3567D" w:rsidR="00B72443" w:rsidRPr="00064D1B" w:rsidRDefault="00B72443" w:rsidP="00A358BA">
      <w:pPr>
        <w:spacing w:after="120"/>
        <w:ind w:left="156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064D1B">
        <w:rPr>
          <w:rFonts w:ascii="Arial" w:eastAsia="Times New Roman" w:hAnsi="Arial" w:cs="Arial"/>
          <w:sz w:val="24"/>
          <w:szCs w:val="24"/>
          <w:lang w:eastAsia="cs-CZ"/>
        </w:rPr>
        <w:t xml:space="preserve">            </w:t>
      </w:r>
      <w:r w:rsidR="00A358BA" w:rsidRPr="00064D1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64D1B">
        <w:rPr>
          <w:rFonts w:ascii="Arial" w:eastAsia="Times New Roman" w:hAnsi="Arial" w:cs="Arial"/>
          <w:sz w:val="24"/>
          <w:szCs w:val="24"/>
          <w:lang w:eastAsia="cs-CZ"/>
        </w:rPr>
        <w:t xml:space="preserve">na základě usnesení Zastupitelstva Olomouckého kraje č. </w:t>
      </w:r>
      <w:r w:rsidR="00A358BA" w:rsidRPr="00064D1B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064D1B">
        <w:rPr>
          <w:rFonts w:ascii="Arial" w:eastAsia="Times New Roman" w:hAnsi="Arial" w:cs="Arial"/>
          <w:sz w:val="24"/>
          <w:szCs w:val="24"/>
          <w:lang w:eastAsia="cs-CZ"/>
        </w:rPr>
        <w:t>UZ/../…/2019 ze dne 29. 04. 2019</w:t>
      </w:r>
    </w:p>
    <w:p w14:paraId="7238EAA1" w14:textId="77777777" w:rsidR="00B72443" w:rsidRPr="00064D1B" w:rsidRDefault="00B72443" w:rsidP="00B7244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64D1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64D1B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a.s., pobočka Olomouc</w:t>
      </w:r>
      <w:r w:rsidRPr="00064D1B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0C8E089E" w14:textId="77777777" w:rsidR="00B72443" w:rsidRPr="00064D1B" w:rsidRDefault="00B72443" w:rsidP="00B72443">
      <w:pPr>
        <w:spacing w:after="12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064D1B">
        <w:rPr>
          <w:rFonts w:ascii="Arial" w:eastAsia="Times New Roman" w:hAnsi="Arial" w:cs="Arial"/>
          <w:sz w:val="24"/>
          <w:szCs w:val="24"/>
          <w:lang w:eastAsia="cs-CZ"/>
        </w:rPr>
        <w:t>Číslo účtu: 27 – 4228330207/0100</w:t>
      </w:r>
    </w:p>
    <w:p w14:paraId="54559463" w14:textId="3FED5F0E" w:rsidR="00E62519" w:rsidRPr="00064D1B" w:rsidRDefault="00B72443" w:rsidP="00B724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64D1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064D1B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064D1B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064D1B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064D1B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64D1B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0C783978" w:rsidR="00E62519" w:rsidRPr="00F9288C" w:rsidRDefault="00B72443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928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Českomoravská myslivecká jednota, z.s.– okresní myslivecký spolek Olomouc </w:t>
      </w:r>
    </w:p>
    <w:p w14:paraId="40F93DE7" w14:textId="750DE0EB" w:rsidR="00E62519" w:rsidRPr="00F9288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288C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9288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72443" w:rsidRPr="00F9288C">
        <w:rPr>
          <w:rFonts w:ascii="Arial" w:eastAsia="Times New Roman" w:hAnsi="Arial" w:cs="Arial"/>
          <w:sz w:val="24"/>
          <w:szCs w:val="24"/>
          <w:lang w:eastAsia="cs-CZ"/>
        </w:rPr>
        <w:t>Wellnerova 301/20</w:t>
      </w:r>
      <w:r w:rsidR="00A358BA" w:rsidRPr="00F9288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64D1B" w:rsidRPr="00F9288C">
        <w:rPr>
          <w:rFonts w:ascii="Arial" w:eastAsia="Times New Roman" w:hAnsi="Arial" w:cs="Arial"/>
          <w:sz w:val="24"/>
          <w:szCs w:val="24"/>
          <w:lang w:eastAsia="cs-CZ"/>
        </w:rPr>
        <w:t xml:space="preserve">Nová ulice, </w:t>
      </w:r>
      <w:r w:rsidR="00A358BA" w:rsidRPr="00F9288C">
        <w:rPr>
          <w:rFonts w:ascii="Arial" w:eastAsia="Times New Roman" w:hAnsi="Arial" w:cs="Arial"/>
          <w:sz w:val="24"/>
          <w:szCs w:val="24"/>
          <w:lang w:eastAsia="cs-CZ"/>
        </w:rPr>
        <w:t>779 00 Olomouc</w:t>
      </w:r>
    </w:p>
    <w:p w14:paraId="34C8AAB9" w14:textId="52EC9831" w:rsidR="00E62519" w:rsidRPr="00F9288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288C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F9288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9288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9288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72443" w:rsidRPr="00F9288C">
        <w:rPr>
          <w:rFonts w:ascii="Arial" w:eastAsia="Times New Roman" w:hAnsi="Arial" w:cs="Arial"/>
          <w:sz w:val="24"/>
          <w:szCs w:val="24"/>
          <w:lang w:eastAsia="cs-CZ"/>
        </w:rPr>
        <w:t>67777481</w:t>
      </w:r>
    </w:p>
    <w:p w14:paraId="29BF5051" w14:textId="49E7DD56" w:rsidR="004C747F" w:rsidRPr="00F9288C" w:rsidRDefault="00E62519" w:rsidP="00B5044F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288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9288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C747F" w:rsidRPr="00F9288C">
        <w:rPr>
          <w:rFonts w:ascii="Arial" w:eastAsia="Times New Roman" w:hAnsi="Arial" w:cs="Arial"/>
          <w:sz w:val="24"/>
          <w:szCs w:val="24"/>
          <w:lang w:eastAsia="cs-CZ"/>
        </w:rPr>
        <w:t>RNDr. Jiřím Zbořilem, místopředsedou</w:t>
      </w:r>
      <w:r w:rsidR="00B5044F" w:rsidRPr="00F9288C">
        <w:rPr>
          <w:rFonts w:ascii="Arial" w:eastAsia="Times New Roman" w:hAnsi="Arial" w:cs="Arial"/>
          <w:sz w:val="24"/>
          <w:szCs w:val="24"/>
          <w:lang w:eastAsia="cs-CZ"/>
        </w:rPr>
        <w:t>, na základě udělené plné moci ze dne 25. 01. 2016</w:t>
      </w:r>
      <w:r w:rsidR="00F9288C" w:rsidRPr="00F9288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B5044F" w:rsidRPr="00F9288C">
        <w:rPr>
          <w:rFonts w:ascii="Arial" w:eastAsia="Times New Roman" w:hAnsi="Arial" w:cs="Arial"/>
          <w:sz w:val="24"/>
          <w:szCs w:val="24"/>
          <w:lang w:eastAsia="cs-CZ"/>
        </w:rPr>
        <w:t xml:space="preserve"> k zastupování pobočného spolku v plném rozsahu práv a povinností, to je aby zastupoval pobočný spolek samostatně </w:t>
      </w:r>
      <w:r w:rsidR="00F9288C" w:rsidRPr="00F9288C">
        <w:rPr>
          <w:rFonts w:ascii="Arial" w:eastAsia="Times New Roman" w:hAnsi="Arial" w:cs="Arial"/>
          <w:sz w:val="24"/>
          <w:szCs w:val="24"/>
          <w:lang w:eastAsia="cs-CZ"/>
        </w:rPr>
        <w:t>a jednal ve všech záležitostech samostatně</w:t>
      </w:r>
      <w:r w:rsidR="00B5044F" w:rsidRPr="00F928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3E1EE58" w14:textId="77777777" w:rsidR="00A358BA" w:rsidRPr="00F9288C" w:rsidRDefault="00A358BA" w:rsidP="00A358BA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9288C">
        <w:rPr>
          <w:rFonts w:ascii="Arial" w:eastAsia="Times New Roman" w:hAnsi="Arial" w:cs="Arial"/>
          <w:bCs/>
          <w:sz w:val="24"/>
          <w:szCs w:val="24"/>
        </w:rPr>
        <w:t xml:space="preserve">Pobočný spolek zapsaný ve spolkovém rejstříku vedeném </w:t>
      </w:r>
      <w:r w:rsidRPr="00F9288C">
        <w:rPr>
          <w:rFonts w:ascii="Arial" w:hAnsi="Arial" w:cs="Arial"/>
          <w:sz w:val="24"/>
          <w:szCs w:val="24"/>
        </w:rPr>
        <w:t>u Městského soudu v Praze</w:t>
      </w:r>
      <w:r w:rsidRPr="00F9288C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F9288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spisová značka </w:t>
      </w:r>
      <w:r w:rsidRPr="00F9288C">
        <w:rPr>
          <w:rFonts w:ascii="Arial" w:hAnsi="Arial" w:cs="Arial"/>
          <w:sz w:val="24"/>
          <w:szCs w:val="24"/>
        </w:rPr>
        <w:t>L 46654</w:t>
      </w:r>
    </w:p>
    <w:p w14:paraId="000B085A" w14:textId="5D817012" w:rsidR="00A358BA" w:rsidRPr="00F9288C" w:rsidRDefault="00A358BA" w:rsidP="00A358BA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288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9288C">
        <w:rPr>
          <w:rFonts w:ascii="Arial" w:eastAsia="Times New Roman" w:hAnsi="Arial" w:cs="Arial"/>
          <w:sz w:val="24"/>
          <w:szCs w:val="24"/>
          <w:lang w:eastAsia="cs-CZ"/>
        </w:rPr>
        <w:tab/>
        <w:t>Česká spořitelna, a.s.</w:t>
      </w:r>
    </w:p>
    <w:p w14:paraId="424C195F" w14:textId="23839DA2" w:rsidR="00A358BA" w:rsidRPr="00F9288C" w:rsidRDefault="00A358BA" w:rsidP="00A358BA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288C">
        <w:rPr>
          <w:rFonts w:ascii="Arial" w:eastAsia="Times New Roman" w:hAnsi="Arial" w:cs="Arial"/>
          <w:sz w:val="24"/>
          <w:szCs w:val="24"/>
          <w:lang w:eastAsia="cs-CZ"/>
        </w:rPr>
        <w:t xml:space="preserve">Číslo účtu: </w:t>
      </w:r>
      <w:r w:rsidRPr="00F9288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9288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73D50" w:rsidRPr="00073D50">
        <w:rPr>
          <w:rFonts w:ascii="Arial" w:eastAsia="Times New Roman" w:hAnsi="Arial" w:cs="Arial"/>
          <w:sz w:val="24"/>
          <w:szCs w:val="24"/>
          <w:highlight w:val="black"/>
          <w:lang w:eastAsia="cs-CZ"/>
        </w:rPr>
        <w:t>xxxxxxxxxxxx</w:t>
      </w:r>
    </w:p>
    <w:p w14:paraId="3426E309" w14:textId="7C761F96" w:rsidR="00E62519" w:rsidRPr="00E62519" w:rsidRDefault="00A358BA" w:rsidP="00A358B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F9288C">
      <w:pPr>
        <w:snapToGrid w:val="0"/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646C86C" w:rsidR="009A3DA5" w:rsidRPr="00F9288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BF39D5" w:rsidRPr="00F9288C">
        <w:rPr>
          <w:rFonts w:ascii="Arial" w:eastAsia="Times New Roman" w:hAnsi="Arial" w:cs="Arial"/>
          <w:sz w:val="24"/>
          <w:szCs w:val="24"/>
          <w:lang w:eastAsia="cs-CZ"/>
        </w:rPr>
        <w:t>250 000,-</w:t>
      </w:r>
      <w:r w:rsidRPr="00F9288C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BF39D5" w:rsidRPr="00F9288C">
        <w:rPr>
          <w:rFonts w:ascii="Arial" w:eastAsia="Times New Roman" w:hAnsi="Arial" w:cs="Arial"/>
          <w:sz w:val="24"/>
          <w:szCs w:val="24"/>
          <w:lang w:eastAsia="cs-CZ"/>
        </w:rPr>
        <w:t>dvěst</w:t>
      </w:r>
      <w:r w:rsidR="009F6613" w:rsidRPr="00F9288C">
        <w:rPr>
          <w:rFonts w:ascii="Arial" w:eastAsia="Times New Roman" w:hAnsi="Arial" w:cs="Arial"/>
          <w:sz w:val="24"/>
          <w:szCs w:val="24"/>
          <w:lang w:eastAsia="cs-CZ"/>
        </w:rPr>
        <w:t>ě</w:t>
      </w:r>
      <w:r w:rsidR="00BF39D5" w:rsidRPr="00F9288C">
        <w:rPr>
          <w:rFonts w:ascii="Arial" w:eastAsia="Times New Roman" w:hAnsi="Arial" w:cs="Arial"/>
          <w:sz w:val="24"/>
          <w:szCs w:val="24"/>
          <w:lang w:eastAsia="cs-CZ"/>
        </w:rPr>
        <w:t xml:space="preserve"> padesát tisíc</w:t>
      </w:r>
      <w:r w:rsidRPr="00F928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201</w:t>
      </w:r>
      <w:r w:rsidR="002829F8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BF39D5" w:rsidRPr="00F9288C">
        <w:rPr>
          <w:rFonts w:ascii="Arial" w:eastAsia="Times New Roman" w:hAnsi="Arial" w:cs="Arial"/>
          <w:sz w:val="24"/>
          <w:szCs w:val="24"/>
          <w:lang w:eastAsia="cs-CZ"/>
        </w:rPr>
        <w:t>životního prostředí a zemědělství</w:t>
      </w:r>
      <w:r w:rsidR="009F6613" w:rsidRPr="00F928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54ADCD4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288C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F9288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F9288C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F9288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9288C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F928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F39D5" w:rsidRPr="00F9288C">
        <w:rPr>
          <w:rFonts w:ascii="Arial" w:eastAsia="Times New Roman" w:hAnsi="Arial" w:cs="Arial"/>
          <w:sz w:val="24"/>
          <w:szCs w:val="24"/>
          <w:lang w:eastAsia="cs-CZ"/>
        </w:rPr>
        <w:t>akci „Národní výstava psů Floracanis Olomouc 2019“</w:t>
      </w:r>
      <w:r w:rsidRPr="00F9288C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75D6A0A9" w:rsidR="009A3DA5" w:rsidRPr="009960E1" w:rsidRDefault="009A3DA5" w:rsidP="009960E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60E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960E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960E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960E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960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960E1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960E1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960E1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960E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960E1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960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960E1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960E1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960E1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960E1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960E1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960E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9288C" w:rsidRPr="009960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960E1" w:rsidRPr="009960E1">
        <w:rPr>
          <w:rFonts w:ascii="Arial" w:hAnsi="Arial" w:cs="Arial"/>
          <w:iCs/>
          <w:sz w:val="24"/>
          <w:szCs w:val="24"/>
        </w:rPr>
        <w:t>Pro potřeby veřejné podpory – podpory malého rozsahu (podpory de minimis) se za den poskytnutí dotace považuje den, kdy tato Smlouva nabude účinnosti.</w:t>
      </w:r>
    </w:p>
    <w:p w14:paraId="3C9258D1" w14:textId="34069CB0" w:rsidR="009A3DA5" w:rsidRPr="00F9288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F9288C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Pr="00F9288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16C4C54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1F023E" w:rsidRPr="009960E1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9960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CE6F7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</w:t>
      </w:r>
      <w:r w:rsidR="007D5318" w:rsidRPr="00FC4F62">
        <w:rPr>
          <w:rFonts w:ascii="Arial" w:eastAsia="Times New Roman" w:hAnsi="Arial" w:cs="Arial"/>
          <w:sz w:val="24"/>
          <w:szCs w:val="24"/>
          <w:lang w:eastAsia="cs-CZ"/>
        </w:rPr>
        <w:t>z rozpočtu Olomouckého kraje v roce 201</w:t>
      </w:r>
      <w:r w:rsidR="00E51EB3" w:rsidRPr="00FC4F62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AC34BB" w:rsidRPr="00FC4F6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A5A0436" w14:textId="77777777" w:rsidR="001F023E" w:rsidRDefault="009A3DA5" w:rsidP="001F023E">
      <w:pPr>
        <w:tabs>
          <w:tab w:val="left" w:pos="8100"/>
        </w:tabs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</w:p>
    <w:p w14:paraId="2BAA0A0D" w14:textId="283EB954" w:rsidR="001F023E" w:rsidRPr="009960E1" w:rsidRDefault="001F023E" w:rsidP="001F023E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993" w:hanging="426"/>
        <w:rPr>
          <w:rFonts w:ascii="Arial" w:hAnsi="Arial" w:cs="Arial"/>
          <w:sz w:val="24"/>
          <w:szCs w:val="24"/>
        </w:rPr>
      </w:pPr>
      <w:r w:rsidRPr="009960E1">
        <w:rPr>
          <w:rFonts w:ascii="Arial" w:hAnsi="Arial" w:cs="Arial"/>
          <w:sz w:val="24"/>
          <w:szCs w:val="24"/>
        </w:rPr>
        <w:t xml:space="preserve">pokrytí části </w:t>
      </w:r>
      <w:r w:rsidR="009F6613" w:rsidRPr="009960E1">
        <w:rPr>
          <w:rFonts w:ascii="Arial" w:hAnsi="Arial" w:cs="Arial"/>
          <w:sz w:val="24"/>
          <w:szCs w:val="24"/>
        </w:rPr>
        <w:t>výdajů</w:t>
      </w:r>
      <w:r w:rsidRPr="009960E1">
        <w:rPr>
          <w:rFonts w:ascii="Arial" w:hAnsi="Arial" w:cs="Arial"/>
          <w:sz w:val="24"/>
          <w:szCs w:val="24"/>
        </w:rPr>
        <w:t xml:space="preserve"> za pronájem areálu výstaviště Flora Olomouc,</w:t>
      </w:r>
    </w:p>
    <w:p w14:paraId="35505370" w14:textId="16D80A13" w:rsidR="001F023E" w:rsidRPr="009960E1" w:rsidRDefault="001F023E" w:rsidP="00AE2403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/>
        <w:ind w:left="993" w:hanging="426"/>
        <w:rPr>
          <w:rFonts w:ascii="Arial" w:hAnsi="Arial" w:cs="Arial"/>
          <w:sz w:val="24"/>
          <w:szCs w:val="24"/>
        </w:rPr>
      </w:pPr>
      <w:r w:rsidRPr="009960E1">
        <w:rPr>
          <w:rFonts w:ascii="Arial" w:hAnsi="Arial" w:cs="Arial"/>
          <w:sz w:val="24"/>
          <w:szCs w:val="24"/>
        </w:rPr>
        <w:t>výdaje na materiály související s vlastní výstavou (výstavní katalog, posudkové listy, diplomy apod.)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3395681" w14:textId="77777777" w:rsidR="00540E7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>
        <w:rPr>
          <w:rFonts w:ascii="Arial" w:eastAsia="Times New Roman" w:hAnsi="Arial" w:cs="Arial"/>
          <w:sz w:val="24"/>
          <w:szCs w:val="24"/>
          <w:lang w:eastAsia="cs-CZ"/>
        </w:rPr>
        <w:t>použít zejména na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D66A9AB" w14:textId="3E71712E" w:rsidR="00540E77" w:rsidRPr="00AE2403" w:rsidRDefault="00540E77" w:rsidP="00540E77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AE2403">
        <w:rPr>
          <w:rFonts w:ascii="Arial" w:hAnsi="Arial" w:cs="Arial"/>
          <w:sz w:val="24"/>
          <w:szCs w:val="24"/>
        </w:rPr>
        <w:t>jakýkoli výdaj, který zcela zřetelně nesouvisí s</w:t>
      </w:r>
      <w:r w:rsidR="00260B2E">
        <w:rPr>
          <w:rFonts w:ascii="Arial" w:hAnsi="Arial" w:cs="Arial"/>
          <w:sz w:val="24"/>
          <w:szCs w:val="24"/>
        </w:rPr>
        <w:t> </w:t>
      </w:r>
      <w:r w:rsidR="00AE2403" w:rsidRPr="00AE2403">
        <w:rPr>
          <w:rFonts w:ascii="Arial" w:hAnsi="Arial" w:cs="Arial"/>
          <w:sz w:val="24"/>
          <w:szCs w:val="24"/>
        </w:rPr>
        <w:t>akcí</w:t>
      </w:r>
      <w:r w:rsidR="00260B2E">
        <w:rPr>
          <w:rFonts w:ascii="Arial" w:hAnsi="Arial" w:cs="Arial"/>
          <w:sz w:val="24"/>
          <w:szCs w:val="24"/>
        </w:rPr>
        <w:t>, na kterou je poskytována dotace</w:t>
      </w:r>
      <w:r w:rsidRPr="00AE2403">
        <w:rPr>
          <w:rFonts w:ascii="Arial" w:hAnsi="Arial" w:cs="Arial"/>
          <w:sz w:val="24"/>
          <w:szCs w:val="24"/>
        </w:rPr>
        <w:t xml:space="preserve"> nebo který není možno doložit písemnými doklady,</w:t>
      </w:r>
    </w:p>
    <w:p w14:paraId="2687DB84" w14:textId="77777777" w:rsidR="00540E77" w:rsidRPr="00AE2403" w:rsidRDefault="00540E77" w:rsidP="00540E77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AE2403">
        <w:rPr>
          <w:rFonts w:ascii="Arial" w:hAnsi="Arial" w:cs="Arial"/>
          <w:sz w:val="24"/>
          <w:szCs w:val="24"/>
        </w:rPr>
        <w:t>krytí půjček a úvěrů včetně úroků a poplatků s tím souvisejících,</w:t>
      </w:r>
    </w:p>
    <w:p w14:paraId="44FD1AFD" w14:textId="77777777" w:rsidR="00540E77" w:rsidRPr="00AE2403" w:rsidRDefault="00540E77" w:rsidP="00540E77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AE2403">
        <w:rPr>
          <w:rFonts w:ascii="Arial" w:hAnsi="Arial" w:cs="Arial"/>
          <w:sz w:val="24"/>
          <w:szCs w:val="24"/>
        </w:rPr>
        <w:t>pokuty, úroky z prodlení, penále, manka a škody a jiné majetkové sankce,</w:t>
      </w:r>
    </w:p>
    <w:p w14:paraId="3D01330D" w14:textId="77777777" w:rsidR="00540E77" w:rsidRPr="00AE2403" w:rsidRDefault="00540E77" w:rsidP="00540E77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AE2403">
        <w:rPr>
          <w:rFonts w:ascii="Arial" w:hAnsi="Arial" w:cs="Arial"/>
          <w:sz w:val="24"/>
          <w:szCs w:val="24"/>
        </w:rPr>
        <w:t>vzájemný zápočet pohledávek,</w:t>
      </w:r>
    </w:p>
    <w:p w14:paraId="72105D13" w14:textId="4FB60120" w:rsidR="00540E77" w:rsidRPr="00AE2403" w:rsidRDefault="00540E77" w:rsidP="00540E77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AE2403">
        <w:rPr>
          <w:rFonts w:ascii="Arial" w:hAnsi="Arial" w:cs="Arial"/>
          <w:sz w:val="24"/>
          <w:szCs w:val="24"/>
        </w:rPr>
        <w:t>pojistné,</w:t>
      </w:r>
    </w:p>
    <w:p w14:paraId="78CF9C8F" w14:textId="435B98E2" w:rsidR="00540E77" w:rsidRPr="00AE2403" w:rsidRDefault="00540E77" w:rsidP="00540E77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AE2403">
        <w:rPr>
          <w:rFonts w:ascii="Arial" w:hAnsi="Arial" w:cs="Arial"/>
          <w:sz w:val="24"/>
          <w:szCs w:val="24"/>
        </w:rPr>
        <w:t>bankovní poplatky,</w:t>
      </w:r>
    </w:p>
    <w:p w14:paraId="1456071D" w14:textId="75137F71" w:rsidR="00540E77" w:rsidRPr="00AE2403" w:rsidRDefault="00540E77" w:rsidP="00540E77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AE2403">
        <w:rPr>
          <w:rFonts w:ascii="Arial" w:hAnsi="Arial" w:cs="Arial"/>
          <w:sz w:val="24"/>
          <w:szCs w:val="24"/>
        </w:rPr>
        <w:lastRenderedPageBreak/>
        <w:t>nákup darů – mimoceny do soutěží,</w:t>
      </w:r>
    </w:p>
    <w:p w14:paraId="080CFB67" w14:textId="75F93D16" w:rsidR="00540E77" w:rsidRPr="00AE2403" w:rsidRDefault="00540E77" w:rsidP="00197C47">
      <w:pPr>
        <w:numPr>
          <w:ilvl w:val="0"/>
          <w:numId w:val="44"/>
        </w:numPr>
        <w:tabs>
          <w:tab w:val="clear" w:pos="360"/>
        </w:tabs>
        <w:spacing w:after="120"/>
        <w:ind w:left="993"/>
        <w:rPr>
          <w:rFonts w:ascii="Arial" w:hAnsi="Arial" w:cs="Arial"/>
          <w:sz w:val="24"/>
          <w:szCs w:val="24"/>
        </w:rPr>
      </w:pPr>
      <w:r w:rsidRPr="00AE2403">
        <w:rPr>
          <w:rFonts w:ascii="Arial" w:hAnsi="Arial" w:cs="Arial"/>
          <w:sz w:val="24"/>
          <w:szCs w:val="24"/>
        </w:rPr>
        <w:t>nákup věcí osobní spotřeby</w:t>
      </w:r>
      <w:r w:rsidR="00197C47" w:rsidRPr="00AE2403">
        <w:rPr>
          <w:rFonts w:ascii="Arial" w:hAnsi="Arial" w:cs="Arial"/>
          <w:sz w:val="24"/>
          <w:szCs w:val="24"/>
        </w:rPr>
        <w:t>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7D52FB54" w:rsidR="009A3DA5" w:rsidRPr="00AE2403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197C47" w:rsidRPr="00AE2403">
        <w:rPr>
          <w:rFonts w:ascii="Arial" w:eastAsia="Times New Roman" w:hAnsi="Arial" w:cs="Arial"/>
          <w:sz w:val="24"/>
          <w:szCs w:val="24"/>
          <w:lang w:eastAsia="cs-CZ"/>
        </w:rPr>
        <w:t>31. 10. 2019.</w:t>
      </w:r>
    </w:p>
    <w:p w14:paraId="3C9258E6" w14:textId="2AC41CE8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197C47" w:rsidRPr="00AE2403">
        <w:rPr>
          <w:rFonts w:ascii="Arial" w:eastAsia="Times New Roman" w:hAnsi="Arial" w:cs="Arial"/>
          <w:iCs/>
          <w:sz w:val="24"/>
          <w:szCs w:val="24"/>
          <w:lang w:eastAsia="cs-CZ"/>
        </w:rPr>
        <w:t>01. 01. 2019</w:t>
      </w:r>
      <w:r w:rsidRPr="00AE24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15138D4B" w14:textId="550255D3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197C47" w:rsidRPr="00AE2403">
        <w:rPr>
          <w:rFonts w:ascii="Arial" w:eastAsia="Times New Roman" w:hAnsi="Arial" w:cs="Arial"/>
          <w:sz w:val="24"/>
          <w:szCs w:val="24"/>
          <w:lang w:eastAsia="cs-CZ"/>
        </w:rPr>
        <w:t>2 000 000,-</w:t>
      </w:r>
      <w:r w:rsidRPr="00AE24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r w:rsidR="00197C47" w:rsidRPr="00AE2403">
        <w:rPr>
          <w:rFonts w:ascii="Arial" w:eastAsia="Times New Roman" w:hAnsi="Arial" w:cs="Arial"/>
          <w:sz w:val="24"/>
          <w:szCs w:val="24"/>
          <w:lang w:eastAsia="cs-CZ"/>
        </w:rPr>
        <w:t>dva miliony</w:t>
      </w:r>
      <w:r w:rsidRPr="00AE24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C24FFF"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197C47" w:rsidRPr="00AE2403">
        <w:rPr>
          <w:rFonts w:ascii="Arial" w:eastAsia="Times New Roman" w:hAnsi="Arial" w:cs="Arial"/>
          <w:sz w:val="24"/>
          <w:szCs w:val="24"/>
          <w:lang w:eastAsia="cs-CZ"/>
        </w:rPr>
        <w:t>87,5</w:t>
      </w:r>
      <w:r w:rsidRPr="00AE24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C7666" w:rsidRPr="005F0780">
        <w:rPr>
          <w:rFonts w:ascii="Arial" w:hAnsi="Arial" w:cs="Arial"/>
          <w:sz w:val="24"/>
          <w:szCs w:val="24"/>
        </w:rPr>
        <w:t xml:space="preserve">dotace </w:t>
      </w:r>
      <w:r w:rsidRPr="005F0780">
        <w:rPr>
          <w:rFonts w:ascii="Arial" w:hAnsi="Arial" w:cs="Arial"/>
          <w:sz w:val="24"/>
          <w:szCs w:val="24"/>
        </w:rPr>
        <w:t xml:space="preserve">odpovídala </w:t>
      </w:r>
      <w:r w:rsidR="00BC7666" w:rsidRPr="005F0780">
        <w:rPr>
          <w:rFonts w:ascii="Arial" w:hAnsi="Arial" w:cs="Arial"/>
          <w:sz w:val="24"/>
          <w:szCs w:val="24"/>
        </w:rPr>
        <w:t xml:space="preserve">nejvýše </w:t>
      </w:r>
      <w:r w:rsidR="00197C47" w:rsidRPr="00AE2403">
        <w:rPr>
          <w:rFonts w:ascii="Arial" w:hAnsi="Arial" w:cs="Arial"/>
          <w:sz w:val="24"/>
          <w:szCs w:val="24"/>
        </w:rPr>
        <w:t>12,5</w:t>
      </w:r>
      <w:r w:rsidRPr="00AE2403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2A203FAD" w14:textId="0958A655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197C4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1BF8BD0" w14:textId="471E3369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 termínu (lhůtě)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1041A80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 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487808C" w14:textId="5AECECC9" w:rsidR="000C4D95" w:rsidRPr="00696A9F" w:rsidRDefault="002D741E" w:rsidP="000C4D9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jinou fyzickou nebo právnickou osobou 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35C13915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</w:t>
      </w:r>
      <w:r w:rsidR="000C4D95" w:rsidRPr="00211CFC">
        <w:rPr>
          <w:rFonts w:ascii="Arial" w:eastAsia="Times New Roman" w:hAnsi="Arial" w:cs="Arial"/>
          <w:sz w:val="24"/>
          <w:szCs w:val="24"/>
          <w:lang w:eastAsia="cs-CZ"/>
        </w:rPr>
        <w:t>30. 11. 2019</w:t>
      </w:r>
      <w:r w:rsidRPr="00211C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A182D45" w14:textId="5DFAF0E6" w:rsidR="0077630F" w:rsidRPr="00211CFC" w:rsidRDefault="00F32B92" w:rsidP="0077630F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0C4D95" w:rsidRPr="00211CFC">
        <w:rPr>
          <w:rFonts w:ascii="Arial" w:eastAsia="Times New Roman" w:hAnsi="Arial" w:cs="Arial"/>
          <w:sz w:val="24"/>
          <w:szCs w:val="24"/>
          <w:lang w:eastAsia="cs-CZ"/>
        </w:rPr>
        <w:t>„Finanční vyúčtování dotace</w:t>
      </w:r>
      <w:r w:rsidR="0077630F" w:rsidRPr="00211CFC">
        <w:rPr>
          <w:rFonts w:ascii="Arial" w:eastAsia="Times New Roman" w:hAnsi="Arial" w:cs="Arial"/>
          <w:sz w:val="24"/>
          <w:szCs w:val="24"/>
          <w:lang w:eastAsia="cs-CZ"/>
        </w:rPr>
        <w:t xml:space="preserve"> 2019</w:t>
      </w:r>
      <w:r w:rsidR="000C4D95" w:rsidRPr="00211CFC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211CF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77630F" w:rsidRPr="00211CFC">
        <w:rPr>
          <w:rFonts w:ascii="Arial" w:hAnsi="Arial" w:cs="Arial"/>
          <w:b/>
          <w:sz w:val="24"/>
          <w:szCs w:val="24"/>
        </w:rPr>
        <w:t>https://www.</w:t>
      </w:r>
      <w:r w:rsidR="009F6613" w:rsidRPr="00211CFC">
        <w:rPr>
          <w:rFonts w:ascii="Arial" w:hAnsi="Arial" w:cs="Arial"/>
          <w:b/>
          <w:sz w:val="24"/>
          <w:szCs w:val="24"/>
        </w:rPr>
        <w:t>olkraj</w:t>
      </w:r>
      <w:r w:rsidR="0077630F" w:rsidRPr="00211CFC">
        <w:rPr>
          <w:rFonts w:ascii="Arial" w:hAnsi="Arial" w:cs="Arial"/>
          <w:b/>
          <w:sz w:val="24"/>
          <w:szCs w:val="24"/>
        </w:rPr>
        <w:t>.cz/vyuctovani-dotace-cl-4390.html</w:t>
      </w:r>
      <w:r w:rsidR="00A9730D" w:rsidRPr="00211CFC">
        <w:rPr>
          <w:rFonts w:ascii="Arial" w:eastAsia="Times New Roman" w:hAnsi="Arial" w:cs="Arial"/>
          <w:b/>
          <w:i/>
          <w:sz w:val="24"/>
          <w:szCs w:val="24"/>
          <w:lang w:eastAsia="cs-CZ"/>
        </w:rPr>
        <w:t>.</w:t>
      </w:r>
      <w:r w:rsidR="00A9730D" w:rsidRPr="00211CF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77630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="00150BF2" w:rsidRPr="00211CFC">
        <w:rPr>
          <w:rFonts w:ascii="Arial" w:hAnsi="Arial" w:cs="Arial"/>
          <w:sz w:val="24"/>
          <w:szCs w:val="24"/>
        </w:rPr>
        <w:t>vstupné</w:t>
      </w:r>
      <w:r w:rsidR="0077630F" w:rsidRPr="00211CFC">
        <w:rPr>
          <w:rFonts w:ascii="Arial" w:hAnsi="Arial" w:cs="Arial"/>
          <w:sz w:val="24"/>
          <w:szCs w:val="24"/>
        </w:rPr>
        <w:t xml:space="preserve"> apod.</w:t>
      </w:r>
    </w:p>
    <w:p w14:paraId="2FDE39D2" w14:textId="6906E848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č. 1 </w:t>
      </w:r>
      <w:r w:rsidR="0077630F" w:rsidRPr="00211CFC">
        <w:rPr>
          <w:rFonts w:ascii="Arial" w:eastAsia="Times New Roman" w:hAnsi="Arial" w:cs="Arial"/>
          <w:sz w:val="24"/>
          <w:szCs w:val="24"/>
          <w:lang w:eastAsia="cs-CZ"/>
        </w:rPr>
        <w:t>„Finanční vyúčtování dotace 2019</w:t>
      </w:r>
      <w:r w:rsidR="00211CFC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DC038B" w:rsidRPr="00211C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776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0BEFFBA5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v příloze č. 1 </w:t>
      </w:r>
      <w:r w:rsidR="0077630F" w:rsidRPr="00211CFC">
        <w:rPr>
          <w:rFonts w:ascii="Arial" w:eastAsia="Times New Roman" w:hAnsi="Arial" w:cs="Arial"/>
          <w:sz w:val="24"/>
          <w:szCs w:val="24"/>
          <w:lang w:eastAsia="cs-CZ"/>
        </w:rPr>
        <w:t>„Finanční vyúčtování dotace 2019</w:t>
      </w:r>
      <w:r w:rsidR="00211CFC" w:rsidRPr="00211CFC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45CD1839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776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6F1732FB" w:rsidR="00A9730D" w:rsidRPr="00211CFC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7630F" w:rsidRPr="00F715BE">
        <w:rPr>
          <w:rFonts w:ascii="Arial" w:eastAsia="Times New Roman" w:hAnsi="Arial" w:cs="Arial"/>
          <w:sz w:val="24"/>
          <w:szCs w:val="24"/>
          <w:lang w:eastAsia="cs-CZ"/>
        </w:rPr>
        <w:t xml:space="preserve">zejména </w:t>
      </w:r>
      <w:r w:rsidR="0077630F" w:rsidRPr="00211CFC">
        <w:rPr>
          <w:rFonts w:ascii="Arial" w:eastAsia="Times New Roman" w:hAnsi="Arial" w:cs="Arial"/>
          <w:sz w:val="24"/>
          <w:szCs w:val="24"/>
          <w:lang w:eastAsia="cs-CZ"/>
        </w:rPr>
        <w:t>stručné zhodnocení akce včetně jejího přínosu pro Olomoucký kraj a popis propagace Olomouckého kraje ve smyslu čl. II odst. 10. této smlouvy.</w:t>
      </w:r>
      <w:r w:rsidRPr="00211CF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87056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70560" w:rsidRPr="00211CFC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akce, fotodokumentaci splnění povinné propagace poskytovatele a užití jeho loga dle čl. II odst. 10 této smlouvy</w:t>
      </w:r>
      <w:r w:rsidR="00870560" w:rsidRPr="00211CF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11CF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58E3118" w14:textId="03C3863D" w:rsidR="00A9730D" w:rsidRPr="00211CFC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11CFC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654FA4" w:rsidRPr="00211CF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celkové předpokládané uznatelné výdaje dle čl. II odst. 2 této smlouvy</w:t>
      </w:r>
      <w:r w:rsidR="005F0780" w:rsidRPr="00211CF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11CFC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211CFC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211CFC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C5715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C5715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0B5261A" w:rsidR="009A3DA5" w:rsidRPr="008B0B51" w:rsidRDefault="00E6482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1CF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(2019) na účet poskytovatele č. 27-4228330207/0100. V případě, že je vratka realizována v následujícím roce (tj. v r. 2020), použije se příjmový účet </w:t>
      </w:r>
      <w:r w:rsidR="00F90FE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11CFC">
        <w:rPr>
          <w:rFonts w:ascii="Arial" w:eastAsia="Times New Roman" w:hAnsi="Arial" w:cs="Arial"/>
          <w:sz w:val="24"/>
          <w:szCs w:val="24"/>
          <w:lang w:eastAsia="cs-CZ"/>
        </w:rPr>
        <w:t xml:space="preserve">č. 27-4228320287/0100. </w:t>
      </w:r>
      <w:r w:rsidR="00D40813" w:rsidRPr="00211CFC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870560" w:rsidRPr="00211CFC">
        <w:rPr>
          <w:rFonts w:ascii="Arial" w:hAnsi="Arial" w:cs="Arial"/>
          <w:sz w:val="24"/>
          <w:szCs w:val="24"/>
        </w:rPr>
        <w:t>27-4228320287/0100</w:t>
      </w:r>
      <w:r w:rsidR="00D40813" w:rsidRPr="00211CFC">
        <w:rPr>
          <w:rFonts w:ascii="Arial" w:hAnsi="Arial" w:cs="Arial"/>
          <w:sz w:val="24"/>
          <w:szCs w:val="24"/>
        </w:rPr>
        <w:t xml:space="preserve"> na základě </w:t>
      </w:r>
      <w:r w:rsidR="00D40813" w:rsidRPr="008B0B51">
        <w:rPr>
          <w:rFonts w:ascii="Arial" w:hAnsi="Arial" w:cs="Arial"/>
          <w:sz w:val="24"/>
          <w:szCs w:val="24"/>
        </w:rPr>
        <w:t>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5B400CA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AB3E63" w:rsidRPr="00211CFC">
        <w:rPr>
          <w:rFonts w:ascii="Arial" w:eastAsia="Times New Roman" w:hAnsi="Arial" w:cs="Arial"/>
          <w:sz w:val="24"/>
          <w:szCs w:val="24"/>
          <w:lang w:eastAsia="cs-CZ"/>
        </w:rPr>
        <w:t xml:space="preserve">od nabytí účinnosti smlouvy do 30. 11. 2021, </w:t>
      </w:r>
      <w:r w:rsidRPr="00211CFC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211CFC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AB3E63" w:rsidRPr="00211CFC">
        <w:rPr>
          <w:rFonts w:ascii="Arial" w:eastAsia="Times New Roman" w:hAnsi="Arial" w:cs="Arial"/>
          <w:sz w:val="24"/>
          <w:szCs w:val="24"/>
          <w:lang w:eastAsia="cs-CZ"/>
        </w:rPr>
        <w:t>jejího konání</w:t>
      </w:r>
      <w:r w:rsidR="0031285D" w:rsidRPr="00211CFC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211CF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11CFC">
        <w:rPr>
          <w:rFonts w:ascii="Arial" w:eastAsia="Times New Roman" w:hAnsi="Arial" w:cs="Arial"/>
          <w:sz w:val="24"/>
          <w:szCs w:val="24"/>
          <w:lang w:eastAsia="cs-CZ"/>
        </w:rPr>
        <w:t xml:space="preserve">Spolu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5A73CC8E" w14:textId="632A3615" w:rsidR="00F30948" w:rsidRPr="005F0780" w:rsidRDefault="00F3094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</w:t>
      </w:r>
      <w:r w:rsidR="00D40AAB"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9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21B7CA17" w14:textId="1AE3960D" w:rsidR="00FB4119" w:rsidRPr="005F0780" w:rsidRDefault="00597780" w:rsidP="00D40AA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 odst. 6.1 Zásad pro poskytování individuálních dotací z rozpočtu Olomouckého kraje v roce 2019 a dále pak se změn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zakladatelské listiny, adresy sídla, bankovního spojení, statutárního zástupce, jakož i jiným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zm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ěn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1F263D77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</w:t>
      </w:r>
      <w:r w:rsidR="00A62D21">
        <w:rPr>
          <w:rFonts w:ascii="Arial" w:hAnsi="Arial" w:cs="Arial"/>
          <w:sz w:val="24"/>
          <w:szCs w:val="24"/>
          <w:lang w:eastAsia="cs-CZ"/>
        </w:rPr>
        <w:lastRenderedPageBreak/>
        <w:t>smluv), ve znění pozdějších předpisů. Uveřejnění této smlouvy v registru smluv zajistí poskytovatel.</w:t>
      </w:r>
    </w:p>
    <w:p w14:paraId="5144F4D6" w14:textId="7F0D6C4C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5FD69126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smlouva nabývá účinnosti dnem jejího </w:t>
      </w:r>
      <w:r w:rsidR="00211CFC">
        <w:rPr>
          <w:rFonts w:ascii="Arial" w:hAnsi="Arial" w:cs="Arial"/>
          <w:sz w:val="24"/>
          <w:szCs w:val="24"/>
          <w:lang w:eastAsia="cs-CZ"/>
        </w:rPr>
        <w:t>uveřejnění v registru smluv.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5051C5" w:rsidRPr="005F0780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DB55AB1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211CFC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D9390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6027D4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0688DAA1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4473C5B2" w:rsidR="009A3DA5" w:rsidRPr="00A40ECB" w:rsidRDefault="00A40E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Klimeš</w:t>
            </w:r>
          </w:p>
          <w:p w14:paraId="287408F8" w14:textId="0655DEFC" w:rsidR="00A40ECB" w:rsidRPr="00A40ECB" w:rsidRDefault="00A40E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</w:t>
            </w: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áměstek hejtmana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B5A36" w14:textId="77777777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464C3D8B" w14:textId="77777777" w:rsidR="00211CFC" w:rsidRDefault="00A40ECB" w:rsidP="00A40E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RNDr. Jiří Zbořil </w:t>
            </w:r>
          </w:p>
          <w:p w14:paraId="3C92592E" w14:textId="75E1D17D" w:rsidR="00A40ECB" w:rsidRDefault="00A40ECB" w:rsidP="00A40E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místopředseda</w:t>
            </w:r>
          </w:p>
        </w:tc>
      </w:tr>
    </w:tbl>
    <w:p w14:paraId="265F7223" w14:textId="6360D5B7" w:rsidR="009B0F59" w:rsidRDefault="009B0F59">
      <w:pPr>
        <w:rPr>
          <w:rFonts w:ascii="Arial" w:hAnsi="Arial" w:cs="Arial"/>
          <w:bCs/>
        </w:rPr>
      </w:pPr>
    </w:p>
    <w:sectPr w:rsidR="009B0F59" w:rsidSect="006024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34E3A" w14:textId="77777777" w:rsidR="002F4739" w:rsidRDefault="002F4739" w:rsidP="00D40C40">
      <w:r>
        <w:separator/>
      </w:r>
    </w:p>
  </w:endnote>
  <w:endnote w:type="continuationSeparator" w:id="0">
    <w:p w14:paraId="3A9AF4E4" w14:textId="77777777" w:rsidR="002F4739" w:rsidRDefault="002F473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7519A" w14:textId="77777777" w:rsidR="00C17788" w:rsidRDefault="00C177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0ABDB" w14:textId="43474013" w:rsidR="004444CF" w:rsidRPr="006F372A" w:rsidRDefault="00F636C1" w:rsidP="004444C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444CF">
      <w:rPr>
        <w:rFonts w:ascii="Arial" w:hAnsi="Arial" w:cs="Arial"/>
        <w:i/>
        <w:sz w:val="20"/>
        <w:szCs w:val="20"/>
      </w:rPr>
      <w:t xml:space="preserve"> </w:t>
    </w:r>
    <w:r w:rsidR="004444CF" w:rsidRPr="006F372A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29</w:t>
    </w:r>
    <w:r w:rsidR="004444CF">
      <w:rPr>
        <w:rFonts w:ascii="Arial" w:hAnsi="Arial" w:cs="Arial"/>
        <w:i/>
        <w:sz w:val="20"/>
        <w:szCs w:val="20"/>
      </w:rPr>
      <w:t>. 04. 2019</w:t>
    </w:r>
    <w:r w:rsidR="004444CF" w:rsidRPr="006F372A">
      <w:rPr>
        <w:rFonts w:ascii="Arial" w:hAnsi="Arial" w:cs="Arial"/>
        <w:i/>
        <w:sz w:val="20"/>
        <w:szCs w:val="20"/>
      </w:rPr>
      <w:tab/>
    </w:r>
    <w:r w:rsidR="004444CF">
      <w:rPr>
        <w:rFonts w:ascii="Arial" w:hAnsi="Arial" w:cs="Arial"/>
        <w:i/>
        <w:sz w:val="20"/>
        <w:szCs w:val="20"/>
      </w:rPr>
      <w:tab/>
    </w:r>
    <w:r w:rsidR="004444CF" w:rsidRPr="006F372A">
      <w:rPr>
        <w:rFonts w:ascii="Arial" w:hAnsi="Arial" w:cs="Arial"/>
        <w:i/>
        <w:sz w:val="20"/>
        <w:szCs w:val="20"/>
      </w:rPr>
      <w:t xml:space="preserve">Strana </w:t>
    </w:r>
    <w:r w:rsidR="004444CF" w:rsidRPr="006F372A">
      <w:rPr>
        <w:rFonts w:ascii="Arial" w:hAnsi="Arial" w:cs="Arial"/>
        <w:i/>
        <w:sz w:val="20"/>
        <w:szCs w:val="20"/>
      </w:rPr>
      <w:fldChar w:fldCharType="begin"/>
    </w:r>
    <w:r w:rsidR="004444CF" w:rsidRPr="006F372A">
      <w:rPr>
        <w:rFonts w:ascii="Arial" w:hAnsi="Arial" w:cs="Arial"/>
        <w:i/>
        <w:sz w:val="20"/>
        <w:szCs w:val="20"/>
      </w:rPr>
      <w:instrText xml:space="preserve"> PAGE </w:instrText>
    </w:r>
    <w:r w:rsidR="004444CF" w:rsidRPr="006F372A">
      <w:rPr>
        <w:rFonts w:ascii="Arial" w:hAnsi="Arial" w:cs="Arial"/>
        <w:i/>
        <w:sz w:val="20"/>
        <w:szCs w:val="20"/>
      </w:rPr>
      <w:fldChar w:fldCharType="separate"/>
    </w:r>
    <w:r w:rsidR="008B7753">
      <w:rPr>
        <w:rFonts w:ascii="Arial" w:hAnsi="Arial" w:cs="Arial"/>
        <w:i/>
        <w:noProof/>
        <w:sz w:val="20"/>
        <w:szCs w:val="20"/>
      </w:rPr>
      <w:t>7</w:t>
    </w:r>
    <w:r w:rsidR="004444CF" w:rsidRPr="006F372A">
      <w:rPr>
        <w:rFonts w:ascii="Arial" w:hAnsi="Arial" w:cs="Arial"/>
        <w:i/>
        <w:sz w:val="20"/>
        <w:szCs w:val="20"/>
      </w:rPr>
      <w:fldChar w:fldCharType="end"/>
    </w:r>
    <w:r w:rsidR="004444CF" w:rsidRPr="006F372A">
      <w:rPr>
        <w:rFonts w:ascii="Arial" w:hAnsi="Arial" w:cs="Arial"/>
        <w:i/>
        <w:sz w:val="20"/>
        <w:szCs w:val="20"/>
      </w:rPr>
      <w:t xml:space="preserve"> (celkem </w:t>
    </w:r>
    <w:r w:rsidR="008B7753">
      <w:rPr>
        <w:rFonts w:ascii="Arial" w:hAnsi="Arial" w:cs="Arial"/>
        <w:i/>
        <w:sz w:val="20"/>
        <w:szCs w:val="20"/>
      </w:rPr>
      <w:t>22</w:t>
    </w:r>
    <w:bookmarkStart w:id="0" w:name="_GoBack"/>
    <w:bookmarkEnd w:id="0"/>
    <w:r w:rsidR="004444CF" w:rsidRPr="006F372A">
      <w:rPr>
        <w:rFonts w:ascii="Arial" w:hAnsi="Arial" w:cs="Arial"/>
        <w:i/>
        <w:sz w:val="20"/>
        <w:szCs w:val="20"/>
      </w:rPr>
      <w:t xml:space="preserve">) </w:t>
    </w:r>
  </w:p>
  <w:p w14:paraId="695DACCC" w14:textId="1AF2B6D0" w:rsidR="004444CF" w:rsidRPr="006F372A" w:rsidRDefault="00F636C1" w:rsidP="004444C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r w:rsidR="004444CF" w:rsidRPr="006F372A">
      <w:rPr>
        <w:rFonts w:ascii="Arial" w:hAnsi="Arial" w:cs="Arial"/>
        <w:i/>
        <w:sz w:val="20"/>
        <w:szCs w:val="20"/>
      </w:rPr>
      <w:t>. – Žádosti o poskytnutí individuální dotace v oblasti životního prostředí a zemědělství</w:t>
    </w:r>
  </w:p>
  <w:p w14:paraId="49BB0FCF" w14:textId="24C7239A" w:rsidR="004444CF" w:rsidRPr="006F372A" w:rsidRDefault="004444CF" w:rsidP="004444CF">
    <w:pPr>
      <w:pStyle w:val="Zpat"/>
      <w:rPr>
        <w:rFonts w:ascii="Arial" w:hAnsi="Arial" w:cs="Arial"/>
        <w:i/>
        <w:sz w:val="20"/>
        <w:szCs w:val="20"/>
      </w:rPr>
    </w:pPr>
    <w:r w:rsidRPr="006F372A">
      <w:rPr>
        <w:rFonts w:ascii="Arial" w:hAnsi="Arial" w:cs="Arial"/>
        <w:i/>
        <w:sz w:val="20"/>
        <w:szCs w:val="20"/>
      </w:rPr>
      <w:t>Příloha č.</w:t>
    </w:r>
    <w:r w:rsidR="00F636C1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</w:t>
    </w:r>
    <w:r w:rsidRPr="006F372A">
      <w:rPr>
        <w:rFonts w:ascii="Arial" w:hAnsi="Arial" w:cs="Arial"/>
        <w:i/>
        <w:sz w:val="20"/>
        <w:szCs w:val="20"/>
      </w:rPr>
      <w:t xml:space="preserve"> – Veřejnoprávní smlouva o poskytnutí dotace</w:t>
    </w:r>
    <w:r>
      <w:rPr>
        <w:rFonts w:ascii="Arial" w:hAnsi="Arial" w:cs="Arial"/>
        <w:i/>
        <w:sz w:val="20"/>
        <w:szCs w:val="20"/>
      </w:rPr>
      <w:t xml:space="preserve"> ČMMJ, z.s. –OMS Olomouc</w:t>
    </w:r>
  </w:p>
  <w:p w14:paraId="2A95791C" w14:textId="4A5E46D8" w:rsidR="0012260D" w:rsidRDefault="0012260D" w:rsidP="0012260D">
    <w:pPr>
      <w:pStyle w:val="Zpat"/>
      <w:tabs>
        <w:tab w:val="left" w:pos="4962"/>
      </w:tabs>
      <w:rPr>
        <w:rFonts w:ascii="Arial" w:hAnsi="Arial" w:cs="Arial"/>
        <w:i/>
        <w:sz w:val="20"/>
        <w:szCs w:val="20"/>
      </w:rPr>
    </w:pPr>
  </w:p>
  <w:p w14:paraId="55E76EC7" w14:textId="4AB9AF72" w:rsidR="00BD19E1" w:rsidRDefault="00BD19E1">
    <w:pPr>
      <w:pStyle w:val="Zpat"/>
      <w:jc w:val="center"/>
    </w:pPr>
  </w:p>
  <w:p w14:paraId="37BA5330" w14:textId="2D2740A3" w:rsidR="00D20B9A" w:rsidRPr="00BD19E1" w:rsidRDefault="00D20B9A" w:rsidP="00BD19E1">
    <w:pPr>
      <w:pStyle w:val="Zpat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78A16" w14:textId="77777777" w:rsidR="002F4739" w:rsidRDefault="002F4739" w:rsidP="00D40C40">
      <w:r>
        <w:separator/>
      </w:r>
    </w:p>
  </w:footnote>
  <w:footnote w:type="continuationSeparator" w:id="0">
    <w:p w14:paraId="63F0045F" w14:textId="77777777" w:rsidR="002F4739" w:rsidRDefault="002F473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9FDC9" w14:textId="77777777" w:rsidR="00C17788" w:rsidRDefault="00C177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0F25A" w14:textId="57490C22" w:rsidR="004444CF" w:rsidRPr="00C17788" w:rsidRDefault="00064D1B">
    <w:pPr>
      <w:pStyle w:val="Zhlav"/>
      <w:rPr>
        <w:rFonts w:ascii="Arial" w:hAnsi="Arial" w:cs="Arial"/>
      </w:rPr>
    </w:pPr>
    <w:r w:rsidRPr="00C17788">
      <w:rPr>
        <w:rFonts w:ascii="Arial" w:hAnsi="Arial" w:cs="Arial"/>
      </w:rPr>
      <w:t xml:space="preserve">Příloha č. </w:t>
    </w:r>
    <w:r w:rsidR="00F636C1">
      <w:rPr>
        <w:rFonts w:ascii="Arial" w:hAnsi="Arial" w:cs="Arial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0CF4B" w14:textId="77777777" w:rsidR="00C17788" w:rsidRDefault="00C177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3526A"/>
    <w:multiLevelType w:val="hybridMultilevel"/>
    <w:tmpl w:val="F7E0F730"/>
    <w:lvl w:ilvl="0" w:tplc="B824AF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5EB05C8E"/>
    <w:multiLevelType w:val="hybridMultilevel"/>
    <w:tmpl w:val="38404B4E"/>
    <w:lvl w:ilvl="0" w:tplc="586A3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1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22"/>
  </w:num>
  <w:num w:numId="44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4D1B"/>
    <w:rsid w:val="000672AE"/>
    <w:rsid w:val="00071CAE"/>
    <w:rsid w:val="0007343C"/>
    <w:rsid w:val="0007359B"/>
    <w:rsid w:val="000735C1"/>
    <w:rsid w:val="00073CC3"/>
    <w:rsid w:val="00073D50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4D95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C47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23E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1CFC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0C9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0B2E"/>
    <w:rsid w:val="00265FDA"/>
    <w:rsid w:val="00266DB4"/>
    <w:rsid w:val="00266EFB"/>
    <w:rsid w:val="0027781E"/>
    <w:rsid w:val="00277B48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F0537"/>
    <w:rsid w:val="002F2753"/>
    <w:rsid w:val="002F41E3"/>
    <w:rsid w:val="002F4739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4F6F"/>
    <w:rsid w:val="00325F77"/>
    <w:rsid w:val="00326204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2164"/>
    <w:rsid w:val="004421B5"/>
    <w:rsid w:val="00442F43"/>
    <w:rsid w:val="004444CF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6E3B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926B6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E11"/>
    <w:rsid w:val="004C3E4C"/>
    <w:rsid w:val="004C50AD"/>
    <w:rsid w:val="004C747F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575D"/>
    <w:rsid w:val="00540E77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780"/>
    <w:rsid w:val="00597D7B"/>
    <w:rsid w:val="005A2AC3"/>
    <w:rsid w:val="005A5A90"/>
    <w:rsid w:val="005A6B18"/>
    <w:rsid w:val="005A76E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780"/>
    <w:rsid w:val="005F27D1"/>
    <w:rsid w:val="005F43AE"/>
    <w:rsid w:val="005F4772"/>
    <w:rsid w:val="005F53D8"/>
    <w:rsid w:val="005F635A"/>
    <w:rsid w:val="006024D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2CC8"/>
    <w:rsid w:val="00654C17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4C5C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1089"/>
    <w:rsid w:val="00772653"/>
    <w:rsid w:val="00774CBA"/>
    <w:rsid w:val="0077534C"/>
    <w:rsid w:val="00775F55"/>
    <w:rsid w:val="0077630F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303A"/>
    <w:rsid w:val="008556B1"/>
    <w:rsid w:val="0085615A"/>
    <w:rsid w:val="00856F2E"/>
    <w:rsid w:val="0086634E"/>
    <w:rsid w:val="00866505"/>
    <w:rsid w:val="00870560"/>
    <w:rsid w:val="008751B8"/>
    <w:rsid w:val="008771BB"/>
    <w:rsid w:val="008824D6"/>
    <w:rsid w:val="00882BA6"/>
    <w:rsid w:val="00885BED"/>
    <w:rsid w:val="00892667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7753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0E1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212"/>
    <w:rsid w:val="009F4F1F"/>
    <w:rsid w:val="009F5C46"/>
    <w:rsid w:val="009F6613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D3B"/>
    <w:rsid w:val="00A30281"/>
    <w:rsid w:val="00A30F23"/>
    <w:rsid w:val="00A3161F"/>
    <w:rsid w:val="00A31818"/>
    <w:rsid w:val="00A342FF"/>
    <w:rsid w:val="00A34824"/>
    <w:rsid w:val="00A354CE"/>
    <w:rsid w:val="00A358BA"/>
    <w:rsid w:val="00A35B89"/>
    <w:rsid w:val="00A36E09"/>
    <w:rsid w:val="00A375C6"/>
    <w:rsid w:val="00A40ECB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3E63"/>
    <w:rsid w:val="00AB403F"/>
    <w:rsid w:val="00AB4ECA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E18C4"/>
    <w:rsid w:val="00AE1F53"/>
    <w:rsid w:val="00AE2403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44F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2443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39D5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7788"/>
    <w:rsid w:val="00C20FBF"/>
    <w:rsid w:val="00C21770"/>
    <w:rsid w:val="00C21B03"/>
    <w:rsid w:val="00C22BC7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69FE"/>
    <w:rsid w:val="00C57152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4DFA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AAB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3901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4564"/>
    <w:rsid w:val="00DD6346"/>
    <w:rsid w:val="00DE0950"/>
    <w:rsid w:val="00DE14CA"/>
    <w:rsid w:val="00DE16F7"/>
    <w:rsid w:val="00DE3DE3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4829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170C"/>
    <w:rsid w:val="00F630A7"/>
    <w:rsid w:val="00F636C1"/>
    <w:rsid w:val="00F63D55"/>
    <w:rsid w:val="00F64000"/>
    <w:rsid w:val="00F641E7"/>
    <w:rsid w:val="00F647AB"/>
    <w:rsid w:val="00F65C64"/>
    <w:rsid w:val="00F66951"/>
    <w:rsid w:val="00F710FF"/>
    <w:rsid w:val="00F718DF"/>
    <w:rsid w:val="00F71C83"/>
    <w:rsid w:val="00F71D70"/>
    <w:rsid w:val="00F724F1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0FE0"/>
    <w:rsid w:val="00F91B53"/>
    <w:rsid w:val="00F926B6"/>
    <w:rsid w:val="00F9288C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E2CD1"/>
    <w:rsid w:val="00FE2EE2"/>
    <w:rsid w:val="00FE3476"/>
    <w:rsid w:val="00FE3DFD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88C3-09DF-43EF-BBA5-0C15BDB0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2719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6</cp:revision>
  <cp:lastPrinted>2018-11-27T08:32:00Z</cp:lastPrinted>
  <dcterms:created xsi:type="dcterms:W3CDTF">2019-04-11T08:47:00Z</dcterms:created>
  <dcterms:modified xsi:type="dcterms:W3CDTF">2019-04-15T07:15:00Z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