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0F381B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</w:t>
      </w:r>
      <w:r w:rsidR="00B67283">
        <w:rPr>
          <w:rFonts w:ascii="Arial" w:eastAsiaTheme="minorHAnsi" w:hAnsi="Arial" w:cs="Arial"/>
          <w:lang w:eastAsia="en-US"/>
        </w:rPr>
        <w:t>„</w:t>
      </w:r>
      <w:r w:rsidR="00465688">
        <w:rPr>
          <w:rFonts w:ascii="Arial" w:eastAsiaTheme="minorHAnsi" w:hAnsi="Arial" w:cs="Arial"/>
          <w:lang w:eastAsia="en-US"/>
        </w:rPr>
        <w:t>ZOK</w:t>
      </w:r>
      <w:r w:rsidR="00B67283">
        <w:rPr>
          <w:rFonts w:ascii="Arial" w:eastAsiaTheme="minorHAnsi" w:hAnsi="Arial" w:cs="Arial"/>
          <w:lang w:eastAsia="en-US"/>
        </w:rPr>
        <w:t>“</w:t>
      </w:r>
      <w:r w:rsidR="00465688">
        <w:rPr>
          <w:rFonts w:ascii="Arial" w:eastAsiaTheme="minorHAnsi" w:hAnsi="Arial" w:cs="Arial"/>
          <w:lang w:eastAsia="en-US"/>
        </w:rPr>
        <w:t xml:space="preserve">) </w:t>
      </w:r>
      <w:r w:rsidRPr="00353921">
        <w:rPr>
          <w:rFonts w:ascii="Arial" w:eastAsiaTheme="minorHAnsi" w:hAnsi="Arial" w:cs="Arial"/>
          <w:lang w:eastAsia="en-US"/>
        </w:rPr>
        <w:t>dne 1</w:t>
      </w:r>
      <w:r w:rsidR="001A7921">
        <w:rPr>
          <w:rFonts w:ascii="Arial" w:eastAsiaTheme="minorHAnsi" w:hAnsi="Arial" w:cs="Arial"/>
          <w:lang w:eastAsia="en-US"/>
        </w:rPr>
        <w:t>7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F30D46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br/>
        <w:t xml:space="preserve">č. </w:t>
      </w:r>
      <w:r w:rsidR="00605997" w:rsidRPr="00E44BBE">
        <w:rPr>
          <w:rFonts w:ascii="Arial" w:hAnsi="Arial" w:cs="Arial"/>
          <w:bCs/>
        </w:rPr>
        <w:t>UZ/</w:t>
      </w:r>
      <w:r w:rsidR="001A7921">
        <w:rPr>
          <w:rFonts w:ascii="Arial" w:hAnsi="Arial" w:cs="Arial"/>
          <w:bCs/>
        </w:rPr>
        <w:t>13</w:t>
      </w:r>
      <w:r w:rsidR="00605997" w:rsidRPr="00E44BBE">
        <w:rPr>
          <w:rFonts w:ascii="Arial" w:hAnsi="Arial" w:cs="Arial"/>
          <w:bCs/>
        </w:rPr>
        <w:t>/5</w:t>
      </w:r>
      <w:r w:rsidR="00C923B2">
        <w:rPr>
          <w:rFonts w:ascii="Arial" w:hAnsi="Arial" w:cs="Arial"/>
          <w:bCs/>
        </w:rPr>
        <w:t>5</w:t>
      </w:r>
      <w:r w:rsidR="00605997" w:rsidRPr="00E44BBE">
        <w:rPr>
          <w:rFonts w:ascii="Arial" w:hAnsi="Arial" w:cs="Arial"/>
          <w:bCs/>
        </w:rPr>
        <w:t>/201</w:t>
      </w:r>
      <w:r w:rsidR="001A7921">
        <w:rPr>
          <w:rFonts w:ascii="Arial" w:hAnsi="Arial" w:cs="Arial"/>
          <w:bCs/>
        </w:rPr>
        <w:t>8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>schválilo pravidla dotačního programu</w:t>
      </w:r>
      <w:r w:rsidR="000F381B" w:rsidRPr="000F381B">
        <w:rPr>
          <w:rFonts w:ascii="Arial" w:hAnsi="Arial" w:cs="Arial"/>
          <w:b/>
        </w:rPr>
        <w:t xml:space="preserve"> </w:t>
      </w:r>
      <w:r w:rsidR="00C923B2" w:rsidRPr="00C923B2">
        <w:rPr>
          <w:rFonts w:ascii="Arial" w:hAnsi="Arial" w:cs="Arial"/>
          <w:bCs/>
        </w:rPr>
        <w:t>Program na podporu stálých profesionálních souborů v Olomouckém kraji v roce 2019</w:t>
      </w:r>
      <w:r w:rsidR="00B67283">
        <w:rPr>
          <w:rFonts w:ascii="Arial" w:eastAsia="Calibri" w:hAnsi="Arial" w:cs="Arial"/>
          <w:lang w:eastAsia="en-US"/>
        </w:rPr>
        <w:t xml:space="preserve"> 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  <w:r w:rsidR="001A7921">
        <w:rPr>
          <w:rFonts w:ascii="Arial" w:eastAsia="Calibri" w:hAnsi="Arial" w:cs="Arial"/>
          <w:lang w:eastAsia="en-US"/>
        </w:rPr>
        <w:t>.</w:t>
      </w:r>
    </w:p>
    <w:p w:rsidR="008C197B" w:rsidRPr="00031142" w:rsidRDefault="002706BE" w:rsidP="00A751FB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E44BBE">
        <w:rPr>
          <w:rFonts w:ascii="Arial" w:eastAsiaTheme="minorHAnsi" w:hAnsi="Arial" w:cs="Arial"/>
          <w:lang w:eastAsia="en-US"/>
        </w:rPr>
        <w:t>je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 w:rsidR="00943BC1">
        <w:rPr>
          <w:rFonts w:ascii="Arial" w:eastAsiaTheme="minorHAnsi" w:hAnsi="Arial" w:cs="Arial"/>
          <w:lang w:eastAsia="en-US"/>
        </w:rPr>
        <w:t>vyvěšen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1A7921">
        <w:rPr>
          <w:rFonts w:ascii="Arial" w:hAnsi="Arial"/>
        </w:rPr>
        <w:t>20</w:t>
      </w:r>
      <w:r w:rsidR="00DB429A">
        <w:rPr>
          <w:rFonts w:ascii="Arial" w:hAnsi="Arial"/>
        </w:rPr>
        <w:t>. 12. 201</w:t>
      </w:r>
      <w:r w:rsidR="001A7921">
        <w:rPr>
          <w:rFonts w:ascii="Arial" w:hAnsi="Arial"/>
        </w:rPr>
        <w:t>8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DB429A">
        <w:rPr>
          <w:rFonts w:ascii="Arial" w:hAnsi="Arial"/>
        </w:rPr>
        <w:t>0. </w:t>
      </w:r>
      <w:r w:rsidR="001A7921">
        <w:rPr>
          <w:rFonts w:ascii="Arial" w:hAnsi="Arial"/>
        </w:rPr>
        <w:t>6</w:t>
      </w:r>
      <w:r w:rsidR="00DB429A">
        <w:rPr>
          <w:rFonts w:ascii="Arial" w:hAnsi="Arial"/>
        </w:rPr>
        <w:t>. 201</w:t>
      </w:r>
      <w:r w:rsidR="001A7921">
        <w:rPr>
          <w:rFonts w:ascii="Arial" w:hAnsi="Arial"/>
        </w:rPr>
        <w:t>9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</w:t>
      </w:r>
      <w:r w:rsidR="00C923B2">
        <w:rPr>
          <w:rFonts w:ascii="Arial" w:eastAsiaTheme="minorHAnsi" w:hAnsi="Arial" w:cs="Arial"/>
          <w:lang w:eastAsia="en-US"/>
        </w:rPr>
        <w:t xml:space="preserve">Příjem žádostí proběhl </w:t>
      </w:r>
      <w:r w:rsidR="007B35FF">
        <w:rPr>
          <w:rFonts w:ascii="Arial" w:eastAsiaTheme="minorHAnsi" w:hAnsi="Arial" w:cs="Arial"/>
          <w:lang w:eastAsia="en-US"/>
        </w:rPr>
        <w:t xml:space="preserve">v termínu </w:t>
      </w:r>
      <w:r w:rsidR="00F7692B" w:rsidRPr="00353921">
        <w:rPr>
          <w:rFonts w:ascii="Arial" w:eastAsiaTheme="minorHAnsi" w:hAnsi="Arial" w:cs="Arial"/>
          <w:lang w:eastAsia="en-US"/>
        </w:rPr>
        <w:t>od</w:t>
      </w:r>
      <w:r w:rsidR="005F44E8">
        <w:rPr>
          <w:rFonts w:ascii="Arial" w:eastAsiaTheme="minorHAnsi" w:hAnsi="Arial" w:cs="Arial"/>
          <w:lang w:eastAsia="en-US"/>
        </w:rPr>
        <w:t> </w:t>
      </w:r>
      <w:r w:rsidR="001A7921">
        <w:rPr>
          <w:rFonts w:ascii="Arial" w:hAnsi="Arial"/>
        </w:rPr>
        <w:t>21</w:t>
      </w:r>
      <w:r w:rsidR="00DB429A">
        <w:rPr>
          <w:rFonts w:ascii="Arial" w:hAnsi="Arial"/>
        </w:rPr>
        <w:t>. 1. 201</w:t>
      </w:r>
      <w:r w:rsidR="001A7921">
        <w:rPr>
          <w:rFonts w:ascii="Arial" w:hAnsi="Arial"/>
        </w:rPr>
        <w:t>9</w:t>
      </w:r>
      <w:r w:rsidR="00DB429A">
        <w:rPr>
          <w:rFonts w:ascii="Arial" w:hAnsi="Arial"/>
        </w:rPr>
        <w:t xml:space="preserve"> do</w:t>
      </w:r>
      <w:r w:rsidR="00D553E6">
        <w:rPr>
          <w:rFonts w:ascii="Arial" w:hAnsi="Arial"/>
        </w:rPr>
        <w:t> </w:t>
      </w:r>
      <w:r w:rsidR="001A7921">
        <w:rPr>
          <w:rFonts w:ascii="Arial" w:hAnsi="Arial"/>
        </w:rPr>
        <w:t>4</w:t>
      </w:r>
      <w:r w:rsidR="00DB429A">
        <w:rPr>
          <w:rFonts w:ascii="Arial" w:hAnsi="Arial"/>
        </w:rPr>
        <w:t>.</w:t>
      </w:r>
      <w:r w:rsidR="00D553E6">
        <w:rPr>
          <w:rFonts w:ascii="Arial" w:hAnsi="Arial"/>
        </w:rPr>
        <w:t> </w:t>
      </w:r>
      <w:r w:rsidR="00DB429A">
        <w:rPr>
          <w:rFonts w:ascii="Arial" w:hAnsi="Arial"/>
        </w:rPr>
        <w:t>2.</w:t>
      </w:r>
      <w:r w:rsidR="00D553E6">
        <w:rPr>
          <w:rFonts w:ascii="Arial" w:hAnsi="Arial"/>
        </w:rPr>
        <w:t> </w:t>
      </w:r>
      <w:r w:rsidR="00DB429A">
        <w:rPr>
          <w:rFonts w:ascii="Arial" w:hAnsi="Arial"/>
        </w:rPr>
        <w:t>201</w:t>
      </w:r>
      <w:r w:rsidR="001A7921">
        <w:rPr>
          <w:rFonts w:ascii="Arial" w:hAnsi="Arial"/>
        </w:rPr>
        <w:t>9</w:t>
      </w:r>
      <w:r w:rsidR="00C923B2">
        <w:rPr>
          <w:rFonts w:ascii="Arial" w:hAnsi="Arial"/>
        </w:rPr>
        <w:t xml:space="preserve">. </w:t>
      </w:r>
      <w:r w:rsidR="008C197B" w:rsidRPr="002171AB">
        <w:rPr>
          <w:rFonts w:ascii="Arial" w:hAnsi="Arial" w:cs="Arial"/>
        </w:rPr>
        <w:t xml:space="preserve">Dotace </w:t>
      </w:r>
      <w:r w:rsidR="008C197B">
        <w:rPr>
          <w:rFonts w:ascii="Arial" w:hAnsi="Arial" w:cs="Arial"/>
        </w:rPr>
        <w:t xml:space="preserve">je poskytována </w:t>
      </w:r>
      <w:r w:rsidR="008C197B" w:rsidRPr="002171AB">
        <w:rPr>
          <w:rFonts w:ascii="Arial" w:hAnsi="Arial" w:cs="Arial"/>
        </w:rPr>
        <w:t xml:space="preserve">na období </w:t>
      </w:r>
      <w:r w:rsidR="008C197B">
        <w:rPr>
          <w:rFonts w:ascii="Arial" w:hAnsi="Arial" w:cs="Arial"/>
        </w:rPr>
        <w:t>roku 201</w:t>
      </w:r>
      <w:r w:rsidR="001A7921">
        <w:rPr>
          <w:rFonts w:ascii="Arial" w:hAnsi="Arial" w:cs="Arial"/>
        </w:rPr>
        <w:t>9</w:t>
      </w:r>
      <w:r w:rsidR="008C197B">
        <w:rPr>
          <w:rFonts w:ascii="Arial" w:hAnsi="Arial" w:cs="Arial"/>
        </w:rPr>
        <w:t xml:space="preserve">. </w:t>
      </w:r>
      <w:r w:rsidR="008C197B">
        <w:rPr>
          <w:rFonts w:ascii="Arial" w:eastAsia="Calibri" w:hAnsi="Arial" w:cs="Arial"/>
          <w:lang w:eastAsia="en-US"/>
        </w:rPr>
        <w:t>M</w:t>
      </w:r>
      <w:r w:rsidR="008C197B" w:rsidRPr="00031142">
        <w:rPr>
          <w:rFonts w:ascii="Arial" w:eastAsia="Calibri" w:hAnsi="Arial" w:cs="Arial"/>
          <w:lang w:eastAsia="en-US"/>
        </w:rPr>
        <w:t xml:space="preserve">aximální výše dotace </w:t>
      </w:r>
      <w:r w:rsidR="007B35FF" w:rsidRPr="00031142">
        <w:rPr>
          <w:rFonts w:ascii="Arial" w:eastAsia="Calibri" w:hAnsi="Arial" w:cs="Arial"/>
          <w:lang w:eastAsia="en-US"/>
        </w:rPr>
        <w:t xml:space="preserve">na jednu akci/projekt </w:t>
      </w:r>
      <w:r w:rsidR="008C197B">
        <w:rPr>
          <w:rFonts w:ascii="Arial" w:eastAsia="Calibri" w:hAnsi="Arial" w:cs="Arial"/>
          <w:lang w:eastAsia="en-US"/>
        </w:rPr>
        <w:t>činí 1 0</w:t>
      </w:r>
      <w:r w:rsidR="001A7921">
        <w:rPr>
          <w:rFonts w:ascii="Arial" w:eastAsia="Calibri" w:hAnsi="Arial" w:cs="Arial"/>
          <w:lang w:eastAsia="en-US"/>
        </w:rPr>
        <w:t>00 000 Kč</w:t>
      </w:r>
      <w:r w:rsidR="008C197B" w:rsidRPr="00031142">
        <w:rPr>
          <w:rFonts w:ascii="Arial" w:eastAsia="Calibri" w:hAnsi="Arial" w:cs="Arial"/>
          <w:lang w:eastAsia="en-US"/>
        </w:rPr>
        <w:t xml:space="preserve">, minimální </w:t>
      </w:r>
      <w:r w:rsidR="008C197B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8C197B" w:rsidRPr="00031142">
        <w:rPr>
          <w:rFonts w:ascii="Arial" w:eastAsia="Calibri" w:hAnsi="Arial" w:cs="Arial"/>
          <w:lang w:eastAsia="en-US"/>
        </w:rPr>
        <w:t xml:space="preserve">dotace činí </w:t>
      </w:r>
      <w:r w:rsidR="008C197B">
        <w:rPr>
          <w:rFonts w:ascii="Arial" w:eastAsia="Calibri" w:hAnsi="Arial" w:cs="Arial"/>
          <w:lang w:eastAsia="en-US"/>
        </w:rPr>
        <w:t>1</w:t>
      </w:r>
      <w:r w:rsidR="008C197B" w:rsidRPr="00031142">
        <w:rPr>
          <w:rFonts w:ascii="Arial" w:eastAsia="Calibri" w:hAnsi="Arial" w:cs="Arial"/>
          <w:lang w:eastAsia="en-US"/>
        </w:rPr>
        <w:t>0 000 Kč.</w:t>
      </w:r>
    </w:p>
    <w:p w:rsidR="002849B5" w:rsidRDefault="00DC1F47" w:rsidP="002849B5">
      <w:pPr>
        <w:spacing w:before="120" w:after="240"/>
        <w:rPr>
          <w:rFonts w:ascii="Arial" w:hAnsi="Arial" w:cs="Arial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-80811</wp:posOffset>
                </wp:positionH>
                <wp:positionV relativeFrom="paragraph">
                  <wp:posOffset>272360</wp:posOffset>
                </wp:positionV>
                <wp:extent cx="6162096" cy="1025718"/>
                <wp:effectExtent l="0" t="0" r="10160" b="222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96" cy="10257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25139" id="Obdélník 1" o:spid="_x0000_s1026" style="position:absolute;margin-left:-6.35pt;margin-top:21.45pt;width:485.2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" filled="f" strokecolor="black [3213]" strokeweight=".25pt">
                <w10:wrap anchorx="margin"/>
              </v:rect>
            </w:pict>
          </mc:Fallback>
        </mc:AlternateContent>
      </w:r>
      <w:r w:rsidR="002849B5" w:rsidRPr="009444E4">
        <w:rPr>
          <w:rFonts w:ascii="Arial" w:hAnsi="Arial"/>
          <w:b/>
          <w:u w:val="single"/>
        </w:rPr>
        <w:t>Anotace k dotačnímu programu</w:t>
      </w:r>
      <w:r w:rsidR="002849B5">
        <w:rPr>
          <w:rFonts w:ascii="Arial" w:hAnsi="Arial" w:cs="Arial"/>
          <w:b/>
          <w:color w:val="000000"/>
        </w:rPr>
        <w:t xml:space="preserve">: </w:t>
      </w:r>
    </w:p>
    <w:p w:rsidR="002849B5" w:rsidRPr="00C41CBC" w:rsidRDefault="002849B5" w:rsidP="002849B5">
      <w:pPr>
        <w:widowControl w:val="0"/>
        <w:rPr>
          <w:rFonts w:ascii="Arial" w:hAnsi="Arial"/>
        </w:rPr>
      </w:pPr>
      <w:r w:rsidRPr="008F53F9">
        <w:rPr>
          <w:rFonts w:ascii="Arial" w:hAnsi="Arial" w:cs="Arial"/>
          <w:b/>
        </w:rPr>
        <w:t>Program na podporu stálých profesionálních souborů v Olomouckém kraji v roce 2019</w:t>
      </w:r>
      <w:r>
        <w:rPr>
          <w:rFonts w:ascii="Arial" w:hAnsi="Arial"/>
        </w:rPr>
        <w:t xml:space="preserve"> </w:t>
      </w:r>
      <w:r w:rsidRPr="00C41CBC">
        <w:rPr>
          <w:rFonts w:ascii="Arial" w:hAnsi="Arial"/>
        </w:rPr>
        <w:t xml:space="preserve">je určen k podpoře </w:t>
      </w:r>
      <w:r w:rsidRPr="00C41CBC">
        <w:rPr>
          <w:rFonts w:ascii="Arial" w:hAnsi="Arial" w:cs="Arial"/>
        </w:rPr>
        <w:t>různých forem krátkodobé</w:t>
      </w:r>
      <w:r>
        <w:rPr>
          <w:rFonts w:ascii="Arial" w:hAnsi="Arial" w:cs="Arial"/>
        </w:rPr>
        <w:t>,</w:t>
      </w:r>
      <w:r w:rsidRPr="00C41CBC">
        <w:rPr>
          <w:rFonts w:ascii="Arial" w:hAnsi="Arial" w:cs="Arial"/>
        </w:rPr>
        <w:t xml:space="preserve"> periodicky se opakující, či celoroční činnosti stálých profesionálních uměleckých souborů organizací a jejím prostřednictvím mnohostranný kulturní rozvoj života obyvatel Olomouckého kraje, především na jeho území, ale i mimo něj, včetně zahraničí</w:t>
      </w:r>
      <w:r w:rsidRPr="00C41CBC">
        <w:rPr>
          <w:rFonts w:ascii="Arial" w:hAnsi="Arial"/>
        </w:rPr>
        <w:t xml:space="preserve">. </w:t>
      </w:r>
    </w:p>
    <w:p w:rsidR="002849B5" w:rsidRDefault="002849B5" w:rsidP="002849B5">
      <w:pPr>
        <w:widowControl w:val="0"/>
        <w:rPr>
          <w:rFonts w:ascii="Arial" w:hAnsi="Arial"/>
        </w:rPr>
      </w:pPr>
    </w:p>
    <w:p w:rsidR="002849B5" w:rsidRPr="00AE70EC" w:rsidRDefault="00DC1F47" w:rsidP="002849B5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>H</w:t>
      </w:r>
      <w:r w:rsidR="002849B5" w:rsidRPr="00AE70EC">
        <w:rPr>
          <w:rFonts w:ascii="Arial" w:hAnsi="Arial"/>
          <w:b/>
        </w:rPr>
        <w:t>armonogra</w:t>
      </w:r>
      <w:r w:rsidR="002849B5">
        <w:rPr>
          <w:rFonts w:ascii="Arial" w:hAnsi="Arial"/>
          <w:b/>
        </w:rPr>
        <w:t>m realizace dotačního programu:</w:t>
      </w:r>
    </w:p>
    <w:p w:rsidR="002849B5" w:rsidRPr="00AE70EC" w:rsidRDefault="002849B5" w:rsidP="002849B5">
      <w:pPr>
        <w:widowControl w:val="0"/>
        <w:rPr>
          <w:rFonts w:ascii="Arial" w:hAnsi="Arial"/>
          <w:b/>
        </w:rPr>
      </w:pPr>
    </w:p>
    <w:p w:rsidR="002849B5" w:rsidRPr="00AB3F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B3FB5">
        <w:rPr>
          <w:rFonts w:ascii="Arial" w:hAnsi="Arial"/>
        </w:rPr>
        <w:t xml:space="preserve">Zveřejnění: </w:t>
      </w:r>
      <w:r>
        <w:rPr>
          <w:rFonts w:ascii="Arial" w:hAnsi="Arial" w:cs="Arial"/>
        </w:rPr>
        <w:t>20</w:t>
      </w:r>
      <w:r w:rsidRPr="00AB3FB5">
        <w:rPr>
          <w:rFonts w:ascii="Arial" w:hAnsi="Arial" w:cs="Arial"/>
        </w:rPr>
        <w:t>. 12. 201</w:t>
      </w:r>
      <w:r>
        <w:rPr>
          <w:rFonts w:ascii="Arial" w:hAnsi="Arial" w:cs="Arial"/>
        </w:rPr>
        <w:t>8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B3FB5">
        <w:rPr>
          <w:rFonts w:ascii="Arial" w:hAnsi="Arial" w:cs="Arial"/>
        </w:rPr>
        <w:t xml:space="preserve"> 30. </w:t>
      </w:r>
      <w:r>
        <w:rPr>
          <w:rFonts w:ascii="Arial" w:hAnsi="Arial" w:cs="Arial"/>
        </w:rPr>
        <w:t>6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</w:p>
    <w:p w:rsidR="002849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/>
        </w:rPr>
        <w:t>Příjem žádostí</w:t>
      </w:r>
      <w:r w:rsidRPr="00AB3FB5">
        <w:rPr>
          <w:rFonts w:ascii="Arial" w:hAnsi="Arial"/>
        </w:rPr>
        <w:t xml:space="preserve">: </w:t>
      </w:r>
      <w:r>
        <w:rPr>
          <w:rFonts w:ascii="Arial" w:hAnsi="Arial" w:cs="Arial"/>
        </w:rPr>
        <w:t>21</w:t>
      </w:r>
      <w:r w:rsidRPr="00AB3FB5">
        <w:rPr>
          <w:rFonts w:ascii="Arial" w:hAnsi="Arial" w:cs="Arial"/>
        </w:rPr>
        <w:t>. </w:t>
      </w:r>
      <w:r>
        <w:rPr>
          <w:rFonts w:ascii="Arial" w:hAnsi="Arial" w:cs="Arial"/>
        </w:rPr>
        <w:t>1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AB3FB5">
        <w:rPr>
          <w:rFonts w:ascii="Arial" w:hAnsi="Arial" w:cs="Arial"/>
        </w:rPr>
        <w:t>. </w:t>
      </w:r>
      <w:r>
        <w:rPr>
          <w:rFonts w:ascii="Arial" w:hAnsi="Arial" w:cs="Arial"/>
        </w:rPr>
        <w:t>2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  <w:r w:rsidRPr="00AB3FB5">
        <w:rPr>
          <w:rFonts w:ascii="Arial" w:hAnsi="Arial" w:cs="Arial"/>
        </w:rPr>
        <w:t xml:space="preserve"> </w:t>
      </w:r>
    </w:p>
    <w:p w:rsidR="002849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B3FB5">
        <w:rPr>
          <w:rFonts w:ascii="Arial" w:hAnsi="Arial"/>
        </w:rPr>
        <w:t>Hodnocení</w:t>
      </w:r>
      <w:r>
        <w:rPr>
          <w:rFonts w:ascii="Arial" w:hAnsi="Arial"/>
        </w:rPr>
        <w:t xml:space="preserve"> žádostí</w:t>
      </w:r>
      <w:r w:rsidRPr="00AB3FB5">
        <w:rPr>
          <w:rFonts w:ascii="Arial" w:hAnsi="Arial"/>
        </w:rPr>
        <w:t xml:space="preserve">: </w:t>
      </w:r>
      <w:r>
        <w:rPr>
          <w:rFonts w:ascii="Arial" w:hAnsi="Arial"/>
        </w:rPr>
        <w:t>11</w:t>
      </w:r>
      <w:r w:rsidRPr="00AB3FB5">
        <w:rPr>
          <w:rFonts w:ascii="Arial" w:hAnsi="Arial"/>
        </w:rPr>
        <w:t>. 2. 201</w:t>
      </w:r>
      <w:r>
        <w:rPr>
          <w:rFonts w:ascii="Arial" w:hAnsi="Arial"/>
        </w:rPr>
        <w:t>9</w:t>
      </w:r>
      <w:r w:rsidRPr="00AB3FB5">
        <w:rPr>
          <w:rFonts w:ascii="Arial" w:hAnsi="Arial"/>
        </w:rPr>
        <w:t xml:space="preserve">  - </w:t>
      </w:r>
      <w:r>
        <w:rPr>
          <w:rFonts w:ascii="Arial" w:hAnsi="Arial"/>
        </w:rPr>
        <w:t>11</w:t>
      </w:r>
      <w:r w:rsidRPr="00DD4562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DD4562">
        <w:rPr>
          <w:rFonts w:ascii="Arial" w:hAnsi="Arial"/>
        </w:rPr>
        <w:t>. 201</w:t>
      </w:r>
      <w:r>
        <w:rPr>
          <w:rFonts w:ascii="Arial" w:hAnsi="Arial"/>
        </w:rPr>
        <w:t>9</w:t>
      </w:r>
    </w:p>
    <w:p w:rsidR="002849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>
        <w:rPr>
          <w:rFonts w:ascii="Arial" w:hAnsi="Arial"/>
        </w:rPr>
        <w:t>Hodnocení žádostí poradním orgánem: březen 2019</w:t>
      </w:r>
    </w:p>
    <w:p w:rsidR="002849B5" w:rsidRPr="00E3658A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E3658A">
        <w:rPr>
          <w:rFonts w:ascii="Arial" w:hAnsi="Arial"/>
        </w:rPr>
        <w:t xml:space="preserve">Schválení ROK: </w:t>
      </w:r>
      <w:r>
        <w:rPr>
          <w:rFonts w:ascii="Arial" w:hAnsi="Arial"/>
        </w:rPr>
        <w:t>1. 4. 2019</w:t>
      </w:r>
    </w:p>
    <w:p w:rsidR="002849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E3658A">
        <w:rPr>
          <w:rFonts w:ascii="Arial" w:hAnsi="Arial"/>
        </w:rPr>
        <w:t xml:space="preserve">Schválení ZOK: </w:t>
      </w:r>
      <w:r>
        <w:rPr>
          <w:rFonts w:ascii="Arial" w:hAnsi="Arial"/>
        </w:rPr>
        <w:t>29. 4. 2019</w:t>
      </w:r>
    </w:p>
    <w:p w:rsidR="002849B5" w:rsidRPr="00E3658A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>
        <w:rPr>
          <w:rFonts w:ascii="Arial" w:hAnsi="Arial"/>
        </w:rPr>
        <w:t>Informace žadatelům/</w:t>
      </w:r>
      <w:r w:rsidRPr="005A05F3">
        <w:rPr>
          <w:rFonts w:ascii="Arial" w:hAnsi="Arial"/>
        </w:rPr>
        <w:t>vyhovění po ROK/ZOK: do</w:t>
      </w:r>
      <w:r w:rsidRPr="00AE70EC">
        <w:rPr>
          <w:rFonts w:ascii="Arial" w:hAnsi="Arial"/>
        </w:rPr>
        <w:t xml:space="preserve"> 30 dnů</w:t>
      </w:r>
    </w:p>
    <w:p w:rsidR="002849B5" w:rsidRDefault="002849B5" w:rsidP="002849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5A05F3">
        <w:rPr>
          <w:rFonts w:ascii="Arial" w:hAnsi="Arial"/>
        </w:rPr>
        <w:t>Informace žadatelům/nevyhovění po ROK/ZOK: do</w:t>
      </w:r>
      <w:r w:rsidRPr="00AE70EC">
        <w:rPr>
          <w:rFonts w:ascii="Arial" w:hAnsi="Arial"/>
        </w:rPr>
        <w:t xml:space="preserve"> 30 dnů </w:t>
      </w:r>
    </w:p>
    <w:p w:rsidR="002849B5" w:rsidRDefault="002849B5" w:rsidP="00A751FB">
      <w:pPr>
        <w:widowControl w:val="0"/>
        <w:spacing w:after="120"/>
        <w:jc w:val="both"/>
        <w:rPr>
          <w:rFonts w:ascii="Arial" w:hAnsi="Arial" w:cs="Arial"/>
        </w:rPr>
      </w:pPr>
    </w:p>
    <w:p w:rsidR="00D52186" w:rsidRPr="002E590A" w:rsidRDefault="00D32B38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8C197B">
        <w:rPr>
          <w:rFonts w:ascii="Arial" w:eastAsia="Calibri" w:hAnsi="Arial" w:cs="Arial"/>
          <w:lang w:eastAsia="en-US"/>
        </w:rPr>
        <w:t xml:space="preserve">alokovaná </w:t>
      </w:r>
      <w:r w:rsidR="001B2DBD" w:rsidRPr="002171AB">
        <w:rPr>
          <w:rFonts w:ascii="Arial" w:eastAsia="Calibri" w:hAnsi="Arial" w:cs="Arial"/>
          <w:lang w:eastAsia="en-US"/>
        </w:rPr>
        <w:t xml:space="preserve">částka </w:t>
      </w:r>
      <w:r w:rsidR="008C197B">
        <w:rPr>
          <w:rFonts w:ascii="Arial" w:eastAsia="Calibri" w:hAnsi="Arial" w:cs="Arial"/>
          <w:lang w:eastAsia="en-US"/>
        </w:rPr>
        <w:t xml:space="preserve">dotačního programu </w:t>
      </w:r>
      <w:r w:rsidRPr="002171AB">
        <w:rPr>
          <w:rFonts w:ascii="Arial" w:eastAsia="Calibri" w:hAnsi="Arial" w:cs="Arial"/>
          <w:lang w:eastAsia="en-US"/>
        </w:rPr>
        <w:t xml:space="preserve">byla stanovena ve výši </w:t>
      </w:r>
      <w:r w:rsidR="00C923B2">
        <w:rPr>
          <w:rFonts w:ascii="Arial" w:eastAsia="Calibri" w:hAnsi="Arial" w:cs="Arial"/>
          <w:lang w:eastAsia="en-US"/>
        </w:rPr>
        <w:t xml:space="preserve">4 700 000 </w:t>
      </w:r>
      <w:r w:rsidR="008C197B" w:rsidRPr="002E590A">
        <w:rPr>
          <w:rFonts w:ascii="Arial" w:eastAsia="Calibri" w:hAnsi="Arial" w:cs="Arial"/>
          <w:lang w:eastAsia="en-US"/>
        </w:rPr>
        <w:t>Kč</w:t>
      </w:r>
      <w:r w:rsidR="00E44BBE" w:rsidRPr="002E590A">
        <w:rPr>
          <w:rFonts w:ascii="Arial" w:eastAsia="Calibri" w:hAnsi="Arial" w:cs="Arial"/>
          <w:lang w:eastAsia="en-US"/>
        </w:rPr>
        <w:t>.</w:t>
      </w:r>
    </w:p>
    <w:p w:rsidR="0037143C" w:rsidRDefault="00D83CB8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1A7921">
        <w:rPr>
          <w:rFonts w:ascii="Arial" w:eastAsiaTheme="minorHAnsi" w:hAnsi="Arial" w:cs="Arial"/>
          <w:lang w:eastAsia="en-US"/>
        </w:rPr>
        <w:t>na svém jednání dne 14</w:t>
      </w:r>
      <w:r w:rsidR="00F35C38" w:rsidRPr="002E590A">
        <w:rPr>
          <w:rFonts w:ascii="Arial" w:eastAsiaTheme="minorHAnsi" w:hAnsi="Arial" w:cs="Arial"/>
          <w:lang w:eastAsia="en-US"/>
        </w:rPr>
        <w:t>. 3. 201</w:t>
      </w:r>
      <w:r w:rsidR="001A7921">
        <w:rPr>
          <w:rFonts w:ascii="Arial" w:eastAsiaTheme="minorHAnsi" w:hAnsi="Arial" w:cs="Arial"/>
          <w:lang w:eastAsia="en-US"/>
        </w:rPr>
        <w:t>9</w:t>
      </w:r>
      <w:r w:rsidR="00F35C38" w:rsidRPr="002E590A">
        <w:rPr>
          <w:rFonts w:ascii="Arial" w:eastAsiaTheme="minorHAnsi" w:hAnsi="Arial" w:cs="Arial"/>
          <w:lang w:eastAsia="en-US"/>
        </w:rPr>
        <w:t xml:space="preserve"> </w:t>
      </w:r>
      <w:r w:rsidRPr="002E590A">
        <w:rPr>
          <w:rFonts w:ascii="Arial" w:eastAsiaTheme="minorHAnsi" w:hAnsi="Arial" w:cs="Arial"/>
          <w:lang w:eastAsia="en-US"/>
        </w:rPr>
        <w:t xml:space="preserve">hodnotila </w:t>
      </w:r>
      <w:r w:rsidR="00C923B2">
        <w:rPr>
          <w:rFonts w:ascii="Arial" w:eastAsiaTheme="minorHAnsi" w:hAnsi="Arial" w:cs="Arial"/>
          <w:lang w:eastAsia="en-US"/>
        </w:rPr>
        <w:t>8</w:t>
      </w:r>
      <w:r w:rsidRPr="002E590A">
        <w:rPr>
          <w:rFonts w:ascii="Arial" w:eastAsiaTheme="minorHAnsi" w:hAnsi="Arial" w:cs="Arial"/>
          <w:lang w:eastAsia="en-US"/>
        </w:rPr>
        <w:t xml:space="preserve"> </w:t>
      </w:r>
      <w:r w:rsidR="00F35C38" w:rsidRPr="00B940D0">
        <w:rPr>
          <w:rFonts w:ascii="Arial" w:eastAsiaTheme="minorHAnsi" w:hAnsi="Arial" w:cs="Arial"/>
          <w:lang w:eastAsia="en-US"/>
        </w:rPr>
        <w:t>žádostí</w:t>
      </w:r>
      <w:r w:rsidR="001650C7" w:rsidRPr="00B940D0">
        <w:rPr>
          <w:rFonts w:ascii="Arial" w:eastAsiaTheme="minorHAnsi" w:hAnsi="Arial" w:cs="Arial"/>
          <w:lang w:eastAsia="en-US"/>
        </w:rPr>
        <w:t xml:space="preserve"> z celkového počtu </w:t>
      </w:r>
      <w:r w:rsidR="00C923B2">
        <w:rPr>
          <w:rFonts w:ascii="Arial" w:eastAsiaTheme="minorHAnsi" w:hAnsi="Arial" w:cs="Arial"/>
          <w:lang w:eastAsia="en-US"/>
        </w:rPr>
        <w:t>8</w:t>
      </w:r>
      <w:r w:rsidR="001650C7" w:rsidRPr="00B940D0">
        <w:rPr>
          <w:rFonts w:ascii="Arial" w:eastAsiaTheme="minorHAnsi" w:hAnsi="Arial" w:cs="Arial"/>
          <w:lang w:eastAsia="en-US"/>
        </w:rPr>
        <w:t xml:space="preserve"> </w:t>
      </w:r>
      <w:r w:rsidR="00695501" w:rsidRPr="00B940D0">
        <w:rPr>
          <w:rFonts w:ascii="Arial" w:eastAsiaTheme="minorHAnsi" w:hAnsi="Arial" w:cs="Arial"/>
          <w:lang w:eastAsia="en-US"/>
        </w:rPr>
        <w:t xml:space="preserve">podaných </w:t>
      </w:r>
      <w:r w:rsidR="001650C7" w:rsidRPr="00B940D0">
        <w:rPr>
          <w:rFonts w:ascii="Arial" w:eastAsiaTheme="minorHAnsi" w:hAnsi="Arial" w:cs="Arial"/>
          <w:lang w:eastAsia="en-US"/>
        </w:rPr>
        <w:t>žádostí</w:t>
      </w:r>
      <w:r w:rsidR="00F35C38" w:rsidRPr="00B940D0">
        <w:rPr>
          <w:rFonts w:ascii="Arial" w:eastAsiaTheme="minorHAnsi" w:hAnsi="Arial" w:cs="Arial"/>
          <w:lang w:eastAsia="en-US"/>
        </w:rPr>
        <w:t xml:space="preserve">. </w:t>
      </w:r>
      <w:r w:rsidR="00C923B2" w:rsidRPr="00C923B2">
        <w:rPr>
          <w:rFonts w:ascii="Arial" w:eastAsiaTheme="minorHAnsi" w:hAnsi="Arial" w:cs="Arial"/>
          <w:b/>
          <w:lang w:eastAsia="en-US"/>
        </w:rPr>
        <w:t>Všechny podané žádosti</w:t>
      </w:r>
      <w:r w:rsidR="00711E7C" w:rsidRPr="00C923B2">
        <w:rPr>
          <w:rFonts w:ascii="Arial" w:eastAsiaTheme="minorHAnsi" w:hAnsi="Arial" w:cs="Arial"/>
          <w:b/>
          <w:lang w:eastAsia="en-US"/>
        </w:rPr>
        <w:t xml:space="preserve"> splnily kritéria hodnocení, </w:t>
      </w:r>
      <w:r w:rsidR="00C923B2">
        <w:rPr>
          <w:rFonts w:ascii="Arial" w:eastAsiaTheme="minorHAnsi" w:hAnsi="Arial" w:cs="Arial"/>
          <w:b/>
          <w:lang w:eastAsia="en-US"/>
        </w:rPr>
        <w:t>proto jim bylo navrženo vyhovění v plné výši</w:t>
      </w:r>
      <w:r w:rsidR="001147AC" w:rsidRPr="00C923B2">
        <w:rPr>
          <w:rFonts w:ascii="Arial" w:eastAsiaTheme="minorHAnsi" w:hAnsi="Arial" w:cs="Arial"/>
          <w:b/>
          <w:lang w:eastAsia="en-US"/>
        </w:rPr>
        <w:t xml:space="preserve"> </w:t>
      </w:r>
      <w:r w:rsidR="00F35C38" w:rsidRPr="00C923B2">
        <w:rPr>
          <w:rFonts w:ascii="Arial" w:eastAsiaTheme="minorHAnsi" w:hAnsi="Arial" w:cs="Arial"/>
          <w:b/>
          <w:lang w:eastAsia="en-US"/>
        </w:rPr>
        <w:t>v</w:t>
      </w:r>
      <w:r w:rsidR="00711E7C" w:rsidRPr="00C923B2">
        <w:rPr>
          <w:rFonts w:ascii="Arial" w:eastAsiaTheme="minorHAnsi" w:hAnsi="Arial" w:cs="Arial"/>
          <w:b/>
          <w:lang w:eastAsia="en-US"/>
        </w:rPr>
        <w:t> </w:t>
      </w:r>
      <w:r w:rsidR="00F35C38" w:rsidRPr="00C923B2">
        <w:rPr>
          <w:rFonts w:ascii="Arial" w:eastAsiaTheme="minorHAnsi" w:hAnsi="Arial" w:cs="Arial"/>
          <w:b/>
          <w:lang w:eastAsia="en-US"/>
        </w:rPr>
        <w:t>celkové</w:t>
      </w:r>
      <w:r w:rsidR="00711E7C" w:rsidRPr="00C923B2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C923B2">
        <w:rPr>
          <w:rFonts w:ascii="Arial" w:eastAsiaTheme="minorHAnsi" w:hAnsi="Arial" w:cs="Arial"/>
          <w:b/>
          <w:lang w:eastAsia="en-US"/>
        </w:rPr>
        <w:t xml:space="preserve">finančních prostředků </w:t>
      </w:r>
      <w:r w:rsidR="00C923B2" w:rsidRPr="00C923B2">
        <w:rPr>
          <w:rFonts w:ascii="Arial" w:eastAsiaTheme="minorHAnsi" w:hAnsi="Arial" w:cs="Arial"/>
          <w:b/>
          <w:lang w:eastAsia="en-US"/>
        </w:rPr>
        <w:t xml:space="preserve">4 950 000 </w:t>
      </w:r>
      <w:r w:rsidR="00F35C38" w:rsidRPr="00C923B2">
        <w:rPr>
          <w:rFonts w:ascii="Arial" w:eastAsiaTheme="minorHAnsi" w:hAnsi="Arial" w:cs="Arial"/>
          <w:b/>
          <w:lang w:eastAsia="en-US"/>
        </w:rPr>
        <w:t>Kč</w:t>
      </w:r>
      <w:r w:rsidR="004F3919" w:rsidRPr="00C923B2">
        <w:rPr>
          <w:rFonts w:ascii="Arial" w:eastAsiaTheme="minorHAnsi" w:hAnsi="Arial" w:cs="Arial"/>
          <w:b/>
          <w:lang w:eastAsia="en-US"/>
        </w:rPr>
        <w:t>.</w:t>
      </w:r>
      <w:r w:rsidR="003A456B" w:rsidRPr="00C923B2">
        <w:rPr>
          <w:rFonts w:ascii="Arial" w:eastAsiaTheme="minorHAnsi" w:hAnsi="Arial" w:cs="Arial"/>
          <w:b/>
          <w:lang w:eastAsia="en-US"/>
        </w:rPr>
        <w:t xml:space="preserve"> </w:t>
      </w:r>
    </w:p>
    <w:p w:rsidR="006D4853" w:rsidRPr="00D67008" w:rsidRDefault="00D67008" w:rsidP="00A751FB">
      <w:pPr>
        <w:spacing w:after="120"/>
        <w:jc w:val="both"/>
        <w:rPr>
          <w:rFonts w:ascii="Arial" w:hAnsi="Arial" w:cs="Arial"/>
          <w:b/>
          <w:bCs/>
        </w:rPr>
      </w:pPr>
      <w:r w:rsidRPr="00D67008">
        <w:rPr>
          <w:rFonts w:ascii="Arial" w:eastAsiaTheme="minorHAnsi" w:hAnsi="Arial" w:cs="Arial"/>
          <w:b/>
          <w:lang w:eastAsia="en-US"/>
        </w:rPr>
        <w:t>ROK na své schůzi dne 1. 4. 2019 souhlasila s</w:t>
      </w:r>
      <w:r w:rsidRPr="00D67008">
        <w:rPr>
          <w:rFonts w:ascii="Arial" w:hAnsi="Arial" w:cs="Arial"/>
          <w:b/>
          <w:bCs/>
        </w:rPr>
        <w:t xml:space="preserve"> navýšením</w:t>
      </w:r>
      <w:r w:rsidR="0037143C" w:rsidRPr="00D67008">
        <w:rPr>
          <w:rFonts w:ascii="Arial" w:hAnsi="Arial" w:cs="Arial"/>
          <w:b/>
          <w:bCs/>
        </w:rPr>
        <w:t xml:space="preserve"> </w:t>
      </w:r>
      <w:r w:rsidR="002E56FE" w:rsidRPr="00D67008">
        <w:rPr>
          <w:rFonts w:ascii="Arial" w:hAnsi="Arial" w:cs="Arial"/>
          <w:b/>
          <w:bCs/>
        </w:rPr>
        <w:t>objem</w:t>
      </w:r>
      <w:r w:rsidRPr="00D67008">
        <w:rPr>
          <w:rFonts w:ascii="Arial" w:hAnsi="Arial" w:cs="Arial"/>
          <w:b/>
          <w:bCs/>
        </w:rPr>
        <w:t>u</w:t>
      </w:r>
      <w:r w:rsidR="002E56FE" w:rsidRPr="00D67008">
        <w:rPr>
          <w:rFonts w:ascii="Arial" w:hAnsi="Arial" w:cs="Arial"/>
          <w:b/>
          <w:bCs/>
        </w:rPr>
        <w:t xml:space="preserve"> finančních prostředků v</w:t>
      </w:r>
      <w:r w:rsidR="0037143C" w:rsidRPr="00D67008">
        <w:rPr>
          <w:rFonts w:ascii="Arial" w:hAnsi="Arial" w:cs="Arial"/>
          <w:b/>
          <w:bCs/>
        </w:rPr>
        <w:t xml:space="preserve"> </w:t>
      </w:r>
      <w:r w:rsidR="00C923B2" w:rsidRPr="00D67008">
        <w:rPr>
          <w:rFonts w:ascii="Arial" w:hAnsi="Arial" w:cs="Arial"/>
          <w:b/>
          <w:bCs/>
        </w:rPr>
        <w:t>Programu na podporu stálých profesionálních souborů v Olomouckém kraji v roce 2019</w:t>
      </w:r>
      <w:r w:rsidR="002E56FE" w:rsidRPr="00D67008">
        <w:rPr>
          <w:rFonts w:ascii="Arial" w:hAnsi="Arial" w:cs="Arial"/>
          <w:b/>
          <w:bCs/>
        </w:rPr>
        <w:t xml:space="preserve"> o </w:t>
      </w:r>
      <w:r w:rsidR="00082FF6" w:rsidRPr="00D67008">
        <w:rPr>
          <w:rFonts w:ascii="Arial" w:hAnsi="Arial" w:cs="Arial"/>
          <w:b/>
          <w:bCs/>
        </w:rPr>
        <w:t>2</w:t>
      </w:r>
      <w:r w:rsidR="00C923B2" w:rsidRPr="00D67008">
        <w:rPr>
          <w:rFonts w:ascii="Arial" w:hAnsi="Arial" w:cs="Arial"/>
          <w:b/>
          <w:bCs/>
        </w:rPr>
        <w:t>5</w:t>
      </w:r>
      <w:r w:rsidR="00082FF6" w:rsidRPr="00D67008">
        <w:rPr>
          <w:rFonts w:ascii="Arial" w:hAnsi="Arial" w:cs="Arial"/>
          <w:b/>
          <w:bCs/>
        </w:rPr>
        <w:t>0</w:t>
      </w:r>
      <w:r w:rsidR="00972D8F" w:rsidRPr="00D67008">
        <w:rPr>
          <w:rFonts w:ascii="Arial" w:hAnsi="Arial" w:cs="Arial"/>
          <w:b/>
          <w:bCs/>
        </w:rPr>
        <w:t> </w:t>
      </w:r>
      <w:r w:rsidR="00082FF6" w:rsidRPr="00D67008">
        <w:rPr>
          <w:rFonts w:ascii="Arial" w:hAnsi="Arial" w:cs="Arial"/>
          <w:b/>
          <w:bCs/>
        </w:rPr>
        <w:t>000</w:t>
      </w:r>
      <w:r w:rsidR="00972D8F" w:rsidRPr="00D67008">
        <w:rPr>
          <w:rFonts w:ascii="Arial" w:hAnsi="Arial" w:cs="Arial"/>
          <w:b/>
          <w:bCs/>
        </w:rPr>
        <w:t> </w:t>
      </w:r>
      <w:r w:rsidR="00082FF6" w:rsidRPr="00D67008">
        <w:rPr>
          <w:rFonts w:ascii="Arial" w:hAnsi="Arial" w:cs="Arial"/>
          <w:b/>
          <w:bCs/>
        </w:rPr>
        <w:t>Kč</w:t>
      </w:r>
      <w:r w:rsidR="002849B5" w:rsidRPr="00D67008">
        <w:rPr>
          <w:rFonts w:ascii="Arial" w:hAnsi="Arial" w:cs="Arial"/>
          <w:b/>
          <w:bCs/>
        </w:rPr>
        <w:t>,</w:t>
      </w:r>
      <w:r w:rsidR="0037143C" w:rsidRPr="00D67008">
        <w:rPr>
          <w:rFonts w:ascii="Arial" w:hAnsi="Arial" w:cs="Arial"/>
          <w:b/>
          <w:bCs/>
        </w:rPr>
        <w:t xml:space="preserve"> </w:t>
      </w:r>
      <w:r w:rsidR="002849B5" w:rsidRPr="00D67008">
        <w:rPr>
          <w:rFonts w:ascii="Arial" w:hAnsi="Arial" w:cs="Arial"/>
          <w:b/>
          <w:bCs/>
        </w:rPr>
        <w:t>a to z rezervy ekonomického odboru</w:t>
      </w:r>
      <w:r w:rsidR="00082FF6" w:rsidRPr="00D67008">
        <w:rPr>
          <w:rFonts w:ascii="Arial" w:hAnsi="Arial" w:cs="Arial"/>
          <w:b/>
          <w:bCs/>
        </w:rPr>
        <w:t xml:space="preserve"> na celkovou částku </w:t>
      </w:r>
      <w:r w:rsidR="00C923B2" w:rsidRPr="00D67008">
        <w:rPr>
          <w:rFonts w:ascii="Arial" w:hAnsi="Arial" w:cs="Arial"/>
          <w:b/>
          <w:bCs/>
        </w:rPr>
        <w:t>4</w:t>
      </w:r>
      <w:r w:rsidR="00972D8F" w:rsidRPr="00D67008">
        <w:rPr>
          <w:rFonts w:ascii="Arial" w:hAnsi="Arial" w:cs="Arial"/>
          <w:b/>
          <w:bCs/>
        </w:rPr>
        <w:t> </w:t>
      </w:r>
      <w:r w:rsidR="00C923B2" w:rsidRPr="00D67008">
        <w:rPr>
          <w:rFonts w:ascii="Arial" w:hAnsi="Arial" w:cs="Arial"/>
          <w:b/>
          <w:bCs/>
        </w:rPr>
        <w:t>950</w:t>
      </w:r>
      <w:r w:rsidR="00082FF6" w:rsidRPr="00D67008">
        <w:rPr>
          <w:rFonts w:ascii="Arial" w:hAnsi="Arial" w:cs="Arial"/>
          <w:b/>
          <w:bCs/>
        </w:rPr>
        <w:t> 000 Kč.</w:t>
      </w:r>
    </w:p>
    <w:p w:rsidR="00D67008" w:rsidRPr="00D67008" w:rsidRDefault="00D67008" w:rsidP="00D67008">
      <w:pPr>
        <w:pStyle w:val="Zkladntextodsazen"/>
        <w:spacing w:before="120" w:after="120"/>
        <w:ind w:left="0"/>
        <w:jc w:val="both"/>
      </w:pPr>
      <w:r w:rsidRPr="0007486A">
        <w:rPr>
          <w:bCs/>
        </w:rPr>
        <w:t>R</w:t>
      </w:r>
      <w:r>
        <w:rPr>
          <w:bCs/>
        </w:rPr>
        <w:t>OK</w:t>
      </w:r>
      <w:r w:rsidRPr="0007486A">
        <w:rPr>
          <w:bCs/>
        </w:rPr>
        <w:t xml:space="preserve"> na své schůzi dne </w:t>
      </w:r>
      <w:r>
        <w:rPr>
          <w:bCs/>
        </w:rPr>
        <w:t>1. 4</w:t>
      </w:r>
      <w:r w:rsidRPr="0007486A">
        <w:rPr>
          <w:bCs/>
        </w:rPr>
        <w:t>. 201</w:t>
      </w:r>
      <w:r>
        <w:rPr>
          <w:bCs/>
        </w:rPr>
        <w:t>9</w:t>
      </w:r>
      <w:r w:rsidRPr="0007486A">
        <w:rPr>
          <w:bCs/>
        </w:rPr>
        <w:t xml:space="preserve"> schválila navržené výše dotace v</w:t>
      </w:r>
      <w:r>
        <w:rPr>
          <w:bCs/>
        </w:rPr>
        <w:t> </w:t>
      </w:r>
      <w:r w:rsidRPr="00C923B2">
        <w:rPr>
          <w:bCs/>
        </w:rPr>
        <w:t>Program</w:t>
      </w:r>
      <w:r>
        <w:rPr>
          <w:bCs/>
        </w:rPr>
        <w:t>u</w:t>
      </w:r>
      <w:r w:rsidRPr="00C923B2">
        <w:rPr>
          <w:bCs/>
        </w:rPr>
        <w:t xml:space="preserve"> na podporu stálých profesionálních souborů v Olomouckém kraji v roce 2019</w:t>
      </w:r>
      <w:r w:rsidRPr="0007486A">
        <w:rPr>
          <w:bCs/>
        </w:rPr>
        <w:t xml:space="preserve">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400 000,- Kč </w:t>
      </w:r>
      <w:r>
        <w:rPr>
          <w:bCs/>
        </w:rPr>
        <w:t>žadateli Divadlo Šumperk, s.r.o., sídlem Komenského 312/3, 787 01 Šumperk.</w:t>
      </w:r>
    </w:p>
    <w:p w:rsidR="00695501" w:rsidRPr="00D67008" w:rsidRDefault="00D67008" w:rsidP="00D67008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67008">
        <w:rPr>
          <w:rFonts w:ascii="Arial" w:hAnsi="Arial" w:cs="Arial"/>
          <w:bCs/>
        </w:rPr>
        <w:t>Navržené výše dotace v </w:t>
      </w:r>
      <w:r w:rsidRPr="00C923B2">
        <w:rPr>
          <w:rFonts w:ascii="Arial" w:hAnsi="Arial" w:cs="Arial"/>
          <w:bCs/>
        </w:rPr>
        <w:t>Progra</w:t>
      </w:r>
      <w:r w:rsidR="004720AA">
        <w:rPr>
          <w:rFonts w:ascii="Arial" w:hAnsi="Arial" w:cs="Arial"/>
          <w:bCs/>
        </w:rPr>
        <w:t>mu</w:t>
      </w:r>
      <w:r w:rsidRPr="00C923B2">
        <w:rPr>
          <w:rFonts w:ascii="Arial" w:hAnsi="Arial" w:cs="Arial"/>
          <w:bCs/>
        </w:rPr>
        <w:t xml:space="preserve"> na podporu stálých profesionálních souborů v Olomouckém kraji v roce 2019</w:t>
      </w:r>
      <w:r w:rsidRPr="00D67008"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D67008">
        <w:rPr>
          <w:rFonts w:ascii="Arial" w:hAnsi="Arial" w:cs="Arial"/>
          <w:b/>
          <w:bCs/>
        </w:rPr>
        <w:t xml:space="preserve">v celkové výši </w:t>
      </w:r>
      <w:r>
        <w:rPr>
          <w:rFonts w:ascii="Arial" w:hAnsi="Arial" w:cs="Arial"/>
          <w:b/>
          <w:bCs/>
        </w:rPr>
        <w:t>4 550</w:t>
      </w:r>
      <w:r w:rsidRPr="00D67008">
        <w:rPr>
          <w:rFonts w:ascii="Arial" w:hAnsi="Arial" w:cs="Arial"/>
          <w:b/>
          <w:bCs/>
        </w:rPr>
        <w:t> 000,- Kč.</w:t>
      </w:r>
      <w:r w:rsidR="007D273C" w:rsidRPr="00D67008">
        <w:rPr>
          <w:rFonts w:ascii="Arial" w:eastAsiaTheme="minorHAnsi" w:hAnsi="Arial" w:cs="Arial"/>
          <w:lang w:eastAsia="en-US"/>
        </w:rPr>
        <w:t xml:space="preserve"> </w:t>
      </w:r>
    </w:p>
    <w:p w:rsidR="00F9500C" w:rsidRDefault="00B05BEE" w:rsidP="00A751FB">
      <w:p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495094">
        <w:rPr>
          <w:rFonts w:ascii="Arial" w:hAnsi="Arial" w:cs="Arial"/>
        </w:rPr>
        <w:lastRenderedPageBreak/>
        <w:t xml:space="preserve">Z hlediska </w:t>
      </w:r>
      <w:r>
        <w:rPr>
          <w:rFonts w:ascii="Arial" w:hAnsi="Arial" w:cs="Arial"/>
        </w:rPr>
        <w:t>p</w:t>
      </w:r>
      <w:r w:rsidR="00DC1F47">
        <w:rPr>
          <w:rFonts w:ascii="Arial" w:hAnsi="Arial" w:cs="Arial"/>
        </w:rPr>
        <w:t>osuzování možné veřejné podpory</w:t>
      </w:r>
      <w:r>
        <w:rPr>
          <w:rFonts w:ascii="Arial" w:hAnsi="Arial" w:cs="Arial"/>
        </w:rPr>
        <w:t xml:space="preserve"> předkladatel navrhuje poskytnutí dotace veřejnoprávní</w:t>
      </w:r>
      <w:r w:rsidR="00B12D31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sml</w:t>
      </w:r>
      <w:r w:rsidR="00B12D31">
        <w:rPr>
          <w:rFonts w:ascii="Arial" w:hAnsi="Arial" w:cs="Arial"/>
        </w:rPr>
        <w:t>uv</w:t>
      </w:r>
      <w:r>
        <w:rPr>
          <w:rFonts w:ascii="Arial" w:hAnsi="Arial" w:cs="Arial"/>
        </w:rPr>
        <w:t xml:space="preserve"> v režimu podpor de minimis.</w:t>
      </w:r>
    </w:p>
    <w:p w:rsidR="00F953AC" w:rsidRPr="004720AA" w:rsidRDefault="004720AA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4720AA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3A3C6B" w:rsidRPr="004720AA">
        <w:rPr>
          <w:rFonts w:ascii="Arial" w:eastAsiaTheme="minorHAnsi" w:hAnsi="Arial" w:cs="Arial"/>
          <w:b/>
          <w:lang w:eastAsia="en-US"/>
        </w:rPr>
        <w:t xml:space="preserve"> </w:t>
      </w:r>
    </w:p>
    <w:p w:rsidR="00F953AC" w:rsidRPr="00361F38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F953AC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5523B7" w:rsidRPr="00082FF6" w:rsidRDefault="004720AA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7B202D" w:rsidRPr="00082FF6">
        <w:rPr>
          <w:rFonts w:ascii="Arial" w:hAnsi="Arial" w:cs="Arial"/>
          <w:sz w:val="24"/>
          <w:szCs w:val="24"/>
        </w:rPr>
        <w:t xml:space="preserve">navýšení finančních prostředků v dotačním </w:t>
      </w:r>
      <w:r w:rsidR="00972D8F" w:rsidRPr="00972D8F">
        <w:rPr>
          <w:rFonts w:ascii="Arial" w:hAnsi="Arial" w:cs="Arial"/>
          <w:bCs/>
          <w:sz w:val="24"/>
          <w:szCs w:val="24"/>
        </w:rPr>
        <w:t>Program</w:t>
      </w:r>
      <w:r w:rsidR="00972D8F">
        <w:rPr>
          <w:rFonts w:ascii="Arial" w:hAnsi="Arial" w:cs="Arial"/>
          <w:bCs/>
          <w:sz w:val="24"/>
          <w:szCs w:val="24"/>
        </w:rPr>
        <w:t>u</w:t>
      </w:r>
      <w:r w:rsidR="00972D8F" w:rsidRPr="00972D8F">
        <w:rPr>
          <w:rFonts w:ascii="Arial" w:hAnsi="Arial" w:cs="Arial"/>
          <w:bCs/>
          <w:sz w:val="24"/>
          <w:szCs w:val="24"/>
        </w:rPr>
        <w:t xml:space="preserve"> na podporu stálých profesionálních souborů v Olomouckém kraji v roce 2019</w:t>
      </w:r>
      <w:r w:rsidR="0017442A" w:rsidRPr="00082FF6">
        <w:rPr>
          <w:rFonts w:ascii="Arial" w:hAnsi="Arial" w:cs="Arial"/>
          <w:sz w:val="24"/>
          <w:szCs w:val="24"/>
        </w:rPr>
        <w:t xml:space="preserve"> ve výši </w:t>
      </w:r>
      <w:r w:rsidR="00972D8F">
        <w:rPr>
          <w:rFonts w:ascii="Arial" w:hAnsi="Arial" w:cs="Arial"/>
          <w:sz w:val="24"/>
          <w:szCs w:val="24"/>
        </w:rPr>
        <w:t>25</w:t>
      </w:r>
      <w:r w:rsidR="003B0458" w:rsidRPr="00082FF6">
        <w:rPr>
          <w:rFonts w:ascii="Arial" w:hAnsi="Arial" w:cs="Arial"/>
          <w:sz w:val="24"/>
          <w:szCs w:val="24"/>
        </w:rPr>
        <w:t>0</w:t>
      </w:r>
      <w:r w:rsidR="00972D8F">
        <w:rPr>
          <w:rFonts w:ascii="Arial" w:hAnsi="Arial" w:cs="Arial"/>
          <w:sz w:val="24"/>
          <w:szCs w:val="24"/>
        </w:rPr>
        <w:t> </w:t>
      </w:r>
      <w:r w:rsidR="003B0458" w:rsidRPr="00082FF6">
        <w:rPr>
          <w:rFonts w:ascii="Arial" w:hAnsi="Arial" w:cs="Arial"/>
          <w:sz w:val="24"/>
          <w:szCs w:val="24"/>
        </w:rPr>
        <w:t>000</w:t>
      </w:r>
      <w:r w:rsidR="00972D8F">
        <w:rPr>
          <w:rFonts w:ascii="Arial" w:hAnsi="Arial" w:cs="Arial"/>
          <w:sz w:val="24"/>
          <w:szCs w:val="24"/>
        </w:rPr>
        <w:t> </w:t>
      </w:r>
      <w:r w:rsidR="001A32F2">
        <w:rPr>
          <w:rFonts w:ascii="Arial" w:hAnsi="Arial" w:cs="Arial"/>
          <w:sz w:val="24"/>
          <w:szCs w:val="24"/>
        </w:rPr>
        <w:t>Kč</w:t>
      </w:r>
      <w:r w:rsidR="0017442A" w:rsidRPr="00082FF6">
        <w:rPr>
          <w:rFonts w:ascii="Arial" w:hAnsi="Arial" w:cs="Arial"/>
          <w:sz w:val="24"/>
          <w:szCs w:val="24"/>
        </w:rPr>
        <w:t xml:space="preserve"> na celkový objem prostředků </w:t>
      </w:r>
      <w:r w:rsidR="00972D8F">
        <w:rPr>
          <w:rFonts w:ascii="Arial" w:hAnsi="Arial" w:cs="Arial"/>
          <w:sz w:val="24"/>
          <w:szCs w:val="24"/>
        </w:rPr>
        <w:t>4 950</w:t>
      </w:r>
      <w:r w:rsidR="00E716C4">
        <w:rPr>
          <w:rFonts w:ascii="Arial" w:hAnsi="Arial" w:cs="Arial"/>
          <w:sz w:val="24"/>
          <w:szCs w:val="24"/>
        </w:rPr>
        <w:t> </w:t>
      </w:r>
      <w:r w:rsidR="00972D8F">
        <w:rPr>
          <w:rFonts w:ascii="Arial" w:hAnsi="Arial" w:cs="Arial"/>
          <w:sz w:val="24"/>
          <w:szCs w:val="24"/>
        </w:rPr>
        <w:t>000</w:t>
      </w:r>
      <w:r w:rsidR="00E716C4">
        <w:rPr>
          <w:rFonts w:ascii="Arial" w:hAnsi="Arial" w:cs="Arial"/>
          <w:sz w:val="24"/>
          <w:szCs w:val="24"/>
        </w:rPr>
        <w:t xml:space="preserve"> Kč</w:t>
      </w:r>
      <w:r w:rsidR="0017442A" w:rsidRPr="00082FF6">
        <w:rPr>
          <w:rFonts w:ascii="Arial" w:hAnsi="Arial" w:cs="Arial"/>
          <w:sz w:val="24"/>
          <w:szCs w:val="24"/>
        </w:rPr>
        <w:t>, dle důvodové zprávy</w:t>
      </w:r>
    </w:p>
    <w:p w:rsidR="00F953AC" w:rsidRDefault="004720AA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v </w:t>
      </w:r>
      <w:r w:rsidRPr="00972D8F">
        <w:rPr>
          <w:rFonts w:ascii="Arial" w:hAnsi="Arial" w:cs="Arial"/>
          <w:bCs/>
          <w:sz w:val="24"/>
          <w:szCs w:val="24"/>
        </w:rPr>
        <w:t>Program</w:t>
      </w:r>
      <w:r>
        <w:rPr>
          <w:rFonts w:ascii="Arial" w:hAnsi="Arial" w:cs="Arial"/>
          <w:bCs/>
          <w:sz w:val="24"/>
          <w:szCs w:val="24"/>
        </w:rPr>
        <w:t>u</w:t>
      </w:r>
      <w:r w:rsidRPr="00972D8F">
        <w:rPr>
          <w:rFonts w:ascii="Arial" w:hAnsi="Arial" w:cs="Arial"/>
          <w:bCs/>
          <w:sz w:val="24"/>
          <w:szCs w:val="24"/>
        </w:rPr>
        <w:t xml:space="preserve"> na podporu stálých profesionálních souborů v Olomouckém kraji v roce 2019</w:t>
      </w:r>
      <w:r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dle důvodové zprávy</w:t>
      </w:r>
    </w:p>
    <w:p w:rsidR="004720AA" w:rsidRDefault="004720AA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Pr="00F953AC"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poskytnutí dotací příjemcům v </w:t>
      </w:r>
      <w:r w:rsidRPr="00972D8F">
        <w:rPr>
          <w:rFonts w:ascii="Arial" w:hAnsi="Arial" w:cs="Arial"/>
          <w:bCs/>
          <w:sz w:val="24"/>
          <w:szCs w:val="24"/>
        </w:rPr>
        <w:t>Program</w:t>
      </w:r>
      <w:r>
        <w:rPr>
          <w:rFonts w:ascii="Arial" w:hAnsi="Arial" w:cs="Arial"/>
          <w:bCs/>
          <w:sz w:val="24"/>
          <w:szCs w:val="24"/>
        </w:rPr>
        <w:t>u</w:t>
      </w:r>
      <w:r w:rsidRPr="00972D8F">
        <w:rPr>
          <w:rFonts w:ascii="Arial" w:hAnsi="Arial" w:cs="Arial"/>
          <w:bCs/>
          <w:sz w:val="24"/>
          <w:szCs w:val="24"/>
        </w:rPr>
        <w:t xml:space="preserve"> na podporu stálých profesionálních souborů v Olomouckém kraji v roce 2019</w:t>
      </w:r>
      <w:r w:rsidRPr="00C1627F">
        <w:rPr>
          <w:rFonts w:ascii="Arial" w:hAnsi="Arial" w:cs="Arial"/>
          <w:sz w:val="24"/>
          <w:szCs w:val="24"/>
        </w:rPr>
        <w:t xml:space="preserve"> dle důvodové zprávy a Přílohy č. 1 důvodové zprávy, a to za podmínky schválení navýšení finančních pr</w:t>
      </w:r>
      <w:r>
        <w:rPr>
          <w:rFonts w:ascii="Arial" w:hAnsi="Arial" w:cs="Arial"/>
          <w:sz w:val="24"/>
          <w:szCs w:val="24"/>
        </w:rPr>
        <w:t xml:space="preserve">ostředků ve výši </w:t>
      </w:r>
      <w:r w:rsidR="00D5645A">
        <w:rPr>
          <w:rFonts w:ascii="Arial" w:hAnsi="Arial" w:cs="Arial"/>
          <w:sz w:val="24"/>
          <w:szCs w:val="24"/>
        </w:rPr>
        <w:t xml:space="preserve"> 250 000 </w:t>
      </w:r>
      <w:r>
        <w:rPr>
          <w:rFonts w:ascii="Arial" w:hAnsi="Arial" w:cs="Arial"/>
          <w:sz w:val="24"/>
          <w:szCs w:val="24"/>
        </w:rPr>
        <w:t xml:space="preserve">Kč </w:t>
      </w:r>
      <w:r w:rsidRPr="00C1627F">
        <w:rPr>
          <w:rFonts w:ascii="Arial" w:hAnsi="Arial" w:cs="Arial"/>
          <w:sz w:val="24"/>
          <w:szCs w:val="24"/>
        </w:rPr>
        <w:t>dle bodu 2 usnesení</w:t>
      </w:r>
    </w:p>
    <w:p w:rsidR="00F953AC" w:rsidRPr="00034C0D" w:rsidRDefault="007B202D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C1627F">
        <w:rPr>
          <w:rFonts w:ascii="Arial" w:hAnsi="Arial" w:cs="Arial"/>
          <w:sz w:val="24"/>
        </w:rPr>
        <w:t>uzavření veřejnoprávních smluv o poskytnutí dotací s příjemci v </w:t>
      </w:r>
      <w:r w:rsidRPr="00972D8F">
        <w:rPr>
          <w:rFonts w:ascii="Arial" w:hAnsi="Arial" w:cs="Arial"/>
          <w:bCs/>
          <w:sz w:val="24"/>
          <w:szCs w:val="24"/>
        </w:rPr>
        <w:t>Program</w:t>
      </w:r>
      <w:r>
        <w:rPr>
          <w:rFonts w:ascii="Arial" w:hAnsi="Arial" w:cs="Arial"/>
          <w:bCs/>
          <w:sz w:val="24"/>
          <w:szCs w:val="24"/>
        </w:rPr>
        <w:t>u</w:t>
      </w:r>
      <w:r w:rsidRPr="00972D8F">
        <w:rPr>
          <w:rFonts w:ascii="Arial" w:hAnsi="Arial" w:cs="Arial"/>
          <w:bCs/>
          <w:sz w:val="24"/>
          <w:szCs w:val="24"/>
        </w:rPr>
        <w:t xml:space="preserve"> na podporu stálých profesionálních souborů v Olomouckém kraji v roce 2019</w:t>
      </w:r>
      <w:r w:rsidRPr="00C1627F">
        <w:rPr>
          <w:rFonts w:ascii="Arial" w:hAnsi="Arial" w:cs="Arial"/>
          <w:sz w:val="24"/>
        </w:rPr>
        <w:t xml:space="preserve"> dle</w:t>
      </w:r>
      <w:r w:rsidR="004720AA">
        <w:rPr>
          <w:rFonts w:ascii="Arial" w:hAnsi="Arial" w:cs="Arial"/>
          <w:sz w:val="24"/>
        </w:rPr>
        <w:t xml:space="preserve"> Přílohy č. 1 důvodové zprávy </w:t>
      </w:r>
      <w:r w:rsidRPr="00C1627F">
        <w:rPr>
          <w:rFonts w:ascii="Arial" w:hAnsi="Arial" w:cs="Arial"/>
          <w:sz w:val="24"/>
        </w:rPr>
        <w:t>ve znění vzorových veřejnoprávních smluv</w:t>
      </w:r>
      <w:r>
        <w:rPr>
          <w:rFonts w:ascii="Arial" w:hAnsi="Arial" w:cs="Arial"/>
          <w:sz w:val="24"/>
        </w:rPr>
        <w:t>,</w:t>
      </w:r>
      <w:r w:rsidRPr="00C1627F">
        <w:rPr>
          <w:rFonts w:ascii="Arial" w:hAnsi="Arial" w:cs="Arial"/>
          <w:sz w:val="24"/>
        </w:rPr>
        <w:t xml:space="preserve"> schválených na zasedání Zastupitelstva Olomouckého kraje dne 17. 12. 2018 usnesením</w:t>
      </w:r>
      <w:r w:rsidR="00F953AC" w:rsidRPr="00034C0D">
        <w:rPr>
          <w:rFonts w:ascii="Arial" w:hAnsi="Arial" w:cs="Arial"/>
          <w:bCs/>
          <w:sz w:val="24"/>
          <w:szCs w:val="24"/>
        </w:rPr>
        <w:t xml:space="preserve"> č. </w:t>
      </w:r>
      <w:r w:rsidR="004E2D76" w:rsidRPr="00034C0D">
        <w:rPr>
          <w:rFonts w:ascii="Arial" w:hAnsi="Arial" w:cs="Arial"/>
          <w:bCs/>
          <w:sz w:val="24"/>
          <w:szCs w:val="24"/>
        </w:rPr>
        <w:t>UZ/</w:t>
      </w:r>
      <w:r w:rsidR="0017442A">
        <w:rPr>
          <w:rFonts w:ascii="Arial" w:hAnsi="Arial" w:cs="Arial"/>
          <w:bCs/>
          <w:sz w:val="24"/>
          <w:szCs w:val="24"/>
        </w:rPr>
        <w:t>13</w:t>
      </w:r>
      <w:r w:rsidR="004E2D76" w:rsidRPr="00034C0D">
        <w:rPr>
          <w:rFonts w:ascii="Arial" w:hAnsi="Arial" w:cs="Arial"/>
          <w:bCs/>
          <w:sz w:val="24"/>
          <w:szCs w:val="24"/>
        </w:rPr>
        <w:t>/</w:t>
      </w:r>
      <w:r w:rsidR="0017442A">
        <w:rPr>
          <w:rFonts w:ascii="Arial" w:hAnsi="Arial" w:cs="Arial"/>
          <w:bCs/>
          <w:sz w:val="24"/>
          <w:szCs w:val="24"/>
        </w:rPr>
        <w:t>5</w:t>
      </w:r>
      <w:r w:rsidR="00972D8F">
        <w:rPr>
          <w:rFonts w:ascii="Arial" w:hAnsi="Arial" w:cs="Arial"/>
          <w:bCs/>
          <w:sz w:val="24"/>
          <w:szCs w:val="24"/>
        </w:rPr>
        <w:t>5</w:t>
      </w:r>
      <w:r w:rsidR="004E2D76" w:rsidRPr="00034C0D">
        <w:rPr>
          <w:rFonts w:ascii="Arial" w:hAnsi="Arial" w:cs="Arial"/>
          <w:bCs/>
          <w:sz w:val="24"/>
          <w:szCs w:val="24"/>
        </w:rPr>
        <w:t>/201</w:t>
      </w:r>
      <w:r w:rsidR="0017442A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,</w:t>
      </w:r>
      <w:r w:rsidRPr="007B202D">
        <w:rPr>
          <w:rFonts w:ascii="Arial" w:hAnsi="Arial" w:cs="Arial"/>
          <w:sz w:val="24"/>
        </w:rPr>
        <w:t xml:space="preserve"> </w:t>
      </w:r>
      <w:r w:rsidR="004720AA">
        <w:rPr>
          <w:rFonts w:ascii="Arial" w:hAnsi="Arial" w:cs="Arial"/>
          <w:sz w:val="24"/>
        </w:rPr>
        <w:t>za podmínky dle bodu 2</w:t>
      </w:r>
      <w:r w:rsidRPr="00C1627F">
        <w:rPr>
          <w:rFonts w:ascii="Arial" w:hAnsi="Arial" w:cs="Arial"/>
          <w:sz w:val="24"/>
        </w:rPr>
        <w:t xml:space="preserve"> usnesení</w:t>
      </w:r>
    </w:p>
    <w:p w:rsidR="00F953AC" w:rsidRPr="00C61129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6851D5">
        <w:rPr>
          <w:rFonts w:ascii="Arial" w:hAnsi="Arial" w:cs="Arial"/>
          <w:sz w:val="24"/>
          <w:szCs w:val="24"/>
        </w:rPr>
        <w:t xml:space="preserve">uložit </w:t>
      </w:r>
      <w:r w:rsidR="004720AA">
        <w:rPr>
          <w:rFonts w:ascii="Arial" w:hAnsi="Arial" w:cs="Arial"/>
          <w:sz w:val="24"/>
          <w:szCs w:val="24"/>
        </w:rPr>
        <w:t>Ing. Petrovi Vránovi</w:t>
      </w:r>
      <w:r w:rsidR="004720AA" w:rsidRPr="006851D5">
        <w:rPr>
          <w:rFonts w:ascii="Arial" w:hAnsi="Arial" w:cs="Arial"/>
          <w:sz w:val="24"/>
          <w:szCs w:val="24"/>
        </w:rPr>
        <w:t>,</w:t>
      </w:r>
      <w:r w:rsidR="004720AA" w:rsidRPr="00034C0D">
        <w:rPr>
          <w:rFonts w:ascii="Arial" w:hAnsi="Arial" w:cs="Arial"/>
          <w:sz w:val="24"/>
          <w:szCs w:val="24"/>
        </w:rPr>
        <w:t xml:space="preserve"> náměstk</w:t>
      </w:r>
      <w:r w:rsidR="004720AA">
        <w:rPr>
          <w:rFonts w:ascii="Arial" w:hAnsi="Arial" w:cs="Arial"/>
          <w:sz w:val="24"/>
          <w:szCs w:val="24"/>
        </w:rPr>
        <w:t>ovi</w:t>
      </w:r>
      <w:r w:rsidR="004720AA" w:rsidRPr="00034C0D">
        <w:rPr>
          <w:rFonts w:ascii="Arial" w:hAnsi="Arial" w:cs="Arial"/>
          <w:sz w:val="24"/>
          <w:szCs w:val="24"/>
        </w:rPr>
        <w:t xml:space="preserve"> hejtmana</w:t>
      </w:r>
      <w:r w:rsidR="004720AA">
        <w:rPr>
          <w:rFonts w:ascii="Arial" w:hAnsi="Arial" w:cs="Arial"/>
          <w:sz w:val="24"/>
          <w:szCs w:val="24"/>
        </w:rPr>
        <w:t>,</w:t>
      </w:r>
      <w:r w:rsidR="004720AA" w:rsidRPr="006851D5">
        <w:rPr>
          <w:rFonts w:ascii="Arial" w:hAnsi="Arial" w:cs="Arial"/>
          <w:sz w:val="24"/>
          <w:szCs w:val="24"/>
        </w:rPr>
        <w:t xml:space="preserve"> </w:t>
      </w:r>
      <w:r w:rsidRPr="006851D5">
        <w:rPr>
          <w:rFonts w:ascii="Arial" w:hAnsi="Arial" w:cs="Arial"/>
          <w:sz w:val="24"/>
          <w:szCs w:val="24"/>
        </w:rPr>
        <w:t xml:space="preserve">podepsat veřejnoprávní smlouvy dle bodu </w:t>
      </w:r>
      <w:r w:rsidR="004720AA">
        <w:rPr>
          <w:rFonts w:ascii="Arial" w:hAnsi="Arial" w:cs="Arial"/>
          <w:sz w:val="24"/>
          <w:szCs w:val="24"/>
        </w:rPr>
        <w:t>5</w:t>
      </w:r>
      <w:r w:rsidR="00607232" w:rsidRPr="006851D5">
        <w:rPr>
          <w:rFonts w:ascii="Arial" w:hAnsi="Arial" w:cs="Arial"/>
          <w:sz w:val="24"/>
          <w:szCs w:val="24"/>
        </w:rPr>
        <w:t xml:space="preserve"> </w:t>
      </w:r>
      <w:r w:rsidRPr="006851D5">
        <w:rPr>
          <w:rFonts w:ascii="Arial" w:hAnsi="Arial" w:cs="Arial"/>
          <w:sz w:val="24"/>
          <w:szCs w:val="24"/>
        </w:rPr>
        <w:t xml:space="preserve">usnesení </w:t>
      </w:r>
    </w:p>
    <w:p w:rsidR="004720AA" w:rsidRDefault="004720AA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8C358B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F9500C" w:rsidRPr="00E86F37" w:rsidRDefault="00F9500C" w:rsidP="008C358B">
      <w:pPr>
        <w:ind w:left="708"/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</w:rPr>
        <w:t xml:space="preserve">Přehled hodnocených žádostí </w:t>
      </w:r>
      <w:r w:rsidR="00566B6E" w:rsidRPr="00E86F37">
        <w:rPr>
          <w:rFonts w:ascii="Arial" w:hAnsi="Arial" w:cs="Arial"/>
          <w:bCs/>
        </w:rPr>
        <w:t>v</w:t>
      </w:r>
      <w:r w:rsidR="00E145A2" w:rsidRPr="00E86F37">
        <w:rPr>
          <w:rFonts w:ascii="Arial" w:hAnsi="Arial" w:cs="Arial"/>
        </w:rPr>
        <w:t xml:space="preserve"> </w:t>
      </w:r>
      <w:r w:rsidR="00E75AA2" w:rsidRPr="00C923B2">
        <w:rPr>
          <w:rFonts w:ascii="Arial" w:hAnsi="Arial" w:cs="Arial"/>
          <w:bCs/>
        </w:rPr>
        <w:t>Program</w:t>
      </w:r>
      <w:r w:rsidR="00E75AA2">
        <w:rPr>
          <w:rFonts w:ascii="Arial" w:hAnsi="Arial" w:cs="Arial"/>
          <w:bCs/>
        </w:rPr>
        <w:t>u</w:t>
      </w:r>
      <w:r w:rsidR="00E75AA2" w:rsidRPr="00C923B2">
        <w:rPr>
          <w:rFonts w:ascii="Arial" w:hAnsi="Arial" w:cs="Arial"/>
          <w:bCs/>
        </w:rPr>
        <w:t xml:space="preserve"> na podporu stálých profesionálních souborů v Olomouckém kraji v roce 2019</w:t>
      </w:r>
      <w:r w:rsidR="00B069EA" w:rsidRPr="00E86F37">
        <w:rPr>
          <w:rFonts w:ascii="Arial" w:eastAsiaTheme="minorHAnsi" w:hAnsi="Arial" w:cs="Arial"/>
          <w:lang w:eastAsia="en-US"/>
        </w:rPr>
        <w:t xml:space="preserve"> (strana </w:t>
      </w:r>
      <w:r w:rsidR="005740D5">
        <w:rPr>
          <w:rFonts w:ascii="Arial" w:eastAsiaTheme="minorHAnsi" w:hAnsi="Arial" w:cs="Arial"/>
          <w:lang w:eastAsia="en-US"/>
        </w:rPr>
        <w:t>3</w:t>
      </w:r>
      <w:r w:rsidR="00B05BEE">
        <w:rPr>
          <w:rFonts w:ascii="Arial" w:eastAsiaTheme="minorHAnsi" w:hAnsi="Arial" w:cs="Arial"/>
          <w:lang w:eastAsia="en-US"/>
        </w:rPr>
        <w:t xml:space="preserve"> - </w:t>
      </w:r>
      <w:r w:rsidR="005740D5">
        <w:rPr>
          <w:rFonts w:ascii="Arial" w:eastAsiaTheme="minorHAnsi" w:hAnsi="Arial" w:cs="Arial"/>
          <w:lang w:eastAsia="en-US"/>
        </w:rPr>
        <w:t>4</w:t>
      </w:r>
      <w:r w:rsidR="00B069EA" w:rsidRPr="00E86F37">
        <w:rPr>
          <w:rFonts w:ascii="Arial" w:eastAsiaTheme="minorHAnsi" w:hAnsi="Arial" w:cs="Arial"/>
          <w:lang w:eastAsia="en-US"/>
        </w:rPr>
        <w:t>)</w:t>
      </w:r>
    </w:p>
    <w:p w:rsidR="00F9500C" w:rsidRPr="00E86F37" w:rsidRDefault="00F9500C" w:rsidP="00F9500C">
      <w:pPr>
        <w:jc w:val="both"/>
        <w:rPr>
          <w:rFonts w:ascii="Arial" w:hAnsi="Arial" w:cs="Arial"/>
          <w:bCs/>
        </w:rPr>
      </w:pPr>
    </w:p>
    <w:p w:rsidR="00F9500C" w:rsidRPr="00E145A2" w:rsidRDefault="00F9500C" w:rsidP="0097185F">
      <w:pPr>
        <w:ind w:left="1616" w:hanging="1616"/>
        <w:rPr>
          <w:rFonts w:ascii="Arial" w:hAnsi="Arial" w:cs="Arial"/>
          <w:bCs/>
          <w:u w:val="single"/>
        </w:rPr>
      </w:pPr>
    </w:p>
    <w:sectPr w:rsidR="00F9500C" w:rsidRPr="00E145A2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13" w:rsidRDefault="00FA4413">
      <w:r>
        <w:separator/>
      </w:r>
    </w:p>
  </w:endnote>
  <w:endnote w:type="continuationSeparator" w:id="0">
    <w:p w:rsidR="00FA4413" w:rsidRDefault="00F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67008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 w:rsidRPr="00D67008">
      <w:rPr>
        <w:rFonts w:ascii="Arial" w:hAnsi="Arial" w:cs="Arial"/>
        <w:i/>
        <w:iCs/>
        <w:sz w:val="20"/>
        <w:szCs w:val="20"/>
      </w:rPr>
      <w:t>Zastupitelstvo Olomouckého kraje 29. 4. 2019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051E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740D5">
      <w:rPr>
        <w:rStyle w:val="slostrnky"/>
        <w:rFonts w:ascii="Arial" w:hAnsi="Arial" w:cs="Arial"/>
        <w:i/>
        <w:iCs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04592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1A545A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972D8F" w:rsidRPr="00972D8F">
      <w:rPr>
        <w:rFonts w:ascii="Arial" w:hAnsi="Arial" w:cs="Arial"/>
        <w:bCs/>
        <w:i/>
        <w:sz w:val="20"/>
      </w:rPr>
      <w:t>Program na podporu stálých profesionálních souborů v Olomouckém kraji v roce 2019</w:t>
    </w:r>
    <w:r w:rsidR="0087432A" w:rsidRPr="00B866D0">
      <w:rPr>
        <w:rFonts w:ascii="Arial" w:hAnsi="Arial" w:cs="Arial"/>
        <w:i/>
        <w:sz w:val="20"/>
        <w:szCs w:val="20"/>
      </w:rPr>
      <w:t xml:space="preserve"> </w:t>
    </w:r>
    <w:r w:rsidR="00972D8F">
      <w:rPr>
        <w:rFonts w:ascii="Arial" w:hAnsi="Arial" w:cs="Arial"/>
        <w:i/>
        <w:sz w:val="20"/>
        <w:szCs w:val="20"/>
      </w:rPr>
      <w:t>– vyhodnocení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13" w:rsidRDefault="00FA4413">
      <w:r>
        <w:separator/>
      </w:r>
    </w:p>
  </w:footnote>
  <w:footnote w:type="continuationSeparator" w:id="0">
    <w:p w:rsidR="00FA4413" w:rsidRDefault="00FA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215D9"/>
    <w:multiLevelType w:val="hybridMultilevel"/>
    <w:tmpl w:val="A4C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9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1"/>
  </w:num>
  <w:num w:numId="29">
    <w:abstractNumId w:val="1"/>
  </w:num>
  <w:num w:numId="30">
    <w:abstractNumId w:val="12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A0A"/>
    <w:rsid w:val="00003AE0"/>
    <w:rsid w:val="000041D2"/>
    <w:rsid w:val="00005198"/>
    <w:rsid w:val="000100F7"/>
    <w:rsid w:val="00011B26"/>
    <w:rsid w:val="00012379"/>
    <w:rsid w:val="00012721"/>
    <w:rsid w:val="00013C25"/>
    <w:rsid w:val="000222DC"/>
    <w:rsid w:val="00030BB0"/>
    <w:rsid w:val="00031142"/>
    <w:rsid w:val="00034001"/>
    <w:rsid w:val="00034C0D"/>
    <w:rsid w:val="000406E9"/>
    <w:rsid w:val="00044D58"/>
    <w:rsid w:val="0004501E"/>
    <w:rsid w:val="00045923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82FF6"/>
    <w:rsid w:val="0009511F"/>
    <w:rsid w:val="00095334"/>
    <w:rsid w:val="000A018C"/>
    <w:rsid w:val="000A0AF8"/>
    <w:rsid w:val="000A1D45"/>
    <w:rsid w:val="000A2595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147AC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244E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42A"/>
    <w:rsid w:val="00174FBC"/>
    <w:rsid w:val="00180C74"/>
    <w:rsid w:val="001849FD"/>
    <w:rsid w:val="00186453"/>
    <w:rsid w:val="00190345"/>
    <w:rsid w:val="00193895"/>
    <w:rsid w:val="001940DC"/>
    <w:rsid w:val="0019445F"/>
    <w:rsid w:val="00196D99"/>
    <w:rsid w:val="00196E1E"/>
    <w:rsid w:val="00197EDA"/>
    <w:rsid w:val="001A14DE"/>
    <w:rsid w:val="001A15DF"/>
    <w:rsid w:val="001A32F2"/>
    <w:rsid w:val="001A545A"/>
    <w:rsid w:val="001A7921"/>
    <w:rsid w:val="001A7F57"/>
    <w:rsid w:val="001B0B91"/>
    <w:rsid w:val="001B2DBD"/>
    <w:rsid w:val="001B30CE"/>
    <w:rsid w:val="001C6FD0"/>
    <w:rsid w:val="001C7E68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676B6"/>
    <w:rsid w:val="002701C7"/>
    <w:rsid w:val="002706BE"/>
    <w:rsid w:val="00274D76"/>
    <w:rsid w:val="00275117"/>
    <w:rsid w:val="00276105"/>
    <w:rsid w:val="002805E3"/>
    <w:rsid w:val="002849B5"/>
    <w:rsid w:val="00285021"/>
    <w:rsid w:val="0028594A"/>
    <w:rsid w:val="0028594F"/>
    <w:rsid w:val="00285AB1"/>
    <w:rsid w:val="00287568"/>
    <w:rsid w:val="00294B6C"/>
    <w:rsid w:val="002A0633"/>
    <w:rsid w:val="002A0AD9"/>
    <w:rsid w:val="002A1AA9"/>
    <w:rsid w:val="002A2DE5"/>
    <w:rsid w:val="002A38A1"/>
    <w:rsid w:val="002A6F80"/>
    <w:rsid w:val="002B3A8C"/>
    <w:rsid w:val="002B4770"/>
    <w:rsid w:val="002B5A52"/>
    <w:rsid w:val="002B6484"/>
    <w:rsid w:val="002C25E4"/>
    <w:rsid w:val="002C5D7F"/>
    <w:rsid w:val="002D00DB"/>
    <w:rsid w:val="002D09D9"/>
    <w:rsid w:val="002D1FE7"/>
    <w:rsid w:val="002D42F1"/>
    <w:rsid w:val="002D6D62"/>
    <w:rsid w:val="002D79D7"/>
    <w:rsid w:val="002E1E6E"/>
    <w:rsid w:val="002E3224"/>
    <w:rsid w:val="002E40EC"/>
    <w:rsid w:val="002E56FE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625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54F3"/>
    <w:rsid w:val="00316DFB"/>
    <w:rsid w:val="00317068"/>
    <w:rsid w:val="0032033A"/>
    <w:rsid w:val="0032118F"/>
    <w:rsid w:val="0032300A"/>
    <w:rsid w:val="00324C0C"/>
    <w:rsid w:val="0032528F"/>
    <w:rsid w:val="0033281D"/>
    <w:rsid w:val="00333E51"/>
    <w:rsid w:val="00334C65"/>
    <w:rsid w:val="00342A75"/>
    <w:rsid w:val="00345AEE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90026"/>
    <w:rsid w:val="00393A07"/>
    <w:rsid w:val="00397420"/>
    <w:rsid w:val="003A3C6B"/>
    <w:rsid w:val="003A456B"/>
    <w:rsid w:val="003A48FF"/>
    <w:rsid w:val="003A4FC8"/>
    <w:rsid w:val="003A796E"/>
    <w:rsid w:val="003B0458"/>
    <w:rsid w:val="003B30C5"/>
    <w:rsid w:val="003B4906"/>
    <w:rsid w:val="003B5222"/>
    <w:rsid w:val="003B69C8"/>
    <w:rsid w:val="003B7375"/>
    <w:rsid w:val="003C1377"/>
    <w:rsid w:val="003C7212"/>
    <w:rsid w:val="003D54EB"/>
    <w:rsid w:val="003D575D"/>
    <w:rsid w:val="003E47C8"/>
    <w:rsid w:val="003E6390"/>
    <w:rsid w:val="003F0FF7"/>
    <w:rsid w:val="00400749"/>
    <w:rsid w:val="004023C9"/>
    <w:rsid w:val="004025FD"/>
    <w:rsid w:val="00403FF3"/>
    <w:rsid w:val="00413EC7"/>
    <w:rsid w:val="00414A51"/>
    <w:rsid w:val="00417321"/>
    <w:rsid w:val="00417E6D"/>
    <w:rsid w:val="004228C5"/>
    <w:rsid w:val="004264F3"/>
    <w:rsid w:val="004274CD"/>
    <w:rsid w:val="00427F6B"/>
    <w:rsid w:val="004322B7"/>
    <w:rsid w:val="004339B9"/>
    <w:rsid w:val="00436943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606BC"/>
    <w:rsid w:val="00462B47"/>
    <w:rsid w:val="00462DDA"/>
    <w:rsid w:val="00465688"/>
    <w:rsid w:val="004657E3"/>
    <w:rsid w:val="00465B09"/>
    <w:rsid w:val="00466508"/>
    <w:rsid w:val="004720AA"/>
    <w:rsid w:val="00473DAC"/>
    <w:rsid w:val="004750E7"/>
    <w:rsid w:val="004760D5"/>
    <w:rsid w:val="004810C4"/>
    <w:rsid w:val="00491499"/>
    <w:rsid w:val="004932A5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616"/>
    <w:rsid w:val="004C0FC4"/>
    <w:rsid w:val="004C3C34"/>
    <w:rsid w:val="004C6E52"/>
    <w:rsid w:val="004D4A9D"/>
    <w:rsid w:val="004E0825"/>
    <w:rsid w:val="004E2D76"/>
    <w:rsid w:val="004E2ED5"/>
    <w:rsid w:val="004E3651"/>
    <w:rsid w:val="004E3DDD"/>
    <w:rsid w:val="004E43C9"/>
    <w:rsid w:val="004F01E3"/>
    <w:rsid w:val="004F220D"/>
    <w:rsid w:val="004F3919"/>
    <w:rsid w:val="004F4004"/>
    <w:rsid w:val="004F5889"/>
    <w:rsid w:val="004F6F59"/>
    <w:rsid w:val="0050409A"/>
    <w:rsid w:val="005051E9"/>
    <w:rsid w:val="00520E4D"/>
    <w:rsid w:val="00524444"/>
    <w:rsid w:val="005251DD"/>
    <w:rsid w:val="005276A4"/>
    <w:rsid w:val="00531209"/>
    <w:rsid w:val="00531A33"/>
    <w:rsid w:val="00535461"/>
    <w:rsid w:val="005369D2"/>
    <w:rsid w:val="00536D30"/>
    <w:rsid w:val="005401D0"/>
    <w:rsid w:val="00544858"/>
    <w:rsid w:val="00546222"/>
    <w:rsid w:val="005523B7"/>
    <w:rsid w:val="00555B9C"/>
    <w:rsid w:val="0055648C"/>
    <w:rsid w:val="0056167A"/>
    <w:rsid w:val="00561830"/>
    <w:rsid w:val="00566B6E"/>
    <w:rsid w:val="00570E72"/>
    <w:rsid w:val="005729E4"/>
    <w:rsid w:val="00573B1C"/>
    <w:rsid w:val="005740D5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3C5"/>
    <w:rsid w:val="005C4761"/>
    <w:rsid w:val="005C587F"/>
    <w:rsid w:val="005C71D6"/>
    <w:rsid w:val="005D0CC1"/>
    <w:rsid w:val="005D5619"/>
    <w:rsid w:val="005D56A8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6B4F"/>
    <w:rsid w:val="00617D81"/>
    <w:rsid w:val="006310A3"/>
    <w:rsid w:val="00631EEC"/>
    <w:rsid w:val="0063215F"/>
    <w:rsid w:val="00632D25"/>
    <w:rsid w:val="00632DE7"/>
    <w:rsid w:val="00640BC8"/>
    <w:rsid w:val="006417A8"/>
    <w:rsid w:val="006459FD"/>
    <w:rsid w:val="0065259C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3F61"/>
    <w:rsid w:val="006E4CCB"/>
    <w:rsid w:val="006E5CF8"/>
    <w:rsid w:val="006F2C76"/>
    <w:rsid w:val="006F32D3"/>
    <w:rsid w:val="006F4FE1"/>
    <w:rsid w:val="006F6E74"/>
    <w:rsid w:val="00701313"/>
    <w:rsid w:val="00711A97"/>
    <w:rsid w:val="00711E7C"/>
    <w:rsid w:val="007121A7"/>
    <w:rsid w:val="007124E4"/>
    <w:rsid w:val="007126BD"/>
    <w:rsid w:val="00712E42"/>
    <w:rsid w:val="00715DA1"/>
    <w:rsid w:val="00715F44"/>
    <w:rsid w:val="007168CB"/>
    <w:rsid w:val="0072027E"/>
    <w:rsid w:val="0072327C"/>
    <w:rsid w:val="00730B5A"/>
    <w:rsid w:val="00731E5D"/>
    <w:rsid w:val="007347E7"/>
    <w:rsid w:val="00741FC1"/>
    <w:rsid w:val="007446F7"/>
    <w:rsid w:val="007448BD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202D"/>
    <w:rsid w:val="007B35FF"/>
    <w:rsid w:val="007B6524"/>
    <w:rsid w:val="007C130D"/>
    <w:rsid w:val="007C1437"/>
    <w:rsid w:val="007C1D51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1B56"/>
    <w:rsid w:val="007F3708"/>
    <w:rsid w:val="007F400A"/>
    <w:rsid w:val="007F7AF4"/>
    <w:rsid w:val="007F7FB3"/>
    <w:rsid w:val="00804BA8"/>
    <w:rsid w:val="00805445"/>
    <w:rsid w:val="00807069"/>
    <w:rsid w:val="0081189C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8C9"/>
    <w:rsid w:val="00857372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432A"/>
    <w:rsid w:val="008753A1"/>
    <w:rsid w:val="00876558"/>
    <w:rsid w:val="00880E14"/>
    <w:rsid w:val="0088237B"/>
    <w:rsid w:val="008825E3"/>
    <w:rsid w:val="0088345A"/>
    <w:rsid w:val="0089103E"/>
    <w:rsid w:val="008A2B36"/>
    <w:rsid w:val="008A3719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2DA4"/>
    <w:rsid w:val="008C358B"/>
    <w:rsid w:val="008C4583"/>
    <w:rsid w:val="008C5A4F"/>
    <w:rsid w:val="008D2C4B"/>
    <w:rsid w:val="008D2D88"/>
    <w:rsid w:val="008D395E"/>
    <w:rsid w:val="008D3C09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2D8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1E2C"/>
    <w:rsid w:val="009B3928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542A5"/>
    <w:rsid w:val="00A54887"/>
    <w:rsid w:val="00A54E45"/>
    <w:rsid w:val="00A6170A"/>
    <w:rsid w:val="00A62127"/>
    <w:rsid w:val="00A74F8B"/>
    <w:rsid w:val="00A751FB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B7C55"/>
    <w:rsid w:val="00AC0FA9"/>
    <w:rsid w:val="00AC261C"/>
    <w:rsid w:val="00AC3445"/>
    <w:rsid w:val="00AC6E44"/>
    <w:rsid w:val="00AD1E29"/>
    <w:rsid w:val="00AE1CD1"/>
    <w:rsid w:val="00AF0910"/>
    <w:rsid w:val="00B00D80"/>
    <w:rsid w:val="00B05099"/>
    <w:rsid w:val="00B0578B"/>
    <w:rsid w:val="00B0592F"/>
    <w:rsid w:val="00B05BEE"/>
    <w:rsid w:val="00B069EA"/>
    <w:rsid w:val="00B11A5C"/>
    <w:rsid w:val="00B12B98"/>
    <w:rsid w:val="00B12D31"/>
    <w:rsid w:val="00B1485F"/>
    <w:rsid w:val="00B15347"/>
    <w:rsid w:val="00B1768E"/>
    <w:rsid w:val="00B370C9"/>
    <w:rsid w:val="00B43494"/>
    <w:rsid w:val="00B464D0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B89"/>
    <w:rsid w:val="00B93451"/>
    <w:rsid w:val="00B93F4D"/>
    <w:rsid w:val="00B940D0"/>
    <w:rsid w:val="00BA4F98"/>
    <w:rsid w:val="00BA52E6"/>
    <w:rsid w:val="00BA6C84"/>
    <w:rsid w:val="00BB1272"/>
    <w:rsid w:val="00BB17C8"/>
    <w:rsid w:val="00BB64E4"/>
    <w:rsid w:val="00BB7CBE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2F70"/>
    <w:rsid w:val="00C46AE8"/>
    <w:rsid w:val="00C51223"/>
    <w:rsid w:val="00C5125F"/>
    <w:rsid w:val="00C544B4"/>
    <w:rsid w:val="00C55CCF"/>
    <w:rsid w:val="00C56410"/>
    <w:rsid w:val="00C5788E"/>
    <w:rsid w:val="00C61129"/>
    <w:rsid w:val="00C62F13"/>
    <w:rsid w:val="00C66952"/>
    <w:rsid w:val="00C72DC9"/>
    <w:rsid w:val="00C7659E"/>
    <w:rsid w:val="00C77250"/>
    <w:rsid w:val="00C7794C"/>
    <w:rsid w:val="00C77D9F"/>
    <w:rsid w:val="00C8579C"/>
    <w:rsid w:val="00C923B2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B4F8E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D94"/>
    <w:rsid w:val="00CE62FD"/>
    <w:rsid w:val="00CE7507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6CF4"/>
    <w:rsid w:val="00D52186"/>
    <w:rsid w:val="00D553E6"/>
    <w:rsid w:val="00D5645A"/>
    <w:rsid w:val="00D5655E"/>
    <w:rsid w:val="00D57105"/>
    <w:rsid w:val="00D62159"/>
    <w:rsid w:val="00D62324"/>
    <w:rsid w:val="00D66D08"/>
    <w:rsid w:val="00D67008"/>
    <w:rsid w:val="00D6797F"/>
    <w:rsid w:val="00D769EB"/>
    <w:rsid w:val="00D77085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1F47"/>
    <w:rsid w:val="00DC7A7C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2287"/>
    <w:rsid w:val="00E646E6"/>
    <w:rsid w:val="00E65B02"/>
    <w:rsid w:val="00E716C4"/>
    <w:rsid w:val="00E71B15"/>
    <w:rsid w:val="00E73BCA"/>
    <w:rsid w:val="00E75AA2"/>
    <w:rsid w:val="00E802C5"/>
    <w:rsid w:val="00E8126E"/>
    <w:rsid w:val="00E82394"/>
    <w:rsid w:val="00E84C95"/>
    <w:rsid w:val="00E86F37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F1B1A"/>
    <w:rsid w:val="00EF5717"/>
    <w:rsid w:val="00EF7846"/>
    <w:rsid w:val="00F06B55"/>
    <w:rsid w:val="00F0701C"/>
    <w:rsid w:val="00F1106E"/>
    <w:rsid w:val="00F12CC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0D46"/>
    <w:rsid w:val="00F31821"/>
    <w:rsid w:val="00F34885"/>
    <w:rsid w:val="00F35552"/>
    <w:rsid w:val="00F35C38"/>
    <w:rsid w:val="00F40690"/>
    <w:rsid w:val="00F47AD6"/>
    <w:rsid w:val="00F51281"/>
    <w:rsid w:val="00F5200D"/>
    <w:rsid w:val="00F558A2"/>
    <w:rsid w:val="00F61620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2330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4413"/>
    <w:rsid w:val="00FA6B43"/>
    <w:rsid w:val="00FB7205"/>
    <w:rsid w:val="00FC30FB"/>
    <w:rsid w:val="00FD08AC"/>
    <w:rsid w:val="00FD3B33"/>
    <w:rsid w:val="00FD560F"/>
    <w:rsid w:val="00FD68DB"/>
    <w:rsid w:val="00FE208B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EEC76E-7935-450F-9FBE-E7408A3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6F0C-CE3A-40BF-BF58-6CA1B8F4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8</cp:revision>
  <cp:lastPrinted>2018-03-22T11:28:00Z</cp:lastPrinted>
  <dcterms:created xsi:type="dcterms:W3CDTF">2019-04-04T06:28:00Z</dcterms:created>
  <dcterms:modified xsi:type="dcterms:W3CDTF">2019-05-06T08:19:00Z</dcterms:modified>
</cp:coreProperties>
</file>