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39" w:rsidRDefault="00E568BE" w:rsidP="008E2106">
      <w:pPr>
        <w:spacing w:before="240" w:after="120" w:line="240" w:lineRule="auto"/>
        <w:jc w:val="center"/>
        <w:rPr>
          <w:rFonts w:ascii="Arial" w:hAnsi="Arial" w:cs="Arial"/>
          <w:b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0A9A">
        <w:rPr>
          <w:rFonts w:ascii="Arial" w:hAnsi="Arial" w:cs="Arial"/>
          <w:b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Projekt sloučení </w:t>
      </w:r>
    </w:p>
    <w:p w:rsidR="00E568BE" w:rsidRPr="0068261D" w:rsidRDefault="00F46EC7" w:rsidP="00E71839">
      <w:pPr>
        <w:spacing w:after="12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eastAsia="cs-CZ"/>
        </w:rPr>
      </w:pPr>
      <w:r w:rsidRPr="00F46EC7">
        <w:rPr>
          <w:rFonts w:ascii="Arial" w:hAnsi="Arial" w:cs="Arial"/>
          <w:b/>
          <w:sz w:val="28"/>
          <w:szCs w:val="28"/>
          <w:lang w:eastAsia="cs-CZ"/>
        </w:rPr>
        <w:t>Střední</w:t>
      </w:r>
      <w:r w:rsidR="00220B93">
        <w:rPr>
          <w:rFonts w:ascii="Arial" w:hAnsi="Arial" w:cs="Arial"/>
          <w:b/>
          <w:sz w:val="28"/>
          <w:szCs w:val="28"/>
          <w:lang w:eastAsia="cs-CZ"/>
        </w:rPr>
        <w:t xml:space="preserve"> průmyslové</w:t>
      </w:r>
      <w:r w:rsidRPr="00F46EC7">
        <w:rPr>
          <w:rFonts w:ascii="Arial" w:hAnsi="Arial" w:cs="Arial"/>
          <w:b/>
          <w:sz w:val="28"/>
          <w:szCs w:val="28"/>
          <w:lang w:eastAsia="cs-CZ"/>
        </w:rPr>
        <w:t xml:space="preserve"> škol</w:t>
      </w:r>
      <w:r w:rsidR="00E71839">
        <w:rPr>
          <w:rFonts w:ascii="Arial" w:hAnsi="Arial" w:cs="Arial"/>
          <w:b/>
          <w:sz w:val="28"/>
          <w:szCs w:val="28"/>
          <w:lang w:eastAsia="cs-CZ"/>
        </w:rPr>
        <w:t>y</w:t>
      </w:r>
      <w:r w:rsidR="00220B93">
        <w:rPr>
          <w:rFonts w:ascii="Arial" w:hAnsi="Arial" w:cs="Arial"/>
          <w:b/>
          <w:sz w:val="28"/>
          <w:szCs w:val="28"/>
          <w:lang w:eastAsia="cs-CZ"/>
        </w:rPr>
        <w:t xml:space="preserve"> elektrotechnické</w:t>
      </w:r>
      <w:r w:rsidRPr="00F46EC7">
        <w:rPr>
          <w:rFonts w:ascii="Arial" w:hAnsi="Arial" w:cs="Arial"/>
          <w:b/>
          <w:sz w:val="28"/>
          <w:szCs w:val="28"/>
          <w:lang w:eastAsia="cs-CZ"/>
        </w:rPr>
        <w:t xml:space="preserve">, </w:t>
      </w:r>
      <w:r w:rsidR="00220B93">
        <w:rPr>
          <w:rFonts w:ascii="Arial" w:hAnsi="Arial" w:cs="Arial"/>
          <w:b/>
          <w:sz w:val="28"/>
          <w:szCs w:val="28"/>
          <w:lang w:eastAsia="cs-CZ"/>
        </w:rPr>
        <w:t xml:space="preserve">Mohelnice, </w:t>
      </w:r>
      <w:r w:rsidR="00220B93">
        <w:rPr>
          <w:rFonts w:ascii="Arial" w:hAnsi="Arial" w:cs="Arial"/>
          <w:b/>
          <w:sz w:val="28"/>
          <w:szCs w:val="28"/>
          <w:lang w:eastAsia="cs-CZ"/>
        </w:rPr>
        <w:br/>
        <w:t>Gen. Svobody 2</w:t>
      </w:r>
    </w:p>
    <w:p w:rsidR="00E568BE" w:rsidRPr="00E568BE" w:rsidRDefault="00E568BE" w:rsidP="00E71839">
      <w:pPr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cs-CZ"/>
        </w:rPr>
      </w:pPr>
      <w:r w:rsidRPr="00E568BE">
        <w:rPr>
          <w:rFonts w:ascii="Arial" w:hAnsi="Arial" w:cs="Arial"/>
          <w:b/>
          <w:color w:val="000000"/>
          <w:sz w:val="28"/>
          <w:szCs w:val="28"/>
          <w:lang w:eastAsia="cs-CZ"/>
        </w:rPr>
        <w:t xml:space="preserve">a </w:t>
      </w:r>
    </w:p>
    <w:p w:rsidR="00E568BE" w:rsidRPr="00F46EC7" w:rsidRDefault="00220B93" w:rsidP="00E71839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  <w:lang w:eastAsia="cs-CZ"/>
        </w:rPr>
        <w:t>Obchodní akademie, Mohelnice</w:t>
      </w:r>
      <w:r w:rsidR="00F46EC7" w:rsidRPr="00F46EC7">
        <w:rPr>
          <w:rFonts w:ascii="Arial" w:hAnsi="Arial" w:cs="Arial"/>
          <w:b/>
          <w:sz w:val="28"/>
          <w:szCs w:val="28"/>
          <w:lang w:eastAsia="cs-CZ"/>
        </w:rPr>
        <w:t xml:space="preserve">, </w:t>
      </w:r>
      <w:r>
        <w:rPr>
          <w:rFonts w:ascii="Arial" w:hAnsi="Arial" w:cs="Arial"/>
          <w:b/>
          <w:sz w:val="28"/>
          <w:szCs w:val="28"/>
          <w:lang w:eastAsia="cs-CZ"/>
        </w:rPr>
        <w:t>Olomoucká 82</w:t>
      </w:r>
    </w:p>
    <w:p w:rsidR="00E568BE" w:rsidRPr="00E568BE" w:rsidRDefault="00E568BE" w:rsidP="00C404A6">
      <w:pPr>
        <w:spacing w:before="360"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Slučované objekty:</w:t>
      </w:r>
    </w:p>
    <w:p w:rsidR="00F46EC7" w:rsidRPr="00E71839" w:rsidRDefault="00F46EC7" w:rsidP="00E71839">
      <w:pPr>
        <w:numPr>
          <w:ilvl w:val="1"/>
          <w:numId w:val="1"/>
        </w:numPr>
        <w:tabs>
          <w:tab w:val="clear" w:pos="1440"/>
          <w:tab w:val="num" w:pos="709"/>
        </w:tabs>
        <w:spacing w:after="60" w:line="240" w:lineRule="auto"/>
        <w:ind w:left="709" w:hanging="284"/>
        <w:jc w:val="both"/>
        <w:rPr>
          <w:rFonts w:ascii="Arial" w:hAnsi="Arial" w:cs="Arial"/>
          <w:i/>
          <w:sz w:val="24"/>
          <w:szCs w:val="24"/>
        </w:rPr>
      </w:pPr>
      <w:r w:rsidRPr="00E71839">
        <w:rPr>
          <w:rFonts w:ascii="Arial" w:hAnsi="Arial" w:cs="Arial"/>
          <w:i/>
          <w:sz w:val="24"/>
          <w:szCs w:val="24"/>
        </w:rPr>
        <w:t xml:space="preserve">Střední </w:t>
      </w:r>
      <w:r w:rsidR="00220B93">
        <w:rPr>
          <w:rFonts w:ascii="Arial" w:hAnsi="Arial" w:cs="Arial"/>
          <w:i/>
          <w:sz w:val="24"/>
          <w:szCs w:val="24"/>
        </w:rPr>
        <w:t xml:space="preserve">průmyslová </w:t>
      </w:r>
      <w:r w:rsidRPr="00E71839">
        <w:rPr>
          <w:rFonts w:ascii="Arial" w:hAnsi="Arial" w:cs="Arial"/>
          <w:i/>
          <w:sz w:val="24"/>
          <w:szCs w:val="24"/>
        </w:rPr>
        <w:t>škola</w:t>
      </w:r>
      <w:r w:rsidR="00220B93">
        <w:rPr>
          <w:rFonts w:ascii="Arial" w:hAnsi="Arial" w:cs="Arial"/>
          <w:i/>
          <w:sz w:val="24"/>
          <w:szCs w:val="24"/>
        </w:rPr>
        <w:t xml:space="preserve"> elektrotechnická</w:t>
      </w:r>
      <w:r w:rsidRPr="00E71839">
        <w:rPr>
          <w:rFonts w:ascii="Arial" w:hAnsi="Arial" w:cs="Arial"/>
          <w:i/>
          <w:sz w:val="24"/>
          <w:szCs w:val="24"/>
        </w:rPr>
        <w:t xml:space="preserve">, </w:t>
      </w:r>
      <w:r w:rsidR="00220B93">
        <w:rPr>
          <w:rFonts w:ascii="Arial" w:hAnsi="Arial" w:cs="Arial"/>
          <w:i/>
          <w:sz w:val="24"/>
          <w:szCs w:val="24"/>
        </w:rPr>
        <w:t>Mohelnice, Gen. Svobody 2</w:t>
      </w:r>
    </w:p>
    <w:p w:rsidR="0068261D" w:rsidRPr="00E71839" w:rsidRDefault="00220B93" w:rsidP="00E71839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hanging="101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Obchodní akademie, Mohelnice, Olomoucká 82</w:t>
      </w:r>
    </w:p>
    <w:p w:rsidR="00E568BE" w:rsidRPr="00E71839" w:rsidRDefault="00E568BE" w:rsidP="00E568BE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568BE" w:rsidRPr="00E568BE" w:rsidRDefault="00E568BE" w:rsidP="00C404A6">
      <w:pPr>
        <w:numPr>
          <w:ilvl w:val="0"/>
          <w:numId w:val="3"/>
        </w:numPr>
        <w:tabs>
          <w:tab w:val="num" w:pos="540"/>
        </w:tabs>
        <w:spacing w:before="240" w:after="120" w:line="240" w:lineRule="auto"/>
        <w:ind w:hanging="11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Charakteristika slučovaných subjektů</w:t>
      </w:r>
      <w:r w:rsidRPr="00E568B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E568BE" w:rsidRPr="00E568BE" w:rsidRDefault="00E568BE" w:rsidP="00E568BE">
      <w:pPr>
        <w:spacing w:before="240"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Pr="00E568B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E568BE" w:rsidRPr="00E568BE" w:rsidRDefault="00E568BE" w:rsidP="00291379">
      <w:pPr>
        <w:spacing w:after="120" w:line="240" w:lineRule="auto"/>
        <w:ind w:left="993" w:hanging="993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Název:</w:t>
      </w:r>
      <w:r w:rsidR="002913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46E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Střední </w:t>
      </w:r>
      <w:r w:rsidR="00220B93">
        <w:rPr>
          <w:rFonts w:ascii="Arial" w:eastAsia="Times New Roman" w:hAnsi="Arial" w:cs="Arial"/>
          <w:b/>
          <w:sz w:val="24"/>
          <w:szCs w:val="24"/>
          <w:lang w:eastAsia="cs-CZ"/>
        </w:rPr>
        <w:t>průmyslová škola elektrotechnická</w:t>
      </w:r>
      <w:r w:rsidR="00F46E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220B93">
        <w:rPr>
          <w:rFonts w:ascii="Arial" w:eastAsia="Times New Roman" w:hAnsi="Arial" w:cs="Arial"/>
          <w:b/>
          <w:sz w:val="24"/>
          <w:szCs w:val="24"/>
          <w:lang w:eastAsia="cs-CZ"/>
        </w:rPr>
        <w:t>Mohelnice, Gen. Svobody 2</w:t>
      </w:r>
    </w:p>
    <w:p w:rsidR="00E568BE" w:rsidRDefault="00E568BE" w:rsidP="00E568BE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Adresa: </w:t>
      </w:r>
      <w:r w:rsidR="00220B93">
        <w:rPr>
          <w:rFonts w:ascii="Arial" w:eastAsia="Times New Roman" w:hAnsi="Arial" w:cs="Arial"/>
          <w:b/>
          <w:sz w:val="24"/>
          <w:szCs w:val="24"/>
          <w:lang w:eastAsia="cs-CZ"/>
        </w:rPr>
        <w:t>Gen. Svobody 183/2, 789 85 Mohelnice</w:t>
      </w:r>
    </w:p>
    <w:p w:rsidR="00E568BE" w:rsidRPr="00E568BE" w:rsidRDefault="00E568BE" w:rsidP="00E568BE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Právní forma: příspěvková organizace</w:t>
      </w:r>
    </w:p>
    <w:p w:rsidR="00E568BE" w:rsidRPr="00E568BE" w:rsidRDefault="00E568BE" w:rsidP="00E568BE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IČO: </w:t>
      </w:r>
      <w:r w:rsidR="00220B93">
        <w:rPr>
          <w:rFonts w:ascii="Arial" w:eastAsia="Times New Roman" w:hAnsi="Arial" w:cs="Arial"/>
          <w:b/>
          <w:sz w:val="24"/>
          <w:szCs w:val="24"/>
          <w:lang w:eastAsia="cs-CZ"/>
        </w:rPr>
        <w:t>00843105</w:t>
      </w: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E568BE" w:rsidRPr="00E568BE" w:rsidRDefault="00E568BE" w:rsidP="00E568BE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Ředitel: </w:t>
      </w:r>
      <w:r w:rsidR="00220B93">
        <w:rPr>
          <w:rFonts w:ascii="Arial" w:eastAsia="Times New Roman" w:hAnsi="Arial" w:cs="Arial"/>
          <w:b/>
          <w:sz w:val="24"/>
          <w:szCs w:val="24"/>
          <w:lang w:eastAsia="cs-CZ"/>
        </w:rPr>
        <w:t>Ing. Miloš Palla</w:t>
      </w:r>
    </w:p>
    <w:p w:rsidR="00E568BE" w:rsidRPr="006E2C59" w:rsidRDefault="00E568BE" w:rsidP="00E568BE">
      <w:pPr>
        <w:spacing w:before="360"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E2C59">
        <w:rPr>
          <w:rFonts w:ascii="Arial" w:eastAsia="Times New Roman" w:hAnsi="Arial" w:cs="Arial"/>
          <w:b/>
          <w:sz w:val="24"/>
          <w:szCs w:val="24"/>
          <w:lang w:eastAsia="cs-CZ"/>
        </w:rPr>
        <w:t>Nemovi</w:t>
      </w:r>
      <w:r w:rsidR="00C21C05" w:rsidRPr="006E2C59">
        <w:rPr>
          <w:rFonts w:ascii="Arial" w:eastAsia="Times New Roman" w:hAnsi="Arial" w:cs="Arial"/>
          <w:b/>
          <w:sz w:val="24"/>
          <w:szCs w:val="24"/>
          <w:lang w:eastAsia="cs-CZ"/>
        </w:rPr>
        <w:t>tý majetek předaný školskému zařízení</w:t>
      </w:r>
      <w:r w:rsidRPr="006E2C5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 hospodaření:</w:t>
      </w:r>
    </w:p>
    <w:p w:rsidR="00E568BE" w:rsidRPr="006E2C59" w:rsidRDefault="00E568BE" w:rsidP="00E568BE">
      <w:pPr>
        <w:spacing w:before="120"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E2C59">
        <w:rPr>
          <w:rFonts w:ascii="Arial" w:eastAsia="Times New Roman" w:hAnsi="Arial" w:cs="Arial"/>
          <w:b/>
          <w:sz w:val="24"/>
          <w:szCs w:val="24"/>
          <w:lang w:eastAsia="cs-CZ"/>
        </w:rPr>
        <w:t>Stavby:</w:t>
      </w:r>
      <w:r w:rsidR="00BD0656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A063F2">
        <w:rPr>
          <w:rFonts w:ascii="Arial" w:eastAsia="Times New Roman" w:hAnsi="Arial" w:cs="Arial"/>
          <w:b/>
          <w:sz w:val="24"/>
          <w:szCs w:val="24"/>
          <w:lang w:eastAsia="cs-CZ"/>
        </w:rPr>
        <w:t>43 583 761,82 Kč</w:t>
      </w:r>
    </w:p>
    <w:p w:rsidR="00E568BE" w:rsidRDefault="00E568BE" w:rsidP="00202DB1">
      <w:pPr>
        <w:tabs>
          <w:tab w:val="left" w:pos="900"/>
          <w:tab w:val="num" w:pos="1440"/>
          <w:tab w:val="left" w:pos="2268"/>
          <w:tab w:val="left" w:pos="3060"/>
          <w:tab w:val="left" w:pos="3780"/>
          <w:tab w:val="right" w:pos="4111"/>
          <w:tab w:val="left" w:pos="5400"/>
          <w:tab w:val="left" w:pos="6660"/>
        </w:tabs>
        <w:spacing w:before="120" w:after="36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E2C59">
        <w:rPr>
          <w:rFonts w:ascii="Arial" w:eastAsia="Times New Roman" w:hAnsi="Arial" w:cs="Arial"/>
          <w:b/>
          <w:sz w:val="24"/>
          <w:szCs w:val="24"/>
          <w:lang w:eastAsia="cs-CZ"/>
        </w:rPr>
        <w:t>Pozemky:</w:t>
      </w:r>
      <w:r w:rsidR="00BD0656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 </w:t>
      </w:r>
      <w:r w:rsidR="00A063F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585 231,- Kč</w:t>
      </w:r>
    </w:p>
    <w:p w:rsidR="003040F2" w:rsidRDefault="00F97D02" w:rsidP="008E2106">
      <w:pPr>
        <w:spacing w:after="12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3E38">
        <w:rPr>
          <w:rFonts w:ascii="Arial" w:hAnsi="Arial" w:cs="Arial"/>
          <w:b/>
          <w:sz w:val="24"/>
          <w:szCs w:val="24"/>
        </w:rPr>
        <w:t xml:space="preserve">Obory ve školním roce </w:t>
      </w:r>
      <w:r w:rsidRPr="003040F2">
        <w:rPr>
          <w:rFonts w:ascii="Arial" w:hAnsi="Arial" w:cs="Arial"/>
          <w:b/>
          <w:sz w:val="24"/>
          <w:szCs w:val="24"/>
        </w:rPr>
        <w:t>201</w:t>
      </w:r>
      <w:r w:rsidR="003040F2" w:rsidRPr="003040F2">
        <w:rPr>
          <w:rFonts w:ascii="Arial" w:hAnsi="Arial" w:cs="Arial"/>
          <w:b/>
          <w:sz w:val="24"/>
          <w:szCs w:val="24"/>
        </w:rPr>
        <w:t>8</w:t>
      </w:r>
      <w:r w:rsidRPr="003040F2">
        <w:rPr>
          <w:rFonts w:ascii="Arial" w:hAnsi="Arial" w:cs="Arial"/>
          <w:b/>
          <w:sz w:val="24"/>
          <w:szCs w:val="24"/>
        </w:rPr>
        <w:t>/201</w:t>
      </w:r>
      <w:r w:rsidR="003040F2" w:rsidRPr="003040F2">
        <w:rPr>
          <w:rFonts w:ascii="Arial" w:hAnsi="Arial" w:cs="Arial"/>
          <w:b/>
          <w:sz w:val="24"/>
          <w:szCs w:val="24"/>
        </w:rPr>
        <w:t>9</w:t>
      </w:r>
      <w:r w:rsidRPr="003040F2">
        <w:rPr>
          <w:rFonts w:ascii="Arial" w:hAnsi="Arial" w:cs="Arial"/>
          <w:b/>
          <w:sz w:val="24"/>
          <w:szCs w:val="24"/>
        </w:rPr>
        <w:t>:</w:t>
      </w:r>
    </w:p>
    <w:p w:rsidR="00F97D02" w:rsidRPr="005F3E38" w:rsidRDefault="00F97D02" w:rsidP="008E2106">
      <w:pPr>
        <w:spacing w:after="12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5F3E38">
        <w:rPr>
          <w:rFonts w:ascii="Arial" w:hAnsi="Arial" w:cs="Arial"/>
          <w:sz w:val="24"/>
          <w:szCs w:val="24"/>
          <w:u w:val="single"/>
        </w:rPr>
        <w:t>Obory poskytující střední vzdělání s maturitní zkouškou:</w:t>
      </w:r>
    </w:p>
    <w:p w:rsidR="00F97D02" w:rsidRPr="005F3E38" w:rsidRDefault="00F97D02" w:rsidP="00041DAC">
      <w:pPr>
        <w:spacing w:before="120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b/>
          <w:sz w:val="24"/>
          <w:szCs w:val="24"/>
        </w:rPr>
        <w:tab/>
      </w:r>
      <w:r w:rsidR="00220B93">
        <w:rPr>
          <w:rFonts w:ascii="Arial" w:hAnsi="Arial" w:cs="Arial"/>
          <w:sz w:val="24"/>
          <w:szCs w:val="24"/>
        </w:rPr>
        <w:t>26-41-M/01</w:t>
      </w:r>
      <w:r w:rsidRPr="005F3E38">
        <w:rPr>
          <w:rFonts w:ascii="Arial" w:hAnsi="Arial" w:cs="Arial"/>
          <w:sz w:val="24"/>
          <w:szCs w:val="24"/>
        </w:rPr>
        <w:tab/>
      </w:r>
      <w:r w:rsidR="00220B93">
        <w:rPr>
          <w:rFonts w:ascii="Arial" w:hAnsi="Arial" w:cs="Arial"/>
          <w:sz w:val="24"/>
          <w:szCs w:val="24"/>
        </w:rPr>
        <w:t>Elektrotechnika</w:t>
      </w:r>
    </w:p>
    <w:p w:rsidR="00E568BE" w:rsidRDefault="00E568BE" w:rsidP="00E568BE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Příspěvková o</w:t>
      </w:r>
      <w:r w:rsidRPr="00E568BE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rganizace vykonává činnost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těchto školských zařízení</w:t>
      </w:r>
      <w:r w:rsidRPr="00E568BE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:</w:t>
      </w:r>
    </w:p>
    <w:p w:rsidR="007D07F5" w:rsidRDefault="007D07F5" w:rsidP="007D07F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>Střední škola:</w:t>
      </w:r>
    </w:p>
    <w:p w:rsidR="007D07F5" w:rsidRPr="007D07F5" w:rsidRDefault="007D07F5" w:rsidP="008E2106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6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Cílová kapacita Střední školy: </w:t>
      </w:r>
      <w:r w:rsidR="00220B93">
        <w:rPr>
          <w:rFonts w:ascii="Arial" w:eastAsia="Times New Roman" w:hAnsi="Arial" w:cs="Arial"/>
          <w:i/>
          <w:sz w:val="24"/>
          <w:szCs w:val="24"/>
          <w:lang w:eastAsia="cs-CZ"/>
        </w:rPr>
        <w:t>360</w:t>
      </w: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žáků</w:t>
      </w:r>
    </w:p>
    <w:p w:rsidR="007D07F5" w:rsidRPr="001E1DA8" w:rsidRDefault="007D07F5" w:rsidP="008E2106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6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>Skutečný počet žáků k </w:t>
      </w:r>
      <w:r w:rsidR="00220B93"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>30</w:t>
      </w:r>
      <w:r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220B93"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>9</w:t>
      </w:r>
      <w:r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EC0B0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2018: </w:t>
      </w:r>
      <w:r w:rsidR="00A063F2">
        <w:rPr>
          <w:rFonts w:ascii="Arial" w:eastAsia="Times New Roman" w:hAnsi="Arial" w:cs="Arial"/>
          <w:i/>
          <w:sz w:val="24"/>
          <w:szCs w:val="24"/>
          <w:lang w:eastAsia="cs-CZ"/>
        </w:rPr>
        <w:t>182</w:t>
      </w:r>
      <w:r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žáků</w:t>
      </w:r>
    </w:p>
    <w:p w:rsidR="00BD0656" w:rsidRDefault="007D07F5" w:rsidP="007D07F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Místo poskytovaného vzdělávání: </w:t>
      </w:r>
      <w:r w:rsidR="008D2D4F">
        <w:rPr>
          <w:rFonts w:ascii="Arial" w:eastAsia="Times New Roman" w:hAnsi="Arial" w:cs="Arial"/>
          <w:i/>
          <w:sz w:val="24"/>
          <w:szCs w:val="24"/>
          <w:lang w:eastAsia="cs-CZ"/>
        </w:rPr>
        <w:t>Gen. Svobody 183/2</w:t>
      </w:r>
      <w:r w:rsidR="00A0762B"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</w:p>
    <w:p w:rsidR="007D07F5" w:rsidRDefault="008D2D4F" w:rsidP="00BD0656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40" w:lineRule="auto"/>
        <w:ind w:left="4111" w:hanging="426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789</w:t>
      </w:r>
      <w:r w:rsidR="00A0762B"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85</w:t>
      </w:r>
      <w:r w:rsidR="007D07F5"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Mohelnice</w:t>
      </w:r>
    </w:p>
    <w:p w:rsidR="00841BE0" w:rsidRDefault="00841BE0" w:rsidP="00E568BE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E2106" w:rsidRDefault="008E2106" w:rsidP="00E568BE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E2106" w:rsidRDefault="008E2106" w:rsidP="00E568BE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D5A18" w:rsidRDefault="00BD5A18" w:rsidP="00BD5A18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Počet pedagogických a nepedagogických pracovníků v</w:t>
      </w:r>
      <w:r w:rsidR="001E1DA8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 </w:t>
      </w:r>
      <w:r w:rsidR="001E1DA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1E1D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čtv</w:t>
      </w:r>
      <w:r w:rsidR="008071E2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tle</w:t>
      </w:r>
      <w:r w:rsidR="001E1DA8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í 201</w:t>
      </w:r>
      <w:r w:rsidR="0068261D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="008071E2" w:rsidRPr="001E1DA8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</w:rPr>
        <w:t xml:space="preserve"> skutečnost</w:t>
      </w:r>
    </w:p>
    <w:tbl>
      <w:tblPr>
        <w:tblW w:w="939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1532"/>
        <w:gridCol w:w="1531"/>
        <w:gridCol w:w="1531"/>
        <w:gridCol w:w="1624"/>
        <w:gridCol w:w="10"/>
        <w:gridCol w:w="1614"/>
        <w:gridCol w:w="20"/>
      </w:tblGrid>
      <w:tr w:rsidR="008101B2" w:rsidRPr="008D2D4F" w:rsidTr="00E20738">
        <w:trPr>
          <w:trHeight w:val="225"/>
        </w:trPr>
        <w:tc>
          <w:tcPr>
            <w:tcW w:w="61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01B2" w:rsidRPr="003040F2" w:rsidRDefault="008101B2" w:rsidP="008101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040F2">
              <w:rPr>
                <w:rFonts w:ascii="Arial" w:eastAsia="Times New Roman" w:hAnsi="Arial" w:cs="Arial"/>
                <w:b/>
                <w:bCs/>
                <w:lang w:eastAsia="cs-CZ"/>
              </w:rPr>
              <w:t>Počet zaměstnanců celkem ze všech zdrojů</w:t>
            </w:r>
          </w:p>
        </w:tc>
        <w:tc>
          <w:tcPr>
            <w:tcW w:w="3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101B2" w:rsidRPr="003040F2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040F2">
              <w:rPr>
                <w:rFonts w:ascii="Arial" w:eastAsia="Times New Roman" w:hAnsi="Arial" w:cs="Arial"/>
                <w:b/>
                <w:bCs/>
                <w:lang w:eastAsia="cs-CZ"/>
              </w:rPr>
              <w:t>Zaměstnanci ze st. rozpočtu</w:t>
            </w:r>
          </w:p>
        </w:tc>
      </w:tr>
      <w:tr w:rsidR="008101B2" w:rsidRPr="008D2D4F" w:rsidTr="00E20738">
        <w:trPr>
          <w:trHeight w:val="22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1B2" w:rsidRPr="003040F2" w:rsidRDefault="008101B2" w:rsidP="00E2073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Zaměstnanci celkem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3040F2" w:rsidRDefault="008101B2" w:rsidP="00E2073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Z toho ped. prac.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3040F2" w:rsidRDefault="008101B2" w:rsidP="00E2073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Neped. prac.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3040F2" w:rsidRDefault="008101B2" w:rsidP="00E2073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Pedag. prac.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1B2" w:rsidRPr="003040F2" w:rsidRDefault="008101B2" w:rsidP="00E2073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Neped. prac.</w:t>
            </w:r>
          </w:p>
        </w:tc>
      </w:tr>
      <w:tr w:rsidR="008101B2" w:rsidRPr="008D2D4F" w:rsidTr="00E20738">
        <w:trPr>
          <w:gridAfter w:val="1"/>
          <w:wAfter w:w="20" w:type="dxa"/>
          <w:trHeight w:val="225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B2" w:rsidRPr="003040F2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B2" w:rsidRPr="003040F2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Fyz. osoby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B2" w:rsidRPr="003040F2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B2" w:rsidRPr="003040F2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 xml:space="preserve">Přep. </w:t>
            </w:r>
            <w:r w:rsidR="00A063F2" w:rsidRPr="003040F2">
              <w:rPr>
                <w:rFonts w:ascii="Arial" w:eastAsia="Times New Roman" w:hAnsi="Arial" w:cs="Arial"/>
                <w:lang w:eastAsia="cs-CZ"/>
              </w:rPr>
              <w:t>P</w:t>
            </w:r>
            <w:r w:rsidRPr="003040F2">
              <w:rPr>
                <w:rFonts w:ascii="Arial" w:eastAsia="Times New Roman" w:hAnsi="Arial" w:cs="Arial"/>
                <w:lang w:eastAsia="cs-CZ"/>
              </w:rPr>
              <w:t>očty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B2" w:rsidRPr="003040F2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1B2" w:rsidRPr="003040F2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</w:tr>
      <w:tr w:rsidR="008101B2" w:rsidRPr="00E568BE" w:rsidTr="00E20738">
        <w:trPr>
          <w:gridAfter w:val="1"/>
          <w:wAfter w:w="20" w:type="dxa"/>
          <w:trHeight w:val="51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3040F2" w:rsidRDefault="00A063F2" w:rsidP="00C703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20,46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3040F2" w:rsidRDefault="00A063F2" w:rsidP="00C703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3040F2" w:rsidRDefault="00A063F2" w:rsidP="00C703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15,46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3040F2" w:rsidRDefault="00A063F2" w:rsidP="00C703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3040F2" w:rsidRDefault="00A063F2" w:rsidP="00C703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20,46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1B2" w:rsidRPr="003040F2" w:rsidRDefault="00A063F2" w:rsidP="00C703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15,46</w:t>
            </w:r>
          </w:p>
        </w:tc>
      </w:tr>
    </w:tbl>
    <w:p w:rsidR="00FF7027" w:rsidRPr="00E568BE" w:rsidRDefault="00FF7027" w:rsidP="00FF7027">
      <w:pPr>
        <w:spacing w:before="600"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Rozpočet v roce 201</w:t>
      </w:r>
      <w:r w:rsidR="001E1DA8">
        <w:rPr>
          <w:rFonts w:ascii="Arial" w:eastAsia="Times New Roman" w:hAnsi="Arial" w:cs="Arial"/>
          <w:b/>
          <w:sz w:val="24"/>
          <w:szCs w:val="24"/>
          <w:lang w:eastAsia="cs-CZ"/>
        </w:rPr>
        <w:t>9</w:t>
      </w: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  <w:gridCol w:w="3661"/>
        <w:gridCol w:w="1726"/>
      </w:tblGrid>
      <w:tr w:rsidR="00DF0A9A" w:rsidRPr="008D2D4F" w:rsidTr="00835247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3040F2" w:rsidRDefault="00DF0A9A" w:rsidP="008E210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40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 rozpočtu OK v roce 201</w:t>
            </w:r>
            <w:r w:rsidR="001E1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  <w:r w:rsidRPr="003040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661" w:type="dxa"/>
          </w:tcPr>
          <w:p w:rsidR="00DF0A9A" w:rsidRPr="003040F2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26" w:type="dxa"/>
            <w:shd w:val="clear" w:color="auto" w:fill="auto"/>
            <w:noWrap/>
            <w:vAlign w:val="bottom"/>
          </w:tcPr>
          <w:p w:rsidR="00DF0A9A" w:rsidRPr="003040F2" w:rsidRDefault="00DF0A9A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70C0"/>
                <w:sz w:val="24"/>
                <w:szCs w:val="24"/>
                <w:lang w:eastAsia="cs-CZ"/>
              </w:rPr>
            </w:pPr>
          </w:p>
        </w:tc>
      </w:tr>
      <w:tr w:rsidR="00527BB1" w:rsidRPr="008D2D4F" w:rsidTr="00835247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3040F2" w:rsidRDefault="00DF0A9A" w:rsidP="008E2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Příspěvek na provoz</w:t>
            </w:r>
            <w:r w:rsidR="00527BB1"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</w:t>
            </w:r>
          </w:p>
        </w:tc>
        <w:tc>
          <w:tcPr>
            <w:tcW w:w="3661" w:type="dxa"/>
          </w:tcPr>
          <w:p w:rsidR="00DF0A9A" w:rsidRPr="003040F2" w:rsidRDefault="00DF0A9A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:rsidR="00DF0A9A" w:rsidRPr="003040F2" w:rsidRDefault="008E2106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1.816 tis</w:t>
            </w:r>
            <w:r w:rsidR="009363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527BB1" w:rsidRPr="008D2D4F" w:rsidTr="00835247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3040F2" w:rsidRDefault="00DF0A9A" w:rsidP="008E2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Odpisy</w:t>
            </w:r>
            <w:r w:rsidR="00527BB1"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</w:t>
            </w:r>
            <w:r w:rsidR="00A063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 w:rsidR="00527BB1"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661" w:type="dxa"/>
          </w:tcPr>
          <w:p w:rsidR="00DF0A9A" w:rsidRPr="003040F2" w:rsidRDefault="00DF0A9A" w:rsidP="0005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:rsidR="00DF0A9A" w:rsidRPr="003040F2" w:rsidRDefault="008E2106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796 tis</w:t>
            </w:r>
            <w:r w:rsidR="009363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527BB1" w:rsidRPr="008D2D4F" w:rsidTr="00835247">
        <w:trPr>
          <w:trHeight w:val="255"/>
        </w:trPr>
        <w:tc>
          <w:tcPr>
            <w:tcW w:w="3982" w:type="dxa"/>
            <w:shd w:val="clear" w:color="auto" w:fill="auto"/>
            <w:noWrap/>
          </w:tcPr>
          <w:p w:rsidR="00DF0A9A" w:rsidRPr="003040F2" w:rsidRDefault="00DF0A9A" w:rsidP="008E2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Účelové dotace</w:t>
            </w:r>
            <w:r w:rsidR="00527BB1"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</w:t>
            </w:r>
            <w:r w:rsidR="00A063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3661" w:type="dxa"/>
          </w:tcPr>
          <w:p w:rsidR="00DF0A9A" w:rsidRPr="009363BC" w:rsidRDefault="00DF0A9A" w:rsidP="00355F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726" w:type="dxa"/>
            <w:shd w:val="clear" w:color="auto" w:fill="auto"/>
            <w:noWrap/>
            <w:vAlign w:val="bottom"/>
          </w:tcPr>
          <w:p w:rsidR="00DF0A9A" w:rsidRPr="003040F2" w:rsidRDefault="008E2106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56 tis.</w:t>
            </w:r>
          </w:p>
        </w:tc>
      </w:tr>
      <w:tr w:rsidR="00A063F2" w:rsidRPr="008D2D4F" w:rsidTr="00835247">
        <w:trPr>
          <w:trHeight w:val="255"/>
        </w:trPr>
        <w:tc>
          <w:tcPr>
            <w:tcW w:w="9369" w:type="dxa"/>
            <w:gridSpan w:val="3"/>
            <w:shd w:val="clear" w:color="auto" w:fill="auto"/>
            <w:noWrap/>
          </w:tcPr>
          <w:p w:rsidR="00355F72" w:rsidRDefault="00A063F2" w:rsidP="009363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063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    1.1</w:t>
            </w:r>
            <w:r w:rsidR="00355F7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67 tis</w:t>
            </w:r>
            <w:r w:rsidR="009363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="00355F7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opravy NM</w:t>
            </w:r>
          </w:p>
          <w:p w:rsidR="00A063F2" w:rsidRPr="00A063F2" w:rsidRDefault="00A063F2" w:rsidP="00355F7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063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27BB1" w:rsidRPr="00527BB1" w:rsidTr="00835247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3040F2" w:rsidRDefault="00DF0A9A" w:rsidP="008E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40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Celkem:</w:t>
            </w:r>
            <w:r w:rsidR="00A06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      </w:t>
            </w:r>
          </w:p>
        </w:tc>
        <w:tc>
          <w:tcPr>
            <w:tcW w:w="3661" w:type="dxa"/>
          </w:tcPr>
          <w:p w:rsidR="00DF0A9A" w:rsidRPr="003040F2" w:rsidRDefault="00DF0A9A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26" w:type="dxa"/>
            <w:shd w:val="clear" w:color="auto" w:fill="auto"/>
            <w:noWrap/>
            <w:vAlign w:val="bottom"/>
          </w:tcPr>
          <w:p w:rsidR="00DF0A9A" w:rsidRPr="00527BB1" w:rsidRDefault="008E2106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3.835 tis</w:t>
            </w:r>
            <w:r w:rsidR="00936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</w:tbl>
    <w:p w:rsidR="00E568BE" w:rsidRPr="00E568BE" w:rsidRDefault="00E568BE" w:rsidP="00E568BE">
      <w:pPr>
        <w:spacing w:before="480"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B:</w:t>
      </w:r>
    </w:p>
    <w:p w:rsidR="00CE6904" w:rsidRDefault="00CE6904" w:rsidP="00CE6904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Název: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Obchodní akademie, Mohelnice, Olomoucká 82</w:t>
      </w:r>
    </w:p>
    <w:p w:rsidR="00CE6904" w:rsidRDefault="00CE6904" w:rsidP="00CE6904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Adresa: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Olomoucká 389/82, 789 85 Mohelnice</w:t>
      </w:r>
    </w:p>
    <w:p w:rsidR="00CE6904" w:rsidRPr="00E568BE" w:rsidRDefault="00CE6904" w:rsidP="00CE6904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Právní forma: příspěvková organizace</w:t>
      </w:r>
    </w:p>
    <w:p w:rsidR="00CE6904" w:rsidRPr="00E568BE" w:rsidRDefault="00CE6904" w:rsidP="00CE6904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IČO: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60045035</w:t>
      </w:r>
    </w:p>
    <w:p w:rsidR="00CE6904" w:rsidRPr="00E568BE" w:rsidRDefault="00CE6904" w:rsidP="00CE6904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Ředitel: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Ing. Josef Peškar</w:t>
      </w:r>
    </w:p>
    <w:p w:rsidR="00CE6904" w:rsidRPr="00E568BE" w:rsidRDefault="00CE6904" w:rsidP="00CE6904">
      <w:pPr>
        <w:spacing w:before="360"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Nemovitý majetek předaný škole k hospodaření:</w:t>
      </w:r>
    </w:p>
    <w:p w:rsidR="00CE6904" w:rsidRPr="002839E0" w:rsidRDefault="00CE6904" w:rsidP="00CE6904">
      <w:pPr>
        <w:spacing w:before="120"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839E0">
        <w:rPr>
          <w:rFonts w:ascii="Arial" w:eastAsia="Times New Roman" w:hAnsi="Arial" w:cs="Arial"/>
          <w:b/>
          <w:sz w:val="24"/>
          <w:szCs w:val="24"/>
          <w:lang w:eastAsia="cs-CZ"/>
        </w:rPr>
        <w:t>Stavby: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 85 634 693,31 Kč</w:t>
      </w:r>
    </w:p>
    <w:p w:rsidR="00CE6904" w:rsidRDefault="00CE6904" w:rsidP="00CE6904">
      <w:pPr>
        <w:tabs>
          <w:tab w:val="left" w:pos="900"/>
          <w:tab w:val="num" w:pos="2268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36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839E0">
        <w:rPr>
          <w:rFonts w:ascii="Arial" w:eastAsia="Times New Roman" w:hAnsi="Arial" w:cs="Arial"/>
          <w:b/>
          <w:sz w:val="24"/>
          <w:szCs w:val="24"/>
          <w:lang w:eastAsia="cs-CZ"/>
        </w:rPr>
        <w:t>Pozemky: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A267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1 011 337,00 Kč</w:t>
      </w:r>
    </w:p>
    <w:p w:rsidR="00CE6904" w:rsidRPr="005F3E38" w:rsidRDefault="00CE6904" w:rsidP="00CE6904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3E38">
        <w:rPr>
          <w:rFonts w:ascii="Arial" w:hAnsi="Arial" w:cs="Arial"/>
          <w:b/>
          <w:sz w:val="24"/>
          <w:szCs w:val="24"/>
        </w:rPr>
        <w:t>Obory ve školním roce 201</w:t>
      </w:r>
      <w:r>
        <w:rPr>
          <w:rFonts w:ascii="Arial" w:hAnsi="Arial" w:cs="Arial"/>
          <w:b/>
          <w:sz w:val="24"/>
          <w:szCs w:val="24"/>
        </w:rPr>
        <w:t>8</w:t>
      </w:r>
      <w:r w:rsidRPr="005F3E38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Pr="005F3E38">
        <w:rPr>
          <w:rFonts w:ascii="Arial" w:hAnsi="Arial" w:cs="Arial"/>
          <w:b/>
          <w:sz w:val="24"/>
          <w:szCs w:val="24"/>
        </w:rPr>
        <w:t>:</w:t>
      </w:r>
    </w:p>
    <w:p w:rsidR="00CE6904" w:rsidRPr="005F3E38" w:rsidRDefault="00CE6904" w:rsidP="008E2106">
      <w:pPr>
        <w:spacing w:after="6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5F3E38">
        <w:rPr>
          <w:rFonts w:ascii="Arial" w:hAnsi="Arial" w:cs="Arial"/>
          <w:sz w:val="24"/>
          <w:szCs w:val="24"/>
          <w:u w:val="single"/>
        </w:rPr>
        <w:t>Obory poskytující střední vzdělání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5F3E38">
        <w:rPr>
          <w:rFonts w:ascii="Arial" w:hAnsi="Arial" w:cs="Arial"/>
          <w:sz w:val="24"/>
          <w:szCs w:val="24"/>
          <w:u w:val="single"/>
        </w:rPr>
        <w:t>s maturitní zkouškou:</w:t>
      </w:r>
    </w:p>
    <w:p w:rsidR="00CE6904" w:rsidRPr="005F3E38" w:rsidRDefault="00CE6904" w:rsidP="008E2106">
      <w:pPr>
        <w:spacing w:before="120" w:after="60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5F3E3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</w:t>
      </w:r>
      <w:r w:rsidRPr="005F3E3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M/01</w:t>
      </w:r>
      <w:r w:rsidRPr="005F3E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Informační technologie</w:t>
      </w:r>
    </w:p>
    <w:p w:rsidR="00CE6904" w:rsidRDefault="00CE6904" w:rsidP="008071E2">
      <w:pPr>
        <w:spacing w:before="120" w:after="240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63-41-M/02</w:t>
      </w:r>
      <w:r w:rsidRPr="005F3E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Obchodní akademie</w:t>
      </w:r>
    </w:p>
    <w:p w:rsidR="00CE6904" w:rsidRPr="00E568BE" w:rsidRDefault="00CE6904" w:rsidP="008071E2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Příspěvková o</w:t>
      </w:r>
      <w:r w:rsidRPr="00E568BE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rganizace vykonává činnost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těchto školských zařízení</w:t>
      </w:r>
      <w:r w:rsidRPr="00E568BE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:</w:t>
      </w:r>
    </w:p>
    <w:p w:rsidR="00CE6904" w:rsidRPr="0037059F" w:rsidRDefault="00CE6904" w:rsidP="00CE690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37059F">
        <w:rPr>
          <w:rFonts w:ascii="Arial" w:eastAsia="Times New Roman" w:hAnsi="Arial" w:cs="Arial"/>
          <w:b/>
          <w:i/>
          <w:sz w:val="24"/>
          <w:szCs w:val="24"/>
          <w:lang w:eastAsia="cs-CZ"/>
        </w:rPr>
        <w:t>Střední škola:</w:t>
      </w:r>
    </w:p>
    <w:p w:rsidR="00CE6904" w:rsidRPr="0037059F" w:rsidRDefault="00CE6904" w:rsidP="00CE690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Cílová kapacita Střední školy: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310</w:t>
      </w:r>
      <w:r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žáků</w:t>
      </w:r>
    </w:p>
    <w:p w:rsidR="00CE6904" w:rsidRPr="001E1DA8" w:rsidRDefault="00CE6904" w:rsidP="00CE690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>Skut</w:t>
      </w:r>
      <w:r w:rsidR="008071E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ečný počet žáků k 30. 9. 2018: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112</w:t>
      </w:r>
      <w:r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žáků</w:t>
      </w:r>
    </w:p>
    <w:p w:rsidR="00CE6904" w:rsidRDefault="00CE6904" w:rsidP="00CE690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7059F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 xml:space="preserve">Místo poskytovaného vzdělávání: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  <w:t>Olomoucká 389/82, 789 85 Mohelnice</w:t>
      </w:r>
    </w:p>
    <w:p w:rsidR="00CE6904" w:rsidRPr="0037059F" w:rsidRDefault="00CE6904" w:rsidP="00CE690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24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  <w:t>Olomoucká 403/59 789 85 Mohelnice</w:t>
      </w:r>
    </w:p>
    <w:p w:rsidR="00CE6904" w:rsidRPr="00F73798" w:rsidRDefault="00CE6904" w:rsidP="00CE690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>Domov mládeže</w:t>
      </w:r>
      <w:r w:rsidRPr="00F73798">
        <w:rPr>
          <w:rFonts w:ascii="Arial" w:eastAsia="Times New Roman" w:hAnsi="Arial" w:cs="Arial"/>
          <w:b/>
          <w:i/>
          <w:sz w:val="24"/>
          <w:szCs w:val="24"/>
          <w:lang w:eastAsia="cs-CZ"/>
        </w:rPr>
        <w:t>:</w:t>
      </w:r>
    </w:p>
    <w:p w:rsidR="00CE6904" w:rsidRPr="003B7CF3" w:rsidRDefault="00CE6904" w:rsidP="00CE690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Cílová kapacita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domova mládeže</w:t>
      </w:r>
      <w:r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240 lůžek</w:t>
      </w:r>
    </w:p>
    <w:p w:rsidR="00CE6904" w:rsidRPr="001E1DA8" w:rsidRDefault="00CE6904" w:rsidP="00CE690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>Skutečný počet žáků k 1. 1.2018</w:t>
      </w:r>
      <w:r w:rsidR="008071E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47 ž</w:t>
      </w:r>
      <w:r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>áků</w:t>
      </w:r>
      <w:r w:rsidR="009363B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ubytovaných na DM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</w:p>
    <w:p w:rsidR="00CE6904" w:rsidRPr="00FD2101" w:rsidRDefault="00CE6904" w:rsidP="00CE690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240" w:line="240" w:lineRule="auto"/>
        <w:rPr>
          <w:rFonts w:ascii="Arial" w:eastAsia="Times New Roman" w:hAnsi="Arial" w:cs="Arial"/>
          <w:i/>
          <w:color w:val="0070C0"/>
          <w:sz w:val="20"/>
          <w:szCs w:val="20"/>
          <w:lang w:eastAsia="cs-CZ"/>
        </w:rPr>
      </w:pPr>
      <w:r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Místo poskytovaných školských služeb: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Olomoucká 765/41, 789 85 Mohelnice</w:t>
      </w:r>
    </w:p>
    <w:p w:rsidR="00CE6904" w:rsidRPr="00F73798" w:rsidRDefault="00CE6904" w:rsidP="00CE690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F73798">
        <w:rPr>
          <w:rFonts w:ascii="Arial" w:eastAsia="Times New Roman" w:hAnsi="Arial" w:cs="Arial"/>
          <w:b/>
          <w:i/>
          <w:sz w:val="24"/>
          <w:szCs w:val="24"/>
          <w:lang w:eastAsia="cs-CZ"/>
        </w:rPr>
        <w:t>Školní jídelna:</w:t>
      </w:r>
    </w:p>
    <w:p w:rsidR="00CE6904" w:rsidRPr="00A0762B" w:rsidRDefault="00CE6904" w:rsidP="00CE690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Cílová kapacita školní výdejny: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900</w:t>
      </w:r>
      <w:r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stravovaných</w:t>
      </w:r>
    </w:p>
    <w:p w:rsidR="00CE6904" w:rsidRPr="001E1DA8" w:rsidRDefault="00CE6904" w:rsidP="00CE690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>Skutečný počet stravovaných k 1. 1. 201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9</w:t>
      </w:r>
      <w:r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412</w:t>
      </w:r>
      <w:r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stravovaných</w:t>
      </w:r>
    </w:p>
    <w:p w:rsidR="00CE6904" w:rsidRDefault="00CE6904" w:rsidP="00CE690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hAnsi="Arial" w:cs="Arial"/>
          <w:b/>
        </w:rPr>
      </w:pPr>
      <w:r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Místo poskytovaných školských služeb: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Olomoucká 765/41, 789 85 Mohelnice</w:t>
      </w:r>
    </w:p>
    <w:p w:rsidR="00CE6904" w:rsidRPr="001E1DA8" w:rsidRDefault="00CE6904" w:rsidP="00EC0B0F">
      <w:pPr>
        <w:spacing w:before="240"/>
        <w:jc w:val="both"/>
        <w:outlineLvl w:val="0"/>
        <w:rPr>
          <w:rFonts w:ascii="Arial" w:hAnsi="Arial" w:cs="Arial"/>
          <w:b/>
          <w:szCs w:val="24"/>
        </w:rPr>
      </w:pPr>
      <w:r w:rsidRPr="001E1DA8">
        <w:rPr>
          <w:rFonts w:ascii="Arial" w:hAnsi="Arial" w:cs="Arial"/>
          <w:b/>
          <w:szCs w:val="24"/>
        </w:rPr>
        <w:t>Počet pedagogických a nepedagogických pracovníků ve 4. čtvrtletí 2018 – skutečnost</w:t>
      </w:r>
    </w:p>
    <w:tbl>
      <w:tblPr>
        <w:tblW w:w="939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1532"/>
        <w:gridCol w:w="1531"/>
        <w:gridCol w:w="1531"/>
        <w:gridCol w:w="1624"/>
        <w:gridCol w:w="10"/>
        <w:gridCol w:w="1614"/>
        <w:gridCol w:w="20"/>
      </w:tblGrid>
      <w:tr w:rsidR="00CE6904" w:rsidRPr="00291379" w:rsidTr="00794878">
        <w:trPr>
          <w:trHeight w:val="225"/>
        </w:trPr>
        <w:tc>
          <w:tcPr>
            <w:tcW w:w="61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904" w:rsidRPr="003040F2" w:rsidRDefault="00CE6904" w:rsidP="00794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040F2">
              <w:rPr>
                <w:rFonts w:ascii="Arial" w:eastAsia="Times New Roman" w:hAnsi="Arial" w:cs="Arial"/>
                <w:b/>
                <w:bCs/>
                <w:lang w:eastAsia="cs-CZ"/>
              </w:rPr>
              <w:t>Počet zaměstnanců celkem ze všech zdrojů</w:t>
            </w:r>
          </w:p>
        </w:tc>
        <w:tc>
          <w:tcPr>
            <w:tcW w:w="3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6904" w:rsidRPr="003040F2" w:rsidRDefault="00CE6904" w:rsidP="00794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040F2">
              <w:rPr>
                <w:rFonts w:ascii="Arial" w:eastAsia="Times New Roman" w:hAnsi="Arial" w:cs="Arial"/>
                <w:b/>
                <w:bCs/>
                <w:lang w:eastAsia="cs-CZ"/>
              </w:rPr>
              <w:t>Zaměstnanci ze st. rozpočtu</w:t>
            </w:r>
          </w:p>
        </w:tc>
      </w:tr>
      <w:tr w:rsidR="00CE6904" w:rsidRPr="00291379" w:rsidTr="00794878">
        <w:trPr>
          <w:trHeight w:val="22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904" w:rsidRPr="003040F2" w:rsidRDefault="00CE6904" w:rsidP="0079487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Zaměstnanci celkem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04" w:rsidRPr="003040F2" w:rsidRDefault="00CE6904" w:rsidP="0079487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Z toho ped. prac.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04" w:rsidRPr="003040F2" w:rsidRDefault="00CE6904" w:rsidP="0079487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Neped. prac.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04" w:rsidRPr="003040F2" w:rsidRDefault="00CE6904" w:rsidP="0079487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Pedag. prac.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904" w:rsidRPr="003040F2" w:rsidRDefault="00CE6904" w:rsidP="0079487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Neped. prac.</w:t>
            </w:r>
          </w:p>
        </w:tc>
      </w:tr>
      <w:tr w:rsidR="00CE6904" w:rsidRPr="00291379" w:rsidTr="00794878">
        <w:trPr>
          <w:gridAfter w:val="1"/>
          <w:wAfter w:w="20" w:type="dxa"/>
          <w:trHeight w:val="225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904" w:rsidRPr="003040F2" w:rsidRDefault="00CE6904" w:rsidP="0079487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904" w:rsidRPr="003040F2" w:rsidRDefault="00CE6904" w:rsidP="0079487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Fyz. osoby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904" w:rsidRPr="003040F2" w:rsidRDefault="00CE6904" w:rsidP="0079487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904" w:rsidRPr="003040F2" w:rsidRDefault="00CE6904" w:rsidP="0079487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904" w:rsidRPr="003040F2" w:rsidRDefault="00CE6904" w:rsidP="0079487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6904" w:rsidRPr="003040F2" w:rsidRDefault="00CE6904" w:rsidP="0079487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40F2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</w:tr>
      <w:tr w:rsidR="00CE6904" w:rsidRPr="00291379" w:rsidTr="00794878">
        <w:trPr>
          <w:gridAfter w:val="1"/>
          <w:wAfter w:w="20" w:type="dxa"/>
          <w:trHeight w:val="51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04" w:rsidRPr="003040F2" w:rsidRDefault="00CE6904" w:rsidP="007948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27,7322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04" w:rsidRPr="003040F2" w:rsidRDefault="00CE6904" w:rsidP="007948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30,9671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04" w:rsidRPr="003040F2" w:rsidRDefault="00CE6904" w:rsidP="007948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14,6986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04" w:rsidRPr="003040F2" w:rsidRDefault="00CE6904" w:rsidP="007948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13,0337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04" w:rsidRPr="003040F2" w:rsidRDefault="00CE6904" w:rsidP="007948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14,6986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904" w:rsidRPr="003040F2" w:rsidRDefault="00CE6904" w:rsidP="007948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10,1807</w:t>
            </w:r>
          </w:p>
        </w:tc>
      </w:tr>
    </w:tbl>
    <w:p w:rsidR="00E568BE" w:rsidRPr="003040F2" w:rsidRDefault="00E568BE" w:rsidP="00E568BE">
      <w:pPr>
        <w:spacing w:before="360"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040F2">
        <w:rPr>
          <w:rFonts w:ascii="Arial" w:eastAsia="Times New Roman" w:hAnsi="Arial" w:cs="Arial"/>
          <w:b/>
          <w:sz w:val="24"/>
          <w:szCs w:val="24"/>
          <w:lang w:eastAsia="cs-CZ"/>
        </w:rPr>
        <w:t>Rozpočet v roce 201</w:t>
      </w:r>
      <w:r w:rsidR="001E1DA8">
        <w:rPr>
          <w:rFonts w:ascii="Arial" w:eastAsia="Times New Roman" w:hAnsi="Arial" w:cs="Arial"/>
          <w:b/>
          <w:sz w:val="24"/>
          <w:szCs w:val="24"/>
          <w:lang w:eastAsia="cs-CZ"/>
        </w:rPr>
        <w:t>9</w:t>
      </w:r>
      <w:r w:rsidRPr="003040F2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tbl>
      <w:tblPr>
        <w:tblW w:w="9185" w:type="dxa"/>
        <w:tblInd w:w="1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3897"/>
        <w:gridCol w:w="1675"/>
      </w:tblGrid>
      <w:tr w:rsidR="006343D5" w:rsidRPr="003040F2" w:rsidTr="00B0497D">
        <w:trPr>
          <w:trHeight w:val="454"/>
        </w:trPr>
        <w:tc>
          <w:tcPr>
            <w:tcW w:w="3613" w:type="dxa"/>
            <w:shd w:val="clear" w:color="auto" w:fill="auto"/>
            <w:noWrap/>
            <w:vAlign w:val="center"/>
          </w:tcPr>
          <w:p w:rsidR="006343D5" w:rsidRPr="003040F2" w:rsidRDefault="006343D5" w:rsidP="00B04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40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 rozpočtu OK v roce 201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  <w:r w:rsidRPr="003040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897" w:type="dxa"/>
            <w:vAlign w:val="center"/>
          </w:tcPr>
          <w:p w:rsidR="006343D5" w:rsidRPr="003040F2" w:rsidRDefault="006343D5" w:rsidP="00B049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6343D5" w:rsidRPr="003040F2" w:rsidRDefault="006343D5" w:rsidP="00B0497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6343D5" w:rsidRPr="003040F2" w:rsidTr="00B0497D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343D5" w:rsidRPr="003040F2" w:rsidRDefault="006343D5" w:rsidP="000B67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Příspěvek na provoz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3897" w:type="dxa"/>
          </w:tcPr>
          <w:p w:rsidR="006343D5" w:rsidRPr="003040F2" w:rsidRDefault="006343D5" w:rsidP="000B6790">
            <w:pPr>
              <w:spacing w:after="0" w:line="240" w:lineRule="auto"/>
              <w:ind w:right="2889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343D5" w:rsidRPr="003040F2" w:rsidRDefault="008E2106" w:rsidP="009363B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="009363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026</w:t>
            </w:r>
            <w:r w:rsidR="009363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tis.</w:t>
            </w:r>
          </w:p>
        </w:tc>
      </w:tr>
      <w:tr w:rsidR="006343D5" w:rsidRPr="003040F2" w:rsidTr="00B0497D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343D5" w:rsidRPr="003040F2" w:rsidRDefault="006343D5" w:rsidP="000B67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Příspěvek na provoz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– mzdové náklady </w:t>
            </w:r>
            <w:r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3897" w:type="dxa"/>
          </w:tcPr>
          <w:p w:rsidR="006343D5" w:rsidRDefault="006343D5" w:rsidP="000B6790">
            <w:pPr>
              <w:spacing w:after="0" w:line="240" w:lineRule="auto"/>
              <w:ind w:right="2889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343D5" w:rsidRPr="003040F2" w:rsidRDefault="008E2106" w:rsidP="000B679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</w:t>
            </w:r>
            <w:r w:rsidR="009363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tis.</w:t>
            </w:r>
          </w:p>
        </w:tc>
      </w:tr>
      <w:tr w:rsidR="006343D5" w:rsidRPr="003040F2" w:rsidTr="00B0497D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343D5" w:rsidRDefault="006343D5" w:rsidP="000B67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Příspěvek na provoz - o</w:t>
            </w:r>
            <w:r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dpisy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</w:t>
            </w:r>
          </w:p>
          <w:p w:rsidR="006343D5" w:rsidRPr="003040F2" w:rsidRDefault="006343D5" w:rsidP="000B67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</w:tcPr>
          <w:p w:rsidR="006343D5" w:rsidRPr="003040F2" w:rsidRDefault="006343D5" w:rsidP="008E2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343D5" w:rsidRPr="003040F2" w:rsidRDefault="008E2106" w:rsidP="000B679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9363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474</w:t>
            </w:r>
            <w:r w:rsidR="009363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tis.</w:t>
            </w:r>
          </w:p>
        </w:tc>
      </w:tr>
      <w:tr w:rsidR="006343D5" w:rsidRPr="003040F2" w:rsidTr="00B0497D">
        <w:trPr>
          <w:trHeight w:val="344"/>
        </w:trPr>
        <w:tc>
          <w:tcPr>
            <w:tcW w:w="3613" w:type="dxa"/>
            <w:shd w:val="clear" w:color="auto" w:fill="auto"/>
            <w:noWrap/>
            <w:vAlign w:val="bottom"/>
          </w:tcPr>
          <w:p w:rsidR="006343D5" w:rsidRPr="003040F2" w:rsidRDefault="006343D5" w:rsidP="000B67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Účelové dotace </w:t>
            </w:r>
          </w:p>
        </w:tc>
        <w:tc>
          <w:tcPr>
            <w:tcW w:w="3897" w:type="dxa"/>
          </w:tcPr>
          <w:p w:rsidR="006343D5" w:rsidRPr="003040F2" w:rsidRDefault="006343D5" w:rsidP="000B67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343D5" w:rsidRPr="003040F2" w:rsidRDefault="006343D5" w:rsidP="000B679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6343D5" w:rsidRPr="003040F2" w:rsidTr="00B0497D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343D5" w:rsidRPr="003040F2" w:rsidRDefault="006343D5" w:rsidP="000B67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Příspěvek na opravy </w:t>
            </w:r>
            <w:r w:rsidRPr="003040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897" w:type="dxa"/>
          </w:tcPr>
          <w:p w:rsidR="006343D5" w:rsidRPr="003040F2" w:rsidRDefault="006343D5" w:rsidP="000B67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343D5" w:rsidRPr="003040F2" w:rsidRDefault="008E2106" w:rsidP="000B679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350</w:t>
            </w:r>
            <w:r w:rsidR="009363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tis.</w:t>
            </w:r>
          </w:p>
        </w:tc>
      </w:tr>
      <w:tr w:rsidR="006343D5" w:rsidRPr="003040F2" w:rsidTr="00B0497D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343D5" w:rsidRPr="003040F2" w:rsidRDefault="006343D5" w:rsidP="000B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</w:tcPr>
          <w:p w:rsidR="006343D5" w:rsidRPr="003040F2" w:rsidRDefault="006343D5" w:rsidP="000B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343D5" w:rsidRPr="003040F2" w:rsidRDefault="006343D5" w:rsidP="000B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6343D5" w:rsidRPr="00A0762B" w:rsidTr="00B0497D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343D5" w:rsidRPr="003040F2" w:rsidRDefault="006343D5" w:rsidP="000B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040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</w:t>
            </w:r>
          </w:p>
        </w:tc>
        <w:tc>
          <w:tcPr>
            <w:tcW w:w="3897" w:type="dxa"/>
          </w:tcPr>
          <w:p w:rsidR="006343D5" w:rsidRPr="003040F2" w:rsidRDefault="006343D5" w:rsidP="008E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343D5" w:rsidRPr="00A0762B" w:rsidRDefault="008E2106" w:rsidP="000B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4 878 tis. Kč</w:t>
            </w:r>
          </w:p>
        </w:tc>
      </w:tr>
    </w:tbl>
    <w:p w:rsidR="00E568BE" w:rsidRPr="001E1DA8" w:rsidRDefault="00E568BE" w:rsidP="00013F41">
      <w:pPr>
        <w:spacing w:before="48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b/>
          <w:sz w:val="24"/>
          <w:szCs w:val="24"/>
          <w:lang w:eastAsia="cs-CZ"/>
        </w:rPr>
        <w:t>II.</w:t>
      </w:r>
      <w:r w:rsidRPr="001E1DA8">
        <w:rPr>
          <w:rFonts w:ascii="Arial" w:eastAsia="Times New Roman" w:hAnsi="Arial" w:cs="Arial"/>
          <w:b/>
          <w:sz w:val="24"/>
          <w:szCs w:val="24"/>
          <w:lang w:eastAsia="cs-CZ"/>
        </w:rPr>
        <w:tab/>
        <w:t>Časový harmonogram:</w:t>
      </w:r>
    </w:p>
    <w:p w:rsidR="00E568BE" w:rsidRPr="00E568BE" w:rsidRDefault="00E568BE" w:rsidP="00E568BE">
      <w:pPr>
        <w:spacing w:before="120"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Sloučení subjektů navrhujeme 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ke </w:t>
      </w:r>
      <w:r w:rsidRPr="00854979">
        <w:rPr>
          <w:rFonts w:ascii="Arial" w:eastAsia="Times New Roman" w:hAnsi="Arial" w:cs="Arial"/>
          <w:sz w:val="24"/>
          <w:szCs w:val="24"/>
          <w:lang w:eastAsia="cs-CZ"/>
        </w:rPr>
        <w:t xml:space="preserve">dni </w:t>
      </w:r>
      <w:r w:rsidR="00355F72">
        <w:rPr>
          <w:rFonts w:ascii="Arial" w:eastAsia="Times New Roman" w:hAnsi="Arial" w:cs="Arial"/>
          <w:sz w:val="24"/>
          <w:szCs w:val="24"/>
          <w:lang w:eastAsia="cs-CZ"/>
        </w:rPr>
        <w:t>31. 8. 2019</w:t>
      </w:r>
      <w:r w:rsidR="008549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54979">
        <w:rPr>
          <w:rFonts w:ascii="Arial" w:eastAsia="Times New Roman" w:hAnsi="Arial" w:cs="Arial"/>
          <w:b/>
          <w:sz w:val="24"/>
          <w:szCs w:val="24"/>
          <w:lang w:eastAsia="cs-CZ"/>
        </w:rPr>
        <w:t>s </w:t>
      </w:r>
      <w:r w:rsidRPr="001E1DA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účinností od </w:t>
      </w:r>
      <w:r w:rsidR="00BE6F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1. 9. 2019</w:t>
      </w:r>
      <w:r w:rsidRPr="001E1DA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</w:p>
    <w:p w:rsidR="00E568BE" w:rsidRPr="00E568BE" w:rsidRDefault="00E568BE" w:rsidP="009363BC">
      <w:pPr>
        <w:spacing w:before="240" w:after="60" w:line="240" w:lineRule="auto"/>
        <w:ind w:left="4247" w:hanging="4247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sz w:val="24"/>
          <w:szCs w:val="24"/>
          <w:lang w:eastAsia="cs-CZ"/>
        </w:rPr>
        <w:t>Nástupnickou organizací se stane:</w:t>
      </w:r>
    </w:p>
    <w:p w:rsidR="00BE6FAB" w:rsidRDefault="00BE6FAB" w:rsidP="009363BC">
      <w:pPr>
        <w:spacing w:after="120" w:line="240" w:lineRule="auto"/>
        <w:ind w:left="993" w:hanging="285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Střední průmyslová škola elektrotechnická, Mohelnice, Gen. Svobody 2</w:t>
      </w:r>
    </w:p>
    <w:p w:rsidR="008E2106" w:rsidRPr="004824BA" w:rsidRDefault="008E2106" w:rsidP="009363BC">
      <w:pPr>
        <w:tabs>
          <w:tab w:val="left" w:pos="1985"/>
        </w:tabs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24BA">
        <w:rPr>
          <w:rFonts w:ascii="Arial" w:eastAsia="Times New Roman" w:hAnsi="Arial" w:cs="Arial"/>
          <w:sz w:val="24"/>
          <w:szCs w:val="24"/>
          <w:lang w:eastAsia="cs-CZ"/>
        </w:rPr>
        <w:t>Zástupci obou škol se dohodli na novém názvu školy:</w:t>
      </w:r>
    </w:p>
    <w:p w:rsidR="008E2106" w:rsidRDefault="008E2106" w:rsidP="008E2106">
      <w:pPr>
        <w:tabs>
          <w:tab w:val="left" w:pos="1985"/>
        </w:tabs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824BA">
        <w:rPr>
          <w:rFonts w:ascii="Arial" w:eastAsia="Times New Roman" w:hAnsi="Arial" w:cs="Arial"/>
          <w:b/>
          <w:sz w:val="24"/>
          <w:szCs w:val="24"/>
          <w:lang w:eastAsia="cs-CZ"/>
        </w:rPr>
        <w:t>Střední průmyslová škola elektrotechnická a Obchodní akademie Mohelnice</w:t>
      </w:r>
    </w:p>
    <w:p w:rsidR="00B0497D" w:rsidRPr="004824BA" w:rsidRDefault="00B0497D" w:rsidP="008E2106">
      <w:pPr>
        <w:tabs>
          <w:tab w:val="left" w:pos="1985"/>
        </w:tabs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71839" w:rsidRPr="001E1DA8" w:rsidRDefault="00E71839" w:rsidP="00E71839">
      <w:pPr>
        <w:spacing w:before="48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III.</w:t>
      </w:r>
      <w:r w:rsidRPr="001E1DA8">
        <w:rPr>
          <w:rFonts w:ascii="Arial" w:eastAsia="Times New Roman" w:hAnsi="Arial" w:cs="Arial"/>
          <w:b/>
          <w:sz w:val="24"/>
          <w:szCs w:val="24"/>
          <w:lang w:eastAsia="cs-CZ"/>
        </w:rPr>
        <w:tab/>
        <w:t>Cíle projektu sloučení</w:t>
      </w:r>
    </w:p>
    <w:p w:rsidR="00E71839" w:rsidRPr="001E1DA8" w:rsidRDefault="00E71839" w:rsidP="00E71839">
      <w:pPr>
        <w:tabs>
          <w:tab w:val="num" w:pos="2520"/>
        </w:tabs>
        <w:spacing w:before="120" w:after="12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1. Sloučením obou školských </w:t>
      </w:r>
      <w:r w:rsidR="00E20738" w:rsidRPr="001E1DA8">
        <w:rPr>
          <w:rFonts w:ascii="Arial" w:eastAsia="Times New Roman" w:hAnsi="Arial" w:cs="Arial"/>
          <w:sz w:val="24"/>
          <w:szCs w:val="24"/>
          <w:lang w:eastAsia="cs-CZ"/>
        </w:rPr>
        <w:t>příspěvkových organizací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3C1A"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poskytujících </w:t>
      </w:r>
      <w:r w:rsidR="00753C1A" w:rsidRPr="00754F81">
        <w:rPr>
          <w:rFonts w:ascii="Arial" w:eastAsia="Times New Roman" w:hAnsi="Arial" w:cs="Arial"/>
          <w:sz w:val="24"/>
          <w:szCs w:val="24"/>
          <w:lang w:eastAsia="cs-CZ"/>
        </w:rPr>
        <w:t>výchovu</w:t>
      </w:r>
      <w:r w:rsidR="00753C1A"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8071E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53C1A"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vzdělání </w:t>
      </w:r>
      <w:r w:rsidR="00BE6FAB" w:rsidRPr="00854979">
        <w:rPr>
          <w:rFonts w:ascii="Arial" w:eastAsia="Times New Roman" w:hAnsi="Arial" w:cs="Arial"/>
          <w:sz w:val="24"/>
          <w:szCs w:val="24"/>
          <w:lang w:eastAsia="cs-CZ"/>
        </w:rPr>
        <w:t>žáků s maturitním oborem</w:t>
      </w:r>
      <w:r w:rsidRPr="008549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1DA8">
        <w:rPr>
          <w:rFonts w:ascii="Arial" w:eastAsia="Times New Roman" w:hAnsi="Arial" w:cs="Arial"/>
          <w:b/>
          <w:sz w:val="24"/>
          <w:szCs w:val="24"/>
          <w:lang w:eastAsia="cs-CZ"/>
        </w:rPr>
        <w:t>vznikne ekonomicky efektivní subjekt.</w:t>
      </w:r>
    </w:p>
    <w:p w:rsidR="00E71839" w:rsidRPr="001E1DA8" w:rsidRDefault="00E71839" w:rsidP="00E71839">
      <w:pPr>
        <w:tabs>
          <w:tab w:val="num" w:pos="2520"/>
        </w:tabs>
        <w:spacing w:before="120"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2. Sloučením </w:t>
      </w:r>
      <w:r w:rsidR="00753C1A" w:rsidRPr="001E1DA8">
        <w:rPr>
          <w:rFonts w:ascii="Arial" w:eastAsia="Times New Roman" w:hAnsi="Arial" w:cs="Arial"/>
          <w:sz w:val="24"/>
          <w:szCs w:val="24"/>
          <w:lang w:eastAsia="cs-CZ"/>
        </w:rPr>
        <w:t>příspěvkových organizací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 dojde k úspoře finančních prostředků.</w:t>
      </w:r>
    </w:p>
    <w:p w:rsidR="00E71839" w:rsidRPr="001E1DA8" w:rsidRDefault="00E71839" w:rsidP="00E71839">
      <w:pPr>
        <w:tabs>
          <w:tab w:val="num" w:pos="2520"/>
        </w:tabs>
        <w:spacing w:before="120"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3. </w:t>
      </w:r>
      <w:r w:rsidRPr="001E1DA8">
        <w:rPr>
          <w:rFonts w:ascii="Arial" w:eastAsia="Times New Roman" w:hAnsi="Arial" w:cs="Arial"/>
          <w:b/>
          <w:sz w:val="24"/>
          <w:szCs w:val="24"/>
          <w:lang w:eastAsia="cs-CZ"/>
        </w:rPr>
        <w:t>Efektivnější využití potenciálu pedagogických pracovníků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 v rámci většího subjektu (zástupy, mimořádné události, výkyvy v počtu </w:t>
      </w:r>
      <w:r w:rsidR="001E1DA8" w:rsidRPr="001E1DA8">
        <w:rPr>
          <w:rFonts w:ascii="Arial" w:eastAsia="Times New Roman" w:hAnsi="Arial" w:cs="Arial"/>
          <w:sz w:val="24"/>
          <w:szCs w:val="24"/>
          <w:lang w:eastAsia="cs-CZ"/>
        </w:rPr>
        <w:t>žáků</w:t>
      </w:r>
      <w:r w:rsidR="008071E2">
        <w:rPr>
          <w:rFonts w:ascii="Arial" w:eastAsia="Times New Roman" w:hAnsi="Arial" w:cs="Arial"/>
          <w:sz w:val="24"/>
          <w:szCs w:val="24"/>
          <w:lang w:eastAsia="cs-CZ"/>
        </w:rPr>
        <w:t>, atd.)</w:t>
      </w:r>
    </w:p>
    <w:p w:rsidR="00E71839" w:rsidRPr="001E1DA8" w:rsidRDefault="00E71839" w:rsidP="00E71839">
      <w:pPr>
        <w:spacing w:before="480" w:after="240" w:line="240" w:lineRule="auto"/>
        <w:ind w:left="539" w:hanging="53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b/>
          <w:sz w:val="24"/>
          <w:szCs w:val="24"/>
          <w:lang w:eastAsia="cs-CZ"/>
        </w:rPr>
        <w:t>IV.</w:t>
      </w:r>
      <w:r w:rsidRPr="001E1DA8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Další postup: </w:t>
      </w:r>
    </w:p>
    <w:p w:rsidR="00E71839" w:rsidRPr="001E1DA8" w:rsidRDefault="00E71839" w:rsidP="00E71839">
      <w:pPr>
        <w:numPr>
          <w:ilvl w:val="1"/>
          <w:numId w:val="7"/>
        </w:numPr>
        <w:tabs>
          <w:tab w:val="clear" w:pos="1500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Slučované organizace zpracují předávací protokol o přechodu </w:t>
      </w:r>
      <w:r w:rsidR="00A10D6F">
        <w:rPr>
          <w:rFonts w:ascii="Arial" w:eastAsia="Times New Roman" w:hAnsi="Arial" w:cs="Arial"/>
          <w:sz w:val="24"/>
          <w:szCs w:val="24"/>
          <w:lang w:eastAsia="cs-CZ"/>
        </w:rPr>
        <w:t>hospodaření s 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>majet</w:t>
      </w:r>
      <w:r w:rsidR="00A10D6F">
        <w:rPr>
          <w:rFonts w:ascii="Arial" w:eastAsia="Times New Roman" w:hAnsi="Arial" w:cs="Arial"/>
          <w:sz w:val="24"/>
          <w:szCs w:val="24"/>
          <w:lang w:eastAsia="cs-CZ"/>
        </w:rPr>
        <w:t>kem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 ve vlastnictví kraje.</w:t>
      </w:r>
    </w:p>
    <w:p w:rsidR="00E71839" w:rsidRPr="001E1DA8" w:rsidRDefault="00E71839" w:rsidP="00E71839">
      <w:pPr>
        <w:numPr>
          <w:ilvl w:val="1"/>
          <w:numId w:val="7"/>
        </w:numPr>
        <w:tabs>
          <w:tab w:val="clear" w:pos="1500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Slučované organizace ukončí, případně zabezpečí přechod smluvních vztahů v oblasti dodavatelsko-odběratelské.</w:t>
      </w:r>
    </w:p>
    <w:p w:rsidR="00E71839" w:rsidRPr="001E1DA8" w:rsidRDefault="00E71839" w:rsidP="00E71839">
      <w:pPr>
        <w:numPr>
          <w:ilvl w:val="1"/>
          <w:numId w:val="7"/>
        </w:numPr>
        <w:tabs>
          <w:tab w:val="clear" w:pos="1500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Slučované organizace podepíší </w:t>
      </w:r>
      <w:r w:rsidRPr="00854979">
        <w:rPr>
          <w:rFonts w:ascii="Arial" w:eastAsia="Times New Roman" w:hAnsi="Arial" w:cs="Arial"/>
          <w:sz w:val="24"/>
          <w:szCs w:val="24"/>
          <w:lang w:eastAsia="cs-CZ"/>
        </w:rPr>
        <w:t xml:space="preserve">delimitační protokol 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>tak, aby přechod práv a povinností v rozsahu delimitace byl proveden před nebo nejpozději ke dni účinnosti rozhodnutí o sloučení.</w:t>
      </w:r>
    </w:p>
    <w:p w:rsidR="00E71839" w:rsidRPr="001E1DA8" w:rsidRDefault="00E71839" w:rsidP="00E71839">
      <w:pPr>
        <w:numPr>
          <w:ilvl w:val="1"/>
          <w:numId w:val="7"/>
        </w:numPr>
        <w:tabs>
          <w:tab w:val="clear" w:pos="1500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Slučované organizace vypracují nový organizační řád nástupnické organizace, podle kterého navrhnou zařazení pracovníků.</w:t>
      </w:r>
    </w:p>
    <w:p w:rsidR="00E71839" w:rsidRPr="001E1DA8" w:rsidRDefault="00E71839" w:rsidP="00E71839">
      <w:pPr>
        <w:numPr>
          <w:ilvl w:val="1"/>
          <w:numId w:val="7"/>
        </w:numPr>
        <w:tabs>
          <w:tab w:val="clear" w:pos="1500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Slučované organizace zabezpečí u realizovaných projektů spolufinancovaných z prostředků EU u jejich poskytovatele přechod smluvních vztahů.</w:t>
      </w:r>
    </w:p>
    <w:p w:rsidR="00E71839" w:rsidRPr="001E1DA8" w:rsidRDefault="00E71839" w:rsidP="00E71839">
      <w:pPr>
        <w:numPr>
          <w:ilvl w:val="1"/>
          <w:numId w:val="7"/>
        </w:numPr>
        <w:tabs>
          <w:tab w:val="clear" w:pos="1500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Nástupnická organizace bude mít zabezpečeno zachování stávajícího zázemí pro pedagogické pracovníky.</w:t>
      </w:r>
    </w:p>
    <w:p w:rsidR="00E71839" w:rsidRPr="001E1DA8" w:rsidRDefault="00E71839" w:rsidP="00E71839">
      <w:pPr>
        <w:spacing w:before="480" w:after="240" w:line="240" w:lineRule="auto"/>
        <w:ind w:left="539" w:hanging="53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b/>
          <w:sz w:val="24"/>
          <w:szCs w:val="24"/>
          <w:lang w:eastAsia="cs-CZ"/>
        </w:rPr>
        <w:t>V.</w:t>
      </w:r>
      <w:r w:rsidRPr="001E1DA8">
        <w:rPr>
          <w:rFonts w:ascii="Arial" w:eastAsia="Times New Roman" w:hAnsi="Arial" w:cs="Arial"/>
          <w:b/>
          <w:sz w:val="24"/>
          <w:szCs w:val="24"/>
          <w:lang w:eastAsia="cs-CZ"/>
        </w:rPr>
        <w:tab/>
        <w:t>Delimitační protokol bude obsahovat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E71839" w:rsidRPr="001E1DA8" w:rsidRDefault="00E71839" w:rsidP="00E71839">
      <w:pPr>
        <w:tabs>
          <w:tab w:val="num" w:pos="25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1. Základní údaje.</w:t>
      </w:r>
    </w:p>
    <w:p w:rsidR="00E71839" w:rsidRPr="001E1DA8" w:rsidRDefault="00E71839" w:rsidP="00E71839">
      <w:pPr>
        <w:numPr>
          <w:ilvl w:val="0"/>
          <w:numId w:val="2"/>
        </w:numPr>
        <w:tabs>
          <w:tab w:val="num" w:pos="1843"/>
        </w:tabs>
        <w:spacing w:before="60" w:after="60" w:line="240" w:lineRule="auto"/>
        <w:ind w:hanging="14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Předávající organizace:</w:t>
      </w:r>
    </w:p>
    <w:p w:rsidR="00BE6FAB" w:rsidRPr="00166E92" w:rsidRDefault="00BE6FAB" w:rsidP="009363BC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E6FAB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66E92">
        <w:rPr>
          <w:rFonts w:ascii="Arial" w:eastAsia="Times New Roman" w:hAnsi="Arial" w:cs="Arial"/>
          <w:b/>
          <w:sz w:val="24"/>
          <w:szCs w:val="24"/>
          <w:lang w:eastAsia="cs-CZ"/>
        </w:rPr>
        <w:t>Obchodní akademie, Mohelnice, Olomoucká 82</w:t>
      </w:r>
    </w:p>
    <w:p w:rsidR="00E71839" w:rsidRPr="001E1DA8" w:rsidRDefault="00E71839" w:rsidP="00E71839">
      <w:pPr>
        <w:tabs>
          <w:tab w:val="left" w:pos="1843"/>
        </w:tabs>
        <w:spacing w:before="60" w:after="6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b.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ab/>
        <w:t>Přejímající organizace:</w:t>
      </w:r>
    </w:p>
    <w:p w:rsidR="00BE6FAB" w:rsidRPr="00166E92" w:rsidRDefault="00E71839" w:rsidP="00166E92">
      <w:pPr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6FA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6FAB" w:rsidRPr="00166E92">
        <w:rPr>
          <w:rFonts w:ascii="Arial" w:eastAsia="Times New Roman" w:hAnsi="Arial" w:cs="Arial"/>
          <w:b/>
          <w:sz w:val="24"/>
          <w:szCs w:val="24"/>
          <w:lang w:eastAsia="cs-CZ"/>
        </w:rPr>
        <w:t>Střední průmyslová škola elektrotechnická, Mohelnice,</w:t>
      </w:r>
    </w:p>
    <w:p w:rsidR="00BE6FAB" w:rsidRPr="00166E92" w:rsidRDefault="00BE6FAB" w:rsidP="00DE67AB">
      <w:pPr>
        <w:spacing w:after="120" w:line="240" w:lineRule="auto"/>
        <w:ind w:left="1440" w:firstLine="684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66E92">
        <w:rPr>
          <w:rFonts w:ascii="Arial" w:eastAsia="Times New Roman" w:hAnsi="Arial" w:cs="Arial"/>
          <w:b/>
          <w:sz w:val="24"/>
          <w:szCs w:val="24"/>
          <w:lang w:eastAsia="cs-CZ"/>
        </w:rPr>
        <w:t>Gen. Svobody 2</w:t>
      </w:r>
    </w:p>
    <w:p w:rsidR="00E71839" w:rsidRDefault="00E71839" w:rsidP="00DE67AB">
      <w:pPr>
        <w:tabs>
          <w:tab w:val="num" w:pos="2520"/>
        </w:tabs>
        <w:spacing w:after="120" w:line="240" w:lineRule="auto"/>
        <w:ind w:left="1078" w:hanging="36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2. Důvod přechodu.</w:t>
      </w:r>
    </w:p>
    <w:p w:rsidR="00E71839" w:rsidRDefault="00E71839" w:rsidP="00DE67AB">
      <w:pPr>
        <w:tabs>
          <w:tab w:val="num" w:pos="2520"/>
        </w:tabs>
        <w:spacing w:after="120" w:line="240" w:lineRule="auto"/>
        <w:ind w:left="1078" w:hanging="36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3. Předmět přechodu.</w:t>
      </w:r>
    </w:p>
    <w:p w:rsidR="00E71839" w:rsidRDefault="00E71839" w:rsidP="009363BC">
      <w:pPr>
        <w:tabs>
          <w:tab w:val="num" w:pos="2520"/>
        </w:tabs>
        <w:spacing w:after="120" w:line="240" w:lineRule="auto"/>
        <w:ind w:left="1080" w:hanging="37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4. Oblast pracovně právní – návrh: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9363BC" w:rsidRPr="00B0497D" w:rsidRDefault="009363BC" w:rsidP="00DE67AB">
      <w:pPr>
        <w:numPr>
          <w:ilvl w:val="1"/>
          <w:numId w:val="11"/>
        </w:numPr>
        <w:tabs>
          <w:tab w:val="num" w:pos="3240"/>
        </w:tabs>
        <w:spacing w:after="120" w:line="240" w:lineRule="auto"/>
        <w:ind w:left="179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0497D">
        <w:rPr>
          <w:rFonts w:ascii="Arial" w:eastAsia="Times New Roman" w:hAnsi="Arial" w:cs="Arial"/>
          <w:sz w:val="24"/>
          <w:szCs w:val="24"/>
          <w:lang w:eastAsia="cs-CZ"/>
        </w:rPr>
        <w:t xml:space="preserve">V případě ředitele není navrhováno vypsání konkurzního řízení. </w:t>
      </w:r>
    </w:p>
    <w:p w:rsidR="009363BC" w:rsidRDefault="009363BC" w:rsidP="009363BC">
      <w:pPr>
        <w:numPr>
          <w:ilvl w:val="1"/>
          <w:numId w:val="11"/>
        </w:numPr>
        <w:tabs>
          <w:tab w:val="num" w:pos="324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Pracovněprávní a právní vztahy zaměstnanců přejdou na nástupnický subjekt dle nového organizačního řádu. </w:t>
      </w:r>
    </w:p>
    <w:p w:rsidR="00E71839" w:rsidRPr="001E1DA8" w:rsidRDefault="00E71839" w:rsidP="008071E2">
      <w:pPr>
        <w:tabs>
          <w:tab w:val="num" w:pos="2520"/>
        </w:tabs>
        <w:spacing w:after="120" w:line="240" w:lineRule="auto"/>
        <w:ind w:left="1080" w:hanging="37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5. Oblast majetková</w:t>
      </w:r>
    </w:p>
    <w:p w:rsidR="00E71839" w:rsidRPr="001E1DA8" w:rsidRDefault="00DE67AB" w:rsidP="008071E2">
      <w:pPr>
        <w:tabs>
          <w:tab w:val="num" w:pos="2520"/>
        </w:tabs>
        <w:spacing w:after="120" w:line="240" w:lineRule="auto"/>
        <w:ind w:left="143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="00E71839" w:rsidRPr="001E1DA8">
        <w:rPr>
          <w:rFonts w:ascii="Arial" w:eastAsia="Times New Roman" w:hAnsi="Arial" w:cs="Arial"/>
          <w:sz w:val="24"/>
          <w:szCs w:val="24"/>
          <w:lang w:eastAsia="cs-CZ"/>
        </w:rPr>
        <w:t>a.</w:t>
      </w:r>
      <w:r w:rsidR="008071E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71839"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Veškerý majetek přejde do </w:t>
      </w:r>
      <w:r w:rsidR="00A10D6F">
        <w:rPr>
          <w:rFonts w:ascii="Arial" w:eastAsia="Times New Roman" w:hAnsi="Arial" w:cs="Arial"/>
          <w:sz w:val="24"/>
          <w:szCs w:val="24"/>
          <w:lang w:eastAsia="cs-CZ"/>
        </w:rPr>
        <w:t>hospodaření</w:t>
      </w:r>
      <w:r w:rsidR="00E71839"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 nástupnické organizace.</w:t>
      </w:r>
    </w:p>
    <w:p w:rsidR="00DE67AB" w:rsidRPr="001E1DA8" w:rsidRDefault="00E71839" w:rsidP="00DE67AB">
      <w:pPr>
        <w:tabs>
          <w:tab w:val="num" w:pos="3240"/>
        </w:tabs>
        <w:spacing w:after="120" w:line="240" w:lineRule="auto"/>
        <w:ind w:left="1800" w:hanging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b.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ab/>
        <w:t>Způsob naložení s nadbytečným majetkem ve vlastnictví kraje svěřen</w:t>
      </w:r>
      <w:r w:rsidR="00A10D6F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 k hospodaření slučovaným PO bude řešen ředitelem nástupnické organizace v souvislosti s jeho koncepcí a </w:t>
      </w:r>
      <w:r w:rsidR="00A10D6F">
        <w:rPr>
          <w:rFonts w:ascii="Arial" w:eastAsia="Times New Roman" w:hAnsi="Arial" w:cs="Arial"/>
          <w:sz w:val="24"/>
          <w:szCs w:val="24"/>
          <w:lang w:eastAsia="cs-CZ"/>
        </w:rPr>
        <w:t xml:space="preserve">s 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>možnost</w:t>
      </w:r>
      <w:r w:rsidR="00A10D6F">
        <w:rPr>
          <w:rFonts w:ascii="Arial" w:eastAsia="Times New Roman" w:hAnsi="Arial" w:cs="Arial"/>
          <w:sz w:val="24"/>
          <w:szCs w:val="24"/>
          <w:lang w:eastAsia="cs-CZ"/>
        </w:rPr>
        <w:t>mi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 využití budov a materiálového vybavení v</w:t>
      </w:r>
      <w:r w:rsidR="00A10D6F">
        <w:rPr>
          <w:rFonts w:ascii="Arial" w:eastAsia="Times New Roman" w:hAnsi="Arial" w:cs="Arial"/>
          <w:sz w:val="24"/>
          <w:szCs w:val="24"/>
          <w:lang w:eastAsia="cs-CZ"/>
        </w:rPr>
        <w:t> závislosti na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> celkov</w:t>
      </w:r>
      <w:r w:rsidR="00A10D6F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>m počt</w:t>
      </w:r>
      <w:r w:rsidR="00A10D6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6FAB">
        <w:rPr>
          <w:rFonts w:ascii="Arial" w:eastAsia="Times New Roman" w:hAnsi="Arial" w:cs="Arial"/>
          <w:sz w:val="24"/>
          <w:szCs w:val="24"/>
          <w:lang w:eastAsia="cs-CZ"/>
        </w:rPr>
        <w:t>žáků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71839" w:rsidRPr="001E1DA8" w:rsidRDefault="00E71839" w:rsidP="00DE67AB">
      <w:pPr>
        <w:tabs>
          <w:tab w:val="num" w:pos="2520"/>
        </w:tabs>
        <w:spacing w:after="120" w:line="240" w:lineRule="auto"/>
        <w:ind w:left="1440" w:hanging="73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6. Oblast účetnictví</w:t>
      </w:r>
    </w:p>
    <w:p w:rsidR="00E71839" w:rsidRDefault="00E71839" w:rsidP="00DE67AB">
      <w:pPr>
        <w:tabs>
          <w:tab w:val="num" w:pos="3240"/>
        </w:tabs>
        <w:spacing w:after="120" w:line="240" w:lineRule="auto"/>
        <w:ind w:left="1800" w:hanging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ab/>
        <w:t>Nezbytnost zajištění postupů dle zákona č. 563/1991 Sb., o účetnictví, v platném znění, a v souladu s pokyny zřizovatele zajistí statutární orgán nástupnické organizace.</w:t>
      </w:r>
    </w:p>
    <w:p w:rsidR="00E71839" w:rsidRPr="001E1DA8" w:rsidRDefault="00E71839" w:rsidP="00DE67AB">
      <w:pPr>
        <w:tabs>
          <w:tab w:val="num" w:pos="2520"/>
        </w:tabs>
        <w:spacing w:after="120" w:line="240" w:lineRule="auto"/>
        <w:ind w:left="1440" w:hanging="73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7. Oblast finanční – finanční delimitace</w:t>
      </w:r>
    </w:p>
    <w:p w:rsidR="00E71839" w:rsidRPr="001E1DA8" w:rsidRDefault="00E71839" w:rsidP="00DE67AB">
      <w:pPr>
        <w:spacing w:after="120" w:line="240" w:lineRule="auto"/>
        <w:ind w:left="1800" w:right="-14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Bude prováděna na základě roční uzávěrky </w:t>
      </w:r>
      <w:r w:rsidR="00A25C42">
        <w:rPr>
          <w:rFonts w:ascii="Arial" w:eastAsia="Times New Roman" w:hAnsi="Arial" w:cs="Arial"/>
          <w:sz w:val="24"/>
          <w:szCs w:val="24"/>
          <w:lang w:eastAsia="cs-CZ"/>
        </w:rPr>
        <w:t>předávající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 organizace</w:t>
      </w:r>
      <w:r w:rsidRPr="001E1DA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E71839" w:rsidRPr="001E1DA8" w:rsidRDefault="00E71839" w:rsidP="00DE67AB">
      <w:pPr>
        <w:tabs>
          <w:tab w:val="num" w:pos="709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8. Oblast investiční </w:t>
      </w:r>
    </w:p>
    <w:p w:rsidR="00E71839" w:rsidRPr="001E1DA8" w:rsidRDefault="00E71839" w:rsidP="00E71839">
      <w:pPr>
        <w:tabs>
          <w:tab w:val="num" w:pos="3240"/>
        </w:tabs>
        <w:spacing w:after="0" w:line="240" w:lineRule="auto"/>
        <w:ind w:left="1800" w:hanging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a.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ab/>
        <w:t>Pasportizace převáděného majetku.</w:t>
      </w:r>
    </w:p>
    <w:p w:rsidR="00E71839" w:rsidRPr="001E1DA8" w:rsidRDefault="00DE67AB" w:rsidP="00DE67AB">
      <w:pPr>
        <w:numPr>
          <w:ilvl w:val="1"/>
          <w:numId w:val="6"/>
        </w:numPr>
        <w:tabs>
          <w:tab w:val="clear" w:pos="2157"/>
          <w:tab w:val="num" w:pos="1800"/>
          <w:tab w:val="num" w:pos="1843"/>
          <w:tab w:val="num" w:pos="3240"/>
        </w:tabs>
        <w:spacing w:after="120" w:line="240" w:lineRule="auto"/>
        <w:ind w:left="1701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71839" w:rsidRPr="001E1DA8">
        <w:rPr>
          <w:rFonts w:ascii="Arial" w:eastAsia="Times New Roman" w:hAnsi="Arial" w:cs="Arial"/>
          <w:sz w:val="24"/>
          <w:szCs w:val="24"/>
          <w:lang w:eastAsia="cs-CZ"/>
        </w:rPr>
        <w:t>Předání dodavatelských, nájemních a jiných smluv, revizních zpráv atd.</w:t>
      </w:r>
    </w:p>
    <w:p w:rsidR="00E71839" w:rsidRPr="001E1DA8" w:rsidRDefault="00E71839" w:rsidP="00DE67AB">
      <w:pPr>
        <w:tabs>
          <w:tab w:val="num" w:pos="2520"/>
        </w:tabs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9. Oblast pedagogicko-výchovná.</w:t>
      </w:r>
    </w:p>
    <w:p w:rsidR="00E71839" w:rsidRDefault="00E71839" w:rsidP="00DE67AB">
      <w:pPr>
        <w:spacing w:after="120" w:line="240" w:lineRule="auto"/>
        <w:ind w:left="1843" w:hanging="2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Předání pedagogicko-výchovné dokumentace.</w:t>
      </w:r>
    </w:p>
    <w:p w:rsidR="00E71839" w:rsidRPr="001E1DA8" w:rsidRDefault="00E71839" w:rsidP="00DE67AB">
      <w:pPr>
        <w:tabs>
          <w:tab w:val="num" w:pos="2520"/>
        </w:tabs>
        <w:spacing w:after="120" w:line="240" w:lineRule="auto"/>
        <w:ind w:left="1441" w:hanging="7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10. Fyzické zajištění organizačních změn</w:t>
      </w:r>
    </w:p>
    <w:p w:rsidR="00E71839" w:rsidRPr="001E1DA8" w:rsidRDefault="00E71839" w:rsidP="00DE67AB">
      <w:pPr>
        <w:tabs>
          <w:tab w:val="num" w:pos="2520"/>
        </w:tabs>
        <w:spacing w:after="12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Bude řešeno dle nové organizační struktury a v závislosti na počtu </w:t>
      </w:r>
      <w:r w:rsidR="00E20738" w:rsidRPr="001E1DA8">
        <w:rPr>
          <w:rFonts w:ascii="Arial" w:eastAsia="Times New Roman" w:hAnsi="Arial" w:cs="Arial"/>
          <w:sz w:val="24"/>
          <w:szCs w:val="24"/>
          <w:lang w:eastAsia="cs-CZ"/>
        </w:rPr>
        <w:t>žáků</w:t>
      </w:r>
      <w:r w:rsidRPr="001E1DA8">
        <w:rPr>
          <w:rFonts w:ascii="Arial" w:eastAsia="Times New Roman" w:hAnsi="Arial" w:cs="Arial"/>
          <w:sz w:val="24"/>
          <w:szCs w:val="24"/>
          <w:lang w:eastAsia="cs-CZ"/>
        </w:rPr>
        <w:t>.  </w:t>
      </w:r>
    </w:p>
    <w:p w:rsidR="00E71839" w:rsidRPr="001E1DA8" w:rsidRDefault="00E71839" w:rsidP="00DE67AB">
      <w:pPr>
        <w:spacing w:after="120" w:line="240" w:lineRule="auto"/>
        <w:ind w:left="1259" w:hanging="55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 xml:space="preserve">11. Přílohy delimitačního protokolu </w:t>
      </w:r>
    </w:p>
    <w:p w:rsidR="00E71839" w:rsidRDefault="00E71839" w:rsidP="006F6CED">
      <w:pPr>
        <w:tabs>
          <w:tab w:val="left" w:pos="1985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1DA8">
        <w:rPr>
          <w:rFonts w:ascii="Arial" w:eastAsia="Times New Roman" w:hAnsi="Arial" w:cs="Arial"/>
          <w:sz w:val="24"/>
          <w:szCs w:val="24"/>
          <w:lang w:eastAsia="cs-CZ"/>
        </w:rPr>
        <w:t>Přílohu protokolu budou tvořit veškeré účetní výkazy, finanční výkazy, statistické výkazy a další ekonomické a finanční materiály související s ukončením činnosti organizace.</w:t>
      </w:r>
    </w:p>
    <w:p w:rsidR="00BE6FAB" w:rsidRDefault="00BE6FAB" w:rsidP="006F6CED">
      <w:pPr>
        <w:tabs>
          <w:tab w:val="left" w:pos="1985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B6B83" w:rsidRDefault="004B6B83" w:rsidP="00854979">
      <w:pPr>
        <w:tabs>
          <w:tab w:val="left" w:pos="1985"/>
        </w:tabs>
        <w:spacing w:after="0" w:line="240" w:lineRule="auto"/>
        <w:rPr>
          <w:sz w:val="24"/>
          <w:szCs w:val="24"/>
        </w:rPr>
      </w:pPr>
    </w:p>
    <w:p w:rsidR="004B6B83" w:rsidRDefault="004B6B83" w:rsidP="00854979">
      <w:pPr>
        <w:tabs>
          <w:tab w:val="left" w:pos="1985"/>
        </w:tabs>
        <w:spacing w:after="0" w:line="240" w:lineRule="auto"/>
        <w:rPr>
          <w:sz w:val="24"/>
          <w:szCs w:val="24"/>
        </w:rPr>
      </w:pPr>
    </w:p>
    <w:sectPr w:rsidR="004B6B83" w:rsidSect="005564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47" w:bottom="1134" w:left="124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B8" w:rsidRDefault="005170B8" w:rsidP="00E568BE">
      <w:pPr>
        <w:spacing w:after="0" w:line="240" w:lineRule="auto"/>
      </w:pPr>
      <w:r>
        <w:separator/>
      </w:r>
    </w:p>
  </w:endnote>
  <w:endnote w:type="continuationSeparator" w:id="0">
    <w:p w:rsidR="005170B8" w:rsidRDefault="005170B8" w:rsidP="00E5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23" w:rsidRDefault="005054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E2" w:rsidRPr="008071E2" w:rsidRDefault="00F33055" w:rsidP="008071E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bookmarkStart w:id="0" w:name="_GoBack"/>
    <w:bookmarkEnd w:id="0"/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8071E2" w:rsidRPr="008071E2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</w:t>
    </w:r>
    <w:r w:rsidR="008071E2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sz w:val="20"/>
        <w:szCs w:val="20"/>
        <w:lang w:eastAsia="cs-CZ"/>
      </w:rPr>
      <w:t>29</w:t>
    </w:r>
    <w:r w:rsidR="008071E2" w:rsidRPr="008071E2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8071E2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8071E2" w:rsidRPr="008071E2">
      <w:rPr>
        <w:rFonts w:ascii="Arial" w:eastAsia="Times New Roman" w:hAnsi="Arial" w:cs="Arial"/>
        <w:i/>
        <w:sz w:val="20"/>
        <w:szCs w:val="20"/>
        <w:lang w:eastAsia="cs-CZ"/>
      </w:rPr>
      <w:t>. 201</w:t>
    </w:r>
    <w:r w:rsidR="008071E2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8071E2" w:rsidRPr="008071E2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8071E2" w:rsidRPr="008071E2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8071E2" w:rsidRPr="008071E2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DC524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DC524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\* Arabic  \* MERGEFORMAT </w:instrText>
    </w:r>
    <w:r w:rsidR="00DC524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5564A2">
      <w:rPr>
        <w:rFonts w:ascii="Arial" w:eastAsia="Times New Roman" w:hAnsi="Arial" w:cs="Arial"/>
        <w:i/>
        <w:noProof/>
        <w:sz w:val="20"/>
        <w:szCs w:val="20"/>
        <w:lang w:eastAsia="cs-CZ"/>
      </w:rPr>
      <w:t>3</w:t>
    </w:r>
    <w:r w:rsidR="00DC524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8071E2" w:rsidRPr="008071E2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8071E2" w:rsidRPr="006348E7">
      <w:rPr>
        <w:rFonts w:ascii="Arial" w:eastAsia="Times New Roman" w:hAnsi="Arial" w:cs="Arial"/>
        <w:i/>
        <w:sz w:val="20"/>
        <w:szCs w:val="20"/>
        <w:lang w:eastAsia="cs-CZ"/>
      </w:rPr>
      <w:t>(celkem 1</w:t>
    </w:r>
    <w:r w:rsidR="005564A2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8071E2" w:rsidRPr="006348E7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8071E2" w:rsidRPr="008071E2" w:rsidRDefault="00F33055" w:rsidP="008071E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17</w:t>
    </w:r>
    <w:r w:rsidR="008071E2" w:rsidRPr="008071E2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FF116D" w:rsidRPr="00FF116D">
      <w:rPr>
        <w:rFonts w:ascii="Arial" w:hAnsi="Arial" w:cs="Arial"/>
        <w:sz w:val="20"/>
        <w:szCs w:val="20"/>
      </w:rPr>
      <w:t>–</w:t>
    </w:r>
    <w:r w:rsidR="008071E2" w:rsidRPr="008071E2">
      <w:rPr>
        <w:rFonts w:ascii="Arial" w:eastAsia="Times New Roman" w:hAnsi="Arial" w:cs="Arial"/>
        <w:i/>
        <w:sz w:val="20"/>
        <w:szCs w:val="20"/>
        <w:lang w:eastAsia="cs-CZ"/>
      </w:rPr>
      <w:t xml:space="preserve"> Racionalizace školských příspěvkových organizací zřizovaných Olomouckým krajem</w:t>
    </w:r>
  </w:p>
  <w:p w:rsidR="008071E2" w:rsidRPr="008071E2" w:rsidRDefault="008071E2" w:rsidP="008071E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cs-CZ"/>
      </w:rPr>
    </w:pPr>
    <w:r w:rsidRPr="008071E2">
      <w:rPr>
        <w:rFonts w:ascii="Arial" w:eastAsia="Times New Roman" w:hAnsi="Arial" w:cs="Arial"/>
        <w:i/>
        <w:sz w:val="20"/>
        <w:szCs w:val="20"/>
        <w:lang w:eastAsia="cs-CZ"/>
      </w:rPr>
      <w:t>Příloha 1</w:t>
    </w:r>
    <w:r w:rsidR="006D726C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FF116D" w:rsidRPr="00FF116D">
      <w:rPr>
        <w:rFonts w:ascii="Arial" w:hAnsi="Arial" w:cs="Arial"/>
        <w:sz w:val="20"/>
        <w:szCs w:val="20"/>
      </w:rPr>
      <w:t>–</w:t>
    </w:r>
    <w:r w:rsidRPr="008071E2">
      <w:rPr>
        <w:rFonts w:ascii="Arial" w:eastAsia="Times New Roman" w:hAnsi="Arial" w:cs="Arial"/>
        <w:i/>
        <w:sz w:val="20"/>
        <w:szCs w:val="20"/>
        <w:lang w:eastAsia="cs-CZ"/>
      </w:rPr>
      <w:t xml:space="preserve"> Projekt sloučení Střední průmyslové školy elektrotechnické, Mohelnice, Gen. Svobody 2 a</w:t>
    </w:r>
    <w:r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Pr="008071E2">
      <w:rPr>
        <w:rFonts w:ascii="Arial" w:eastAsia="Times New Roman" w:hAnsi="Arial" w:cs="Arial"/>
        <w:i/>
        <w:sz w:val="20"/>
        <w:szCs w:val="20"/>
        <w:lang w:eastAsia="cs-CZ"/>
      </w:rPr>
      <w:t>Obchodní akademie, Mohelnice, Olomoucká 82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23" w:rsidRDefault="005054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B8" w:rsidRDefault="005170B8" w:rsidP="00E568BE">
      <w:pPr>
        <w:spacing w:after="0" w:line="240" w:lineRule="auto"/>
      </w:pPr>
      <w:r>
        <w:separator/>
      </w:r>
    </w:p>
  </w:footnote>
  <w:footnote w:type="continuationSeparator" w:id="0">
    <w:p w:rsidR="005170B8" w:rsidRDefault="005170B8" w:rsidP="00E5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23" w:rsidRDefault="005054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E2" w:rsidRPr="008071E2" w:rsidRDefault="008071E2" w:rsidP="008071E2">
    <w:pPr>
      <w:pStyle w:val="Zhlav"/>
      <w:jc w:val="center"/>
      <w:rPr>
        <w:rFonts w:ascii="Arial" w:hAnsi="Arial" w:cs="Arial"/>
        <w:i/>
      </w:rPr>
    </w:pPr>
    <w:r w:rsidRPr="008071E2">
      <w:rPr>
        <w:rFonts w:ascii="Arial" w:hAnsi="Arial" w:cs="Arial"/>
        <w:i/>
      </w:rPr>
      <w:t>Příloha č. 1 – Projekt sloučení Střední průmyslové školy elektrotechnické, Mohelnice, Gen. Svobody 2 a Obchodní akademie, Mohelnice, Olomoucká 82</w:t>
    </w:r>
  </w:p>
  <w:p w:rsidR="008071E2" w:rsidRPr="00A37B20" w:rsidRDefault="008071E2" w:rsidP="008071E2">
    <w:pPr>
      <w:pStyle w:val="Zhlav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23" w:rsidRDefault="005054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https://www.oam.cz/img/logo2.jpg" style="width:213.6pt;height:213.6pt;visibility:visible;mso-wrap-style:square" o:bullet="t">
        <v:imagedata r:id="rId1" o:title="logo2"/>
      </v:shape>
    </w:pict>
  </w:numPicBullet>
  <w:abstractNum w:abstractNumId="0">
    <w:nsid w:val="13FD0432"/>
    <w:multiLevelType w:val="hybridMultilevel"/>
    <w:tmpl w:val="3C84053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F755C2"/>
    <w:multiLevelType w:val="hybridMultilevel"/>
    <w:tmpl w:val="A5646444"/>
    <w:lvl w:ilvl="0" w:tplc="01C2B08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9D35CBA"/>
    <w:multiLevelType w:val="hybridMultilevel"/>
    <w:tmpl w:val="406CCF9E"/>
    <w:lvl w:ilvl="0" w:tplc="747882C4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D167806"/>
    <w:multiLevelType w:val="hybridMultilevel"/>
    <w:tmpl w:val="B75A7350"/>
    <w:lvl w:ilvl="0" w:tplc="620A88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4DA2142A"/>
    <w:multiLevelType w:val="hybridMultilevel"/>
    <w:tmpl w:val="36AAA75C"/>
    <w:lvl w:ilvl="0" w:tplc="1FE01CEA">
      <w:start w:val="8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DE6A1A24">
      <w:start w:val="2"/>
      <w:numFmt w:val="lowerLetter"/>
      <w:lvlText w:val="%2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">
    <w:nsid w:val="5FDA777B"/>
    <w:multiLevelType w:val="hybridMultilevel"/>
    <w:tmpl w:val="E2907290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5F0839"/>
    <w:multiLevelType w:val="hybridMultilevel"/>
    <w:tmpl w:val="37869018"/>
    <w:lvl w:ilvl="0" w:tplc="72F6A1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AEA67F7"/>
    <w:multiLevelType w:val="hybridMultilevel"/>
    <w:tmpl w:val="97A87646"/>
    <w:lvl w:ilvl="0" w:tplc="A4D62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B87BB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b w:val="0"/>
        <w:sz w:val="24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44CF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</w:rPr>
    </w:lvl>
    <w:lvl w:ilvl="4" w:tplc="C29A1D8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C608B"/>
    <w:multiLevelType w:val="hybridMultilevel"/>
    <w:tmpl w:val="F36AE68A"/>
    <w:lvl w:ilvl="0" w:tplc="566CD50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>
    <w:nsid w:val="783C772F"/>
    <w:multiLevelType w:val="hybridMultilevel"/>
    <w:tmpl w:val="C28033E0"/>
    <w:lvl w:ilvl="0" w:tplc="E56E2F6C">
      <w:start w:val="4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BE"/>
    <w:rsid w:val="00013F41"/>
    <w:rsid w:val="000262D5"/>
    <w:rsid w:val="00037E3B"/>
    <w:rsid w:val="00041DAC"/>
    <w:rsid w:val="00050D84"/>
    <w:rsid w:val="000515BC"/>
    <w:rsid w:val="00070E39"/>
    <w:rsid w:val="000716CD"/>
    <w:rsid w:val="00083F92"/>
    <w:rsid w:val="00093A27"/>
    <w:rsid w:val="00093BA1"/>
    <w:rsid w:val="0009508C"/>
    <w:rsid w:val="000A13F3"/>
    <w:rsid w:val="000A6290"/>
    <w:rsid w:val="000D151C"/>
    <w:rsid w:val="000E7AED"/>
    <w:rsid w:val="000F417B"/>
    <w:rsid w:val="001350C6"/>
    <w:rsid w:val="001610EC"/>
    <w:rsid w:val="00166E92"/>
    <w:rsid w:val="00170FEB"/>
    <w:rsid w:val="00174A72"/>
    <w:rsid w:val="0018516A"/>
    <w:rsid w:val="00185D35"/>
    <w:rsid w:val="00187EF6"/>
    <w:rsid w:val="00191423"/>
    <w:rsid w:val="001969BE"/>
    <w:rsid w:val="001C7745"/>
    <w:rsid w:val="001D561A"/>
    <w:rsid w:val="001E1DA8"/>
    <w:rsid w:val="00202DB1"/>
    <w:rsid w:val="00203012"/>
    <w:rsid w:val="002107A5"/>
    <w:rsid w:val="002127D2"/>
    <w:rsid w:val="00220B93"/>
    <w:rsid w:val="00222455"/>
    <w:rsid w:val="00223634"/>
    <w:rsid w:val="00232608"/>
    <w:rsid w:val="002377E6"/>
    <w:rsid w:val="00263DCD"/>
    <w:rsid w:val="00270440"/>
    <w:rsid w:val="002839E0"/>
    <w:rsid w:val="002860B0"/>
    <w:rsid w:val="00291379"/>
    <w:rsid w:val="002D4472"/>
    <w:rsid w:val="003030CF"/>
    <w:rsid w:val="003040F2"/>
    <w:rsid w:val="00313966"/>
    <w:rsid w:val="00337A14"/>
    <w:rsid w:val="00355F72"/>
    <w:rsid w:val="00365798"/>
    <w:rsid w:val="0037059F"/>
    <w:rsid w:val="003B0C41"/>
    <w:rsid w:val="003B7CF3"/>
    <w:rsid w:val="003B7FCA"/>
    <w:rsid w:val="003E5640"/>
    <w:rsid w:val="003F5CEC"/>
    <w:rsid w:val="004127C9"/>
    <w:rsid w:val="00454479"/>
    <w:rsid w:val="004824BA"/>
    <w:rsid w:val="00486913"/>
    <w:rsid w:val="004B6362"/>
    <w:rsid w:val="004B6B83"/>
    <w:rsid w:val="004C5703"/>
    <w:rsid w:val="004D6DE5"/>
    <w:rsid w:val="004E10B4"/>
    <w:rsid w:val="004E280D"/>
    <w:rsid w:val="004E4615"/>
    <w:rsid w:val="004F3F58"/>
    <w:rsid w:val="004F68FC"/>
    <w:rsid w:val="00505423"/>
    <w:rsid w:val="005170B8"/>
    <w:rsid w:val="005251F3"/>
    <w:rsid w:val="00527BB1"/>
    <w:rsid w:val="005564A2"/>
    <w:rsid w:val="00580207"/>
    <w:rsid w:val="005870DA"/>
    <w:rsid w:val="005A4BB6"/>
    <w:rsid w:val="005D66DF"/>
    <w:rsid w:val="005E2944"/>
    <w:rsid w:val="005E41C8"/>
    <w:rsid w:val="005F3819"/>
    <w:rsid w:val="005F3E38"/>
    <w:rsid w:val="00624B01"/>
    <w:rsid w:val="006332A5"/>
    <w:rsid w:val="006343D5"/>
    <w:rsid w:val="006348E7"/>
    <w:rsid w:val="00644CCF"/>
    <w:rsid w:val="00655D1F"/>
    <w:rsid w:val="0066678E"/>
    <w:rsid w:val="006719C2"/>
    <w:rsid w:val="00675F62"/>
    <w:rsid w:val="0068261D"/>
    <w:rsid w:val="00686ECE"/>
    <w:rsid w:val="0069427F"/>
    <w:rsid w:val="006977D2"/>
    <w:rsid w:val="006A15E8"/>
    <w:rsid w:val="006D33F2"/>
    <w:rsid w:val="006D726C"/>
    <w:rsid w:val="006E13CE"/>
    <w:rsid w:val="006E2C59"/>
    <w:rsid w:val="006E4E86"/>
    <w:rsid w:val="006F6CED"/>
    <w:rsid w:val="00702061"/>
    <w:rsid w:val="00702475"/>
    <w:rsid w:val="00722EC5"/>
    <w:rsid w:val="0072786F"/>
    <w:rsid w:val="0073761C"/>
    <w:rsid w:val="007408B6"/>
    <w:rsid w:val="00753C1A"/>
    <w:rsid w:val="00754F81"/>
    <w:rsid w:val="007615A6"/>
    <w:rsid w:val="00762D1F"/>
    <w:rsid w:val="00767324"/>
    <w:rsid w:val="00790662"/>
    <w:rsid w:val="007A41C2"/>
    <w:rsid w:val="007B0282"/>
    <w:rsid w:val="007B3DFC"/>
    <w:rsid w:val="007C0681"/>
    <w:rsid w:val="007D07F5"/>
    <w:rsid w:val="007D7CD5"/>
    <w:rsid w:val="007E40F6"/>
    <w:rsid w:val="008071E2"/>
    <w:rsid w:val="008101B2"/>
    <w:rsid w:val="00810BDF"/>
    <w:rsid w:val="00830E19"/>
    <w:rsid w:val="00835247"/>
    <w:rsid w:val="00841BE0"/>
    <w:rsid w:val="00854979"/>
    <w:rsid w:val="0085579E"/>
    <w:rsid w:val="008558E5"/>
    <w:rsid w:val="00865B85"/>
    <w:rsid w:val="008750AB"/>
    <w:rsid w:val="0088462B"/>
    <w:rsid w:val="0089466F"/>
    <w:rsid w:val="008A3D5A"/>
    <w:rsid w:val="008C672F"/>
    <w:rsid w:val="008D2D4F"/>
    <w:rsid w:val="008E2106"/>
    <w:rsid w:val="008E29CC"/>
    <w:rsid w:val="00900747"/>
    <w:rsid w:val="00901693"/>
    <w:rsid w:val="00934162"/>
    <w:rsid w:val="009359ED"/>
    <w:rsid w:val="009363BC"/>
    <w:rsid w:val="00936D43"/>
    <w:rsid w:val="00941AF0"/>
    <w:rsid w:val="00946426"/>
    <w:rsid w:val="00961016"/>
    <w:rsid w:val="00980A04"/>
    <w:rsid w:val="009963FF"/>
    <w:rsid w:val="009A60AB"/>
    <w:rsid w:val="009B0D51"/>
    <w:rsid w:val="009C725D"/>
    <w:rsid w:val="009D79E6"/>
    <w:rsid w:val="00A03D48"/>
    <w:rsid w:val="00A063F2"/>
    <w:rsid w:val="00A0762B"/>
    <w:rsid w:val="00A10D6F"/>
    <w:rsid w:val="00A25466"/>
    <w:rsid w:val="00A25C42"/>
    <w:rsid w:val="00A26770"/>
    <w:rsid w:val="00A31222"/>
    <w:rsid w:val="00A528FC"/>
    <w:rsid w:val="00A60DDC"/>
    <w:rsid w:val="00A62FBE"/>
    <w:rsid w:val="00A74EC6"/>
    <w:rsid w:val="00A8252E"/>
    <w:rsid w:val="00A937A9"/>
    <w:rsid w:val="00A96DC4"/>
    <w:rsid w:val="00AA30FC"/>
    <w:rsid w:val="00AB79B9"/>
    <w:rsid w:val="00AD2C47"/>
    <w:rsid w:val="00AE695A"/>
    <w:rsid w:val="00AF4C98"/>
    <w:rsid w:val="00AF6E30"/>
    <w:rsid w:val="00B027A8"/>
    <w:rsid w:val="00B0497D"/>
    <w:rsid w:val="00B15749"/>
    <w:rsid w:val="00B16EF9"/>
    <w:rsid w:val="00B25B37"/>
    <w:rsid w:val="00B429B8"/>
    <w:rsid w:val="00B643BD"/>
    <w:rsid w:val="00B80CA7"/>
    <w:rsid w:val="00B9567D"/>
    <w:rsid w:val="00BC004F"/>
    <w:rsid w:val="00BC4751"/>
    <w:rsid w:val="00BD0656"/>
    <w:rsid w:val="00BD5A18"/>
    <w:rsid w:val="00BE2F0A"/>
    <w:rsid w:val="00BE2F3B"/>
    <w:rsid w:val="00BE3500"/>
    <w:rsid w:val="00BE6FAB"/>
    <w:rsid w:val="00C11A68"/>
    <w:rsid w:val="00C13B3F"/>
    <w:rsid w:val="00C205CB"/>
    <w:rsid w:val="00C21C05"/>
    <w:rsid w:val="00C3454E"/>
    <w:rsid w:val="00C404A6"/>
    <w:rsid w:val="00C53F48"/>
    <w:rsid w:val="00C632F3"/>
    <w:rsid w:val="00C703EA"/>
    <w:rsid w:val="00C91CBD"/>
    <w:rsid w:val="00C967D8"/>
    <w:rsid w:val="00CA1F49"/>
    <w:rsid w:val="00CC5F1E"/>
    <w:rsid w:val="00CC7319"/>
    <w:rsid w:val="00CC78B5"/>
    <w:rsid w:val="00CD08A0"/>
    <w:rsid w:val="00CD2510"/>
    <w:rsid w:val="00CE6904"/>
    <w:rsid w:val="00D0030F"/>
    <w:rsid w:val="00D02B68"/>
    <w:rsid w:val="00D079D4"/>
    <w:rsid w:val="00D31C72"/>
    <w:rsid w:val="00D42351"/>
    <w:rsid w:val="00D71081"/>
    <w:rsid w:val="00D71340"/>
    <w:rsid w:val="00D750E6"/>
    <w:rsid w:val="00D81F50"/>
    <w:rsid w:val="00DC43FC"/>
    <w:rsid w:val="00DC524F"/>
    <w:rsid w:val="00DD244E"/>
    <w:rsid w:val="00DE67AB"/>
    <w:rsid w:val="00DF0A9A"/>
    <w:rsid w:val="00DF3F71"/>
    <w:rsid w:val="00DF6B0C"/>
    <w:rsid w:val="00E133B1"/>
    <w:rsid w:val="00E15007"/>
    <w:rsid w:val="00E20738"/>
    <w:rsid w:val="00E41C24"/>
    <w:rsid w:val="00E568BE"/>
    <w:rsid w:val="00E57F13"/>
    <w:rsid w:val="00E71839"/>
    <w:rsid w:val="00E95D84"/>
    <w:rsid w:val="00EB09F1"/>
    <w:rsid w:val="00EC0B0F"/>
    <w:rsid w:val="00EF1E1F"/>
    <w:rsid w:val="00F11E7F"/>
    <w:rsid w:val="00F2094C"/>
    <w:rsid w:val="00F33055"/>
    <w:rsid w:val="00F45513"/>
    <w:rsid w:val="00F46EC7"/>
    <w:rsid w:val="00F50771"/>
    <w:rsid w:val="00F56229"/>
    <w:rsid w:val="00F609EB"/>
    <w:rsid w:val="00F625A7"/>
    <w:rsid w:val="00F705D9"/>
    <w:rsid w:val="00F71016"/>
    <w:rsid w:val="00F72950"/>
    <w:rsid w:val="00F73798"/>
    <w:rsid w:val="00F85C3E"/>
    <w:rsid w:val="00F9128C"/>
    <w:rsid w:val="00F94485"/>
    <w:rsid w:val="00F97D02"/>
    <w:rsid w:val="00FD2101"/>
    <w:rsid w:val="00FD5B8E"/>
    <w:rsid w:val="00FF116D"/>
    <w:rsid w:val="00FF2E12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1AF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568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E56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568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rsid w:val="00E568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568BE"/>
  </w:style>
  <w:style w:type="paragraph" w:styleId="Textbubliny">
    <w:name w:val="Balloon Text"/>
    <w:basedOn w:val="Normln"/>
    <w:link w:val="TextbublinyChar"/>
    <w:uiPriority w:val="99"/>
    <w:semiHidden/>
    <w:unhideWhenUsed/>
    <w:rsid w:val="00E1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33B1"/>
    <w:rPr>
      <w:rFonts w:ascii="Tahoma" w:hAnsi="Tahoma" w:cs="Tahoma"/>
      <w:sz w:val="16"/>
      <w:szCs w:val="16"/>
    </w:rPr>
  </w:style>
  <w:style w:type="paragraph" w:customStyle="1" w:styleId="WW-Zkladntext2">
    <w:name w:val="WW-Základní text 2"/>
    <w:basedOn w:val="Normln"/>
    <w:rsid w:val="00BD5A1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71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10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10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10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1081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F46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1AF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568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E56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568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rsid w:val="00E568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568BE"/>
  </w:style>
  <w:style w:type="paragraph" w:styleId="Textbubliny">
    <w:name w:val="Balloon Text"/>
    <w:basedOn w:val="Normln"/>
    <w:link w:val="TextbublinyChar"/>
    <w:uiPriority w:val="99"/>
    <w:semiHidden/>
    <w:unhideWhenUsed/>
    <w:rsid w:val="00E1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33B1"/>
    <w:rPr>
      <w:rFonts w:ascii="Tahoma" w:hAnsi="Tahoma" w:cs="Tahoma"/>
      <w:sz w:val="16"/>
      <w:szCs w:val="16"/>
    </w:rPr>
  </w:style>
  <w:style w:type="paragraph" w:customStyle="1" w:styleId="WW-Zkladntext2">
    <w:name w:val="WW-Základní text 2"/>
    <w:basedOn w:val="Normln"/>
    <w:rsid w:val="00BD5A1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71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10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10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10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1081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F4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C9A4-9D13-4C7F-AFD4-A17BFD81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Marie</dc:creator>
  <cp:lastModifiedBy>Hájková Petra</cp:lastModifiedBy>
  <cp:revision>2</cp:revision>
  <cp:lastPrinted>2019-03-20T13:28:00Z</cp:lastPrinted>
  <dcterms:created xsi:type="dcterms:W3CDTF">2019-04-09T12:11:00Z</dcterms:created>
  <dcterms:modified xsi:type="dcterms:W3CDTF">2019-04-09T12:11:00Z</dcterms:modified>
</cp:coreProperties>
</file>