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30.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3627" w14:textId="77777777" w:rsidR="00573E8C" w:rsidRDefault="00E55A5C">
      <w:r>
        <w:rPr>
          <w:noProof/>
          <w:lang w:eastAsia="cs-CZ"/>
        </w:rPr>
        <w:drawing>
          <wp:inline distT="0" distB="0" distL="0" distR="0" wp14:anchorId="45AF1803" wp14:editId="693914BD">
            <wp:extent cx="3889375" cy="16948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375" cy="1694815"/>
                    </a:xfrm>
                    <a:prstGeom prst="rect">
                      <a:avLst/>
                    </a:prstGeom>
                    <a:noFill/>
                  </pic:spPr>
                </pic:pic>
              </a:graphicData>
            </a:graphic>
          </wp:inline>
        </w:drawing>
      </w:r>
    </w:p>
    <w:p w14:paraId="2F365ACC" w14:textId="77777777" w:rsidR="00573E8C" w:rsidRDefault="00573E8C"/>
    <w:p w14:paraId="53461BC6" w14:textId="77777777" w:rsidR="00573E8C" w:rsidRDefault="00573E8C"/>
    <w:p w14:paraId="43A468B3" w14:textId="77777777" w:rsidR="00573E8C" w:rsidRDefault="00573E8C"/>
    <w:p w14:paraId="155178D7" w14:textId="77777777" w:rsidR="00573E8C" w:rsidRDefault="00573E8C"/>
    <w:p w14:paraId="71959377" w14:textId="77777777" w:rsidR="0085263B" w:rsidRDefault="0085263B"/>
    <w:p w14:paraId="12472163" w14:textId="77777777" w:rsidR="0085263B" w:rsidRDefault="0085263B"/>
    <w:p w14:paraId="4DD88ED5" w14:textId="77777777" w:rsidR="00573E8C" w:rsidRDefault="00573E8C"/>
    <w:p w14:paraId="07EC603E" w14:textId="77777777" w:rsidR="00573E8C" w:rsidRPr="00892BB3" w:rsidRDefault="00573E8C" w:rsidP="00573E8C">
      <w:pPr>
        <w:pStyle w:val="Nzev"/>
        <w:jc w:val="center"/>
        <w:rPr>
          <w:b/>
          <w:color w:val="1F3864" w:themeColor="accent5" w:themeShade="80"/>
          <w:sz w:val="48"/>
          <w:szCs w:val="48"/>
        </w:rPr>
      </w:pPr>
      <w:r w:rsidRPr="00892BB3">
        <w:rPr>
          <w:b/>
          <w:color w:val="1F3864" w:themeColor="accent5" w:themeShade="80"/>
          <w:sz w:val="48"/>
          <w:szCs w:val="48"/>
        </w:rPr>
        <w:t>VÝROČNÍ ZPRÁVA O STAVU A ROZVOJI VZDĚLÁVACÍ SOUSTAVY V OLOMOUCKÉM KRAJI</w:t>
      </w:r>
    </w:p>
    <w:p w14:paraId="1234DC5B" w14:textId="77777777" w:rsidR="00573E8C" w:rsidRDefault="00573E8C" w:rsidP="00573E8C"/>
    <w:p w14:paraId="10F63A85" w14:textId="77777777" w:rsidR="00573E8C" w:rsidRDefault="00573E8C" w:rsidP="00573E8C"/>
    <w:p w14:paraId="512FC147" w14:textId="77777777" w:rsidR="00573E8C" w:rsidRDefault="00573E8C" w:rsidP="00573E8C"/>
    <w:p w14:paraId="3016AD24" w14:textId="77777777" w:rsidR="00573E8C" w:rsidRDefault="00573E8C" w:rsidP="00573E8C"/>
    <w:p w14:paraId="70FD0A94" w14:textId="77777777" w:rsidR="00573E8C" w:rsidRPr="00573E8C" w:rsidRDefault="00573E8C" w:rsidP="00573E8C">
      <w:pPr>
        <w:rPr>
          <w:b/>
          <w:color w:val="1F3864" w:themeColor="accent5" w:themeShade="80"/>
          <w:sz w:val="36"/>
          <w:szCs w:val="36"/>
        </w:rPr>
      </w:pPr>
    </w:p>
    <w:p w14:paraId="368BBB10" w14:textId="77777777" w:rsidR="00573E8C" w:rsidRPr="00E43F4D" w:rsidRDefault="00573E8C" w:rsidP="00573E8C">
      <w:pPr>
        <w:jc w:val="center"/>
        <w:rPr>
          <w:rFonts w:asciiTheme="majorHAnsi" w:hAnsiTheme="majorHAnsi" w:cstheme="majorHAnsi"/>
          <w:b/>
          <w:color w:val="1F3864" w:themeColor="accent5" w:themeShade="80"/>
          <w:sz w:val="32"/>
          <w:szCs w:val="32"/>
        </w:rPr>
      </w:pPr>
      <w:r w:rsidRPr="00E43F4D">
        <w:rPr>
          <w:rFonts w:asciiTheme="majorHAnsi" w:hAnsiTheme="majorHAnsi" w:cstheme="majorHAnsi"/>
          <w:b/>
          <w:color w:val="1F3864" w:themeColor="accent5" w:themeShade="80"/>
          <w:sz w:val="32"/>
          <w:szCs w:val="32"/>
        </w:rPr>
        <w:t>školní rok</w:t>
      </w:r>
    </w:p>
    <w:p w14:paraId="299432D9" w14:textId="77777777" w:rsidR="00573E8C" w:rsidRPr="00E43F4D" w:rsidRDefault="00573E8C" w:rsidP="00573E8C">
      <w:pPr>
        <w:jc w:val="center"/>
        <w:rPr>
          <w:rFonts w:asciiTheme="majorHAnsi" w:hAnsiTheme="majorHAnsi" w:cstheme="majorHAnsi"/>
          <w:b/>
          <w:color w:val="1F3864" w:themeColor="accent5" w:themeShade="80"/>
          <w:sz w:val="32"/>
          <w:szCs w:val="32"/>
        </w:rPr>
      </w:pPr>
      <w:r w:rsidRPr="00E43F4D">
        <w:rPr>
          <w:rFonts w:asciiTheme="majorHAnsi" w:hAnsiTheme="majorHAnsi" w:cstheme="majorHAnsi"/>
          <w:b/>
          <w:color w:val="1F3864" w:themeColor="accent5" w:themeShade="80"/>
          <w:sz w:val="32"/>
          <w:szCs w:val="32"/>
        </w:rPr>
        <w:t>2017/2018</w:t>
      </w:r>
    </w:p>
    <w:p w14:paraId="356F8719" w14:textId="77777777" w:rsidR="00573E8C" w:rsidRPr="00573E8C" w:rsidRDefault="00573E8C" w:rsidP="00573E8C">
      <w:pPr>
        <w:jc w:val="center"/>
        <w:rPr>
          <w:b/>
          <w:color w:val="1F3864" w:themeColor="accent5" w:themeShade="80"/>
        </w:rPr>
      </w:pPr>
    </w:p>
    <w:p w14:paraId="129EA2E0" w14:textId="77777777" w:rsidR="00573E8C" w:rsidRPr="00573E8C" w:rsidRDefault="00573E8C" w:rsidP="00573E8C">
      <w:pPr>
        <w:rPr>
          <w:b/>
          <w:color w:val="1F3864" w:themeColor="accent5" w:themeShade="80"/>
        </w:rPr>
      </w:pPr>
    </w:p>
    <w:p w14:paraId="6ADB2837" w14:textId="77777777" w:rsidR="00573E8C" w:rsidRPr="00573E8C" w:rsidRDefault="00573E8C" w:rsidP="00573E8C">
      <w:pPr>
        <w:jc w:val="center"/>
        <w:rPr>
          <w:b/>
          <w:color w:val="1F3864" w:themeColor="accent5" w:themeShade="80"/>
        </w:rPr>
      </w:pPr>
    </w:p>
    <w:p w14:paraId="74A2B2B3" w14:textId="77777777" w:rsidR="00573E8C" w:rsidRPr="00E43F4D" w:rsidRDefault="00573E8C" w:rsidP="00573E8C">
      <w:pPr>
        <w:jc w:val="center"/>
        <w:rPr>
          <w:rFonts w:asciiTheme="majorHAnsi" w:hAnsiTheme="majorHAnsi" w:cstheme="majorHAnsi"/>
          <w:b/>
          <w:color w:val="1F3864" w:themeColor="accent5" w:themeShade="80"/>
          <w:sz w:val="28"/>
          <w:szCs w:val="28"/>
        </w:rPr>
      </w:pPr>
      <w:r w:rsidRPr="00E43F4D">
        <w:rPr>
          <w:rFonts w:asciiTheme="majorHAnsi" w:hAnsiTheme="majorHAnsi" w:cstheme="majorHAnsi"/>
          <w:b/>
          <w:color w:val="1F3864" w:themeColor="accent5" w:themeShade="80"/>
          <w:sz w:val="28"/>
          <w:szCs w:val="28"/>
        </w:rPr>
        <w:t>Zpracoval Krajský úřad Olomouckého kraje, odbor školství a mládeže</w:t>
      </w:r>
    </w:p>
    <w:p w14:paraId="0D9EF325" w14:textId="51C18A39" w:rsidR="00E36539" w:rsidRDefault="00573E8C" w:rsidP="00E36539">
      <w:pPr>
        <w:jc w:val="center"/>
        <w:rPr>
          <w:rFonts w:asciiTheme="majorHAnsi" w:hAnsiTheme="majorHAnsi" w:cstheme="majorHAnsi"/>
          <w:b/>
          <w:color w:val="1F3864" w:themeColor="accent5" w:themeShade="80"/>
          <w:sz w:val="28"/>
          <w:szCs w:val="28"/>
        </w:rPr>
      </w:pPr>
      <w:r w:rsidRPr="00E43F4D">
        <w:rPr>
          <w:rFonts w:asciiTheme="majorHAnsi" w:hAnsiTheme="majorHAnsi" w:cstheme="majorHAnsi"/>
          <w:b/>
          <w:color w:val="1F3864" w:themeColor="accent5" w:themeShade="80"/>
          <w:sz w:val="28"/>
          <w:szCs w:val="28"/>
        </w:rPr>
        <w:t>Olomouc, únor 2019</w:t>
      </w:r>
      <w:bookmarkStart w:id="0" w:name="_Obsah"/>
      <w:bookmarkEnd w:id="0"/>
    </w:p>
    <w:p w14:paraId="08E08487" w14:textId="6CC25B78" w:rsidR="00E36539" w:rsidRDefault="00E36539" w:rsidP="00E36539">
      <w:pPr>
        <w:jc w:val="center"/>
        <w:rPr>
          <w:rFonts w:asciiTheme="majorHAnsi" w:hAnsiTheme="majorHAnsi" w:cstheme="majorHAnsi"/>
          <w:b/>
          <w:color w:val="1F3864" w:themeColor="accent5" w:themeShade="80"/>
          <w:sz w:val="28"/>
          <w:szCs w:val="28"/>
        </w:rPr>
      </w:pPr>
    </w:p>
    <w:p w14:paraId="6A065CF7" w14:textId="565A8E88" w:rsidR="00761C45" w:rsidRDefault="00761C45" w:rsidP="00761C45"/>
    <w:sdt>
      <w:sdtPr>
        <w:rPr>
          <w:rFonts w:asciiTheme="minorHAnsi" w:eastAsiaTheme="minorHAnsi" w:hAnsiTheme="minorHAnsi" w:cstheme="minorBidi"/>
          <w:color w:val="auto"/>
          <w:sz w:val="22"/>
          <w:szCs w:val="22"/>
          <w:lang w:eastAsia="en-US"/>
        </w:rPr>
        <w:id w:val="-2143484807"/>
        <w:docPartObj>
          <w:docPartGallery w:val="Table of Contents"/>
          <w:docPartUnique/>
        </w:docPartObj>
      </w:sdtPr>
      <w:sdtEndPr>
        <w:rPr>
          <w:b/>
          <w:bCs/>
        </w:rPr>
      </w:sdtEndPr>
      <w:sdtContent>
        <w:p w14:paraId="08C30BE2" w14:textId="687DE09E" w:rsidR="00F4462B" w:rsidRDefault="00F4462B">
          <w:pPr>
            <w:pStyle w:val="Nadpisobsahu"/>
          </w:pPr>
          <w:r>
            <w:t>Obsah</w:t>
          </w:r>
        </w:p>
        <w:p w14:paraId="25ADA716" w14:textId="7F1E18AA" w:rsidR="00F4462B" w:rsidRDefault="00F4462B">
          <w:pPr>
            <w:pStyle w:val="Obsah1"/>
            <w:tabs>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792699" w:history="1">
            <w:r w:rsidRPr="00FD2852">
              <w:rPr>
                <w:rStyle w:val="Hypertextovodkaz"/>
                <w:b/>
                <w:noProof/>
              </w:rPr>
              <w:t>Seznam zkratek</w:t>
            </w:r>
            <w:r>
              <w:rPr>
                <w:noProof/>
                <w:webHidden/>
              </w:rPr>
              <w:tab/>
            </w:r>
            <w:r>
              <w:rPr>
                <w:noProof/>
                <w:webHidden/>
              </w:rPr>
              <w:fldChar w:fldCharType="begin"/>
            </w:r>
            <w:r>
              <w:rPr>
                <w:noProof/>
                <w:webHidden/>
              </w:rPr>
              <w:instrText xml:space="preserve"> PAGEREF _Toc792699 \h </w:instrText>
            </w:r>
            <w:r>
              <w:rPr>
                <w:noProof/>
                <w:webHidden/>
              </w:rPr>
            </w:r>
            <w:r>
              <w:rPr>
                <w:noProof/>
                <w:webHidden/>
              </w:rPr>
              <w:fldChar w:fldCharType="separate"/>
            </w:r>
            <w:r w:rsidR="0048545B">
              <w:rPr>
                <w:noProof/>
                <w:webHidden/>
              </w:rPr>
              <w:t>4</w:t>
            </w:r>
            <w:r>
              <w:rPr>
                <w:noProof/>
                <w:webHidden/>
              </w:rPr>
              <w:fldChar w:fldCharType="end"/>
            </w:r>
          </w:hyperlink>
        </w:p>
        <w:p w14:paraId="79CD89FD" w14:textId="027D29D8" w:rsidR="00F4462B" w:rsidRDefault="004228D5">
          <w:pPr>
            <w:pStyle w:val="Obsah1"/>
            <w:tabs>
              <w:tab w:val="right" w:leader="dot" w:pos="9062"/>
            </w:tabs>
            <w:rPr>
              <w:rFonts w:eastAsiaTheme="minorEastAsia"/>
              <w:noProof/>
              <w:lang w:eastAsia="cs-CZ"/>
            </w:rPr>
          </w:pPr>
          <w:hyperlink w:anchor="_Toc792737" w:history="1">
            <w:r w:rsidR="00F4462B" w:rsidRPr="00FD2852">
              <w:rPr>
                <w:rStyle w:val="Hypertextovodkaz"/>
                <w:b/>
                <w:noProof/>
              </w:rPr>
              <w:t>1 Úvod</w:t>
            </w:r>
            <w:r w:rsidR="00F4462B">
              <w:rPr>
                <w:noProof/>
                <w:webHidden/>
              </w:rPr>
              <w:tab/>
            </w:r>
            <w:r w:rsidR="00F4462B">
              <w:rPr>
                <w:noProof/>
                <w:webHidden/>
              </w:rPr>
              <w:fldChar w:fldCharType="begin"/>
            </w:r>
            <w:r w:rsidR="00F4462B">
              <w:rPr>
                <w:noProof/>
                <w:webHidden/>
              </w:rPr>
              <w:instrText xml:space="preserve"> PAGEREF _Toc792737 \h </w:instrText>
            </w:r>
            <w:r w:rsidR="00F4462B">
              <w:rPr>
                <w:noProof/>
                <w:webHidden/>
              </w:rPr>
            </w:r>
            <w:r w:rsidR="00F4462B">
              <w:rPr>
                <w:noProof/>
                <w:webHidden/>
              </w:rPr>
              <w:fldChar w:fldCharType="separate"/>
            </w:r>
            <w:r w:rsidR="0048545B">
              <w:rPr>
                <w:noProof/>
                <w:webHidden/>
              </w:rPr>
              <w:t>5</w:t>
            </w:r>
            <w:r w:rsidR="00F4462B">
              <w:rPr>
                <w:noProof/>
                <w:webHidden/>
              </w:rPr>
              <w:fldChar w:fldCharType="end"/>
            </w:r>
          </w:hyperlink>
        </w:p>
        <w:p w14:paraId="5D33B75A" w14:textId="1DA91334" w:rsidR="00F4462B" w:rsidRDefault="004228D5">
          <w:pPr>
            <w:pStyle w:val="Obsah1"/>
            <w:tabs>
              <w:tab w:val="right" w:leader="dot" w:pos="9062"/>
            </w:tabs>
            <w:rPr>
              <w:rFonts w:eastAsiaTheme="minorEastAsia"/>
              <w:noProof/>
              <w:lang w:eastAsia="cs-CZ"/>
            </w:rPr>
          </w:pPr>
          <w:hyperlink w:anchor="_Toc792738" w:history="1">
            <w:r w:rsidR="00F4462B" w:rsidRPr="00FD2852">
              <w:rPr>
                <w:rStyle w:val="Hypertextovodkaz"/>
                <w:b/>
                <w:noProof/>
              </w:rPr>
              <w:t>2 Stav vzdělávací soustavy v Olomouckém kraji</w:t>
            </w:r>
            <w:r w:rsidR="00F4462B">
              <w:rPr>
                <w:noProof/>
                <w:webHidden/>
              </w:rPr>
              <w:tab/>
            </w:r>
            <w:r w:rsidR="00F4462B">
              <w:rPr>
                <w:noProof/>
                <w:webHidden/>
              </w:rPr>
              <w:fldChar w:fldCharType="begin"/>
            </w:r>
            <w:r w:rsidR="00F4462B">
              <w:rPr>
                <w:noProof/>
                <w:webHidden/>
              </w:rPr>
              <w:instrText xml:space="preserve"> PAGEREF _Toc792738 \h </w:instrText>
            </w:r>
            <w:r w:rsidR="00F4462B">
              <w:rPr>
                <w:noProof/>
                <w:webHidden/>
              </w:rPr>
            </w:r>
            <w:r w:rsidR="00F4462B">
              <w:rPr>
                <w:noProof/>
                <w:webHidden/>
              </w:rPr>
              <w:fldChar w:fldCharType="separate"/>
            </w:r>
            <w:r w:rsidR="0048545B">
              <w:rPr>
                <w:noProof/>
                <w:webHidden/>
              </w:rPr>
              <w:t>6</w:t>
            </w:r>
            <w:r w:rsidR="00F4462B">
              <w:rPr>
                <w:noProof/>
                <w:webHidden/>
              </w:rPr>
              <w:fldChar w:fldCharType="end"/>
            </w:r>
          </w:hyperlink>
        </w:p>
        <w:p w14:paraId="240DEF0F" w14:textId="478E873B" w:rsidR="00F4462B" w:rsidRDefault="004228D5">
          <w:pPr>
            <w:pStyle w:val="Obsah2"/>
            <w:tabs>
              <w:tab w:val="right" w:leader="dot" w:pos="9062"/>
            </w:tabs>
            <w:rPr>
              <w:rFonts w:eastAsiaTheme="minorEastAsia"/>
              <w:noProof/>
              <w:lang w:eastAsia="cs-CZ"/>
            </w:rPr>
          </w:pPr>
          <w:hyperlink w:anchor="_Toc792739" w:history="1">
            <w:r w:rsidR="00F4462B" w:rsidRPr="00FD2852">
              <w:rPr>
                <w:rStyle w:val="Hypertextovodkaz"/>
                <w:b/>
                <w:noProof/>
              </w:rPr>
              <w:t>2.1 Racionalizační změny škol a školských zařízení v Olomouckém kraji</w:t>
            </w:r>
            <w:r w:rsidR="00F4462B">
              <w:rPr>
                <w:noProof/>
                <w:webHidden/>
              </w:rPr>
              <w:tab/>
            </w:r>
            <w:r w:rsidR="00F4462B">
              <w:rPr>
                <w:noProof/>
                <w:webHidden/>
              </w:rPr>
              <w:fldChar w:fldCharType="begin"/>
            </w:r>
            <w:r w:rsidR="00F4462B">
              <w:rPr>
                <w:noProof/>
                <w:webHidden/>
              </w:rPr>
              <w:instrText xml:space="preserve"> PAGEREF _Toc792739 \h </w:instrText>
            </w:r>
            <w:r w:rsidR="00F4462B">
              <w:rPr>
                <w:noProof/>
                <w:webHidden/>
              </w:rPr>
            </w:r>
            <w:r w:rsidR="00F4462B">
              <w:rPr>
                <w:noProof/>
                <w:webHidden/>
              </w:rPr>
              <w:fldChar w:fldCharType="separate"/>
            </w:r>
            <w:r w:rsidR="0048545B">
              <w:rPr>
                <w:noProof/>
                <w:webHidden/>
              </w:rPr>
              <w:t>7</w:t>
            </w:r>
            <w:r w:rsidR="00F4462B">
              <w:rPr>
                <w:noProof/>
                <w:webHidden/>
              </w:rPr>
              <w:fldChar w:fldCharType="end"/>
            </w:r>
          </w:hyperlink>
        </w:p>
        <w:p w14:paraId="4598D37D" w14:textId="4E0501C1" w:rsidR="00F4462B" w:rsidRDefault="004228D5">
          <w:pPr>
            <w:pStyle w:val="Obsah2"/>
            <w:tabs>
              <w:tab w:val="right" w:leader="dot" w:pos="9062"/>
            </w:tabs>
            <w:rPr>
              <w:rFonts w:eastAsiaTheme="minorEastAsia"/>
              <w:noProof/>
              <w:lang w:eastAsia="cs-CZ"/>
            </w:rPr>
          </w:pPr>
          <w:hyperlink w:anchor="_Toc792740" w:history="1">
            <w:r w:rsidR="00F4462B" w:rsidRPr="00FD2852">
              <w:rPr>
                <w:rStyle w:val="Hypertextovodkaz"/>
                <w:b/>
                <w:noProof/>
              </w:rPr>
              <w:t>2.2 Předškolní vzdělávání</w:t>
            </w:r>
            <w:r w:rsidR="00F4462B">
              <w:rPr>
                <w:noProof/>
                <w:webHidden/>
              </w:rPr>
              <w:tab/>
            </w:r>
            <w:r w:rsidR="00F4462B">
              <w:rPr>
                <w:noProof/>
                <w:webHidden/>
              </w:rPr>
              <w:fldChar w:fldCharType="begin"/>
            </w:r>
            <w:r w:rsidR="00F4462B">
              <w:rPr>
                <w:noProof/>
                <w:webHidden/>
              </w:rPr>
              <w:instrText xml:space="preserve"> PAGEREF _Toc792740 \h </w:instrText>
            </w:r>
            <w:r w:rsidR="00F4462B">
              <w:rPr>
                <w:noProof/>
                <w:webHidden/>
              </w:rPr>
            </w:r>
            <w:r w:rsidR="00F4462B">
              <w:rPr>
                <w:noProof/>
                <w:webHidden/>
              </w:rPr>
              <w:fldChar w:fldCharType="separate"/>
            </w:r>
            <w:r w:rsidR="0048545B">
              <w:rPr>
                <w:noProof/>
                <w:webHidden/>
              </w:rPr>
              <w:t>9</w:t>
            </w:r>
            <w:r w:rsidR="00F4462B">
              <w:rPr>
                <w:noProof/>
                <w:webHidden/>
              </w:rPr>
              <w:fldChar w:fldCharType="end"/>
            </w:r>
          </w:hyperlink>
        </w:p>
        <w:p w14:paraId="12F62F5D" w14:textId="5EE500B5" w:rsidR="00F4462B" w:rsidRDefault="004228D5">
          <w:pPr>
            <w:pStyle w:val="Obsah2"/>
            <w:tabs>
              <w:tab w:val="right" w:leader="dot" w:pos="9062"/>
            </w:tabs>
            <w:rPr>
              <w:rFonts w:eastAsiaTheme="minorEastAsia"/>
              <w:noProof/>
              <w:lang w:eastAsia="cs-CZ"/>
            </w:rPr>
          </w:pPr>
          <w:hyperlink w:anchor="_Toc792741" w:history="1">
            <w:r w:rsidR="00F4462B" w:rsidRPr="00FD2852">
              <w:rPr>
                <w:rStyle w:val="Hypertextovodkaz"/>
                <w:b/>
                <w:noProof/>
              </w:rPr>
              <w:t>2.3 Základní vzdělávání</w:t>
            </w:r>
            <w:r w:rsidR="00F4462B">
              <w:rPr>
                <w:noProof/>
                <w:webHidden/>
              </w:rPr>
              <w:tab/>
            </w:r>
            <w:r w:rsidR="00F4462B">
              <w:rPr>
                <w:noProof/>
                <w:webHidden/>
              </w:rPr>
              <w:fldChar w:fldCharType="begin"/>
            </w:r>
            <w:r w:rsidR="00F4462B">
              <w:rPr>
                <w:noProof/>
                <w:webHidden/>
              </w:rPr>
              <w:instrText xml:space="preserve"> PAGEREF _Toc792741 \h </w:instrText>
            </w:r>
            <w:r w:rsidR="00F4462B">
              <w:rPr>
                <w:noProof/>
                <w:webHidden/>
              </w:rPr>
            </w:r>
            <w:r w:rsidR="00F4462B">
              <w:rPr>
                <w:noProof/>
                <w:webHidden/>
              </w:rPr>
              <w:fldChar w:fldCharType="separate"/>
            </w:r>
            <w:r w:rsidR="0048545B">
              <w:rPr>
                <w:noProof/>
                <w:webHidden/>
              </w:rPr>
              <w:t>13</w:t>
            </w:r>
            <w:r w:rsidR="00F4462B">
              <w:rPr>
                <w:noProof/>
                <w:webHidden/>
              </w:rPr>
              <w:fldChar w:fldCharType="end"/>
            </w:r>
          </w:hyperlink>
        </w:p>
        <w:p w14:paraId="0983CB2B" w14:textId="7E1AE378" w:rsidR="00F4462B" w:rsidRDefault="004228D5">
          <w:pPr>
            <w:pStyle w:val="Obsah2"/>
            <w:tabs>
              <w:tab w:val="right" w:leader="dot" w:pos="9062"/>
            </w:tabs>
            <w:rPr>
              <w:rFonts w:eastAsiaTheme="minorEastAsia"/>
              <w:noProof/>
              <w:lang w:eastAsia="cs-CZ"/>
            </w:rPr>
          </w:pPr>
          <w:hyperlink w:anchor="_Toc792742" w:history="1">
            <w:r w:rsidR="00F4462B" w:rsidRPr="00FD2852">
              <w:rPr>
                <w:rStyle w:val="Hypertextovodkaz"/>
                <w:b/>
                <w:noProof/>
              </w:rPr>
              <w:t>2.4 Střední vzdělávání</w:t>
            </w:r>
            <w:r w:rsidR="00F4462B">
              <w:rPr>
                <w:noProof/>
                <w:webHidden/>
              </w:rPr>
              <w:tab/>
            </w:r>
            <w:r w:rsidR="00F4462B">
              <w:rPr>
                <w:noProof/>
                <w:webHidden/>
              </w:rPr>
              <w:fldChar w:fldCharType="begin"/>
            </w:r>
            <w:r w:rsidR="00F4462B">
              <w:rPr>
                <w:noProof/>
                <w:webHidden/>
              </w:rPr>
              <w:instrText xml:space="preserve"> PAGEREF _Toc792742 \h </w:instrText>
            </w:r>
            <w:r w:rsidR="00F4462B">
              <w:rPr>
                <w:noProof/>
                <w:webHidden/>
              </w:rPr>
            </w:r>
            <w:r w:rsidR="00F4462B">
              <w:rPr>
                <w:noProof/>
                <w:webHidden/>
              </w:rPr>
              <w:fldChar w:fldCharType="separate"/>
            </w:r>
            <w:r w:rsidR="0048545B">
              <w:rPr>
                <w:noProof/>
                <w:webHidden/>
              </w:rPr>
              <w:t>19</w:t>
            </w:r>
            <w:r w:rsidR="00F4462B">
              <w:rPr>
                <w:noProof/>
                <w:webHidden/>
              </w:rPr>
              <w:fldChar w:fldCharType="end"/>
            </w:r>
          </w:hyperlink>
        </w:p>
        <w:p w14:paraId="2015F5EF" w14:textId="46F79E27" w:rsidR="00F4462B" w:rsidRDefault="004228D5">
          <w:pPr>
            <w:pStyle w:val="Obsah3"/>
            <w:tabs>
              <w:tab w:val="right" w:leader="dot" w:pos="9062"/>
            </w:tabs>
            <w:rPr>
              <w:rFonts w:eastAsiaTheme="minorEastAsia"/>
              <w:noProof/>
              <w:lang w:eastAsia="cs-CZ"/>
            </w:rPr>
          </w:pPr>
          <w:hyperlink w:anchor="_Toc792743" w:history="1">
            <w:r w:rsidR="00F4462B" w:rsidRPr="00FD2852">
              <w:rPr>
                <w:rStyle w:val="Hypertextovodkaz"/>
                <w:b/>
                <w:noProof/>
              </w:rPr>
              <w:t>2.4.1 Souhrnná analýza vzdělávání ve středních školách</w:t>
            </w:r>
            <w:r w:rsidR="00F4462B">
              <w:rPr>
                <w:noProof/>
                <w:webHidden/>
              </w:rPr>
              <w:tab/>
            </w:r>
            <w:r w:rsidR="00F4462B">
              <w:rPr>
                <w:noProof/>
                <w:webHidden/>
              </w:rPr>
              <w:fldChar w:fldCharType="begin"/>
            </w:r>
            <w:r w:rsidR="00F4462B">
              <w:rPr>
                <w:noProof/>
                <w:webHidden/>
              </w:rPr>
              <w:instrText xml:space="preserve"> PAGEREF _Toc792743 \h </w:instrText>
            </w:r>
            <w:r w:rsidR="00F4462B">
              <w:rPr>
                <w:noProof/>
                <w:webHidden/>
              </w:rPr>
            </w:r>
            <w:r w:rsidR="00F4462B">
              <w:rPr>
                <w:noProof/>
                <w:webHidden/>
              </w:rPr>
              <w:fldChar w:fldCharType="separate"/>
            </w:r>
            <w:r w:rsidR="0048545B">
              <w:rPr>
                <w:noProof/>
                <w:webHidden/>
              </w:rPr>
              <w:t>21</w:t>
            </w:r>
            <w:r w:rsidR="00F4462B">
              <w:rPr>
                <w:noProof/>
                <w:webHidden/>
              </w:rPr>
              <w:fldChar w:fldCharType="end"/>
            </w:r>
          </w:hyperlink>
        </w:p>
        <w:p w14:paraId="058885FA" w14:textId="1FA2C9EE" w:rsidR="00F4462B" w:rsidRPr="00F4462B" w:rsidRDefault="004228D5">
          <w:pPr>
            <w:pStyle w:val="Obsah3"/>
            <w:tabs>
              <w:tab w:val="right" w:leader="dot" w:pos="9062"/>
            </w:tabs>
            <w:rPr>
              <w:rFonts w:eastAsiaTheme="minorEastAsia"/>
              <w:i/>
              <w:noProof/>
              <w:lang w:eastAsia="cs-CZ"/>
            </w:rPr>
          </w:pPr>
          <w:hyperlink w:anchor="_Toc792744" w:history="1">
            <w:r w:rsidR="00F4462B" w:rsidRPr="00F4462B">
              <w:rPr>
                <w:rStyle w:val="Hypertextovodkaz"/>
                <w:b/>
                <w:noProof/>
              </w:rPr>
              <w:t>2.4.2 Odvolání proti nepřijetí na střední školy</w:t>
            </w:r>
            <w:r w:rsidR="00F4462B" w:rsidRPr="00F4462B">
              <w:rPr>
                <w:i/>
                <w:noProof/>
                <w:webHidden/>
              </w:rPr>
              <w:tab/>
            </w:r>
            <w:r w:rsidR="00F4462B" w:rsidRPr="00F4462B">
              <w:rPr>
                <w:noProof/>
                <w:webHidden/>
              </w:rPr>
              <w:fldChar w:fldCharType="begin"/>
            </w:r>
            <w:r w:rsidR="00F4462B" w:rsidRPr="00F4462B">
              <w:rPr>
                <w:noProof/>
                <w:webHidden/>
              </w:rPr>
              <w:instrText xml:space="preserve"> PAGEREF _Toc792744 \h </w:instrText>
            </w:r>
            <w:r w:rsidR="00F4462B" w:rsidRPr="00F4462B">
              <w:rPr>
                <w:noProof/>
                <w:webHidden/>
              </w:rPr>
            </w:r>
            <w:r w:rsidR="00F4462B" w:rsidRPr="00F4462B">
              <w:rPr>
                <w:noProof/>
                <w:webHidden/>
              </w:rPr>
              <w:fldChar w:fldCharType="separate"/>
            </w:r>
            <w:r w:rsidR="0048545B">
              <w:rPr>
                <w:noProof/>
                <w:webHidden/>
              </w:rPr>
              <w:t>26</w:t>
            </w:r>
            <w:r w:rsidR="00F4462B" w:rsidRPr="00F4462B">
              <w:rPr>
                <w:noProof/>
                <w:webHidden/>
              </w:rPr>
              <w:fldChar w:fldCharType="end"/>
            </w:r>
          </w:hyperlink>
        </w:p>
        <w:p w14:paraId="61888B7B" w14:textId="26F8F506" w:rsidR="00F4462B" w:rsidRDefault="004228D5">
          <w:pPr>
            <w:pStyle w:val="Obsah3"/>
            <w:tabs>
              <w:tab w:val="right" w:leader="dot" w:pos="9062"/>
            </w:tabs>
            <w:rPr>
              <w:rFonts w:eastAsiaTheme="minorEastAsia"/>
              <w:noProof/>
              <w:lang w:eastAsia="cs-CZ"/>
            </w:rPr>
          </w:pPr>
          <w:hyperlink w:anchor="_Toc792745" w:history="1">
            <w:r w:rsidR="00F4462B" w:rsidRPr="00FD2852">
              <w:rPr>
                <w:rStyle w:val="Hypertextovodkaz"/>
                <w:b/>
                <w:noProof/>
              </w:rPr>
              <w:t>2.4.3 Úspěchy žáků středních škol a speciálních škol v soutěžích, olympiádách a turnajích</w:t>
            </w:r>
            <w:r w:rsidR="00F4462B">
              <w:rPr>
                <w:noProof/>
                <w:webHidden/>
              </w:rPr>
              <w:tab/>
            </w:r>
            <w:r w:rsidR="00F4462B">
              <w:rPr>
                <w:noProof/>
                <w:webHidden/>
              </w:rPr>
              <w:fldChar w:fldCharType="begin"/>
            </w:r>
            <w:r w:rsidR="00F4462B">
              <w:rPr>
                <w:noProof/>
                <w:webHidden/>
              </w:rPr>
              <w:instrText xml:space="preserve"> PAGEREF _Toc792745 \h </w:instrText>
            </w:r>
            <w:r w:rsidR="00F4462B">
              <w:rPr>
                <w:noProof/>
                <w:webHidden/>
              </w:rPr>
            </w:r>
            <w:r w:rsidR="00F4462B">
              <w:rPr>
                <w:noProof/>
                <w:webHidden/>
              </w:rPr>
              <w:fldChar w:fldCharType="separate"/>
            </w:r>
            <w:r w:rsidR="0048545B">
              <w:rPr>
                <w:noProof/>
                <w:webHidden/>
              </w:rPr>
              <w:t>27</w:t>
            </w:r>
            <w:r w:rsidR="00F4462B">
              <w:rPr>
                <w:noProof/>
                <w:webHidden/>
              </w:rPr>
              <w:fldChar w:fldCharType="end"/>
            </w:r>
          </w:hyperlink>
        </w:p>
        <w:p w14:paraId="4E5BC859" w14:textId="27FD2FFC" w:rsidR="00F4462B" w:rsidRDefault="004228D5">
          <w:pPr>
            <w:pStyle w:val="Obsah2"/>
            <w:tabs>
              <w:tab w:val="right" w:leader="dot" w:pos="9062"/>
            </w:tabs>
            <w:rPr>
              <w:rFonts w:eastAsiaTheme="minorEastAsia"/>
              <w:noProof/>
              <w:lang w:eastAsia="cs-CZ"/>
            </w:rPr>
          </w:pPr>
          <w:hyperlink w:anchor="_Toc792746" w:history="1">
            <w:r w:rsidR="00F4462B" w:rsidRPr="00FD2852">
              <w:rPr>
                <w:rStyle w:val="Hypertextovodkaz"/>
                <w:b/>
                <w:noProof/>
              </w:rPr>
              <w:t>2.5 Vyšší odborné vzdělávání</w:t>
            </w:r>
            <w:r w:rsidR="00F4462B">
              <w:rPr>
                <w:noProof/>
                <w:webHidden/>
              </w:rPr>
              <w:tab/>
            </w:r>
            <w:r w:rsidR="00F4462B">
              <w:rPr>
                <w:noProof/>
                <w:webHidden/>
              </w:rPr>
              <w:fldChar w:fldCharType="begin"/>
            </w:r>
            <w:r w:rsidR="00F4462B">
              <w:rPr>
                <w:noProof/>
                <w:webHidden/>
              </w:rPr>
              <w:instrText xml:space="preserve"> PAGEREF _Toc792746 \h </w:instrText>
            </w:r>
            <w:r w:rsidR="00F4462B">
              <w:rPr>
                <w:noProof/>
                <w:webHidden/>
              </w:rPr>
            </w:r>
            <w:r w:rsidR="00F4462B">
              <w:rPr>
                <w:noProof/>
                <w:webHidden/>
              </w:rPr>
              <w:fldChar w:fldCharType="separate"/>
            </w:r>
            <w:r w:rsidR="0048545B">
              <w:rPr>
                <w:noProof/>
                <w:webHidden/>
              </w:rPr>
              <w:t>28</w:t>
            </w:r>
            <w:r w:rsidR="00F4462B">
              <w:rPr>
                <w:noProof/>
                <w:webHidden/>
              </w:rPr>
              <w:fldChar w:fldCharType="end"/>
            </w:r>
          </w:hyperlink>
        </w:p>
        <w:p w14:paraId="3221CFEE" w14:textId="6132C42E" w:rsidR="00F4462B" w:rsidRDefault="004228D5">
          <w:pPr>
            <w:pStyle w:val="Obsah2"/>
            <w:tabs>
              <w:tab w:val="right" w:leader="dot" w:pos="9062"/>
            </w:tabs>
            <w:rPr>
              <w:rFonts w:eastAsiaTheme="minorEastAsia"/>
              <w:noProof/>
              <w:lang w:eastAsia="cs-CZ"/>
            </w:rPr>
          </w:pPr>
          <w:hyperlink w:anchor="_Toc792747" w:history="1">
            <w:r w:rsidR="00F4462B" w:rsidRPr="00FD2852">
              <w:rPr>
                <w:rStyle w:val="Hypertextovodkaz"/>
                <w:b/>
                <w:noProof/>
              </w:rPr>
              <w:t>2.6 Speciální vzdělávání</w:t>
            </w:r>
            <w:r w:rsidR="00F4462B">
              <w:rPr>
                <w:noProof/>
                <w:webHidden/>
              </w:rPr>
              <w:tab/>
            </w:r>
            <w:r w:rsidR="00F4462B">
              <w:rPr>
                <w:noProof/>
                <w:webHidden/>
              </w:rPr>
              <w:fldChar w:fldCharType="begin"/>
            </w:r>
            <w:r w:rsidR="00F4462B">
              <w:rPr>
                <w:noProof/>
                <w:webHidden/>
              </w:rPr>
              <w:instrText xml:space="preserve"> PAGEREF _Toc792747 \h </w:instrText>
            </w:r>
            <w:r w:rsidR="00F4462B">
              <w:rPr>
                <w:noProof/>
                <w:webHidden/>
              </w:rPr>
            </w:r>
            <w:r w:rsidR="00F4462B">
              <w:rPr>
                <w:noProof/>
                <w:webHidden/>
              </w:rPr>
              <w:fldChar w:fldCharType="separate"/>
            </w:r>
            <w:r w:rsidR="0048545B">
              <w:rPr>
                <w:noProof/>
                <w:webHidden/>
              </w:rPr>
              <w:t>31</w:t>
            </w:r>
            <w:r w:rsidR="00F4462B">
              <w:rPr>
                <w:noProof/>
                <w:webHidden/>
              </w:rPr>
              <w:fldChar w:fldCharType="end"/>
            </w:r>
          </w:hyperlink>
        </w:p>
        <w:p w14:paraId="5632AFE2" w14:textId="696AA1DD" w:rsidR="00F4462B" w:rsidRDefault="004228D5">
          <w:pPr>
            <w:pStyle w:val="Obsah2"/>
            <w:tabs>
              <w:tab w:val="right" w:leader="dot" w:pos="9062"/>
            </w:tabs>
            <w:rPr>
              <w:rFonts w:eastAsiaTheme="minorEastAsia"/>
              <w:noProof/>
              <w:lang w:eastAsia="cs-CZ"/>
            </w:rPr>
          </w:pPr>
          <w:hyperlink w:anchor="_Toc792748" w:history="1">
            <w:r w:rsidR="00F4462B" w:rsidRPr="00FD2852">
              <w:rPr>
                <w:rStyle w:val="Hypertextovodkaz"/>
                <w:b/>
                <w:noProof/>
              </w:rPr>
              <w:t>2.7 Základní umělecké a jazykové vzdělávání</w:t>
            </w:r>
            <w:r w:rsidR="00F4462B">
              <w:rPr>
                <w:noProof/>
                <w:webHidden/>
              </w:rPr>
              <w:tab/>
            </w:r>
            <w:r w:rsidR="00F4462B">
              <w:rPr>
                <w:noProof/>
                <w:webHidden/>
              </w:rPr>
              <w:fldChar w:fldCharType="begin"/>
            </w:r>
            <w:r w:rsidR="00F4462B">
              <w:rPr>
                <w:noProof/>
                <w:webHidden/>
              </w:rPr>
              <w:instrText xml:space="preserve"> PAGEREF _Toc792748 \h </w:instrText>
            </w:r>
            <w:r w:rsidR="00F4462B">
              <w:rPr>
                <w:noProof/>
                <w:webHidden/>
              </w:rPr>
            </w:r>
            <w:r w:rsidR="00F4462B">
              <w:rPr>
                <w:noProof/>
                <w:webHidden/>
              </w:rPr>
              <w:fldChar w:fldCharType="separate"/>
            </w:r>
            <w:r w:rsidR="0048545B">
              <w:rPr>
                <w:noProof/>
                <w:webHidden/>
              </w:rPr>
              <w:t>40</w:t>
            </w:r>
            <w:r w:rsidR="00F4462B">
              <w:rPr>
                <w:noProof/>
                <w:webHidden/>
              </w:rPr>
              <w:fldChar w:fldCharType="end"/>
            </w:r>
          </w:hyperlink>
        </w:p>
        <w:p w14:paraId="71924372" w14:textId="6D437A9A" w:rsidR="00F4462B" w:rsidRDefault="004228D5">
          <w:pPr>
            <w:pStyle w:val="Obsah3"/>
            <w:tabs>
              <w:tab w:val="left" w:pos="1320"/>
              <w:tab w:val="right" w:leader="dot" w:pos="9062"/>
            </w:tabs>
            <w:rPr>
              <w:rFonts w:eastAsiaTheme="minorEastAsia"/>
              <w:noProof/>
              <w:lang w:eastAsia="cs-CZ"/>
            </w:rPr>
          </w:pPr>
          <w:hyperlink w:anchor="_Toc792749" w:history="1">
            <w:r w:rsidR="00F4462B" w:rsidRPr="00FD2852">
              <w:rPr>
                <w:rStyle w:val="Hypertextovodkaz"/>
                <w:b/>
                <w:noProof/>
              </w:rPr>
              <w:t>2.7.1 Základní umělecké školy</w:t>
            </w:r>
            <w:r w:rsidR="00F4462B">
              <w:rPr>
                <w:noProof/>
                <w:webHidden/>
              </w:rPr>
              <w:tab/>
            </w:r>
            <w:r w:rsidR="00F4462B">
              <w:rPr>
                <w:noProof/>
                <w:webHidden/>
              </w:rPr>
              <w:fldChar w:fldCharType="begin"/>
            </w:r>
            <w:r w:rsidR="00F4462B">
              <w:rPr>
                <w:noProof/>
                <w:webHidden/>
              </w:rPr>
              <w:instrText xml:space="preserve"> PAGEREF _Toc792749 \h </w:instrText>
            </w:r>
            <w:r w:rsidR="00F4462B">
              <w:rPr>
                <w:noProof/>
                <w:webHidden/>
              </w:rPr>
            </w:r>
            <w:r w:rsidR="00F4462B">
              <w:rPr>
                <w:noProof/>
                <w:webHidden/>
              </w:rPr>
              <w:fldChar w:fldCharType="separate"/>
            </w:r>
            <w:r w:rsidR="0048545B">
              <w:rPr>
                <w:noProof/>
                <w:webHidden/>
              </w:rPr>
              <w:t>40</w:t>
            </w:r>
            <w:r w:rsidR="00F4462B">
              <w:rPr>
                <w:noProof/>
                <w:webHidden/>
              </w:rPr>
              <w:fldChar w:fldCharType="end"/>
            </w:r>
          </w:hyperlink>
        </w:p>
        <w:p w14:paraId="13325E29" w14:textId="6F66FD43" w:rsidR="00F4462B" w:rsidRDefault="004228D5">
          <w:pPr>
            <w:pStyle w:val="Obsah3"/>
            <w:tabs>
              <w:tab w:val="right" w:leader="dot" w:pos="9062"/>
            </w:tabs>
            <w:rPr>
              <w:rFonts w:eastAsiaTheme="minorEastAsia"/>
              <w:noProof/>
              <w:lang w:eastAsia="cs-CZ"/>
            </w:rPr>
          </w:pPr>
          <w:hyperlink w:anchor="_Toc792750" w:history="1">
            <w:r w:rsidR="00F4462B" w:rsidRPr="00FD2852">
              <w:rPr>
                <w:rStyle w:val="Hypertextovodkaz"/>
                <w:b/>
                <w:noProof/>
              </w:rPr>
              <w:t>2.7.3 Jazykové školy s právem státní jazykové zkoušky</w:t>
            </w:r>
            <w:r w:rsidR="00F4462B">
              <w:rPr>
                <w:noProof/>
                <w:webHidden/>
              </w:rPr>
              <w:tab/>
            </w:r>
            <w:r w:rsidR="00F4462B">
              <w:rPr>
                <w:noProof/>
                <w:webHidden/>
              </w:rPr>
              <w:fldChar w:fldCharType="begin"/>
            </w:r>
            <w:r w:rsidR="00F4462B">
              <w:rPr>
                <w:noProof/>
                <w:webHidden/>
              </w:rPr>
              <w:instrText xml:space="preserve"> PAGEREF _Toc792750 \h </w:instrText>
            </w:r>
            <w:r w:rsidR="00F4462B">
              <w:rPr>
                <w:noProof/>
                <w:webHidden/>
              </w:rPr>
            </w:r>
            <w:r w:rsidR="00F4462B">
              <w:rPr>
                <w:noProof/>
                <w:webHidden/>
              </w:rPr>
              <w:fldChar w:fldCharType="separate"/>
            </w:r>
            <w:r w:rsidR="0048545B">
              <w:rPr>
                <w:noProof/>
                <w:webHidden/>
              </w:rPr>
              <w:t>42</w:t>
            </w:r>
            <w:r w:rsidR="00F4462B">
              <w:rPr>
                <w:noProof/>
                <w:webHidden/>
              </w:rPr>
              <w:fldChar w:fldCharType="end"/>
            </w:r>
          </w:hyperlink>
        </w:p>
        <w:p w14:paraId="0E52F42F" w14:textId="1EA26FB3" w:rsidR="00F4462B" w:rsidRDefault="004228D5">
          <w:pPr>
            <w:pStyle w:val="Obsah2"/>
            <w:tabs>
              <w:tab w:val="right" w:leader="dot" w:pos="9062"/>
            </w:tabs>
            <w:rPr>
              <w:rFonts w:eastAsiaTheme="minorEastAsia"/>
              <w:noProof/>
              <w:lang w:eastAsia="cs-CZ"/>
            </w:rPr>
          </w:pPr>
          <w:hyperlink w:anchor="_Toc792751" w:history="1">
            <w:r w:rsidR="00F4462B" w:rsidRPr="00FD2852">
              <w:rPr>
                <w:rStyle w:val="Hypertextovodkaz"/>
                <w:b/>
                <w:noProof/>
              </w:rPr>
              <w:t>2.8 Poradenské služby</w:t>
            </w:r>
            <w:r w:rsidR="00F4462B">
              <w:rPr>
                <w:noProof/>
                <w:webHidden/>
              </w:rPr>
              <w:tab/>
            </w:r>
            <w:r w:rsidR="00F4462B">
              <w:rPr>
                <w:noProof/>
                <w:webHidden/>
              </w:rPr>
              <w:fldChar w:fldCharType="begin"/>
            </w:r>
            <w:r w:rsidR="00F4462B">
              <w:rPr>
                <w:noProof/>
                <w:webHidden/>
              </w:rPr>
              <w:instrText xml:space="preserve"> PAGEREF _Toc792751 \h </w:instrText>
            </w:r>
            <w:r w:rsidR="00F4462B">
              <w:rPr>
                <w:noProof/>
                <w:webHidden/>
              </w:rPr>
            </w:r>
            <w:r w:rsidR="00F4462B">
              <w:rPr>
                <w:noProof/>
                <w:webHidden/>
              </w:rPr>
              <w:fldChar w:fldCharType="separate"/>
            </w:r>
            <w:r w:rsidR="0048545B">
              <w:rPr>
                <w:noProof/>
                <w:webHidden/>
              </w:rPr>
              <w:t>44</w:t>
            </w:r>
            <w:r w:rsidR="00F4462B">
              <w:rPr>
                <w:noProof/>
                <w:webHidden/>
              </w:rPr>
              <w:fldChar w:fldCharType="end"/>
            </w:r>
          </w:hyperlink>
        </w:p>
        <w:p w14:paraId="1F6E65C6" w14:textId="24B5EF2E" w:rsidR="00F4462B" w:rsidRDefault="004228D5">
          <w:pPr>
            <w:pStyle w:val="Obsah3"/>
            <w:tabs>
              <w:tab w:val="right" w:leader="dot" w:pos="9062"/>
            </w:tabs>
            <w:rPr>
              <w:rFonts w:eastAsiaTheme="minorEastAsia"/>
              <w:noProof/>
              <w:lang w:eastAsia="cs-CZ"/>
            </w:rPr>
          </w:pPr>
          <w:hyperlink w:anchor="_Toc792752" w:history="1">
            <w:r w:rsidR="00F4462B" w:rsidRPr="00FD2852">
              <w:rPr>
                <w:rStyle w:val="Hypertextovodkaz"/>
                <w:b/>
                <w:noProof/>
              </w:rPr>
              <w:t>2.8.1 Pedagogicko – psychologická poradna a Speciálně pedagogické centrum Olomouckého kraje, Olomouc, U Sportovní haly 1a</w:t>
            </w:r>
            <w:r w:rsidR="00F4462B">
              <w:rPr>
                <w:noProof/>
                <w:webHidden/>
              </w:rPr>
              <w:tab/>
            </w:r>
            <w:r w:rsidR="00F4462B">
              <w:rPr>
                <w:noProof/>
                <w:webHidden/>
              </w:rPr>
              <w:fldChar w:fldCharType="begin"/>
            </w:r>
            <w:r w:rsidR="00F4462B">
              <w:rPr>
                <w:noProof/>
                <w:webHidden/>
              </w:rPr>
              <w:instrText xml:space="preserve"> PAGEREF _Toc792752 \h </w:instrText>
            </w:r>
            <w:r w:rsidR="00F4462B">
              <w:rPr>
                <w:noProof/>
                <w:webHidden/>
              </w:rPr>
            </w:r>
            <w:r w:rsidR="00F4462B">
              <w:rPr>
                <w:noProof/>
                <w:webHidden/>
              </w:rPr>
              <w:fldChar w:fldCharType="separate"/>
            </w:r>
            <w:r w:rsidR="0048545B">
              <w:rPr>
                <w:noProof/>
                <w:webHidden/>
              </w:rPr>
              <w:t>44</w:t>
            </w:r>
            <w:r w:rsidR="00F4462B">
              <w:rPr>
                <w:noProof/>
                <w:webHidden/>
              </w:rPr>
              <w:fldChar w:fldCharType="end"/>
            </w:r>
          </w:hyperlink>
        </w:p>
        <w:p w14:paraId="69432755" w14:textId="4FDFB8AB" w:rsidR="00F4462B" w:rsidRDefault="004228D5">
          <w:pPr>
            <w:pStyle w:val="Obsah3"/>
            <w:tabs>
              <w:tab w:val="right" w:leader="dot" w:pos="9062"/>
            </w:tabs>
            <w:rPr>
              <w:rFonts w:eastAsiaTheme="minorEastAsia"/>
              <w:noProof/>
              <w:lang w:eastAsia="cs-CZ"/>
            </w:rPr>
          </w:pPr>
          <w:hyperlink w:anchor="_Toc792753" w:history="1">
            <w:r w:rsidR="00F4462B" w:rsidRPr="00FD2852">
              <w:rPr>
                <w:rStyle w:val="Hypertextovodkaz"/>
                <w:b/>
                <w:noProof/>
              </w:rPr>
              <w:t>2.8.2 Činnost pedagogicko – psychologické poradny</w:t>
            </w:r>
            <w:r w:rsidR="00F4462B">
              <w:rPr>
                <w:noProof/>
                <w:webHidden/>
              </w:rPr>
              <w:tab/>
            </w:r>
            <w:r w:rsidR="00F4462B">
              <w:rPr>
                <w:noProof/>
                <w:webHidden/>
              </w:rPr>
              <w:fldChar w:fldCharType="begin"/>
            </w:r>
            <w:r w:rsidR="00F4462B">
              <w:rPr>
                <w:noProof/>
                <w:webHidden/>
              </w:rPr>
              <w:instrText xml:space="preserve"> PAGEREF _Toc792753 \h </w:instrText>
            </w:r>
            <w:r w:rsidR="00F4462B">
              <w:rPr>
                <w:noProof/>
                <w:webHidden/>
              </w:rPr>
            </w:r>
            <w:r w:rsidR="00F4462B">
              <w:rPr>
                <w:noProof/>
                <w:webHidden/>
              </w:rPr>
              <w:fldChar w:fldCharType="separate"/>
            </w:r>
            <w:r w:rsidR="0048545B">
              <w:rPr>
                <w:noProof/>
                <w:webHidden/>
              </w:rPr>
              <w:t>44</w:t>
            </w:r>
            <w:r w:rsidR="00F4462B">
              <w:rPr>
                <w:noProof/>
                <w:webHidden/>
              </w:rPr>
              <w:fldChar w:fldCharType="end"/>
            </w:r>
          </w:hyperlink>
        </w:p>
        <w:p w14:paraId="5048CFE1" w14:textId="587B9236" w:rsidR="00F4462B" w:rsidRDefault="004228D5">
          <w:pPr>
            <w:pStyle w:val="Obsah3"/>
            <w:tabs>
              <w:tab w:val="right" w:leader="dot" w:pos="9062"/>
            </w:tabs>
            <w:rPr>
              <w:rFonts w:eastAsiaTheme="minorEastAsia"/>
              <w:noProof/>
              <w:lang w:eastAsia="cs-CZ"/>
            </w:rPr>
          </w:pPr>
          <w:hyperlink w:anchor="_Toc792754" w:history="1">
            <w:r w:rsidR="00F4462B" w:rsidRPr="00FD2852">
              <w:rPr>
                <w:rStyle w:val="Hypertextovodkaz"/>
                <w:b/>
                <w:noProof/>
              </w:rPr>
              <w:t>2.8.3 Činnost speciálně pedagogického centra</w:t>
            </w:r>
            <w:r w:rsidR="00F4462B">
              <w:rPr>
                <w:noProof/>
                <w:webHidden/>
              </w:rPr>
              <w:tab/>
            </w:r>
            <w:r w:rsidR="00F4462B">
              <w:rPr>
                <w:noProof/>
                <w:webHidden/>
              </w:rPr>
              <w:fldChar w:fldCharType="begin"/>
            </w:r>
            <w:r w:rsidR="00F4462B">
              <w:rPr>
                <w:noProof/>
                <w:webHidden/>
              </w:rPr>
              <w:instrText xml:space="preserve"> PAGEREF _Toc792754 \h </w:instrText>
            </w:r>
            <w:r w:rsidR="00F4462B">
              <w:rPr>
                <w:noProof/>
                <w:webHidden/>
              </w:rPr>
            </w:r>
            <w:r w:rsidR="00F4462B">
              <w:rPr>
                <w:noProof/>
                <w:webHidden/>
              </w:rPr>
              <w:fldChar w:fldCharType="separate"/>
            </w:r>
            <w:r w:rsidR="0048545B">
              <w:rPr>
                <w:noProof/>
                <w:webHidden/>
              </w:rPr>
              <w:t>44</w:t>
            </w:r>
            <w:r w:rsidR="00F4462B">
              <w:rPr>
                <w:noProof/>
                <w:webHidden/>
              </w:rPr>
              <w:fldChar w:fldCharType="end"/>
            </w:r>
          </w:hyperlink>
        </w:p>
        <w:p w14:paraId="145BC913" w14:textId="2E4CD4D1" w:rsidR="00F4462B" w:rsidRDefault="004228D5">
          <w:pPr>
            <w:pStyle w:val="Obsah2"/>
            <w:tabs>
              <w:tab w:val="right" w:leader="dot" w:pos="9062"/>
            </w:tabs>
            <w:rPr>
              <w:rFonts w:eastAsiaTheme="minorEastAsia"/>
              <w:noProof/>
              <w:lang w:eastAsia="cs-CZ"/>
            </w:rPr>
          </w:pPr>
          <w:hyperlink w:anchor="_Toc792755" w:history="1">
            <w:r w:rsidR="00F4462B" w:rsidRPr="00FD2852">
              <w:rPr>
                <w:rStyle w:val="Hypertextovodkaz"/>
                <w:b/>
                <w:noProof/>
              </w:rPr>
              <w:t>2.9 Školská zařízení</w:t>
            </w:r>
            <w:r w:rsidR="00F4462B">
              <w:rPr>
                <w:noProof/>
                <w:webHidden/>
              </w:rPr>
              <w:tab/>
            </w:r>
            <w:r w:rsidR="00F4462B">
              <w:rPr>
                <w:noProof/>
                <w:webHidden/>
              </w:rPr>
              <w:fldChar w:fldCharType="begin"/>
            </w:r>
            <w:r w:rsidR="00F4462B">
              <w:rPr>
                <w:noProof/>
                <w:webHidden/>
              </w:rPr>
              <w:instrText xml:space="preserve"> PAGEREF _Toc792755 \h </w:instrText>
            </w:r>
            <w:r w:rsidR="00F4462B">
              <w:rPr>
                <w:noProof/>
                <w:webHidden/>
              </w:rPr>
            </w:r>
            <w:r w:rsidR="00F4462B">
              <w:rPr>
                <w:noProof/>
                <w:webHidden/>
              </w:rPr>
              <w:fldChar w:fldCharType="separate"/>
            </w:r>
            <w:r w:rsidR="0048545B">
              <w:rPr>
                <w:noProof/>
                <w:webHidden/>
              </w:rPr>
              <w:t>46</w:t>
            </w:r>
            <w:r w:rsidR="00F4462B">
              <w:rPr>
                <w:noProof/>
                <w:webHidden/>
              </w:rPr>
              <w:fldChar w:fldCharType="end"/>
            </w:r>
          </w:hyperlink>
        </w:p>
        <w:p w14:paraId="203DABAE" w14:textId="45745AA3" w:rsidR="00F4462B" w:rsidRDefault="004228D5">
          <w:pPr>
            <w:pStyle w:val="Obsah3"/>
            <w:tabs>
              <w:tab w:val="right" w:leader="dot" w:pos="9062"/>
            </w:tabs>
            <w:rPr>
              <w:rFonts w:eastAsiaTheme="minorEastAsia"/>
              <w:noProof/>
              <w:lang w:eastAsia="cs-CZ"/>
            </w:rPr>
          </w:pPr>
          <w:hyperlink w:anchor="_Toc792756" w:history="1">
            <w:r w:rsidR="00F4462B" w:rsidRPr="00FD2852">
              <w:rPr>
                <w:rStyle w:val="Hypertextovodkaz"/>
                <w:b/>
                <w:noProof/>
              </w:rPr>
              <w:t>2.9.1 Dětské domovy</w:t>
            </w:r>
            <w:r w:rsidR="00F4462B">
              <w:rPr>
                <w:noProof/>
                <w:webHidden/>
              </w:rPr>
              <w:tab/>
            </w:r>
            <w:r w:rsidR="00F4462B">
              <w:rPr>
                <w:noProof/>
                <w:webHidden/>
              </w:rPr>
              <w:fldChar w:fldCharType="begin"/>
            </w:r>
            <w:r w:rsidR="00F4462B">
              <w:rPr>
                <w:noProof/>
                <w:webHidden/>
              </w:rPr>
              <w:instrText xml:space="preserve"> PAGEREF _Toc792756 \h </w:instrText>
            </w:r>
            <w:r w:rsidR="00F4462B">
              <w:rPr>
                <w:noProof/>
                <w:webHidden/>
              </w:rPr>
            </w:r>
            <w:r w:rsidR="00F4462B">
              <w:rPr>
                <w:noProof/>
                <w:webHidden/>
              </w:rPr>
              <w:fldChar w:fldCharType="separate"/>
            </w:r>
            <w:r w:rsidR="0048545B">
              <w:rPr>
                <w:noProof/>
                <w:webHidden/>
              </w:rPr>
              <w:t>46</w:t>
            </w:r>
            <w:r w:rsidR="00F4462B">
              <w:rPr>
                <w:noProof/>
                <w:webHidden/>
              </w:rPr>
              <w:fldChar w:fldCharType="end"/>
            </w:r>
          </w:hyperlink>
        </w:p>
        <w:p w14:paraId="78EFFA83" w14:textId="145526BF" w:rsidR="00F4462B" w:rsidRDefault="004228D5">
          <w:pPr>
            <w:pStyle w:val="Obsah3"/>
            <w:tabs>
              <w:tab w:val="right" w:leader="dot" w:pos="9062"/>
            </w:tabs>
            <w:rPr>
              <w:rFonts w:eastAsiaTheme="minorEastAsia"/>
              <w:noProof/>
              <w:lang w:eastAsia="cs-CZ"/>
            </w:rPr>
          </w:pPr>
          <w:hyperlink w:anchor="_Toc792757" w:history="1">
            <w:r w:rsidR="00F4462B" w:rsidRPr="00FD2852">
              <w:rPr>
                <w:rStyle w:val="Hypertextovodkaz"/>
                <w:b/>
                <w:noProof/>
              </w:rPr>
              <w:t>2.9.2 Střediska volného času</w:t>
            </w:r>
            <w:r w:rsidR="00F4462B">
              <w:rPr>
                <w:noProof/>
                <w:webHidden/>
              </w:rPr>
              <w:tab/>
            </w:r>
            <w:r w:rsidR="00F4462B">
              <w:rPr>
                <w:noProof/>
                <w:webHidden/>
              </w:rPr>
              <w:fldChar w:fldCharType="begin"/>
            </w:r>
            <w:r w:rsidR="00F4462B">
              <w:rPr>
                <w:noProof/>
                <w:webHidden/>
              </w:rPr>
              <w:instrText xml:space="preserve"> PAGEREF _Toc792757 \h </w:instrText>
            </w:r>
            <w:r w:rsidR="00F4462B">
              <w:rPr>
                <w:noProof/>
                <w:webHidden/>
              </w:rPr>
            </w:r>
            <w:r w:rsidR="00F4462B">
              <w:rPr>
                <w:noProof/>
                <w:webHidden/>
              </w:rPr>
              <w:fldChar w:fldCharType="separate"/>
            </w:r>
            <w:r w:rsidR="0048545B">
              <w:rPr>
                <w:noProof/>
                <w:webHidden/>
              </w:rPr>
              <w:t>47</w:t>
            </w:r>
            <w:r w:rsidR="00F4462B">
              <w:rPr>
                <w:noProof/>
                <w:webHidden/>
              </w:rPr>
              <w:fldChar w:fldCharType="end"/>
            </w:r>
          </w:hyperlink>
        </w:p>
        <w:p w14:paraId="296A7EA9" w14:textId="480F1DED" w:rsidR="00F4462B" w:rsidRDefault="004228D5">
          <w:pPr>
            <w:pStyle w:val="Obsah3"/>
            <w:tabs>
              <w:tab w:val="right" w:leader="dot" w:pos="9062"/>
            </w:tabs>
            <w:rPr>
              <w:rFonts w:eastAsiaTheme="minorEastAsia"/>
              <w:noProof/>
              <w:lang w:eastAsia="cs-CZ"/>
            </w:rPr>
          </w:pPr>
          <w:hyperlink w:anchor="_Toc792758" w:history="1">
            <w:r w:rsidR="00F4462B" w:rsidRPr="00FD2852">
              <w:rPr>
                <w:rStyle w:val="Hypertextovodkaz"/>
                <w:b/>
                <w:noProof/>
              </w:rPr>
              <w:t>2.9.3 SCHOLA SERVIS – zařízení pro další vzdělávání pedagogických pracovníků a středisko služeb školám, Prostějov, příspěvková organizace</w:t>
            </w:r>
            <w:r w:rsidR="00F4462B">
              <w:rPr>
                <w:noProof/>
                <w:webHidden/>
              </w:rPr>
              <w:tab/>
            </w:r>
            <w:r w:rsidR="00F4462B">
              <w:rPr>
                <w:noProof/>
                <w:webHidden/>
              </w:rPr>
              <w:fldChar w:fldCharType="begin"/>
            </w:r>
            <w:r w:rsidR="00F4462B">
              <w:rPr>
                <w:noProof/>
                <w:webHidden/>
              </w:rPr>
              <w:instrText xml:space="preserve"> PAGEREF _Toc792758 \h </w:instrText>
            </w:r>
            <w:r w:rsidR="00F4462B">
              <w:rPr>
                <w:noProof/>
                <w:webHidden/>
              </w:rPr>
            </w:r>
            <w:r w:rsidR="00F4462B">
              <w:rPr>
                <w:noProof/>
                <w:webHidden/>
              </w:rPr>
              <w:fldChar w:fldCharType="separate"/>
            </w:r>
            <w:r w:rsidR="0048545B">
              <w:rPr>
                <w:noProof/>
                <w:webHidden/>
              </w:rPr>
              <w:t>49</w:t>
            </w:r>
            <w:r w:rsidR="00F4462B">
              <w:rPr>
                <w:noProof/>
                <w:webHidden/>
              </w:rPr>
              <w:fldChar w:fldCharType="end"/>
            </w:r>
          </w:hyperlink>
        </w:p>
        <w:p w14:paraId="7589D1AA" w14:textId="067BB206" w:rsidR="00F4462B" w:rsidRDefault="004228D5">
          <w:pPr>
            <w:pStyle w:val="Obsah2"/>
            <w:tabs>
              <w:tab w:val="right" w:leader="dot" w:pos="9062"/>
            </w:tabs>
            <w:rPr>
              <w:rFonts w:eastAsiaTheme="minorEastAsia"/>
              <w:noProof/>
              <w:lang w:eastAsia="cs-CZ"/>
            </w:rPr>
          </w:pPr>
          <w:hyperlink w:anchor="_Toc792759" w:history="1">
            <w:r w:rsidR="00F4462B" w:rsidRPr="00FD2852">
              <w:rPr>
                <w:rStyle w:val="Hypertextovodkaz"/>
                <w:b/>
                <w:noProof/>
              </w:rPr>
              <w:t>2.10 Školní stravování</w:t>
            </w:r>
            <w:r w:rsidR="00F4462B">
              <w:rPr>
                <w:noProof/>
                <w:webHidden/>
              </w:rPr>
              <w:tab/>
            </w:r>
            <w:r w:rsidR="00F4462B">
              <w:rPr>
                <w:noProof/>
                <w:webHidden/>
              </w:rPr>
              <w:fldChar w:fldCharType="begin"/>
            </w:r>
            <w:r w:rsidR="00F4462B">
              <w:rPr>
                <w:noProof/>
                <w:webHidden/>
              </w:rPr>
              <w:instrText xml:space="preserve"> PAGEREF _Toc792759 \h </w:instrText>
            </w:r>
            <w:r w:rsidR="00F4462B">
              <w:rPr>
                <w:noProof/>
                <w:webHidden/>
              </w:rPr>
            </w:r>
            <w:r w:rsidR="00F4462B">
              <w:rPr>
                <w:noProof/>
                <w:webHidden/>
              </w:rPr>
              <w:fldChar w:fldCharType="separate"/>
            </w:r>
            <w:r w:rsidR="0048545B">
              <w:rPr>
                <w:noProof/>
                <w:webHidden/>
              </w:rPr>
              <w:t>50</w:t>
            </w:r>
            <w:r w:rsidR="00F4462B">
              <w:rPr>
                <w:noProof/>
                <w:webHidden/>
              </w:rPr>
              <w:fldChar w:fldCharType="end"/>
            </w:r>
          </w:hyperlink>
        </w:p>
        <w:p w14:paraId="433D5068" w14:textId="28BA73B5" w:rsidR="00F4462B" w:rsidRDefault="004228D5">
          <w:pPr>
            <w:pStyle w:val="Obsah2"/>
            <w:tabs>
              <w:tab w:val="right" w:leader="dot" w:pos="9062"/>
            </w:tabs>
            <w:rPr>
              <w:rFonts w:eastAsiaTheme="minorEastAsia"/>
              <w:noProof/>
              <w:lang w:eastAsia="cs-CZ"/>
            </w:rPr>
          </w:pPr>
          <w:hyperlink w:anchor="_Toc792760" w:history="1">
            <w:r w:rsidR="00F4462B" w:rsidRPr="00FD2852">
              <w:rPr>
                <w:rStyle w:val="Hypertextovodkaz"/>
                <w:b/>
                <w:noProof/>
              </w:rPr>
              <w:t>2.11 Pedagogičtí pracovníci ve školství</w:t>
            </w:r>
            <w:r w:rsidR="00F4462B">
              <w:rPr>
                <w:noProof/>
                <w:webHidden/>
              </w:rPr>
              <w:tab/>
            </w:r>
            <w:r w:rsidR="00F4462B">
              <w:rPr>
                <w:noProof/>
                <w:webHidden/>
              </w:rPr>
              <w:fldChar w:fldCharType="begin"/>
            </w:r>
            <w:r w:rsidR="00F4462B">
              <w:rPr>
                <w:noProof/>
                <w:webHidden/>
              </w:rPr>
              <w:instrText xml:space="preserve"> PAGEREF _Toc792760 \h </w:instrText>
            </w:r>
            <w:r w:rsidR="00F4462B">
              <w:rPr>
                <w:noProof/>
                <w:webHidden/>
              </w:rPr>
            </w:r>
            <w:r w:rsidR="00F4462B">
              <w:rPr>
                <w:noProof/>
                <w:webHidden/>
              </w:rPr>
              <w:fldChar w:fldCharType="separate"/>
            </w:r>
            <w:r w:rsidR="0048545B">
              <w:rPr>
                <w:noProof/>
                <w:webHidden/>
              </w:rPr>
              <w:t>52</w:t>
            </w:r>
            <w:r w:rsidR="00F4462B">
              <w:rPr>
                <w:noProof/>
                <w:webHidden/>
              </w:rPr>
              <w:fldChar w:fldCharType="end"/>
            </w:r>
          </w:hyperlink>
        </w:p>
        <w:p w14:paraId="7F64F526" w14:textId="55661ED7" w:rsidR="00F4462B" w:rsidRDefault="004228D5">
          <w:pPr>
            <w:pStyle w:val="Obsah2"/>
            <w:tabs>
              <w:tab w:val="right" w:leader="dot" w:pos="9062"/>
            </w:tabs>
            <w:rPr>
              <w:rFonts w:eastAsiaTheme="minorEastAsia"/>
              <w:noProof/>
              <w:lang w:eastAsia="cs-CZ"/>
            </w:rPr>
          </w:pPr>
          <w:hyperlink w:anchor="_Toc792763" w:history="1">
            <w:r w:rsidR="00F4462B" w:rsidRPr="00FD2852">
              <w:rPr>
                <w:rStyle w:val="Hypertextovodkaz"/>
                <w:b/>
                <w:noProof/>
              </w:rPr>
              <w:t>2.12 Další vzdělávání dospělých</w:t>
            </w:r>
            <w:r w:rsidR="00F4462B">
              <w:rPr>
                <w:noProof/>
                <w:webHidden/>
              </w:rPr>
              <w:tab/>
            </w:r>
            <w:r w:rsidR="00F4462B">
              <w:rPr>
                <w:noProof/>
                <w:webHidden/>
              </w:rPr>
              <w:fldChar w:fldCharType="begin"/>
            </w:r>
            <w:r w:rsidR="00F4462B">
              <w:rPr>
                <w:noProof/>
                <w:webHidden/>
              </w:rPr>
              <w:instrText xml:space="preserve"> PAGEREF _Toc792763 \h </w:instrText>
            </w:r>
            <w:r w:rsidR="00F4462B">
              <w:rPr>
                <w:noProof/>
                <w:webHidden/>
              </w:rPr>
            </w:r>
            <w:r w:rsidR="00F4462B">
              <w:rPr>
                <w:noProof/>
                <w:webHidden/>
              </w:rPr>
              <w:fldChar w:fldCharType="separate"/>
            </w:r>
            <w:r w:rsidR="0048545B">
              <w:rPr>
                <w:noProof/>
                <w:webHidden/>
              </w:rPr>
              <w:t>57</w:t>
            </w:r>
            <w:r w:rsidR="00F4462B">
              <w:rPr>
                <w:noProof/>
                <w:webHidden/>
              </w:rPr>
              <w:fldChar w:fldCharType="end"/>
            </w:r>
          </w:hyperlink>
        </w:p>
        <w:p w14:paraId="5F1DBDF2" w14:textId="7E02553D" w:rsidR="00F4462B" w:rsidRDefault="004228D5">
          <w:pPr>
            <w:pStyle w:val="Obsah2"/>
            <w:tabs>
              <w:tab w:val="right" w:leader="dot" w:pos="9062"/>
            </w:tabs>
            <w:rPr>
              <w:rFonts w:eastAsiaTheme="minorEastAsia"/>
              <w:noProof/>
              <w:lang w:eastAsia="cs-CZ"/>
            </w:rPr>
          </w:pPr>
          <w:hyperlink w:anchor="_Toc792764" w:history="1">
            <w:r w:rsidR="00F4462B" w:rsidRPr="00FD2852">
              <w:rPr>
                <w:rStyle w:val="Hypertextovodkaz"/>
                <w:b/>
                <w:noProof/>
              </w:rPr>
              <w:t>2.13 Soutěže a přehlídky</w:t>
            </w:r>
            <w:r w:rsidR="00F4462B">
              <w:rPr>
                <w:noProof/>
                <w:webHidden/>
              </w:rPr>
              <w:tab/>
            </w:r>
            <w:r w:rsidR="00F4462B">
              <w:rPr>
                <w:noProof/>
                <w:webHidden/>
              </w:rPr>
              <w:fldChar w:fldCharType="begin"/>
            </w:r>
            <w:r w:rsidR="00F4462B">
              <w:rPr>
                <w:noProof/>
                <w:webHidden/>
              </w:rPr>
              <w:instrText xml:space="preserve"> PAGEREF _Toc792764 \h </w:instrText>
            </w:r>
            <w:r w:rsidR="00F4462B">
              <w:rPr>
                <w:noProof/>
                <w:webHidden/>
              </w:rPr>
            </w:r>
            <w:r w:rsidR="00F4462B">
              <w:rPr>
                <w:noProof/>
                <w:webHidden/>
              </w:rPr>
              <w:fldChar w:fldCharType="separate"/>
            </w:r>
            <w:r w:rsidR="0048545B">
              <w:rPr>
                <w:noProof/>
                <w:webHidden/>
              </w:rPr>
              <w:t>59</w:t>
            </w:r>
            <w:r w:rsidR="00F4462B">
              <w:rPr>
                <w:noProof/>
                <w:webHidden/>
              </w:rPr>
              <w:fldChar w:fldCharType="end"/>
            </w:r>
          </w:hyperlink>
        </w:p>
        <w:p w14:paraId="130CD298" w14:textId="4E3EDC1A" w:rsidR="00F4462B" w:rsidRDefault="004228D5">
          <w:pPr>
            <w:pStyle w:val="Obsah2"/>
            <w:tabs>
              <w:tab w:val="right" w:leader="dot" w:pos="9062"/>
            </w:tabs>
            <w:rPr>
              <w:rFonts w:eastAsiaTheme="minorEastAsia"/>
              <w:noProof/>
              <w:lang w:eastAsia="cs-CZ"/>
            </w:rPr>
          </w:pPr>
          <w:hyperlink w:anchor="_Toc792765" w:history="1">
            <w:r w:rsidR="00F4462B" w:rsidRPr="00FD2852">
              <w:rPr>
                <w:rStyle w:val="Hypertextovodkaz"/>
                <w:b/>
                <w:noProof/>
              </w:rPr>
              <w:t>2.14 Účast škol a školských zařízení v mezinárodních vzdělávacích programech</w:t>
            </w:r>
            <w:r w:rsidR="00F4462B">
              <w:rPr>
                <w:noProof/>
                <w:webHidden/>
              </w:rPr>
              <w:tab/>
            </w:r>
            <w:r w:rsidR="00F4462B">
              <w:rPr>
                <w:noProof/>
                <w:webHidden/>
              </w:rPr>
              <w:fldChar w:fldCharType="begin"/>
            </w:r>
            <w:r w:rsidR="00F4462B">
              <w:rPr>
                <w:noProof/>
                <w:webHidden/>
              </w:rPr>
              <w:instrText xml:space="preserve"> PAGEREF _Toc792765 \h </w:instrText>
            </w:r>
            <w:r w:rsidR="00F4462B">
              <w:rPr>
                <w:noProof/>
                <w:webHidden/>
              </w:rPr>
            </w:r>
            <w:r w:rsidR="00F4462B">
              <w:rPr>
                <w:noProof/>
                <w:webHidden/>
              </w:rPr>
              <w:fldChar w:fldCharType="separate"/>
            </w:r>
            <w:r w:rsidR="0048545B">
              <w:rPr>
                <w:noProof/>
                <w:webHidden/>
              </w:rPr>
              <w:t>60</w:t>
            </w:r>
            <w:r w:rsidR="00F4462B">
              <w:rPr>
                <w:noProof/>
                <w:webHidden/>
              </w:rPr>
              <w:fldChar w:fldCharType="end"/>
            </w:r>
          </w:hyperlink>
        </w:p>
        <w:p w14:paraId="6DF7D759" w14:textId="68FD394D" w:rsidR="00F4462B" w:rsidRDefault="004228D5">
          <w:pPr>
            <w:pStyle w:val="Obsah2"/>
            <w:tabs>
              <w:tab w:val="right" w:leader="dot" w:pos="9062"/>
            </w:tabs>
            <w:rPr>
              <w:rFonts w:eastAsiaTheme="minorEastAsia"/>
              <w:noProof/>
              <w:lang w:eastAsia="cs-CZ"/>
            </w:rPr>
          </w:pPr>
          <w:hyperlink w:anchor="_Toc792766" w:history="1">
            <w:r w:rsidR="00F4462B" w:rsidRPr="00FD2852">
              <w:rPr>
                <w:rStyle w:val="Hypertextovodkaz"/>
                <w:b/>
                <w:noProof/>
              </w:rPr>
              <w:t>2.15 Environmentální vzdělávání, výchova a osvěta</w:t>
            </w:r>
            <w:r w:rsidR="00F4462B">
              <w:rPr>
                <w:noProof/>
                <w:webHidden/>
              </w:rPr>
              <w:tab/>
            </w:r>
            <w:r w:rsidR="00F4462B">
              <w:rPr>
                <w:noProof/>
                <w:webHidden/>
              </w:rPr>
              <w:fldChar w:fldCharType="begin"/>
            </w:r>
            <w:r w:rsidR="00F4462B">
              <w:rPr>
                <w:noProof/>
                <w:webHidden/>
              </w:rPr>
              <w:instrText xml:space="preserve"> PAGEREF _Toc792766 \h </w:instrText>
            </w:r>
            <w:r w:rsidR="00F4462B">
              <w:rPr>
                <w:noProof/>
                <w:webHidden/>
              </w:rPr>
            </w:r>
            <w:r w:rsidR="00F4462B">
              <w:rPr>
                <w:noProof/>
                <w:webHidden/>
              </w:rPr>
              <w:fldChar w:fldCharType="separate"/>
            </w:r>
            <w:r w:rsidR="0048545B">
              <w:rPr>
                <w:noProof/>
                <w:webHidden/>
              </w:rPr>
              <w:t>61</w:t>
            </w:r>
            <w:r w:rsidR="00F4462B">
              <w:rPr>
                <w:noProof/>
                <w:webHidden/>
              </w:rPr>
              <w:fldChar w:fldCharType="end"/>
            </w:r>
          </w:hyperlink>
        </w:p>
        <w:p w14:paraId="580D7222" w14:textId="7D21B864" w:rsidR="00F4462B" w:rsidRDefault="004228D5">
          <w:pPr>
            <w:pStyle w:val="Obsah2"/>
            <w:tabs>
              <w:tab w:val="right" w:leader="dot" w:pos="9062"/>
            </w:tabs>
            <w:rPr>
              <w:rFonts w:eastAsiaTheme="minorEastAsia"/>
              <w:noProof/>
              <w:lang w:eastAsia="cs-CZ"/>
            </w:rPr>
          </w:pPr>
          <w:hyperlink w:anchor="_Toc792767" w:history="1">
            <w:r w:rsidR="00F4462B" w:rsidRPr="00FD2852">
              <w:rPr>
                <w:rStyle w:val="Hypertextovodkaz"/>
                <w:b/>
                <w:noProof/>
              </w:rPr>
              <w:t>2.16 Primární prevence rizikových projevů chování</w:t>
            </w:r>
            <w:r w:rsidR="00F4462B">
              <w:rPr>
                <w:noProof/>
                <w:webHidden/>
              </w:rPr>
              <w:tab/>
            </w:r>
            <w:r w:rsidR="00F4462B">
              <w:rPr>
                <w:noProof/>
                <w:webHidden/>
              </w:rPr>
              <w:fldChar w:fldCharType="begin"/>
            </w:r>
            <w:r w:rsidR="00F4462B">
              <w:rPr>
                <w:noProof/>
                <w:webHidden/>
              </w:rPr>
              <w:instrText xml:space="preserve"> PAGEREF _Toc792767 \h </w:instrText>
            </w:r>
            <w:r w:rsidR="00F4462B">
              <w:rPr>
                <w:noProof/>
                <w:webHidden/>
              </w:rPr>
            </w:r>
            <w:r w:rsidR="00F4462B">
              <w:rPr>
                <w:noProof/>
                <w:webHidden/>
              </w:rPr>
              <w:fldChar w:fldCharType="separate"/>
            </w:r>
            <w:r w:rsidR="0048545B">
              <w:rPr>
                <w:noProof/>
                <w:webHidden/>
              </w:rPr>
              <w:t>63</w:t>
            </w:r>
            <w:r w:rsidR="00F4462B">
              <w:rPr>
                <w:noProof/>
                <w:webHidden/>
              </w:rPr>
              <w:fldChar w:fldCharType="end"/>
            </w:r>
          </w:hyperlink>
        </w:p>
        <w:p w14:paraId="16E0657C" w14:textId="083614E2" w:rsidR="00F4462B" w:rsidRDefault="004228D5">
          <w:pPr>
            <w:pStyle w:val="Obsah2"/>
            <w:tabs>
              <w:tab w:val="right" w:leader="dot" w:pos="9062"/>
            </w:tabs>
            <w:rPr>
              <w:rFonts w:eastAsiaTheme="minorEastAsia"/>
              <w:noProof/>
              <w:lang w:eastAsia="cs-CZ"/>
            </w:rPr>
          </w:pPr>
          <w:hyperlink w:anchor="_Toc792768" w:history="1">
            <w:r w:rsidR="00F4462B" w:rsidRPr="00FD2852">
              <w:rPr>
                <w:rStyle w:val="Hypertextovodkaz"/>
                <w:b/>
                <w:noProof/>
              </w:rPr>
              <w:t>2.17 Multikulturní výchova a handicap</w:t>
            </w:r>
            <w:r w:rsidR="00F4462B">
              <w:rPr>
                <w:noProof/>
                <w:webHidden/>
              </w:rPr>
              <w:tab/>
            </w:r>
            <w:r w:rsidR="00F4462B">
              <w:rPr>
                <w:noProof/>
                <w:webHidden/>
              </w:rPr>
              <w:fldChar w:fldCharType="begin"/>
            </w:r>
            <w:r w:rsidR="00F4462B">
              <w:rPr>
                <w:noProof/>
                <w:webHidden/>
              </w:rPr>
              <w:instrText xml:space="preserve"> PAGEREF _Toc792768 \h </w:instrText>
            </w:r>
            <w:r w:rsidR="00F4462B">
              <w:rPr>
                <w:noProof/>
                <w:webHidden/>
              </w:rPr>
            </w:r>
            <w:r w:rsidR="00F4462B">
              <w:rPr>
                <w:noProof/>
                <w:webHidden/>
              </w:rPr>
              <w:fldChar w:fldCharType="separate"/>
            </w:r>
            <w:r w:rsidR="0048545B">
              <w:rPr>
                <w:noProof/>
                <w:webHidden/>
              </w:rPr>
              <w:t>63</w:t>
            </w:r>
            <w:r w:rsidR="00F4462B">
              <w:rPr>
                <w:noProof/>
                <w:webHidden/>
              </w:rPr>
              <w:fldChar w:fldCharType="end"/>
            </w:r>
          </w:hyperlink>
        </w:p>
        <w:p w14:paraId="17B766CB" w14:textId="30BBF5B4" w:rsidR="00F4462B" w:rsidRDefault="004228D5">
          <w:pPr>
            <w:pStyle w:val="Obsah1"/>
            <w:tabs>
              <w:tab w:val="right" w:leader="dot" w:pos="9062"/>
            </w:tabs>
            <w:rPr>
              <w:rFonts w:eastAsiaTheme="minorEastAsia"/>
              <w:noProof/>
              <w:lang w:eastAsia="cs-CZ"/>
            </w:rPr>
          </w:pPr>
          <w:hyperlink w:anchor="_Toc792770" w:history="1">
            <w:r w:rsidR="00F4462B" w:rsidRPr="00FD2852">
              <w:rPr>
                <w:rStyle w:val="Hypertextovodkaz"/>
                <w:b/>
                <w:noProof/>
              </w:rPr>
              <w:t>3 Ekonomická část</w:t>
            </w:r>
            <w:r w:rsidR="00F4462B">
              <w:rPr>
                <w:noProof/>
                <w:webHidden/>
              </w:rPr>
              <w:tab/>
            </w:r>
            <w:r w:rsidR="00F4462B">
              <w:rPr>
                <w:noProof/>
                <w:webHidden/>
              </w:rPr>
              <w:fldChar w:fldCharType="begin"/>
            </w:r>
            <w:r w:rsidR="00F4462B">
              <w:rPr>
                <w:noProof/>
                <w:webHidden/>
              </w:rPr>
              <w:instrText xml:space="preserve"> PAGEREF _Toc792770 \h </w:instrText>
            </w:r>
            <w:r w:rsidR="00F4462B">
              <w:rPr>
                <w:noProof/>
                <w:webHidden/>
              </w:rPr>
            </w:r>
            <w:r w:rsidR="00F4462B">
              <w:rPr>
                <w:noProof/>
                <w:webHidden/>
              </w:rPr>
              <w:fldChar w:fldCharType="separate"/>
            </w:r>
            <w:r w:rsidR="0048545B">
              <w:rPr>
                <w:noProof/>
                <w:webHidden/>
              </w:rPr>
              <w:t>66</w:t>
            </w:r>
            <w:r w:rsidR="00F4462B">
              <w:rPr>
                <w:noProof/>
                <w:webHidden/>
              </w:rPr>
              <w:fldChar w:fldCharType="end"/>
            </w:r>
          </w:hyperlink>
        </w:p>
        <w:p w14:paraId="71EF29B3" w14:textId="34BE0852" w:rsidR="00F4462B" w:rsidRDefault="004228D5">
          <w:pPr>
            <w:pStyle w:val="Obsah2"/>
            <w:tabs>
              <w:tab w:val="left" w:pos="880"/>
              <w:tab w:val="right" w:leader="dot" w:pos="9062"/>
            </w:tabs>
            <w:rPr>
              <w:rFonts w:eastAsiaTheme="minorEastAsia"/>
              <w:noProof/>
              <w:lang w:eastAsia="cs-CZ"/>
            </w:rPr>
          </w:pPr>
          <w:hyperlink w:anchor="_Toc792771" w:history="1">
            <w:r w:rsidR="00F4462B" w:rsidRPr="00FD2852">
              <w:rPr>
                <w:rStyle w:val="Hypertextovodkaz"/>
                <w:b/>
                <w:noProof/>
              </w:rPr>
              <w:t xml:space="preserve">3.1 </w:t>
            </w:r>
            <w:r w:rsidR="00F4462B">
              <w:rPr>
                <w:rFonts w:eastAsiaTheme="minorEastAsia"/>
                <w:noProof/>
                <w:lang w:eastAsia="cs-CZ"/>
              </w:rPr>
              <w:tab/>
            </w:r>
            <w:r w:rsidR="00F4462B" w:rsidRPr="00FD2852">
              <w:rPr>
                <w:rStyle w:val="Hypertextovodkaz"/>
                <w:b/>
                <w:noProof/>
              </w:rPr>
              <w:t>Financování škol a školských zařízení zřizovaných Olomouckým krajem</w:t>
            </w:r>
            <w:r w:rsidR="00F4462B">
              <w:rPr>
                <w:noProof/>
                <w:webHidden/>
              </w:rPr>
              <w:tab/>
            </w:r>
            <w:r w:rsidR="00F4462B">
              <w:rPr>
                <w:noProof/>
                <w:webHidden/>
              </w:rPr>
              <w:fldChar w:fldCharType="begin"/>
            </w:r>
            <w:r w:rsidR="00F4462B">
              <w:rPr>
                <w:noProof/>
                <w:webHidden/>
              </w:rPr>
              <w:instrText xml:space="preserve"> PAGEREF _Toc792771 \h </w:instrText>
            </w:r>
            <w:r w:rsidR="00F4462B">
              <w:rPr>
                <w:noProof/>
                <w:webHidden/>
              </w:rPr>
            </w:r>
            <w:r w:rsidR="00F4462B">
              <w:rPr>
                <w:noProof/>
                <w:webHidden/>
              </w:rPr>
              <w:fldChar w:fldCharType="separate"/>
            </w:r>
            <w:r w:rsidR="0048545B">
              <w:rPr>
                <w:noProof/>
                <w:webHidden/>
              </w:rPr>
              <w:t>68</w:t>
            </w:r>
            <w:r w:rsidR="00F4462B">
              <w:rPr>
                <w:noProof/>
                <w:webHidden/>
              </w:rPr>
              <w:fldChar w:fldCharType="end"/>
            </w:r>
          </w:hyperlink>
        </w:p>
        <w:p w14:paraId="25FBC904" w14:textId="5BA91041" w:rsidR="00F4462B" w:rsidRDefault="004228D5">
          <w:pPr>
            <w:pStyle w:val="Obsah2"/>
            <w:tabs>
              <w:tab w:val="left" w:pos="880"/>
              <w:tab w:val="right" w:leader="dot" w:pos="9062"/>
            </w:tabs>
            <w:rPr>
              <w:rFonts w:eastAsiaTheme="minorEastAsia"/>
              <w:noProof/>
              <w:lang w:eastAsia="cs-CZ"/>
            </w:rPr>
          </w:pPr>
          <w:hyperlink w:anchor="_Toc792785" w:history="1">
            <w:r w:rsidR="00F4462B" w:rsidRPr="00FD2852">
              <w:rPr>
                <w:rStyle w:val="Hypertextovodkaz"/>
                <w:b/>
                <w:noProof/>
              </w:rPr>
              <w:t xml:space="preserve">3.2 </w:t>
            </w:r>
            <w:r w:rsidR="00F4462B">
              <w:rPr>
                <w:rFonts w:eastAsiaTheme="minorEastAsia"/>
                <w:noProof/>
                <w:lang w:eastAsia="cs-CZ"/>
              </w:rPr>
              <w:tab/>
            </w:r>
            <w:r w:rsidR="00F4462B" w:rsidRPr="00FD2852">
              <w:rPr>
                <w:rStyle w:val="Hypertextovodkaz"/>
                <w:b/>
                <w:noProof/>
              </w:rPr>
              <w:t>Financování škol a školských zařízení zřizovaných obcemi</w:t>
            </w:r>
            <w:r w:rsidR="00F4462B">
              <w:rPr>
                <w:noProof/>
                <w:webHidden/>
              </w:rPr>
              <w:tab/>
            </w:r>
            <w:r w:rsidR="00F4462B">
              <w:rPr>
                <w:noProof/>
                <w:webHidden/>
              </w:rPr>
              <w:fldChar w:fldCharType="begin"/>
            </w:r>
            <w:r w:rsidR="00F4462B">
              <w:rPr>
                <w:noProof/>
                <w:webHidden/>
              </w:rPr>
              <w:instrText xml:space="preserve"> PAGEREF _Toc792785 \h </w:instrText>
            </w:r>
            <w:r w:rsidR="00F4462B">
              <w:rPr>
                <w:noProof/>
                <w:webHidden/>
              </w:rPr>
            </w:r>
            <w:r w:rsidR="00F4462B">
              <w:rPr>
                <w:noProof/>
                <w:webHidden/>
              </w:rPr>
              <w:fldChar w:fldCharType="separate"/>
            </w:r>
            <w:r w:rsidR="0048545B">
              <w:rPr>
                <w:noProof/>
                <w:webHidden/>
              </w:rPr>
              <w:t>78</w:t>
            </w:r>
            <w:r w:rsidR="00F4462B">
              <w:rPr>
                <w:noProof/>
                <w:webHidden/>
              </w:rPr>
              <w:fldChar w:fldCharType="end"/>
            </w:r>
          </w:hyperlink>
        </w:p>
        <w:p w14:paraId="50780B7A" w14:textId="06A94F0A" w:rsidR="00F4462B" w:rsidRDefault="004228D5">
          <w:pPr>
            <w:pStyle w:val="Obsah2"/>
            <w:tabs>
              <w:tab w:val="left" w:pos="880"/>
              <w:tab w:val="right" w:leader="dot" w:pos="9062"/>
            </w:tabs>
            <w:rPr>
              <w:rFonts w:eastAsiaTheme="minorEastAsia"/>
              <w:noProof/>
              <w:lang w:eastAsia="cs-CZ"/>
            </w:rPr>
          </w:pPr>
          <w:hyperlink w:anchor="_Toc792794" w:history="1">
            <w:r w:rsidR="00F4462B" w:rsidRPr="00FD2852">
              <w:rPr>
                <w:rStyle w:val="Hypertextovodkaz"/>
                <w:b/>
                <w:noProof/>
              </w:rPr>
              <w:t xml:space="preserve">3.3 </w:t>
            </w:r>
            <w:r w:rsidR="00F4462B">
              <w:rPr>
                <w:rFonts w:eastAsiaTheme="minorEastAsia"/>
                <w:noProof/>
                <w:lang w:eastAsia="cs-CZ"/>
              </w:rPr>
              <w:tab/>
            </w:r>
            <w:r w:rsidR="00F4462B" w:rsidRPr="00FD2852">
              <w:rPr>
                <w:rStyle w:val="Hypertextovodkaz"/>
                <w:b/>
                <w:noProof/>
              </w:rPr>
              <w:t>Financování soukromých škol a školských zařízení</w:t>
            </w:r>
            <w:r w:rsidR="00F4462B">
              <w:rPr>
                <w:noProof/>
                <w:webHidden/>
              </w:rPr>
              <w:tab/>
            </w:r>
            <w:r w:rsidR="00F4462B">
              <w:rPr>
                <w:noProof/>
                <w:webHidden/>
              </w:rPr>
              <w:fldChar w:fldCharType="begin"/>
            </w:r>
            <w:r w:rsidR="00F4462B">
              <w:rPr>
                <w:noProof/>
                <w:webHidden/>
              </w:rPr>
              <w:instrText xml:space="preserve"> PAGEREF _Toc792794 \h </w:instrText>
            </w:r>
            <w:r w:rsidR="00F4462B">
              <w:rPr>
                <w:noProof/>
                <w:webHidden/>
              </w:rPr>
            </w:r>
            <w:r w:rsidR="00F4462B">
              <w:rPr>
                <w:noProof/>
                <w:webHidden/>
              </w:rPr>
              <w:fldChar w:fldCharType="separate"/>
            </w:r>
            <w:r w:rsidR="0048545B">
              <w:rPr>
                <w:noProof/>
                <w:webHidden/>
              </w:rPr>
              <w:t>83</w:t>
            </w:r>
            <w:r w:rsidR="00F4462B">
              <w:rPr>
                <w:noProof/>
                <w:webHidden/>
              </w:rPr>
              <w:fldChar w:fldCharType="end"/>
            </w:r>
          </w:hyperlink>
        </w:p>
        <w:p w14:paraId="119DBA53" w14:textId="3561199B" w:rsidR="00F4462B" w:rsidRDefault="004228D5">
          <w:pPr>
            <w:pStyle w:val="Obsah1"/>
            <w:tabs>
              <w:tab w:val="right" w:leader="dot" w:pos="9062"/>
            </w:tabs>
            <w:rPr>
              <w:rFonts w:eastAsiaTheme="minorEastAsia"/>
              <w:noProof/>
              <w:lang w:eastAsia="cs-CZ"/>
            </w:rPr>
          </w:pPr>
          <w:hyperlink w:anchor="_Toc792801" w:history="1">
            <w:r w:rsidR="00F4462B" w:rsidRPr="00FD2852">
              <w:rPr>
                <w:rStyle w:val="Hypertextovodkaz"/>
                <w:b/>
                <w:noProof/>
              </w:rPr>
              <w:t>4 Naplňování Dlouhodobého záměru vzdělávání a rozvoje vzdělávací soustavy v Olomouckém kraji</w:t>
            </w:r>
            <w:r w:rsidR="00F4462B">
              <w:rPr>
                <w:noProof/>
                <w:webHidden/>
              </w:rPr>
              <w:tab/>
            </w:r>
            <w:r w:rsidR="00F4462B">
              <w:rPr>
                <w:noProof/>
                <w:webHidden/>
              </w:rPr>
              <w:fldChar w:fldCharType="begin"/>
            </w:r>
            <w:r w:rsidR="00F4462B">
              <w:rPr>
                <w:noProof/>
                <w:webHidden/>
              </w:rPr>
              <w:instrText xml:space="preserve"> PAGEREF _Toc792801 \h </w:instrText>
            </w:r>
            <w:r w:rsidR="00F4462B">
              <w:rPr>
                <w:noProof/>
                <w:webHidden/>
              </w:rPr>
            </w:r>
            <w:r w:rsidR="00F4462B">
              <w:rPr>
                <w:noProof/>
                <w:webHidden/>
              </w:rPr>
              <w:fldChar w:fldCharType="separate"/>
            </w:r>
            <w:r w:rsidR="0048545B">
              <w:rPr>
                <w:noProof/>
                <w:webHidden/>
              </w:rPr>
              <w:t>86</w:t>
            </w:r>
            <w:r w:rsidR="00F4462B">
              <w:rPr>
                <w:noProof/>
                <w:webHidden/>
              </w:rPr>
              <w:fldChar w:fldCharType="end"/>
            </w:r>
          </w:hyperlink>
        </w:p>
        <w:p w14:paraId="6B01AA63" w14:textId="0E95CDFC" w:rsidR="00F4462B" w:rsidRDefault="004228D5">
          <w:pPr>
            <w:pStyle w:val="Obsah2"/>
            <w:tabs>
              <w:tab w:val="right" w:leader="dot" w:pos="9062"/>
            </w:tabs>
            <w:rPr>
              <w:rFonts w:eastAsiaTheme="minorEastAsia"/>
              <w:noProof/>
              <w:lang w:eastAsia="cs-CZ"/>
            </w:rPr>
          </w:pPr>
          <w:hyperlink w:anchor="_Toc792802" w:history="1">
            <w:r w:rsidR="00F4462B" w:rsidRPr="00FD2852">
              <w:rPr>
                <w:rStyle w:val="Hypertextovodkaz"/>
                <w:b/>
                <w:noProof/>
              </w:rPr>
              <w:t>4.1 Vzdělávání pro budoucnost</w:t>
            </w:r>
            <w:r w:rsidR="00F4462B">
              <w:rPr>
                <w:noProof/>
                <w:webHidden/>
              </w:rPr>
              <w:tab/>
            </w:r>
            <w:r w:rsidR="00F4462B">
              <w:rPr>
                <w:noProof/>
                <w:webHidden/>
              </w:rPr>
              <w:fldChar w:fldCharType="begin"/>
            </w:r>
            <w:r w:rsidR="00F4462B">
              <w:rPr>
                <w:noProof/>
                <w:webHidden/>
              </w:rPr>
              <w:instrText xml:space="preserve"> PAGEREF _Toc792802 \h </w:instrText>
            </w:r>
            <w:r w:rsidR="00F4462B">
              <w:rPr>
                <w:noProof/>
                <w:webHidden/>
              </w:rPr>
            </w:r>
            <w:r w:rsidR="00F4462B">
              <w:rPr>
                <w:noProof/>
                <w:webHidden/>
              </w:rPr>
              <w:fldChar w:fldCharType="separate"/>
            </w:r>
            <w:r w:rsidR="0048545B">
              <w:rPr>
                <w:noProof/>
                <w:webHidden/>
              </w:rPr>
              <w:t>87</w:t>
            </w:r>
            <w:r w:rsidR="00F4462B">
              <w:rPr>
                <w:noProof/>
                <w:webHidden/>
              </w:rPr>
              <w:fldChar w:fldCharType="end"/>
            </w:r>
          </w:hyperlink>
        </w:p>
        <w:p w14:paraId="39F2868F" w14:textId="79D2DE89" w:rsidR="00F4462B" w:rsidRDefault="004228D5">
          <w:pPr>
            <w:pStyle w:val="Obsah2"/>
            <w:tabs>
              <w:tab w:val="right" w:leader="dot" w:pos="9062"/>
            </w:tabs>
            <w:rPr>
              <w:rFonts w:eastAsiaTheme="minorEastAsia"/>
              <w:noProof/>
              <w:lang w:eastAsia="cs-CZ"/>
            </w:rPr>
          </w:pPr>
          <w:hyperlink w:anchor="_Toc792803" w:history="1">
            <w:r w:rsidR="00F4462B" w:rsidRPr="00FD2852">
              <w:rPr>
                <w:rStyle w:val="Hypertextovodkaz"/>
                <w:b/>
                <w:noProof/>
              </w:rPr>
              <w:t>4.2 Kvalita vzdělávání a zlepšování pedagogických dovedností učitelů v Olomouckém kraji</w:t>
            </w:r>
            <w:r w:rsidR="00F4462B">
              <w:rPr>
                <w:noProof/>
                <w:webHidden/>
              </w:rPr>
              <w:tab/>
            </w:r>
            <w:r w:rsidR="00F4462B">
              <w:rPr>
                <w:noProof/>
                <w:webHidden/>
              </w:rPr>
              <w:fldChar w:fldCharType="begin"/>
            </w:r>
            <w:r w:rsidR="00F4462B">
              <w:rPr>
                <w:noProof/>
                <w:webHidden/>
              </w:rPr>
              <w:instrText xml:space="preserve"> PAGEREF _Toc792803 \h </w:instrText>
            </w:r>
            <w:r w:rsidR="00F4462B">
              <w:rPr>
                <w:noProof/>
                <w:webHidden/>
              </w:rPr>
            </w:r>
            <w:r w:rsidR="00F4462B">
              <w:rPr>
                <w:noProof/>
                <w:webHidden/>
              </w:rPr>
              <w:fldChar w:fldCharType="separate"/>
            </w:r>
            <w:r w:rsidR="0048545B">
              <w:rPr>
                <w:noProof/>
                <w:webHidden/>
              </w:rPr>
              <w:t>87</w:t>
            </w:r>
            <w:r w:rsidR="00F4462B">
              <w:rPr>
                <w:noProof/>
                <w:webHidden/>
              </w:rPr>
              <w:fldChar w:fldCharType="end"/>
            </w:r>
          </w:hyperlink>
        </w:p>
        <w:p w14:paraId="2820F9B0" w14:textId="68562A64" w:rsidR="00F4462B" w:rsidRDefault="004228D5">
          <w:pPr>
            <w:pStyle w:val="Obsah2"/>
            <w:tabs>
              <w:tab w:val="right" w:leader="dot" w:pos="9062"/>
            </w:tabs>
            <w:rPr>
              <w:rFonts w:eastAsiaTheme="minorEastAsia"/>
              <w:noProof/>
              <w:lang w:eastAsia="cs-CZ"/>
            </w:rPr>
          </w:pPr>
          <w:hyperlink w:anchor="_Toc792804" w:history="1">
            <w:r w:rsidR="00F4462B" w:rsidRPr="00FD2852">
              <w:rPr>
                <w:rStyle w:val="Hypertextovodkaz"/>
                <w:b/>
                <w:noProof/>
              </w:rPr>
              <w:t>4.3 Snižování nerovností ve vzdělávání v Olomouckém kraji</w:t>
            </w:r>
            <w:r w:rsidR="00F4462B">
              <w:rPr>
                <w:noProof/>
                <w:webHidden/>
              </w:rPr>
              <w:tab/>
            </w:r>
            <w:r w:rsidR="00F4462B">
              <w:rPr>
                <w:noProof/>
                <w:webHidden/>
              </w:rPr>
              <w:fldChar w:fldCharType="begin"/>
            </w:r>
            <w:r w:rsidR="00F4462B">
              <w:rPr>
                <w:noProof/>
                <w:webHidden/>
              </w:rPr>
              <w:instrText xml:space="preserve"> PAGEREF _Toc792804 \h </w:instrText>
            </w:r>
            <w:r w:rsidR="00F4462B">
              <w:rPr>
                <w:noProof/>
                <w:webHidden/>
              </w:rPr>
            </w:r>
            <w:r w:rsidR="00F4462B">
              <w:rPr>
                <w:noProof/>
                <w:webHidden/>
              </w:rPr>
              <w:fldChar w:fldCharType="separate"/>
            </w:r>
            <w:r w:rsidR="0048545B">
              <w:rPr>
                <w:noProof/>
                <w:webHidden/>
              </w:rPr>
              <w:t>89</w:t>
            </w:r>
            <w:r w:rsidR="00F4462B">
              <w:rPr>
                <w:noProof/>
                <w:webHidden/>
              </w:rPr>
              <w:fldChar w:fldCharType="end"/>
            </w:r>
          </w:hyperlink>
        </w:p>
        <w:p w14:paraId="14179155" w14:textId="75CACDB6" w:rsidR="00F4462B" w:rsidRDefault="004228D5">
          <w:pPr>
            <w:pStyle w:val="Obsah2"/>
            <w:tabs>
              <w:tab w:val="right" w:leader="dot" w:pos="9062"/>
            </w:tabs>
            <w:rPr>
              <w:rFonts w:eastAsiaTheme="minorEastAsia"/>
              <w:noProof/>
              <w:lang w:eastAsia="cs-CZ"/>
            </w:rPr>
          </w:pPr>
          <w:hyperlink w:anchor="_Toc792805" w:history="1">
            <w:r w:rsidR="00F4462B" w:rsidRPr="00FD2852">
              <w:rPr>
                <w:rStyle w:val="Hypertextovodkaz"/>
                <w:b/>
                <w:noProof/>
              </w:rPr>
              <w:t>4.4 Předškolní vzdělávání</w:t>
            </w:r>
            <w:r w:rsidR="00F4462B">
              <w:rPr>
                <w:noProof/>
                <w:webHidden/>
              </w:rPr>
              <w:tab/>
            </w:r>
            <w:r w:rsidR="00F4462B">
              <w:rPr>
                <w:noProof/>
                <w:webHidden/>
              </w:rPr>
              <w:fldChar w:fldCharType="begin"/>
            </w:r>
            <w:r w:rsidR="00F4462B">
              <w:rPr>
                <w:noProof/>
                <w:webHidden/>
              </w:rPr>
              <w:instrText xml:space="preserve"> PAGEREF _Toc792805 \h </w:instrText>
            </w:r>
            <w:r w:rsidR="00F4462B">
              <w:rPr>
                <w:noProof/>
                <w:webHidden/>
              </w:rPr>
            </w:r>
            <w:r w:rsidR="00F4462B">
              <w:rPr>
                <w:noProof/>
                <w:webHidden/>
              </w:rPr>
              <w:fldChar w:fldCharType="separate"/>
            </w:r>
            <w:r w:rsidR="0048545B">
              <w:rPr>
                <w:noProof/>
                <w:webHidden/>
              </w:rPr>
              <w:t>90</w:t>
            </w:r>
            <w:r w:rsidR="00F4462B">
              <w:rPr>
                <w:noProof/>
                <w:webHidden/>
              </w:rPr>
              <w:fldChar w:fldCharType="end"/>
            </w:r>
          </w:hyperlink>
        </w:p>
        <w:p w14:paraId="672F2CCA" w14:textId="1A0631E2" w:rsidR="00F4462B" w:rsidRDefault="004228D5">
          <w:pPr>
            <w:pStyle w:val="Obsah2"/>
            <w:tabs>
              <w:tab w:val="right" w:leader="dot" w:pos="9062"/>
            </w:tabs>
            <w:rPr>
              <w:rFonts w:eastAsiaTheme="minorEastAsia"/>
              <w:noProof/>
              <w:lang w:eastAsia="cs-CZ"/>
            </w:rPr>
          </w:pPr>
          <w:hyperlink w:anchor="_Toc792806" w:history="1">
            <w:r w:rsidR="00F4462B" w:rsidRPr="00FD2852">
              <w:rPr>
                <w:rStyle w:val="Hypertextovodkaz"/>
                <w:b/>
                <w:noProof/>
              </w:rPr>
              <w:t>4.5 Základní vzdělávání</w:t>
            </w:r>
            <w:r w:rsidR="00F4462B">
              <w:rPr>
                <w:noProof/>
                <w:webHidden/>
              </w:rPr>
              <w:tab/>
            </w:r>
            <w:r w:rsidR="00F4462B">
              <w:rPr>
                <w:noProof/>
                <w:webHidden/>
              </w:rPr>
              <w:fldChar w:fldCharType="begin"/>
            </w:r>
            <w:r w:rsidR="00F4462B">
              <w:rPr>
                <w:noProof/>
                <w:webHidden/>
              </w:rPr>
              <w:instrText xml:space="preserve"> PAGEREF _Toc792806 \h </w:instrText>
            </w:r>
            <w:r w:rsidR="00F4462B">
              <w:rPr>
                <w:noProof/>
                <w:webHidden/>
              </w:rPr>
            </w:r>
            <w:r w:rsidR="00F4462B">
              <w:rPr>
                <w:noProof/>
                <w:webHidden/>
              </w:rPr>
              <w:fldChar w:fldCharType="separate"/>
            </w:r>
            <w:r w:rsidR="0048545B">
              <w:rPr>
                <w:noProof/>
                <w:webHidden/>
              </w:rPr>
              <w:t>90</w:t>
            </w:r>
            <w:r w:rsidR="00F4462B">
              <w:rPr>
                <w:noProof/>
                <w:webHidden/>
              </w:rPr>
              <w:fldChar w:fldCharType="end"/>
            </w:r>
          </w:hyperlink>
        </w:p>
        <w:p w14:paraId="17D62318" w14:textId="76AB3C23" w:rsidR="00F4462B" w:rsidRDefault="004228D5">
          <w:pPr>
            <w:pStyle w:val="Obsah2"/>
            <w:tabs>
              <w:tab w:val="right" w:leader="dot" w:pos="9062"/>
            </w:tabs>
            <w:rPr>
              <w:rFonts w:eastAsiaTheme="minorEastAsia"/>
              <w:noProof/>
              <w:lang w:eastAsia="cs-CZ"/>
            </w:rPr>
          </w:pPr>
          <w:hyperlink w:anchor="_Toc792807" w:history="1">
            <w:r w:rsidR="00F4462B" w:rsidRPr="00FD2852">
              <w:rPr>
                <w:rStyle w:val="Hypertextovodkaz"/>
                <w:b/>
                <w:noProof/>
              </w:rPr>
              <w:t>4.6 Střední vzdělávání</w:t>
            </w:r>
            <w:r w:rsidR="00F4462B">
              <w:rPr>
                <w:noProof/>
                <w:webHidden/>
              </w:rPr>
              <w:tab/>
            </w:r>
            <w:r w:rsidR="00F4462B">
              <w:rPr>
                <w:noProof/>
                <w:webHidden/>
              </w:rPr>
              <w:fldChar w:fldCharType="begin"/>
            </w:r>
            <w:r w:rsidR="00F4462B">
              <w:rPr>
                <w:noProof/>
                <w:webHidden/>
              </w:rPr>
              <w:instrText xml:space="preserve"> PAGEREF _Toc792807 \h </w:instrText>
            </w:r>
            <w:r w:rsidR="00F4462B">
              <w:rPr>
                <w:noProof/>
                <w:webHidden/>
              </w:rPr>
            </w:r>
            <w:r w:rsidR="00F4462B">
              <w:rPr>
                <w:noProof/>
                <w:webHidden/>
              </w:rPr>
              <w:fldChar w:fldCharType="separate"/>
            </w:r>
            <w:r w:rsidR="0048545B">
              <w:rPr>
                <w:noProof/>
                <w:webHidden/>
              </w:rPr>
              <w:t>90</w:t>
            </w:r>
            <w:r w:rsidR="00F4462B">
              <w:rPr>
                <w:noProof/>
                <w:webHidden/>
              </w:rPr>
              <w:fldChar w:fldCharType="end"/>
            </w:r>
          </w:hyperlink>
        </w:p>
        <w:p w14:paraId="0D0CFDCE" w14:textId="7E5E922C" w:rsidR="00F4462B" w:rsidRDefault="004228D5">
          <w:pPr>
            <w:pStyle w:val="Obsah2"/>
            <w:tabs>
              <w:tab w:val="right" w:leader="dot" w:pos="9062"/>
            </w:tabs>
            <w:rPr>
              <w:rFonts w:eastAsiaTheme="minorEastAsia"/>
              <w:noProof/>
              <w:lang w:eastAsia="cs-CZ"/>
            </w:rPr>
          </w:pPr>
          <w:hyperlink w:anchor="_Toc792808" w:history="1">
            <w:r w:rsidR="00F4462B" w:rsidRPr="00FD2852">
              <w:rPr>
                <w:rStyle w:val="Hypertextovodkaz"/>
                <w:b/>
                <w:noProof/>
              </w:rPr>
              <w:t>4.7 Terciální vzdělávání</w:t>
            </w:r>
            <w:r w:rsidR="00F4462B">
              <w:rPr>
                <w:noProof/>
                <w:webHidden/>
              </w:rPr>
              <w:tab/>
            </w:r>
            <w:r w:rsidR="00F4462B">
              <w:rPr>
                <w:noProof/>
                <w:webHidden/>
              </w:rPr>
              <w:fldChar w:fldCharType="begin"/>
            </w:r>
            <w:r w:rsidR="00F4462B">
              <w:rPr>
                <w:noProof/>
                <w:webHidden/>
              </w:rPr>
              <w:instrText xml:space="preserve"> PAGEREF _Toc792808 \h </w:instrText>
            </w:r>
            <w:r w:rsidR="00F4462B">
              <w:rPr>
                <w:noProof/>
                <w:webHidden/>
              </w:rPr>
            </w:r>
            <w:r w:rsidR="00F4462B">
              <w:rPr>
                <w:noProof/>
                <w:webHidden/>
              </w:rPr>
              <w:fldChar w:fldCharType="separate"/>
            </w:r>
            <w:r w:rsidR="0048545B">
              <w:rPr>
                <w:noProof/>
                <w:webHidden/>
              </w:rPr>
              <w:t>92</w:t>
            </w:r>
            <w:r w:rsidR="00F4462B">
              <w:rPr>
                <w:noProof/>
                <w:webHidden/>
              </w:rPr>
              <w:fldChar w:fldCharType="end"/>
            </w:r>
          </w:hyperlink>
        </w:p>
        <w:p w14:paraId="46717026" w14:textId="4F90D6D8" w:rsidR="00F4462B" w:rsidRDefault="004228D5">
          <w:pPr>
            <w:pStyle w:val="Obsah2"/>
            <w:tabs>
              <w:tab w:val="right" w:leader="dot" w:pos="9062"/>
            </w:tabs>
            <w:rPr>
              <w:rFonts w:eastAsiaTheme="minorEastAsia"/>
              <w:noProof/>
              <w:lang w:eastAsia="cs-CZ"/>
            </w:rPr>
          </w:pPr>
          <w:hyperlink w:anchor="_Toc792809" w:history="1">
            <w:r w:rsidR="00F4462B" w:rsidRPr="00FD2852">
              <w:rPr>
                <w:rStyle w:val="Hypertextovodkaz"/>
                <w:b/>
                <w:noProof/>
              </w:rPr>
              <w:t>4.8 Další vzdělávání</w:t>
            </w:r>
            <w:r w:rsidR="00F4462B">
              <w:rPr>
                <w:noProof/>
                <w:webHidden/>
              </w:rPr>
              <w:tab/>
            </w:r>
            <w:r w:rsidR="00F4462B">
              <w:rPr>
                <w:noProof/>
                <w:webHidden/>
              </w:rPr>
              <w:fldChar w:fldCharType="begin"/>
            </w:r>
            <w:r w:rsidR="00F4462B">
              <w:rPr>
                <w:noProof/>
                <w:webHidden/>
              </w:rPr>
              <w:instrText xml:space="preserve"> PAGEREF _Toc792809 \h </w:instrText>
            </w:r>
            <w:r w:rsidR="00F4462B">
              <w:rPr>
                <w:noProof/>
                <w:webHidden/>
              </w:rPr>
            </w:r>
            <w:r w:rsidR="00F4462B">
              <w:rPr>
                <w:noProof/>
                <w:webHidden/>
              </w:rPr>
              <w:fldChar w:fldCharType="separate"/>
            </w:r>
            <w:r w:rsidR="0048545B">
              <w:rPr>
                <w:noProof/>
                <w:webHidden/>
              </w:rPr>
              <w:t>92</w:t>
            </w:r>
            <w:r w:rsidR="00F4462B">
              <w:rPr>
                <w:noProof/>
                <w:webHidden/>
              </w:rPr>
              <w:fldChar w:fldCharType="end"/>
            </w:r>
          </w:hyperlink>
        </w:p>
        <w:p w14:paraId="08E83102" w14:textId="43A58E30" w:rsidR="00F4462B" w:rsidRDefault="004228D5">
          <w:pPr>
            <w:pStyle w:val="Obsah2"/>
            <w:tabs>
              <w:tab w:val="right" w:leader="dot" w:pos="9062"/>
            </w:tabs>
            <w:rPr>
              <w:rFonts w:eastAsiaTheme="minorEastAsia"/>
              <w:noProof/>
              <w:lang w:eastAsia="cs-CZ"/>
            </w:rPr>
          </w:pPr>
          <w:hyperlink w:anchor="_Toc792810" w:history="1">
            <w:r w:rsidR="00F4462B" w:rsidRPr="00FD2852">
              <w:rPr>
                <w:rStyle w:val="Hypertextovodkaz"/>
                <w:b/>
                <w:noProof/>
              </w:rPr>
              <w:t>4.9 Speciální vzdělávání</w:t>
            </w:r>
            <w:r w:rsidR="00F4462B">
              <w:rPr>
                <w:noProof/>
                <w:webHidden/>
              </w:rPr>
              <w:tab/>
            </w:r>
            <w:r w:rsidR="00F4462B">
              <w:rPr>
                <w:noProof/>
                <w:webHidden/>
              </w:rPr>
              <w:fldChar w:fldCharType="begin"/>
            </w:r>
            <w:r w:rsidR="00F4462B">
              <w:rPr>
                <w:noProof/>
                <w:webHidden/>
              </w:rPr>
              <w:instrText xml:space="preserve"> PAGEREF _Toc792810 \h </w:instrText>
            </w:r>
            <w:r w:rsidR="00F4462B">
              <w:rPr>
                <w:noProof/>
                <w:webHidden/>
              </w:rPr>
            </w:r>
            <w:r w:rsidR="00F4462B">
              <w:rPr>
                <w:noProof/>
                <w:webHidden/>
              </w:rPr>
              <w:fldChar w:fldCharType="separate"/>
            </w:r>
            <w:r w:rsidR="0048545B">
              <w:rPr>
                <w:noProof/>
                <w:webHidden/>
              </w:rPr>
              <w:t>93</w:t>
            </w:r>
            <w:r w:rsidR="00F4462B">
              <w:rPr>
                <w:noProof/>
                <w:webHidden/>
              </w:rPr>
              <w:fldChar w:fldCharType="end"/>
            </w:r>
          </w:hyperlink>
        </w:p>
        <w:p w14:paraId="4EACCCFA" w14:textId="33417011" w:rsidR="00F4462B" w:rsidRDefault="004228D5">
          <w:pPr>
            <w:pStyle w:val="Obsah2"/>
            <w:tabs>
              <w:tab w:val="right" w:leader="dot" w:pos="9062"/>
            </w:tabs>
            <w:rPr>
              <w:rFonts w:eastAsiaTheme="minorEastAsia"/>
              <w:noProof/>
              <w:lang w:eastAsia="cs-CZ"/>
            </w:rPr>
          </w:pPr>
          <w:hyperlink w:anchor="_Toc792811" w:history="1">
            <w:r w:rsidR="00F4462B" w:rsidRPr="00FD2852">
              <w:rPr>
                <w:rStyle w:val="Hypertextovodkaz"/>
                <w:b/>
                <w:noProof/>
              </w:rPr>
              <w:t>4.10 Základní umělecké školy</w:t>
            </w:r>
            <w:r w:rsidR="00F4462B">
              <w:rPr>
                <w:noProof/>
                <w:webHidden/>
              </w:rPr>
              <w:tab/>
            </w:r>
            <w:r w:rsidR="00F4462B">
              <w:rPr>
                <w:noProof/>
                <w:webHidden/>
              </w:rPr>
              <w:fldChar w:fldCharType="begin"/>
            </w:r>
            <w:r w:rsidR="00F4462B">
              <w:rPr>
                <w:noProof/>
                <w:webHidden/>
              </w:rPr>
              <w:instrText xml:space="preserve"> PAGEREF _Toc792811 \h </w:instrText>
            </w:r>
            <w:r w:rsidR="00F4462B">
              <w:rPr>
                <w:noProof/>
                <w:webHidden/>
              </w:rPr>
            </w:r>
            <w:r w:rsidR="00F4462B">
              <w:rPr>
                <w:noProof/>
                <w:webHidden/>
              </w:rPr>
              <w:fldChar w:fldCharType="separate"/>
            </w:r>
            <w:r w:rsidR="0048545B">
              <w:rPr>
                <w:noProof/>
                <w:webHidden/>
              </w:rPr>
              <w:t>93</w:t>
            </w:r>
            <w:r w:rsidR="00F4462B">
              <w:rPr>
                <w:noProof/>
                <w:webHidden/>
              </w:rPr>
              <w:fldChar w:fldCharType="end"/>
            </w:r>
          </w:hyperlink>
        </w:p>
        <w:p w14:paraId="564075F3" w14:textId="526DDC14" w:rsidR="00F4462B" w:rsidRDefault="004228D5">
          <w:pPr>
            <w:pStyle w:val="Obsah2"/>
            <w:tabs>
              <w:tab w:val="right" w:leader="dot" w:pos="9062"/>
            </w:tabs>
            <w:rPr>
              <w:rFonts w:eastAsiaTheme="minorEastAsia"/>
              <w:noProof/>
              <w:lang w:eastAsia="cs-CZ"/>
            </w:rPr>
          </w:pPr>
          <w:hyperlink w:anchor="_Toc792812" w:history="1">
            <w:r w:rsidR="00F4462B" w:rsidRPr="00FD2852">
              <w:rPr>
                <w:rStyle w:val="Hypertextovodkaz"/>
                <w:b/>
                <w:noProof/>
              </w:rPr>
              <w:t>4.11 Jazykové školy</w:t>
            </w:r>
            <w:r w:rsidR="00F4462B">
              <w:rPr>
                <w:noProof/>
                <w:webHidden/>
              </w:rPr>
              <w:tab/>
            </w:r>
            <w:r w:rsidR="00F4462B">
              <w:rPr>
                <w:noProof/>
                <w:webHidden/>
              </w:rPr>
              <w:fldChar w:fldCharType="begin"/>
            </w:r>
            <w:r w:rsidR="00F4462B">
              <w:rPr>
                <w:noProof/>
                <w:webHidden/>
              </w:rPr>
              <w:instrText xml:space="preserve"> PAGEREF _Toc792812 \h </w:instrText>
            </w:r>
            <w:r w:rsidR="00F4462B">
              <w:rPr>
                <w:noProof/>
                <w:webHidden/>
              </w:rPr>
            </w:r>
            <w:r w:rsidR="00F4462B">
              <w:rPr>
                <w:noProof/>
                <w:webHidden/>
              </w:rPr>
              <w:fldChar w:fldCharType="separate"/>
            </w:r>
            <w:r w:rsidR="0048545B">
              <w:rPr>
                <w:noProof/>
                <w:webHidden/>
              </w:rPr>
              <w:t>94</w:t>
            </w:r>
            <w:r w:rsidR="00F4462B">
              <w:rPr>
                <w:noProof/>
                <w:webHidden/>
              </w:rPr>
              <w:fldChar w:fldCharType="end"/>
            </w:r>
          </w:hyperlink>
        </w:p>
        <w:p w14:paraId="01F9D109" w14:textId="438259CA" w:rsidR="00F4462B" w:rsidRDefault="004228D5">
          <w:pPr>
            <w:pStyle w:val="Obsah2"/>
            <w:tabs>
              <w:tab w:val="right" w:leader="dot" w:pos="9062"/>
            </w:tabs>
            <w:rPr>
              <w:rFonts w:eastAsiaTheme="minorEastAsia"/>
              <w:noProof/>
              <w:lang w:eastAsia="cs-CZ"/>
            </w:rPr>
          </w:pPr>
          <w:hyperlink w:anchor="_Toc792813" w:history="1">
            <w:r w:rsidR="00F4462B" w:rsidRPr="00FD2852">
              <w:rPr>
                <w:rStyle w:val="Hypertextovodkaz"/>
                <w:b/>
                <w:noProof/>
              </w:rPr>
              <w:t>4.12 Školská zařízení</w:t>
            </w:r>
            <w:r w:rsidR="00F4462B">
              <w:rPr>
                <w:noProof/>
                <w:webHidden/>
              </w:rPr>
              <w:tab/>
            </w:r>
            <w:r w:rsidR="00F4462B">
              <w:rPr>
                <w:noProof/>
                <w:webHidden/>
              </w:rPr>
              <w:fldChar w:fldCharType="begin"/>
            </w:r>
            <w:r w:rsidR="00F4462B">
              <w:rPr>
                <w:noProof/>
                <w:webHidden/>
              </w:rPr>
              <w:instrText xml:space="preserve"> PAGEREF _Toc792813 \h </w:instrText>
            </w:r>
            <w:r w:rsidR="00F4462B">
              <w:rPr>
                <w:noProof/>
                <w:webHidden/>
              </w:rPr>
            </w:r>
            <w:r w:rsidR="00F4462B">
              <w:rPr>
                <w:noProof/>
                <w:webHidden/>
              </w:rPr>
              <w:fldChar w:fldCharType="separate"/>
            </w:r>
            <w:r w:rsidR="0048545B">
              <w:rPr>
                <w:noProof/>
                <w:webHidden/>
              </w:rPr>
              <w:t>95</w:t>
            </w:r>
            <w:r w:rsidR="00F4462B">
              <w:rPr>
                <w:noProof/>
                <w:webHidden/>
              </w:rPr>
              <w:fldChar w:fldCharType="end"/>
            </w:r>
          </w:hyperlink>
        </w:p>
        <w:p w14:paraId="67D4ED01" w14:textId="03414D93" w:rsidR="00F4462B" w:rsidRDefault="004228D5">
          <w:pPr>
            <w:pStyle w:val="Obsah2"/>
            <w:tabs>
              <w:tab w:val="right" w:leader="dot" w:pos="9062"/>
            </w:tabs>
            <w:rPr>
              <w:rFonts w:eastAsiaTheme="minorEastAsia"/>
              <w:noProof/>
              <w:lang w:eastAsia="cs-CZ"/>
            </w:rPr>
          </w:pPr>
          <w:hyperlink w:anchor="_Toc792814" w:history="1">
            <w:r w:rsidR="00F4462B" w:rsidRPr="00FD2852">
              <w:rPr>
                <w:rStyle w:val="Hypertextovodkaz"/>
                <w:b/>
                <w:noProof/>
              </w:rPr>
              <w:t>4.13 Systém poradenství ve školství</w:t>
            </w:r>
            <w:r w:rsidR="00F4462B">
              <w:rPr>
                <w:noProof/>
                <w:webHidden/>
              </w:rPr>
              <w:tab/>
            </w:r>
            <w:r w:rsidR="00F4462B">
              <w:rPr>
                <w:noProof/>
                <w:webHidden/>
              </w:rPr>
              <w:fldChar w:fldCharType="begin"/>
            </w:r>
            <w:r w:rsidR="00F4462B">
              <w:rPr>
                <w:noProof/>
                <w:webHidden/>
              </w:rPr>
              <w:instrText xml:space="preserve"> PAGEREF _Toc792814 \h </w:instrText>
            </w:r>
            <w:r w:rsidR="00F4462B">
              <w:rPr>
                <w:noProof/>
                <w:webHidden/>
              </w:rPr>
            </w:r>
            <w:r w:rsidR="00F4462B">
              <w:rPr>
                <w:noProof/>
                <w:webHidden/>
              </w:rPr>
              <w:fldChar w:fldCharType="separate"/>
            </w:r>
            <w:r w:rsidR="0048545B">
              <w:rPr>
                <w:noProof/>
                <w:webHidden/>
              </w:rPr>
              <w:t>96</w:t>
            </w:r>
            <w:r w:rsidR="00F4462B">
              <w:rPr>
                <w:noProof/>
                <w:webHidden/>
              </w:rPr>
              <w:fldChar w:fldCharType="end"/>
            </w:r>
          </w:hyperlink>
        </w:p>
        <w:p w14:paraId="6E953C0B" w14:textId="55361408" w:rsidR="00F4462B" w:rsidRDefault="004228D5">
          <w:pPr>
            <w:pStyle w:val="Obsah2"/>
            <w:tabs>
              <w:tab w:val="right" w:leader="dot" w:pos="9062"/>
            </w:tabs>
            <w:rPr>
              <w:rFonts w:eastAsiaTheme="minorEastAsia"/>
              <w:noProof/>
              <w:lang w:eastAsia="cs-CZ"/>
            </w:rPr>
          </w:pPr>
          <w:hyperlink w:anchor="_Toc792815" w:history="1">
            <w:r w:rsidR="00F4462B" w:rsidRPr="00FD2852">
              <w:rPr>
                <w:rStyle w:val="Hypertextovodkaz"/>
                <w:b/>
                <w:noProof/>
              </w:rPr>
              <w:t>4.14 Školy a školská zařízení jiných zřizovatelů</w:t>
            </w:r>
            <w:r w:rsidR="00F4462B">
              <w:rPr>
                <w:noProof/>
                <w:webHidden/>
              </w:rPr>
              <w:tab/>
            </w:r>
            <w:r w:rsidR="00F4462B">
              <w:rPr>
                <w:noProof/>
                <w:webHidden/>
              </w:rPr>
              <w:fldChar w:fldCharType="begin"/>
            </w:r>
            <w:r w:rsidR="00F4462B">
              <w:rPr>
                <w:noProof/>
                <w:webHidden/>
              </w:rPr>
              <w:instrText xml:space="preserve"> PAGEREF _Toc792815 \h </w:instrText>
            </w:r>
            <w:r w:rsidR="00F4462B">
              <w:rPr>
                <w:noProof/>
                <w:webHidden/>
              </w:rPr>
            </w:r>
            <w:r w:rsidR="00F4462B">
              <w:rPr>
                <w:noProof/>
                <w:webHidden/>
              </w:rPr>
              <w:fldChar w:fldCharType="separate"/>
            </w:r>
            <w:r w:rsidR="0048545B">
              <w:rPr>
                <w:noProof/>
                <w:webHidden/>
              </w:rPr>
              <w:t>98</w:t>
            </w:r>
            <w:r w:rsidR="00F4462B">
              <w:rPr>
                <w:noProof/>
                <w:webHidden/>
              </w:rPr>
              <w:fldChar w:fldCharType="end"/>
            </w:r>
          </w:hyperlink>
        </w:p>
        <w:p w14:paraId="6E2D6C6D" w14:textId="48B5197C" w:rsidR="00F4462B" w:rsidRDefault="004228D5">
          <w:pPr>
            <w:pStyle w:val="Obsah2"/>
            <w:tabs>
              <w:tab w:val="right" w:leader="dot" w:pos="9062"/>
            </w:tabs>
            <w:rPr>
              <w:rFonts w:eastAsiaTheme="minorEastAsia"/>
              <w:noProof/>
              <w:lang w:eastAsia="cs-CZ"/>
            </w:rPr>
          </w:pPr>
          <w:hyperlink w:anchor="_Toc792816" w:history="1">
            <w:r w:rsidR="00F4462B" w:rsidRPr="00FD2852">
              <w:rPr>
                <w:rStyle w:val="Hypertextovodkaz"/>
                <w:b/>
                <w:noProof/>
              </w:rPr>
              <w:t>4.15 Primární prevence rizikových projevů chování</w:t>
            </w:r>
            <w:r w:rsidR="00F4462B">
              <w:rPr>
                <w:noProof/>
                <w:webHidden/>
              </w:rPr>
              <w:tab/>
            </w:r>
            <w:r w:rsidR="00F4462B">
              <w:rPr>
                <w:noProof/>
                <w:webHidden/>
              </w:rPr>
              <w:fldChar w:fldCharType="begin"/>
            </w:r>
            <w:r w:rsidR="00F4462B">
              <w:rPr>
                <w:noProof/>
                <w:webHidden/>
              </w:rPr>
              <w:instrText xml:space="preserve"> PAGEREF _Toc792816 \h </w:instrText>
            </w:r>
            <w:r w:rsidR="00F4462B">
              <w:rPr>
                <w:noProof/>
                <w:webHidden/>
              </w:rPr>
            </w:r>
            <w:r w:rsidR="00F4462B">
              <w:rPr>
                <w:noProof/>
                <w:webHidden/>
              </w:rPr>
              <w:fldChar w:fldCharType="separate"/>
            </w:r>
            <w:r w:rsidR="0048545B">
              <w:rPr>
                <w:noProof/>
                <w:webHidden/>
              </w:rPr>
              <w:t>98</w:t>
            </w:r>
            <w:r w:rsidR="00F4462B">
              <w:rPr>
                <w:noProof/>
                <w:webHidden/>
              </w:rPr>
              <w:fldChar w:fldCharType="end"/>
            </w:r>
          </w:hyperlink>
        </w:p>
        <w:p w14:paraId="5FA58A4E" w14:textId="113FE561" w:rsidR="00F4462B" w:rsidRDefault="004228D5">
          <w:pPr>
            <w:pStyle w:val="Obsah2"/>
            <w:tabs>
              <w:tab w:val="right" w:leader="dot" w:pos="9062"/>
            </w:tabs>
            <w:rPr>
              <w:rFonts w:eastAsiaTheme="minorEastAsia"/>
              <w:noProof/>
              <w:lang w:eastAsia="cs-CZ"/>
            </w:rPr>
          </w:pPr>
          <w:hyperlink w:anchor="_Toc792817" w:history="1">
            <w:r w:rsidR="00F4462B" w:rsidRPr="00FD2852">
              <w:rPr>
                <w:rStyle w:val="Hypertextovodkaz"/>
                <w:b/>
                <w:noProof/>
              </w:rPr>
              <w:t>4.16 Environmentální vzdělávání, výchova a osvěta</w:t>
            </w:r>
            <w:r w:rsidR="00F4462B">
              <w:rPr>
                <w:noProof/>
                <w:webHidden/>
              </w:rPr>
              <w:tab/>
            </w:r>
            <w:r w:rsidR="00F4462B">
              <w:rPr>
                <w:noProof/>
                <w:webHidden/>
              </w:rPr>
              <w:fldChar w:fldCharType="begin"/>
            </w:r>
            <w:r w:rsidR="00F4462B">
              <w:rPr>
                <w:noProof/>
                <w:webHidden/>
              </w:rPr>
              <w:instrText xml:space="preserve"> PAGEREF _Toc792817 \h </w:instrText>
            </w:r>
            <w:r w:rsidR="00F4462B">
              <w:rPr>
                <w:noProof/>
                <w:webHidden/>
              </w:rPr>
            </w:r>
            <w:r w:rsidR="00F4462B">
              <w:rPr>
                <w:noProof/>
                <w:webHidden/>
              </w:rPr>
              <w:fldChar w:fldCharType="separate"/>
            </w:r>
            <w:r w:rsidR="0048545B">
              <w:rPr>
                <w:noProof/>
                <w:webHidden/>
              </w:rPr>
              <w:t>99</w:t>
            </w:r>
            <w:r w:rsidR="00F4462B">
              <w:rPr>
                <w:noProof/>
                <w:webHidden/>
              </w:rPr>
              <w:fldChar w:fldCharType="end"/>
            </w:r>
          </w:hyperlink>
        </w:p>
        <w:p w14:paraId="6CB7C426" w14:textId="144FF334" w:rsidR="00F4462B" w:rsidRDefault="004228D5">
          <w:pPr>
            <w:pStyle w:val="Obsah2"/>
            <w:tabs>
              <w:tab w:val="right" w:leader="dot" w:pos="9062"/>
            </w:tabs>
            <w:rPr>
              <w:rFonts w:eastAsiaTheme="minorEastAsia"/>
              <w:noProof/>
              <w:lang w:eastAsia="cs-CZ"/>
            </w:rPr>
          </w:pPr>
          <w:hyperlink w:anchor="_Toc792818" w:history="1">
            <w:r w:rsidR="00F4462B" w:rsidRPr="00FD2852">
              <w:rPr>
                <w:rStyle w:val="Hypertextovodkaz"/>
                <w:b/>
                <w:noProof/>
              </w:rPr>
              <w:t>4.17 Mezinárodní spolupráce, partnerství škol a studium na zahraničních školách</w:t>
            </w:r>
            <w:r w:rsidR="00F4462B">
              <w:rPr>
                <w:noProof/>
                <w:webHidden/>
              </w:rPr>
              <w:tab/>
            </w:r>
            <w:r w:rsidR="00F4462B">
              <w:rPr>
                <w:noProof/>
                <w:webHidden/>
              </w:rPr>
              <w:fldChar w:fldCharType="begin"/>
            </w:r>
            <w:r w:rsidR="00F4462B">
              <w:rPr>
                <w:noProof/>
                <w:webHidden/>
              </w:rPr>
              <w:instrText xml:space="preserve"> PAGEREF _Toc792818 \h </w:instrText>
            </w:r>
            <w:r w:rsidR="00F4462B">
              <w:rPr>
                <w:noProof/>
                <w:webHidden/>
              </w:rPr>
            </w:r>
            <w:r w:rsidR="00F4462B">
              <w:rPr>
                <w:noProof/>
                <w:webHidden/>
              </w:rPr>
              <w:fldChar w:fldCharType="separate"/>
            </w:r>
            <w:r w:rsidR="0048545B">
              <w:rPr>
                <w:noProof/>
                <w:webHidden/>
              </w:rPr>
              <w:t>100</w:t>
            </w:r>
            <w:r w:rsidR="00F4462B">
              <w:rPr>
                <w:noProof/>
                <w:webHidden/>
              </w:rPr>
              <w:fldChar w:fldCharType="end"/>
            </w:r>
          </w:hyperlink>
        </w:p>
        <w:p w14:paraId="60ECE2A2" w14:textId="4325708B" w:rsidR="00F4462B" w:rsidRDefault="004228D5">
          <w:pPr>
            <w:pStyle w:val="Obsah2"/>
            <w:tabs>
              <w:tab w:val="right" w:leader="dot" w:pos="9062"/>
            </w:tabs>
            <w:rPr>
              <w:rFonts w:eastAsiaTheme="minorEastAsia"/>
              <w:noProof/>
              <w:lang w:eastAsia="cs-CZ"/>
            </w:rPr>
          </w:pPr>
          <w:hyperlink w:anchor="_Toc792819" w:history="1">
            <w:r w:rsidR="00F4462B" w:rsidRPr="00FD2852">
              <w:rPr>
                <w:rStyle w:val="Hypertextovodkaz"/>
                <w:b/>
                <w:noProof/>
              </w:rPr>
              <w:t>4.18 Strukturální fondy EU v oblasti vzdělávání</w:t>
            </w:r>
            <w:r w:rsidR="00F4462B">
              <w:rPr>
                <w:noProof/>
                <w:webHidden/>
              </w:rPr>
              <w:tab/>
            </w:r>
            <w:r w:rsidR="00F4462B">
              <w:rPr>
                <w:noProof/>
                <w:webHidden/>
              </w:rPr>
              <w:fldChar w:fldCharType="begin"/>
            </w:r>
            <w:r w:rsidR="00F4462B">
              <w:rPr>
                <w:noProof/>
                <w:webHidden/>
              </w:rPr>
              <w:instrText xml:space="preserve"> PAGEREF _Toc792819 \h </w:instrText>
            </w:r>
            <w:r w:rsidR="00F4462B">
              <w:rPr>
                <w:noProof/>
                <w:webHidden/>
              </w:rPr>
            </w:r>
            <w:r w:rsidR="00F4462B">
              <w:rPr>
                <w:noProof/>
                <w:webHidden/>
              </w:rPr>
              <w:fldChar w:fldCharType="separate"/>
            </w:r>
            <w:r w:rsidR="0048545B">
              <w:rPr>
                <w:noProof/>
                <w:webHidden/>
              </w:rPr>
              <w:t>101</w:t>
            </w:r>
            <w:r w:rsidR="00F4462B">
              <w:rPr>
                <w:noProof/>
                <w:webHidden/>
              </w:rPr>
              <w:fldChar w:fldCharType="end"/>
            </w:r>
          </w:hyperlink>
        </w:p>
        <w:p w14:paraId="7ABF525D" w14:textId="62E59369" w:rsidR="00F4462B" w:rsidRDefault="004228D5">
          <w:pPr>
            <w:pStyle w:val="Obsah2"/>
            <w:tabs>
              <w:tab w:val="right" w:leader="dot" w:pos="9062"/>
            </w:tabs>
            <w:rPr>
              <w:rFonts w:eastAsiaTheme="minorEastAsia"/>
              <w:noProof/>
              <w:lang w:eastAsia="cs-CZ"/>
            </w:rPr>
          </w:pPr>
          <w:hyperlink w:anchor="_Toc792820" w:history="1">
            <w:r w:rsidR="00F4462B" w:rsidRPr="00FD2852">
              <w:rPr>
                <w:rStyle w:val="Hypertextovodkaz"/>
                <w:b/>
                <w:noProof/>
              </w:rPr>
              <w:t>4.19 Ekonomická část</w:t>
            </w:r>
            <w:r w:rsidR="00F4462B">
              <w:rPr>
                <w:noProof/>
                <w:webHidden/>
              </w:rPr>
              <w:tab/>
            </w:r>
            <w:r w:rsidR="00F4462B">
              <w:rPr>
                <w:noProof/>
                <w:webHidden/>
              </w:rPr>
              <w:fldChar w:fldCharType="begin"/>
            </w:r>
            <w:r w:rsidR="00F4462B">
              <w:rPr>
                <w:noProof/>
                <w:webHidden/>
              </w:rPr>
              <w:instrText xml:space="preserve"> PAGEREF _Toc792820 \h </w:instrText>
            </w:r>
            <w:r w:rsidR="00F4462B">
              <w:rPr>
                <w:noProof/>
                <w:webHidden/>
              </w:rPr>
            </w:r>
            <w:r w:rsidR="00F4462B">
              <w:rPr>
                <w:noProof/>
                <w:webHidden/>
              </w:rPr>
              <w:fldChar w:fldCharType="separate"/>
            </w:r>
            <w:r w:rsidR="0048545B">
              <w:rPr>
                <w:noProof/>
                <w:webHidden/>
              </w:rPr>
              <w:t>101</w:t>
            </w:r>
            <w:r w:rsidR="00F4462B">
              <w:rPr>
                <w:noProof/>
                <w:webHidden/>
              </w:rPr>
              <w:fldChar w:fldCharType="end"/>
            </w:r>
          </w:hyperlink>
        </w:p>
        <w:p w14:paraId="18C7C11C" w14:textId="07D56F0B" w:rsidR="00F4462B" w:rsidRDefault="004228D5">
          <w:pPr>
            <w:pStyle w:val="Obsah1"/>
            <w:tabs>
              <w:tab w:val="right" w:leader="dot" w:pos="9062"/>
            </w:tabs>
            <w:rPr>
              <w:rFonts w:eastAsiaTheme="minorEastAsia"/>
              <w:noProof/>
              <w:lang w:eastAsia="cs-CZ"/>
            </w:rPr>
          </w:pPr>
          <w:hyperlink w:anchor="_Toc792821" w:history="1">
            <w:r w:rsidR="00F4462B" w:rsidRPr="00FD2852">
              <w:rPr>
                <w:rStyle w:val="Hypertextovodkaz"/>
                <w:b/>
                <w:noProof/>
              </w:rPr>
              <w:t>Závěr</w:t>
            </w:r>
            <w:r w:rsidR="00F4462B">
              <w:rPr>
                <w:noProof/>
                <w:webHidden/>
              </w:rPr>
              <w:tab/>
            </w:r>
            <w:r w:rsidR="00F4462B">
              <w:rPr>
                <w:noProof/>
                <w:webHidden/>
              </w:rPr>
              <w:fldChar w:fldCharType="begin"/>
            </w:r>
            <w:r w:rsidR="00F4462B">
              <w:rPr>
                <w:noProof/>
                <w:webHidden/>
              </w:rPr>
              <w:instrText xml:space="preserve"> PAGEREF _Toc792821 \h </w:instrText>
            </w:r>
            <w:r w:rsidR="00F4462B">
              <w:rPr>
                <w:noProof/>
                <w:webHidden/>
              </w:rPr>
            </w:r>
            <w:r w:rsidR="00F4462B">
              <w:rPr>
                <w:noProof/>
                <w:webHidden/>
              </w:rPr>
              <w:fldChar w:fldCharType="separate"/>
            </w:r>
            <w:r w:rsidR="0048545B">
              <w:rPr>
                <w:noProof/>
                <w:webHidden/>
              </w:rPr>
              <w:t>106</w:t>
            </w:r>
            <w:r w:rsidR="00F4462B">
              <w:rPr>
                <w:noProof/>
                <w:webHidden/>
              </w:rPr>
              <w:fldChar w:fldCharType="end"/>
            </w:r>
          </w:hyperlink>
        </w:p>
        <w:p w14:paraId="42480472" w14:textId="1CD89B33" w:rsidR="00F4462B" w:rsidRDefault="004228D5">
          <w:pPr>
            <w:pStyle w:val="Obsah1"/>
            <w:tabs>
              <w:tab w:val="right" w:leader="dot" w:pos="9062"/>
            </w:tabs>
            <w:rPr>
              <w:rFonts w:eastAsiaTheme="minorEastAsia"/>
              <w:noProof/>
              <w:lang w:eastAsia="cs-CZ"/>
            </w:rPr>
          </w:pPr>
          <w:hyperlink w:anchor="_Toc792822" w:history="1">
            <w:r w:rsidR="00F4462B" w:rsidRPr="00FD2852">
              <w:rPr>
                <w:rStyle w:val="Hypertextovodkaz"/>
                <w:b/>
                <w:noProof/>
              </w:rPr>
              <w:t>Příloha 1</w:t>
            </w:r>
            <w:r w:rsidR="00F4462B">
              <w:rPr>
                <w:noProof/>
                <w:webHidden/>
              </w:rPr>
              <w:tab/>
            </w:r>
            <w:r w:rsidR="00F4462B">
              <w:rPr>
                <w:noProof/>
                <w:webHidden/>
              </w:rPr>
              <w:fldChar w:fldCharType="begin"/>
            </w:r>
            <w:r w:rsidR="00F4462B">
              <w:rPr>
                <w:noProof/>
                <w:webHidden/>
              </w:rPr>
              <w:instrText xml:space="preserve"> PAGEREF _Toc792822 \h </w:instrText>
            </w:r>
            <w:r w:rsidR="00F4462B">
              <w:rPr>
                <w:noProof/>
                <w:webHidden/>
              </w:rPr>
            </w:r>
            <w:r w:rsidR="00F4462B">
              <w:rPr>
                <w:noProof/>
                <w:webHidden/>
              </w:rPr>
              <w:fldChar w:fldCharType="separate"/>
            </w:r>
            <w:r w:rsidR="0048545B">
              <w:rPr>
                <w:noProof/>
                <w:webHidden/>
              </w:rPr>
              <w:t>107</w:t>
            </w:r>
            <w:r w:rsidR="00F4462B">
              <w:rPr>
                <w:noProof/>
                <w:webHidden/>
              </w:rPr>
              <w:fldChar w:fldCharType="end"/>
            </w:r>
          </w:hyperlink>
        </w:p>
        <w:p w14:paraId="69494904" w14:textId="2C18A201" w:rsidR="00F4462B" w:rsidRDefault="004228D5">
          <w:pPr>
            <w:pStyle w:val="Obsah1"/>
            <w:tabs>
              <w:tab w:val="right" w:leader="dot" w:pos="9062"/>
            </w:tabs>
            <w:rPr>
              <w:rFonts w:eastAsiaTheme="minorEastAsia"/>
              <w:noProof/>
              <w:lang w:eastAsia="cs-CZ"/>
            </w:rPr>
          </w:pPr>
          <w:hyperlink w:anchor="_Toc792864" w:history="1">
            <w:r w:rsidR="00F4462B" w:rsidRPr="00FD2852">
              <w:rPr>
                <w:rStyle w:val="Hypertextovodkaz"/>
                <w:b/>
                <w:noProof/>
              </w:rPr>
              <w:t>Příloha 2</w:t>
            </w:r>
            <w:r w:rsidR="00F4462B">
              <w:rPr>
                <w:noProof/>
                <w:webHidden/>
              </w:rPr>
              <w:tab/>
            </w:r>
            <w:r w:rsidR="00F4462B">
              <w:rPr>
                <w:noProof/>
                <w:webHidden/>
              </w:rPr>
              <w:fldChar w:fldCharType="begin"/>
            </w:r>
            <w:r w:rsidR="00F4462B">
              <w:rPr>
                <w:noProof/>
                <w:webHidden/>
              </w:rPr>
              <w:instrText xml:space="preserve"> PAGEREF _Toc792864 \h </w:instrText>
            </w:r>
            <w:r w:rsidR="00F4462B">
              <w:rPr>
                <w:noProof/>
                <w:webHidden/>
              </w:rPr>
            </w:r>
            <w:r w:rsidR="00F4462B">
              <w:rPr>
                <w:noProof/>
                <w:webHidden/>
              </w:rPr>
              <w:fldChar w:fldCharType="separate"/>
            </w:r>
            <w:r w:rsidR="0048545B">
              <w:rPr>
                <w:noProof/>
                <w:webHidden/>
              </w:rPr>
              <w:t>126</w:t>
            </w:r>
            <w:r w:rsidR="00F4462B">
              <w:rPr>
                <w:noProof/>
                <w:webHidden/>
              </w:rPr>
              <w:fldChar w:fldCharType="end"/>
            </w:r>
          </w:hyperlink>
        </w:p>
        <w:p w14:paraId="61C3BCB0" w14:textId="04BCC83F" w:rsidR="00F4462B" w:rsidRDefault="004228D5">
          <w:pPr>
            <w:pStyle w:val="Obsah1"/>
            <w:tabs>
              <w:tab w:val="right" w:leader="dot" w:pos="9062"/>
            </w:tabs>
            <w:rPr>
              <w:rFonts w:eastAsiaTheme="minorEastAsia"/>
              <w:noProof/>
              <w:lang w:eastAsia="cs-CZ"/>
            </w:rPr>
          </w:pPr>
          <w:hyperlink w:anchor="_Toc792989" w:history="1">
            <w:r w:rsidR="00F4462B" w:rsidRPr="00FD2852">
              <w:rPr>
                <w:rStyle w:val="Hypertextovodkaz"/>
                <w:b/>
                <w:noProof/>
              </w:rPr>
              <w:t>Příloha 3</w:t>
            </w:r>
            <w:r w:rsidR="00F4462B">
              <w:rPr>
                <w:noProof/>
                <w:webHidden/>
              </w:rPr>
              <w:tab/>
            </w:r>
            <w:r w:rsidR="00F4462B">
              <w:rPr>
                <w:noProof/>
                <w:webHidden/>
              </w:rPr>
              <w:fldChar w:fldCharType="begin"/>
            </w:r>
            <w:r w:rsidR="00F4462B">
              <w:rPr>
                <w:noProof/>
                <w:webHidden/>
              </w:rPr>
              <w:instrText xml:space="preserve"> PAGEREF _Toc792989 \h </w:instrText>
            </w:r>
            <w:r w:rsidR="00F4462B">
              <w:rPr>
                <w:noProof/>
                <w:webHidden/>
              </w:rPr>
            </w:r>
            <w:r w:rsidR="00F4462B">
              <w:rPr>
                <w:noProof/>
                <w:webHidden/>
              </w:rPr>
              <w:fldChar w:fldCharType="separate"/>
            </w:r>
            <w:r w:rsidR="0048545B">
              <w:rPr>
                <w:noProof/>
                <w:webHidden/>
              </w:rPr>
              <w:t>131</w:t>
            </w:r>
            <w:r w:rsidR="00F4462B">
              <w:rPr>
                <w:noProof/>
                <w:webHidden/>
              </w:rPr>
              <w:fldChar w:fldCharType="end"/>
            </w:r>
          </w:hyperlink>
        </w:p>
        <w:p w14:paraId="3DAB87A9" w14:textId="73DC60E3" w:rsidR="00F4462B" w:rsidRDefault="00F4462B">
          <w:r>
            <w:rPr>
              <w:b/>
              <w:bCs/>
            </w:rPr>
            <w:fldChar w:fldCharType="end"/>
          </w:r>
        </w:p>
      </w:sdtContent>
    </w:sdt>
    <w:p w14:paraId="6B1AEBC5" w14:textId="77777777" w:rsidR="00761C45" w:rsidRDefault="00761C45" w:rsidP="00761C45"/>
    <w:p w14:paraId="7C1C6099" w14:textId="47D6DB15" w:rsidR="00761C45" w:rsidRDefault="00761C45" w:rsidP="00761C45"/>
    <w:p w14:paraId="189F9A89" w14:textId="7A41A156" w:rsidR="0078662D" w:rsidRDefault="0078662D" w:rsidP="00761C45"/>
    <w:p w14:paraId="42D765EA" w14:textId="716F9BBB" w:rsidR="0078662D" w:rsidRDefault="0078662D" w:rsidP="00761C45"/>
    <w:p w14:paraId="61B656C8" w14:textId="79707A40" w:rsidR="0050194E" w:rsidRDefault="0050194E" w:rsidP="00761C45"/>
    <w:p w14:paraId="6B0EDD17" w14:textId="77777777" w:rsidR="00F4013B" w:rsidRPr="00761C45" w:rsidRDefault="00F4013B" w:rsidP="00761C45"/>
    <w:p w14:paraId="49FA575D" w14:textId="315B501A" w:rsidR="00CA1041" w:rsidRDefault="00994845" w:rsidP="00515947">
      <w:pPr>
        <w:pStyle w:val="Nadpis1"/>
        <w:rPr>
          <w:b/>
        </w:rPr>
      </w:pPr>
      <w:bookmarkStart w:id="1" w:name="_Ref523994105"/>
      <w:bookmarkStart w:id="2" w:name="_Toc535497592"/>
      <w:bookmarkStart w:id="3" w:name="_Toc535498152"/>
      <w:bookmarkStart w:id="4" w:name="_Toc792699"/>
      <w:r w:rsidRPr="000C0A35">
        <w:rPr>
          <w:b/>
        </w:rPr>
        <w:lastRenderedPageBreak/>
        <w:t>Seznam zkratek</w:t>
      </w:r>
      <w:bookmarkEnd w:id="1"/>
      <w:bookmarkEnd w:id="2"/>
      <w:bookmarkEnd w:id="3"/>
      <w:bookmarkEnd w:id="4"/>
    </w:p>
    <w:p w14:paraId="51B09B9E" w14:textId="77777777" w:rsidR="00F74AEB" w:rsidRPr="00F74AEB" w:rsidRDefault="00F74AEB" w:rsidP="00F74AEB"/>
    <w:p w14:paraId="2A5AAF57" w14:textId="70882EB3" w:rsidR="00AE317E" w:rsidRPr="00F74AEB" w:rsidRDefault="00AE317E" w:rsidP="00CA1041">
      <w:pPr>
        <w:spacing w:after="0" w:line="276" w:lineRule="auto"/>
        <w:jc w:val="both"/>
        <w:outlineLvl w:val="0"/>
        <w:rPr>
          <w:rFonts w:eastAsia="Times New Roman" w:cstheme="minorHAnsi"/>
          <w:sz w:val="24"/>
          <w:szCs w:val="24"/>
        </w:rPr>
      </w:pPr>
      <w:bookmarkStart w:id="5" w:name="_Toc535497593"/>
      <w:bookmarkStart w:id="6" w:name="_Toc535498153"/>
      <w:bookmarkStart w:id="7" w:name="_Toc535498708"/>
      <w:bookmarkStart w:id="8" w:name="_Toc535498982"/>
      <w:bookmarkStart w:id="9" w:name="_Toc792372"/>
      <w:bookmarkStart w:id="10" w:name="_Toc792700"/>
      <w:bookmarkStart w:id="11" w:name="_Toc506280862"/>
      <w:r w:rsidRPr="00F74AEB">
        <w:rPr>
          <w:rFonts w:eastAsia="Times New Roman" w:cstheme="minorHAnsi"/>
          <w:sz w:val="24"/>
          <w:szCs w:val="24"/>
        </w:rPr>
        <w:t>CUOK</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Centrum uznávání a celoživotního vzdělávání Olomouckého kraje</w:t>
      </w:r>
      <w:bookmarkEnd w:id="5"/>
      <w:bookmarkEnd w:id="6"/>
      <w:bookmarkEnd w:id="7"/>
      <w:bookmarkEnd w:id="8"/>
      <w:bookmarkEnd w:id="9"/>
      <w:bookmarkEnd w:id="10"/>
    </w:p>
    <w:p w14:paraId="23F670EA" w14:textId="50E989DC" w:rsidR="00CA1041" w:rsidRPr="00F74AEB" w:rsidRDefault="00CA1041" w:rsidP="00CA1041">
      <w:pPr>
        <w:spacing w:after="0" w:line="276" w:lineRule="auto"/>
        <w:jc w:val="both"/>
        <w:outlineLvl w:val="0"/>
        <w:rPr>
          <w:rFonts w:eastAsia="Times New Roman" w:cstheme="minorHAnsi"/>
          <w:sz w:val="24"/>
          <w:szCs w:val="24"/>
        </w:rPr>
      </w:pPr>
      <w:bookmarkStart w:id="12" w:name="_Toc535497594"/>
      <w:bookmarkStart w:id="13" w:name="_Toc535498154"/>
      <w:bookmarkStart w:id="14" w:name="_Toc535498709"/>
      <w:bookmarkStart w:id="15" w:name="_Toc535498983"/>
      <w:bookmarkStart w:id="16" w:name="_Toc792373"/>
      <w:bookmarkStart w:id="17" w:name="_Toc792701"/>
      <w:r w:rsidRPr="00F74AEB">
        <w:rPr>
          <w:rFonts w:eastAsia="Times New Roman" w:cstheme="minorHAnsi"/>
          <w:sz w:val="24"/>
          <w:szCs w:val="24"/>
        </w:rPr>
        <w:t>ČR</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Česká republika</w:t>
      </w:r>
      <w:bookmarkEnd w:id="11"/>
      <w:bookmarkEnd w:id="12"/>
      <w:bookmarkEnd w:id="13"/>
      <w:bookmarkEnd w:id="14"/>
      <w:bookmarkEnd w:id="15"/>
      <w:bookmarkEnd w:id="16"/>
      <w:bookmarkEnd w:id="17"/>
    </w:p>
    <w:p w14:paraId="40568A96" w14:textId="1593EE7D" w:rsidR="00CA1041" w:rsidRPr="00F74AEB" w:rsidRDefault="00CA1041" w:rsidP="00CA1041">
      <w:pPr>
        <w:spacing w:after="0" w:line="276" w:lineRule="auto"/>
        <w:jc w:val="both"/>
        <w:outlineLvl w:val="0"/>
        <w:rPr>
          <w:rFonts w:eastAsia="Times New Roman" w:cstheme="minorHAnsi"/>
          <w:sz w:val="24"/>
          <w:szCs w:val="24"/>
        </w:rPr>
      </w:pPr>
      <w:bookmarkStart w:id="18" w:name="_Toc506280863"/>
      <w:bookmarkStart w:id="19" w:name="_Toc535497595"/>
      <w:bookmarkStart w:id="20" w:name="_Toc535498155"/>
      <w:bookmarkStart w:id="21" w:name="_Toc535498710"/>
      <w:bookmarkStart w:id="22" w:name="_Toc535498984"/>
      <w:bookmarkStart w:id="23" w:name="_Toc792374"/>
      <w:bookmarkStart w:id="24" w:name="_Toc792702"/>
      <w:r w:rsidRPr="00F74AEB">
        <w:rPr>
          <w:rFonts w:eastAsia="Times New Roman" w:cstheme="minorHAnsi"/>
          <w:sz w:val="24"/>
          <w:szCs w:val="24"/>
        </w:rPr>
        <w:t>DDM</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Dům dětí a mládeže</w:t>
      </w:r>
      <w:bookmarkEnd w:id="18"/>
      <w:bookmarkEnd w:id="19"/>
      <w:bookmarkEnd w:id="20"/>
      <w:bookmarkEnd w:id="21"/>
      <w:bookmarkEnd w:id="22"/>
      <w:bookmarkEnd w:id="23"/>
      <w:bookmarkEnd w:id="24"/>
    </w:p>
    <w:p w14:paraId="6730F897" w14:textId="7ADFD41E" w:rsidR="00AE317E" w:rsidRPr="00F74AEB" w:rsidRDefault="00AE317E" w:rsidP="00CA1041">
      <w:pPr>
        <w:spacing w:after="0" w:line="276" w:lineRule="auto"/>
        <w:jc w:val="both"/>
        <w:outlineLvl w:val="0"/>
        <w:rPr>
          <w:rFonts w:eastAsia="Times New Roman" w:cstheme="minorHAnsi"/>
          <w:sz w:val="24"/>
          <w:szCs w:val="24"/>
        </w:rPr>
      </w:pPr>
      <w:bookmarkStart w:id="25" w:name="_Toc535497596"/>
      <w:bookmarkStart w:id="26" w:name="_Toc535498156"/>
      <w:bookmarkStart w:id="27" w:name="_Toc535498711"/>
      <w:bookmarkStart w:id="28" w:name="_Toc535498985"/>
      <w:bookmarkStart w:id="29" w:name="_Toc792375"/>
      <w:bookmarkStart w:id="30" w:name="_Toc792703"/>
      <w:r w:rsidRPr="00F74AEB">
        <w:rPr>
          <w:rFonts w:eastAsia="Times New Roman" w:cstheme="minorHAnsi"/>
          <w:sz w:val="24"/>
          <w:szCs w:val="24"/>
        </w:rPr>
        <w:t>DiS.</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diplomovaný specialista</w:t>
      </w:r>
      <w:bookmarkEnd w:id="25"/>
      <w:bookmarkEnd w:id="26"/>
      <w:bookmarkEnd w:id="27"/>
      <w:bookmarkEnd w:id="28"/>
      <w:bookmarkEnd w:id="29"/>
      <w:bookmarkEnd w:id="30"/>
    </w:p>
    <w:p w14:paraId="77D9735D" w14:textId="0B0BD462" w:rsidR="00AE317E" w:rsidRPr="00F74AEB" w:rsidRDefault="00AE317E" w:rsidP="00CA1041">
      <w:pPr>
        <w:spacing w:after="0" w:line="276" w:lineRule="auto"/>
        <w:jc w:val="both"/>
        <w:outlineLvl w:val="0"/>
        <w:rPr>
          <w:rFonts w:eastAsia="Times New Roman" w:cstheme="minorHAnsi"/>
          <w:sz w:val="24"/>
          <w:szCs w:val="24"/>
        </w:rPr>
      </w:pPr>
      <w:bookmarkStart w:id="31" w:name="_Toc535497597"/>
      <w:bookmarkStart w:id="32" w:name="_Toc535498157"/>
      <w:bookmarkStart w:id="33" w:name="_Toc535498712"/>
      <w:bookmarkStart w:id="34" w:name="_Toc535498986"/>
      <w:bookmarkStart w:id="35" w:name="_Toc792376"/>
      <w:bookmarkStart w:id="36" w:name="_Toc792704"/>
      <w:r w:rsidRPr="00F74AEB">
        <w:rPr>
          <w:rFonts w:eastAsia="Times New Roman" w:cstheme="minorHAnsi"/>
          <w:sz w:val="24"/>
          <w:szCs w:val="24"/>
        </w:rPr>
        <w:t>DVPP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další vzdělávání pedagogických pracovníků</w:t>
      </w:r>
      <w:bookmarkEnd w:id="31"/>
      <w:bookmarkEnd w:id="32"/>
      <w:bookmarkEnd w:id="33"/>
      <w:bookmarkEnd w:id="34"/>
      <w:bookmarkEnd w:id="35"/>
      <w:bookmarkEnd w:id="36"/>
    </w:p>
    <w:p w14:paraId="03DFF54B" w14:textId="3F61636B" w:rsidR="00AE317E" w:rsidRPr="00F74AEB" w:rsidRDefault="00AE317E" w:rsidP="00CA1041">
      <w:pPr>
        <w:spacing w:after="0" w:line="276" w:lineRule="auto"/>
        <w:jc w:val="both"/>
        <w:outlineLvl w:val="0"/>
        <w:rPr>
          <w:rFonts w:eastAsia="Times New Roman" w:cstheme="minorHAnsi"/>
          <w:sz w:val="24"/>
          <w:szCs w:val="24"/>
        </w:rPr>
      </w:pPr>
      <w:bookmarkStart w:id="37" w:name="_Toc535497598"/>
      <w:bookmarkStart w:id="38" w:name="_Toc535498158"/>
      <w:bookmarkStart w:id="39" w:name="_Toc535498713"/>
      <w:bookmarkStart w:id="40" w:name="_Toc535498987"/>
      <w:bookmarkStart w:id="41" w:name="_Toc792377"/>
      <w:bookmarkStart w:id="42" w:name="_Toc792705"/>
      <w:r w:rsidRPr="00F74AEB">
        <w:rPr>
          <w:rFonts w:eastAsia="Times New Roman" w:cstheme="minorHAnsi"/>
          <w:sz w:val="24"/>
          <w:szCs w:val="24"/>
        </w:rPr>
        <w:t xml:space="preserve">DZ </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dlouhodobý záměr</w:t>
      </w:r>
      <w:bookmarkEnd w:id="37"/>
      <w:bookmarkEnd w:id="38"/>
      <w:bookmarkEnd w:id="39"/>
      <w:bookmarkEnd w:id="40"/>
      <w:bookmarkEnd w:id="41"/>
      <w:bookmarkEnd w:id="42"/>
    </w:p>
    <w:p w14:paraId="530F8491" w14:textId="77777777" w:rsidR="00CA1041" w:rsidRPr="00F74AEB" w:rsidRDefault="00CA1041" w:rsidP="00CA1041">
      <w:pPr>
        <w:spacing w:after="0" w:line="276" w:lineRule="auto"/>
        <w:jc w:val="both"/>
        <w:outlineLvl w:val="0"/>
        <w:rPr>
          <w:rFonts w:eastAsia="Times New Roman" w:cstheme="minorHAnsi"/>
          <w:sz w:val="24"/>
          <w:szCs w:val="24"/>
        </w:rPr>
      </w:pPr>
      <w:bookmarkStart w:id="43" w:name="_Toc506280865"/>
      <w:bookmarkStart w:id="44" w:name="_Toc535497599"/>
      <w:bookmarkStart w:id="45" w:name="_Toc535498159"/>
      <w:bookmarkStart w:id="46" w:name="_Toc535498714"/>
      <w:bookmarkStart w:id="47" w:name="_Toc535498988"/>
      <w:bookmarkStart w:id="48" w:name="_Toc792378"/>
      <w:bookmarkStart w:id="49" w:name="_Toc792706"/>
      <w:r w:rsidRPr="00F74AEB">
        <w:rPr>
          <w:rFonts w:eastAsia="Times New Roman" w:cstheme="minorHAnsi"/>
          <w:sz w:val="24"/>
          <w:szCs w:val="24"/>
        </w:rPr>
        <w:t>ESF</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Evropský sociální fond</w:t>
      </w:r>
      <w:bookmarkEnd w:id="43"/>
      <w:bookmarkEnd w:id="44"/>
      <w:bookmarkEnd w:id="45"/>
      <w:bookmarkEnd w:id="46"/>
      <w:bookmarkEnd w:id="47"/>
      <w:bookmarkEnd w:id="48"/>
      <w:bookmarkEnd w:id="49"/>
    </w:p>
    <w:p w14:paraId="155D93FB" w14:textId="77777777" w:rsidR="00CA1041" w:rsidRPr="00F74AEB" w:rsidRDefault="00CA1041" w:rsidP="00CA1041">
      <w:pPr>
        <w:spacing w:after="0" w:line="276" w:lineRule="auto"/>
        <w:jc w:val="both"/>
        <w:outlineLvl w:val="0"/>
        <w:rPr>
          <w:rFonts w:eastAsia="Times New Roman" w:cstheme="minorHAnsi"/>
          <w:sz w:val="24"/>
          <w:szCs w:val="24"/>
        </w:rPr>
      </w:pPr>
      <w:bookmarkStart w:id="50" w:name="_Toc506280866"/>
      <w:bookmarkStart w:id="51" w:name="_Toc535497600"/>
      <w:bookmarkStart w:id="52" w:name="_Toc535498160"/>
      <w:bookmarkStart w:id="53" w:name="_Toc535498715"/>
      <w:bookmarkStart w:id="54" w:name="_Toc535498989"/>
      <w:bookmarkStart w:id="55" w:name="_Toc792379"/>
      <w:bookmarkStart w:id="56" w:name="_Toc792707"/>
      <w:r w:rsidRPr="00F74AEB">
        <w:rPr>
          <w:rFonts w:eastAsia="Times New Roman" w:cstheme="minorHAnsi"/>
          <w:sz w:val="24"/>
          <w:szCs w:val="24"/>
        </w:rPr>
        <w:t>EU</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Evropská unie</w:t>
      </w:r>
      <w:bookmarkEnd w:id="50"/>
      <w:bookmarkEnd w:id="51"/>
      <w:bookmarkEnd w:id="52"/>
      <w:bookmarkEnd w:id="53"/>
      <w:bookmarkEnd w:id="54"/>
      <w:bookmarkEnd w:id="55"/>
      <w:bookmarkEnd w:id="56"/>
    </w:p>
    <w:p w14:paraId="4202CDD7" w14:textId="77777777" w:rsidR="00CA1041" w:rsidRPr="00F74AEB" w:rsidRDefault="00CA1041" w:rsidP="00CA1041">
      <w:pPr>
        <w:spacing w:after="0" w:line="276" w:lineRule="auto"/>
        <w:jc w:val="both"/>
        <w:outlineLvl w:val="0"/>
        <w:rPr>
          <w:rFonts w:eastAsia="Times New Roman" w:cstheme="minorHAnsi"/>
          <w:sz w:val="24"/>
          <w:szCs w:val="24"/>
        </w:rPr>
      </w:pPr>
      <w:bookmarkStart w:id="57" w:name="_Toc506280867"/>
      <w:bookmarkStart w:id="58" w:name="_Toc535497601"/>
      <w:bookmarkStart w:id="59" w:name="_Toc535498161"/>
      <w:bookmarkStart w:id="60" w:name="_Toc535498716"/>
      <w:bookmarkStart w:id="61" w:name="_Toc535498990"/>
      <w:bookmarkStart w:id="62" w:name="_Toc792380"/>
      <w:bookmarkStart w:id="63" w:name="_Toc792708"/>
      <w:r w:rsidRPr="00F74AEB">
        <w:rPr>
          <w:rFonts w:eastAsia="Times New Roman" w:cstheme="minorHAnsi"/>
          <w:sz w:val="24"/>
          <w:szCs w:val="24"/>
        </w:rPr>
        <w:t>EVVO</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environmentální vzdělávání, výchova a osvěta</w:t>
      </w:r>
      <w:bookmarkEnd w:id="57"/>
      <w:bookmarkEnd w:id="58"/>
      <w:bookmarkEnd w:id="59"/>
      <w:bookmarkEnd w:id="60"/>
      <w:bookmarkEnd w:id="61"/>
      <w:bookmarkEnd w:id="62"/>
      <w:bookmarkEnd w:id="63"/>
    </w:p>
    <w:p w14:paraId="334543FB" w14:textId="75B54E8D" w:rsidR="008C4B9B" w:rsidRPr="00F74AEB" w:rsidRDefault="008C4B9B" w:rsidP="00CA1041">
      <w:pPr>
        <w:spacing w:after="0" w:line="276" w:lineRule="auto"/>
        <w:jc w:val="both"/>
        <w:outlineLvl w:val="0"/>
        <w:rPr>
          <w:rFonts w:eastAsia="Times New Roman" w:cstheme="minorHAnsi"/>
          <w:sz w:val="24"/>
          <w:szCs w:val="24"/>
        </w:rPr>
      </w:pPr>
      <w:bookmarkStart w:id="64" w:name="_Toc535497602"/>
      <w:bookmarkStart w:id="65" w:name="_Toc535498162"/>
      <w:bookmarkStart w:id="66" w:name="_Toc535498717"/>
      <w:bookmarkStart w:id="67" w:name="_Toc535498991"/>
      <w:bookmarkStart w:id="68" w:name="_Toc792381"/>
      <w:bookmarkStart w:id="69" w:name="_Toc792709"/>
      <w:r w:rsidRPr="00F74AEB">
        <w:rPr>
          <w:rFonts w:eastAsia="Times New Roman" w:cstheme="minorHAnsi"/>
          <w:sz w:val="24"/>
          <w:szCs w:val="24"/>
        </w:rPr>
        <w:t>IROP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Integrovaný regionální operační program</w:t>
      </w:r>
      <w:bookmarkEnd w:id="64"/>
      <w:bookmarkEnd w:id="65"/>
      <w:bookmarkEnd w:id="66"/>
      <w:bookmarkEnd w:id="67"/>
      <w:bookmarkEnd w:id="68"/>
      <w:bookmarkEnd w:id="69"/>
    </w:p>
    <w:p w14:paraId="680A4F64" w14:textId="77777777" w:rsidR="00CA1041" w:rsidRPr="00F74AEB" w:rsidRDefault="00CA1041" w:rsidP="00CA1041">
      <w:pPr>
        <w:spacing w:after="0" w:line="276" w:lineRule="auto"/>
        <w:jc w:val="both"/>
        <w:outlineLvl w:val="0"/>
        <w:rPr>
          <w:rFonts w:eastAsia="Times New Roman" w:cstheme="minorHAnsi"/>
          <w:sz w:val="24"/>
          <w:szCs w:val="24"/>
        </w:rPr>
      </w:pPr>
      <w:bookmarkStart w:id="70" w:name="_Toc506280871"/>
      <w:bookmarkStart w:id="71" w:name="_Toc535497603"/>
      <w:bookmarkStart w:id="72" w:name="_Toc535498163"/>
      <w:bookmarkStart w:id="73" w:name="_Toc535498718"/>
      <w:bookmarkStart w:id="74" w:name="_Toc535498992"/>
      <w:bookmarkStart w:id="75" w:name="_Toc792382"/>
      <w:bookmarkStart w:id="76" w:name="_Toc792710"/>
      <w:r w:rsidRPr="00F74AEB">
        <w:rPr>
          <w:rFonts w:eastAsia="Times New Roman" w:cstheme="minorHAnsi"/>
          <w:sz w:val="24"/>
          <w:szCs w:val="24"/>
        </w:rPr>
        <w:t>JŠ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jazyková škola</w:t>
      </w:r>
      <w:bookmarkEnd w:id="70"/>
      <w:bookmarkEnd w:id="71"/>
      <w:bookmarkEnd w:id="72"/>
      <w:bookmarkEnd w:id="73"/>
      <w:bookmarkEnd w:id="74"/>
      <w:bookmarkEnd w:id="75"/>
      <w:bookmarkEnd w:id="76"/>
    </w:p>
    <w:p w14:paraId="55E2EB53" w14:textId="77777777" w:rsidR="00CA1041" w:rsidRPr="00F74AEB" w:rsidRDefault="00CA1041" w:rsidP="00CA1041">
      <w:pPr>
        <w:spacing w:after="0" w:line="276" w:lineRule="auto"/>
        <w:jc w:val="both"/>
        <w:outlineLvl w:val="0"/>
        <w:rPr>
          <w:rFonts w:eastAsia="Times New Roman" w:cstheme="minorHAnsi"/>
          <w:sz w:val="24"/>
          <w:szCs w:val="24"/>
        </w:rPr>
      </w:pPr>
      <w:bookmarkStart w:id="77" w:name="_Toc506280873"/>
      <w:bookmarkStart w:id="78" w:name="_Toc535497604"/>
      <w:bookmarkStart w:id="79" w:name="_Toc535498164"/>
      <w:bookmarkStart w:id="80" w:name="_Toc535498719"/>
      <w:bookmarkStart w:id="81" w:name="_Toc535498993"/>
      <w:bookmarkStart w:id="82" w:name="_Toc792383"/>
      <w:bookmarkStart w:id="83" w:name="_Toc792711"/>
      <w:r w:rsidRPr="00F74AEB">
        <w:rPr>
          <w:rFonts w:eastAsia="Times New Roman" w:cstheme="minorHAnsi"/>
          <w:sz w:val="24"/>
          <w:szCs w:val="24"/>
        </w:rPr>
        <w:t>MŠMT</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Ministerstvo školství, mládeže a tělovýchovy</w:t>
      </w:r>
      <w:bookmarkEnd w:id="77"/>
      <w:bookmarkEnd w:id="78"/>
      <w:bookmarkEnd w:id="79"/>
      <w:bookmarkEnd w:id="80"/>
      <w:bookmarkEnd w:id="81"/>
      <w:bookmarkEnd w:id="82"/>
      <w:bookmarkEnd w:id="83"/>
    </w:p>
    <w:p w14:paraId="7D6AA64A" w14:textId="2E5FFF27" w:rsidR="00CA1041" w:rsidRPr="00F74AEB" w:rsidRDefault="00CA1041" w:rsidP="00CA1041">
      <w:pPr>
        <w:spacing w:after="0" w:line="276" w:lineRule="auto"/>
        <w:jc w:val="both"/>
        <w:outlineLvl w:val="0"/>
        <w:rPr>
          <w:rFonts w:eastAsia="Times New Roman" w:cstheme="minorHAnsi"/>
          <w:sz w:val="24"/>
          <w:szCs w:val="24"/>
        </w:rPr>
      </w:pPr>
      <w:bookmarkStart w:id="84" w:name="_Toc506280874"/>
      <w:bookmarkStart w:id="85" w:name="_Toc535497605"/>
      <w:bookmarkStart w:id="86" w:name="_Toc535498165"/>
      <w:bookmarkStart w:id="87" w:name="_Toc535498720"/>
      <w:bookmarkStart w:id="88" w:name="_Toc535498994"/>
      <w:bookmarkStart w:id="89" w:name="_Toc792384"/>
      <w:bookmarkStart w:id="90" w:name="_Toc792712"/>
      <w:r w:rsidRPr="00F74AEB">
        <w:rPr>
          <w:rFonts w:eastAsia="Times New Roman" w:cstheme="minorHAnsi"/>
          <w:sz w:val="24"/>
          <w:szCs w:val="24"/>
        </w:rPr>
        <w:t>MŠ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mateřská škola</w:t>
      </w:r>
      <w:bookmarkEnd w:id="84"/>
      <w:bookmarkEnd w:id="85"/>
      <w:bookmarkEnd w:id="86"/>
      <w:bookmarkEnd w:id="87"/>
      <w:bookmarkEnd w:id="88"/>
      <w:bookmarkEnd w:id="89"/>
      <w:bookmarkEnd w:id="90"/>
    </w:p>
    <w:p w14:paraId="33CC3564" w14:textId="05C555B8" w:rsidR="00AE317E" w:rsidRPr="00F74AEB" w:rsidRDefault="00AE317E" w:rsidP="00CA1041">
      <w:pPr>
        <w:spacing w:after="0" w:line="276" w:lineRule="auto"/>
        <w:jc w:val="both"/>
        <w:outlineLvl w:val="0"/>
        <w:rPr>
          <w:rFonts w:eastAsia="Times New Roman" w:cstheme="minorHAnsi"/>
          <w:sz w:val="24"/>
          <w:szCs w:val="24"/>
        </w:rPr>
      </w:pPr>
      <w:bookmarkStart w:id="91" w:name="_Toc535497606"/>
      <w:bookmarkStart w:id="92" w:name="_Toc535498166"/>
      <w:bookmarkStart w:id="93" w:name="_Toc535498721"/>
      <w:bookmarkStart w:id="94" w:name="_Toc535498995"/>
      <w:bookmarkStart w:id="95" w:name="_Toc792385"/>
      <w:bookmarkStart w:id="96" w:name="_Toc792713"/>
      <w:r w:rsidRPr="00F74AEB">
        <w:rPr>
          <w:rFonts w:eastAsia="Times New Roman" w:cstheme="minorHAnsi"/>
          <w:sz w:val="24"/>
          <w:szCs w:val="24"/>
        </w:rPr>
        <w:t>MV</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Ministerstvo vnitra</w:t>
      </w:r>
      <w:bookmarkEnd w:id="91"/>
      <w:bookmarkEnd w:id="92"/>
      <w:bookmarkEnd w:id="93"/>
      <w:bookmarkEnd w:id="94"/>
      <w:bookmarkEnd w:id="95"/>
      <w:bookmarkEnd w:id="96"/>
    </w:p>
    <w:p w14:paraId="7F7A6E99" w14:textId="514062CB" w:rsidR="00CA1041" w:rsidRPr="00F74AEB" w:rsidRDefault="00CA1041" w:rsidP="00CA1041">
      <w:pPr>
        <w:spacing w:after="0" w:line="276" w:lineRule="auto"/>
        <w:jc w:val="both"/>
        <w:outlineLvl w:val="0"/>
        <w:rPr>
          <w:rFonts w:eastAsia="Times New Roman" w:cstheme="minorHAnsi"/>
          <w:sz w:val="24"/>
          <w:szCs w:val="24"/>
        </w:rPr>
      </w:pPr>
      <w:bookmarkStart w:id="97" w:name="_Toc506280875"/>
      <w:bookmarkStart w:id="98" w:name="_Toc535497607"/>
      <w:bookmarkStart w:id="99" w:name="_Toc535498167"/>
      <w:bookmarkStart w:id="100" w:name="_Toc535498722"/>
      <w:bookmarkStart w:id="101" w:name="_Toc535498996"/>
      <w:bookmarkStart w:id="102" w:name="_Toc792386"/>
      <w:bookmarkStart w:id="103" w:name="_Toc792714"/>
      <w:r w:rsidRPr="00F74AEB">
        <w:rPr>
          <w:rFonts w:eastAsia="Times New Roman" w:cstheme="minorHAnsi"/>
          <w:sz w:val="24"/>
          <w:szCs w:val="24"/>
        </w:rPr>
        <w:t>NIDV</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Národní institut dalšího vzdělávání</w:t>
      </w:r>
      <w:bookmarkEnd w:id="97"/>
      <w:bookmarkEnd w:id="98"/>
      <w:bookmarkEnd w:id="99"/>
      <w:bookmarkEnd w:id="100"/>
      <w:bookmarkEnd w:id="101"/>
      <w:bookmarkEnd w:id="102"/>
      <w:bookmarkEnd w:id="103"/>
    </w:p>
    <w:p w14:paraId="2E1AD7A5" w14:textId="169C6A9A" w:rsidR="008C4B9B" w:rsidRPr="00F74AEB" w:rsidRDefault="008C4B9B" w:rsidP="00CA1041">
      <w:pPr>
        <w:spacing w:after="0" w:line="276" w:lineRule="auto"/>
        <w:jc w:val="both"/>
        <w:outlineLvl w:val="0"/>
        <w:rPr>
          <w:rFonts w:eastAsia="Times New Roman" w:cstheme="minorHAnsi"/>
          <w:sz w:val="24"/>
          <w:szCs w:val="24"/>
        </w:rPr>
      </w:pPr>
      <w:bookmarkStart w:id="104" w:name="_Toc535497608"/>
      <w:bookmarkStart w:id="105" w:name="_Toc535498168"/>
      <w:bookmarkStart w:id="106" w:name="_Toc535498723"/>
      <w:bookmarkStart w:id="107" w:name="_Toc535498997"/>
      <w:bookmarkStart w:id="108" w:name="_Toc792387"/>
      <w:bookmarkStart w:id="109" w:name="_Toc792715"/>
      <w:r w:rsidRPr="00F74AEB">
        <w:rPr>
          <w:rFonts w:eastAsia="Times New Roman" w:cstheme="minorHAnsi"/>
          <w:sz w:val="24"/>
          <w:szCs w:val="24"/>
        </w:rPr>
        <w:t>NNO</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nestátní neziskové organizace</w:t>
      </w:r>
      <w:bookmarkEnd w:id="104"/>
      <w:bookmarkEnd w:id="105"/>
      <w:bookmarkEnd w:id="106"/>
      <w:bookmarkEnd w:id="107"/>
      <w:bookmarkEnd w:id="108"/>
      <w:bookmarkEnd w:id="109"/>
    </w:p>
    <w:p w14:paraId="3089E137" w14:textId="047A3A6B" w:rsidR="00AE317E" w:rsidRPr="00F74AEB" w:rsidRDefault="00AE317E" w:rsidP="00CA1041">
      <w:pPr>
        <w:spacing w:after="0" w:line="276" w:lineRule="auto"/>
        <w:jc w:val="both"/>
        <w:outlineLvl w:val="0"/>
        <w:rPr>
          <w:rFonts w:eastAsia="Times New Roman" w:cstheme="minorHAnsi"/>
          <w:sz w:val="24"/>
          <w:szCs w:val="24"/>
        </w:rPr>
      </w:pPr>
      <w:bookmarkStart w:id="110" w:name="_Toc535497609"/>
      <w:bookmarkStart w:id="111" w:name="_Toc535498169"/>
      <w:bookmarkStart w:id="112" w:name="_Toc535498724"/>
      <w:bookmarkStart w:id="113" w:name="_Toc535498998"/>
      <w:bookmarkStart w:id="114" w:name="_Toc792388"/>
      <w:bookmarkStart w:id="115" w:name="_Toc792716"/>
      <w:r w:rsidRPr="00F74AEB">
        <w:rPr>
          <w:rFonts w:eastAsia="Times New Roman" w:cstheme="minorHAnsi"/>
          <w:sz w:val="24"/>
          <w:szCs w:val="24"/>
        </w:rPr>
        <w:t>OK</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Olomoucký kraj</w:t>
      </w:r>
      <w:bookmarkEnd w:id="110"/>
      <w:bookmarkEnd w:id="111"/>
      <w:bookmarkEnd w:id="112"/>
      <w:bookmarkEnd w:id="113"/>
      <w:bookmarkEnd w:id="114"/>
      <w:bookmarkEnd w:id="115"/>
    </w:p>
    <w:p w14:paraId="16F1DE64" w14:textId="77777777" w:rsidR="00CA1041" w:rsidRPr="00F74AEB" w:rsidRDefault="00CA1041" w:rsidP="00CA1041">
      <w:pPr>
        <w:spacing w:after="0" w:line="276" w:lineRule="auto"/>
        <w:jc w:val="both"/>
        <w:outlineLvl w:val="0"/>
        <w:rPr>
          <w:rFonts w:eastAsia="Times New Roman" w:cstheme="minorHAnsi"/>
          <w:sz w:val="24"/>
          <w:szCs w:val="24"/>
        </w:rPr>
      </w:pPr>
      <w:bookmarkStart w:id="116" w:name="_Toc506280876"/>
      <w:bookmarkStart w:id="117" w:name="_Toc535497610"/>
      <w:bookmarkStart w:id="118" w:name="_Toc535498170"/>
      <w:bookmarkStart w:id="119" w:name="_Toc535498725"/>
      <w:bookmarkStart w:id="120" w:name="_Toc535498999"/>
      <w:bookmarkStart w:id="121" w:name="_Toc792389"/>
      <w:bookmarkStart w:id="122" w:name="_Toc792717"/>
      <w:r w:rsidRPr="00F74AEB">
        <w:rPr>
          <w:rFonts w:eastAsia="Times New Roman" w:cstheme="minorHAnsi"/>
          <w:sz w:val="24"/>
          <w:szCs w:val="24"/>
        </w:rPr>
        <w:t>OFS</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ostatní formy studia</w:t>
      </w:r>
      <w:bookmarkEnd w:id="116"/>
      <w:bookmarkEnd w:id="117"/>
      <w:bookmarkEnd w:id="118"/>
      <w:bookmarkEnd w:id="119"/>
      <w:bookmarkEnd w:id="120"/>
      <w:bookmarkEnd w:id="121"/>
      <w:bookmarkEnd w:id="122"/>
    </w:p>
    <w:p w14:paraId="57ED7114" w14:textId="77777777" w:rsidR="00CA1041" w:rsidRPr="00F74AEB" w:rsidRDefault="00CA1041" w:rsidP="00CA1041">
      <w:pPr>
        <w:spacing w:after="0" w:line="276" w:lineRule="auto"/>
        <w:jc w:val="both"/>
        <w:outlineLvl w:val="0"/>
        <w:rPr>
          <w:rFonts w:eastAsia="Times New Roman" w:cstheme="minorHAnsi"/>
          <w:sz w:val="24"/>
          <w:szCs w:val="24"/>
        </w:rPr>
      </w:pPr>
      <w:bookmarkStart w:id="123" w:name="_Toc506280877"/>
      <w:bookmarkStart w:id="124" w:name="_Toc535497611"/>
      <w:bookmarkStart w:id="125" w:name="_Toc535498171"/>
      <w:bookmarkStart w:id="126" w:name="_Toc535498726"/>
      <w:bookmarkStart w:id="127" w:name="_Toc535499000"/>
      <w:bookmarkStart w:id="128" w:name="_Toc792390"/>
      <w:bookmarkStart w:id="129" w:name="_Toc792718"/>
      <w:r w:rsidRPr="00F74AEB">
        <w:rPr>
          <w:rFonts w:eastAsia="Times New Roman" w:cstheme="minorHAnsi"/>
          <w:sz w:val="24"/>
          <w:szCs w:val="24"/>
        </w:rPr>
        <w:t xml:space="preserve">ONIV </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ostatní neinvestiční výdaje</w:t>
      </w:r>
      <w:bookmarkEnd w:id="123"/>
      <w:bookmarkEnd w:id="124"/>
      <w:bookmarkEnd w:id="125"/>
      <w:bookmarkEnd w:id="126"/>
      <w:bookmarkEnd w:id="127"/>
      <w:bookmarkEnd w:id="128"/>
      <w:bookmarkEnd w:id="129"/>
    </w:p>
    <w:p w14:paraId="0A24E26F" w14:textId="331A03E0" w:rsidR="00CA1041" w:rsidRPr="00F74AEB" w:rsidRDefault="00CA1041" w:rsidP="00CA1041">
      <w:pPr>
        <w:spacing w:after="0" w:line="276" w:lineRule="auto"/>
        <w:jc w:val="both"/>
        <w:outlineLvl w:val="0"/>
        <w:rPr>
          <w:rFonts w:eastAsia="Times New Roman" w:cstheme="minorHAnsi"/>
          <w:sz w:val="24"/>
          <w:szCs w:val="24"/>
        </w:rPr>
      </w:pPr>
      <w:bookmarkStart w:id="130" w:name="_Toc506280880"/>
      <w:bookmarkStart w:id="131" w:name="_Toc535497612"/>
      <w:bookmarkStart w:id="132" w:name="_Toc535498172"/>
      <w:bookmarkStart w:id="133" w:name="_Toc535498727"/>
      <w:bookmarkStart w:id="134" w:name="_Toc535499001"/>
      <w:bookmarkStart w:id="135" w:name="_Toc792391"/>
      <w:bookmarkStart w:id="136" w:name="_Toc792719"/>
      <w:r w:rsidRPr="00F74AEB">
        <w:rPr>
          <w:rFonts w:eastAsia="Times New Roman" w:cstheme="minorHAnsi"/>
          <w:sz w:val="24"/>
          <w:szCs w:val="24"/>
        </w:rPr>
        <w:t>OU</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odborné učiliště</w:t>
      </w:r>
      <w:bookmarkEnd w:id="130"/>
      <w:bookmarkEnd w:id="131"/>
      <w:bookmarkEnd w:id="132"/>
      <w:bookmarkEnd w:id="133"/>
      <w:bookmarkEnd w:id="134"/>
      <w:bookmarkEnd w:id="135"/>
      <w:bookmarkEnd w:id="136"/>
    </w:p>
    <w:p w14:paraId="08137C60" w14:textId="63536E62" w:rsidR="00AE317E" w:rsidRPr="00F74AEB" w:rsidRDefault="00AE317E" w:rsidP="00CA1041">
      <w:pPr>
        <w:spacing w:after="0" w:line="276" w:lineRule="auto"/>
        <w:jc w:val="both"/>
        <w:outlineLvl w:val="0"/>
        <w:rPr>
          <w:rFonts w:eastAsia="Times New Roman" w:cstheme="minorHAnsi"/>
          <w:sz w:val="24"/>
          <w:szCs w:val="24"/>
        </w:rPr>
      </w:pPr>
      <w:bookmarkStart w:id="137" w:name="_Toc535497613"/>
      <w:bookmarkStart w:id="138" w:name="_Toc535498173"/>
      <w:bookmarkStart w:id="139" w:name="_Toc535498728"/>
      <w:bookmarkStart w:id="140" w:name="_Toc535499002"/>
      <w:bookmarkStart w:id="141" w:name="_Toc792392"/>
      <w:bookmarkStart w:id="142" w:name="_Toc792720"/>
      <w:r w:rsidRPr="00F74AEB">
        <w:rPr>
          <w:rFonts w:eastAsia="Times New Roman" w:cstheme="minorHAnsi"/>
          <w:sz w:val="24"/>
          <w:szCs w:val="24"/>
        </w:rPr>
        <w:t>PdF UP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Pedagogická fakulta Univerzity Palackého</w:t>
      </w:r>
      <w:bookmarkEnd w:id="137"/>
      <w:bookmarkEnd w:id="138"/>
      <w:bookmarkEnd w:id="139"/>
      <w:bookmarkEnd w:id="140"/>
      <w:bookmarkEnd w:id="141"/>
      <w:bookmarkEnd w:id="142"/>
    </w:p>
    <w:p w14:paraId="440F7831" w14:textId="77777777" w:rsidR="00CA1041" w:rsidRPr="00F74AEB" w:rsidRDefault="00CA1041" w:rsidP="00CA1041">
      <w:pPr>
        <w:spacing w:after="0" w:line="276" w:lineRule="auto"/>
        <w:jc w:val="both"/>
        <w:outlineLvl w:val="0"/>
        <w:rPr>
          <w:rFonts w:eastAsia="Times New Roman" w:cstheme="minorHAnsi"/>
          <w:sz w:val="24"/>
          <w:szCs w:val="24"/>
        </w:rPr>
      </w:pPr>
      <w:bookmarkStart w:id="143" w:name="_Toc506280881"/>
      <w:bookmarkStart w:id="144" w:name="_Toc535497614"/>
      <w:bookmarkStart w:id="145" w:name="_Toc535498174"/>
      <w:bookmarkStart w:id="146" w:name="_Toc535498729"/>
      <w:bookmarkStart w:id="147" w:name="_Toc535499003"/>
      <w:bookmarkStart w:id="148" w:name="_Toc792393"/>
      <w:bookmarkStart w:id="149" w:name="_Toc792721"/>
      <w:r w:rsidRPr="00F74AEB">
        <w:rPr>
          <w:rFonts w:eastAsia="Times New Roman" w:cstheme="minorHAnsi"/>
          <w:sz w:val="24"/>
          <w:szCs w:val="24"/>
        </w:rPr>
        <w:t>PPP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pedagogicko-psychologická poradna</w:t>
      </w:r>
      <w:bookmarkEnd w:id="143"/>
      <w:bookmarkEnd w:id="144"/>
      <w:bookmarkEnd w:id="145"/>
      <w:bookmarkEnd w:id="146"/>
      <w:bookmarkEnd w:id="147"/>
      <w:bookmarkEnd w:id="148"/>
      <w:bookmarkEnd w:id="149"/>
    </w:p>
    <w:p w14:paraId="2082CEAA" w14:textId="77777777" w:rsidR="00CA1041" w:rsidRPr="00F74AEB" w:rsidRDefault="00CA1041" w:rsidP="00CA1041">
      <w:pPr>
        <w:spacing w:after="0" w:line="276" w:lineRule="auto"/>
        <w:jc w:val="both"/>
        <w:outlineLvl w:val="0"/>
        <w:rPr>
          <w:rFonts w:eastAsia="Times New Roman" w:cstheme="minorHAnsi"/>
          <w:sz w:val="24"/>
          <w:szCs w:val="24"/>
        </w:rPr>
      </w:pPr>
      <w:bookmarkStart w:id="150" w:name="_Toc506280882"/>
      <w:bookmarkStart w:id="151" w:name="_Toc535497615"/>
      <w:bookmarkStart w:id="152" w:name="_Toc535498175"/>
      <w:bookmarkStart w:id="153" w:name="_Toc535498730"/>
      <w:bookmarkStart w:id="154" w:name="_Toc535499004"/>
      <w:bookmarkStart w:id="155" w:name="_Toc792394"/>
      <w:bookmarkStart w:id="156" w:name="_Toc792722"/>
      <w:r w:rsidRPr="00F74AEB">
        <w:rPr>
          <w:rFonts w:eastAsia="Times New Roman" w:cstheme="minorHAnsi"/>
          <w:sz w:val="24"/>
          <w:szCs w:val="24"/>
        </w:rPr>
        <w:t>PrŠ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praktická škola</w:t>
      </w:r>
      <w:bookmarkEnd w:id="150"/>
      <w:bookmarkEnd w:id="151"/>
      <w:bookmarkEnd w:id="152"/>
      <w:bookmarkEnd w:id="153"/>
      <w:bookmarkEnd w:id="154"/>
      <w:bookmarkEnd w:id="155"/>
      <w:bookmarkEnd w:id="156"/>
    </w:p>
    <w:p w14:paraId="3356ADA7" w14:textId="77777777" w:rsidR="00CA1041" w:rsidRPr="00F74AEB" w:rsidRDefault="00CA1041" w:rsidP="00CA1041">
      <w:pPr>
        <w:spacing w:after="0" w:line="276" w:lineRule="auto"/>
        <w:jc w:val="both"/>
        <w:outlineLvl w:val="0"/>
        <w:rPr>
          <w:rFonts w:eastAsia="Times New Roman" w:cstheme="minorHAnsi"/>
          <w:sz w:val="24"/>
          <w:szCs w:val="24"/>
        </w:rPr>
      </w:pPr>
      <w:bookmarkStart w:id="157" w:name="_Toc506280888"/>
      <w:bookmarkStart w:id="158" w:name="_Toc535497616"/>
      <w:bookmarkStart w:id="159" w:name="_Toc535498176"/>
      <w:bookmarkStart w:id="160" w:name="_Toc535498731"/>
      <w:bookmarkStart w:id="161" w:name="_Toc535499005"/>
      <w:bookmarkStart w:id="162" w:name="_Toc792395"/>
      <w:bookmarkStart w:id="163" w:name="_Toc792723"/>
      <w:r w:rsidRPr="00F74AEB">
        <w:rPr>
          <w:rFonts w:eastAsia="Times New Roman" w:cstheme="minorHAnsi"/>
          <w:sz w:val="24"/>
          <w:szCs w:val="24"/>
        </w:rPr>
        <w:t>SOŠ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střední odborná škola</w:t>
      </w:r>
      <w:bookmarkEnd w:id="157"/>
      <w:bookmarkEnd w:id="158"/>
      <w:bookmarkEnd w:id="159"/>
      <w:bookmarkEnd w:id="160"/>
      <w:bookmarkEnd w:id="161"/>
      <w:bookmarkEnd w:id="162"/>
      <w:bookmarkEnd w:id="163"/>
    </w:p>
    <w:p w14:paraId="1F50A5A7" w14:textId="77777777" w:rsidR="00CA1041" w:rsidRPr="00F74AEB" w:rsidRDefault="00CA1041" w:rsidP="00CA1041">
      <w:pPr>
        <w:spacing w:after="0" w:line="276" w:lineRule="auto"/>
        <w:jc w:val="both"/>
        <w:outlineLvl w:val="0"/>
        <w:rPr>
          <w:rFonts w:eastAsia="Times New Roman" w:cstheme="minorHAnsi"/>
          <w:sz w:val="24"/>
          <w:szCs w:val="24"/>
        </w:rPr>
      </w:pPr>
      <w:bookmarkStart w:id="164" w:name="_Toc506280889"/>
      <w:bookmarkStart w:id="165" w:name="_Toc535497617"/>
      <w:bookmarkStart w:id="166" w:name="_Toc535498177"/>
      <w:bookmarkStart w:id="167" w:name="_Toc535498732"/>
      <w:bookmarkStart w:id="168" w:name="_Toc535499006"/>
      <w:bookmarkStart w:id="169" w:name="_Toc792396"/>
      <w:bookmarkStart w:id="170" w:name="_Toc792724"/>
      <w:r w:rsidRPr="00F74AEB">
        <w:rPr>
          <w:rFonts w:eastAsia="Times New Roman" w:cstheme="minorHAnsi"/>
          <w:sz w:val="24"/>
          <w:szCs w:val="24"/>
        </w:rPr>
        <w:t>SOU</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střední odborné učiliště</w:t>
      </w:r>
      <w:bookmarkEnd w:id="164"/>
      <w:bookmarkEnd w:id="165"/>
      <w:bookmarkEnd w:id="166"/>
      <w:bookmarkEnd w:id="167"/>
      <w:bookmarkEnd w:id="168"/>
      <w:bookmarkEnd w:id="169"/>
      <w:bookmarkEnd w:id="170"/>
    </w:p>
    <w:p w14:paraId="73EFC42B" w14:textId="77777777" w:rsidR="00CA1041" w:rsidRPr="00F74AEB" w:rsidRDefault="00CA1041" w:rsidP="00CA1041">
      <w:pPr>
        <w:spacing w:after="0" w:line="276" w:lineRule="auto"/>
        <w:jc w:val="both"/>
        <w:outlineLvl w:val="0"/>
        <w:rPr>
          <w:rFonts w:eastAsia="Times New Roman" w:cstheme="minorHAnsi"/>
          <w:sz w:val="24"/>
          <w:szCs w:val="24"/>
        </w:rPr>
      </w:pPr>
      <w:bookmarkStart w:id="171" w:name="_Toc506280890"/>
      <w:bookmarkStart w:id="172" w:name="_Toc535497618"/>
      <w:bookmarkStart w:id="173" w:name="_Toc535498178"/>
      <w:bookmarkStart w:id="174" w:name="_Toc535498733"/>
      <w:bookmarkStart w:id="175" w:name="_Toc535499007"/>
      <w:bookmarkStart w:id="176" w:name="_Toc792397"/>
      <w:bookmarkStart w:id="177" w:name="_Toc792725"/>
      <w:r w:rsidRPr="00F74AEB">
        <w:rPr>
          <w:rFonts w:eastAsia="Times New Roman" w:cstheme="minorHAnsi"/>
          <w:sz w:val="24"/>
          <w:szCs w:val="24"/>
        </w:rPr>
        <w:t>SPC</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speciálně pedagogické centrum</w:t>
      </w:r>
      <w:bookmarkEnd w:id="171"/>
      <w:bookmarkEnd w:id="172"/>
      <w:bookmarkEnd w:id="173"/>
      <w:bookmarkEnd w:id="174"/>
      <w:bookmarkEnd w:id="175"/>
      <w:bookmarkEnd w:id="176"/>
      <w:bookmarkEnd w:id="177"/>
    </w:p>
    <w:p w14:paraId="70A01F0B" w14:textId="77777777" w:rsidR="00CA1041" w:rsidRPr="00F74AEB" w:rsidRDefault="00CA1041" w:rsidP="00CA1041">
      <w:pPr>
        <w:spacing w:after="0" w:line="276" w:lineRule="auto"/>
        <w:jc w:val="both"/>
        <w:outlineLvl w:val="0"/>
        <w:rPr>
          <w:rFonts w:eastAsia="Times New Roman" w:cstheme="minorHAnsi"/>
          <w:sz w:val="24"/>
          <w:szCs w:val="24"/>
        </w:rPr>
      </w:pPr>
      <w:bookmarkStart w:id="178" w:name="_Toc506280893"/>
      <w:bookmarkStart w:id="179" w:name="_Toc535497619"/>
      <w:bookmarkStart w:id="180" w:name="_Toc535498179"/>
      <w:bookmarkStart w:id="181" w:name="_Toc535498734"/>
      <w:bookmarkStart w:id="182" w:name="_Toc535499008"/>
      <w:bookmarkStart w:id="183" w:name="_Toc792398"/>
      <w:bookmarkStart w:id="184" w:name="_Toc792726"/>
      <w:r w:rsidRPr="00F74AEB">
        <w:rPr>
          <w:rFonts w:eastAsia="Times New Roman" w:cstheme="minorHAnsi"/>
          <w:sz w:val="24"/>
          <w:szCs w:val="24"/>
        </w:rPr>
        <w:t>SŠ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střední škola</w:t>
      </w:r>
      <w:bookmarkEnd w:id="178"/>
      <w:bookmarkEnd w:id="179"/>
      <w:bookmarkEnd w:id="180"/>
      <w:bookmarkEnd w:id="181"/>
      <w:bookmarkEnd w:id="182"/>
      <w:bookmarkEnd w:id="183"/>
      <w:bookmarkEnd w:id="184"/>
    </w:p>
    <w:p w14:paraId="49D3E826" w14:textId="77777777" w:rsidR="00CA1041" w:rsidRPr="00F74AEB" w:rsidRDefault="00CA1041" w:rsidP="00CA1041">
      <w:pPr>
        <w:spacing w:after="0" w:line="276" w:lineRule="auto"/>
        <w:jc w:val="both"/>
        <w:outlineLvl w:val="0"/>
        <w:rPr>
          <w:rFonts w:eastAsia="Times New Roman" w:cstheme="minorHAnsi"/>
          <w:sz w:val="24"/>
          <w:szCs w:val="24"/>
        </w:rPr>
      </w:pPr>
      <w:bookmarkStart w:id="185" w:name="_Toc506280894"/>
      <w:bookmarkStart w:id="186" w:name="_Toc535497620"/>
      <w:bookmarkStart w:id="187" w:name="_Toc535498180"/>
      <w:bookmarkStart w:id="188" w:name="_Toc535498735"/>
      <w:bookmarkStart w:id="189" w:name="_Toc535499009"/>
      <w:bookmarkStart w:id="190" w:name="_Toc792399"/>
      <w:bookmarkStart w:id="191" w:name="_Toc792727"/>
      <w:r w:rsidRPr="00F74AEB">
        <w:rPr>
          <w:rFonts w:eastAsia="Times New Roman" w:cstheme="minorHAnsi"/>
          <w:sz w:val="24"/>
          <w:szCs w:val="24"/>
        </w:rPr>
        <w:t>SVČ</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středisko volného času</w:t>
      </w:r>
      <w:bookmarkEnd w:id="185"/>
      <w:bookmarkEnd w:id="186"/>
      <w:bookmarkEnd w:id="187"/>
      <w:bookmarkEnd w:id="188"/>
      <w:bookmarkEnd w:id="189"/>
      <w:bookmarkEnd w:id="190"/>
      <w:bookmarkEnd w:id="191"/>
    </w:p>
    <w:p w14:paraId="617DDD15" w14:textId="77777777" w:rsidR="00CA1041" w:rsidRPr="00F74AEB" w:rsidRDefault="00CA1041" w:rsidP="00CA1041">
      <w:pPr>
        <w:spacing w:after="0" w:line="276" w:lineRule="auto"/>
        <w:jc w:val="both"/>
        <w:outlineLvl w:val="0"/>
        <w:rPr>
          <w:rFonts w:eastAsia="Times New Roman" w:cstheme="minorHAnsi"/>
          <w:sz w:val="24"/>
          <w:szCs w:val="24"/>
        </w:rPr>
      </w:pPr>
      <w:bookmarkStart w:id="192" w:name="_Toc506280895"/>
      <w:bookmarkStart w:id="193" w:name="_Toc535497621"/>
      <w:bookmarkStart w:id="194" w:name="_Toc535498181"/>
      <w:bookmarkStart w:id="195" w:name="_Toc535498736"/>
      <w:bookmarkStart w:id="196" w:name="_Toc535499010"/>
      <w:bookmarkStart w:id="197" w:name="_Toc792400"/>
      <w:bookmarkStart w:id="198" w:name="_Toc792728"/>
      <w:r w:rsidRPr="00F74AEB">
        <w:rPr>
          <w:rFonts w:eastAsia="Times New Roman" w:cstheme="minorHAnsi"/>
          <w:sz w:val="24"/>
          <w:szCs w:val="24"/>
        </w:rPr>
        <w:t>SVP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středisko výchovné péče</w:t>
      </w:r>
      <w:bookmarkEnd w:id="192"/>
      <w:bookmarkEnd w:id="193"/>
      <w:bookmarkEnd w:id="194"/>
      <w:bookmarkEnd w:id="195"/>
      <w:bookmarkEnd w:id="196"/>
      <w:bookmarkEnd w:id="197"/>
      <w:bookmarkEnd w:id="198"/>
    </w:p>
    <w:p w14:paraId="34976252" w14:textId="77777777" w:rsidR="00CA1041" w:rsidRPr="00F74AEB" w:rsidRDefault="00CA1041" w:rsidP="00CA1041">
      <w:pPr>
        <w:spacing w:after="0" w:line="276" w:lineRule="auto"/>
        <w:jc w:val="both"/>
        <w:outlineLvl w:val="0"/>
        <w:rPr>
          <w:rFonts w:eastAsia="Times New Roman" w:cstheme="minorHAnsi"/>
          <w:sz w:val="24"/>
          <w:szCs w:val="24"/>
        </w:rPr>
      </w:pPr>
      <w:bookmarkStart w:id="199" w:name="_Toc506280896"/>
      <w:bookmarkStart w:id="200" w:name="_Toc535497622"/>
      <w:bookmarkStart w:id="201" w:name="_Toc535498182"/>
      <w:bookmarkStart w:id="202" w:name="_Toc535498737"/>
      <w:bookmarkStart w:id="203" w:name="_Toc535499011"/>
      <w:bookmarkStart w:id="204" w:name="_Toc792401"/>
      <w:bookmarkStart w:id="205" w:name="_Toc792729"/>
      <w:r w:rsidRPr="00F74AEB">
        <w:rPr>
          <w:rFonts w:eastAsia="Times New Roman" w:cstheme="minorHAnsi"/>
          <w:sz w:val="24"/>
          <w:szCs w:val="24"/>
        </w:rPr>
        <w:t>svp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speciální vzdělávací potřeby</w:t>
      </w:r>
      <w:bookmarkEnd w:id="199"/>
      <w:bookmarkEnd w:id="200"/>
      <w:bookmarkEnd w:id="201"/>
      <w:bookmarkEnd w:id="202"/>
      <w:bookmarkEnd w:id="203"/>
      <w:bookmarkEnd w:id="204"/>
      <w:bookmarkEnd w:id="205"/>
    </w:p>
    <w:p w14:paraId="5A7F7BE6" w14:textId="77777777" w:rsidR="00CA1041" w:rsidRPr="00F74AEB" w:rsidRDefault="00CA1041" w:rsidP="00CA1041">
      <w:pPr>
        <w:spacing w:after="0" w:line="276" w:lineRule="auto"/>
        <w:jc w:val="both"/>
        <w:outlineLvl w:val="0"/>
        <w:rPr>
          <w:rFonts w:eastAsia="Times New Roman" w:cstheme="minorHAnsi"/>
          <w:sz w:val="24"/>
          <w:szCs w:val="24"/>
        </w:rPr>
      </w:pPr>
      <w:bookmarkStart w:id="206" w:name="_Toc506280899"/>
      <w:bookmarkStart w:id="207" w:name="_Toc535497623"/>
      <w:bookmarkStart w:id="208" w:name="_Toc535498183"/>
      <w:bookmarkStart w:id="209" w:name="_Toc535498738"/>
      <w:bookmarkStart w:id="210" w:name="_Toc535499012"/>
      <w:bookmarkStart w:id="211" w:name="_Toc792402"/>
      <w:bookmarkStart w:id="212" w:name="_Toc792730"/>
      <w:r w:rsidRPr="00F74AEB">
        <w:rPr>
          <w:rFonts w:eastAsia="Times New Roman" w:cstheme="minorHAnsi"/>
          <w:sz w:val="24"/>
          <w:szCs w:val="24"/>
        </w:rPr>
        <w:t>ŠVP</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školní vzdělávací program</w:t>
      </w:r>
      <w:bookmarkEnd w:id="206"/>
      <w:bookmarkEnd w:id="207"/>
      <w:bookmarkEnd w:id="208"/>
      <w:bookmarkEnd w:id="209"/>
      <w:bookmarkEnd w:id="210"/>
      <w:bookmarkEnd w:id="211"/>
      <w:bookmarkEnd w:id="212"/>
    </w:p>
    <w:p w14:paraId="67C0FEF8" w14:textId="713E7F14" w:rsidR="00CA1041" w:rsidRDefault="00F74AEB" w:rsidP="00CA1041">
      <w:pPr>
        <w:spacing w:after="0" w:line="276" w:lineRule="auto"/>
        <w:jc w:val="both"/>
        <w:outlineLvl w:val="0"/>
        <w:rPr>
          <w:rFonts w:eastAsia="Times New Roman" w:cstheme="minorHAnsi"/>
          <w:sz w:val="24"/>
          <w:szCs w:val="24"/>
        </w:rPr>
      </w:pPr>
      <w:bookmarkStart w:id="213" w:name="_Toc506280900"/>
      <w:bookmarkStart w:id="214" w:name="_Toc535497624"/>
      <w:bookmarkStart w:id="215" w:name="_Toc535498184"/>
      <w:bookmarkStart w:id="216" w:name="_Toc535498739"/>
      <w:bookmarkStart w:id="217" w:name="_Toc535499013"/>
      <w:bookmarkStart w:id="218" w:name="_Toc792403"/>
      <w:bookmarkStart w:id="219" w:name="_Toc792731"/>
      <w:r>
        <w:rPr>
          <w:rFonts w:eastAsia="Times New Roman" w:cstheme="minorHAnsi"/>
          <w:sz w:val="24"/>
          <w:szCs w:val="24"/>
        </w:rPr>
        <w:t>UP v Olomouci</w:t>
      </w:r>
      <w:r w:rsidR="00CA1041" w:rsidRPr="00F74AEB">
        <w:rPr>
          <w:rFonts w:eastAsia="Times New Roman" w:cstheme="minorHAnsi"/>
          <w:sz w:val="24"/>
          <w:szCs w:val="24"/>
        </w:rPr>
        <w:tab/>
        <w:t>Univerzita Palackého v</w:t>
      </w:r>
      <w:r w:rsidR="00F50171">
        <w:rPr>
          <w:rFonts w:eastAsia="Times New Roman" w:cstheme="minorHAnsi"/>
          <w:sz w:val="24"/>
          <w:szCs w:val="24"/>
        </w:rPr>
        <w:t> </w:t>
      </w:r>
      <w:r w:rsidR="00CA1041" w:rsidRPr="00F74AEB">
        <w:rPr>
          <w:rFonts w:eastAsia="Times New Roman" w:cstheme="minorHAnsi"/>
          <w:sz w:val="24"/>
          <w:szCs w:val="24"/>
        </w:rPr>
        <w:t>Olomouci</w:t>
      </w:r>
      <w:bookmarkEnd w:id="213"/>
      <w:bookmarkEnd w:id="214"/>
      <w:bookmarkEnd w:id="215"/>
      <w:bookmarkEnd w:id="216"/>
      <w:bookmarkEnd w:id="217"/>
      <w:bookmarkEnd w:id="218"/>
      <w:bookmarkEnd w:id="219"/>
    </w:p>
    <w:p w14:paraId="57C06A0F" w14:textId="15A970DE" w:rsidR="00F50171" w:rsidRPr="00F74AEB" w:rsidRDefault="00F50171" w:rsidP="00CA1041">
      <w:pPr>
        <w:spacing w:after="0" w:line="276" w:lineRule="auto"/>
        <w:jc w:val="both"/>
        <w:outlineLvl w:val="0"/>
        <w:rPr>
          <w:rFonts w:eastAsia="Times New Roman" w:cstheme="minorHAnsi"/>
          <w:sz w:val="24"/>
          <w:szCs w:val="24"/>
        </w:rPr>
      </w:pPr>
      <w:bookmarkStart w:id="220" w:name="_Toc792404"/>
      <w:bookmarkStart w:id="221" w:name="_Toc792732"/>
      <w:r>
        <w:rPr>
          <w:rFonts w:eastAsia="Times New Roman" w:cstheme="minorHAnsi"/>
          <w:sz w:val="24"/>
          <w:szCs w:val="24"/>
        </w:rPr>
        <w:t>VUR</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výchova k udržitelnému rozvoji</w:t>
      </w:r>
      <w:bookmarkEnd w:id="220"/>
      <w:bookmarkEnd w:id="221"/>
    </w:p>
    <w:p w14:paraId="720256D1" w14:textId="77777777" w:rsidR="00CA1041" w:rsidRPr="00F74AEB" w:rsidRDefault="00CA1041" w:rsidP="00CA1041">
      <w:pPr>
        <w:spacing w:after="0" w:line="276" w:lineRule="auto"/>
        <w:jc w:val="both"/>
        <w:outlineLvl w:val="0"/>
        <w:rPr>
          <w:rFonts w:eastAsia="Times New Roman" w:cstheme="minorHAnsi"/>
          <w:sz w:val="24"/>
          <w:szCs w:val="24"/>
        </w:rPr>
      </w:pPr>
      <w:bookmarkStart w:id="222" w:name="_Toc506280901"/>
      <w:bookmarkStart w:id="223" w:name="_Toc535497625"/>
      <w:bookmarkStart w:id="224" w:name="_Toc535498185"/>
      <w:bookmarkStart w:id="225" w:name="_Toc535498740"/>
      <w:bookmarkStart w:id="226" w:name="_Toc535499014"/>
      <w:bookmarkStart w:id="227" w:name="_Toc792405"/>
      <w:bookmarkStart w:id="228" w:name="_Toc792733"/>
      <w:r w:rsidRPr="00F74AEB">
        <w:rPr>
          <w:rFonts w:eastAsia="Times New Roman" w:cstheme="minorHAnsi"/>
          <w:sz w:val="24"/>
          <w:szCs w:val="24"/>
        </w:rPr>
        <w:t>VOŠ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vyšší odborná škola</w:t>
      </w:r>
      <w:bookmarkEnd w:id="222"/>
      <w:bookmarkEnd w:id="223"/>
      <w:bookmarkEnd w:id="224"/>
      <w:bookmarkEnd w:id="225"/>
      <w:bookmarkEnd w:id="226"/>
      <w:bookmarkEnd w:id="227"/>
      <w:bookmarkEnd w:id="228"/>
    </w:p>
    <w:p w14:paraId="75D631DE" w14:textId="77777777" w:rsidR="00CA1041" w:rsidRPr="00F74AEB" w:rsidRDefault="00CA1041" w:rsidP="00CA1041">
      <w:pPr>
        <w:spacing w:after="0" w:line="276" w:lineRule="auto"/>
        <w:jc w:val="both"/>
        <w:outlineLvl w:val="0"/>
        <w:rPr>
          <w:rFonts w:eastAsia="Times New Roman" w:cstheme="minorHAnsi"/>
          <w:sz w:val="24"/>
          <w:szCs w:val="24"/>
        </w:rPr>
      </w:pPr>
      <w:bookmarkStart w:id="229" w:name="_Toc506280903"/>
      <w:bookmarkStart w:id="230" w:name="_Toc535497626"/>
      <w:bookmarkStart w:id="231" w:name="_Toc535498186"/>
      <w:bookmarkStart w:id="232" w:name="_Toc535498741"/>
      <w:bookmarkStart w:id="233" w:name="_Toc535499015"/>
      <w:bookmarkStart w:id="234" w:name="_Toc792406"/>
      <w:bookmarkStart w:id="235" w:name="_Toc792734"/>
      <w:r w:rsidRPr="00F74AEB">
        <w:rPr>
          <w:rFonts w:eastAsia="Times New Roman" w:cstheme="minorHAnsi"/>
          <w:sz w:val="24"/>
          <w:szCs w:val="24"/>
        </w:rPr>
        <w:t>ZŠ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základní škola</w:t>
      </w:r>
      <w:bookmarkEnd w:id="229"/>
      <w:bookmarkEnd w:id="230"/>
      <w:bookmarkEnd w:id="231"/>
      <w:bookmarkEnd w:id="232"/>
      <w:bookmarkEnd w:id="233"/>
      <w:bookmarkEnd w:id="234"/>
      <w:bookmarkEnd w:id="235"/>
    </w:p>
    <w:p w14:paraId="354407E3" w14:textId="77777777" w:rsidR="00CA1041" w:rsidRPr="00F74AEB" w:rsidRDefault="00CA1041" w:rsidP="00CA1041">
      <w:pPr>
        <w:spacing w:after="0" w:line="240" w:lineRule="auto"/>
        <w:jc w:val="both"/>
        <w:outlineLvl w:val="0"/>
        <w:rPr>
          <w:rFonts w:eastAsia="Times New Roman" w:cstheme="minorHAnsi"/>
          <w:sz w:val="24"/>
          <w:szCs w:val="24"/>
        </w:rPr>
      </w:pPr>
      <w:bookmarkStart w:id="236" w:name="_Toc506280904"/>
      <w:bookmarkStart w:id="237" w:name="_Toc535497627"/>
      <w:bookmarkStart w:id="238" w:name="_Toc535498187"/>
      <w:bookmarkStart w:id="239" w:name="_Toc535498742"/>
      <w:bookmarkStart w:id="240" w:name="_Toc535499016"/>
      <w:bookmarkStart w:id="241" w:name="_Toc792407"/>
      <w:bookmarkStart w:id="242" w:name="_Toc792735"/>
      <w:r w:rsidRPr="00F74AEB">
        <w:rPr>
          <w:rFonts w:eastAsia="Times New Roman" w:cstheme="minorHAnsi"/>
          <w:sz w:val="24"/>
          <w:szCs w:val="24"/>
        </w:rPr>
        <w:t>ZŠS</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zařízení školního stravování</w:t>
      </w:r>
      <w:bookmarkEnd w:id="236"/>
      <w:bookmarkEnd w:id="237"/>
      <w:bookmarkEnd w:id="238"/>
      <w:bookmarkEnd w:id="239"/>
      <w:bookmarkEnd w:id="240"/>
      <w:bookmarkEnd w:id="241"/>
      <w:bookmarkEnd w:id="242"/>
    </w:p>
    <w:p w14:paraId="0DEF5B39" w14:textId="77777777" w:rsidR="00CA1041" w:rsidRPr="00F74AEB" w:rsidRDefault="00CA1041" w:rsidP="00515947">
      <w:pPr>
        <w:spacing w:after="0" w:line="240" w:lineRule="auto"/>
        <w:jc w:val="both"/>
        <w:outlineLvl w:val="0"/>
        <w:rPr>
          <w:rFonts w:eastAsia="Times New Roman" w:cstheme="minorHAnsi"/>
          <w:sz w:val="24"/>
          <w:szCs w:val="24"/>
        </w:rPr>
      </w:pPr>
      <w:bookmarkStart w:id="243" w:name="_Toc506280905"/>
      <w:bookmarkStart w:id="244" w:name="_Toc535497628"/>
      <w:bookmarkStart w:id="245" w:name="_Toc535498188"/>
      <w:bookmarkStart w:id="246" w:name="_Toc535498743"/>
      <w:bookmarkStart w:id="247" w:name="_Toc535499017"/>
      <w:bookmarkStart w:id="248" w:name="_Toc792408"/>
      <w:bookmarkStart w:id="249" w:name="_Toc792736"/>
      <w:r w:rsidRPr="00F74AEB">
        <w:rPr>
          <w:rFonts w:eastAsia="Times New Roman" w:cstheme="minorHAnsi"/>
          <w:sz w:val="24"/>
          <w:szCs w:val="24"/>
        </w:rPr>
        <w:t>ZUŠ</w:t>
      </w:r>
      <w:r w:rsidRPr="00F74AEB">
        <w:rPr>
          <w:rFonts w:eastAsia="Times New Roman" w:cstheme="minorHAnsi"/>
          <w:sz w:val="24"/>
          <w:szCs w:val="24"/>
        </w:rPr>
        <w:tab/>
      </w:r>
      <w:r w:rsidRPr="00F74AEB">
        <w:rPr>
          <w:rFonts w:eastAsia="Times New Roman" w:cstheme="minorHAnsi"/>
          <w:sz w:val="24"/>
          <w:szCs w:val="24"/>
        </w:rPr>
        <w:tab/>
      </w:r>
      <w:r w:rsidRPr="00F74AEB">
        <w:rPr>
          <w:rFonts w:eastAsia="Times New Roman" w:cstheme="minorHAnsi"/>
          <w:sz w:val="24"/>
          <w:szCs w:val="24"/>
        </w:rPr>
        <w:tab/>
        <w:t>základní umělecká škola</w:t>
      </w:r>
      <w:bookmarkEnd w:id="243"/>
      <w:bookmarkEnd w:id="244"/>
      <w:bookmarkEnd w:id="245"/>
      <w:bookmarkEnd w:id="246"/>
      <w:bookmarkEnd w:id="247"/>
      <w:bookmarkEnd w:id="248"/>
      <w:bookmarkEnd w:id="249"/>
    </w:p>
    <w:p w14:paraId="328B3F52" w14:textId="14917ACE" w:rsidR="00994845" w:rsidRDefault="00994845" w:rsidP="00994845">
      <w:pPr>
        <w:pStyle w:val="Nadpis1"/>
        <w:rPr>
          <w:b/>
        </w:rPr>
      </w:pPr>
      <w:bookmarkStart w:id="250" w:name="_Toc535498189"/>
      <w:bookmarkStart w:id="251" w:name="_Toc792737"/>
      <w:r w:rsidRPr="000C0A35">
        <w:rPr>
          <w:b/>
        </w:rPr>
        <w:lastRenderedPageBreak/>
        <w:t>1 Úvod</w:t>
      </w:r>
      <w:bookmarkEnd w:id="250"/>
      <w:bookmarkEnd w:id="251"/>
    </w:p>
    <w:p w14:paraId="2C20E6C9" w14:textId="77777777" w:rsidR="00586C1D" w:rsidRPr="00586C1D" w:rsidRDefault="00586C1D" w:rsidP="00586C1D"/>
    <w:p w14:paraId="23090DAC" w14:textId="77777777" w:rsidR="00CA1041" w:rsidRPr="00515947" w:rsidRDefault="00CA1041" w:rsidP="00CA1041">
      <w:pPr>
        <w:pStyle w:val="Zkladntext"/>
        <w:rPr>
          <w:rFonts w:asciiTheme="minorHAnsi" w:hAnsiTheme="minorHAnsi" w:cstheme="minorHAnsi"/>
          <w:sz w:val="24"/>
        </w:rPr>
      </w:pPr>
      <w:r w:rsidRPr="00515947">
        <w:rPr>
          <w:rFonts w:asciiTheme="minorHAnsi" w:hAnsiTheme="minorHAnsi" w:cstheme="minorHAnsi"/>
          <w:sz w:val="24"/>
        </w:rPr>
        <w:t xml:space="preserve">V souladu s ustanovením § 10 zákona č. 561/2004 Sb., o předškolním, základním, středním, vyšším odborném a jiném vzdělávání (školský zákon), v platném znění, je předkládána výroční zpráva. Dle vyhlášky č. 15/2005 Sb., kterou se stanoví náležitosti dlouhodobých záměrů, výročních zpráv a vlastního hodnocení školy, v platném znění, obsahuje hodnocení stavu jednotlivých úrovní a oblastí vzdělávací soustavy, ekonomickou část a hodnocení naplňování dlouhodobého záměru vzdělávání a rozvoje vzdělávací soustavy, jeho cílů </w:t>
      </w:r>
      <w:r w:rsidRPr="00515947">
        <w:rPr>
          <w:rFonts w:asciiTheme="minorHAnsi" w:hAnsiTheme="minorHAnsi" w:cstheme="minorHAnsi"/>
          <w:sz w:val="24"/>
        </w:rPr>
        <w:br/>
        <w:t xml:space="preserve">a priorit v uplynulém období. </w:t>
      </w:r>
    </w:p>
    <w:p w14:paraId="2D5E5401" w14:textId="77777777" w:rsidR="00CA1041" w:rsidRPr="00515947" w:rsidRDefault="00CA1041" w:rsidP="00CA1041">
      <w:pPr>
        <w:pStyle w:val="Zkladntext"/>
        <w:rPr>
          <w:rStyle w:val="ZkladntextChar"/>
          <w:rFonts w:asciiTheme="minorHAnsi" w:hAnsiTheme="minorHAnsi" w:cstheme="minorHAnsi"/>
          <w:sz w:val="24"/>
        </w:rPr>
      </w:pPr>
      <w:r w:rsidRPr="00515947">
        <w:rPr>
          <w:rFonts w:asciiTheme="minorHAnsi" w:hAnsiTheme="minorHAnsi" w:cstheme="minorHAnsi"/>
          <w:sz w:val="24"/>
        </w:rPr>
        <w:t>Výroční zpráva podává informaci o stavu a rozvoji výchovně vzdělávací soustavy v Olomouckém kraji za školní rok 201</w:t>
      </w:r>
      <w:r w:rsidR="00D31D50" w:rsidRPr="00515947">
        <w:rPr>
          <w:rFonts w:asciiTheme="minorHAnsi" w:hAnsiTheme="minorHAnsi" w:cstheme="minorHAnsi"/>
          <w:sz w:val="24"/>
        </w:rPr>
        <w:t>7</w:t>
      </w:r>
      <w:r w:rsidRPr="00515947">
        <w:rPr>
          <w:rFonts w:asciiTheme="minorHAnsi" w:hAnsiTheme="minorHAnsi" w:cstheme="minorHAnsi"/>
          <w:sz w:val="24"/>
        </w:rPr>
        <w:t>/201</w:t>
      </w:r>
      <w:r w:rsidR="00D31D50" w:rsidRPr="00515947">
        <w:rPr>
          <w:rFonts w:asciiTheme="minorHAnsi" w:hAnsiTheme="minorHAnsi" w:cstheme="minorHAnsi"/>
          <w:sz w:val="24"/>
        </w:rPr>
        <w:t>8</w:t>
      </w:r>
      <w:r w:rsidRPr="00515947">
        <w:rPr>
          <w:rFonts w:asciiTheme="minorHAnsi" w:hAnsiTheme="minorHAnsi" w:cstheme="minorHAnsi"/>
          <w:sz w:val="24"/>
        </w:rPr>
        <w:t>, informaci o hospodaření Olomouckého kraje v oblasti škol a školských zařízení za rok 201</w:t>
      </w:r>
      <w:r w:rsidR="00D31D50" w:rsidRPr="00515947">
        <w:rPr>
          <w:rFonts w:asciiTheme="minorHAnsi" w:hAnsiTheme="minorHAnsi" w:cstheme="minorHAnsi"/>
          <w:sz w:val="24"/>
        </w:rPr>
        <w:t>8</w:t>
      </w:r>
      <w:r w:rsidRPr="00515947">
        <w:rPr>
          <w:rFonts w:asciiTheme="minorHAnsi" w:hAnsiTheme="minorHAnsi" w:cstheme="minorHAnsi"/>
          <w:sz w:val="24"/>
        </w:rPr>
        <w:t xml:space="preserve"> a informaci o naplňování Dlouhodobého záměru vzdělávání a rozvoje vzdělávací soustavy Olomouckého</w:t>
      </w:r>
      <w:r w:rsidRPr="00515947">
        <w:rPr>
          <w:rStyle w:val="ZkladntextChar"/>
          <w:rFonts w:asciiTheme="minorHAnsi" w:hAnsiTheme="minorHAnsi" w:cstheme="minorHAnsi"/>
          <w:sz w:val="24"/>
        </w:rPr>
        <w:t xml:space="preserve"> kraje.</w:t>
      </w:r>
    </w:p>
    <w:p w14:paraId="16C98002" w14:textId="77777777" w:rsidR="00994845" w:rsidRPr="00515947" w:rsidRDefault="00994845" w:rsidP="00994845">
      <w:pPr>
        <w:rPr>
          <w:rFonts w:cstheme="minorHAnsi"/>
          <w:sz w:val="24"/>
          <w:szCs w:val="24"/>
        </w:rPr>
      </w:pPr>
    </w:p>
    <w:p w14:paraId="4B4097CE" w14:textId="77777777" w:rsidR="00994845" w:rsidRDefault="00994845" w:rsidP="00994845"/>
    <w:p w14:paraId="080C93D4" w14:textId="77777777" w:rsidR="00994845" w:rsidRDefault="00994845" w:rsidP="00994845"/>
    <w:p w14:paraId="658FE542" w14:textId="77777777" w:rsidR="00994845" w:rsidRDefault="00994845" w:rsidP="00994845"/>
    <w:p w14:paraId="5C5B0C7C" w14:textId="77777777" w:rsidR="00994845" w:rsidRDefault="00994845" w:rsidP="00994845"/>
    <w:p w14:paraId="2BFAE663" w14:textId="77777777" w:rsidR="00994845" w:rsidRDefault="00994845" w:rsidP="00994845"/>
    <w:p w14:paraId="536528AC" w14:textId="77777777" w:rsidR="00994845" w:rsidRDefault="00994845" w:rsidP="00994845"/>
    <w:p w14:paraId="6AD63DFA" w14:textId="77777777" w:rsidR="00994845" w:rsidRDefault="00994845" w:rsidP="00994845"/>
    <w:p w14:paraId="38148473" w14:textId="77777777" w:rsidR="00994845" w:rsidRDefault="00994845" w:rsidP="00994845"/>
    <w:p w14:paraId="062A0786" w14:textId="77777777" w:rsidR="00994845" w:rsidRDefault="00994845" w:rsidP="00994845"/>
    <w:p w14:paraId="156F47B2" w14:textId="77777777" w:rsidR="00994845" w:rsidRDefault="00994845" w:rsidP="00994845"/>
    <w:p w14:paraId="691E2AFD" w14:textId="77777777" w:rsidR="00994845" w:rsidRDefault="00994845" w:rsidP="00994845"/>
    <w:p w14:paraId="45641602" w14:textId="77777777" w:rsidR="00994845" w:rsidRDefault="00994845" w:rsidP="00994845"/>
    <w:p w14:paraId="2BAD2C5C" w14:textId="77777777" w:rsidR="00994845" w:rsidRDefault="00994845" w:rsidP="00994845"/>
    <w:p w14:paraId="2D8B92E6" w14:textId="77777777" w:rsidR="00994845" w:rsidRDefault="00994845" w:rsidP="00994845"/>
    <w:p w14:paraId="5E8F5459" w14:textId="77777777" w:rsidR="00994845" w:rsidRDefault="00994845" w:rsidP="00994845"/>
    <w:p w14:paraId="3BA3CF85" w14:textId="77777777" w:rsidR="00994845" w:rsidRDefault="00994845" w:rsidP="00994845"/>
    <w:p w14:paraId="165CFE75" w14:textId="77777777" w:rsidR="00994845" w:rsidRDefault="00994845" w:rsidP="00994845"/>
    <w:p w14:paraId="089A7984" w14:textId="77777777" w:rsidR="00994845" w:rsidRDefault="00994845" w:rsidP="00994845"/>
    <w:p w14:paraId="29347A79" w14:textId="77777777" w:rsidR="00994845" w:rsidRDefault="00994845" w:rsidP="00994845"/>
    <w:p w14:paraId="5D4B2C4D" w14:textId="77777777" w:rsidR="00994845" w:rsidRDefault="00994845" w:rsidP="00994845"/>
    <w:p w14:paraId="27EF7697" w14:textId="6782CB75" w:rsidR="00994845" w:rsidRDefault="00994845" w:rsidP="00994845">
      <w:pPr>
        <w:pStyle w:val="Nadpis1"/>
        <w:rPr>
          <w:b/>
        </w:rPr>
      </w:pPr>
      <w:bookmarkStart w:id="252" w:name="_Toc535498190"/>
      <w:bookmarkStart w:id="253" w:name="_Toc792738"/>
      <w:r w:rsidRPr="00515947">
        <w:rPr>
          <w:b/>
        </w:rPr>
        <w:lastRenderedPageBreak/>
        <w:t>2 Stav vzdělávací soustavy v Olomouckém kraji</w:t>
      </w:r>
      <w:bookmarkEnd w:id="252"/>
      <w:bookmarkEnd w:id="253"/>
    </w:p>
    <w:p w14:paraId="1FC446CF" w14:textId="77777777" w:rsidR="00586C1D" w:rsidRPr="00586C1D" w:rsidRDefault="00586C1D" w:rsidP="00586C1D"/>
    <w:p w14:paraId="6A5115F2" w14:textId="76A60DF2" w:rsidR="00887A75" w:rsidRPr="00F74AEB" w:rsidRDefault="00887A75" w:rsidP="00515947">
      <w:pPr>
        <w:jc w:val="both"/>
        <w:rPr>
          <w:rFonts w:cstheme="minorHAnsi"/>
          <w:b/>
          <w:sz w:val="24"/>
          <w:szCs w:val="24"/>
        </w:rPr>
      </w:pPr>
      <w:r w:rsidRPr="00F74AEB">
        <w:rPr>
          <w:rFonts w:cstheme="minorHAnsi"/>
          <w:b/>
          <w:sz w:val="24"/>
          <w:szCs w:val="24"/>
        </w:rPr>
        <w:t>V Olomouckém kraji bylo ve školním roce 201</w:t>
      </w:r>
      <w:r w:rsidR="00515947" w:rsidRPr="00F74AEB">
        <w:rPr>
          <w:rFonts w:cstheme="minorHAnsi"/>
          <w:b/>
          <w:sz w:val="24"/>
          <w:szCs w:val="24"/>
        </w:rPr>
        <w:t>7</w:t>
      </w:r>
      <w:r w:rsidRPr="00F74AEB">
        <w:rPr>
          <w:rFonts w:cstheme="minorHAnsi"/>
          <w:b/>
          <w:sz w:val="24"/>
          <w:szCs w:val="24"/>
        </w:rPr>
        <w:t>/201</w:t>
      </w:r>
      <w:r w:rsidR="00515947" w:rsidRPr="00F74AEB">
        <w:rPr>
          <w:rFonts w:cstheme="minorHAnsi"/>
          <w:b/>
          <w:sz w:val="24"/>
          <w:szCs w:val="24"/>
        </w:rPr>
        <w:t>8</w:t>
      </w:r>
      <w:r w:rsidRPr="00F74AEB">
        <w:rPr>
          <w:rFonts w:cstheme="minorHAnsi"/>
          <w:b/>
          <w:sz w:val="24"/>
          <w:szCs w:val="24"/>
        </w:rPr>
        <w:t xml:space="preserve"> zapsáno v rejstříku škol a školských zařízení:</w:t>
      </w:r>
    </w:p>
    <w:p w14:paraId="43C3D84E" w14:textId="34438D03" w:rsidR="00887A75" w:rsidRPr="008467AB" w:rsidRDefault="008467AB" w:rsidP="00515947">
      <w:pPr>
        <w:jc w:val="both"/>
        <w:rPr>
          <w:rFonts w:cstheme="minorHAnsi"/>
          <w:sz w:val="24"/>
          <w:szCs w:val="24"/>
        </w:rPr>
      </w:pPr>
      <w:r w:rsidRPr="008467AB">
        <w:rPr>
          <w:rFonts w:cstheme="minorHAnsi"/>
          <w:sz w:val="24"/>
          <w:szCs w:val="24"/>
        </w:rPr>
        <w:t>372</w:t>
      </w:r>
      <w:r w:rsidR="00887A75" w:rsidRPr="008467AB">
        <w:rPr>
          <w:rFonts w:cstheme="minorHAnsi"/>
          <w:sz w:val="24"/>
          <w:szCs w:val="24"/>
        </w:rPr>
        <w:t xml:space="preserve"> mateřských škol, z toho 1</w:t>
      </w:r>
      <w:r w:rsidRPr="008467AB">
        <w:rPr>
          <w:rFonts w:cstheme="minorHAnsi"/>
          <w:sz w:val="24"/>
          <w:szCs w:val="24"/>
        </w:rPr>
        <w:t>70</w:t>
      </w:r>
      <w:r w:rsidR="00887A75" w:rsidRPr="008467AB">
        <w:rPr>
          <w:rFonts w:cstheme="minorHAnsi"/>
          <w:sz w:val="24"/>
          <w:szCs w:val="24"/>
        </w:rPr>
        <w:t xml:space="preserve"> samostatných příspěvkových organizací, 179 jako součást jiné příspěvkové organizace, 1</w:t>
      </w:r>
      <w:r w:rsidRPr="008467AB">
        <w:rPr>
          <w:rFonts w:cstheme="minorHAnsi"/>
          <w:sz w:val="24"/>
          <w:szCs w:val="24"/>
        </w:rPr>
        <w:t>7</w:t>
      </w:r>
      <w:r w:rsidR="00887A75" w:rsidRPr="008467AB">
        <w:rPr>
          <w:rFonts w:cstheme="minorHAnsi"/>
          <w:sz w:val="24"/>
          <w:szCs w:val="24"/>
        </w:rPr>
        <w:t xml:space="preserve"> soukromých mateřských škol, 5 </w:t>
      </w:r>
      <w:r w:rsidR="00515947" w:rsidRPr="008467AB">
        <w:rPr>
          <w:rFonts w:cstheme="minorHAnsi"/>
          <w:sz w:val="24"/>
          <w:szCs w:val="24"/>
        </w:rPr>
        <w:t>církevních mateřských škol a </w:t>
      </w:r>
      <w:r w:rsidR="00887A75" w:rsidRPr="008467AB">
        <w:rPr>
          <w:rFonts w:cstheme="minorHAnsi"/>
          <w:sz w:val="24"/>
          <w:szCs w:val="24"/>
        </w:rPr>
        <w:t xml:space="preserve">1 krajská </w:t>
      </w:r>
      <w:r w:rsidR="00142252">
        <w:rPr>
          <w:rFonts w:cstheme="minorHAnsi"/>
          <w:sz w:val="24"/>
          <w:szCs w:val="24"/>
        </w:rPr>
        <w:t xml:space="preserve">mateřská </w:t>
      </w:r>
      <w:r w:rsidR="00887A75" w:rsidRPr="008467AB">
        <w:rPr>
          <w:rFonts w:cstheme="minorHAnsi"/>
          <w:sz w:val="24"/>
          <w:szCs w:val="24"/>
        </w:rPr>
        <w:t>škola</w:t>
      </w:r>
    </w:p>
    <w:p w14:paraId="4B4DF7AF" w14:textId="77777777" w:rsidR="00887A75" w:rsidRPr="00682309" w:rsidRDefault="00887A75" w:rsidP="00515947">
      <w:pPr>
        <w:jc w:val="both"/>
        <w:rPr>
          <w:rFonts w:cstheme="minorHAnsi"/>
          <w:sz w:val="24"/>
          <w:szCs w:val="24"/>
        </w:rPr>
      </w:pPr>
      <w:r w:rsidRPr="00682309">
        <w:rPr>
          <w:rFonts w:cstheme="minorHAnsi"/>
          <w:sz w:val="24"/>
          <w:szCs w:val="24"/>
        </w:rPr>
        <w:t>27</w:t>
      </w:r>
      <w:r w:rsidR="00682309" w:rsidRPr="00682309">
        <w:rPr>
          <w:rFonts w:cstheme="minorHAnsi"/>
          <w:sz w:val="24"/>
          <w:szCs w:val="24"/>
        </w:rPr>
        <w:t>2</w:t>
      </w:r>
      <w:r w:rsidRPr="00682309">
        <w:rPr>
          <w:rFonts w:cstheme="minorHAnsi"/>
          <w:sz w:val="24"/>
          <w:szCs w:val="24"/>
        </w:rPr>
        <w:t xml:space="preserve"> základn</w:t>
      </w:r>
      <w:r w:rsidR="00682309">
        <w:rPr>
          <w:rFonts w:cstheme="minorHAnsi"/>
          <w:sz w:val="24"/>
          <w:szCs w:val="24"/>
        </w:rPr>
        <w:t>ích škol, z toho 15</w:t>
      </w:r>
      <w:r w:rsidR="004C73D1">
        <w:rPr>
          <w:rFonts w:cstheme="minorHAnsi"/>
          <w:sz w:val="24"/>
          <w:szCs w:val="24"/>
        </w:rPr>
        <w:t>6</w:t>
      </w:r>
      <w:r w:rsidR="00682309">
        <w:rPr>
          <w:rFonts w:cstheme="minorHAnsi"/>
          <w:sz w:val="24"/>
          <w:szCs w:val="24"/>
        </w:rPr>
        <w:t xml:space="preserve"> </w:t>
      </w:r>
      <w:r w:rsidRPr="00682309">
        <w:rPr>
          <w:rFonts w:cstheme="minorHAnsi"/>
          <w:sz w:val="24"/>
          <w:szCs w:val="24"/>
        </w:rPr>
        <w:t>škol s 1. - 9. ročníkem, 11</w:t>
      </w:r>
      <w:r w:rsidR="004C73D1">
        <w:rPr>
          <w:rFonts w:cstheme="minorHAnsi"/>
          <w:sz w:val="24"/>
          <w:szCs w:val="24"/>
        </w:rPr>
        <w:t>5</w:t>
      </w:r>
      <w:r w:rsidRPr="00682309">
        <w:rPr>
          <w:rFonts w:cstheme="minorHAnsi"/>
          <w:sz w:val="24"/>
          <w:szCs w:val="24"/>
        </w:rPr>
        <w:t xml:space="preserve"> </w:t>
      </w:r>
      <w:r w:rsidR="00515947" w:rsidRPr="00682309">
        <w:rPr>
          <w:rFonts w:cstheme="minorHAnsi"/>
          <w:sz w:val="24"/>
          <w:szCs w:val="24"/>
        </w:rPr>
        <w:t>škol jen s prvním stupněm a </w:t>
      </w:r>
      <w:r w:rsidR="00682309" w:rsidRPr="00682309">
        <w:rPr>
          <w:rFonts w:cstheme="minorHAnsi"/>
          <w:sz w:val="24"/>
          <w:szCs w:val="24"/>
        </w:rPr>
        <w:t>1</w:t>
      </w:r>
      <w:r w:rsidR="00682309">
        <w:rPr>
          <w:rFonts w:cstheme="minorHAnsi"/>
          <w:sz w:val="24"/>
          <w:szCs w:val="24"/>
        </w:rPr>
        <w:t> </w:t>
      </w:r>
      <w:r w:rsidR="00682309" w:rsidRPr="00682309">
        <w:rPr>
          <w:rFonts w:cstheme="minorHAnsi"/>
          <w:sz w:val="24"/>
          <w:szCs w:val="24"/>
        </w:rPr>
        <w:t>škola jen s druhým stupněm</w:t>
      </w:r>
    </w:p>
    <w:p w14:paraId="0923DC21" w14:textId="58FA9EDD" w:rsidR="00887A75" w:rsidRPr="00C158F7" w:rsidRDefault="00EA2961" w:rsidP="00515947">
      <w:pPr>
        <w:jc w:val="both"/>
        <w:rPr>
          <w:rFonts w:cstheme="minorHAnsi"/>
          <w:sz w:val="24"/>
          <w:szCs w:val="24"/>
        </w:rPr>
      </w:pPr>
      <w:r w:rsidRPr="00C158F7">
        <w:rPr>
          <w:rFonts w:cstheme="minorHAnsi"/>
          <w:sz w:val="24"/>
          <w:szCs w:val="24"/>
        </w:rPr>
        <w:t>20</w:t>
      </w:r>
      <w:r w:rsidR="00887A75" w:rsidRPr="00C158F7">
        <w:rPr>
          <w:rFonts w:cstheme="minorHAnsi"/>
          <w:sz w:val="24"/>
          <w:szCs w:val="24"/>
        </w:rPr>
        <w:t xml:space="preserve"> gymnázií</w:t>
      </w:r>
      <w:r w:rsidRPr="00C158F7">
        <w:rPr>
          <w:rFonts w:cstheme="minorHAnsi"/>
          <w:sz w:val="24"/>
          <w:szCs w:val="24"/>
        </w:rPr>
        <w:t>, z toho 14 zřizovaných krajem, 3 zřizované obcí, 2 zřizované církví a 1 zřizované soukromým zřizovatelem, které nevykonává činnost</w:t>
      </w:r>
    </w:p>
    <w:p w14:paraId="3FC09283" w14:textId="39DB80E6" w:rsidR="00887A75" w:rsidRPr="00CA213B" w:rsidRDefault="00CA213B" w:rsidP="00515947">
      <w:pPr>
        <w:jc w:val="both"/>
        <w:rPr>
          <w:rFonts w:cstheme="minorHAnsi"/>
          <w:sz w:val="24"/>
          <w:szCs w:val="24"/>
        </w:rPr>
      </w:pPr>
      <w:r w:rsidRPr="00CA213B">
        <w:rPr>
          <w:rFonts w:cstheme="minorHAnsi"/>
          <w:sz w:val="24"/>
          <w:szCs w:val="24"/>
        </w:rPr>
        <w:t>64</w:t>
      </w:r>
      <w:r w:rsidR="00887A75" w:rsidRPr="00CA213B">
        <w:rPr>
          <w:rFonts w:cstheme="minorHAnsi"/>
          <w:sz w:val="24"/>
          <w:szCs w:val="24"/>
        </w:rPr>
        <w:t xml:space="preserve"> středních odborných škol a středních odborných učilišť, z</w:t>
      </w:r>
      <w:r w:rsidR="00EA2961" w:rsidRPr="00CA213B">
        <w:rPr>
          <w:rFonts w:cstheme="minorHAnsi"/>
          <w:sz w:val="24"/>
          <w:szCs w:val="24"/>
        </w:rPr>
        <w:t> </w:t>
      </w:r>
      <w:r w:rsidR="00887A75" w:rsidRPr="00CA213B">
        <w:rPr>
          <w:rFonts w:cstheme="minorHAnsi"/>
          <w:sz w:val="24"/>
          <w:szCs w:val="24"/>
        </w:rPr>
        <w:t>toho</w:t>
      </w:r>
      <w:r w:rsidR="00EA2961" w:rsidRPr="00CA213B">
        <w:rPr>
          <w:rFonts w:cstheme="minorHAnsi"/>
          <w:sz w:val="24"/>
          <w:szCs w:val="24"/>
        </w:rPr>
        <w:t xml:space="preserve"> </w:t>
      </w:r>
      <w:r w:rsidRPr="00CA213B">
        <w:rPr>
          <w:rFonts w:cstheme="minorHAnsi"/>
          <w:sz w:val="24"/>
          <w:szCs w:val="24"/>
        </w:rPr>
        <w:t>50</w:t>
      </w:r>
      <w:r w:rsidR="00887A75" w:rsidRPr="00CA213B">
        <w:rPr>
          <w:rFonts w:cstheme="minorHAnsi"/>
          <w:sz w:val="24"/>
          <w:szCs w:val="24"/>
        </w:rPr>
        <w:t xml:space="preserve"> škol</w:t>
      </w:r>
      <w:r w:rsidR="00EA2961" w:rsidRPr="00CA213B">
        <w:rPr>
          <w:rFonts w:cstheme="minorHAnsi"/>
          <w:sz w:val="24"/>
          <w:szCs w:val="24"/>
        </w:rPr>
        <w:t xml:space="preserve"> zřizovaných krajem, 14 zřizovaných soukromým zřizovatelem, z toho 1</w:t>
      </w:r>
      <w:r w:rsidR="00887A75" w:rsidRPr="00CA213B">
        <w:rPr>
          <w:rFonts w:cstheme="minorHAnsi"/>
          <w:sz w:val="24"/>
          <w:szCs w:val="24"/>
        </w:rPr>
        <w:t xml:space="preserve"> nevykonává činnost</w:t>
      </w:r>
    </w:p>
    <w:p w14:paraId="59C19217" w14:textId="77777777" w:rsidR="00887A75" w:rsidRPr="00EA2961" w:rsidRDefault="00887A75" w:rsidP="00515947">
      <w:pPr>
        <w:jc w:val="both"/>
        <w:rPr>
          <w:rFonts w:cstheme="minorHAnsi"/>
          <w:sz w:val="24"/>
          <w:szCs w:val="24"/>
        </w:rPr>
      </w:pPr>
      <w:r w:rsidRPr="00EA2961">
        <w:rPr>
          <w:rFonts w:cstheme="minorHAnsi"/>
          <w:sz w:val="24"/>
          <w:szCs w:val="24"/>
        </w:rPr>
        <w:t>8 vyšších odborných škol</w:t>
      </w:r>
    </w:p>
    <w:p w14:paraId="720E68C6" w14:textId="77777777" w:rsidR="00887A75" w:rsidRPr="000957B2" w:rsidRDefault="00887A75" w:rsidP="00515947">
      <w:pPr>
        <w:jc w:val="both"/>
        <w:rPr>
          <w:rFonts w:cstheme="minorHAnsi"/>
          <w:sz w:val="24"/>
          <w:szCs w:val="24"/>
        </w:rPr>
      </w:pPr>
      <w:r w:rsidRPr="000957B2">
        <w:rPr>
          <w:rFonts w:cstheme="minorHAnsi"/>
          <w:sz w:val="24"/>
          <w:szCs w:val="24"/>
        </w:rPr>
        <w:t>1 konzervatoř</w:t>
      </w:r>
    </w:p>
    <w:p w14:paraId="2DD66DC4" w14:textId="48A7EE68" w:rsidR="00887A75" w:rsidRPr="00E9476E" w:rsidRDefault="00E9476E" w:rsidP="00515947">
      <w:pPr>
        <w:jc w:val="both"/>
        <w:rPr>
          <w:rFonts w:cstheme="minorHAnsi"/>
          <w:sz w:val="24"/>
          <w:szCs w:val="24"/>
        </w:rPr>
      </w:pPr>
      <w:r w:rsidRPr="00E9476E">
        <w:rPr>
          <w:rFonts w:cstheme="minorHAnsi"/>
          <w:sz w:val="24"/>
          <w:szCs w:val="24"/>
        </w:rPr>
        <w:t>50</w:t>
      </w:r>
      <w:r w:rsidR="00887A75" w:rsidRPr="00E9476E">
        <w:rPr>
          <w:rFonts w:cstheme="minorHAnsi"/>
          <w:sz w:val="24"/>
          <w:szCs w:val="24"/>
        </w:rPr>
        <w:t xml:space="preserve"> speciálních škol (z toho 1</w:t>
      </w:r>
      <w:r w:rsidRPr="00E9476E">
        <w:rPr>
          <w:rFonts w:cstheme="minorHAnsi"/>
          <w:sz w:val="24"/>
          <w:szCs w:val="24"/>
        </w:rPr>
        <w:t>3</w:t>
      </w:r>
      <w:r w:rsidR="00887A75" w:rsidRPr="00E9476E">
        <w:rPr>
          <w:rFonts w:cstheme="minorHAnsi"/>
          <w:sz w:val="24"/>
          <w:szCs w:val="24"/>
        </w:rPr>
        <w:t xml:space="preserve"> mateřských, 2</w:t>
      </w:r>
      <w:r w:rsidRPr="00E9476E">
        <w:rPr>
          <w:rFonts w:cstheme="minorHAnsi"/>
          <w:sz w:val="24"/>
          <w:szCs w:val="24"/>
        </w:rPr>
        <w:t>1</w:t>
      </w:r>
      <w:r w:rsidR="00887A75" w:rsidRPr="00E9476E">
        <w:rPr>
          <w:rFonts w:cstheme="minorHAnsi"/>
          <w:sz w:val="24"/>
          <w:szCs w:val="24"/>
        </w:rPr>
        <w:t xml:space="preserve"> základních a </w:t>
      </w:r>
      <w:r w:rsidRPr="00E9476E">
        <w:rPr>
          <w:rFonts w:cstheme="minorHAnsi"/>
          <w:sz w:val="24"/>
          <w:szCs w:val="24"/>
        </w:rPr>
        <w:t>16</w:t>
      </w:r>
      <w:r w:rsidR="00887A75" w:rsidRPr="00E9476E">
        <w:rPr>
          <w:rFonts w:cstheme="minorHAnsi"/>
          <w:sz w:val="24"/>
          <w:szCs w:val="24"/>
        </w:rPr>
        <w:t xml:space="preserve"> středních škol)</w:t>
      </w:r>
      <w:r w:rsidRPr="00E9476E">
        <w:rPr>
          <w:rFonts w:cstheme="minorHAnsi"/>
          <w:sz w:val="24"/>
          <w:szCs w:val="24"/>
        </w:rPr>
        <w:t>, jejichž činnost vykonává 27 právnických osob</w:t>
      </w:r>
    </w:p>
    <w:p w14:paraId="163DB92B" w14:textId="441684FC" w:rsidR="00887A75" w:rsidRPr="009F704D" w:rsidRDefault="00887A75" w:rsidP="00515947">
      <w:pPr>
        <w:jc w:val="both"/>
        <w:rPr>
          <w:rFonts w:cstheme="minorHAnsi"/>
          <w:sz w:val="24"/>
          <w:szCs w:val="24"/>
        </w:rPr>
      </w:pPr>
      <w:r w:rsidRPr="009F704D">
        <w:rPr>
          <w:rFonts w:cstheme="minorHAnsi"/>
          <w:sz w:val="24"/>
          <w:szCs w:val="24"/>
        </w:rPr>
        <w:t>7</w:t>
      </w:r>
      <w:r w:rsidR="009F704D" w:rsidRPr="009F704D">
        <w:rPr>
          <w:rFonts w:cstheme="minorHAnsi"/>
          <w:sz w:val="24"/>
          <w:szCs w:val="24"/>
        </w:rPr>
        <w:t>46</w:t>
      </w:r>
      <w:r w:rsidRPr="009F704D">
        <w:rPr>
          <w:rFonts w:cstheme="minorHAnsi"/>
          <w:sz w:val="24"/>
          <w:szCs w:val="24"/>
        </w:rPr>
        <w:t xml:space="preserve"> zařízení školního stravování</w:t>
      </w:r>
    </w:p>
    <w:p w14:paraId="58F56C9A" w14:textId="400FA3DA" w:rsidR="00887A75" w:rsidRPr="00B91D03" w:rsidRDefault="00B91D03" w:rsidP="00515947">
      <w:pPr>
        <w:jc w:val="both"/>
        <w:rPr>
          <w:rFonts w:cstheme="minorHAnsi"/>
          <w:sz w:val="24"/>
          <w:szCs w:val="24"/>
        </w:rPr>
      </w:pPr>
      <w:r w:rsidRPr="00B91D03">
        <w:rPr>
          <w:rFonts w:cstheme="minorHAnsi"/>
          <w:sz w:val="24"/>
          <w:szCs w:val="24"/>
        </w:rPr>
        <w:t>28</w:t>
      </w:r>
      <w:r w:rsidR="00887A75" w:rsidRPr="00B91D03">
        <w:rPr>
          <w:rFonts w:cstheme="minorHAnsi"/>
          <w:sz w:val="24"/>
          <w:szCs w:val="24"/>
        </w:rPr>
        <w:t xml:space="preserve"> základních uměleckých škol</w:t>
      </w:r>
    </w:p>
    <w:p w14:paraId="5A5442CF" w14:textId="77777777" w:rsidR="00887A75" w:rsidRPr="004F048D" w:rsidRDefault="00887A75" w:rsidP="00515947">
      <w:pPr>
        <w:jc w:val="both"/>
        <w:rPr>
          <w:rFonts w:cstheme="minorHAnsi"/>
          <w:sz w:val="24"/>
          <w:szCs w:val="24"/>
        </w:rPr>
      </w:pPr>
      <w:r w:rsidRPr="004F048D">
        <w:rPr>
          <w:rFonts w:cstheme="minorHAnsi"/>
          <w:sz w:val="24"/>
          <w:szCs w:val="24"/>
        </w:rPr>
        <w:t>17 zařízení pro zájmové vzdělávání</w:t>
      </w:r>
    </w:p>
    <w:p w14:paraId="6D93EA7E" w14:textId="056890F2" w:rsidR="00887A75" w:rsidRPr="0034116D" w:rsidRDefault="00887A75" w:rsidP="00515947">
      <w:pPr>
        <w:jc w:val="both"/>
        <w:rPr>
          <w:rFonts w:cstheme="minorHAnsi"/>
          <w:sz w:val="24"/>
          <w:szCs w:val="24"/>
        </w:rPr>
      </w:pPr>
      <w:r w:rsidRPr="0034116D">
        <w:rPr>
          <w:rFonts w:cstheme="minorHAnsi"/>
          <w:sz w:val="24"/>
          <w:szCs w:val="24"/>
        </w:rPr>
        <w:t>1</w:t>
      </w:r>
      <w:r w:rsidR="004B3F07">
        <w:rPr>
          <w:rFonts w:cstheme="minorHAnsi"/>
          <w:sz w:val="24"/>
          <w:szCs w:val="24"/>
        </w:rPr>
        <w:t>2</w:t>
      </w:r>
      <w:r w:rsidRPr="0034116D">
        <w:rPr>
          <w:rFonts w:cstheme="minorHAnsi"/>
          <w:sz w:val="24"/>
          <w:szCs w:val="24"/>
        </w:rPr>
        <w:t xml:space="preserve"> dětských domovů</w:t>
      </w:r>
    </w:p>
    <w:p w14:paraId="5E97E82C" w14:textId="77777777" w:rsidR="00887A75" w:rsidRPr="0034116D" w:rsidRDefault="00887A75" w:rsidP="00515947">
      <w:pPr>
        <w:jc w:val="both"/>
        <w:rPr>
          <w:rFonts w:cstheme="minorHAnsi"/>
          <w:sz w:val="24"/>
          <w:szCs w:val="24"/>
        </w:rPr>
      </w:pPr>
      <w:r w:rsidRPr="0034116D">
        <w:rPr>
          <w:rFonts w:cstheme="minorHAnsi"/>
          <w:sz w:val="24"/>
          <w:szCs w:val="24"/>
        </w:rPr>
        <w:t>1 pedagogicko-psychologická poradna</w:t>
      </w:r>
    </w:p>
    <w:p w14:paraId="04B2B854" w14:textId="4F748E70" w:rsidR="00887A75" w:rsidRPr="0034116D" w:rsidRDefault="004B3F07" w:rsidP="00515947">
      <w:pPr>
        <w:jc w:val="both"/>
        <w:rPr>
          <w:rFonts w:cstheme="minorHAnsi"/>
          <w:sz w:val="24"/>
          <w:szCs w:val="24"/>
        </w:rPr>
      </w:pPr>
      <w:r>
        <w:rPr>
          <w:rFonts w:cstheme="minorHAnsi"/>
          <w:sz w:val="24"/>
          <w:szCs w:val="24"/>
        </w:rPr>
        <w:t>6</w:t>
      </w:r>
      <w:r w:rsidR="00887A75" w:rsidRPr="0034116D">
        <w:rPr>
          <w:rFonts w:cstheme="minorHAnsi"/>
          <w:sz w:val="24"/>
          <w:szCs w:val="24"/>
        </w:rPr>
        <w:t xml:space="preserve"> speciálně pedagogických center</w:t>
      </w:r>
    </w:p>
    <w:p w14:paraId="1F45F4BB" w14:textId="77777777" w:rsidR="00887A75" w:rsidRPr="00A332F1" w:rsidRDefault="00887A75" w:rsidP="00515947">
      <w:pPr>
        <w:jc w:val="both"/>
        <w:rPr>
          <w:rFonts w:cstheme="minorHAnsi"/>
          <w:sz w:val="24"/>
          <w:szCs w:val="24"/>
        </w:rPr>
      </w:pPr>
      <w:r w:rsidRPr="00A332F1">
        <w:rPr>
          <w:rFonts w:cstheme="minorHAnsi"/>
          <w:sz w:val="24"/>
          <w:szCs w:val="24"/>
        </w:rPr>
        <w:t>1 SCHOLA education – zařízení pro další vzdělávání pedagogických pracovníků a středisko služeb školám, s.r.o.</w:t>
      </w:r>
    </w:p>
    <w:p w14:paraId="59CA70AA" w14:textId="14DD6565" w:rsidR="00887A75" w:rsidRDefault="00887A75" w:rsidP="00515947">
      <w:pPr>
        <w:jc w:val="both"/>
        <w:rPr>
          <w:rFonts w:cstheme="minorHAnsi"/>
          <w:sz w:val="24"/>
          <w:szCs w:val="24"/>
        </w:rPr>
      </w:pPr>
      <w:r w:rsidRPr="00507150">
        <w:rPr>
          <w:rFonts w:cstheme="minorHAnsi"/>
          <w:sz w:val="24"/>
          <w:szCs w:val="24"/>
        </w:rPr>
        <w:t>6 jazykových škol (z toho 3 zapsané ve školském rejstříku a 3 poskytující vzdělání podle vyhlášky č. 33/2005 Sb., o jazykových školách s právem státní jazykové zkoušky a státních jazykových zkouškách, ve znění pozdějších předpisů)</w:t>
      </w:r>
      <w:r w:rsidR="0039180D">
        <w:rPr>
          <w:rFonts w:cstheme="minorHAnsi"/>
          <w:sz w:val="24"/>
          <w:szCs w:val="24"/>
        </w:rPr>
        <w:t>.</w:t>
      </w:r>
    </w:p>
    <w:p w14:paraId="0C878B5E" w14:textId="77777777" w:rsidR="0039180D" w:rsidRPr="00507150" w:rsidRDefault="0039180D" w:rsidP="00515947">
      <w:pPr>
        <w:jc w:val="both"/>
        <w:rPr>
          <w:rFonts w:cstheme="minorHAnsi"/>
          <w:sz w:val="24"/>
          <w:szCs w:val="24"/>
        </w:rPr>
      </w:pPr>
    </w:p>
    <w:p w14:paraId="46511594" w14:textId="5F312AED" w:rsidR="00887A75" w:rsidRDefault="00887A75" w:rsidP="00515947">
      <w:pPr>
        <w:jc w:val="both"/>
        <w:rPr>
          <w:rFonts w:cstheme="minorHAnsi"/>
          <w:sz w:val="24"/>
          <w:szCs w:val="24"/>
        </w:rPr>
      </w:pPr>
      <w:r w:rsidRPr="00E47F48">
        <w:rPr>
          <w:rFonts w:cstheme="minorHAnsi"/>
          <w:sz w:val="24"/>
          <w:szCs w:val="24"/>
        </w:rPr>
        <w:t>Zřizovatelem výše uvedených škol a školských zařízení byl Olomoucký kraj, obce, soukromé osoby a církev.</w:t>
      </w:r>
    </w:p>
    <w:p w14:paraId="7C48BD88" w14:textId="77777777" w:rsidR="0039180D" w:rsidRPr="00E47F48" w:rsidRDefault="0039180D" w:rsidP="00515947">
      <w:pPr>
        <w:jc w:val="both"/>
        <w:rPr>
          <w:rFonts w:cstheme="minorHAnsi"/>
          <w:sz w:val="24"/>
          <w:szCs w:val="24"/>
        </w:rPr>
      </w:pPr>
    </w:p>
    <w:p w14:paraId="2FB5B738" w14:textId="6593015B" w:rsidR="00887A75" w:rsidRPr="00E47F48" w:rsidRDefault="00887A75" w:rsidP="00515947">
      <w:pPr>
        <w:jc w:val="both"/>
        <w:rPr>
          <w:rFonts w:cstheme="minorHAnsi"/>
          <w:sz w:val="24"/>
          <w:szCs w:val="24"/>
        </w:rPr>
      </w:pPr>
      <w:r w:rsidRPr="00E47F48">
        <w:rPr>
          <w:rFonts w:cstheme="minorHAnsi"/>
          <w:sz w:val="24"/>
          <w:szCs w:val="24"/>
        </w:rPr>
        <w:lastRenderedPageBreak/>
        <w:t>Mimo výše jmenované školy a školská zařízení se na územ</w:t>
      </w:r>
      <w:r w:rsidR="00515947" w:rsidRPr="00E47F48">
        <w:rPr>
          <w:rFonts w:cstheme="minorHAnsi"/>
          <w:sz w:val="24"/>
          <w:szCs w:val="24"/>
        </w:rPr>
        <w:t xml:space="preserve">í Olomouckého kraje </w:t>
      </w:r>
      <w:r w:rsidR="0010720B" w:rsidRPr="00E47F48">
        <w:rPr>
          <w:rFonts w:cstheme="minorHAnsi"/>
          <w:sz w:val="24"/>
          <w:szCs w:val="24"/>
        </w:rPr>
        <w:t>nachází 6  zařízení</w:t>
      </w:r>
      <w:r w:rsidRPr="00E47F48">
        <w:rPr>
          <w:rFonts w:cstheme="minorHAnsi"/>
          <w:sz w:val="24"/>
          <w:szCs w:val="24"/>
        </w:rPr>
        <w:t xml:space="preserve"> zřizovaných Ministerstvem školství, mládeže a tělovýchovy:</w:t>
      </w:r>
    </w:p>
    <w:p w14:paraId="04453496" w14:textId="4B2116A6" w:rsidR="00681350" w:rsidRPr="00E47F48" w:rsidRDefault="00887A75" w:rsidP="00681350">
      <w:pPr>
        <w:ind w:left="705" w:hanging="705"/>
        <w:jc w:val="both"/>
        <w:rPr>
          <w:rFonts w:cstheme="minorHAnsi"/>
          <w:sz w:val="24"/>
          <w:szCs w:val="24"/>
        </w:rPr>
      </w:pPr>
      <w:r w:rsidRPr="00E47F48">
        <w:rPr>
          <w:rFonts w:cstheme="minorHAnsi"/>
          <w:sz w:val="24"/>
          <w:szCs w:val="24"/>
        </w:rPr>
        <w:t>-</w:t>
      </w:r>
      <w:r w:rsidRPr="00E47F48">
        <w:rPr>
          <w:rFonts w:cstheme="minorHAnsi"/>
          <w:sz w:val="24"/>
          <w:szCs w:val="24"/>
        </w:rPr>
        <w:tab/>
        <w:t>Střední škola, základní škola a mateřská škola pro sluchově postižené, Olomouc, Kosmonautů 4,</w:t>
      </w:r>
    </w:p>
    <w:p w14:paraId="3B380641" w14:textId="77777777" w:rsidR="00887A75" w:rsidRPr="00E47F48" w:rsidRDefault="00887A75" w:rsidP="00515947">
      <w:pPr>
        <w:ind w:left="705" w:hanging="705"/>
        <w:jc w:val="both"/>
        <w:rPr>
          <w:rFonts w:cstheme="minorHAnsi"/>
          <w:sz w:val="24"/>
          <w:szCs w:val="24"/>
        </w:rPr>
      </w:pPr>
      <w:r w:rsidRPr="00E47F48">
        <w:rPr>
          <w:rFonts w:cstheme="minorHAnsi"/>
          <w:sz w:val="24"/>
          <w:szCs w:val="24"/>
        </w:rPr>
        <w:t>-</w:t>
      </w:r>
      <w:r w:rsidRPr="00E47F48">
        <w:rPr>
          <w:rFonts w:cstheme="minorHAnsi"/>
          <w:sz w:val="24"/>
          <w:szCs w:val="24"/>
        </w:rPr>
        <w:tab/>
        <w:t>Dětský diagnostický ústav, středisko výchovné péče, základní škola a školní jídelna, Olomouc – Svatý Kopeček, Ústavní 9,</w:t>
      </w:r>
    </w:p>
    <w:p w14:paraId="6F54B62A" w14:textId="77777777" w:rsidR="00887A75" w:rsidRPr="00E47F48" w:rsidRDefault="00887A75" w:rsidP="00515947">
      <w:pPr>
        <w:jc w:val="both"/>
        <w:rPr>
          <w:rFonts w:cstheme="minorHAnsi"/>
          <w:sz w:val="24"/>
          <w:szCs w:val="24"/>
        </w:rPr>
      </w:pPr>
      <w:r w:rsidRPr="00E47F48">
        <w:rPr>
          <w:rFonts w:cstheme="minorHAnsi"/>
          <w:sz w:val="24"/>
          <w:szCs w:val="24"/>
        </w:rPr>
        <w:t>-</w:t>
      </w:r>
      <w:r w:rsidRPr="00E47F48">
        <w:rPr>
          <w:rFonts w:cstheme="minorHAnsi"/>
          <w:sz w:val="24"/>
          <w:szCs w:val="24"/>
        </w:rPr>
        <w:tab/>
        <w:t>Výchovný ústav a střední škola, Dřevohostice, Novosady 248,</w:t>
      </w:r>
    </w:p>
    <w:p w14:paraId="1FDD5F32" w14:textId="77777777" w:rsidR="00887A75" w:rsidRPr="00E47F48" w:rsidRDefault="00887A75" w:rsidP="00515947">
      <w:pPr>
        <w:jc w:val="both"/>
        <w:rPr>
          <w:rFonts w:cstheme="minorHAnsi"/>
          <w:sz w:val="24"/>
          <w:szCs w:val="24"/>
        </w:rPr>
      </w:pPr>
      <w:r w:rsidRPr="00E47F48">
        <w:rPr>
          <w:rFonts w:cstheme="minorHAnsi"/>
          <w:sz w:val="24"/>
          <w:szCs w:val="24"/>
        </w:rPr>
        <w:t>-</w:t>
      </w:r>
      <w:r w:rsidRPr="00E47F48">
        <w:rPr>
          <w:rFonts w:cstheme="minorHAnsi"/>
          <w:sz w:val="24"/>
          <w:szCs w:val="24"/>
        </w:rPr>
        <w:tab/>
        <w:t>Dětský domov se školou, základní škola a školní jídelna, Veselíčko 1,</w:t>
      </w:r>
    </w:p>
    <w:p w14:paraId="0A99D769" w14:textId="77777777" w:rsidR="00887A75" w:rsidRPr="00E47F48" w:rsidRDefault="00887A75" w:rsidP="00515947">
      <w:pPr>
        <w:jc w:val="both"/>
        <w:rPr>
          <w:rFonts w:cstheme="minorHAnsi"/>
          <w:sz w:val="24"/>
          <w:szCs w:val="24"/>
        </w:rPr>
      </w:pPr>
      <w:r w:rsidRPr="00E47F48">
        <w:rPr>
          <w:rFonts w:cstheme="minorHAnsi"/>
          <w:sz w:val="24"/>
          <w:szCs w:val="24"/>
        </w:rPr>
        <w:t>-</w:t>
      </w:r>
      <w:r w:rsidRPr="00E47F48">
        <w:rPr>
          <w:rFonts w:cstheme="minorHAnsi"/>
          <w:sz w:val="24"/>
          <w:szCs w:val="24"/>
        </w:rPr>
        <w:tab/>
        <w:t>Dětský domov se školou, základní škola a středisko výchovné péče, Šumperk,</w:t>
      </w:r>
    </w:p>
    <w:p w14:paraId="4AE98D3E" w14:textId="77777777" w:rsidR="00887A75" w:rsidRPr="00515947" w:rsidRDefault="00887A75" w:rsidP="00515947">
      <w:pPr>
        <w:jc w:val="both"/>
        <w:rPr>
          <w:rFonts w:cstheme="minorHAnsi"/>
          <w:sz w:val="24"/>
          <w:szCs w:val="24"/>
        </w:rPr>
      </w:pPr>
      <w:r w:rsidRPr="00E47F48">
        <w:rPr>
          <w:rFonts w:cstheme="minorHAnsi"/>
          <w:sz w:val="24"/>
          <w:szCs w:val="24"/>
        </w:rPr>
        <w:t>-</w:t>
      </w:r>
      <w:r w:rsidRPr="00E47F48">
        <w:rPr>
          <w:rFonts w:cstheme="minorHAnsi"/>
          <w:sz w:val="24"/>
          <w:szCs w:val="24"/>
        </w:rPr>
        <w:tab/>
        <w:t>Výchovný ústav, střední škola a školní jídelna, Žulová, Komenského 154.</w:t>
      </w:r>
    </w:p>
    <w:p w14:paraId="2DCB40E3" w14:textId="3DF73DB6" w:rsidR="00515947" w:rsidRDefault="00887A75" w:rsidP="00515947">
      <w:pPr>
        <w:jc w:val="both"/>
        <w:rPr>
          <w:rFonts w:cstheme="minorHAnsi"/>
          <w:sz w:val="24"/>
          <w:szCs w:val="24"/>
        </w:rPr>
      </w:pPr>
      <w:r w:rsidRPr="00515947">
        <w:rPr>
          <w:rFonts w:cstheme="minorHAnsi"/>
          <w:sz w:val="24"/>
          <w:szCs w:val="24"/>
        </w:rPr>
        <w:t>Poznámka: Počty škol, školských zařízení a další statistické údaje ve výroční zprávě jsou uvedeny ke dni 30. 9. 201</w:t>
      </w:r>
      <w:r w:rsidR="00515947">
        <w:rPr>
          <w:rFonts w:cstheme="minorHAnsi"/>
          <w:sz w:val="24"/>
          <w:szCs w:val="24"/>
        </w:rPr>
        <w:t>7</w:t>
      </w:r>
      <w:r w:rsidRPr="00515947">
        <w:rPr>
          <w:rFonts w:cstheme="minorHAnsi"/>
          <w:sz w:val="24"/>
          <w:szCs w:val="24"/>
        </w:rPr>
        <w:t>.</w:t>
      </w:r>
    </w:p>
    <w:p w14:paraId="51074775" w14:textId="77777777" w:rsidR="0039180D" w:rsidRPr="00515947" w:rsidRDefault="0039180D" w:rsidP="00515947">
      <w:pPr>
        <w:jc w:val="both"/>
        <w:rPr>
          <w:rFonts w:cstheme="minorHAnsi"/>
          <w:sz w:val="24"/>
          <w:szCs w:val="24"/>
        </w:rPr>
      </w:pPr>
    </w:p>
    <w:p w14:paraId="69851FCD" w14:textId="1410A19B" w:rsidR="00994845" w:rsidRPr="00515947" w:rsidRDefault="00994845" w:rsidP="00994845">
      <w:pPr>
        <w:pStyle w:val="Nadpis2"/>
        <w:rPr>
          <w:b/>
        </w:rPr>
      </w:pPr>
      <w:bookmarkStart w:id="254" w:name="_Toc535498191"/>
      <w:bookmarkStart w:id="255" w:name="_Toc792739"/>
      <w:r w:rsidRPr="00515947">
        <w:rPr>
          <w:b/>
        </w:rPr>
        <w:t>2.1 Racionalizační změny škol a školských zařízení v Olomouckém kraji</w:t>
      </w:r>
      <w:bookmarkEnd w:id="254"/>
      <w:bookmarkEnd w:id="255"/>
    </w:p>
    <w:p w14:paraId="3321E56C" w14:textId="620492FE" w:rsidR="00994845" w:rsidRDefault="004A478E" w:rsidP="004A478E">
      <w:pPr>
        <w:jc w:val="both"/>
        <w:rPr>
          <w:sz w:val="24"/>
          <w:szCs w:val="24"/>
        </w:rPr>
      </w:pPr>
      <w:r w:rsidRPr="008D793B">
        <w:rPr>
          <w:sz w:val="24"/>
          <w:szCs w:val="24"/>
        </w:rPr>
        <w:t>Ve školním roce 2017/2018 došlo k následujícím krokům v oblasti racionalizace škol a školských zařízení zapsaných v rejstříku škol a školských zařízení:</w:t>
      </w:r>
    </w:p>
    <w:p w14:paraId="648800A0" w14:textId="77777777" w:rsidR="0039180D" w:rsidRPr="008D793B" w:rsidRDefault="0039180D" w:rsidP="004A478E">
      <w:pPr>
        <w:jc w:val="both"/>
        <w:rPr>
          <w:sz w:val="24"/>
          <w:szCs w:val="24"/>
        </w:rPr>
      </w:pPr>
    </w:p>
    <w:p w14:paraId="366B33EE" w14:textId="5B462AC1" w:rsidR="004A478E" w:rsidRPr="007B33F2" w:rsidRDefault="004A478E" w:rsidP="00877D1C">
      <w:pPr>
        <w:pStyle w:val="Odstavecseseznamem"/>
        <w:numPr>
          <w:ilvl w:val="0"/>
          <w:numId w:val="1"/>
        </w:numPr>
        <w:jc w:val="both"/>
        <w:rPr>
          <w:b/>
          <w:sz w:val="24"/>
          <w:szCs w:val="24"/>
        </w:rPr>
      </w:pPr>
      <w:r w:rsidRPr="007B33F2">
        <w:rPr>
          <w:b/>
          <w:sz w:val="24"/>
          <w:szCs w:val="24"/>
        </w:rPr>
        <w:t>Změny v síti škol a školských zařízení zřizovaných kraje</w:t>
      </w:r>
      <w:r w:rsidR="00E47F48" w:rsidRPr="007B33F2">
        <w:rPr>
          <w:b/>
          <w:sz w:val="24"/>
          <w:szCs w:val="24"/>
        </w:rPr>
        <w:t>m</w:t>
      </w:r>
    </w:p>
    <w:p w14:paraId="49B4072E" w14:textId="3D04FFC8" w:rsidR="004A478E" w:rsidRDefault="004A478E" w:rsidP="00F67EDC">
      <w:pPr>
        <w:ind w:left="360" w:hanging="360"/>
        <w:jc w:val="both"/>
        <w:rPr>
          <w:b/>
          <w:sz w:val="24"/>
          <w:szCs w:val="24"/>
        </w:rPr>
      </w:pPr>
      <w:r w:rsidRPr="008D793B">
        <w:rPr>
          <w:sz w:val="24"/>
          <w:szCs w:val="24"/>
        </w:rPr>
        <w:t>1.</w:t>
      </w:r>
      <w:r w:rsidR="0034116D" w:rsidRPr="008D793B">
        <w:rPr>
          <w:sz w:val="24"/>
          <w:szCs w:val="24"/>
        </w:rPr>
        <w:t xml:space="preserve"> </w:t>
      </w:r>
      <w:r w:rsidR="00F67EDC" w:rsidRPr="008D793B">
        <w:rPr>
          <w:sz w:val="24"/>
          <w:szCs w:val="24"/>
        </w:rPr>
        <w:tab/>
      </w:r>
      <w:r w:rsidR="0034116D" w:rsidRPr="008D793B">
        <w:rPr>
          <w:sz w:val="24"/>
          <w:szCs w:val="24"/>
        </w:rPr>
        <w:t xml:space="preserve">S účinností od 1. 1. 2018 došlo ke sloučení Dětského domova a Školní jídelny, Konice, Vrchlického 369 a dětského domova a Školní jídelny, Plumlov, Balkán 333. Nástupnickou organizací se stal </w:t>
      </w:r>
      <w:r w:rsidR="0034116D" w:rsidRPr="008D793B">
        <w:rPr>
          <w:b/>
          <w:sz w:val="24"/>
          <w:szCs w:val="24"/>
        </w:rPr>
        <w:t>Dětský domov a Školní jídelna, Plumlov, Balkán 333.</w:t>
      </w:r>
    </w:p>
    <w:p w14:paraId="186F3E45" w14:textId="6FD2A054" w:rsidR="004A478E" w:rsidRDefault="00244E69" w:rsidP="00244E69">
      <w:pPr>
        <w:ind w:left="360" w:hanging="360"/>
        <w:jc w:val="both"/>
        <w:rPr>
          <w:b/>
          <w:sz w:val="24"/>
          <w:szCs w:val="24"/>
        </w:rPr>
      </w:pPr>
      <w:r w:rsidRPr="00244E69">
        <w:rPr>
          <w:sz w:val="24"/>
          <w:szCs w:val="24"/>
        </w:rPr>
        <w:t>2.</w:t>
      </w:r>
      <w:r>
        <w:rPr>
          <w:b/>
          <w:sz w:val="24"/>
          <w:szCs w:val="24"/>
        </w:rPr>
        <w:t xml:space="preserve"> </w:t>
      </w:r>
      <w:r>
        <w:rPr>
          <w:b/>
          <w:sz w:val="24"/>
          <w:szCs w:val="24"/>
        </w:rPr>
        <w:tab/>
      </w:r>
      <w:r w:rsidRPr="00244E69">
        <w:rPr>
          <w:sz w:val="24"/>
          <w:szCs w:val="24"/>
        </w:rPr>
        <w:t xml:space="preserve">S účinností od 1. 9. 2017 zahájila činnost střední školy </w:t>
      </w:r>
      <w:r>
        <w:rPr>
          <w:b/>
          <w:sz w:val="24"/>
          <w:szCs w:val="24"/>
        </w:rPr>
        <w:t>Střední škola, Základní škola a Mateřská škola Přerov, Malá Dlážka 44.</w:t>
      </w:r>
    </w:p>
    <w:p w14:paraId="7E5D9B24" w14:textId="77777777" w:rsidR="0039180D" w:rsidRPr="00244E69" w:rsidRDefault="0039180D" w:rsidP="00244E69">
      <w:pPr>
        <w:ind w:left="360" w:hanging="360"/>
        <w:jc w:val="both"/>
        <w:rPr>
          <w:b/>
          <w:sz w:val="24"/>
          <w:szCs w:val="24"/>
        </w:rPr>
      </w:pPr>
    </w:p>
    <w:p w14:paraId="7EB4976F" w14:textId="77777777" w:rsidR="004A478E" w:rsidRPr="008D793B" w:rsidRDefault="004A478E" w:rsidP="00877D1C">
      <w:pPr>
        <w:pStyle w:val="Odstavecseseznamem"/>
        <w:numPr>
          <w:ilvl w:val="0"/>
          <w:numId w:val="1"/>
        </w:numPr>
        <w:jc w:val="both"/>
        <w:rPr>
          <w:b/>
          <w:sz w:val="24"/>
          <w:szCs w:val="24"/>
        </w:rPr>
      </w:pPr>
      <w:r w:rsidRPr="008D793B">
        <w:rPr>
          <w:b/>
          <w:sz w:val="24"/>
          <w:szCs w:val="24"/>
        </w:rPr>
        <w:t>Změny v síti škol a školských zařízení zřizovaných obcí</w:t>
      </w:r>
    </w:p>
    <w:p w14:paraId="71226A44" w14:textId="77777777" w:rsidR="00310D4C" w:rsidRPr="008D793B" w:rsidRDefault="00310D4C" w:rsidP="00310D4C">
      <w:pPr>
        <w:pStyle w:val="Odstavecseseznamem"/>
        <w:ind w:left="1080"/>
        <w:jc w:val="both"/>
        <w:rPr>
          <w:b/>
          <w:sz w:val="24"/>
          <w:szCs w:val="24"/>
        </w:rPr>
      </w:pPr>
    </w:p>
    <w:p w14:paraId="36A438C9" w14:textId="4923B6C9" w:rsidR="004A478E" w:rsidRPr="008D793B" w:rsidRDefault="004C73D1" w:rsidP="00877D1C">
      <w:pPr>
        <w:pStyle w:val="Odstavecseseznamem"/>
        <w:numPr>
          <w:ilvl w:val="0"/>
          <w:numId w:val="2"/>
        </w:numPr>
        <w:spacing w:before="120" w:after="120" w:line="276" w:lineRule="auto"/>
        <w:jc w:val="both"/>
        <w:rPr>
          <w:rFonts w:cs="Arial"/>
          <w:b/>
          <w:sz w:val="24"/>
          <w:szCs w:val="24"/>
        </w:rPr>
      </w:pPr>
      <w:r w:rsidRPr="008D793B">
        <w:rPr>
          <w:rFonts w:cs="Arial"/>
          <w:sz w:val="24"/>
          <w:szCs w:val="24"/>
        </w:rPr>
        <w:t>S účinností od 1. 9. 2017 došlo ke sloučení Základní školy Náměšť na Hané, okres Olomouc</w:t>
      </w:r>
      <w:r w:rsidR="009B3B6C" w:rsidRPr="008D793B">
        <w:rPr>
          <w:rFonts w:cs="Arial"/>
          <w:sz w:val="24"/>
          <w:szCs w:val="24"/>
        </w:rPr>
        <w:t xml:space="preserve"> a </w:t>
      </w:r>
      <w:r w:rsidRPr="008D793B">
        <w:rPr>
          <w:rFonts w:cs="Arial"/>
          <w:sz w:val="24"/>
          <w:szCs w:val="24"/>
        </w:rPr>
        <w:t>Mateřské školy Náměšť na Hané, okres Olom</w:t>
      </w:r>
      <w:r w:rsidR="00067D53">
        <w:rPr>
          <w:rFonts w:cs="Arial"/>
          <w:sz w:val="24"/>
          <w:szCs w:val="24"/>
        </w:rPr>
        <w:t>ouc. Nástupnickou organizací se </w:t>
      </w:r>
      <w:r w:rsidRPr="008D793B">
        <w:rPr>
          <w:rFonts w:cs="Arial"/>
          <w:sz w:val="24"/>
          <w:szCs w:val="24"/>
        </w:rPr>
        <w:t xml:space="preserve">stala </w:t>
      </w:r>
      <w:r w:rsidR="00D2659D" w:rsidRPr="008D793B">
        <w:rPr>
          <w:rFonts w:cs="Arial"/>
          <w:b/>
          <w:sz w:val="24"/>
          <w:szCs w:val="24"/>
        </w:rPr>
        <w:t>Základní škola a Mateřská škola Náměšť na Hané, okres Olomouc</w:t>
      </w:r>
      <w:r w:rsidRPr="008D793B">
        <w:rPr>
          <w:rFonts w:cs="Arial"/>
          <w:b/>
          <w:sz w:val="24"/>
          <w:szCs w:val="24"/>
        </w:rPr>
        <w:t>.</w:t>
      </w:r>
    </w:p>
    <w:p w14:paraId="552356C7" w14:textId="755E8763" w:rsidR="004A478E" w:rsidRPr="008D793B" w:rsidRDefault="004A478E" w:rsidP="00F67EDC">
      <w:pPr>
        <w:ind w:left="360" w:hanging="360"/>
        <w:jc w:val="both"/>
        <w:rPr>
          <w:sz w:val="24"/>
          <w:szCs w:val="24"/>
        </w:rPr>
      </w:pPr>
      <w:r w:rsidRPr="008D793B">
        <w:rPr>
          <w:sz w:val="24"/>
          <w:szCs w:val="24"/>
        </w:rPr>
        <w:t>2.</w:t>
      </w:r>
      <w:r w:rsidR="00D2659D" w:rsidRPr="008D793B">
        <w:rPr>
          <w:sz w:val="24"/>
          <w:szCs w:val="24"/>
        </w:rPr>
        <w:t xml:space="preserve"> </w:t>
      </w:r>
      <w:r w:rsidR="00F67EDC" w:rsidRPr="008D793B">
        <w:rPr>
          <w:sz w:val="24"/>
          <w:szCs w:val="24"/>
        </w:rPr>
        <w:tab/>
      </w:r>
      <w:r w:rsidR="00D2659D" w:rsidRPr="008D793B">
        <w:rPr>
          <w:sz w:val="24"/>
          <w:szCs w:val="24"/>
        </w:rPr>
        <w:t>S účinností od 1. 9. 2017 došlo k výmazu neaktivní součásti z</w:t>
      </w:r>
      <w:r w:rsidR="00681350">
        <w:rPr>
          <w:sz w:val="24"/>
          <w:szCs w:val="24"/>
        </w:rPr>
        <w:t xml:space="preserve">ákladní škola u právnické osoby </w:t>
      </w:r>
      <w:r w:rsidR="00D2659D" w:rsidRPr="008D793B">
        <w:rPr>
          <w:sz w:val="24"/>
          <w:szCs w:val="24"/>
        </w:rPr>
        <w:t>Základní škola a Mateřská škola Mírov, okres Šu</w:t>
      </w:r>
      <w:r w:rsidR="00681350">
        <w:rPr>
          <w:sz w:val="24"/>
          <w:szCs w:val="24"/>
        </w:rPr>
        <w:t>mperk, příspěvkové organizace a </w:t>
      </w:r>
      <w:r w:rsidR="00D2659D" w:rsidRPr="008D793B">
        <w:rPr>
          <w:sz w:val="24"/>
          <w:szCs w:val="24"/>
        </w:rPr>
        <w:t>ke změně názvu na </w:t>
      </w:r>
      <w:r w:rsidR="00D2659D" w:rsidRPr="008D793B">
        <w:rPr>
          <w:b/>
          <w:sz w:val="24"/>
          <w:szCs w:val="24"/>
        </w:rPr>
        <w:t xml:space="preserve">Mateřská škola Mírov, </w:t>
      </w:r>
      <w:r w:rsidR="00310D4C" w:rsidRPr="008D793B">
        <w:rPr>
          <w:b/>
          <w:sz w:val="24"/>
          <w:szCs w:val="24"/>
        </w:rPr>
        <w:t xml:space="preserve">okres Šumperk, </w:t>
      </w:r>
      <w:r w:rsidR="00D2659D" w:rsidRPr="008D793B">
        <w:rPr>
          <w:b/>
          <w:sz w:val="24"/>
          <w:szCs w:val="24"/>
        </w:rPr>
        <w:t>příspěvková organizace</w:t>
      </w:r>
      <w:r w:rsidR="00D2659D" w:rsidRPr="008D793B">
        <w:rPr>
          <w:sz w:val="24"/>
          <w:szCs w:val="24"/>
        </w:rPr>
        <w:t>.</w:t>
      </w:r>
    </w:p>
    <w:p w14:paraId="09756C25" w14:textId="23E79BA7" w:rsidR="008467AB" w:rsidRDefault="00681350" w:rsidP="00681350">
      <w:pPr>
        <w:ind w:left="360" w:hanging="360"/>
        <w:jc w:val="both"/>
        <w:rPr>
          <w:b/>
          <w:sz w:val="24"/>
          <w:szCs w:val="24"/>
        </w:rPr>
      </w:pPr>
      <w:r>
        <w:rPr>
          <w:sz w:val="24"/>
          <w:szCs w:val="24"/>
        </w:rPr>
        <w:t xml:space="preserve">3. </w:t>
      </w:r>
      <w:r w:rsidR="008467AB" w:rsidRPr="008D793B">
        <w:rPr>
          <w:sz w:val="24"/>
          <w:szCs w:val="24"/>
        </w:rPr>
        <w:t xml:space="preserve">S účinností od 1. 9. 2017 zahájila činnost </w:t>
      </w:r>
      <w:r w:rsidR="008467AB" w:rsidRPr="008D793B">
        <w:rPr>
          <w:b/>
          <w:sz w:val="24"/>
          <w:szCs w:val="24"/>
        </w:rPr>
        <w:t>Mateřská škola Suchdol, příspěvková</w:t>
      </w:r>
      <w:r>
        <w:rPr>
          <w:b/>
          <w:sz w:val="24"/>
          <w:szCs w:val="24"/>
        </w:rPr>
        <w:t xml:space="preserve"> </w:t>
      </w:r>
      <w:r w:rsidR="008467AB" w:rsidRPr="008D793B">
        <w:rPr>
          <w:b/>
          <w:sz w:val="24"/>
          <w:szCs w:val="24"/>
        </w:rPr>
        <w:t>organizace.</w:t>
      </w:r>
    </w:p>
    <w:p w14:paraId="237644CD" w14:textId="106DD60D" w:rsidR="00B5589E" w:rsidRDefault="00681350" w:rsidP="005A1ACE">
      <w:pPr>
        <w:ind w:left="360" w:hanging="360"/>
        <w:jc w:val="both"/>
        <w:rPr>
          <w:sz w:val="24"/>
          <w:szCs w:val="24"/>
        </w:rPr>
      </w:pPr>
      <w:r>
        <w:rPr>
          <w:sz w:val="24"/>
          <w:szCs w:val="24"/>
        </w:rPr>
        <w:lastRenderedPageBreak/>
        <w:t xml:space="preserve">4.  </w:t>
      </w:r>
      <w:r w:rsidR="008467AB" w:rsidRPr="008D793B">
        <w:rPr>
          <w:sz w:val="24"/>
          <w:szCs w:val="24"/>
        </w:rPr>
        <w:t xml:space="preserve">S účinnosti od 1. 9. 2017 byla obnovena činnost </w:t>
      </w:r>
      <w:r w:rsidR="008467AB" w:rsidRPr="008D793B">
        <w:rPr>
          <w:b/>
          <w:sz w:val="24"/>
          <w:szCs w:val="24"/>
        </w:rPr>
        <w:t>Mateřské školy Niva, příspěvková organizace</w:t>
      </w:r>
      <w:r w:rsidR="008467AB" w:rsidRPr="008D793B">
        <w:rPr>
          <w:sz w:val="24"/>
          <w:szCs w:val="24"/>
        </w:rPr>
        <w:t>, jejíž činnost byla pozastavena.</w:t>
      </w:r>
    </w:p>
    <w:p w14:paraId="73CD0124" w14:textId="0A1554F8" w:rsidR="0039180D" w:rsidRPr="008D793B" w:rsidRDefault="0039180D" w:rsidP="005A1ACE">
      <w:pPr>
        <w:ind w:left="360" w:hanging="360"/>
        <w:jc w:val="both"/>
        <w:rPr>
          <w:sz w:val="24"/>
          <w:szCs w:val="24"/>
        </w:rPr>
      </w:pPr>
    </w:p>
    <w:p w14:paraId="692022F8" w14:textId="77777777" w:rsidR="004A478E" w:rsidRPr="008D793B" w:rsidRDefault="004A478E" w:rsidP="00877D1C">
      <w:pPr>
        <w:pStyle w:val="Odstavecseseznamem"/>
        <w:numPr>
          <w:ilvl w:val="0"/>
          <w:numId w:val="1"/>
        </w:numPr>
        <w:jc w:val="both"/>
        <w:rPr>
          <w:b/>
          <w:sz w:val="24"/>
          <w:szCs w:val="24"/>
        </w:rPr>
      </w:pPr>
      <w:r w:rsidRPr="008D793B">
        <w:rPr>
          <w:b/>
          <w:sz w:val="24"/>
          <w:szCs w:val="24"/>
        </w:rPr>
        <w:t>Změny v síti škol a školských zařízení zřizovaných soukromou osobou a církví</w:t>
      </w:r>
    </w:p>
    <w:p w14:paraId="7F6C8B5A" w14:textId="24419B7C" w:rsidR="00395CB3" w:rsidRPr="008D793B" w:rsidRDefault="00395CB3" w:rsidP="0018521D">
      <w:pPr>
        <w:ind w:left="360" w:hanging="360"/>
        <w:rPr>
          <w:sz w:val="24"/>
          <w:szCs w:val="24"/>
          <w:highlight w:val="yellow"/>
        </w:rPr>
      </w:pPr>
      <w:r w:rsidRPr="008D793B">
        <w:rPr>
          <w:sz w:val="24"/>
          <w:szCs w:val="24"/>
        </w:rPr>
        <w:t xml:space="preserve">1. </w:t>
      </w:r>
      <w:r w:rsidR="0018521D" w:rsidRPr="008D793B">
        <w:rPr>
          <w:sz w:val="24"/>
          <w:szCs w:val="24"/>
        </w:rPr>
        <w:tab/>
      </w:r>
      <w:r w:rsidRPr="008D793B">
        <w:rPr>
          <w:sz w:val="24"/>
          <w:szCs w:val="24"/>
        </w:rPr>
        <w:t xml:space="preserve">S účinností od 1. 9. 2017 zahájila v Přerově činnost </w:t>
      </w:r>
      <w:r w:rsidRPr="00B5589E">
        <w:rPr>
          <w:b/>
          <w:sz w:val="24"/>
          <w:szCs w:val="24"/>
        </w:rPr>
        <w:t>Anglicko-česká mateřská škola Daisy, školská právnická osoba</w:t>
      </w:r>
      <w:r w:rsidRPr="008D793B">
        <w:rPr>
          <w:sz w:val="24"/>
          <w:szCs w:val="24"/>
        </w:rPr>
        <w:t>.</w:t>
      </w:r>
    </w:p>
    <w:p w14:paraId="022AFA67" w14:textId="687FFB94" w:rsidR="00395CB3" w:rsidRPr="008D793B" w:rsidRDefault="00395CB3" w:rsidP="0018521D">
      <w:pPr>
        <w:ind w:left="360" w:hanging="360"/>
        <w:rPr>
          <w:sz w:val="24"/>
          <w:szCs w:val="24"/>
        </w:rPr>
      </w:pPr>
      <w:r w:rsidRPr="008D793B">
        <w:rPr>
          <w:sz w:val="24"/>
          <w:szCs w:val="24"/>
        </w:rPr>
        <w:t xml:space="preserve">2. </w:t>
      </w:r>
      <w:r w:rsidR="0018521D" w:rsidRPr="008D793B">
        <w:rPr>
          <w:sz w:val="24"/>
          <w:szCs w:val="24"/>
        </w:rPr>
        <w:tab/>
      </w:r>
      <w:r w:rsidRPr="008D793B">
        <w:rPr>
          <w:sz w:val="24"/>
          <w:szCs w:val="24"/>
        </w:rPr>
        <w:t xml:space="preserve">S účinností od 1. 9. 2017 zahájila ve Vlčicích činnost </w:t>
      </w:r>
      <w:r w:rsidR="005A1ACE">
        <w:rPr>
          <w:b/>
          <w:sz w:val="24"/>
          <w:szCs w:val="24"/>
        </w:rPr>
        <w:t xml:space="preserve">Lesní mateřská škola DUHOVKA, </w:t>
      </w:r>
      <w:r w:rsidRPr="00B5589E">
        <w:rPr>
          <w:b/>
          <w:sz w:val="24"/>
          <w:szCs w:val="24"/>
        </w:rPr>
        <w:t>školská právnická osoba</w:t>
      </w:r>
      <w:r w:rsidRPr="008D793B">
        <w:rPr>
          <w:sz w:val="24"/>
          <w:szCs w:val="24"/>
        </w:rPr>
        <w:t>.</w:t>
      </w:r>
    </w:p>
    <w:p w14:paraId="73EB88DC" w14:textId="257AA67D" w:rsidR="00034C51" w:rsidRDefault="00701849" w:rsidP="00F74AEB">
      <w:pPr>
        <w:ind w:left="360" w:hanging="360"/>
        <w:rPr>
          <w:b/>
          <w:sz w:val="24"/>
          <w:szCs w:val="24"/>
        </w:rPr>
      </w:pPr>
      <w:r w:rsidRPr="008D793B">
        <w:rPr>
          <w:sz w:val="24"/>
          <w:szCs w:val="24"/>
        </w:rPr>
        <w:t>3.</w:t>
      </w:r>
      <w:r w:rsidR="00F86A24">
        <w:rPr>
          <w:sz w:val="24"/>
          <w:szCs w:val="24"/>
        </w:rPr>
        <w:t xml:space="preserve">   </w:t>
      </w:r>
      <w:r w:rsidRPr="008D793B">
        <w:rPr>
          <w:sz w:val="24"/>
          <w:szCs w:val="24"/>
        </w:rPr>
        <w:t xml:space="preserve">S účinností od 1. 9. 2017 zahájila ve Velkých Losinách činnost </w:t>
      </w:r>
      <w:r w:rsidRPr="008D793B">
        <w:rPr>
          <w:b/>
          <w:sz w:val="24"/>
          <w:szCs w:val="24"/>
        </w:rPr>
        <w:t>Základ</w:t>
      </w:r>
      <w:r w:rsidR="00F74AEB">
        <w:rPr>
          <w:b/>
          <w:sz w:val="24"/>
          <w:szCs w:val="24"/>
        </w:rPr>
        <w:t>ní umělecká škola PAMFILIA, z.s.</w:t>
      </w:r>
    </w:p>
    <w:p w14:paraId="6D51D69F" w14:textId="5C3B5829" w:rsidR="0039180D" w:rsidRDefault="0039180D" w:rsidP="00F74AEB">
      <w:pPr>
        <w:ind w:left="360" w:hanging="360"/>
        <w:rPr>
          <w:b/>
          <w:sz w:val="24"/>
          <w:szCs w:val="24"/>
        </w:rPr>
      </w:pPr>
    </w:p>
    <w:p w14:paraId="6BB1FCE0" w14:textId="1A1A005F" w:rsidR="0039180D" w:rsidRDefault="0039180D" w:rsidP="00F74AEB">
      <w:pPr>
        <w:ind w:left="360" w:hanging="360"/>
        <w:rPr>
          <w:b/>
          <w:sz w:val="24"/>
          <w:szCs w:val="24"/>
        </w:rPr>
      </w:pPr>
    </w:p>
    <w:p w14:paraId="728D0BA2" w14:textId="52B9E7DE" w:rsidR="0039180D" w:rsidRDefault="0039180D" w:rsidP="00F74AEB">
      <w:pPr>
        <w:ind w:left="360" w:hanging="360"/>
        <w:rPr>
          <w:b/>
          <w:sz w:val="24"/>
          <w:szCs w:val="24"/>
        </w:rPr>
      </w:pPr>
    </w:p>
    <w:p w14:paraId="410103F1" w14:textId="4F7CF05E" w:rsidR="0039180D" w:rsidRDefault="0039180D" w:rsidP="00F74AEB">
      <w:pPr>
        <w:ind w:left="360" w:hanging="360"/>
        <w:rPr>
          <w:b/>
          <w:sz w:val="24"/>
          <w:szCs w:val="24"/>
        </w:rPr>
      </w:pPr>
    </w:p>
    <w:p w14:paraId="071E296F" w14:textId="32DAE387" w:rsidR="0039180D" w:rsidRDefault="0039180D" w:rsidP="00F74AEB">
      <w:pPr>
        <w:ind w:left="360" w:hanging="360"/>
        <w:rPr>
          <w:b/>
          <w:sz w:val="24"/>
          <w:szCs w:val="24"/>
        </w:rPr>
      </w:pPr>
    </w:p>
    <w:p w14:paraId="125770B0" w14:textId="7387AF11" w:rsidR="0039180D" w:rsidRDefault="0039180D" w:rsidP="00F74AEB">
      <w:pPr>
        <w:ind w:left="360" w:hanging="360"/>
        <w:rPr>
          <w:b/>
          <w:sz w:val="24"/>
          <w:szCs w:val="24"/>
        </w:rPr>
      </w:pPr>
    </w:p>
    <w:p w14:paraId="3754267F" w14:textId="59461124" w:rsidR="0039180D" w:rsidRDefault="0039180D" w:rsidP="00F74AEB">
      <w:pPr>
        <w:ind w:left="360" w:hanging="360"/>
        <w:rPr>
          <w:b/>
          <w:sz w:val="24"/>
          <w:szCs w:val="24"/>
        </w:rPr>
      </w:pPr>
    </w:p>
    <w:p w14:paraId="700C6FA9" w14:textId="6682277B" w:rsidR="0039180D" w:rsidRDefault="0039180D" w:rsidP="00F74AEB">
      <w:pPr>
        <w:ind w:left="360" w:hanging="360"/>
        <w:rPr>
          <w:b/>
          <w:sz w:val="24"/>
          <w:szCs w:val="24"/>
        </w:rPr>
      </w:pPr>
    </w:p>
    <w:p w14:paraId="2A318BA7" w14:textId="0DE8DAD6" w:rsidR="0039180D" w:rsidRDefault="0039180D" w:rsidP="00F74AEB">
      <w:pPr>
        <w:ind w:left="360" w:hanging="360"/>
        <w:rPr>
          <w:b/>
          <w:sz w:val="24"/>
          <w:szCs w:val="24"/>
        </w:rPr>
      </w:pPr>
    </w:p>
    <w:p w14:paraId="392002E8" w14:textId="0690D4EE" w:rsidR="0039180D" w:rsidRDefault="0039180D" w:rsidP="00F74AEB">
      <w:pPr>
        <w:ind w:left="360" w:hanging="360"/>
        <w:rPr>
          <w:b/>
          <w:sz w:val="24"/>
          <w:szCs w:val="24"/>
        </w:rPr>
      </w:pPr>
    </w:p>
    <w:p w14:paraId="7D45611C" w14:textId="5EBF52E9" w:rsidR="0039180D" w:rsidRDefault="0039180D" w:rsidP="00F74AEB">
      <w:pPr>
        <w:ind w:left="360" w:hanging="360"/>
        <w:rPr>
          <w:b/>
          <w:sz w:val="24"/>
          <w:szCs w:val="24"/>
        </w:rPr>
      </w:pPr>
    </w:p>
    <w:p w14:paraId="6CDCADE0" w14:textId="79886ADF" w:rsidR="0039180D" w:rsidRDefault="0039180D" w:rsidP="00F74AEB">
      <w:pPr>
        <w:ind w:left="360" w:hanging="360"/>
        <w:rPr>
          <w:b/>
          <w:sz w:val="24"/>
          <w:szCs w:val="24"/>
        </w:rPr>
      </w:pPr>
    </w:p>
    <w:p w14:paraId="0178D7CA" w14:textId="65625427" w:rsidR="0039180D" w:rsidRDefault="0039180D" w:rsidP="00F74AEB">
      <w:pPr>
        <w:ind w:left="360" w:hanging="360"/>
        <w:rPr>
          <w:b/>
          <w:sz w:val="24"/>
          <w:szCs w:val="24"/>
        </w:rPr>
      </w:pPr>
    </w:p>
    <w:p w14:paraId="08433796" w14:textId="1BC62F3C" w:rsidR="0039180D" w:rsidRDefault="0039180D" w:rsidP="00F74AEB">
      <w:pPr>
        <w:ind w:left="360" w:hanging="360"/>
        <w:rPr>
          <w:b/>
          <w:sz w:val="24"/>
          <w:szCs w:val="24"/>
        </w:rPr>
      </w:pPr>
    </w:p>
    <w:p w14:paraId="1D0ECC98" w14:textId="5F67590B" w:rsidR="0039180D" w:rsidRDefault="0039180D" w:rsidP="00F74AEB">
      <w:pPr>
        <w:ind w:left="360" w:hanging="360"/>
        <w:rPr>
          <w:b/>
          <w:sz w:val="24"/>
          <w:szCs w:val="24"/>
        </w:rPr>
      </w:pPr>
    </w:p>
    <w:p w14:paraId="1ACFD1C4" w14:textId="0DF89BDB" w:rsidR="0039180D" w:rsidRDefault="0039180D" w:rsidP="00F74AEB">
      <w:pPr>
        <w:ind w:left="360" w:hanging="360"/>
        <w:rPr>
          <w:b/>
          <w:sz w:val="24"/>
          <w:szCs w:val="24"/>
        </w:rPr>
      </w:pPr>
    </w:p>
    <w:p w14:paraId="157FC8A6" w14:textId="787BF36A" w:rsidR="0039180D" w:rsidRDefault="0039180D" w:rsidP="00F74AEB">
      <w:pPr>
        <w:ind w:left="360" w:hanging="360"/>
        <w:rPr>
          <w:b/>
          <w:sz w:val="24"/>
          <w:szCs w:val="24"/>
        </w:rPr>
      </w:pPr>
    </w:p>
    <w:p w14:paraId="4636152E" w14:textId="2D321CCC" w:rsidR="0039180D" w:rsidRDefault="0039180D" w:rsidP="00F74AEB">
      <w:pPr>
        <w:ind w:left="360" w:hanging="360"/>
        <w:rPr>
          <w:b/>
          <w:sz w:val="24"/>
          <w:szCs w:val="24"/>
        </w:rPr>
      </w:pPr>
    </w:p>
    <w:p w14:paraId="54AB6886" w14:textId="1E68A5D1" w:rsidR="0039180D" w:rsidRDefault="0039180D" w:rsidP="0039180D">
      <w:pPr>
        <w:rPr>
          <w:b/>
          <w:sz w:val="24"/>
          <w:szCs w:val="24"/>
        </w:rPr>
      </w:pPr>
    </w:p>
    <w:p w14:paraId="2FAE0D8E" w14:textId="77777777" w:rsidR="0039180D" w:rsidRPr="008D793B" w:rsidRDefault="0039180D" w:rsidP="0039180D">
      <w:pPr>
        <w:rPr>
          <w:b/>
          <w:sz w:val="24"/>
          <w:szCs w:val="24"/>
        </w:rPr>
      </w:pPr>
    </w:p>
    <w:p w14:paraId="0FA01062" w14:textId="1143FA02" w:rsidR="00994845" w:rsidRPr="00515947" w:rsidRDefault="00994845" w:rsidP="00994845">
      <w:pPr>
        <w:pStyle w:val="Nadpis2"/>
        <w:rPr>
          <w:b/>
        </w:rPr>
      </w:pPr>
      <w:bookmarkStart w:id="256" w:name="_Toc535498192"/>
      <w:bookmarkStart w:id="257" w:name="_Toc792740"/>
      <w:r w:rsidRPr="00515947">
        <w:rPr>
          <w:b/>
        </w:rPr>
        <w:lastRenderedPageBreak/>
        <w:t>2.2 Předškolní vzdělávání</w:t>
      </w:r>
      <w:bookmarkEnd w:id="256"/>
      <w:bookmarkEnd w:id="257"/>
    </w:p>
    <w:p w14:paraId="0AA128E4" w14:textId="77777777" w:rsidR="005F7A50" w:rsidRDefault="005F7A50" w:rsidP="005F7A50"/>
    <w:p w14:paraId="63AA6986" w14:textId="77777777" w:rsidR="005F7A50" w:rsidRPr="00B04F30" w:rsidRDefault="005F7A50" w:rsidP="00515947">
      <w:pPr>
        <w:jc w:val="both"/>
        <w:rPr>
          <w:rFonts w:cstheme="minorHAnsi"/>
          <w:b/>
          <w:sz w:val="26"/>
          <w:szCs w:val="26"/>
        </w:rPr>
      </w:pPr>
      <w:r w:rsidRPr="00B04F30">
        <w:rPr>
          <w:rFonts w:cstheme="minorHAnsi"/>
          <w:b/>
          <w:sz w:val="26"/>
          <w:szCs w:val="26"/>
        </w:rPr>
        <w:t>Mateřské školy</w:t>
      </w:r>
    </w:p>
    <w:p w14:paraId="1B9F2A73" w14:textId="726F8F91" w:rsidR="00994845" w:rsidRPr="00515947" w:rsidRDefault="00515947" w:rsidP="00515947">
      <w:pPr>
        <w:jc w:val="both"/>
        <w:rPr>
          <w:rFonts w:cstheme="minorHAnsi"/>
          <w:sz w:val="24"/>
          <w:szCs w:val="24"/>
        </w:rPr>
      </w:pPr>
      <w:r w:rsidRPr="00B04F30">
        <w:rPr>
          <w:rFonts w:cstheme="minorHAnsi"/>
          <w:sz w:val="24"/>
          <w:szCs w:val="24"/>
        </w:rPr>
        <w:t>Ve školním roce 2017</w:t>
      </w:r>
      <w:r w:rsidR="005F7A50" w:rsidRPr="00B04F30">
        <w:rPr>
          <w:rFonts w:cstheme="minorHAnsi"/>
          <w:sz w:val="24"/>
          <w:szCs w:val="24"/>
        </w:rPr>
        <w:t>/201</w:t>
      </w:r>
      <w:r w:rsidRPr="00B04F30">
        <w:rPr>
          <w:rFonts w:cstheme="minorHAnsi"/>
          <w:sz w:val="24"/>
          <w:szCs w:val="24"/>
        </w:rPr>
        <w:t>8</w:t>
      </w:r>
      <w:r w:rsidR="005F7A50" w:rsidRPr="00B04F30">
        <w:rPr>
          <w:rFonts w:cstheme="minorHAnsi"/>
          <w:sz w:val="24"/>
          <w:szCs w:val="24"/>
        </w:rPr>
        <w:t xml:space="preserve"> bylo v Olomouckém kraji zařazeno v rejstříku škol</w:t>
      </w:r>
      <w:r w:rsidR="00B04F30" w:rsidRPr="00B04F30">
        <w:rPr>
          <w:rFonts w:cstheme="minorHAnsi"/>
          <w:sz w:val="24"/>
          <w:szCs w:val="24"/>
        </w:rPr>
        <w:t xml:space="preserve"> a školských zařízení celkem 372</w:t>
      </w:r>
      <w:r w:rsidR="005F7A50" w:rsidRPr="00B04F30">
        <w:rPr>
          <w:rFonts w:cstheme="minorHAnsi"/>
          <w:sz w:val="24"/>
          <w:szCs w:val="24"/>
        </w:rPr>
        <w:t xml:space="preserve"> běžných mateřských ško</w:t>
      </w:r>
      <w:r w:rsidR="00B04F30" w:rsidRPr="00B04F30">
        <w:rPr>
          <w:rFonts w:cstheme="minorHAnsi"/>
          <w:sz w:val="24"/>
          <w:szCs w:val="24"/>
        </w:rPr>
        <w:t>l (MŠ). Uvedený počet zahrnuje 170</w:t>
      </w:r>
      <w:r w:rsidR="005F7A50" w:rsidRPr="00B04F30">
        <w:rPr>
          <w:rFonts w:cstheme="minorHAnsi"/>
          <w:sz w:val="24"/>
          <w:szCs w:val="24"/>
        </w:rPr>
        <w:t xml:space="preserve"> mateřských škol, které jsou samostatnými příspěvkovými organizacemi, jejichž zřizovat</w:t>
      </w:r>
      <w:r w:rsidR="00034C51">
        <w:rPr>
          <w:rFonts w:cstheme="minorHAnsi"/>
          <w:sz w:val="24"/>
          <w:szCs w:val="24"/>
        </w:rPr>
        <w:t>elem je obec, a </w:t>
      </w:r>
      <w:r w:rsidR="005F7A50" w:rsidRPr="00B04F30">
        <w:rPr>
          <w:rFonts w:cstheme="minorHAnsi"/>
          <w:sz w:val="24"/>
          <w:szCs w:val="24"/>
        </w:rPr>
        <w:t>179 mateřských škol, jejichž činnost vykonává jiná pr</w:t>
      </w:r>
      <w:r w:rsidR="00034C51">
        <w:rPr>
          <w:rFonts w:cstheme="minorHAnsi"/>
          <w:sz w:val="24"/>
          <w:szCs w:val="24"/>
        </w:rPr>
        <w:t>ávnická osoba (základní škola a </w:t>
      </w:r>
      <w:r w:rsidR="005F7A50" w:rsidRPr="00B04F30">
        <w:rPr>
          <w:rFonts w:cstheme="minorHAnsi"/>
          <w:sz w:val="24"/>
          <w:szCs w:val="24"/>
        </w:rPr>
        <w:t>mateřská škola) zřizovaná obcí. V celkovém součtu je dále zahrnuto 1</w:t>
      </w:r>
      <w:r w:rsidR="00B04F30" w:rsidRPr="00B04F30">
        <w:rPr>
          <w:rFonts w:cstheme="minorHAnsi"/>
          <w:sz w:val="24"/>
          <w:szCs w:val="24"/>
        </w:rPr>
        <w:t>7</w:t>
      </w:r>
      <w:r w:rsidRPr="00B04F30">
        <w:rPr>
          <w:rFonts w:cstheme="minorHAnsi"/>
          <w:sz w:val="24"/>
          <w:szCs w:val="24"/>
        </w:rPr>
        <w:t xml:space="preserve"> soukromých mateřských škol, 5 </w:t>
      </w:r>
      <w:r w:rsidR="005F7A50" w:rsidRPr="00B04F30">
        <w:rPr>
          <w:rFonts w:cstheme="minorHAnsi"/>
          <w:sz w:val="24"/>
          <w:szCs w:val="24"/>
        </w:rPr>
        <w:t>mateřských škol církevních a 1 mateřská škola, jejíž činnost vykonává příspěvková organizace zřizovaná krajem. V porovnání s minulým školním rokem se p</w:t>
      </w:r>
      <w:r w:rsidR="00B04F30" w:rsidRPr="00B04F30">
        <w:rPr>
          <w:rFonts w:cstheme="minorHAnsi"/>
          <w:sz w:val="24"/>
          <w:szCs w:val="24"/>
        </w:rPr>
        <w:t>očet mateřských škol zvýšil o 4</w:t>
      </w:r>
      <w:r w:rsidRPr="00B04F30">
        <w:rPr>
          <w:rFonts w:cstheme="minorHAnsi"/>
          <w:sz w:val="24"/>
          <w:szCs w:val="24"/>
        </w:rPr>
        <w:t> </w:t>
      </w:r>
      <w:r w:rsidR="005F7A50" w:rsidRPr="00B04F30">
        <w:rPr>
          <w:rFonts w:cstheme="minorHAnsi"/>
          <w:sz w:val="24"/>
          <w:szCs w:val="24"/>
        </w:rPr>
        <w:t>mateřské školy.</w:t>
      </w:r>
    </w:p>
    <w:p w14:paraId="442C3F6A" w14:textId="77777777" w:rsidR="00887A75" w:rsidRPr="00515947" w:rsidRDefault="00887A75" w:rsidP="00887A75">
      <w:pPr>
        <w:keepNext/>
        <w:spacing w:before="360" w:after="60" w:line="240" w:lineRule="auto"/>
        <w:ind w:left="1418" w:hanging="1418"/>
        <w:jc w:val="both"/>
        <w:rPr>
          <w:rFonts w:eastAsia="Times New Roman" w:cstheme="minorHAnsi"/>
          <w:i/>
          <w:iCs/>
          <w:noProof/>
          <w:lang w:eastAsia="cs-CZ"/>
        </w:rPr>
      </w:pPr>
      <w:r w:rsidRPr="00515947">
        <w:rPr>
          <w:rFonts w:eastAsia="Times New Roman" w:cstheme="minorHAnsi"/>
          <w:i/>
          <w:iCs/>
          <w:noProof/>
          <w:lang w:eastAsia="cs-CZ"/>
        </w:rPr>
        <w:t>Tabulka č. 1</w:t>
      </w:r>
      <w:r w:rsidRPr="00515947">
        <w:rPr>
          <w:rFonts w:eastAsia="Times New Roman" w:cstheme="minorHAnsi"/>
          <w:i/>
          <w:iCs/>
          <w:noProof/>
          <w:lang w:eastAsia="cs-CZ"/>
        </w:rPr>
        <w:tab/>
        <w:t>Počet mateřských škol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4A0" w:firstRow="1" w:lastRow="0" w:firstColumn="1" w:lastColumn="0" w:noHBand="0" w:noVBand="1"/>
      </w:tblPr>
      <w:tblGrid>
        <w:gridCol w:w="1602"/>
        <w:gridCol w:w="1530"/>
        <w:gridCol w:w="1677"/>
        <w:gridCol w:w="1134"/>
        <w:gridCol w:w="998"/>
        <w:gridCol w:w="1067"/>
        <w:gridCol w:w="1067"/>
      </w:tblGrid>
      <w:tr w:rsidR="00887A75" w:rsidRPr="00B04F30" w14:paraId="1963F026" w14:textId="77777777" w:rsidTr="00196C7D">
        <w:trPr>
          <w:cantSplit/>
          <w:trHeight w:val="510"/>
        </w:trPr>
        <w:tc>
          <w:tcPr>
            <w:tcW w:w="16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89A3D7"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Okres</w:t>
            </w:r>
          </w:p>
        </w:tc>
        <w:tc>
          <w:tcPr>
            <w:tcW w:w="320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5F633E"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Obecní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6F3058"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Soukromé</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9E6C52"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 xml:space="preserve">Krajské </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AE6327"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Církevní</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1E8F14" w14:textId="77777777" w:rsidR="00887A75" w:rsidRPr="00B04F30" w:rsidRDefault="00887A75" w:rsidP="00887A75">
            <w:pPr>
              <w:spacing w:after="0" w:line="340" w:lineRule="exact"/>
              <w:jc w:val="center"/>
              <w:rPr>
                <w:rFonts w:eastAsia="Times New Roman" w:cstheme="minorHAnsi"/>
                <w:b/>
              </w:rPr>
            </w:pPr>
            <w:r w:rsidRPr="00B04F30">
              <w:rPr>
                <w:rFonts w:eastAsia="Times New Roman" w:cstheme="minorHAnsi"/>
                <w:b/>
              </w:rPr>
              <w:t>Celkem</w:t>
            </w:r>
          </w:p>
        </w:tc>
      </w:tr>
      <w:tr w:rsidR="00887A75" w:rsidRPr="00B04F30" w14:paraId="24E0D5CF" w14:textId="77777777" w:rsidTr="00196C7D">
        <w:trPr>
          <w:cantSplit/>
          <w:trHeight w:val="600"/>
        </w:trPr>
        <w:tc>
          <w:tcPr>
            <w:tcW w:w="16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009B47" w14:textId="77777777" w:rsidR="00887A75" w:rsidRPr="00B04F30" w:rsidRDefault="00887A75" w:rsidP="00887A75">
            <w:pPr>
              <w:spacing w:after="0" w:line="240" w:lineRule="auto"/>
              <w:rPr>
                <w:rFonts w:eastAsia="Times New Roman" w:cstheme="minorHAnsi"/>
                <w:b/>
              </w:rPr>
            </w:pP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51B27B"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samostatná příspěvková organizace</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3901A8" w14:textId="77777777" w:rsidR="00887A75" w:rsidRPr="00B04F30" w:rsidRDefault="00887A75" w:rsidP="00887A75">
            <w:pPr>
              <w:spacing w:after="0" w:line="280" w:lineRule="exact"/>
              <w:ind w:left="20"/>
              <w:jc w:val="center"/>
              <w:rPr>
                <w:rFonts w:eastAsia="Times New Roman" w:cstheme="minorHAnsi"/>
                <w:b/>
              </w:rPr>
            </w:pPr>
            <w:r w:rsidRPr="00B04F30">
              <w:rPr>
                <w:rFonts w:eastAsia="Times New Roman" w:cstheme="minorHAnsi"/>
                <w:b/>
              </w:rPr>
              <w:t>součást jiné příspěvkové organizace</w:t>
            </w: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01764E" w14:textId="77777777" w:rsidR="00887A75" w:rsidRPr="00B04F30" w:rsidRDefault="00887A75" w:rsidP="00887A75">
            <w:pPr>
              <w:spacing w:after="0" w:line="240" w:lineRule="auto"/>
              <w:rPr>
                <w:rFonts w:eastAsia="Times New Roman" w:cstheme="minorHAnsi"/>
                <w:b/>
              </w:rPr>
            </w:pPr>
          </w:p>
        </w:tc>
        <w:tc>
          <w:tcPr>
            <w:tcW w:w="99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453F2" w14:textId="77777777" w:rsidR="00887A75" w:rsidRPr="00B04F30"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53AEF" w14:textId="77777777" w:rsidR="00887A75" w:rsidRPr="00B04F30"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A2E2BB" w14:textId="77777777" w:rsidR="00887A75" w:rsidRPr="00B04F30" w:rsidRDefault="00887A75" w:rsidP="00887A75">
            <w:pPr>
              <w:spacing w:after="0" w:line="240" w:lineRule="auto"/>
              <w:rPr>
                <w:rFonts w:eastAsia="Times New Roman" w:cstheme="minorHAnsi"/>
                <w:b/>
              </w:rPr>
            </w:pPr>
          </w:p>
        </w:tc>
      </w:tr>
      <w:tr w:rsidR="00196C7D" w:rsidRPr="00B04F30" w14:paraId="707ADEC5"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7730AD"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Jeseník</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934BD1" w14:textId="7B313720"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18</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8D06B24" w14:textId="72C74812"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B123A" w14:textId="5C32FCDD"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1</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3E72639" w14:textId="1EBD50FD"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5B20297" w14:textId="0A35D242"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A494D" w14:textId="1EDA3E97"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28</w:t>
            </w:r>
          </w:p>
        </w:tc>
      </w:tr>
      <w:tr w:rsidR="00196C7D" w:rsidRPr="00B04F30" w14:paraId="3E4ACF29"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C11691"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Olomouc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8B7AD6" w14:textId="553BB47F" w:rsidR="00887A75" w:rsidRPr="00B04F30" w:rsidRDefault="00963522" w:rsidP="00B04F30">
            <w:pPr>
              <w:spacing w:after="0" w:line="280" w:lineRule="exact"/>
              <w:ind w:right="57"/>
              <w:jc w:val="right"/>
              <w:rPr>
                <w:rFonts w:eastAsia="Times New Roman" w:cstheme="minorHAnsi"/>
              </w:rPr>
            </w:pPr>
            <w:r w:rsidRPr="00B04F30">
              <w:rPr>
                <w:rFonts w:eastAsia="Times New Roman" w:cstheme="minorHAnsi"/>
              </w:rPr>
              <w:t>4</w:t>
            </w:r>
            <w:r w:rsidR="00B04F30" w:rsidRPr="00B04F30">
              <w:rPr>
                <w:rFonts w:eastAsia="Times New Roman" w:cstheme="minorHAnsi"/>
              </w:rPr>
              <w:t>6</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7F44C7D" w14:textId="532EB873"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5</w:t>
            </w:r>
            <w:r w:rsidR="00B04F30" w:rsidRPr="00B04F30">
              <w:rPr>
                <w:rFonts w:eastAsia="Times New Roman" w:cstheme="minorHAnsi"/>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75536" w14:textId="2B1B846D"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10</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9FCF7EB" w14:textId="5FD8BE51"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8BFE397" w14:textId="4DCFEFFD"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ADCF0" w14:textId="359FE9B1"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117</w:t>
            </w:r>
          </w:p>
        </w:tc>
      </w:tr>
      <w:tr w:rsidR="00196C7D" w:rsidRPr="00B04F30" w14:paraId="42C9C8E7"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FA27EB"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Prostějov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DA3BE9" w14:textId="7EA925B4"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42</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03935CF" w14:textId="3AA65FAC"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D209B6" w14:textId="59B410C7"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DCB57D9" w14:textId="190A2369"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CF5D34F" w14:textId="3D3697B9"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84F60" w14:textId="52D5060A"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75</w:t>
            </w:r>
          </w:p>
        </w:tc>
      </w:tr>
      <w:tr w:rsidR="00196C7D" w:rsidRPr="00B04F30" w14:paraId="04F2F33E"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2D1424"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Přerov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6A9B32" w14:textId="567254EF"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40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2D09924" w14:textId="6224D904"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8FDAF5" w14:textId="6BF4918F"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4CFE3E2" w14:textId="34FD41E5"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666511C" w14:textId="726773BD"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26A3F" w14:textId="51558633"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84</w:t>
            </w:r>
          </w:p>
        </w:tc>
      </w:tr>
      <w:tr w:rsidR="00196C7D" w:rsidRPr="00B04F30" w14:paraId="4FB98668"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6A4AD7"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Šumperk</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C61896" w14:textId="2ED07012"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24</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1A9FD59" w14:textId="7288BCA5" w:rsidR="00887A75" w:rsidRPr="00B04F30" w:rsidRDefault="00963522" w:rsidP="00887A75">
            <w:pPr>
              <w:spacing w:after="0" w:line="280" w:lineRule="exact"/>
              <w:ind w:right="57"/>
              <w:jc w:val="right"/>
              <w:rPr>
                <w:rFonts w:eastAsia="Times New Roman" w:cstheme="minorHAnsi"/>
              </w:rPr>
            </w:pPr>
            <w:r w:rsidRPr="00B04F30">
              <w:rPr>
                <w:rFonts w:eastAsia="Times New Roman" w:cstheme="minorHAnsi"/>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9046B" w14:textId="2081110A"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4DB427C" w14:textId="72D5C45B"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A9238B4" w14:textId="05D00A35"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96514C" w14:textId="590A20D4" w:rsidR="00887A75" w:rsidRPr="00B04F30" w:rsidRDefault="00B04F30" w:rsidP="00887A75">
            <w:pPr>
              <w:spacing w:after="0" w:line="280" w:lineRule="exact"/>
              <w:ind w:right="57"/>
              <w:jc w:val="right"/>
              <w:rPr>
                <w:rFonts w:eastAsia="Times New Roman" w:cstheme="minorHAnsi"/>
              </w:rPr>
            </w:pPr>
            <w:r w:rsidRPr="00B04F30">
              <w:rPr>
                <w:rFonts w:eastAsia="Times New Roman" w:cstheme="minorHAnsi"/>
              </w:rPr>
              <w:t>68</w:t>
            </w:r>
          </w:p>
        </w:tc>
      </w:tr>
      <w:tr w:rsidR="00887A75" w:rsidRPr="00B04F30" w14:paraId="220F39FF" w14:textId="77777777"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662DA8" w14:textId="77777777" w:rsidR="00887A75" w:rsidRPr="00B04F30" w:rsidRDefault="00887A75" w:rsidP="00887A75">
            <w:pPr>
              <w:spacing w:after="0" w:line="280" w:lineRule="exact"/>
              <w:jc w:val="center"/>
              <w:rPr>
                <w:rFonts w:eastAsia="Times New Roman" w:cstheme="minorHAnsi"/>
                <w:b/>
              </w:rPr>
            </w:pPr>
            <w:r w:rsidRPr="00B04F30">
              <w:rPr>
                <w:rFonts w:eastAsia="Times New Roman" w:cstheme="minorHAnsi"/>
                <w:b/>
              </w:rPr>
              <w:t>Celkem</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252C2" w14:textId="0D683BB5" w:rsidR="00887A75" w:rsidRPr="00B04F30" w:rsidRDefault="00963522" w:rsidP="00887A75">
            <w:pPr>
              <w:spacing w:after="0" w:line="280" w:lineRule="exact"/>
              <w:ind w:right="57"/>
              <w:jc w:val="right"/>
              <w:rPr>
                <w:rFonts w:eastAsia="Times New Roman" w:cstheme="minorHAnsi"/>
                <w:b/>
              </w:rPr>
            </w:pPr>
            <w:r w:rsidRPr="00B04F30">
              <w:rPr>
                <w:rFonts w:eastAsia="Times New Roman" w:cstheme="minorHAnsi"/>
                <w:b/>
              </w:rPr>
              <w:t>170</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5DB651" w14:textId="05850C3C" w:rsidR="00887A75" w:rsidRPr="00B04F30" w:rsidRDefault="00B04F30" w:rsidP="00887A75">
            <w:pPr>
              <w:spacing w:after="0" w:line="280" w:lineRule="exact"/>
              <w:ind w:right="57"/>
              <w:jc w:val="right"/>
              <w:rPr>
                <w:rFonts w:eastAsia="Times New Roman" w:cstheme="minorHAnsi"/>
                <w:b/>
              </w:rPr>
            </w:pPr>
            <w:r w:rsidRPr="00B04F30">
              <w:rPr>
                <w:rFonts w:eastAsia="Times New Roman" w:cstheme="minorHAnsi"/>
                <w:b/>
              </w:rPr>
              <w:t>179</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81319" w14:textId="12776A4D" w:rsidR="00887A75" w:rsidRPr="00B04F30" w:rsidRDefault="00B04F30" w:rsidP="00887A75">
            <w:pPr>
              <w:spacing w:after="0" w:line="280" w:lineRule="exact"/>
              <w:ind w:right="57"/>
              <w:jc w:val="right"/>
              <w:rPr>
                <w:rFonts w:eastAsia="Times New Roman" w:cstheme="minorHAnsi"/>
                <w:b/>
              </w:rPr>
            </w:pPr>
            <w:r w:rsidRPr="00B04F30">
              <w:rPr>
                <w:rFonts w:eastAsia="Times New Roman" w:cstheme="minorHAnsi"/>
                <w:b/>
              </w:rPr>
              <w:t>17</w:t>
            </w:r>
          </w:p>
        </w:tc>
        <w:tc>
          <w:tcPr>
            <w:tcW w:w="9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717F7A" w14:textId="0DDAD2EB" w:rsidR="00887A75" w:rsidRPr="00B04F30" w:rsidRDefault="00B04F30" w:rsidP="00887A75">
            <w:pPr>
              <w:spacing w:after="0" w:line="280" w:lineRule="exact"/>
              <w:ind w:right="57"/>
              <w:jc w:val="right"/>
              <w:rPr>
                <w:rFonts w:eastAsia="Times New Roman" w:cstheme="minorHAnsi"/>
                <w:b/>
              </w:rPr>
            </w:pPr>
            <w:r w:rsidRPr="00B04F30">
              <w:rPr>
                <w:rFonts w:eastAsia="Times New Roman" w:cstheme="minorHAnsi"/>
                <w:b/>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4132F" w14:textId="19244023" w:rsidR="00887A75" w:rsidRPr="00B04F30" w:rsidRDefault="00B04F30" w:rsidP="00887A75">
            <w:pPr>
              <w:spacing w:after="0" w:line="280" w:lineRule="exact"/>
              <w:ind w:right="57"/>
              <w:jc w:val="right"/>
              <w:rPr>
                <w:rFonts w:eastAsia="Times New Roman" w:cstheme="minorHAnsi"/>
                <w:b/>
              </w:rPr>
            </w:pPr>
            <w:r w:rsidRPr="00B04F30">
              <w:rPr>
                <w:rFonts w:eastAsia="Times New Roman" w:cstheme="minorHAnsi"/>
                <w:b/>
              </w:rPr>
              <w:t>5</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BDD4" w14:textId="749A37BC" w:rsidR="00887A75" w:rsidRPr="00B04F30" w:rsidRDefault="00B04F30" w:rsidP="00887A75">
            <w:pPr>
              <w:spacing w:after="0" w:line="280" w:lineRule="exact"/>
              <w:ind w:right="57"/>
              <w:jc w:val="right"/>
              <w:rPr>
                <w:rFonts w:eastAsia="Times New Roman" w:cstheme="minorHAnsi"/>
                <w:b/>
              </w:rPr>
            </w:pPr>
            <w:r w:rsidRPr="00B04F30">
              <w:rPr>
                <w:rFonts w:eastAsia="Times New Roman" w:cstheme="minorHAnsi"/>
                <w:b/>
              </w:rPr>
              <w:t>372</w:t>
            </w:r>
          </w:p>
        </w:tc>
      </w:tr>
    </w:tbl>
    <w:p w14:paraId="3D30A628" w14:textId="77777777" w:rsidR="00887A75" w:rsidRDefault="00887A75" w:rsidP="00887A75"/>
    <w:p w14:paraId="0E63210E" w14:textId="77777777" w:rsidR="00887A75" w:rsidRPr="00824464" w:rsidRDefault="00887A75" w:rsidP="00515947">
      <w:pPr>
        <w:jc w:val="both"/>
        <w:rPr>
          <w:b/>
          <w:sz w:val="26"/>
          <w:szCs w:val="26"/>
        </w:rPr>
      </w:pPr>
      <w:r w:rsidRPr="00824464">
        <w:rPr>
          <w:b/>
          <w:sz w:val="26"/>
          <w:szCs w:val="26"/>
        </w:rPr>
        <w:t>Třídy a děti v mateřských školách</w:t>
      </w:r>
    </w:p>
    <w:p w14:paraId="0BF7C55F" w14:textId="417159AC" w:rsidR="00994845" w:rsidRPr="00515947" w:rsidRDefault="00887A75" w:rsidP="00515947">
      <w:pPr>
        <w:jc w:val="both"/>
        <w:rPr>
          <w:sz w:val="24"/>
          <w:szCs w:val="24"/>
        </w:rPr>
      </w:pPr>
      <w:r w:rsidRPr="00515947">
        <w:rPr>
          <w:sz w:val="24"/>
          <w:szCs w:val="24"/>
        </w:rPr>
        <w:t>Ve školním roce 201</w:t>
      </w:r>
      <w:r w:rsidR="00515947">
        <w:rPr>
          <w:sz w:val="24"/>
          <w:szCs w:val="24"/>
        </w:rPr>
        <w:t>7</w:t>
      </w:r>
      <w:r w:rsidRPr="00515947">
        <w:rPr>
          <w:sz w:val="24"/>
          <w:szCs w:val="24"/>
        </w:rPr>
        <w:t>/201</w:t>
      </w:r>
      <w:r w:rsidR="00515947">
        <w:rPr>
          <w:sz w:val="24"/>
          <w:szCs w:val="24"/>
        </w:rPr>
        <w:t>8</w:t>
      </w:r>
      <w:r w:rsidRPr="00515947">
        <w:rPr>
          <w:sz w:val="24"/>
          <w:szCs w:val="24"/>
        </w:rPr>
        <w:t xml:space="preserve"> bylo vzděláváno 2</w:t>
      </w:r>
      <w:r w:rsidR="00581CE2">
        <w:rPr>
          <w:sz w:val="24"/>
          <w:szCs w:val="24"/>
        </w:rPr>
        <w:t>1</w:t>
      </w:r>
      <w:r w:rsidRPr="00515947">
        <w:rPr>
          <w:sz w:val="24"/>
          <w:szCs w:val="24"/>
        </w:rPr>
        <w:t xml:space="preserve"> </w:t>
      </w:r>
      <w:r w:rsidR="00581CE2">
        <w:rPr>
          <w:sz w:val="24"/>
          <w:szCs w:val="24"/>
        </w:rPr>
        <w:t>901</w:t>
      </w:r>
      <w:r w:rsidRPr="00515947">
        <w:rPr>
          <w:sz w:val="24"/>
          <w:szCs w:val="24"/>
        </w:rPr>
        <w:t xml:space="preserve"> dě</w:t>
      </w:r>
      <w:r w:rsidR="00067D53">
        <w:rPr>
          <w:sz w:val="24"/>
          <w:szCs w:val="24"/>
        </w:rPr>
        <w:t>tí v 960 třídách. Ve srovnání s </w:t>
      </w:r>
      <w:r w:rsidRPr="00515947">
        <w:rPr>
          <w:sz w:val="24"/>
          <w:szCs w:val="24"/>
        </w:rPr>
        <w:t xml:space="preserve">minulým školním rokem se jedná o pokles o </w:t>
      </w:r>
      <w:r w:rsidR="00581CE2">
        <w:rPr>
          <w:sz w:val="24"/>
          <w:szCs w:val="24"/>
        </w:rPr>
        <w:t>272</w:t>
      </w:r>
      <w:r w:rsidRPr="00515947">
        <w:rPr>
          <w:sz w:val="24"/>
          <w:szCs w:val="24"/>
        </w:rPr>
        <w:t xml:space="preserve"> dětí. Počet tříd zůstal beze změn. Průměrná naplněnost tříd mateřských škol činila 2</w:t>
      </w:r>
      <w:r w:rsidR="00581CE2">
        <w:rPr>
          <w:sz w:val="24"/>
          <w:szCs w:val="24"/>
        </w:rPr>
        <w:t>2</w:t>
      </w:r>
      <w:r w:rsidRPr="00515947">
        <w:rPr>
          <w:sz w:val="24"/>
          <w:szCs w:val="24"/>
        </w:rPr>
        <w:t>,</w:t>
      </w:r>
      <w:r w:rsidR="00581CE2">
        <w:rPr>
          <w:sz w:val="24"/>
          <w:szCs w:val="24"/>
        </w:rPr>
        <w:t>8</w:t>
      </w:r>
      <w:r w:rsidRPr="00515947">
        <w:rPr>
          <w:sz w:val="24"/>
          <w:szCs w:val="24"/>
        </w:rPr>
        <w:t>1 dětí, přičemž nejvyšší byla v okrese Prostějov – 23,</w:t>
      </w:r>
      <w:r w:rsidR="00581CE2">
        <w:rPr>
          <w:sz w:val="24"/>
          <w:szCs w:val="24"/>
        </w:rPr>
        <w:t>64</w:t>
      </w:r>
      <w:r w:rsidRPr="00515947">
        <w:rPr>
          <w:sz w:val="24"/>
          <w:szCs w:val="24"/>
        </w:rPr>
        <w:t xml:space="preserve"> dětí na třídu a nejnižší v okrese Přerov – 21,</w:t>
      </w:r>
      <w:r w:rsidR="00581CE2">
        <w:rPr>
          <w:sz w:val="24"/>
          <w:szCs w:val="24"/>
        </w:rPr>
        <w:t>65</w:t>
      </w:r>
      <w:r w:rsidRPr="00515947">
        <w:rPr>
          <w:sz w:val="24"/>
          <w:szCs w:val="24"/>
        </w:rPr>
        <w:t xml:space="preserve"> dětí na třídu.</w:t>
      </w:r>
    </w:p>
    <w:p w14:paraId="3B5B723A" w14:textId="77777777" w:rsidR="00887A75" w:rsidRPr="00515947" w:rsidRDefault="00887A75" w:rsidP="00887A75">
      <w:pPr>
        <w:keepNext/>
        <w:spacing w:before="360" w:after="60" w:line="240" w:lineRule="auto"/>
        <w:ind w:left="1418" w:hanging="1418"/>
        <w:jc w:val="both"/>
        <w:rPr>
          <w:rFonts w:eastAsia="Times New Roman" w:cstheme="minorHAnsi"/>
          <w:i/>
        </w:rPr>
      </w:pPr>
      <w:r w:rsidRPr="00515947">
        <w:rPr>
          <w:rFonts w:eastAsia="Times New Roman" w:cstheme="minorHAnsi"/>
          <w:i/>
        </w:rPr>
        <w:t>Tabulka č. 2</w:t>
      </w:r>
      <w:r w:rsidRPr="00515947">
        <w:rPr>
          <w:rFonts w:eastAsia="Times New Roman" w:cstheme="minorHAnsi"/>
          <w:i/>
        </w:rPr>
        <w:tab/>
        <w:t>Třídy a děti – běžné třídy</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5"/>
        <w:gridCol w:w="1826"/>
        <w:gridCol w:w="1828"/>
        <w:gridCol w:w="1828"/>
        <w:gridCol w:w="1828"/>
      </w:tblGrid>
      <w:tr w:rsidR="00887A75" w:rsidRPr="00515947" w14:paraId="39095286"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39F50F"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Okres</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7B200F"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Počet tříd</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89B099"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Počet dětí</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48AC8F" w14:textId="77777777" w:rsidR="00887A75" w:rsidRPr="00515947" w:rsidRDefault="00887A75" w:rsidP="00887A75">
            <w:pPr>
              <w:spacing w:after="0" w:line="280" w:lineRule="exact"/>
              <w:jc w:val="center"/>
              <w:rPr>
                <w:rFonts w:eastAsia="Times New Roman" w:cstheme="minorHAnsi"/>
              </w:rPr>
            </w:pPr>
            <w:r w:rsidRPr="00515947">
              <w:rPr>
                <w:rFonts w:eastAsia="Times New Roman" w:cstheme="minorHAnsi"/>
                <w:b/>
              </w:rPr>
              <w:t>Počet dětí v %</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10AEA9"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Průměr na třídu</w:t>
            </w:r>
          </w:p>
        </w:tc>
      </w:tr>
      <w:tr w:rsidR="00887A75" w:rsidRPr="00515947" w14:paraId="057716AA"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AFC34F"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Jeseník</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32E4855E"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55</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03DD2E8F"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1 245</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74FDB65"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6</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2DA09B6B"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22,64</w:t>
            </w:r>
          </w:p>
        </w:tc>
      </w:tr>
      <w:tr w:rsidR="00887A75" w:rsidRPr="00515947" w14:paraId="5825CB42"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AD337A"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Olomouc</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439CA03E"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385</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6ABC4AF4" w14:textId="77777777" w:rsidR="00887A75" w:rsidRPr="00515947" w:rsidRDefault="00011DEB" w:rsidP="00EF1E90">
            <w:pPr>
              <w:spacing w:after="0" w:line="280" w:lineRule="exact"/>
              <w:ind w:right="57"/>
              <w:jc w:val="right"/>
              <w:rPr>
                <w:rFonts w:eastAsia="Times New Roman" w:cstheme="minorHAnsi"/>
              </w:rPr>
            </w:pPr>
            <w:r>
              <w:rPr>
                <w:rFonts w:eastAsia="Times New Roman" w:cstheme="minorHAnsi"/>
              </w:rPr>
              <w:t>8 904</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4946A13"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41</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CB64945"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23,13</w:t>
            </w:r>
          </w:p>
        </w:tc>
      </w:tr>
      <w:tr w:rsidR="00887A75" w:rsidRPr="00515947" w14:paraId="52F037EC"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F39219"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Prostějov</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67388ADE"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160</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7F3452EB" w14:textId="77777777" w:rsidR="00887A75" w:rsidRPr="00515947" w:rsidRDefault="00011DEB" w:rsidP="00011DEB">
            <w:pPr>
              <w:spacing w:after="0" w:line="280" w:lineRule="exact"/>
              <w:ind w:right="57"/>
              <w:jc w:val="right"/>
              <w:rPr>
                <w:rFonts w:eastAsia="Times New Roman" w:cstheme="minorHAnsi"/>
              </w:rPr>
            </w:pPr>
            <w:r>
              <w:rPr>
                <w:rFonts w:eastAsia="Times New Roman" w:cstheme="minorHAnsi"/>
              </w:rPr>
              <w:t>3 783</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155DED45"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17</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4F64391F"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23,64</w:t>
            </w:r>
          </w:p>
        </w:tc>
      </w:tr>
      <w:tr w:rsidR="00887A75" w:rsidRPr="00515947" w14:paraId="3E474667"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9E3485"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Přerov</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2451BFB7"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188</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6F348A72" w14:textId="77777777" w:rsidR="00887A75" w:rsidRPr="00515947" w:rsidRDefault="00EF1E90" w:rsidP="00011DEB">
            <w:pPr>
              <w:spacing w:after="0" w:line="280" w:lineRule="exact"/>
              <w:ind w:right="57"/>
              <w:jc w:val="right"/>
              <w:rPr>
                <w:rFonts w:eastAsia="Times New Roman" w:cstheme="minorHAnsi"/>
              </w:rPr>
            </w:pPr>
            <w:r>
              <w:rPr>
                <w:rFonts w:eastAsia="Times New Roman" w:cstheme="minorHAnsi"/>
              </w:rPr>
              <w:t xml:space="preserve">4 </w:t>
            </w:r>
            <w:r w:rsidR="00011DEB">
              <w:rPr>
                <w:rFonts w:eastAsia="Times New Roman" w:cstheme="minorHAnsi"/>
              </w:rPr>
              <w:t>07</w:t>
            </w:r>
            <w:r>
              <w:rPr>
                <w:rFonts w:eastAsia="Times New Roman" w:cstheme="minorHAnsi"/>
              </w:rPr>
              <w:t>0</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4DB035BE"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18</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7C0A9D73"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21,65</w:t>
            </w:r>
          </w:p>
        </w:tc>
      </w:tr>
      <w:tr w:rsidR="00887A75" w:rsidRPr="00515947" w14:paraId="36927D81"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64C08C"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Šumperk</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673BA09C"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172</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758D7422" w14:textId="77777777" w:rsidR="00887A75" w:rsidRPr="00515947" w:rsidRDefault="00EF1E90" w:rsidP="00011DEB">
            <w:pPr>
              <w:spacing w:after="0" w:line="280" w:lineRule="exact"/>
              <w:ind w:right="57"/>
              <w:jc w:val="right"/>
              <w:rPr>
                <w:rFonts w:eastAsia="Times New Roman" w:cstheme="minorHAnsi"/>
              </w:rPr>
            </w:pPr>
            <w:r>
              <w:rPr>
                <w:rFonts w:eastAsia="Times New Roman" w:cstheme="minorHAnsi"/>
              </w:rPr>
              <w:t>3 89</w:t>
            </w:r>
            <w:r w:rsidR="00011DEB">
              <w:rPr>
                <w:rFonts w:eastAsia="Times New Roman" w:cstheme="minorHAnsi"/>
              </w:rPr>
              <w:t>9</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4EAD3908"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18</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6671CB56" w14:textId="77777777" w:rsidR="00887A75" w:rsidRPr="00515947" w:rsidRDefault="00EF1E90" w:rsidP="00887A75">
            <w:pPr>
              <w:spacing w:after="0" w:line="280" w:lineRule="exact"/>
              <w:ind w:right="57"/>
              <w:jc w:val="right"/>
              <w:rPr>
                <w:rFonts w:eastAsia="Times New Roman" w:cstheme="minorHAnsi"/>
              </w:rPr>
            </w:pPr>
            <w:r>
              <w:rPr>
                <w:rFonts w:eastAsia="Times New Roman" w:cstheme="minorHAnsi"/>
              </w:rPr>
              <w:t>22,67</w:t>
            </w:r>
          </w:p>
        </w:tc>
      </w:tr>
      <w:tr w:rsidR="00887A75" w:rsidRPr="00515947" w14:paraId="5C8D6066" w14:textId="7777777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E5A0D8" w14:textId="77777777"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Celkem</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58564A" w14:textId="77777777" w:rsidR="00887A75" w:rsidRPr="00515947" w:rsidRDefault="00EF1E90" w:rsidP="00887A75">
            <w:pPr>
              <w:spacing w:after="0" w:line="280" w:lineRule="exact"/>
              <w:ind w:right="57"/>
              <w:jc w:val="right"/>
              <w:rPr>
                <w:rFonts w:eastAsia="Times New Roman" w:cstheme="minorHAnsi"/>
                <w:b/>
              </w:rPr>
            </w:pPr>
            <w:r>
              <w:rPr>
                <w:rFonts w:eastAsia="Times New Roman" w:cstheme="minorHAnsi"/>
                <w:b/>
              </w:rPr>
              <w:t>960</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F303DD" w14:textId="77777777" w:rsidR="00887A75" w:rsidRPr="00515947" w:rsidRDefault="00EF1E90" w:rsidP="00011DEB">
            <w:pPr>
              <w:spacing w:after="0" w:line="280" w:lineRule="exact"/>
              <w:ind w:right="57"/>
              <w:jc w:val="right"/>
              <w:rPr>
                <w:rFonts w:eastAsia="Times New Roman" w:cstheme="minorHAnsi"/>
                <w:b/>
              </w:rPr>
            </w:pPr>
            <w:r>
              <w:rPr>
                <w:rFonts w:eastAsia="Times New Roman" w:cstheme="minorHAnsi"/>
                <w:b/>
              </w:rPr>
              <w:t>2</w:t>
            </w:r>
            <w:r w:rsidR="00011DEB">
              <w:rPr>
                <w:rFonts w:eastAsia="Times New Roman" w:cstheme="minorHAnsi"/>
                <w:b/>
              </w:rPr>
              <w:t>1 901</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0ADB" w14:textId="77777777" w:rsidR="00887A75" w:rsidRPr="00515947" w:rsidRDefault="00EF1E90" w:rsidP="00887A75">
            <w:pPr>
              <w:spacing w:after="0" w:line="280" w:lineRule="exact"/>
              <w:ind w:right="57"/>
              <w:jc w:val="right"/>
              <w:rPr>
                <w:rFonts w:eastAsia="Times New Roman" w:cstheme="minorHAnsi"/>
                <w:b/>
              </w:rPr>
            </w:pPr>
            <w:r>
              <w:rPr>
                <w:rFonts w:eastAsia="Times New Roman" w:cstheme="minorHAnsi"/>
                <w:b/>
              </w:rPr>
              <w:t>100</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5460F" w14:textId="77777777" w:rsidR="00887A75" w:rsidRPr="00515947" w:rsidRDefault="00EF1E90" w:rsidP="00887A75">
            <w:pPr>
              <w:spacing w:after="0" w:line="280" w:lineRule="exact"/>
              <w:ind w:right="57"/>
              <w:jc w:val="right"/>
              <w:rPr>
                <w:rFonts w:eastAsia="Times New Roman" w:cstheme="minorHAnsi"/>
                <w:b/>
              </w:rPr>
            </w:pPr>
            <w:r>
              <w:rPr>
                <w:rFonts w:eastAsia="Times New Roman" w:cstheme="minorHAnsi"/>
                <w:b/>
              </w:rPr>
              <w:t>22,81</w:t>
            </w:r>
          </w:p>
        </w:tc>
      </w:tr>
    </w:tbl>
    <w:p w14:paraId="07261A25" w14:textId="77777777" w:rsidR="00BA7207" w:rsidRDefault="00BA7207" w:rsidP="00744B80">
      <w:pPr>
        <w:spacing w:after="0" w:line="240" w:lineRule="auto"/>
        <w:jc w:val="both"/>
        <w:rPr>
          <w:rFonts w:ascii="Calibri" w:eastAsia="Times New Roman" w:hAnsi="Calibri" w:cs="Calibri"/>
          <w:bCs/>
          <w:i/>
          <w:iCs/>
          <w:color w:val="000000"/>
          <w:lang w:eastAsia="cs-CZ"/>
        </w:rPr>
      </w:pPr>
    </w:p>
    <w:p w14:paraId="36B816AD" w14:textId="0B2AE1D3" w:rsidR="00D27841" w:rsidRDefault="00D27841" w:rsidP="00744B80">
      <w:pPr>
        <w:spacing w:after="0" w:line="240" w:lineRule="auto"/>
        <w:jc w:val="both"/>
        <w:rPr>
          <w:rFonts w:ascii="Calibri" w:eastAsia="Times New Roman" w:hAnsi="Calibri" w:cs="Calibri"/>
          <w:bCs/>
          <w:i/>
          <w:iCs/>
          <w:color w:val="000000"/>
          <w:lang w:eastAsia="cs-CZ"/>
        </w:rPr>
      </w:pPr>
      <w:r>
        <w:rPr>
          <w:rFonts w:ascii="Calibri" w:eastAsia="Times New Roman" w:hAnsi="Calibri" w:cs="Calibri"/>
          <w:bCs/>
          <w:i/>
          <w:iCs/>
          <w:color w:val="000000"/>
          <w:lang w:eastAsia="cs-CZ"/>
        </w:rPr>
        <w:lastRenderedPageBreak/>
        <w:t xml:space="preserve">Graf č. 1 </w:t>
      </w:r>
      <w:r>
        <w:rPr>
          <w:rFonts w:ascii="Calibri" w:eastAsia="Times New Roman" w:hAnsi="Calibri" w:cs="Calibri"/>
          <w:bCs/>
          <w:i/>
          <w:iCs/>
          <w:color w:val="000000"/>
          <w:lang w:eastAsia="cs-CZ"/>
        </w:rPr>
        <w:tab/>
      </w:r>
      <w:r w:rsidRPr="00D27841">
        <w:rPr>
          <w:rFonts w:ascii="Calibri" w:eastAsia="Times New Roman" w:hAnsi="Calibri" w:cs="Calibri"/>
          <w:bCs/>
          <w:i/>
          <w:iCs/>
          <w:color w:val="000000"/>
          <w:lang w:eastAsia="cs-CZ"/>
        </w:rPr>
        <w:t xml:space="preserve">Procentní podíl dětí v mateřských školách v jednotlivých okresech </w:t>
      </w:r>
    </w:p>
    <w:p w14:paraId="4F4AC62F" w14:textId="77777777" w:rsidR="00D27841" w:rsidRPr="00D27841" w:rsidRDefault="00D27841" w:rsidP="00D27841">
      <w:pPr>
        <w:spacing w:after="0" w:line="240" w:lineRule="auto"/>
        <w:ind w:left="1410" w:hanging="1410"/>
        <w:jc w:val="both"/>
        <w:rPr>
          <w:rFonts w:ascii="Calibri" w:eastAsia="Times New Roman" w:hAnsi="Calibri" w:cs="Calibri"/>
          <w:bCs/>
          <w:i/>
          <w:iCs/>
          <w:color w:val="000000"/>
          <w:lang w:eastAsia="cs-CZ"/>
        </w:rPr>
      </w:pPr>
    </w:p>
    <w:p w14:paraId="02A1E307" w14:textId="77777777" w:rsidR="00D27841" w:rsidRDefault="00D27841" w:rsidP="00515947">
      <w:pPr>
        <w:jc w:val="both"/>
        <w:rPr>
          <w:sz w:val="24"/>
          <w:szCs w:val="24"/>
        </w:rPr>
      </w:pPr>
      <w:r>
        <w:rPr>
          <w:noProof/>
          <w:lang w:eastAsia="cs-CZ"/>
        </w:rPr>
        <w:drawing>
          <wp:inline distT="0" distB="0" distL="0" distR="0" wp14:anchorId="4DDD74D8" wp14:editId="43D868AC">
            <wp:extent cx="5760720" cy="3215005"/>
            <wp:effectExtent l="0" t="0" r="11430" b="444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F30E1" w14:textId="77777777" w:rsidR="00D27841" w:rsidRDefault="00D27841" w:rsidP="00515947">
      <w:pPr>
        <w:jc w:val="both"/>
        <w:rPr>
          <w:sz w:val="24"/>
          <w:szCs w:val="24"/>
        </w:rPr>
      </w:pPr>
    </w:p>
    <w:p w14:paraId="64129CC4" w14:textId="4FB34E5A" w:rsidR="00D27841" w:rsidRDefault="00D27841" w:rsidP="0032589F">
      <w:pPr>
        <w:spacing w:after="0" w:line="240" w:lineRule="auto"/>
        <w:ind w:left="1410" w:hanging="1410"/>
        <w:jc w:val="both"/>
        <w:rPr>
          <w:rFonts w:ascii="Calibri" w:eastAsia="Times New Roman" w:hAnsi="Calibri" w:cs="Calibri"/>
          <w:bCs/>
          <w:i/>
          <w:iCs/>
          <w:color w:val="000000"/>
          <w:lang w:eastAsia="cs-CZ"/>
        </w:rPr>
      </w:pPr>
      <w:r w:rsidRPr="00D27841">
        <w:rPr>
          <w:rFonts w:ascii="Calibri" w:eastAsia="Times New Roman" w:hAnsi="Calibri" w:cs="Calibri"/>
          <w:bCs/>
          <w:i/>
          <w:iCs/>
          <w:color w:val="000000"/>
          <w:lang w:eastAsia="cs-CZ"/>
        </w:rPr>
        <w:t>Graf č. 2</w:t>
      </w:r>
      <w:r>
        <w:rPr>
          <w:rFonts w:ascii="Calibri" w:eastAsia="Times New Roman" w:hAnsi="Calibri" w:cs="Calibri"/>
          <w:bCs/>
          <w:i/>
          <w:iCs/>
          <w:color w:val="000000"/>
          <w:lang w:eastAsia="cs-CZ"/>
        </w:rPr>
        <w:t xml:space="preserve"> </w:t>
      </w:r>
      <w:r>
        <w:rPr>
          <w:rFonts w:ascii="Calibri" w:eastAsia="Times New Roman" w:hAnsi="Calibri" w:cs="Calibri"/>
          <w:bCs/>
          <w:i/>
          <w:iCs/>
          <w:color w:val="000000"/>
          <w:lang w:eastAsia="cs-CZ"/>
        </w:rPr>
        <w:tab/>
      </w:r>
      <w:r w:rsidRPr="00D27841">
        <w:rPr>
          <w:rFonts w:ascii="Calibri" w:eastAsia="Times New Roman" w:hAnsi="Calibri" w:cs="Calibri"/>
          <w:bCs/>
          <w:i/>
          <w:iCs/>
          <w:color w:val="000000"/>
          <w:lang w:eastAsia="cs-CZ"/>
        </w:rPr>
        <w:t xml:space="preserve">Počet běžných tříd v mateřských školách - srovnání  2014/2015, 2015/2016, </w:t>
      </w:r>
      <w:r w:rsidR="0032589F">
        <w:rPr>
          <w:rFonts w:ascii="Calibri" w:eastAsia="Times New Roman" w:hAnsi="Calibri" w:cs="Calibri"/>
          <w:bCs/>
          <w:i/>
          <w:iCs/>
          <w:color w:val="000000"/>
          <w:lang w:eastAsia="cs-CZ"/>
        </w:rPr>
        <w:t xml:space="preserve">2016/2017, </w:t>
      </w:r>
      <w:r w:rsidRPr="00D27841">
        <w:rPr>
          <w:rFonts w:ascii="Calibri" w:eastAsia="Times New Roman" w:hAnsi="Calibri" w:cs="Calibri"/>
          <w:bCs/>
          <w:i/>
          <w:iCs/>
          <w:color w:val="000000"/>
          <w:lang w:eastAsia="cs-CZ"/>
        </w:rPr>
        <w:t>2017/2018</w:t>
      </w:r>
    </w:p>
    <w:p w14:paraId="3914FE85" w14:textId="77777777" w:rsidR="00D27841" w:rsidRPr="00D27841" w:rsidRDefault="00D27841" w:rsidP="00D27841">
      <w:pPr>
        <w:spacing w:after="0" w:line="240" w:lineRule="auto"/>
        <w:ind w:left="708" w:firstLine="702"/>
        <w:jc w:val="both"/>
        <w:rPr>
          <w:rFonts w:ascii="Calibri" w:eastAsia="Times New Roman" w:hAnsi="Calibri" w:cs="Calibri"/>
          <w:bCs/>
          <w:i/>
          <w:iCs/>
          <w:color w:val="000000"/>
          <w:lang w:eastAsia="cs-CZ"/>
        </w:rPr>
      </w:pPr>
    </w:p>
    <w:p w14:paraId="7574FCB2" w14:textId="77777777" w:rsidR="00D27841" w:rsidRDefault="00D27841" w:rsidP="00515947">
      <w:pPr>
        <w:jc w:val="both"/>
        <w:rPr>
          <w:sz w:val="24"/>
          <w:szCs w:val="24"/>
        </w:rPr>
      </w:pPr>
      <w:r>
        <w:rPr>
          <w:noProof/>
          <w:lang w:eastAsia="cs-CZ"/>
        </w:rPr>
        <w:drawing>
          <wp:inline distT="0" distB="0" distL="0" distR="0" wp14:anchorId="60345F08" wp14:editId="542E99DC">
            <wp:extent cx="5781675" cy="4000500"/>
            <wp:effectExtent l="0" t="0" r="952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0F2457" w14:textId="29E78336" w:rsidR="00887A75" w:rsidRDefault="00887A75" w:rsidP="00515947">
      <w:pPr>
        <w:jc w:val="both"/>
        <w:rPr>
          <w:sz w:val="24"/>
          <w:szCs w:val="24"/>
        </w:rPr>
      </w:pPr>
      <w:r w:rsidRPr="00515947">
        <w:rPr>
          <w:sz w:val="24"/>
          <w:szCs w:val="24"/>
        </w:rPr>
        <w:lastRenderedPageBreak/>
        <w:t>Od školního roku 201</w:t>
      </w:r>
      <w:r w:rsidR="009D0CF3">
        <w:rPr>
          <w:sz w:val="24"/>
          <w:szCs w:val="24"/>
        </w:rPr>
        <w:t>5</w:t>
      </w:r>
      <w:r w:rsidRPr="00515947">
        <w:rPr>
          <w:sz w:val="24"/>
          <w:szCs w:val="24"/>
        </w:rPr>
        <w:t>/201</w:t>
      </w:r>
      <w:r w:rsidR="009D0CF3">
        <w:rPr>
          <w:sz w:val="24"/>
          <w:szCs w:val="24"/>
        </w:rPr>
        <w:t>6</w:t>
      </w:r>
      <w:r w:rsidRPr="00515947">
        <w:rPr>
          <w:sz w:val="24"/>
          <w:szCs w:val="24"/>
        </w:rPr>
        <w:t xml:space="preserve"> </w:t>
      </w:r>
      <w:r w:rsidR="009D0CF3">
        <w:rPr>
          <w:sz w:val="24"/>
          <w:szCs w:val="24"/>
        </w:rPr>
        <w:t xml:space="preserve">se počet </w:t>
      </w:r>
      <w:r w:rsidRPr="00515947">
        <w:rPr>
          <w:sz w:val="24"/>
          <w:szCs w:val="24"/>
        </w:rPr>
        <w:t xml:space="preserve">běžných tříd mateřských škol </w:t>
      </w:r>
      <w:r w:rsidR="00067D53">
        <w:rPr>
          <w:sz w:val="24"/>
          <w:szCs w:val="24"/>
        </w:rPr>
        <w:t>ustálil na hodnotě 960 </w:t>
      </w:r>
      <w:r w:rsidR="009D0CF3">
        <w:rPr>
          <w:sz w:val="24"/>
          <w:szCs w:val="24"/>
        </w:rPr>
        <w:t xml:space="preserve">tříd. </w:t>
      </w:r>
      <w:r w:rsidRPr="00515947">
        <w:rPr>
          <w:sz w:val="24"/>
          <w:szCs w:val="24"/>
        </w:rPr>
        <w:t xml:space="preserve">K největšímu nárůstu došlo meziročně v okrese </w:t>
      </w:r>
      <w:r w:rsidR="009D0CF3">
        <w:rPr>
          <w:sz w:val="24"/>
          <w:szCs w:val="24"/>
        </w:rPr>
        <w:t>Šumperk</w:t>
      </w:r>
      <w:r w:rsidRPr="00515947">
        <w:rPr>
          <w:sz w:val="24"/>
          <w:szCs w:val="24"/>
        </w:rPr>
        <w:t xml:space="preserve"> – o </w:t>
      </w:r>
      <w:r w:rsidR="009D0CF3">
        <w:rPr>
          <w:sz w:val="24"/>
          <w:szCs w:val="24"/>
        </w:rPr>
        <w:t>4</w:t>
      </w:r>
      <w:r w:rsidRPr="00515947">
        <w:rPr>
          <w:sz w:val="24"/>
          <w:szCs w:val="24"/>
        </w:rPr>
        <w:t xml:space="preserve"> třídy. Počet dětí navštěvujících mateřskou školu v uvedeném období poklesl z 22 </w:t>
      </w:r>
      <w:r w:rsidR="009D0CF3">
        <w:rPr>
          <w:sz w:val="24"/>
          <w:szCs w:val="24"/>
        </w:rPr>
        <w:t>173 na 21 901</w:t>
      </w:r>
      <w:r w:rsidRPr="00515947">
        <w:rPr>
          <w:sz w:val="24"/>
          <w:szCs w:val="24"/>
        </w:rPr>
        <w:t xml:space="preserve"> dětí.</w:t>
      </w:r>
    </w:p>
    <w:p w14:paraId="73F1D1D4" w14:textId="77777777" w:rsidR="00D27841" w:rsidRDefault="00D27841" w:rsidP="00515947">
      <w:pPr>
        <w:jc w:val="both"/>
        <w:rPr>
          <w:sz w:val="24"/>
          <w:szCs w:val="24"/>
        </w:rPr>
      </w:pPr>
    </w:p>
    <w:p w14:paraId="1F0BA303" w14:textId="77777777" w:rsidR="00D27841" w:rsidRDefault="00D27841" w:rsidP="00D27841">
      <w:pPr>
        <w:spacing w:after="0" w:line="240" w:lineRule="auto"/>
        <w:ind w:left="1410" w:hanging="1410"/>
        <w:jc w:val="both"/>
        <w:rPr>
          <w:rFonts w:ascii="Calibri" w:eastAsia="Times New Roman" w:hAnsi="Calibri" w:cs="Calibri"/>
          <w:bCs/>
          <w:i/>
          <w:iCs/>
          <w:color w:val="000000"/>
          <w:lang w:eastAsia="cs-CZ"/>
        </w:rPr>
      </w:pPr>
      <w:r w:rsidRPr="00D27841">
        <w:rPr>
          <w:rFonts w:ascii="Calibri" w:eastAsia="Times New Roman" w:hAnsi="Calibri" w:cs="Calibri"/>
          <w:bCs/>
          <w:i/>
          <w:iCs/>
          <w:color w:val="000000"/>
          <w:lang w:eastAsia="cs-CZ"/>
        </w:rPr>
        <w:t xml:space="preserve">Graf č. 3 </w:t>
      </w:r>
      <w:r w:rsidRPr="00D27841">
        <w:rPr>
          <w:rFonts w:ascii="Calibri" w:eastAsia="Times New Roman" w:hAnsi="Calibri" w:cs="Calibri"/>
          <w:bCs/>
          <w:i/>
          <w:iCs/>
          <w:color w:val="000000"/>
          <w:lang w:eastAsia="cs-CZ"/>
        </w:rPr>
        <w:tab/>
        <w:t>Počet dětí v mateřských školách - srovnání 2014/2015, 2015/2016, 2016/2017, 2017/2018</w:t>
      </w:r>
    </w:p>
    <w:p w14:paraId="1C795A45" w14:textId="77777777" w:rsidR="00D27841" w:rsidRPr="00D27841" w:rsidRDefault="00D27841" w:rsidP="00D27841">
      <w:pPr>
        <w:spacing w:after="0" w:line="240" w:lineRule="auto"/>
        <w:ind w:left="1410" w:hanging="1410"/>
        <w:jc w:val="both"/>
        <w:rPr>
          <w:rFonts w:ascii="Calibri" w:eastAsia="Times New Roman" w:hAnsi="Calibri" w:cs="Calibri"/>
          <w:bCs/>
          <w:i/>
          <w:iCs/>
          <w:color w:val="000000"/>
          <w:lang w:eastAsia="cs-CZ"/>
        </w:rPr>
      </w:pPr>
    </w:p>
    <w:p w14:paraId="7688DB09" w14:textId="77777777" w:rsidR="00D27841" w:rsidRPr="00515947" w:rsidRDefault="00D27841" w:rsidP="00515947">
      <w:pPr>
        <w:jc w:val="both"/>
        <w:rPr>
          <w:sz w:val="24"/>
          <w:szCs w:val="24"/>
        </w:rPr>
      </w:pPr>
      <w:r>
        <w:rPr>
          <w:noProof/>
          <w:lang w:eastAsia="cs-CZ"/>
        </w:rPr>
        <w:drawing>
          <wp:inline distT="0" distB="0" distL="0" distR="0" wp14:anchorId="1AD1729A" wp14:editId="70264413">
            <wp:extent cx="5772150" cy="3762375"/>
            <wp:effectExtent l="0" t="0" r="0"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47DD87" w14:textId="77777777" w:rsidR="00D27841" w:rsidRDefault="00D27841" w:rsidP="00515947">
      <w:pPr>
        <w:jc w:val="both"/>
        <w:rPr>
          <w:b/>
          <w:sz w:val="26"/>
          <w:szCs w:val="26"/>
        </w:rPr>
      </w:pPr>
    </w:p>
    <w:p w14:paraId="0F0A8E97" w14:textId="77777777" w:rsidR="00887A75" w:rsidRPr="00824464" w:rsidRDefault="00887A75" w:rsidP="00515947">
      <w:pPr>
        <w:jc w:val="both"/>
        <w:rPr>
          <w:b/>
          <w:sz w:val="26"/>
          <w:szCs w:val="26"/>
        </w:rPr>
      </w:pPr>
      <w:r w:rsidRPr="00824464">
        <w:rPr>
          <w:b/>
          <w:sz w:val="26"/>
          <w:szCs w:val="26"/>
        </w:rPr>
        <w:t>Věkové složení dětí</w:t>
      </w:r>
    </w:p>
    <w:p w14:paraId="230CE4CA" w14:textId="77777777" w:rsidR="00994845" w:rsidRPr="00515947" w:rsidRDefault="00887A75" w:rsidP="00515947">
      <w:pPr>
        <w:jc w:val="both"/>
        <w:rPr>
          <w:sz w:val="24"/>
          <w:szCs w:val="24"/>
        </w:rPr>
      </w:pPr>
      <w:r w:rsidRPr="00515947">
        <w:rPr>
          <w:sz w:val="24"/>
          <w:szCs w:val="24"/>
        </w:rPr>
        <w:t xml:space="preserve">Nejsilnější věkovou kategorií dětí navštěvujících mateřské školy jsou děti </w:t>
      </w:r>
      <w:r w:rsidR="009D0CF3">
        <w:rPr>
          <w:sz w:val="24"/>
          <w:szCs w:val="24"/>
        </w:rPr>
        <w:t>čtyřleté</w:t>
      </w:r>
      <w:r w:rsidR="00F27F5E">
        <w:rPr>
          <w:sz w:val="24"/>
          <w:szCs w:val="24"/>
        </w:rPr>
        <w:t>.</w:t>
      </w:r>
    </w:p>
    <w:p w14:paraId="40B1DA1F" w14:textId="77777777" w:rsidR="00887A75" w:rsidRPr="00515947" w:rsidRDefault="00887A75" w:rsidP="00887A75">
      <w:pPr>
        <w:tabs>
          <w:tab w:val="left" w:pos="680"/>
        </w:tabs>
        <w:spacing w:before="60" w:after="60" w:line="240" w:lineRule="auto"/>
        <w:jc w:val="both"/>
        <w:rPr>
          <w:rFonts w:eastAsia="Times New Roman" w:cstheme="minorHAnsi"/>
          <w:bCs/>
        </w:rPr>
      </w:pPr>
      <w:r w:rsidRPr="00515947">
        <w:rPr>
          <w:rFonts w:eastAsia="Times New Roman" w:cstheme="minorHAnsi"/>
          <w:bCs/>
          <w:i/>
        </w:rPr>
        <w:t>Tabulka č. 3</w:t>
      </w:r>
      <w:r w:rsidRPr="00515947">
        <w:rPr>
          <w:rFonts w:eastAsia="Times New Roman" w:cstheme="minorHAnsi"/>
          <w:bCs/>
          <w:i/>
        </w:rPr>
        <w:tab/>
        <w:t>Věkové složení dětí navštěvujících běžné třídy k 30. 9. 201</w:t>
      </w:r>
      <w:r w:rsidR="00515947">
        <w:rPr>
          <w:rFonts w:eastAsia="Times New Roman" w:cstheme="minorHAnsi"/>
          <w:bCs/>
          <w:i/>
        </w:rPr>
        <w:t>7</w:t>
      </w:r>
    </w:p>
    <w:tbl>
      <w:tblPr>
        <w:tblW w:w="90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96"/>
        <w:gridCol w:w="1297"/>
        <w:gridCol w:w="1297"/>
        <w:gridCol w:w="1296"/>
        <w:gridCol w:w="1296"/>
        <w:gridCol w:w="1296"/>
        <w:gridCol w:w="1297"/>
      </w:tblGrid>
      <w:tr w:rsidR="00887A75" w:rsidRPr="00515947" w14:paraId="72C98FC9" w14:textId="77777777" w:rsidTr="00196C7D">
        <w:trPr>
          <w:trHeight w:val="255"/>
        </w:trPr>
        <w:tc>
          <w:tcPr>
            <w:tcW w:w="129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09AEB5"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Věk</w:t>
            </w:r>
          </w:p>
        </w:tc>
        <w:tc>
          <w:tcPr>
            <w:tcW w:w="7779"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800841"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Počet dětí</w:t>
            </w:r>
          </w:p>
        </w:tc>
      </w:tr>
      <w:tr w:rsidR="00887A75" w:rsidRPr="00515947" w14:paraId="0767843A" w14:textId="77777777" w:rsidTr="00196C7D">
        <w:trPr>
          <w:trHeight w:val="255"/>
        </w:trPr>
        <w:tc>
          <w:tcPr>
            <w:tcW w:w="129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9E11A0" w14:textId="77777777" w:rsidR="00887A75" w:rsidRPr="00515947" w:rsidRDefault="00887A75" w:rsidP="00887A75">
            <w:pPr>
              <w:spacing w:after="0" w:line="240" w:lineRule="auto"/>
              <w:rPr>
                <w:rFonts w:eastAsia="Times New Roman" w:cstheme="minorHAnsi"/>
                <w:b/>
                <w:snapToGrid w:val="0"/>
              </w:rPr>
            </w:pP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16E77E"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Jeseník</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BB8160"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Olomouc</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5F06FB"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Prostějov</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9BC124"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Přerov</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4D5060"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Šumperk</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116BF6"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Celkem</w:t>
            </w:r>
          </w:p>
        </w:tc>
      </w:tr>
      <w:tr w:rsidR="00887A75" w:rsidRPr="00515947" w14:paraId="25D23802"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485FF7"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mladší 3 let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89657BA"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211</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AB061F9"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1 356</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BAB5A68"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617</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7B83686"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647</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1109E80"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677</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9D7D07"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3 508</w:t>
            </w:r>
          </w:p>
        </w:tc>
      </w:tr>
      <w:tr w:rsidR="00887A75" w:rsidRPr="00515947" w14:paraId="70263001"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BB5CA0"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3 roky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ADD2CF0"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301</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2119940"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2 250</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8311094"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946</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D55DFEB"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1 025</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27C38A1"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942</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52E83"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5 464</w:t>
            </w:r>
          </w:p>
        </w:tc>
      </w:tr>
      <w:tr w:rsidR="00887A75" w:rsidRPr="00515947" w14:paraId="6A740B56"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0C7D18"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4 roky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E27B664"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320</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48D0EC5"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2 422</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27C5989"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981</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783988F"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1 058</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E80A434"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1 085</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283B33"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5 866</w:t>
            </w:r>
          </w:p>
        </w:tc>
      </w:tr>
      <w:tr w:rsidR="00887A75" w:rsidRPr="00515947" w14:paraId="20302322"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E3CD18"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5 let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3FC5F2"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300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F999F8C"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2 298</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38A7981"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984</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26413D1"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1 133</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4591D7B"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1 021</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CCC861" w14:textId="77777777" w:rsidR="00887A75" w:rsidRPr="00515947" w:rsidRDefault="00F27F5E" w:rsidP="00887A75">
            <w:pPr>
              <w:spacing w:after="0" w:line="280" w:lineRule="exact"/>
              <w:ind w:right="57"/>
              <w:jc w:val="right"/>
              <w:rPr>
                <w:rFonts w:eastAsia="Times New Roman" w:cstheme="minorHAnsi"/>
                <w:b/>
                <w:snapToGrid w:val="0"/>
              </w:rPr>
            </w:pPr>
            <w:r>
              <w:rPr>
                <w:rFonts w:eastAsia="Times New Roman" w:cstheme="minorHAnsi"/>
                <w:b/>
                <w:snapToGrid w:val="0"/>
              </w:rPr>
              <w:t>5</w:t>
            </w:r>
            <w:r w:rsidR="009D0CF3">
              <w:rPr>
                <w:rFonts w:eastAsia="Times New Roman" w:cstheme="minorHAnsi"/>
                <w:b/>
                <w:snapToGrid w:val="0"/>
              </w:rPr>
              <w:t xml:space="preserve"> 736</w:t>
            </w:r>
          </w:p>
        </w:tc>
      </w:tr>
      <w:tr w:rsidR="00887A75" w:rsidRPr="00515947" w14:paraId="0D5B752C"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C0866C"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6 let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1F1CA7C"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110</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3F1A43B"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 xml:space="preserve">576 </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8363337"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253</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257B646"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207</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9F8677B"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174</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6C188"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1 320</w:t>
            </w:r>
          </w:p>
        </w:tc>
      </w:tr>
      <w:tr w:rsidR="00887A75" w:rsidRPr="00515947" w14:paraId="3CFB96EE" w14:textId="77777777" w:rsidTr="00196C7D">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AC8B8"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starší</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AE2E302"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3</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D2B84FE"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999BFC4"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A5EA495"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0</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BDCD4ED" w14:textId="77777777" w:rsidR="00887A75" w:rsidRPr="00515947" w:rsidRDefault="009D0CF3" w:rsidP="00887A75">
            <w:pPr>
              <w:spacing w:after="0" w:line="280" w:lineRule="exact"/>
              <w:ind w:right="57"/>
              <w:jc w:val="right"/>
              <w:rPr>
                <w:rFonts w:eastAsia="Times New Roman" w:cstheme="minorHAnsi"/>
                <w:snapToGrid w:val="0"/>
              </w:rPr>
            </w:pPr>
            <w:r>
              <w:rPr>
                <w:rFonts w:eastAsia="Times New Roman" w:cstheme="minorHAnsi"/>
                <w:snapToGrid w:val="0"/>
              </w:rPr>
              <w:t>0</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E1580D"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 xml:space="preserve">7 </w:t>
            </w:r>
          </w:p>
        </w:tc>
      </w:tr>
      <w:tr w:rsidR="00887A75" w:rsidRPr="00515947" w14:paraId="212EA788" w14:textId="77777777" w:rsidTr="00F27F5E">
        <w:trPr>
          <w:trHeight w:val="349"/>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DA08C0" w14:textId="77777777"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Celkem</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8E6187"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1 245</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403F3A"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8 904</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C65CFB"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3 783</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9B28C"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4 070</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736287"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3 899</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979B54" w14:textId="77777777" w:rsidR="00887A75" w:rsidRPr="00515947" w:rsidRDefault="009D0CF3" w:rsidP="00887A75">
            <w:pPr>
              <w:spacing w:after="0" w:line="280" w:lineRule="exact"/>
              <w:ind w:right="57"/>
              <w:jc w:val="right"/>
              <w:rPr>
                <w:rFonts w:eastAsia="Times New Roman" w:cstheme="minorHAnsi"/>
                <w:b/>
                <w:snapToGrid w:val="0"/>
              </w:rPr>
            </w:pPr>
            <w:r>
              <w:rPr>
                <w:rFonts w:eastAsia="Times New Roman" w:cstheme="minorHAnsi"/>
                <w:b/>
                <w:snapToGrid w:val="0"/>
              </w:rPr>
              <w:t>21 901</w:t>
            </w:r>
          </w:p>
        </w:tc>
      </w:tr>
    </w:tbl>
    <w:p w14:paraId="15DDC0DC" w14:textId="77777777" w:rsidR="00994845" w:rsidRDefault="00994845" w:rsidP="00994845"/>
    <w:p w14:paraId="773C7117" w14:textId="77777777" w:rsidR="00D27841" w:rsidRDefault="00D27841" w:rsidP="00994845"/>
    <w:p w14:paraId="64CB6FE5" w14:textId="77777777" w:rsidR="00D27841" w:rsidRPr="00D27841" w:rsidRDefault="00D27841" w:rsidP="00D27841">
      <w:pPr>
        <w:spacing w:after="0" w:line="240" w:lineRule="auto"/>
        <w:ind w:left="1410" w:hanging="1410"/>
        <w:rPr>
          <w:rFonts w:ascii="Calibri" w:eastAsia="Times New Roman" w:hAnsi="Calibri" w:cs="Calibri"/>
          <w:bCs/>
          <w:i/>
          <w:iCs/>
          <w:color w:val="000000"/>
          <w:lang w:eastAsia="cs-CZ"/>
        </w:rPr>
      </w:pPr>
      <w:r w:rsidRPr="00D27841">
        <w:rPr>
          <w:rFonts w:ascii="Calibri" w:eastAsia="Times New Roman" w:hAnsi="Calibri" w:cs="Calibri"/>
          <w:bCs/>
          <w:i/>
          <w:iCs/>
          <w:color w:val="000000"/>
          <w:lang w:eastAsia="cs-CZ"/>
        </w:rPr>
        <w:lastRenderedPageBreak/>
        <w:t xml:space="preserve">Graf č. 4 </w:t>
      </w:r>
      <w:r w:rsidRPr="00D27841">
        <w:rPr>
          <w:rFonts w:ascii="Calibri" w:eastAsia="Times New Roman" w:hAnsi="Calibri" w:cs="Calibri"/>
          <w:bCs/>
          <w:i/>
          <w:iCs/>
          <w:color w:val="000000"/>
          <w:lang w:eastAsia="cs-CZ"/>
        </w:rPr>
        <w:tab/>
        <w:t xml:space="preserve">Věkové složení dětí v mateřských školách </w:t>
      </w:r>
    </w:p>
    <w:p w14:paraId="6B909DCC" w14:textId="77777777" w:rsidR="00D27841" w:rsidRDefault="00D27841" w:rsidP="00994845"/>
    <w:p w14:paraId="260293BF" w14:textId="77777777" w:rsidR="00D27841" w:rsidRDefault="00D27841" w:rsidP="00994845">
      <w:r>
        <w:rPr>
          <w:noProof/>
          <w:lang w:eastAsia="cs-CZ"/>
        </w:rPr>
        <w:drawing>
          <wp:inline distT="0" distB="0" distL="0" distR="0" wp14:anchorId="070E8DB5" wp14:editId="545F1585">
            <wp:extent cx="5760720" cy="3075305"/>
            <wp:effectExtent l="0" t="0" r="11430" b="1079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EACAF2" w14:textId="77777777" w:rsidR="00D27841" w:rsidRDefault="00D27841" w:rsidP="00887A75">
      <w:pPr>
        <w:rPr>
          <w:b/>
          <w:sz w:val="26"/>
          <w:szCs w:val="26"/>
        </w:rPr>
      </w:pPr>
    </w:p>
    <w:p w14:paraId="09788779" w14:textId="77777777" w:rsidR="00887A75" w:rsidRPr="00824464" w:rsidRDefault="00887A75" w:rsidP="00887A75">
      <w:pPr>
        <w:rPr>
          <w:b/>
          <w:sz w:val="26"/>
          <w:szCs w:val="26"/>
        </w:rPr>
      </w:pPr>
      <w:r w:rsidRPr="00824464">
        <w:rPr>
          <w:b/>
          <w:sz w:val="26"/>
          <w:szCs w:val="26"/>
        </w:rPr>
        <w:t>Zájmová činnost</w:t>
      </w:r>
    </w:p>
    <w:p w14:paraId="6FF1F376" w14:textId="77777777" w:rsidR="00887A75" w:rsidRPr="00E738E9" w:rsidRDefault="00887A75" w:rsidP="00515947">
      <w:pPr>
        <w:jc w:val="both"/>
        <w:rPr>
          <w:sz w:val="24"/>
          <w:szCs w:val="24"/>
        </w:rPr>
      </w:pPr>
      <w:r w:rsidRPr="00E738E9">
        <w:rPr>
          <w:sz w:val="24"/>
          <w:szCs w:val="24"/>
        </w:rPr>
        <w:t xml:space="preserve">V mateřských školách v Olomouckém kraji probíhá v rámci zájmových činností zejména výuka cizích jazyků. Největší pozornost je stále věnována výuce angličtiny, výuka německého jazyka se v mateřských školách uskutečňuje ojediněle. O ranou výuku jazyků projevují rodiče značný zájem, většinou ji i sami iniciují a podílejí se na jejím finančním zajištění. Výuka cizích jazyků probíhá nejčastěji formou kroužků, kdy cizí jazyk učí externí lektoři nebo učitelky mateřských škol. </w:t>
      </w:r>
    </w:p>
    <w:p w14:paraId="3015F326" w14:textId="77777777" w:rsidR="00887A75" w:rsidRDefault="00887A75" w:rsidP="00515947">
      <w:pPr>
        <w:jc w:val="both"/>
        <w:rPr>
          <w:sz w:val="24"/>
          <w:szCs w:val="24"/>
        </w:rPr>
      </w:pPr>
      <w:r w:rsidRPr="00E738E9">
        <w:rPr>
          <w:sz w:val="24"/>
          <w:szCs w:val="24"/>
        </w:rPr>
        <w:t>Rodiče se též zajímají o zvyšování tělesné a pohybové zdatnosti svých dětí (zájem o účast dětí na lyžařských a plaveckých kurzech, na pobytech v přírodě apod.).</w:t>
      </w:r>
    </w:p>
    <w:p w14:paraId="551DC741" w14:textId="77777777" w:rsidR="00515947" w:rsidRDefault="00515947" w:rsidP="00515947">
      <w:pPr>
        <w:jc w:val="both"/>
        <w:rPr>
          <w:sz w:val="24"/>
          <w:szCs w:val="24"/>
        </w:rPr>
      </w:pPr>
    </w:p>
    <w:p w14:paraId="7271E945" w14:textId="77777777" w:rsidR="0036557F" w:rsidRDefault="0036557F" w:rsidP="00515947">
      <w:pPr>
        <w:jc w:val="both"/>
        <w:rPr>
          <w:sz w:val="24"/>
          <w:szCs w:val="24"/>
        </w:rPr>
      </w:pPr>
    </w:p>
    <w:p w14:paraId="170EE20C" w14:textId="77777777" w:rsidR="0036557F" w:rsidRDefault="0036557F" w:rsidP="00515947">
      <w:pPr>
        <w:jc w:val="both"/>
        <w:rPr>
          <w:sz w:val="24"/>
          <w:szCs w:val="24"/>
        </w:rPr>
      </w:pPr>
    </w:p>
    <w:p w14:paraId="3102A214" w14:textId="77777777" w:rsidR="0036557F" w:rsidRDefault="0036557F" w:rsidP="00515947">
      <w:pPr>
        <w:jc w:val="both"/>
        <w:rPr>
          <w:sz w:val="24"/>
          <w:szCs w:val="24"/>
        </w:rPr>
      </w:pPr>
    </w:p>
    <w:p w14:paraId="4D10AA30" w14:textId="77777777" w:rsidR="0036557F" w:rsidRDefault="0036557F" w:rsidP="00515947">
      <w:pPr>
        <w:jc w:val="both"/>
        <w:rPr>
          <w:sz w:val="24"/>
          <w:szCs w:val="24"/>
        </w:rPr>
      </w:pPr>
    </w:p>
    <w:p w14:paraId="135DD3E0" w14:textId="77777777" w:rsidR="0036557F" w:rsidRDefault="0036557F" w:rsidP="00515947">
      <w:pPr>
        <w:jc w:val="both"/>
        <w:rPr>
          <w:sz w:val="24"/>
          <w:szCs w:val="24"/>
        </w:rPr>
      </w:pPr>
    </w:p>
    <w:p w14:paraId="1195E316" w14:textId="77777777" w:rsidR="0036557F" w:rsidRDefault="0036557F" w:rsidP="00515947">
      <w:pPr>
        <w:jc w:val="both"/>
        <w:rPr>
          <w:sz w:val="24"/>
          <w:szCs w:val="24"/>
        </w:rPr>
      </w:pPr>
    </w:p>
    <w:p w14:paraId="3E358B00" w14:textId="77777777" w:rsidR="0036557F" w:rsidRDefault="0036557F" w:rsidP="00515947">
      <w:pPr>
        <w:jc w:val="both"/>
        <w:rPr>
          <w:sz w:val="24"/>
          <w:szCs w:val="24"/>
        </w:rPr>
      </w:pPr>
    </w:p>
    <w:p w14:paraId="272247D5" w14:textId="77777777" w:rsidR="00515947" w:rsidRPr="00515947" w:rsidRDefault="00515947" w:rsidP="00515947">
      <w:pPr>
        <w:jc w:val="both"/>
        <w:rPr>
          <w:sz w:val="24"/>
          <w:szCs w:val="24"/>
        </w:rPr>
      </w:pPr>
    </w:p>
    <w:p w14:paraId="692A7F22" w14:textId="7F23380D" w:rsidR="00994845" w:rsidRPr="00515947" w:rsidRDefault="00994845" w:rsidP="00994845">
      <w:pPr>
        <w:pStyle w:val="Nadpis2"/>
        <w:rPr>
          <w:b/>
        </w:rPr>
      </w:pPr>
      <w:bookmarkStart w:id="258" w:name="_Toc535498193"/>
      <w:bookmarkStart w:id="259" w:name="_Toc792741"/>
      <w:r w:rsidRPr="00515947">
        <w:rPr>
          <w:b/>
        </w:rPr>
        <w:lastRenderedPageBreak/>
        <w:t>2.3 Základní vzdělávání</w:t>
      </w:r>
      <w:bookmarkEnd w:id="258"/>
      <w:bookmarkEnd w:id="259"/>
    </w:p>
    <w:p w14:paraId="1E5C2381" w14:textId="77777777" w:rsidR="00515947" w:rsidRDefault="00515947" w:rsidP="00887A75"/>
    <w:p w14:paraId="4FCAD1C5" w14:textId="77777777" w:rsidR="00887A75" w:rsidRPr="00824464" w:rsidRDefault="00887A75" w:rsidP="00515947">
      <w:pPr>
        <w:jc w:val="both"/>
        <w:rPr>
          <w:b/>
          <w:sz w:val="26"/>
          <w:szCs w:val="26"/>
        </w:rPr>
      </w:pPr>
      <w:r w:rsidRPr="00824464">
        <w:rPr>
          <w:b/>
          <w:sz w:val="26"/>
          <w:szCs w:val="26"/>
        </w:rPr>
        <w:t>Základní školy</w:t>
      </w:r>
    </w:p>
    <w:p w14:paraId="32DE5E77" w14:textId="54079DFA" w:rsidR="00994845" w:rsidRPr="00515947" w:rsidRDefault="00887A75" w:rsidP="00515947">
      <w:pPr>
        <w:jc w:val="both"/>
        <w:rPr>
          <w:sz w:val="24"/>
          <w:szCs w:val="24"/>
        </w:rPr>
      </w:pPr>
      <w:r w:rsidRPr="00515947">
        <w:rPr>
          <w:sz w:val="24"/>
          <w:szCs w:val="24"/>
        </w:rPr>
        <w:t>Ve školním roce 201</w:t>
      </w:r>
      <w:r w:rsidR="00D455AF">
        <w:rPr>
          <w:sz w:val="24"/>
          <w:szCs w:val="24"/>
        </w:rPr>
        <w:t>7</w:t>
      </w:r>
      <w:r w:rsidRPr="00515947">
        <w:rPr>
          <w:sz w:val="24"/>
          <w:szCs w:val="24"/>
        </w:rPr>
        <w:t>/201</w:t>
      </w:r>
      <w:r w:rsidR="00D455AF">
        <w:rPr>
          <w:sz w:val="24"/>
          <w:szCs w:val="24"/>
        </w:rPr>
        <w:t>8</w:t>
      </w:r>
      <w:r w:rsidRPr="00515947">
        <w:rPr>
          <w:sz w:val="24"/>
          <w:szCs w:val="24"/>
        </w:rPr>
        <w:t xml:space="preserve"> bylo zapsáno ve školském </w:t>
      </w:r>
      <w:r w:rsidRPr="009B3B6C">
        <w:rPr>
          <w:sz w:val="24"/>
          <w:szCs w:val="24"/>
        </w:rPr>
        <w:t>rejstříku celkem 27</w:t>
      </w:r>
      <w:r w:rsidR="009B3B6C" w:rsidRPr="009B3B6C">
        <w:rPr>
          <w:sz w:val="24"/>
          <w:szCs w:val="24"/>
        </w:rPr>
        <w:t>2</w:t>
      </w:r>
      <w:r w:rsidRPr="009B3B6C">
        <w:rPr>
          <w:sz w:val="24"/>
          <w:szCs w:val="24"/>
        </w:rPr>
        <w:t xml:space="preserve"> základních škol</w:t>
      </w:r>
      <w:r w:rsidR="009B3B6C" w:rsidRPr="009B3B6C">
        <w:rPr>
          <w:sz w:val="24"/>
          <w:szCs w:val="24"/>
        </w:rPr>
        <w:t>.</w:t>
      </w:r>
      <w:r w:rsidRPr="009B3B6C">
        <w:rPr>
          <w:sz w:val="24"/>
          <w:szCs w:val="24"/>
        </w:rPr>
        <w:t xml:space="preserve"> </w:t>
      </w:r>
      <w:r w:rsidRPr="00744B80">
        <w:rPr>
          <w:sz w:val="24"/>
          <w:szCs w:val="24"/>
        </w:rPr>
        <w:t>V</w:t>
      </w:r>
      <w:r w:rsidR="00890B4C">
        <w:rPr>
          <w:sz w:val="24"/>
          <w:szCs w:val="24"/>
        </w:rPr>
        <w:t>e</w:t>
      </w:r>
      <w:r w:rsidR="009B3B6C" w:rsidRPr="00744B80">
        <w:rPr>
          <w:sz w:val="24"/>
          <w:szCs w:val="24"/>
        </w:rPr>
        <w:t> </w:t>
      </w:r>
      <w:r w:rsidRPr="00744B80">
        <w:rPr>
          <w:sz w:val="24"/>
          <w:szCs w:val="24"/>
        </w:rPr>
        <w:t>2 5</w:t>
      </w:r>
      <w:r w:rsidR="007F26DA" w:rsidRPr="00744B80">
        <w:rPr>
          <w:sz w:val="24"/>
          <w:szCs w:val="24"/>
        </w:rPr>
        <w:t>40</w:t>
      </w:r>
      <w:r w:rsidRPr="00744B80">
        <w:rPr>
          <w:sz w:val="24"/>
          <w:szCs w:val="24"/>
        </w:rPr>
        <w:t xml:space="preserve"> běžný</w:t>
      </w:r>
      <w:r w:rsidR="00D455AF" w:rsidRPr="00744B80">
        <w:rPr>
          <w:sz w:val="24"/>
          <w:szCs w:val="24"/>
        </w:rPr>
        <w:t>ch třídách základních škol se v </w:t>
      </w:r>
      <w:r w:rsidR="007F26DA" w:rsidRPr="00744B80">
        <w:rPr>
          <w:sz w:val="24"/>
          <w:szCs w:val="24"/>
        </w:rPr>
        <w:t>Olomouckém kraji vzdělávalo 53 147</w:t>
      </w:r>
      <w:r w:rsidRPr="00744B80">
        <w:rPr>
          <w:sz w:val="24"/>
          <w:szCs w:val="24"/>
        </w:rPr>
        <w:t xml:space="preserve"> žáků</w:t>
      </w:r>
      <w:r w:rsidRPr="00FC342E">
        <w:rPr>
          <w:sz w:val="24"/>
          <w:szCs w:val="24"/>
        </w:rPr>
        <w:t>. Zřizovatelem zákl</w:t>
      </w:r>
      <w:r w:rsidR="00D455AF" w:rsidRPr="00FC342E">
        <w:rPr>
          <w:sz w:val="24"/>
          <w:szCs w:val="24"/>
        </w:rPr>
        <w:t>adních škol byly obce, církev a </w:t>
      </w:r>
      <w:r w:rsidRPr="00FC342E">
        <w:rPr>
          <w:sz w:val="24"/>
          <w:szCs w:val="24"/>
        </w:rPr>
        <w:t>soukromé osoby.</w:t>
      </w:r>
    </w:p>
    <w:p w14:paraId="17DAC44A" w14:textId="77777777" w:rsidR="00887A75" w:rsidRPr="00D455AF" w:rsidRDefault="00887A75" w:rsidP="00887A75">
      <w:pPr>
        <w:keepNext/>
        <w:spacing w:before="360" w:after="60" w:line="240" w:lineRule="auto"/>
        <w:ind w:left="1418" w:hanging="1418"/>
        <w:jc w:val="both"/>
        <w:rPr>
          <w:rFonts w:eastAsia="Times New Roman" w:cstheme="minorHAnsi"/>
          <w:i/>
          <w:iCs/>
          <w:noProof/>
          <w:lang w:eastAsia="cs-CZ"/>
        </w:rPr>
      </w:pPr>
      <w:r w:rsidRPr="00D455AF">
        <w:rPr>
          <w:rFonts w:eastAsia="Times New Roman" w:cstheme="minorHAnsi"/>
          <w:i/>
          <w:iCs/>
          <w:noProof/>
          <w:lang w:eastAsia="cs-CZ"/>
        </w:rPr>
        <w:t>Tabulka č. 4</w:t>
      </w:r>
      <w:r w:rsidRPr="00D455AF">
        <w:rPr>
          <w:rFonts w:eastAsia="Times New Roman" w:cstheme="minorHAnsi"/>
          <w:i/>
          <w:iCs/>
          <w:noProof/>
          <w:lang w:eastAsia="cs-CZ"/>
        </w:rPr>
        <w:tab/>
        <w:t>Zřizovatelé základních škol ve školním roce 201</w:t>
      </w:r>
      <w:r w:rsidR="00D455AF">
        <w:rPr>
          <w:rFonts w:eastAsia="Times New Roman" w:cstheme="minorHAnsi"/>
          <w:i/>
          <w:iCs/>
          <w:noProof/>
          <w:lang w:eastAsia="cs-CZ"/>
        </w:rPr>
        <w:t>7</w:t>
      </w:r>
      <w:r w:rsidRPr="00D455AF">
        <w:rPr>
          <w:rFonts w:eastAsia="Times New Roman" w:cstheme="minorHAnsi"/>
          <w:i/>
          <w:iCs/>
          <w:noProof/>
          <w:lang w:eastAsia="cs-CZ"/>
        </w:rPr>
        <w:t>/201</w:t>
      </w:r>
      <w:r w:rsidR="00D455AF">
        <w:rPr>
          <w:rFonts w:eastAsia="Times New Roman" w:cstheme="minorHAnsi"/>
          <w:i/>
          <w:iCs/>
          <w:noProof/>
          <w:lang w:eastAsia="cs-CZ"/>
        </w:rPr>
        <w:t>8</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4"/>
        <w:gridCol w:w="1510"/>
        <w:gridCol w:w="1511"/>
        <w:gridCol w:w="1510"/>
        <w:gridCol w:w="1511"/>
        <w:gridCol w:w="1516"/>
      </w:tblGrid>
      <w:tr w:rsidR="00887A75" w:rsidRPr="00D455AF" w14:paraId="13ECE71C"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A9022E"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Okres</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C57A7F"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Celkem</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F94788"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Krajské</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3A0DBD"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Obecní</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2DE3A1"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Církevní</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825468"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Soukromé</w:t>
            </w:r>
          </w:p>
        </w:tc>
      </w:tr>
      <w:tr w:rsidR="00887A75" w:rsidRPr="00D455AF" w14:paraId="4D9F046E"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6AE209"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Jeseník</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6E23F9"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17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166E3D8"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33FC4E4"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17</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0711634"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D6D8548"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r>
      <w:tr w:rsidR="00887A75" w:rsidRPr="00D455AF" w14:paraId="02B21D90"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79D1AA"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Olomouc</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6D6191"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92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344C65B"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507A39E5"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88</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C0BDFCD"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E95C4F7"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3</w:t>
            </w:r>
          </w:p>
        </w:tc>
      </w:tr>
      <w:tr w:rsidR="00887A75" w:rsidRPr="00D455AF" w14:paraId="36AA0D85"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24CB19"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Prostějov</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9030E3"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46</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2B044C7"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F4B6C6B"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45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B8B34D1"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675F7A3"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r>
      <w:tr w:rsidR="00887A75" w:rsidRPr="00D455AF" w14:paraId="712F53FD"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D570F9"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Přerov</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5BC922"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57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0B4024E6"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6D455A9"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55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AE70086"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B0BDD22"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2</w:t>
            </w:r>
          </w:p>
        </w:tc>
      </w:tr>
      <w:tr w:rsidR="00887A75" w:rsidRPr="00D455AF" w14:paraId="7D3EFFE0"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B60DAB"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Šumperk</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6371D3B"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60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B693E8B"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F9139BB"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60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1608F9B"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071EA87" w14:textId="77777777" w:rsidR="00887A75" w:rsidRPr="009B3B6C" w:rsidRDefault="009B3B6C" w:rsidP="00887A75">
            <w:pPr>
              <w:spacing w:after="0" w:line="240" w:lineRule="auto"/>
              <w:ind w:right="57"/>
              <w:jc w:val="right"/>
              <w:rPr>
                <w:rFonts w:eastAsia="Times New Roman" w:cstheme="minorHAnsi"/>
              </w:rPr>
            </w:pPr>
            <w:r w:rsidRPr="009B3B6C">
              <w:rPr>
                <w:rFonts w:eastAsia="Times New Roman" w:cstheme="minorHAnsi"/>
              </w:rPr>
              <w:t>0</w:t>
            </w:r>
          </w:p>
        </w:tc>
      </w:tr>
      <w:tr w:rsidR="00887A75" w:rsidRPr="00D455AF" w14:paraId="09B3D709" w14:textId="77777777"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EB3579" w14:textId="77777777" w:rsidR="00887A75" w:rsidRPr="009B3B6C" w:rsidRDefault="00887A75" w:rsidP="00887A75">
            <w:pPr>
              <w:spacing w:after="0" w:line="280" w:lineRule="exact"/>
              <w:jc w:val="center"/>
              <w:rPr>
                <w:rFonts w:eastAsia="Times New Roman" w:cstheme="minorHAnsi"/>
                <w:b/>
              </w:rPr>
            </w:pPr>
            <w:r w:rsidRPr="009B3B6C">
              <w:rPr>
                <w:rFonts w:eastAsia="Times New Roman" w:cstheme="minorHAnsi"/>
                <w:b/>
              </w:rPr>
              <w:t>Celkem</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6F61F5"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272</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0DEFB7"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0</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B1EEC3"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265</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2179EB"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2</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4F065D" w14:textId="77777777" w:rsidR="00887A75" w:rsidRPr="009B3B6C" w:rsidRDefault="009B3B6C" w:rsidP="00887A75">
            <w:pPr>
              <w:spacing w:after="0" w:line="240" w:lineRule="auto"/>
              <w:ind w:right="57"/>
              <w:jc w:val="right"/>
              <w:rPr>
                <w:rFonts w:eastAsia="Times New Roman" w:cstheme="minorHAnsi"/>
                <w:b/>
              </w:rPr>
            </w:pPr>
            <w:r w:rsidRPr="009B3B6C">
              <w:rPr>
                <w:rFonts w:eastAsia="Times New Roman" w:cstheme="minorHAnsi"/>
                <w:b/>
              </w:rPr>
              <w:t>5</w:t>
            </w:r>
          </w:p>
        </w:tc>
      </w:tr>
    </w:tbl>
    <w:p w14:paraId="534D1F0E" w14:textId="77777777" w:rsidR="00887A75" w:rsidRDefault="00887A75" w:rsidP="00887A75">
      <w:pPr>
        <w:rPr>
          <w:rFonts w:cstheme="minorHAnsi"/>
        </w:rPr>
      </w:pPr>
    </w:p>
    <w:p w14:paraId="50AD420E" w14:textId="77777777" w:rsidR="001D03FE" w:rsidRPr="008C08A3" w:rsidRDefault="001D03FE" w:rsidP="001D03FE">
      <w:pPr>
        <w:spacing w:after="0" w:line="240" w:lineRule="auto"/>
        <w:rPr>
          <w:rFonts w:eastAsia="Times New Roman" w:cstheme="minorHAnsi"/>
          <w:bCs/>
          <w:i/>
          <w:iCs/>
          <w:lang w:eastAsia="cs-CZ"/>
        </w:rPr>
      </w:pPr>
      <w:r w:rsidRPr="008C08A3">
        <w:rPr>
          <w:rFonts w:eastAsia="Times New Roman" w:cstheme="minorHAnsi"/>
          <w:bCs/>
          <w:i/>
          <w:iCs/>
          <w:lang w:eastAsia="cs-CZ"/>
        </w:rPr>
        <w:t xml:space="preserve">Graf č. 5 </w:t>
      </w:r>
      <w:r w:rsidRPr="008C08A3">
        <w:rPr>
          <w:rFonts w:eastAsia="Times New Roman" w:cstheme="minorHAnsi"/>
          <w:bCs/>
          <w:i/>
          <w:iCs/>
          <w:lang w:eastAsia="cs-CZ"/>
        </w:rPr>
        <w:tab/>
        <w:t xml:space="preserve">Podíl základních škol v jednotlivých okresech </w:t>
      </w:r>
    </w:p>
    <w:p w14:paraId="21CBE5CF" w14:textId="77777777" w:rsidR="001D03FE" w:rsidRDefault="001D03FE" w:rsidP="00887A75">
      <w:pPr>
        <w:rPr>
          <w:rFonts w:cstheme="minorHAnsi"/>
        </w:rPr>
      </w:pPr>
    </w:p>
    <w:p w14:paraId="263BFE0F" w14:textId="77777777" w:rsidR="001D03FE" w:rsidRDefault="00744B80" w:rsidP="00887A75">
      <w:pPr>
        <w:rPr>
          <w:rFonts w:cstheme="minorHAnsi"/>
        </w:rPr>
      </w:pPr>
      <w:r>
        <w:rPr>
          <w:noProof/>
          <w:lang w:eastAsia="cs-CZ"/>
        </w:rPr>
        <w:drawing>
          <wp:inline distT="0" distB="0" distL="0" distR="0" wp14:anchorId="5EC97511" wp14:editId="719D00A3">
            <wp:extent cx="5760720" cy="3747135"/>
            <wp:effectExtent l="0" t="0" r="11430" b="571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E4057" w14:textId="77777777" w:rsidR="001D03FE" w:rsidRDefault="001D03FE" w:rsidP="00887A75">
      <w:pPr>
        <w:rPr>
          <w:rFonts w:cstheme="minorHAnsi"/>
        </w:rPr>
      </w:pPr>
    </w:p>
    <w:p w14:paraId="7A4740F7" w14:textId="77777777" w:rsidR="001D03FE" w:rsidRDefault="001D03FE" w:rsidP="00887A75">
      <w:pPr>
        <w:rPr>
          <w:rFonts w:cstheme="minorHAnsi"/>
        </w:rPr>
      </w:pPr>
    </w:p>
    <w:p w14:paraId="1A942B22" w14:textId="6E89B5BD" w:rsidR="001D03FE" w:rsidRPr="001D03FE" w:rsidRDefault="001D03FE" w:rsidP="001D03FE">
      <w:pPr>
        <w:jc w:val="both"/>
        <w:rPr>
          <w:sz w:val="24"/>
          <w:szCs w:val="24"/>
        </w:rPr>
      </w:pPr>
      <w:r w:rsidRPr="00D455AF">
        <w:rPr>
          <w:sz w:val="24"/>
          <w:szCs w:val="24"/>
        </w:rPr>
        <w:lastRenderedPageBreak/>
        <w:t>V Olomouckém kraji bylo ve školním roce 201</w:t>
      </w:r>
      <w:r>
        <w:rPr>
          <w:sz w:val="24"/>
          <w:szCs w:val="24"/>
        </w:rPr>
        <w:t>7</w:t>
      </w:r>
      <w:r w:rsidRPr="00D455AF">
        <w:rPr>
          <w:sz w:val="24"/>
          <w:szCs w:val="24"/>
        </w:rPr>
        <w:t>/201</w:t>
      </w:r>
      <w:r>
        <w:rPr>
          <w:sz w:val="24"/>
          <w:szCs w:val="24"/>
        </w:rPr>
        <w:t>8</w:t>
      </w:r>
      <w:r w:rsidRPr="00D455AF">
        <w:rPr>
          <w:sz w:val="24"/>
          <w:szCs w:val="24"/>
        </w:rPr>
        <w:t xml:space="preserve"> </w:t>
      </w:r>
      <w:r w:rsidRPr="00744B80">
        <w:rPr>
          <w:sz w:val="24"/>
          <w:szCs w:val="24"/>
        </w:rPr>
        <w:t>celkem 11</w:t>
      </w:r>
      <w:r w:rsidR="009B3B6C" w:rsidRPr="00744B80">
        <w:rPr>
          <w:sz w:val="24"/>
          <w:szCs w:val="24"/>
        </w:rPr>
        <w:t>5</w:t>
      </w:r>
      <w:r w:rsidRPr="00744B80">
        <w:rPr>
          <w:sz w:val="24"/>
          <w:szCs w:val="24"/>
        </w:rPr>
        <w:t xml:space="preserve"> základních škol pouze s</w:t>
      </w:r>
      <w:r w:rsidR="009B3B6C" w:rsidRPr="00744B80">
        <w:rPr>
          <w:sz w:val="24"/>
          <w:szCs w:val="24"/>
        </w:rPr>
        <w:t> </w:t>
      </w:r>
      <w:r w:rsidRPr="00744B80">
        <w:rPr>
          <w:sz w:val="24"/>
          <w:szCs w:val="24"/>
        </w:rPr>
        <w:t>1. stupněm, 1 základní škola pouze s 2. stupněm. Zřizo</w:t>
      </w:r>
      <w:r w:rsidR="00034C51">
        <w:rPr>
          <w:sz w:val="24"/>
          <w:szCs w:val="24"/>
        </w:rPr>
        <w:t>vatelem těchto škol byly obce a </w:t>
      </w:r>
      <w:r w:rsidRPr="00744B80">
        <w:rPr>
          <w:sz w:val="24"/>
          <w:szCs w:val="24"/>
        </w:rPr>
        <w:t>soukromé osoby, které tak umožnily navštěvovat žákům základní školu v místě bydliště.</w:t>
      </w:r>
    </w:p>
    <w:p w14:paraId="4147844E" w14:textId="77777777" w:rsidR="00887A75" w:rsidRPr="00D455AF" w:rsidRDefault="00887A75" w:rsidP="00887A75">
      <w:pPr>
        <w:keepNext/>
        <w:spacing w:before="360" w:after="60" w:line="240" w:lineRule="auto"/>
        <w:ind w:left="1418" w:hanging="1418"/>
        <w:jc w:val="both"/>
        <w:rPr>
          <w:rFonts w:eastAsia="Times New Roman" w:cstheme="minorHAnsi"/>
          <w:i/>
          <w:iCs/>
          <w:noProof/>
          <w:lang w:eastAsia="cs-CZ"/>
        </w:rPr>
      </w:pPr>
      <w:r w:rsidRPr="00D455AF">
        <w:rPr>
          <w:rFonts w:eastAsia="Times New Roman" w:cstheme="minorHAnsi"/>
          <w:i/>
          <w:iCs/>
          <w:noProof/>
          <w:lang w:eastAsia="cs-CZ"/>
        </w:rPr>
        <w:t>Tabulka č. 5</w:t>
      </w:r>
      <w:r w:rsidRPr="00D455AF">
        <w:rPr>
          <w:rFonts w:eastAsia="Times New Roman" w:cstheme="minorHAnsi"/>
          <w:i/>
          <w:iCs/>
          <w:noProof/>
          <w:lang w:eastAsia="cs-CZ"/>
        </w:rPr>
        <w:tab/>
        <w:t xml:space="preserve">Školy úplné (1. – 9. ročník), školy neúplné (jen 1. stupeň a jen 2. stupeň) </w:t>
      </w:r>
    </w:p>
    <w:tbl>
      <w:tblPr>
        <w:tblW w:w="921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5"/>
        <w:gridCol w:w="1354"/>
        <w:gridCol w:w="1680"/>
        <w:gridCol w:w="1506"/>
        <w:gridCol w:w="1612"/>
        <w:gridCol w:w="1439"/>
      </w:tblGrid>
      <w:tr w:rsidR="00887A75" w:rsidRPr="00D455AF" w14:paraId="5435DE05" w14:textId="77777777" w:rsidTr="00196C7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AB6CB7"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Okres</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769428"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Celkem</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1E76C2"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Celkem v %</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BEBB1C" w14:textId="2E2DF14C"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1.</w:t>
            </w:r>
            <w:r w:rsidR="0010720B">
              <w:rPr>
                <w:rFonts w:eastAsia="Times New Roman" w:cstheme="minorHAnsi"/>
                <w:b/>
              </w:rPr>
              <w:t xml:space="preserve"> </w:t>
            </w:r>
            <w:r w:rsidRPr="00193994">
              <w:rPr>
                <w:rFonts w:eastAsia="Times New Roman" w:cstheme="minorHAnsi"/>
                <w:b/>
              </w:rPr>
              <w:t>- 9. ročník</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1CD15A"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Jen 1. stupeň</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83BAA"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Jen 2. stupeň</w:t>
            </w:r>
          </w:p>
        </w:tc>
      </w:tr>
      <w:tr w:rsidR="00887A75" w:rsidRPr="00D455AF" w14:paraId="75B664FC" w14:textId="77777777"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9349FF"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Jeseník</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8A8FDA" w14:textId="77777777" w:rsidR="00887A75" w:rsidRPr="00193994" w:rsidRDefault="007700E3" w:rsidP="00887A75">
            <w:pPr>
              <w:keepLines/>
              <w:spacing w:after="0" w:line="240" w:lineRule="auto"/>
              <w:ind w:right="57"/>
              <w:jc w:val="right"/>
              <w:rPr>
                <w:rFonts w:eastAsia="Times New Roman" w:cstheme="minorHAnsi"/>
              </w:rPr>
            </w:pPr>
            <w:r w:rsidRPr="00193994">
              <w:rPr>
                <w:rFonts w:eastAsia="Times New Roman" w:cstheme="minorHAnsi"/>
              </w:rPr>
              <w:t>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0BDA4B1" w14:textId="77777777" w:rsidR="00887A75" w:rsidRPr="00193994" w:rsidRDefault="006A45B9" w:rsidP="007700E3">
            <w:pPr>
              <w:keepLines/>
              <w:spacing w:after="0" w:line="240" w:lineRule="auto"/>
              <w:ind w:right="57"/>
              <w:jc w:val="right"/>
              <w:rPr>
                <w:rFonts w:eastAsia="Times New Roman" w:cstheme="minorHAnsi"/>
              </w:rPr>
            </w:pPr>
            <w:r>
              <w:rPr>
                <w:rFonts w:eastAsia="Times New Roman" w:cstheme="minorHAnsi"/>
              </w:rPr>
              <w:t>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663F5EF"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11</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3DED7A5"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703BEAA"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0</w:t>
            </w:r>
          </w:p>
        </w:tc>
      </w:tr>
      <w:tr w:rsidR="00887A75" w:rsidRPr="00D455AF" w14:paraId="3DC7C773" w14:textId="77777777"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4D0098"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Olomouc</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1CBA89" w14:textId="77777777" w:rsidR="00887A75" w:rsidRPr="00193994" w:rsidRDefault="007700E3" w:rsidP="00887A75">
            <w:pPr>
              <w:keepLines/>
              <w:spacing w:after="0" w:line="240" w:lineRule="auto"/>
              <w:ind w:right="57"/>
              <w:jc w:val="right"/>
              <w:rPr>
                <w:rFonts w:eastAsia="Times New Roman" w:cstheme="minorHAnsi"/>
              </w:rPr>
            </w:pPr>
            <w:r w:rsidRPr="00193994">
              <w:rPr>
                <w:rFonts w:eastAsia="Times New Roman" w:cstheme="minorHAnsi"/>
              </w:rPr>
              <w:t>92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32CE23A" w14:textId="77777777" w:rsidR="00887A75" w:rsidRPr="00193994" w:rsidRDefault="006A45B9" w:rsidP="00887A75">
            <w:pPr>
              <w:keepLines/>
              <w:spacing w:after="0" w:line="240" w:lineRule="auto"/>
              <w:ind w:right="57"/>
              <w:jc w:val="right"/>
              <w:rPr>
                <w:rFonts w:eastAsia="Times New Roman" w:cstheme="minorHAnsi"/>
              </w:rPr>
            </w:pPr>
            <w:r>
              <w:rPr>
                <w:rFonts w:eastAsia="Times New Roman" w:cstheme="minorHAnsi"/>
              </w:rPr>
              <w:t>34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BEF9759" w14:textId="77777777" w:rsidR="00887A75" w:rsidRPr="00193994" w:rsidRDefault="00553175" w:rsidP="00553175">
            <w:pPr>
              <w:keepLines/>
              <w:spacing w:after="0" w:line="240" w:lineRule="auto"/>
              <w:ind w:right="57"/>
              <w:jc w:val="right"/>
              <w:rPr>
                <w:rFonts w:eastAsia="Times New Roman" w:cstheme="minorHAnsi"/>
              </w:rPr>
            </w:pPr>
            <w:r w:rsidRPr="00193994">
              <w:rPr>
                <w:rFonts w:eastAsia="Times New Roman" w:cstheme="minorHAnsi"/>
              </w:rPr>
              <w:t>58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18E07B9"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34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70CB2E9A"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0</w:t>
            </w:r>
          </w:p>
        </w:tc>
      </w:tr>
      <w:tr w:rsidR="00887A75" w:rsidRPr="00D455AF" w14:paraId="2898CB51" w14:textId="77777777"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3B6A35"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Prostějov</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664E84" w14:textId="77777777" w:rsidR="00887A75" w:rsidRPr="00193994" w:rsidRDefault="007700E3" w:rsidP="00887A75">
            <w:pPr>
              <w:keepLines/>
              <w:spacing w:after="0" w:line="240" w:lineRule="auto"/>
              <w:ind w:right="57"/>
              <w:jc w:val="right"/>
              <w:rPr>
                <w:rFonts w:eastAsia="Times New Roman" w:cstheme="minorHAnsi"/>
              </w:rPr>
            </w:pPr>
            <w:r w:rsidRPr="00193994">
              <w:rPr>
                <w:rFonts w:eastAsia="Times New Roman" w:cstheme="minorHAnsi"/>
              </w:rPr>
              <w:t>46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DDF00EE" w14:textId="77777777" w:rsidR="00887A75" w:rsidRPr="00193994" w:rsidRDefault="006A45B9" w:rsidP="00887A75">
            <w:pPr>
              <w:keepLines/>
              <w:spacing w:after="0" w:line="240" w:lineRule="auto"/>
              <w:ind w:right="57"/>
              <w:jc w:val="right"/>
              <w:rPr>
                <w:rFonts w:eastAsia="Times New Roman" w:cstheme="minorHAnsi"/>
              </w:rPr>
            </w:pPr>
            <w:r>
              <w:rPr>
                <w:rFonts w:eastAsia="Times New Roman" w:cstheme="minorHAnsi"/>
              </w:rPr>
              <w:t>17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F33A8A3" w14:textId="77777777" w:rsidR="00887A75" w:rsidRPr="00193994" w:rsidRDefault="00553175" w:rsidP="007700E3">
            <w:pPr>
              <w:keepLines/>
              <w:spacing w:after="0" w:line="240" w:lineRule="auto"/>
              <w:ind w:right="57"/>
              <w:jc w:val="right"/>
              <w:rPr>
                <w:rFonts w:eastAsia="Times New Roman" w:cstheme="minorHAnsi"/>
              </w:rPr>
            </w:pPr>
            <w:r w:rsidRPr="00193994">
              <w:rPr>
                <w:rFonts w:eastAsia="Times New Roman" w:cstheme="minorHAnsi"/>
              </w:rPr>
              <w:t>2</w:t>
            </w:r>
            <w:r w:rsidR="007700E3" w:rsidRPr="00193994">
              <w:rPr>
                <w:rFonts w:eastAsia="Times New Roman" w:cstheme="minorHAnsi"/>
              </w:rPr>
              <w:t>7</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BD970EC"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18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FCDE360"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1</w:t>
            </w:r>
          </w:p>
        </w:tc>
      </w:tr>
      <w:tr w:rsidR="00887A75" w:rsidRPr="00D455AF" w14:paraId="54B62B32" w14:textId="77777777"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BCBC6B"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Přerov</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B950E1E" w14:textId="77777777" w:rsidR="00887A75" w:rsidRPr="00193994" w:rsidRDefault="007700E3" w:rsidP="00887A75">
            <w:pPr>
              <w:keepLines/>
              <w:spacing w:after="0" w:line="240" w:lineRule="auto"/>
              <w:ind w:right="57"/>
              <w:jc w:val="right"/>
              <w:rPr>
                <w:rFonts w:eastAsia="Times New Roman" w:cstheme="minorHAnsi"/>
              </w:rPr>
            </w:pPr>
            <w:r w:rsidRPr="00193994">
              <w:rPr>
                <w:rFonts w:eastAsia="Times New Roman" w:cstheme="minorHAnsi"/>
              </w:rPr>
              <w:t>57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04B660C" w14:textId="77777777" w:rsidR="00887A75" w:rsidRPr="00193994" w:rsidRDefault="006A45B9" w:rsidP="007700E3">
            <w:pPr>
              <w:keepLines/>
              <w:spacing w:after="0" w:line="240" w:lineRule="auto"/>
              <w:ind w:right="57"/>
              <w:jc w:val="right"/>
              <w:rPr>
                <w:rFonts w:eastAsia="Times New Roman" w:cstheme="minorHAnsi"/>
              </w:rPr>
            </w:pPr>
            <w:r>
              <w:rPr>
                <w:rFonts w:eastAsia="Times New Roman" w:cstheme="minorHAnsi"/>
              </w:rPr>
              <w:t>21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796A955" w14:textId="77777777" w:rsidR="00887A75" w:rsidRPr="00193994" w:rsidRDefault="00553175" w:rsidP="00553175">
            <w:pPr>
              <w:keepLines/>
              <w:spacing w:after="0" w:line="240" w:lineRule="auto"/>
              <w:ind w:right="57"/>
              <w:jc w:val="right"/>
              <w:rPr>
                <w:rFonts w:eastAsia="Times New Roman" w:cstheme="minorHAnsi"/>
              </w:rPr>
            </w:pPr>
            <w:r w:rsidRPr="00193994">
              <w:rPr>
                <w:rFonts w:eastAsia="Times New Roman" w:cstheme="minorHAnsi"/>
              </w:rPr>
              <w:t>32</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9EB0CF3"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25</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95CB5C5"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0</w:t>
            </w:r>
          </w:p>
        </w:tc>
      </w:tr>
      <w:tr w:rsidR="00887A75" w:rsidRPr="00D455AF" w14:paraId="1C530A3C" w14:textId="77777777"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A3F4D4"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Šumperk</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F456CA" w14:textId="77777777" w:rsidR="00887A75" w:rsidRPr="00193994" w:rsidRDefault="007700E3" w:rsidP="00887A75">
            <w:pPr>
              <w:keepLines/>
              <w:spacing w:after="0" w:line="240" w:lineRule="auto"/>
              <w:ind w:right="57"/>
              <w:jc w:val="right"/>
              <w:rPr>
                <w:rFonts w:eastAsia="Times New Roman" w:cstheme="minorHAnsi"/>
              </w:rPr>
            </w:pPr>
            <w:r w:rsidRPr="00193994">
              <w:rPr>
                <w:rFonts w:eastAsia="Times New Roman" w:cstheme="minorHAnsi"/>
              </w:rPr>
              <w:t>60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7B23AE8" w14:textId="77777777" w:rsidR="00887A75" w:rsidRPr="00193994" w:rsidRDefault="006A45B9" w:rsidP="007700E3">
            <w:pPr>
              <w:keepLines/>
              <w:spacing w:after="0" w:line="240" w:lineRule="auto"/>
              <w:ind w:right="57"/>
              <w:jc w:val="right"/>
              <w:rPr>
                <w:rFonts w:eastAsia="Times New Roman" w:cstheme="minorHAnsi"/>
              </w:rPr>
            </w:pPr>
            <w:r>
              <w:rPr>
                <w:rFonts w:eastAsia="Times New Roman" w:cstheme="minorHAnsi"/>
              </w:rPr>
              <w:t>22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B8AA09C"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28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04061B5"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32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0F118D8" w14:textId="77777777" w:rsidR="00887A75" w:rsidRPr="00193994" w:rsidRDefault="00553175" w:rsidP="00887A75">
            <w:pPr>
              <w:keepLines/>
              <w:spacing w:after="0" w:line="240" w:lineRule="auto"/>
              <w:ind w:right="57"/>
              <w:jc w:val="right"/>
              <w:rPr>
                <w:rFonts w:eastAsia="Times New Roman" w:cstheme="minorHAnsi"/>
              </w:rPr>
            </w:pPr>
            <w:r w:rsidRPr="00193994">
              <w:rPr>
                <w:rFonts w:eastAsia="Times New Roman" w:cstheme="minorHAnsi"/>
              </w:rPr>
              <w:t>0</w:t>
            </w:r>
          </w:p>
        </w:tc>
      </w:tr>
      <w:tr w:rsidR="00887A75" w:rsidRPr="00D455AF" w14:paraId="0695FC49" w14:textId="77777777" w:rsidTr="006A45B9">
        <w:trPr>
          <w:trHeight w:val="288"/>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BC6BA0" w14:textId="77777777" w:rsidR="00887A75" w:rsidRPr="00193994" w:rsidRDefault="00887A75" w:rsidP="00887A75">
            <w:pPr>
              <w:keepLines/>
              <w:spacing w:after="0" w:line="280" w:lineRule="exact"/>
              <w:jc w:val="center"/>
              <w:rPr>
                <w:rFonts w:eastAsia="Times New Roman" w:cstheme="minorHAnsi"/>
                <w:b/>
              </w:rPr>
            </w:pPr>
            <w:r w:rsidRPr="00193994">
              <w:rPr>
                <w:rFonts w:eastAsia="Times New Roman" w:cstheme="minorHAnsi"/>
                <w:b/>
              </w:rPr>
              <w:t>Celkem</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79AC12" w14:textId="77777777" w:rsidR="00887A75" w:rsidRPr="00193994" w:rsidRDefault="007700E3" w:rsidP="00887A75">
            <w:pPr>
              <w:keepLines/>
              <w:spacing w:after="0" w:line="240" w:lineRule="auto"/>
              <w:ind w:right="57"/>
              <w:jc w:val="right"/>
              <w:rPr>
                <w:rFonts w:eastAsia="Times New Roman" w:cstheme="minorHAnsi"/>
                <w:b/>
              </w:rPr>
            </w:pPr>
            <w:r w:rsidRPr="00193994">
              <w:rPr>
                <w:rFonts w:eastAsia="Times New Roman" w:cstheme="minorHAnsi"/>
                <w:b/>
              </w:rPr>
              <w:t>272</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CB0B4C" w14:textId="77777777" w:rsidR="00887A75" w:rsidRPr="00193994" w:rsidRDefault="006A45B9" w:rsidP="006A45B9">
            <w:pPr>
              <w:keepLines/>
              <w:spacing w:after="0" w:line="240" w:lineRule="auto"/>
              <w:ind w:right="57"/>
              <w:jc w:val="right"/>
              <w:rPr>
                <w:rFonts w:eastAsia="Times New Roman" w:cstheme="minorHAnsi"/>
                <w:b/>
              </w:rPr>
            </w:pPr>
            <w:r>
              <w:rPr>
                <w:rFonts w:eastAsia="Times New Roman" w:cstheme="minorHAnsi"/>
                <w:b/>
              </w:rPr>
              <w:t>100</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7D5DDE" w14:textId="77777777" w:rsidR="00887A75" w:rsidRPr="00193994" w:rsidRDefault="00553175" w:rsidP="007700E3">
            <w:pPr>
              <w:keepLines/>
              <w:spacing w:after="0" w:line="240" w:lineRule="auto"/>
              <w:ind w:right="57"/>
              <w:jc w:val="right"/>
              <w:rPr>
                <w:rFonts w:eastAsia="Times New Roman" w:cstheme="minorHAnsi"/>
                <w:b/>
              </w:rPr>
            </w:pPr>
            <w:r w:rsidRPr="00193994">
              <w:rPr>
                <w:rFonts w:eastAsia="Times New Roman" w:cstheme="minorHAnsi"/>
                <w:b/>
              </w:rPr>
              <w:t>15</w:t>
            </w:r>
            <w:r w:rsidR="007700E3" w:rsidRPr="00193994">
              <w:rPr>
                <w:rFonts w:eastAsia="Times New Roman" w:cstheme="minorHAnsi"/>
                <w:b/>
              </w:rPr>
              <w:t>6</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86DFC5" w14:textId="77777777" w:rsidR="007700E3" w:rsidRPr="00193994" w:rsidRDefault="00553175" w:rsidP="00744B80">
            <w:pPr>
              <w:keepLines/>
              <w:spacing w:after="0" w:line="240" w:lineRule="auto"/>
              <w:ind w:right="57"/>
              <w:jc w:val="right"/>
              <w:rPr>
                <w:rFonts w:eastAsia="Times New Roman" w:cstheme="minorHAnsi"/>
                <w:b/>
              </w:rPr>
            </w:pPr>
            <w:r w:rsidRPr="00193994">
              <w:rPr>
                <w:rFonts w:eastAsia="Times New Roman" w:cstheme="minorHAnsi"/>
                <w:b/>
              </w:rPr>
              <w:t>115</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436566" w14:textId="77777777" w:rsidR="00887A75" w:rsidRPr="00193994" w:rsidRDefault="00553175" w:rsidP="00887A75">
            <w:pPr>
              <w:keepLines/>
              <w:spacing w:after="0" w:line="240" w:lineRule="auto"/>
              <w:ind w:right="57"/>
              <w:jc w:val="right"/>
              <w:rPr>
                <w:rFonts w:eastAsia="Times New Roman" w:cstheme="minorHAnsi"/>
                <w:b/>
              </w:rPr>
            </w:pPr>
            <w:r w:rsidRPr="00193994">
              <w:rPr>
                <w:rFonts w:eastAsia="Times New Roman" w:cstheme="minorHAnsi"/>
                <w:b/>
              </w:rPr>
              <w:t>1</w:t>
            </w:r>
          </w:p>
        </w:tc>
      </w:tr>
    </w:tbl>
    <w:p w14:paraId="42FC244E" w14:textId="77777777" w:rsidR="001D03FE" w:rsidRDefault="001D03FE" w:rsidP="00887A75"/>
    <w:p w14:paraId="5E09AF7B" w14:textId="348E5369" w:rsidR="001D03FE" w:rsidRPr="001D03FE" w:rsidRDefault="001D03FE" w:rsidP="001D03FE">
      <w:pPr>
        <w:spacing w:after="0" w:line="240" w:lineRule="auto"/>
        <w:rPr>
          <w:rFonts w:ascii="Calibri" w:eastAsia="Times New Roman" w:hAnsi="Calibri" w:cs="Calibri"/>
          <w:bCs/>
          <w:i/>
          <w:iCs/>
          <w:color w:val="000000"/>
          <w:lang w:eastAsia="cs-CZ"/>
        </w:rPr>
      </w:pPr>
      <w:r w:rsidRPr="001D03FE">
        <w:rPr>
          <w:rFonts w:ascii="Calibri" w:eastAsia="Times New Roman" w:hAnsi="Calibri" w:cs="Calibri"/>
          <w:bCs/>
          <w:i/>
          <w:iCs/>
          <w:color w:val="000000"/>
          <w:lang w:eastAsia="cs-CZ"/>
        </w:rPr>
        <w:t xml:space="preserve">Graf č. 6 </w:t>
      </w:r>
      <w:r>
        <w:rPr>
          <w:rFonts w:ascii="Calibri" w:eastAsia="Times New Roman" w:hAnsi="Calibri" w:cs="Calibri"/>
          <w:bCs/>
          <w:i/>
          <w:iCs/>
          <w:color w:val="000000"/>
          <w:lang w:eastAsia="cs-CZ"/>
        </w:rPr>
        <w:tab/>
      </w:r>
      <w:r w:rsidRPr="001D03FE">
        <w:rPr>
          <w:rFonts w:ascii="Calibri" w:eastAsia="Times New Roman" w:hAnsi="Calibri" w:cs="Calibri"/>
          <w:bCs/>
          <w:i/>
          <w:iCs/>
          <w:color w:val="000000"/>
          <w:lang w:eastAsia="cs-CZ"/>
        </w:rPr>
        <w:t xml:space="preserve"> Základní školy s</w:t>
      </w:r>
      <w:r w:rsidR="0010720B">
        <w:rPr>
          <w:rFonts w:ascii="Calibri" w:eastAsia="Times New Roman" w:hAnsi="Calibri" w:cs="Calibri"/>
          <w:bCs/>
          <w:i/>
          <w:iCs/>
          <w:color w:val="000000"/>
          <w:lang w:eastAsia="cs-CZ"/>
        </w:rPr>
        <w:t> </w:t>
      </w:r>
      <w:r w:rsidRPr="001D03FE">
        <w:rPr>
          <w:rFonts w:ascii="Calibri" w:eastAsia="Times New Roman" w:hAnsi="Calibri" w:cs="Calibri"/>
          <w:bCs/>
          <w:i/>
          <w:iCs/>
          <w:color w:val="000000"/>
          <w:lang w:eastAsia="cs-CZ"/>
        </w:rPr>
        <w:t>1.</w:t>
      </w:r>
      <w:r w:rsidR="0010720B">
        <w:rPr>
          <w:rFonts w:ascii="Calibri" w:eastAsia="Times New Roman" w:hAnsi="Calibri" w:cs="Calibri"/>
          <w:bCs/>
          <w:i/>
          <w:iCs/>
          <w:color w:val="000000"/>
          <w:lang w:eastAsia="cs-CZ"/>
        </w:rPr>
        <w:t xml:space="preserve"> </w:t>
      </w:r>
      <w:r w:rsidRPr="001D03FE">
        <w:rPr>
          <w:rFonts w:ascii="Calibri" w:eastAsia="Times New Roman" w:hAnsi="Calibri" w:cs="Calibri"/>
          <w:bCs/>
          <w:i/>
          <w:iCs/>
          <w:color w:val="000000"/>
          <w:lang w:eastAsia="cs-CZ"/>
        </w:rPr>
        <w:t>-</w:t>
      </w:r>
      <w:r w:rsidR="0010720B">
        <w:rPr>
          <w:rFonts w:ascii="Calibri" w:eastAsia="Times New Roman" w:hAnsi="Calibri" w:cs="Calibri"/>
          <w:bCs/>
          <w:i/>
          <w:iCs/>
          <w:color w:val="000000"/>
          <w:lang w:eastAsia="cs-CZ"/>
        </w:rPr>
        <w:t xml:space="preserve"> </w:t>
      </w:r>
      <w:r w:rsidRPr="001D03FE">
        <w:rPr>
          <w:rFonts w:ascii="Calibri" w:eastAsia="Times New Roman" w:hAnsi="Calibri" w:cs="Calibri"/>
          <w:bCs/>
          <w:i/>
          <w:iCs/>
          <w:color w:val="000000"/>
          <w:lang w:eastAsia="cs-CZ"/>
        </w:rPr>
        <w:t>9.</w:t>
      </w:r>
      <w:r w:rsidR="0010720B">
        <w:rPr>
          <w:rFonts w:ascii="Calibri" w:eastAsia="Times New Roman" w:hAnsi="Calibri" w:cs="Calibri"/>
          <w:bCs/>
          <w:i/>
          <w:iCs/>
          <w:color w:val="000000"/>
          <w:lang w:eastAsia="cs-CZ"/>
        </w:rPr>
        <w:t xml:space="preserve"> </w:t>
      </w:r>
      <w:r w:rsidRPr="001D03FE">
        <w:rPr>
          <w:rFonts w:ascii="Calibri" w:eastAsia="Times New Roman" w:hAnsi="Calibri" w:cs="Calibri"/>
          <w:bCs/>
          <w:i/>
          <w:iCs/>
          <w:color w:val="000000"/>
          <w:lang w:eastAsia="cs-CZ"/>
        </w:rPr>
        <w:t>ročníkem, školy jen s 1. stupněm a jen s 2. stupněm</w:t>
      </w:r>
    </w:p>
    <w:p w14:paraId="349DF825" w14:textId="77777777" w:rsidR="001D03FE" w:rsidRDefault="001D03FE" w:rsidP="00887A75"/>
    <w:p w14:paraId="2B4583F3" w14:textId="77777777" w:rsidR="001D03FE" w:rsidRDefault="001F12B6" w:rsidP="00887A75">
      <w:r>
        <w:rPr>
          <w:noProof/>
          <w:lang w:eastAsia="cs-CZ"/>
        </w:rPr>
        <w:drawing>
          <wp:inline distT="0" distB="0" distL="0" distR="0" wp14:anchorId="2F2E69E6" wp14:editId="22A159A0">
            <wp:extent cx="5838825" cy="3304540"/>
            <wp:effectExtent l="0" t="0" r="9525" b="1016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E3D952" w14:textId="77777777" w:rsidR="00887A75" w:rsidRPr="00D455AF" w:rsidRDefault="00887A75" w:rsidP="00887A75">
      <w:pPr>
        <w:keepNext/>
        <w:spacing w:before="360" w:after="60" w:line="240" w:lineRule="auto"/>
        <w:ind w:left="1418" w:hanging="1418"/>
        <w:jc w:val="both"/>
        <w:rPr>
          <w:rFonts w:eastAsia="Times New Roman" w:cstheme="minorHAnsi"/>
          <w:i/>
          <w:iCs/>
          <w:noProof/>
          <w:lang w:eastAsia="cs-CZ"/>
        </w:rPr>
      </w:pPr>
      <w:r w:rsidRPr="00D455AF">
        <w:rPr>
          <w:rFonts w:eastAsia="Times New Roman" w:cstheme="minorHAnsi"/>
          <w:i/>
          <w:iCs/>
          <w:noProof/>
          <w:lang w:eastAsia="cs-CZ"/>
        </w:rPr>
        <w:t>Tabulka č. 6</w:t>
      </w:r>
      <w:r w:rsidRPr="00D455AF">
        <w:rPr>
          <w:rFonts w:eastAsia="Times New Roman" w:cstheme="minorHAnsi"/>
          <w:i/>
          <w:iCs/>
          <w:noProof/>
          <w:lang w:eastAsia="cs-CZ"/>
        </w:rPr>
        <w:tab/>
        <w:t>Počet žáků a tříd v základních školách a průměrný počet žáků ve třídách – běžné třídy</w:t>
      </w:r>
    </w:p>
    <w:tbl>
      <w:tblPr>
        <w:tblW w:w="922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1512"/>
        <w:gridCol w:w="1512"/>
        <w:gridCol w:w="1512"/>
        <w:gridCol w:w="1512"/>
        <w:gridCol w:w="1668"/>
      </w:tblGrid>
      <w:tr w:rsidR="00887A75" w:rsidRPr="00D455AF" w14:paraId="04C732B7"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14E2AC"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48D00E"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Žáci 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626E52"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2F1356"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Žáci 1. stupeň</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059207"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Žáci 2. stupeň</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BFCA79"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Průměrný počet žáků ve třídě</w:t>
            </w:r>
          </w:p>
        </w:tc>
      </w:tr>
      <w:tr w:rsidR="00887A75" w:rsidRPr="00D455AF" w14:paraId="3E076C5B"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F15724"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DA8F6EB"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3 013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6154BFF"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 xml:space="preserve">148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A113913"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1 808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C753AA"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1 205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6E1585A"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20,36</w:t>
            </w:r>
          </w:p>
        </w:tc>
      </w:tr>
      <w:tr w:rsidR="00887A75" w:rsidRPr="00D455AF" w14:paraId="714930D8"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D4BC0C"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 xml:space="preserve">Olomouc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53EDBCC"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20 381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82E6DD"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959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3DFB09B"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12 831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87221E"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7 550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634C3D2"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21,25</w:t>
            </w:r>
          </w:p>
        </w:tc>
      </w:tr>
      <w:tr w:rsidR="00887A75" w:rsidRPr="00D455AF" w14:paraId="7C1FDBEF"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E3BB58"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96CF98"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9 152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AA6F5FF"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424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2383A89"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5 751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22A8032"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3 401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84E3B1"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21,58</w:t>
            </w:r>
          </w:p>
        </w:tc>
      </w:tr>
      <w:tr w:rsidR="00887A75" w:rsidRPr="00D455AF" w14:paraId="69D65B66"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454978"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620854B"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10 409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8A65C18"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506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27FA5C"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6 394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5BC55CB"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4 015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5341353"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20,57</w:t>
            </w:r>
          </w:p>
        </w:tc>
      </w:tr>
      <w:tr w:rsidR="00887A75" w:rsidRPr="00D455AF" w14:paraId="3E5DA6E0"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7D48D2"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45F884A"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10 192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FFC5D38"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503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F90FB1E"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6 174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7FE9C92"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4 018</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DC94B61" w14:textId="77777777" w:rsidR="00887A75" w:rsidRPr="00D455AF" w:rsidRDefault="009C476C" w:rsidP="00887A75">
            <w:pPr>
              <w:spacing w:after="0" w:line="240" w:lineRule="auto"/>
              <w:ind w:right="57"/>
              <w:jc w:val="right"/>
              <w:rPr>
                <w:rFonts w:eastAsia="Times New Roman" w:cstheme="minorHAnsi"/>
                <w:lang w:eastAsia="cs-CZ"/>
              </w:rPr>
            </w:pPr>
            <w:r>
              <w:rPr>
                <w:rFonts w:eastAsia="Times New Roman" w:cstheme="minorHAnsi"/>
                <w:lang w:eastAsia="cs-CZ"/>
              </w:rPr>
              <w:t>20,26</w:t>
            </w:r>
          </w:p>
        </w:tc>
      </w:tr>
      <w:tr w:rsidR="00887A75" w:rsidRPr="00D455AF" w14:paraId="5E8DE020" w14:textId="77777777"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D7A2AA" w14:textId="77777777" w:rsidR="00887A75" w:rsidRPr="00D455AF" w:rsidRDefault="00887A75" w:rsidP="00887A75">
            <w:pPr>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880B94" w14:textId="77777777" w:rsidR="00887A75" w:rsidRPr="00D455AF" w:rsidRDefault="009C476C" w:rsidP="00887A75">
            <w:pPr>
              <w:spacing w:after="0" w:line="240" w:lineRule="auto"/>
              <w:ind w:right="57"/>
              <w:jc w:val="right"/>
              <w:rPr>
                <w:rFonts w:eastAsia="Times New Roman" w:cstheme="minorHAnsi"/>
                <w:b/>
                <w:bCs/>
                <w:lang w:eastAsia="cs-CZ"/>
              </w:rPr>
            </w:pPr>
            <w:r>
              <w:rPr>
                <w:rFonts w:eastAsia="Times New Roman" w:cstheme="minorHAnsi"/>
                <w:b/>
                <w:bCs/>
                <w:lang w:eastAsia="cs-CZ"/>
              </w:rPr>
              <w:t>53 147</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3112F9" w14:textId="77777777" w:rsidR="00887A75" w:rsidRPr="00D455AF" w:rsidRDefault="009C476C" w:rsidP="00887A75">
            <w:pPr>
              <w:spacing w:after="0" w:line="240" w:lineRule="auto"/>
              <w:ind w:right="57"/>
              <w:jc w:val="right"/>
              <w:rPr>
                <w:rFonts w:eastAsia="Times New Roman" w:cstheme="minorHAnsi"/>
                <w:b/>
                <w:bCs/>
                <w:lang w:eastAsia="cs-CZ"/>
              </w:rPr>
            </w:pPr>
            <w:r>
              <w:rPr>
                <w:rFonts w:eastAsia="Times New Roman" w:cstheme="minorHAnsi"/>
                <w:b/>
                <w:bCs/>
                <w:lang w:eastAsia="cs-CZ"/>
              </w:rPr>
              <w:t>2 540</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B184A5" w14:textId="77777777" w:rsidR="00887A75" w:rsidRPr="00D455AF" w:rsidRDefault="009C476C" w:rsidP="00887A75">
            <w:pPr>
              <w:spacing w:after="0" w:line="240" w:lineRule="auto"/>
              <w:ind w:right="57"/>
              <w:jc w:val="right"/>
              <w:rPr>
                <w:rFonts w:eastAsia="Times New Roman" w:cstheme="minorHAnsi"/>
                <w:b/>
                <w:bCs/>
                <w:lang w:eastAsia="cs-CZ"/>
              </w:rPr>
            </w:pPr>
            <w:r>
              <w:rPr>
                <w:rFonts w:eastAsia="Times New Roman" w:cstheme="minorHAnsi"/>
                <w:b/>
                <w:bCs/>
                <w:lang w:eastAsia="cs-CZ"/>
              </w:rPr>
              <w:t>32 958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3A6B89" w14:textId="77777777" w:rsidR="00887A75" w:rsidRPr="00D455AF" w:rsidRDefault="009C476C" w:rsidP="00887A75">
            <w:pPr>
              <w:spacing w:after="0" w:line="240" w:lineRule="auto"/>
              <w:ind w:right="57"/>
              <w:jc w:val="right"/>
              <w:rPr>
                <w:rFonts w:eastAsia="Times New Roman" w:cstheme="minorHAnsi"/>
                <w:b/>
                <w:bCs/>
                <w:lang w:eastAsia="cs-CZ"/>
              </w:rPr>
            </w:pPr>
            <w:r>
              <w:rPr>
                <w:rFonts w:eastAsia="Times New Roman" w:cstheme="minorHAnsi"/>
                <w:b/>
                <w:bCs/>
                <w:lang w:eastAsia="cs-CZ"/>
              </w:rPr>
              <w:t>20 189</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3C2616" w14:textId="77777777" w:rsidR="00887A75" w:rsidRPr="00D455AF" w:rsidRDefault="009C476C" w:rsidP="00887A75">
            <w:pPr>
              <w:spacing w:after="0" w:line="240" w:lineRule="auto"/>
              <w:ind w:right="57"/>
              <w:jc w:val="right"/>
              <w:rPr>
                <w:rFonts w:eastAsia="Times New Roman" w:cstheme="minorHAnsi"/>
                <w:b/>
                <w:bCs/>
                <w:lang w:eastAsia="cs-CZ"/>
              </w:rPr>
            </w:pPr>
            <w:r>
              <w:rPr>
                <w:rFonts w:eastAsia="Times New Roman" w:cstheme="minorHAnsi"/>
                <w:b/>
                <w:bCs/>
                <w:lang w:eastAsia="cs-CZ"/>
              </w:rPr>
              <w:t>20,92</w:t>
            </w:r>
          </w:p>
        </w:tc>
      </w:tr>
    </w:tbl>
    <w:p w14:paraId="03DC0611" w14:textId="77777777" w:rsidR="001F12B6" w:rsidRDefault="001F12B6" w:rsidP="00C1122A">
      <w:pPr>
        <w:spacing w:after="0" w:line="240" w:lineRule="auto"/>
        <w:ind w:left="1416" w:hanging="1416"/>
        <w:jc w:val="both"/>
        <w:rPr>
          <w:rFonts w:ascii="Calibri" w:eastAsia="Times New Roman" w:hAnsi="Calibri" w:cs="Calibri"/>
          <w:bCs/>
          <w:i/>
          <w:iCs/>
          <w:color w:val="000000"/>
          <w:lang w:eastAsia="cs-CZ"/>
        </w:rPr>
      </w:pPr>
    </w:p>
    <w:p w14:paraId="2AE176DF" w14:textId="77777777" w:rsidR="00C1122A" w:rsidRPr="00C1122A" w:rsidRDefault="00C1122A" w:rsidP="00C1122A">
      <w:pPr>
        <w:spacing w:after="0" w:line="240" w:lineRule="auto"/>
        <w:ind w:left="1416" w:hanging="1416"/>
        <w:jc w:val="both"/>
        <w:rPr>
          <w:rFonts w:ascii="Calibri" w:eastAsia="Times New Roman" w:hAnsi="Calibri" w:cs="Calibri"/>
          <w:bCs/>
          <w:i/>
          <w:iCs/>
          <w:color w:val="000000"/>
          <w:lang w:eastAsia="cs-CZ"/>
        </w:rPr>
      </w:pPr>
      <w:r w:rsidRPr="00C1122A">
        <w:rPr>
          <w:rFonts w:ascii="Calibri" w:eastAsia="Times New Roman" w:hAnsi="Calibri" w:cs="Calibri"/>
          <w:bCs/>
          <w:i/>
          <w:iCs/>
          <w:color w:val="000000"/>
          <w:lang w:eastAsia="cs-CZ"/>
        </w:rPr>
        <w:lastRenderedPageBreak/>
        <w:t xml:space="preserve">Graf č. 7 </w:t>
      </w:r>
      <w:r w:rsidRPr="00C1122A">
        <w:rPr>
          <w:rFonts w:ascii="Calibri" w:eastAsia="Times New Roman" w:hAnsi="Calibri" w:cs="Calibri"/>
          <w:bCs/>
          <w:i/>
          <w:iCs/>
          <w:color w:val="000000"/>
          <w:lang w:eastAsia="cs-CZ"/>
        </w:rPr>
        <w:tab/>
        <w:t xml:space="preserve"> Počet žáků v běžných třídách základních škol - srovnání 2014/2015, 2015/2016, 2016/2017, 2017/2018</w:t>
      </w:r>
    </w:p>
    <w:p w14:paraId="269A016F" w14:textId="77777777" w:rsidR="00C1122A" w:rsidRDefault="00C1122A" w:rsidP="00887A75">
      <w:pPr>
        <w:keepNext/>
        <w:spacing w:before="360" w:after="60" w:line="240" w:lineRule="auto"/>
        <w:ind w:left="1418" w:hanging="1418"/>
        <w:jc w:val="both"/>
        <w:rPr>
          <w:rFonts w:eastAsia="Times New Roman" w:cstheme="minorHAnsi"/>
          <w:i/>
          <w:iCs/>
          <w:noProof/>
          <w:lang w:eastAsia="cs-CZ"/>
        </w:rPr>
      </w:pPr>
      <w:r>
        <w:rPr>
          <w:noProof/>
          <w:lang w:eastAsia="cs-CZ"/>
        </w:rPr>
        <w:drawing>
          <wp:inline distT="0" distB="0" distL="0" distR="0" wp14:anchorId="22F80407" wp14:editId="1FBF3D2A">
            <wp:extent cx="5772150" cy="3781425"/>
            <wp:effectExtent l="0" t="0" r="0"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35D08B" w14:textId="77777777" w:rsidR="00887A75" w:rsidRPr="00D455AF" w:rsidRDefault="00887A75" w:rsidP="00C1122A">
      <w:pPr>
        <w:keepNext/>
        <w:spacing w:before="360" w:after="60" w:line="240" w:lineRule="auto"/>
        <w:jc w:val="both"/>
        <w:rPr>
          <w:rFonts w:eastAsia="Times New Roman" w:cstheme="minorHAnsi"/>
          <w:i/>
          <w:iCs/>
          <w:noProof/>
          <w:lang w:eastAsia="cs-CZ"/>
        </w:rPr>
      </w:pPr>
      <w:r w:rsidRPr="00D455AF">
        <w:rPr>
          <w:rFonts w:eastAsia="Times New Roman" w:cstheme="minorHAnsi"/>
          <w:i/>
          <w:iCs/>
          <w:noProof/>
          <w:lang w:eastAsia="cs-CZ"/>
        </w:rPr>
        <w:t>Tabulka č. 7</w:t>
      </w:r>
      <w:r w:rsidRPr="00D455AF">
        <w:rPr>
          <w:rFonts w:eastAsia="Times New Roman" w:cstheme="minorHAnsi"/>
          <w:i/>
          <w:iCs/>
          <w:noProof/>
          <w:lang w:eastAsia="cs-CZ"/>
        </w:rPr>
        <w:tab/>
        <w:t>Počet žáků a tříd dle zřizovatele – běžné třídy</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6"/>
        <w:gridCol w:w="897"/>
        <w:gridCol w:w="707"/>
        <w:gridCol w:w="707"/>
        <w:gridCol w:w="911"/>
        <w:gridCol w:w="912"/>
        <w:gridCol w:w="629"/>
        <w:gridCol w:w="785"/>
        <w:gridCol w:w="791"/>
        <w:gridCol w:w="785"/>
      </w:tblGrid>
      <w:tr w:rsidR="00887A75" w:rsidRPr="00D455AF" w14:paraId="1CBA889A"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8E60CE"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17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247F8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14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3C21F9"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Krajské</w:t>
            </w:r>
          </w:p>
        </w:tc>
        <w:tc>
          <w:tcPr>
            <w:tcW w:w="182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F02A72"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Obecní</w:t>
            </w:r>
          </w:p>
        </w:tc>
        <w:tc>
          <w:tcPr>
            <w:tcW w:w="14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991ADA"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Soukromé</w:t>
            </w:r>
          </w:p>
        </w:tc>
        <w:tc>
          <w:tcPr>
            <w:tcW w:w="15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A7E2F4"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Církevní</w:t>
            </w:r>
          </w:p>
        </w:tc>
      </w:tr>
      <w:tr w:rsidR="00887A75" w:rsidRPr="00D455AF" w14:paraId="30F2DE3C"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174D3E" w14:textId="77777777" w:rsidR="00887A75" w:rsidRPr="00D455AF" w:rsidRDefault="00887A75" w:rsidP="00887A75">
            <w:pPr>
              <w:spacing w:after="0" w:line="240" w:lineRule="auto"/>
              <w:rPr>
                <w:rFonts w:eastAsia="Times New Roman" w:cstheme="minorHAnsi"/>
                <w:b/>
                <w:bCs/>
                <w:lang w:eastAsia="cs-CZ"/>
              </w:rPr>
            </w:pPr>
          </w:p>
        </w:tc>
        <w:tc>
          <w:tcPr>
            <w:tcW w:w="8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FB207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182528"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563969"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E54EBB"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9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0A30C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FD2744"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6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D83CAA"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9BFAE2"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7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F481A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1DA293"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r>
      <w:tr w:rsidR="00887A75" w:rsidRPr="00D455AF" w14:paraId="00D18018" w14:textId="77777777" w:rsidTr="0036557F">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446ECC"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C5B817F"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148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D83A281" w14:textId="77777777" w:rsidR="00887A75" w:rsidRPr="00D455AF" w:rsidRDefault="003A3DC2" w:rsidP="00887A75">
            <w:pPr>
              <w:keepLines/>
              <w:spacing w:after="0" w:line="240" w:lineRule="auto"/>
              <w:ind w:right="57"/>
              <w:jc w:val="right"/>
              <w:rPr>
                <w:rFonts w:eastAsia="Times New Roman" w:cstheme="minorHAnsi"/>
                <w:lang w:eastAsia="cs-CZ"/>
              </w:rPr>
            </w:pPr>
            <w:r>
              <w:rPr>
                <w:rFonts w:eastAsia="Times New Roman" w:cstheme="minorHAnsi"/>
                <w:lang w:eastAsia="cs-CZ"/>
              </w:rPr>
              <w:t>3 013</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DFDFFA3"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444E2B7"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61BA396E" w14:textId="77777777" w:rsidR="00887A75" w:rsidRPr="00D455AF" w:rsidRDefault="00D0150C" w:rsidP="00887A75">
            <w:pPr>
              <w:keepLines/>
              <w:spacing w:after="0" w:line="240" w:lineRule="auto"/>
              <w:ind w:right="28"/>
              <w:jc w:val="right"/>
              <w:rPr>
                <w:rFonts w:eastAsia="Times New Roman" w:cstheme="minorHAnsi"/>
                <w:lang w:eastAsia="cs-CZ"/>
              </w:rPr>
            </w:pPr>
            <w:r>
              <w:rPr>
                <w:rFonts w:eastAsia="Times New Roman" w:cstheme="minorHAnsi"/>
                <w:lang w:eastAsia="cs-CZ"/>
              </w:rPr>
              <w:t>148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03A1E95" w14:textId="77777777" w:rsidR="00887A75" w:rsidRPr="00D455AF" w:rsidRDefault="00D0150C" w:rsidP="00887A75">
            <w:pPr>
              <w:keepLines/>
              <w:spacing w:after="0" w:line="240" w:lineRule="auto"/>
              <w:ind w:right="57"/>
              <w:jc w:val="right"/>
              <w:rPr>
                <w:rFonts w:eastAsia="Times New Roman" w:cstheme="minorHAnsi"/>
                <w:lang w:eastAsia="cs-CZ"/>
              </w:rPr>
            </w:pPr>
            <w:r>
              <w:rPr>
                <w:rFonts w:eastAsia="Times New Roman" w:cstheme="minorHAnsi"/>
                <w:lang w:eastAsia="cs-CZ"/>
              </w:rPr>
              <w:t>3 013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0B40A01"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5F093F7"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9694F22"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80DB47A"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r>
      <w:tr w:rsidR="00887A75" w:rsidRPr="00D455AF" w14:paraId="3D68192F" w14:textId="77777777" w:rsidTr="0036557F">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2BCF0C"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BB2A6ED"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959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FBA8D79" w14:textId="77777777" w:rsidR="00887A75" w:rsidRPr="00D455AF" w:rsidRDefault="003A3DC2" w:rsidP="00887A75">
            <w:pPr>
              <w:keepLines/>
              <w:spacing w:after="0" w:line="240" w:lineRule="auto"/>
              <w:ind w:right="57"/>
              <w:jc w:val="right"/>
              <w:rPr>
                <w:rFonts w:eastAsia="Times New Roman" w:cstheme="minorHAnsi"/>
                <w:lang w:eastAsia="cs-CZ"/>
              </w:rPr>
            </w:pPr>
            <w:r>
              <w:rPr>
                <w:rFonts w:eastAsia="Times New Roman" w:cstheme="minorHAnsi"/>
                <w:lang w:eastAsia="cs-CZ"/>
              </w:rPr>
              <w:t>20 381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2D25850"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A92CA8E"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7C718D16" w14:textId="77777777" w:rsidR="00887A75" w:rsidRPr="00D455AF" w:rsidRDefault="00D0150C" w:rsidP="00887A75">
            <w:pPr>
              <w:keepLines/>
              <w:spacing w:after="0" w:line="240" w:lineRule="auto"/>
              <w:ind w:right="28"/>
              <w:jc w:val="right"/>
              <w:rPr>
                <w:rFonts w:eastAsia="Times New Roman" w:cstheme="minorHAnsi"/>
                <w:lang w:eastAsia="cs-CZ"/>
              </w:rPr>
            </w:pPr>
            <w:r>
              <w:rPr>
                <w:rFonts w:eastAsia="Times New Roman" w:cstheme="minorHAnsi"/>
                <w:lang w:eastAsia="cs-CZ"/>
              </w:rPr>
              <w:t>932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B3E8D97" w14:textId="77777777" w:rsidR="00887A75" w:rsidRPr="00D455AF" w:rsidRDefault="00D0150C" w:rsidP="00887A75">
            <w:pPr>
              <w:keepLines/>
              <w:spacing w:after="0" w:line="240" w:lineRule="auto"/>
              <w:ind w:right="57"/>
              <w:jc w:val="right"/>
              <w:rPr>
                <w:rFonts w:eastAsia="Times New Roman" w:cstheme="minorHAnsi"/>
                <w:lang w:eastAsia="cs-CZ"/>
              </w:rPr>
            </w:pPr>
            <w:r>
              <w:rPr>
                <w:rFonts w:eastAsia="Times New Roman" w:cstheme="minorHAnsi"/>
                <w:lang w:eastAsia="cs-CZ"/>
              </w:rPr>
              <w:t>19 892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9CA926E"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17</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B603EC3"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247</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654662E"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10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EE0B40C"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242</w:t>
            </w:r>
          </w:p>
        </w:tc>
      </w:tr>
      <w:tr w:rsidR="00887A75" w:rsidRPr="00D455AF" w14:paraId="17858ADE" w14:textId="77777777" w:rsidTr="0036557F">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9AFE68"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E1ECFEC"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424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F1B590B" w14:textId="77777777" w:rsidR="00887A75" w:rsidRPr="00D455AF" w:rsidRDefault="003A3DC2" w:rsidP="00887A75">
            <w:pPr>
              <w:keepLines/>
              <w:spacing w:after="0" w:line="240" w:lineRule="auto"/>
              <w:ind w:right="57"/>
              <w:jc w:val="right"/>
              <w:rPr>
                <w:rFonts w:eastAsia="Times New Roman" w:cstheme="minorHAnsi"/>
                <w:lang w:eastAsia="cs-CZ"/>
              </w:rPr>
            </w:pPr>
            <w:r>
              <w:rPr>
                <w:rFonts w:eastAsia="Times New Roman" w:cstheme="minorHAnsi"/>
                <w:lang w:eastAsia="cs-CZ"/>
              </w:rPr>
              <w:t>9 152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733B955"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659F6E1"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460D91A" w14:textId="77777777" w:rsidR="00887A75" w:rsidRPr="00D455AF" w:rsidRDefault="00D0150C" w:rsidP="00887A75">
            <w:pPr>
              <w:keepLines/>
              <w:spacing w:after="0" w:line="240" w:lineRule="auto"/>
              <w:ind w:right="28"/>
              <w:jc w:val="right"/>
              <w:rPr>
                <w:rFonts w:eastAsia="Times New Roman" w:cstheme="minorHAnsi"/>
                <w:lang w:eastAsia="cs-CZ"/>
              </w:rPr>
            </w:pPr>
            <w:r>
              <w:rPr>
                <w:rFonts w:eastAsia="Times New Roman" w:cstheme="minorHAnsi"/>
                <w:lang w:eastAsia="cs-CZ"/>
              </w:rPr>
              <w:t>421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275793C" w14:textId="77777777" w:rsidR="00887A75" w:rsidRPr="00D455AF" w:rsidRDefault="00D0150C" w:rsidP="00887A75">
            <w:pPr>
              <w:keepLines/>
              <w:spacing w:after="0" w:line="240" w:lineRule="auto"/>
              <w:ind w:right="57"/>
              <w:jc w:val="right"/>
              <w:rPr>
                <w:rFonts w:eastAsia="Times New Roman" w:cstheme="minorHAnsi"/>
                <w:lang w:eastAsia="cs-CZ"/>
              </w:rPr>
            </w:pPr>
            <w:r>
              <w:rPr>
                <w:rFonts w:eastAsia="Times New Roman" w:cstheme="minorHAnsi"/>
                <w:lang w:eastAsia="cs-CZ"/>
              </w:rPr>
              <w:t>9 080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FB8D4E1"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0CB8CAA"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BE00FD4"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3</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DCC0916"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72</w:t>
            </w:r>
          </w:p>
        </w:tc>
      </w:tr>
      <w:tr w:rsidR="00887A75" w:rsidRPr="00D455AF" w14:paraId="28B64C4E" w14:textId="77777777" w:rsidTr="0036557F">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2D17E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1F9D32D"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506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8274747" w14:textId="77777777" w:rsidR="00887A75" w:rsidRPr="00D455AF" w:rsidRDefault="003A3DC2" w:rsidP="00887A75">
            <w:pPr>
              <w:keepLines/>
              <w:spacing w:after="0" w:line="240" w:lineRule="auto"/>
              <w:ind w:right="57"/>
              <w:jc w:val="right"/>
              <w:rPr>
                <w:rFonts w:eastAsia="Times New Roman" w:cstheme="minorHAnsi"/>
                <w:lang w:eastAsia="cs-CZ"/>
              </w:rPr>
            </w:pPr>
            <w:r>
              <w:rPr>
                <w:rFonts w:eastAsia="Times New Roman" w:cstheme="minorHAnsi"/>
                <w:lang w:eastAsia="cs-CZ"/>
              </w:rPr>
              <w:t>10 409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5E65825"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0D045E7"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1168D2E" w14:textId="77777777" w:rsidR="00887A75" w:rsidRPr="00D455AF" w:rsidRDefault="00D0150C" w:rsidP="00887A75">
            <w:pPr>
              <w:keepLines/>
              <w:spacing w:after="0" w:line="240" w:lineRule="auto"/>
              <w:ind w:right="28"/>
              <w:jc w:val="right"/>
              <w:rPr>
                <w:rFonts w:eastAsia="Times New Roman" w:cstheme="minorHAnsi"/>
                <w:lang w:eastAsia="cs-CZ"/>
              </w:rPr>
            </w:pPr>
            <w:r>
              <w:rPr>
                <w:rFonts w:eastAsia="Times New Roman" w:cstheme="minorHAnsi"/>
                <w:lang w:eastAsia="cs-CZ"/>
              </w:rPr>
              <w:t>487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932E485" w14:textId="77777777" w:rsidR="00887A75" w:rsidRPr="00D455AF" w:rsidRDefault="00D0150C" w:rsidP="00887A75">
            <w:pPr>
              <w:keepLines/>
              <w:spacing w:after="0" w:line="240" w:lineRule="auto"/>
              <w:ind w:right="57"/>
              <w:jc w:val="right"/>
              <w:rPr>
                <w:rFonts w:eastAsia="Times New Roman" w:cstheme="minorHAnsi"/>
                <w:lang w:eastAsia="cs-CZ"/>
              </w:rPr>
            </w:pPr>
            <w:r>
              <w:rPr>
                <w:rFonts w:eastAsia="Times New Roman" w:cstheme="minorHAnsi"/>
                <w:lang w:eastAsia="cs-CZ"/>
              </w:rPr>
              <w:t>10 262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0758EBF"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19</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8F1F35A"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147</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511A5DA"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1147417"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r>
      <w:tr w:rsidR="00887A75" w:rsidRPr="00D455AF" w14:paraId="4BB95C91" w14:textId="77777777" w:rsidTr="0036557F">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9A1DC8"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7756C81"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503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ED06B9A" w14:textId="77777777" w:rsidR="00887A75" w:rsidRPr="00D455AF" w:rsidRDefault="003A3DC2" w:rsidP="00887A75">
            <w:pPr>
              <w:keepLines/>
              <w:spacing w:after="0" w:line="240" w:lineRule="auto"/>
              <w:ind w:right="57"/>
              <w:jc w:val="right"/>
              <w:rPr>
                <w:rFonts w:eastAsia="Times New Roman" w:cstheme="minorHAnsi"/>
                <w:lang w:eastAsia="cs-CZ"/>
              </w:rPr>
            </w:pPr>
            <w:r>
              <w:rPr>
                <w:rFonts w:eastAsia="Times New Roman" w:cstheme="minorHAnsi"/>
                <w:lang w:eastAsia="cs-CZ"/>
              </w:rPr>
              <w:t>10 192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CBCCB83"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1D82EE3" w14:textId="77777777" w:rsidR="00887A75" w:rsidRPr="00D455AF" w:rsidRDefault="003A3DC2"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3D8BB38D" w14:textId="77777777" w:rsidR="00887A75" w:rsidRPr="00D455AF" w:rsidRDefault="00D0150C" w:rsidP="00887A75">
            <w:pPr>
              <w:keepLines/>
              <w:spacing w:after="0" w:line="240" w:lineRule="auto"/>
              <w:ind w:right="28"/>
              <w:jc w:val="right"/>
              <w:rPr>
                <w:rFonts w:eastAsia="Times New Roman" w:cstheme="minorHAnsi"/>
                <w:lang w:eastAsia="cs-CZ"/>
              </w:rPr>
            </w:pPr>
            <w:r>
              <w:rPr>
                <w:rFonts w:eastAsia="Times New Roman" w:cstheme="minorHAnsi"/>
                <w:lang w:eastAsia="cs-CZ"/>
              </w:rPr>
              <w:t>503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373F014" w14:textId="77777777" w:rsidR="00887A75" w:rsidRPr="00D455AF" w:rsidRDefault="00D0150C" w:rsidP="00887A75">
            <w:pPr>
              <w:keepLines/>
              <w:spacing w:after="0" w:line="240" w:lineRule="auto"/>
              <w:ind w:right="57"/>
              <w:jc w:val="right"/>
              <w:rPr>
                <w:rFonts w:eastAsia="Times New Roman" w:cstheme="minorHAnsi"/>
                <w:lang w:eastAsia="cs-CZ"/>
              </w:rPr>
            </w:pPr>
            <w:r>
              <w:rPr>
                <w:rFonts w:eastAsia="Times New Roman" w:cstheme="minorHAnsi"/>
                <w:lang w:eastAsia="cs-CZ"/>
              </w:rPr>
              <w:t>10 192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1CE1087"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95CB5AD"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4B29540"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2149C34" w14:textId="77777777" w:rsidR="00887A75" w:rsidRPr="00D455AF" w:rsidRDefault="009B74D4" w:rsidP="00887A75">
            <w:pPr>
              <w:keepLines/>
              <w:spacing w:after="0" w:line="240" w:lineRule="auto"/>
              <w:ind w:right="28"/>
              <w:jc w:val="right"/>
              <w:rPr>
                <w:rFonts w:eastAsia="Times New Roman" w:cstheme="minorHAnsi"/>
                <w:lang w:eastAsia="cs-CZ"/>
              </w:rPr>
            </w:pPr>
            <w:r>
              <w:rPr>
                <w:rFonts w:eastAsia="Times New Roman" w:cstheme="minorHAnsi"/>
                <w:lang w:eastAsia="cs-CZ"/>
              </w:rPr>
              <w:t>0</w:t>
            </w:r>
          </w:p>
        </w:tc>
      </w:tr>
      <w:tr w:rsidR="00887A75" w:rsidRPr="00D455AF" w14:paraId="3E9B775A" w14:textId="77777777" w:rsidTr="00196C7D">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21132D"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8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E9596D" w14:textId="77777777" w:rsidR="00887A75" w:rsidRPr="00D455AF" w:rsidRDefault="003A3DC2"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2 540</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186749" w14:textId="77777777" w:rsidR="00887A75" w:rsidRPr="00D455AF" w:rsidRDefault="003A3DC2"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53 147</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3F60AC" w14:textId="77777777" w:rsidR="00887A75" w:rsidRPr="00D455AF" w:rsidRDefault="003A3DC2"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6C516C" w14:textId="77777777" w:rsidR="00887A75" w:rsidRPr="00D455AF" w:rsidRDefault="003A3DC2"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7C52C9" w14:textId="77777777" w:rsidR="00887A75" w:rsidRPr="00D455AF" w:rsidRDefault="00D0150C"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2 491</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80A57C" w14:textId="77777777" w:rsidR="00887A75" w:rsidRPr="00D455AF" w:rsidRDefault="00D0150C"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52 439</w:t>
            </w:r>
          </w:p>
        </w:tc>
        <w:tc>
          <w:tcPr>
            <w:tcW w:w="6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59764A" w14:textId="77777777" w:rsidR="00887A75" w:rsidRPr="00D455AF" w:rsidRDefault="009B74D4"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36</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1BD277" w14:textId="77777777" w:rsidR="00887A75" w:rsidRPr="00D455AF" w:rsidRDefault="009B74D4"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394</w:t>
            </w:r>
          </w:p>
        </w:tc>
        <w:tc>
          <w:tcPr>
            <w:tcW w:w="7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661A69" w14:textId="77777777" w:rsidR="00887A75" w:rsidRPr="00D455AF" w:rsidRDefault="009B74D4"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13</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D101FAA" w14:textId="77777777" w:rsidR="00887A75" w:rsidRPr="00D455AF" w:rsidRDefault="009B74D4"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314</w:t>
            </w:r>
          </w:p>
        </w:tc>
      </w:tr>
    </w:tbl>
    <w:p w14:paraId="6D3E932E" w14:textId="77777777" w:rsidR="00994845" w:rsidRDefault="00994845" w:rsidP="00994845"/>
    <w:p w14:paraId="14A14399" w14:textId="7F144A41" w:rsidR="00C1122A" w:rsidRPr="00D455AF" w:rsidRDefault="00887A75" w:rsidP="00C1122A">
      <w:pPr>
        <w:spacing w:before="180" w:after="180" w:line="240" w:lineRule="auto"/>
        <w:jc w:val="both"/>
        <w:rPr>
          <w:rFonts w:eastAsia="Times New Roman" w:cstheme="minorHAnsi"/>
          <w:bCs/>
          <w:color w:val="000000"/>
          <w:sz w:val="24"/>
          <w:szCs w:val="24"/>
        </w:rPr>
      </w:pPr>
      <w:r w:rsidRPr="00D455AF">
        <w:rPr>
          <w:sz w:val="24"/>
          <w:szCs w:val="24"/>
        </w:rPr>
        <w:t>Základní školy v Olomouckém kraji navštěvovalo celkem 5</w:t>
      </w:r>
      <w:r w:rsidR="009B74D4">
        <w:rPr>
          <w:sz w:val="24"/>
          <w:szCs w:val="24"/>
        </w:rPr>
        <w:t>3 147</w:t>
      </w:r>
      <w:r w:rsidRPr="00D455AF">
        <w:rPr>
          <w:sz w:val="24"/>
          <w:szCs w:val="24"/>
        </w:rPr>
        <w:t xml:space="preserve"> žáků, z toho základní školy zřizované obcí navštěvovalo </w:t>
      </w:r>
      <w:r w:rsidR="009B74D4">
        <w:rPr>
          <w:sz w:val="24"/>
          <w:szCs w:val="24"/>
        </w:rPr>
        <w:t>52 439 žáků, církví 314 žáků a soukromou osobou 394</w:t>
      </w:r>
      <w:r w:rsidRPr="00D455AF">
        <w:rPr>
          <w:sz w:val="24"/>
          <w:szCs w:val="24"/>
        </w:rPr>
        <w:t xml:space="preserve"> žáků. </w:t>
      </w:r>
      <w:r w:rsidR="00067D53">
        <w:rPr>
          <w:rFonts w:eastAsia="Times New Roman" w:cstheme="minorHAnsi"/>
          <w:bCs/>
          <w:color w:val="000000"/>
          <w:sz w:val="24"/>
          <w:szCs w:val="24"/>
        </w:rPr>
        <w:t>Ve </w:t>
      </w:r>
      <w:r w:rsidR="00C1122A" w:rsidRPr="00D455AF">
        <w:rPr>
          <w:rFonts w:eastAsia="Times New Roman" w:cstheme="minorHAnsi"/>
          <w:bCs/>
          <w:color w:val="000000"/>
          <w:sz w:val="24"/>
          <w:szCs w:val="24"/>
        </w:rPr>
        <w:t>srovnání se školním rokem 201</w:t>
      </w:r>
      <w:r w:rsidR="00C1122A">
        <w:rPr>
          <w:rFonts w:eastAsia="Times New Roman" w:cstheme="minorHAnsi"/>
          <w:bCs/>
          <w:color w:val="000000"/>
          <w:sz w:val="24"/>
          <w:szCs w:val="24"/>
        </w:rPr>
        <w:t>6</w:t>
      </w:r>
      <w:r w:rsidR="00C1122A" w:rsidRPr="00D455AF">
        <w:rPr>
          <w:rFonts w:eastAsia="Times New Roman" w:cstheme="minorHAnsi"/>
          <w:bCs/>
          <w:color w:val="000000"/>
          <w:sz w:val="24"/>
          <w:szCs w:val="24"/>
        </w:rPr>
        <w:t>/201</w:t>
      </w:r>
      <w:r w:rsidR="00C1122A">
        <w:rPr>
          <w:rFonts w:eastAsia="Times New Roman" w:cstheme="minorHAnsi"/>
          <w:bCs/>
          <w:color w:val="000000"/>
          <w:sz w:val="24"/>
          <w:szCs w:val="24"/>
        </w:rPr>
        <w:t>7</w:t>
      </w:r>
      <w:r w:rsidR="00C1122A" w:rsidRPr="00D455AF">
        <w:rPr>
          <w:rFonts w:eastAsia="Times New Roman" w:cstheme="minorHAnsi"/>
          <w:bCs/>
          <w:color w:val="000000"/>
          <w:sz w:val="24"/>
          <w:szCs w:val="24"/>
        </w:rPr>
        <w:t xml:space="preserve"> </w:t>
      </w:r>
      <w:r w:rsidR="00D05700">
        <w:rPr>
          <w:rFonts w:eastAsia="Times New Roman" w:cstheme="minorHAnsi"/>
          <w:bCs/>
          <w:color w:val="000000"/>
          <w:sz w:val="24"/>
          <w:szCs w:val="24"/>
        </w:rPr>
        <w:t xml:space="preserve">narostl celkový počet žáků o </w:t>
      </w:r>
      <w:r w:rsidR="00C1122A">
        <w:rPr>
          <w:rFonts w:eastAsia="Times New Roman" w:cstheme="minorHAnsi"/>
          <w:bCs/>
          <w:color w:val="000000"/>
          <w:sz w:val="24"/>
          <w:szCs w:val="24"/>
        </w:rPr>
        <w:t>906</w:t>
      </w:r>
      <w:r w:rsidR="00C1122A" w:rsidRPr="00D455AF">
        <w:rPr>
          <w:rFonts w:eastAsia="Times New Roman" w:cstheme="minorHAnsi"/>
          <w:bCs/>
          <w:color w:val="000000"/>
          <w:sz w:val="24"/>
          <w:szCs w:val="24"/>
        </w:rPr>
        <w:t>.</w:t>
      </w:r>
    </w:p>
    <w:p w14:paraId="09AB100A" w14:textId="77777777" w:rsidR="00887A75" w:rsidRPr="00D455AF" w:rsidRDefault="00887A75" w:rsidP="00D455AF">
      <w:pPr>
        <w:jc w:val="both"/>
        <w:rPr>
          <w:sz w:val="24"/>
          <w:szCs w:val="24"/>
        </w:rPr>
      </w:pPr>
    </w:p>
    <w:p w14:paraId="0292FFBE" w14:textId="77777777" w:rsidR="00887A75" w:rsidRPr="00824464" w:rsidRDefault="00887A75" w:rsidP="00D455AF">
      <w:pPr>
        <w:jc w:val="both"/>
        <w:rPr>
          <w:b/>
          <w:sz w:val="26"/>
          <w:szCs w:val="26"/>
        </w:rPr>
      </w:pPr>
      <w:r w:rsidRPr="00824464">
        <w:rPr>
          <w:b/>
          <w:sz w:val="26"/>
          <w:szCs w:val="26"/>
        </w:rPr>
        <w:t>Počet žáků nově přijatých do 1. ročníku běžných tříd základních škol</w:t>
      </w:r>
    </w:p>
    <w:p w14:paraId="5C69C0A9" w14:textId="4B3A0E54" w:rsidR="00887A75" w:rsidRPr="00D455AF" w:rsidRDefault="00887A75" w:rsidP="00D455AF">
      <w:pPr>
        <w:jc w:val="both"/>
        <w:rPr>
          <w:sz w:val="24"/>
          <w:szCs w:val="24"/>
        </w:rPr>
      </w:pPr>
      <w:r w:rsidRPr="00D455AF">
        <w:rPr>
          <w:sz w:val="24"/>
          <w:szCs w:val="24"/>
        </w:rPr>
        <w:t>Ve školním roce 201</w:t>
      </w:r>
      <w:r w:rsidR="00D455AF">
        <w:rPr>
          <w:sz w:val="24"/>
          <w:szCs w:val="24"/>
        </w:rPr>
        <w:t>7</w:t>
      </w:r>
      <w:r w:rsidRPr="00D455AF">
        <w:rPr>
          <w:sz w:val="24"/>
          <w:szCs w:val="24"/>
        </w:rPr>
        <w:t>/201</w:t>
      </w:r>
      <w:r w:rsidR="00D455AF">
        <w:rPr>
          <w:sz w:val="24"/>
          <w:szCs w:val="24"/>
        </w:rPr>
        <w:t>8</w:t>
      </w:r>
      <w:r w:rsidRPr="00D455AF">
        <w:rPr>
          <w:sz w:val="24"/>
          <w:szCs w:val="24"/>
        </w:rPr>
        <w:t xml:space="preserve"> bylo nově přijato do 1. </w:t>
      </w:r>
      <w:r w:rsidR="00D455AF">
        <w:rPr>
          <w:sz w:val="24"/>
          <w:szCs w:val="24"/>
        </w:rPr>
        <w:t xml:space="preserve">ročníků základních škol celkem </w:t>
      </w:r>
      <w:r w:rsidRPr="00D455AF">
        <w:rPr>
          <w:sz w:val="24"/>
          <w:szCs w:val="24"/>
        </w:rPr>
        <w:t>6</w:t>
      </w:r>
      <w:r w:rsidR="00067D53">
        <w:rPr>
          <w:sz w:val="24"/>
          <w:szCs w:val="24"/>
        </w:rPr>
        <w:t> </w:t>
      </w:r>
      <w:r w:rsidR="009B74D4">
        <w:rPr>
          <w:sz w:val="24"/>
          <w:szCs w:val="24"/>
        </w:rPr>
        <w:t>362</w:t>
      </w:r>
      <w:r w:rsidR="00067D53">
        <w:rPr>
          <w:sz w:val="24"/>
          <w:szCs w:val="24"/>
        </w:rPr>
        <w:t> </w:t>
      </w:r>
      <w:r w:rsidRPr="00D455AF">
        <w:rPr>
          <w:sz w:val="24"/>
          <w:szCs w:val="24"/>
        </w:rPr>
        <w:t xml:space="preserve">žáků, což je oproti minulému školnímu roku pokles o </w:t>
      </w:r>
      <w:r w:rsidR="009B74D4">
        <w:rPr>
          <w:sz w:val="24"/>
          <w:szCs w:val="24"/>
        </w:rPr>
        <w:t>352</w:t>
      </w:r>
      <w:r w:rsidRPr="00D455AF">
        <w:rPr>
          <w:sz w:val="24"/>
          <w:szCs w:val="24"/>
        </w:rPr>
        <w:t xml:space="preserve"> žáků.</w:t>
      </w:r>
    </w:p>
    <w:p w14:paraId="60110CC7" w14:textId="77777777" w:rsidR="00887A75" w:rsidRPr="00D455AF" w:rsidRDefault="00887A75" w:rsidP="00887A75">
      <w:pPr>
        <w:keepNext/>
        <w:widowControl w:val="0"/>
        <w:tabs>
          <w:tab w:val="left" w:pos="680"/>
        </w:tabs>
        <w:spacing w:before="240" w:after="60" w:line="240" w:lineRule="auto"/>
        <w:jc w:val="both"/>
        <w:rPr>
          <w:rFonts w:eastAsia="Times New Roman" w:cstheme="minorHAnsi"/>
          <w:bCs/>
          <w:i/>
        </w:rPr>
      </w:pPr>
      <w:r w:rsidRPr="00D455AF">
        <w:rPr>
          <w:rFonts w:eastAsia="Times New Roman" w:cstheme="minorHAnsi"/>
          <w:bCs/>
          <w:i/>
        </w:rPr>
        <w:lastRenderedPageBreak/>
        <w:t>Tabulka č. 8</w:t>
      </w:r>
      <w:r w:rsidRPr="00D455AF">
        <w:rPr>
          <w:rFonts w:eastAsia="Times New Roman" w:cstheme="minorHAnsi"/>
          <w:bCs/>
          <w:i/>
        </w:rPr>
        <w:tab/>
        <w:t>Počet žáků nově přijatých do 1. ročníku a jejich věkové složení</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5"/>
        <w:gridCol w:w="1814"/>
        <w:gridCol w:w="1814"/>
        <w:gridCol w:w="1814"/>
      </w:tblGrid>
      <w:tr w:rsidR="00887A75" w:rsidRPr="00D455AF" w14:paraId="1A2C1048" w14:textId="77777777" w:rsidTr="00196C7D">
        <w:trPr>
          <w:trHeight w:val="851"/>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242907"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46B94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Nově přijatí celkem</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3D9F91" w14:textId="77777777" w:rsidR="00887A75" w:rsidRPr="00D455AF" w:rsidRDefault="00887A75" w:rsidP="00D455AF">
            <w:pPr>
              <w:keepLines/>
              <w:spacing w:after="0" w:line="240" w:lineRule="auto"/>
              <w:jc w:val="center"/>
              <w:rPr>
                <w:rFonts w:eastAsia="Times New Roman" w:cstheme="minorHAnsi"/>
                <w:b/>
                <w:bCs/>
                <w:lang w:eastAsia="cs-CZ"/>
              </w:rPr>
            </w:pPr>
            <w:r w:rsidRPr="00D455AF">
              <w:rPr>
                <w:rFonts w:eastAsia="Times New Roman" w:cstheme="minorHAnsi"/>
                <w:b/>
                <w:bCs/>
                <w:lang w:eastAsia="cs-CZ"/>
              </w:rPr>
              <w:t>Nově přijatí nar. 1. 9. 201</w:t>
            </w:r>
            <w:r w:rsidR="00D455AF">
              <w:rPr>
                <w:rFonts w:eastAsia="Times New Roman" w:cstheme="minorHAnsi"/>
                <w:b/>
                <w:bCs/>
                <w:lang w:eastAsia="cs-CZ"/>
              </w:rPr>
              <w:t>1</w:t>
            </w:r>
            <w:r w:rsidRPr="00D455AF">
              <w:rPr>
                <w:rFonts w:eastAsia="Times New Roman" w:cstheme="minorHAnsi"/>
                <w:b/>
                <w:bCs/>
                <w:lang w:eastAsia="cs-CZ"/>
              </w:rPr>
              <w:t xml:space="preserve"> a později</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1F7D48" w14:textId="77777777" w:rsidR="00887A75" w:rsidRPr="00D455AF" w:rsidRDefault="00D455AF" w:rsidP="00D455AF">
            <w:pPr>
              <w:keepLines/>
              <w:spacing w:after="0" w:line="240" w:lineRule="auto"/>
              <w:jc w:val="center"/>
              <w:rPr>
                <w:rFonts w:eastAsia="Times New Roman" w:cstheme="minorHAnsi"/>
                <w:b/>
                <w:bCs/>
                <w:lang w:eastAsia="cs-CZ"/>
              </w:rPr>
            </w:pPr>
            <w:r>
              <w:rPr>
                <w:rFonts w:eastAsia="Times New Roman" w:cstheme="minorHAnsi"/>
                <w:b/>
                <w:bCs/>
                <w:lang w:eastAsia="cs-CZ"/>
              </w:rPr>
              <w:t>Nově přijatí nar. 1. 9. 2010</w:t>
            </w:r>
            <w:r w:rsidR="00887A75" w:rsidRPr="00D455AF">
              <w:rPr>
                <w:rFonts w:eastAsia="Times New Roman" w:cstheme="minorHAnsi"/>
                <w:b/>
                <w:bCs/>
                <w:lang w:eastAsia="cs-CZ"/>
              </w:rPr>
              <w:t xml:space="preserve"> – </w:t>
            </w:r>
            <w:r w:rsidR="00887A75" w:rsidRPr="00D455AF">
              <w:rPr>
                <w:rFonts w:eastAsia="Times New Roman" w:cstheme="minorHAnsi"/>
                <w:b/>
                <w:bCs/>
                <w:lang w:eastAsia="cs-CZ"/>
              </w:rPr>
              <w:br/>
              <w:t>31. 8. 201</w:t>
            </w:r>
            <w:r>
              <w:rPr>
                <w:rFonts w:eastAsia="Times New Roman" w:cstheme="minorHAnsi"/>
                <w:b/>
                <w:bCs/>
                <w:lang w:eastAsia="cs-CZ"/>
              </w:rPr>
              <w:t>1</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15F385" w14:textId="77777777" w:rsidR="00887A75" w:rsidRPr="00D455AF" w:rsidRDefault="00887A75" w:rsidP="00D455AF">
            <w:pPr>
              <w:keepLines/>
              <w:spacing w:after="0" w:line="240" w:lineRule="auto"/>
              <w:jc w:val="center"/>
              <w:rPr>
                <w:rFonts w:eastAsia="Times New Roman" w:cstheme="minorHAnsi"/>
                <w:b/>
                <w:bCs/>
                <w:lang w:eastAsia="cs-CZ"/>
              </w:rPr>
            </w:pPr>
            <w:r w:rsidRPr="00D455AF">
              <w:rPr>
                <w:rFonts w:eastAsia="Times New Roman" w:cstheme="minorHAnsi"/>
                <w:b/>
                <w:bCs/>
                <w:lang w:eastAsia="cs-CZ"/>
              </w:rPr>
              <w:t>Nově přijat</w:t>
            </w:r>
            <w:r w:rsidR="00D455AF">
              <w:rPr>
                <w:rFonts w:eastAsia="Times New Roman" w:cstheme="minorHAnsi"/>
                <w:b/>
                <w:bCs/>
                <w:lang w:eastAsia="cs-CZ"/>
              </w:rPr>
              <w:t>í nar. 31. 8. 2010</w:t>
            </w:r>
            <w:r w:rsidRPr="00D455AF">
              <w:rPr>
                <w:rFonts w:eastAsia="Times New Roman" w:cstheme="minorHAnsi"/>
                <w:b/>
                <w:bCs/>
                <w:lang w:eastAsia="cs-CZ"/>
              </w:rPr>
              <w:t xml:space="preserve"> a dříve</w:t>
            </w:r>
          </w:p>
        </w:tc>
      </w:tr>
      <w:tr w:rsidR="00887A75" w:rsidRPr="00D455AF" w14:paraId="6AB6AF5B" w14:textId="77777777" w:rsidTr="0036557F">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796144"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952FA3"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340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4517A6C"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 xml:space="preserve">1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4D264F7"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222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6782881"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117</w:t>
            </w:r>
          </w:p>
        </w:tc>
      </w:tr>
      <w:tr w:rsidR="00887A75" w:rsidRPr="00D455AF" w14:paraId="4D01A0A1" w14:textId="77777777" w:rsidTr="0036557F">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7235BC"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845AEB"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2 618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DA0B951"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9F2515C"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2 052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02816DA"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558</w:t>
            </w:r>
          </w:p>
        </w:tc>
      </w:tr>
      <w:tr w:rsidR="00887A75" w:rsidRPr="00D455AF" w14:paraId="26A5F32A" w14:textId="77777777" w:rsidTr="0036557F">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7C2F02"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124367F"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1 116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54B66A6"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8ADD735"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856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025D695"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255</w:t>
            </w:r>
          </w:p>
        </w:tc>
      </w:tr>
      <w:tr w:rsidR="00887A75" w:rsidRPr="00D455AF" w14:paraId="2160A24B" w14:textId="77777777" w:rsidTr="0036557F">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6E4E5A"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C0A018"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1 193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1CAAAEA"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70B7F98"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914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F2AA09D"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275</w:t>
            </w:r>
          </w:p>
        </w:tc>
      </w:tr>
      <w:tr w:rsidR="00887A75" w:rsidRPr="00D455AF" w14:paraId="70290FCE" w14:textId="77777777" w:rsidTr="0036557F">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3EE972"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8E77DA"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1 095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798E44D"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F7B2C6C"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846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3640BE4" w14:textId="77777777" w:rsidR="00887A75" w:rsidRPr="00D455AF" w:rsidRDefault="009B74D4" w:rsidP="00887A75">
            <w:pPr>
              <w:keepLines/>
              <w:spacing w:after="0" w:line="240" w:lineRule="auto"/>
              <w:ind w:right="57"/>
              <w:jc w:val="right"/>
              <w:rPr>
                <w:rFonts w:eastAsia="Times New Roman" w:cstheme="minorHAnsi"/>
                <w:lang w:eastAsia="cs-CZ"/>
              </w:rPr>
            </w:pPr>
            <w:r>
              <w:rPr>
                <w:rFonts w:eastAsia="Times New Roman" w:cstheme="minorHAnsi"/>
                <w:lang w:eastAsia="cs-CZ"/>
              </w:rPr>
              <w:t>238</w:t>
            </w:r>
          </w:p>
        </w:tc>
      </w:tr>
      <w:tr w:rsidR="00887A75" w:rsidRPr="00D455AF" w14:paraId="05143D2C" w14:textId="77777777" w:rsidTr="00196C7D">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5033D7"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E1AF6D"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6 362</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13A6DD"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29</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6F543F4"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4 890</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CAF0B" w14:textId="77777777" w:rsidR="00887A75" w:rsidRPr="00D455AF" w:rsidRDefault="009B74D4" w:rsidP="00887A75">
            <w:pPr>
              <w:keepLines/>
              <w:spacing w:after="0" w:line="240" w:lineRule="auto"/>
              <w:ind w:right="57"/>
              <w:jc w:val="right"/>
              <w:rPr>
                <w:rFonts w:eastAsia="Times New Roman" w:cstheme="minorHAnsi"/>
                <w:b/>
                <w:bCs/>
                <w:lang w:eastAsia="cs-CZ"/>
              </w:rPr>
            </w:pPr>
            <w:r>
              <w:rPr>
                <w:rFonts w:eastAsia="Times New Roman" w:cstheme="minorHAnsi"/>
                <w:b/>
                <w:bCs/>
                <w:lang w:eastAsia="cs-CZ"/>
              </w:rPr>
              <w:t>1 443</w:t>
            </w:r>
          </w:p>
        </w:tc>
      </w:tr>
    </w:tbl>
    <w:p w14:paraId="747B8458" w14:textId="77777777" w:rsidR="00413806" w:rsidRDefault="00413806" w:rsidP="00D455AF">
      <w:pPr>
        <w:jc w:val="both"/>
        <w:rPr>
          <w:sz w:val="24"/>
          <w:szCs w:val="24"/>
        </w:rPr>
      </w:pPr>
    </w:p>
    <w:p w14:paraId="4191091F" w14:textId="77777777" w:rsidR="00413806" w:rsidRPr="00413806" w:rsidRDefault="00413806" w:rsidP="00413806">
      <w:pPr>
        <w:spacing w:after="0" w:line="240" w:lineRule="auto"/>
        <w:ind w:left="1410" w:hanging="1410"/>
        <w:jc w:val="both"/>
        <w:rPr>
          <w:rFonts w:ascii="Calibri" w:eastAsia="Times New Roman" w:hAnsi="Calibri" w:cs="Calibri"/>
          <w:bCs/>
          <w:i/>
          <w:iCs/>
          <w:color w:val="000000"/>
          <w:lang w:eastAsia="cs-CZ"/>
        </w:rPr>
      </w:pPr>
      <w:r w:rsidRPr="00413806">
        <w:rPr>
          <w:rFonts w:ascii="Calibri" w:eastAsia="Times New Roman" w:hAnsi="Calibri" w:cs="Calibri"/>
          <w:bCs/>
          <w:i/>
          <w:iCs/>
          <w:color w:val="000000"/>
          <w:lang w:eastAsia="cs-CZ"/>
        </w:rPr>
        <w:t xml:space="preserve">Graf č. 8 </w:t>
      </w:r>
      <w:r w:rsidRPr="00413806">
        <w:rPr>
          <w:rFonts w:ascii="Calibri" w:eastAsia="Times New Roman" w:hAnsi="Calibri" w:cs="Calibri"/>
          <w:bCs/>
          <w:i/>
          <w:iCs/>
          <w:color w:val="000000"/>
          <w:lang w:eastAsia="cs-CZ"/>
        </w:rPr>
        <w:tab/>
        <w:t>Počet žáků nově přijatých do 1. ročníku - srovnání 2014/2015, 2015/2016, 2016/2017, 2017/2018</w:t>
      </w:r>
    </w:p>
    <w:p w14:paraId="7417CC7D" w14:textId="77777777" w:rsidR="00BF65B4" w:rsidRDefault="00BF65B4" w:rsidP="00D455AF">
      <w:pPr>
        <w:jc w:val="both"/>
        <w:rPr>
          <w:sz w:val="24"/>
          <w:szCs w:val="24"/>
        </w:rPr>
      </w:pPr>
    </w:p>
    <w:p w14:paraId="500CDCA2" w14:textId="77777777" w:rsidR="00BF65B4" w:rsidRPr="00D455AF" w:rsidRDefault="00413806" w:rsidP="00D455AF">
      <w:pPr>
        <w:jc w:val="both"/>
        <w:rPr>
          <w:sz w:val="24"/>
          <w:szCs w:val="24"/>
        </w:rPr>
      </w:pPr>
      <w:r>
        <w:rPr>
          <w:noProof/>
          <w:lang w:eastAsia="cs-CZ"/>
        </w:rPr>
        <w:drawing>
          <wp:inline distT="0" distB="0" distL="0" distR="0" wp14:anchorId="069A25B7" wp14:editId="62A58C75">
            <wp:extent cx="5791200" cy="36004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790B32" w14:textId="77777777" w:rsidR="00DE3B9C" w:rsidRDefault="00DE3B9C" w:rsidP="00DE3B9C">
      <w:pPr>
        <w:jc w:val="both"/>
        <w:rPr>
          <w:b/>
          <w:sz w:val="26"/>
          <w:szCs w:val="26"/>
        </w:rPr>
      </w:pPr>
    </w:p>
    <w:p w14:paraId="76AF368E" w14:textId="77777777" w:rsidR="00DE3B9C" w:rsidRPr="00824464" w:rsidRDefault="00DE3B9C" w:rsidP="00DE3B9C">
      <w:pPr>
        <w:jc w:val="both"/>
        <w:rPr>
          <w:b/>
          <w:sz w:val="26"/>
          <w:szCs w:val="26"/>
        </w:rPr>
      </w:pPr>
      <w:r w:rsidRPr="00824464">
        <w:rPr>
          <w:b/>
          <w:sz w:val="26"/>
          <w:szCs w:val="26"/>
        </w:rPr>
        <w:t>Počet žáků, kteří ukončili ve školním roce 2017/2018 školní docházku v běžných třídách základních škol</w:t>
      </w:r>
    </w:p>
    <w:p w14:paraId="3ACCEB09" w14:textId="7ADC516D" w:rsidR="00DE3B9C" w:rsidRPr="00333FBC" w:rsidRDefault="00DE3B9C" w:rsidP="00DE3B9C">
      <w:pPr>
        <w:jc w:val="both"/>
        <w:rPr>
          <w:sz w:val="24"/>
          <w:szCs w:val="24"/>
        </w:rPr>
      </w:pPr>
      <w:r w:rsidRPr="00333FBC">
        <w:rPr>
          <w:sz w:val="24"/>
          <w:szCs w:val="24"/>
        </w:rPr>
        <w:t xml:space="preserve">Ve školním roce 2017/2018 ukončilo docházku v běžných třídách základní školy celkem </w:t>
      </w:r>
      <w:r w:rsidR="00333FBC" w:rsidRPr="00333FBC">
        <w:rPr>
          <w:sz w:val="24"/>
          <w:szCs w:val="24"/>
        </w:rPr>
        <w:t>5</w:t>
      </w:r>
      <w:r w:rsidR="00067D53">
        <w:rPr>
          <w:sz w:val="24"/>
          <w:szCs w:val="24"/>
        </w:rPr>
        <w:t> </w:t>
      </w:r>
      <w:r w:rsidR="00333FBC" w:rsidRPr="00333FBC">
        <w:rPr>
          <w:sz w:val="24"/>
          <w:szCs w:val="24"/>
        </w:rPr>
        <w:t>388</w:t>
      </w:r>
      <w:r w:rsidR="00067D53">
        <w:rPr>
          <w:sz w:val="24"/>
          <w:szCs w:val="24"/>
        </w:rPr>
        <w:t> </w:t>
      </w:r>
      <w:r w:rsidRPr="00333FBC">
        <w:rPr>
          <w:sz w:val="24"/>
          <w:szCs w:val="24"/>
        </w:rPr>
        <w:t xml:space="preserve">žáků, což je oproti minulému školnímu roku nárůst o </w:t>
      </w:r>
      <w:r w:rsidR="00333FBC" w:rsidRPr="00333FBC">
        <w:rPr>
          <w:sz w:val="24"/>
          <w:szCs w:val="24"/>
        </w:rPr>
        <w:t>117</w:t>
      </w:r>
      <w:r w:rsidRPr="00333FBC">
        <w:rPr>
          <w:sz w:val="24"/>
          <w:szCs w:val="24"/>
        </w:rPr>
        <w:t xml:space="preserve"> žáků. Z příslušných ročníků přešlo do víceletých gymnázií </w:t>
      </w:r>
      <w:r w:rsidR="00333FBC" w:rsidRPr="00333FBC">
        <w:rPr>
          <w:sz w:val="24"/>
          <w:szCs w:val="24"/>
        </w:rPr>
        <w:t>708</w:t>
      </w:r>
      <w:r w:rsidRPr="00333FBC">
        <w:rPr>
          <w:sz w:val="24"/>
          <w:szCs w:val="24"/>
        </w:rPr>
        <w:t xml:space="preserve"> žáků, což je o </w:t>
      </w:r>
      <w:r w:rsidR="00333FBC" w:rsidRPr="00333FBC">
        <w:rPr>
          <w:sz w:val="24"/>
          <w:szCs w:val="24"/>
        </w:rPr>
        <w:t>22</w:t>
      </w:r>
      <w:r w:rsidRPr="00333FBC">
        <w:rPr>
          <w:sz w:val="24"/>
          <w:szCs w:val="24"/>
        </w:rPr>
        <w:t xml:space="preserve"> žáků více než v minulém školním roce.</w:t>
      </w:r>
    </w:p>
    <w:p w14:paraId="62617F13" w14:textId="77777777" w:rsidR="00887A75" w:rsidRPr="00333FBC" w:rsidRDefault="00887A75" w:rsidP="00887A75">
      <w:pPr>
        <w:keepNext/>
        <w:spacing w:before="360" w:after="60" w:line="240" w:lineRule="auto"/>
        <w:ind w:left="1418" w:hanging="1418"/>
        <w:jc w:val="both"/>
        <w:rPr>
          <w:rFonts w:eastAsia="Times New Roman" w:cstheme="minorHAnsi"/>
          <w:i/>
          <w:iCs/>
          <w:noProof/>
          <w:lang w:eastAsia="cs-CZ"/>
        </w:rPr>
      </w:pPr>
      <w:r w:rsidRPr="00333FBC">
        <w:rPr>
          <w:rFonts w:eastAsia="Times New Roman" w:cstheme="minorHAnsi"/>
          <w:i/>
          <w:iCs/>
          <w:noProof/>
          <w:lang w:eastAsia="cs-CZ"/>
        </w:rPr>
        <w:lastRenderedPageBreak/>
        <w:t>Tabulka č. 9</w:t>
      </w:r>
      <w:r w:rsidRPr="00333FBC">
        <w:rPr>
          <w:rFonts w:eastAsia="Times New Roman" w:cstheme="minorHAnsi"/>
          <w:i/>
          <w:iCs/>
          <w:noProof/>
          <w:lang w:eastAsia="cs-CZ"/>
        </w:rPr>
        <w:tab/>
        <w:t>Počet žáků, kteří ukončili školní docházku v základní škole</w:t>
      </w:r>
    </w:p>
    <w:tbl>
      <w:tblPr>
        <w:tblW w:w="91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20"/>
        <w:gridCol w:w="1324"/>
        <w:gridCol w:w="1401"/>
        <w:gridCol w:w="1401"/>
        <w:gridCol w:w="1149"/>
        <w:gridCol w:w="1239"/>
      </w:tblGrid>
      <w:tr w:rsidR="00887A75" w:rsidRPr="00333FBC" w14:paraId="278B9797" w14:textId="77777777" w:rsidTr="00196C7D">
        <w:trPr>
          <w:trHeight w:val="851"/>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54EEB1"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Okres</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5E0A1"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Přešli na víceletá gymnázia</w:t>
            </w:r>
          </w:p>
        </w:tc>
        <w:tc>
          <w:tcPr>
            <w:tcW w:w="13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9762A4"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Ukončili škol. docházku</w:t>
            </w:r>
            <w:r w:rsidRPr="00333FBC">
              <w:rPr>
                <w:rFonts w:eastAsia="Times New Roman" w:cstheme="minorHAnsi"/>
                <w:b/>
              </w:rPr>
              <w:br/>
              <w:t xml:space="preserve"> v 7. ročníku</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B02BD6"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Ukončili škol. docházku v 8. ročníku</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8E66C4"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Ukončili škol. docházku v 9. ročníku</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09459F"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Nezařazeni do ročníku</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C0A521"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Celkem</w:t>
            </w:r>
          </w:p>
        </w:tc>
      </w:tr>
      <w:tr w:rsidR="00887A75" w:rsidRPr="00333FBC" w14:paraId="43866BCE" w14:textId="7777777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4342F7"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Jeseník</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C6CBFAA" w14:textId="60729DB5" w:rsidR="00887A75" w:rsidRPr="00333FBC" w:rsidRDefault="00333FBC" w:rsidP="00887A75">
            <w:pPr>
              <w:spacing w:after="0" w:line="240" w:lineRule="auto"/>
              <w:ind w:right="57"/>
              <w:jc w:val="right"/>
              <w:rPr>
                <w:rFonts w:eastAsia="Times New Roman" w:cstheme="minorHAnsi"/>
              </w:rPr>
            </w:pPr>
            <w:r>
              <w:rPr>
                <w:rFonts w:eastAsia="Times New Roman" w:cstheme="minorHAnsi"/>
              </w:rPr>
              <w:t>22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301D6F7" w14:textId="5D06F3A7" w:rsidR="00887A75" w:rsidRPr="00333FBC" w:rsidRDefault="00333FBC" w:rsidP="00887A75">
            <w:pPr>
              <w:spacing w:after="0" w:line="240" w:lineRule="auto"/>
              <w:ind w:right="57"/>
              <w:jc w:val="right"/>
              <w:rPr>
                <w:rFonts w:eastAsia="Times New Roman" w:cstheme="minorHAnsi"/>
              </w:rPr>
            </w:pPr>
            <w:r>
              <w:rPr>
                <w:rFonts w:eastAsia="Times New Roman" w:cstheme="minorHAnsi"/>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A0A576" w14:textId="2D568FA3" w:rsidR="00887A75" w:rsidRPr="00333FBC" w:rsidRDefault="00333FBC" w:rsidP="00887A75">
            <w:pPr>
              <w:spacing w:after="0" w:line="240" w:lineRule="auto"/>
              <w:ind w:right="57"/>
              <w:jc w:val="right"/>
              <w:rPr>
                <w:rFonts w:eastAsia="Times New Roman" w:cstheme="minorHAnsi"/>
              </w:rPr>
            </w:pPr>
            <w:r>
              <w:rPr>
                <w:rFonts w:eastAsia="Times New Roman" w:cstheme="minorHAnsi"/>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870B7" w14:textId="1B45F572" w:rsidR="00887A75" w:rsidRPr="00333FBC" w:rsidRDefault="00333FBC" w:rsidP="00887A75">
            <w:pPr>
              <w:spacing w:after="0" w:line="240" w:lineRule="auto"/>
              <w:ind w:right="57"/>
              <w:jc w:val="right"/>
              <w:rPr>
                <w:rFonts w:eastAsia="Times New Roman" w:cstheme="minorHAnsi"/>
              </w:rPr>
            </w:pPr>
            <w:r>
              <w:rPr>
                <w:rFonts w:eastAsia="Times New Roman" w:cstheme="minorHAnsi"/>
              </w:rPr>
              <w:t>269</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08F5F3" w14:textId="7B51466F"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D01A1B" w14:textId="2E6B1A55"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306</w:t>
            </w:r>
          </w:p>
        </w:tc>
      </w:tr>
      <w:tr w:rsidR="00887A75" w:rsidRPr="00333FBC" w14:paraId="6BCF6B70" w14:textId="7777777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E28A31"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Olomouc</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0BDC30CD" w14:textId="57BADA4C" w:rsidR="00887A75" w:rsidRPr="00333FBC" w:rsidRDefault="00333FBC" w:rsidP="00887A75">
            <w:pPr>
              <w:spacing w:after="0" w:line="240" w:lineRule="auto"/>
              <w:ind w:right="57"/>
              <w:jc w:val="right"/>
              <w:rPr>
                <w:rFonts w:eastAsia="Times New Roman" w:cstheme="minorHAnsi"/>
              </w:rPr>
            </w:pPr>
            <w:r>
              <w:rPr>
                <w:rFonts w:eastAsia="Times New Roman" w:cstheme="minorHAnsi"/>
              </w:rPr>
              <w:t>326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948E864" w14:textId="2702AB39" w:rsidR="00887A75" w:rsidRPr="00333FBC" w:rsidRDefault="00333FBC" w:rsidP="00887A75">
            <w:pPr>
              <w:spacing w:after="0" w:line="240" w:lineRule="auto"/>
              <w:ind w:right="57"/>
              <w:jc w:val="right"/>
              <w:rPr>
                <w:rFonts w:eastAsia="Times New Roman" w:cstheme="minorHAnsi"/>
              </w:rPr>
            </w:pPr>
            <w:r>
              <w:rPr>
                <w:rFonts w:eastAsia="Times New Roman" w:cstheme="minorHAnsi"/>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7F57C" w14:textId="068AE7D4" w:rsidR="00887A75" w:rsidRPr="00333FBC" w:rsidRDefault="00333FBC" w:rsidP="00887A75">
            <w:pPr>
              <w:spacing w:after="0" w:line="240" w:lineRule="auto"/>
              <w:ind w:right="57"/>
              <w:jc w:val="right"/>
              <w:rPr>
                <w:rFonts w:eastAsia="Times New Roman" w:cstheme="minorHAnsi"/>
              </w:rPr>
            </w:pPr>
            <w:r>
              <w:rPr>
                <w:rFonts w:eastAsia="Times New Roman" w:cstheme="minorHAnsi"/>
              </w:rPr>
              <w:t>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4F84" w14:textId="07BA1BCE" w:rsidR="00887A75" w:rsidRPr="00333FBC" w:rsidRDefault="00333FBC" w:rsidP="00887A75">
            <w:pPr>
              <w:spacing w:after="0" w:line="240" w:lineRule="auto"/>
              <w:ind w:right="57"/>
              <w:jc w:val="right"/>
              <w:rPr>
                <w:rFonts w:eastAsia="Times New Roman" w:cstheme="minorHAnsi"/>
              </w:rPr>
            </w:pPr>
            <w:r>
              <w:rPr>
                <w:rFonts w:eastAsia="Times New Roman" w:cstheme="minorHAnsi"/>
              </w:rPr>
              <w:t>1 686</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346102" w14:textId="66F7D558"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7A4C57" w14:textId="1F92D392"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2 057</w:t>
            </w:r>
          </w:p>
        </w:tc>
      </w:tr>
      <w:tr w:rsidR="00887A75" w:rsidRPr="00333FBC" w14:paraId="7CB99815" w14:textId="7777777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598C9F"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Prostějov</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97456A5" w14:textId="0AB98ECE" w:rsidR="00887A75" w:rsidRPr="00333FBC" w:rsidRDefault="00333FBC" w:rsidP="00887A75">
            <w:pPr>
              <w:spacing w:after="0" w:line="240" w:lineRule="auto"/>
              <w:ind w:right="57"/>
              <w:jc w:val="right"/>
              <w:rPr>
                <w:rFonts w:eastAsia="Times New Roman" w:cstheme="minorHAnsi"/>
              </w:rPr>
            </w:pPr>
            <w:r>
              <w:rPr>
                <w:rFonts w:eastAsia="Times New Roman" w:cstheme="minorHAnsi"/>
              </w:rPr>
              <w:t>143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F2D028E" w14:textId="343C9A62" w:rsidR="00887A75" w:rsidRPr="00333FBC" w:rsidRDefault="00333FBC" w:rsidP="00887A75">
            <w:pPr>
              <w:spacing w:after="0" w:line="240" w:lineRule="auto"/>
              <w:ind w:right="57"/>
              <w:jc w:val="right"/>
              <w:rPr>
                <w:rFonts w:eastAsia="Times New Roman" w:cstheme="minorHAnsi"/>
              </w:rPr>
            </w:pPr>
            <w:r>
              <w:rPr>
                <w:rFonts w:eastAsia="Times New Roman" w:cstheme="minorHAnsi"/>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80349" w14:textId="52838AB7" w:rsidR="00887A75" w:rsidRPr="00333FBC" w:rsidRDefault="00333FBC" w:rsidP="00887A75">
            <w:pPr>
              <w:spacing w:after="0" w:line="240" w:lineRule="auto"/>
              <w:ind w:right="57"/>
              <w:jc w:val="right"/>
              <w:rPr>
                <w:rFonts w:eastAsia="Times New Roman" w:cstheme="minorHAnsi"/>
              </w:rPr>
            </w:pPr>
            <w:r>
              <w:rPr>
                <w:rFonts w:eastAsia="Times New Roman" w:cstheme="minorHAnsi"/>
              </w:rPr>
              <w:t>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32F18C" w14:textId="3AC13CAF" w:rsidR="00887A75" w:rsidRPr="00333FBC" w:rsidRDefault="00333FBC" w:rsidP="00887A75">
            <w:pPr>
              <w:spacing w:after="0" w:line="240" w:lineRule="auto"/>
              <w:ind w:right="57"/>
              <w:jc w:val="right"/>
              <w:rPr>
                <w:rFonts w:eastAsia="Times New Roman" w:cstheme="minorHAnsi"/>
              </w:rPr>
            </w:pPr>
            <w:r>
              <w:rPr>
                <w:rFonts w:eastAsia="Times New Roman" w:cstheme="minorHAnsi"/>
              </w:rPr>
              <w:t>715</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93C3C" w14:textId="0BA609ED"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38A25D" w14:textId="3138DE2C"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895</w:t>
            </w:r>
          </w:p>
        </w:tc>
      </w:tr>
      <w:tr w:rsidR="00887A75" w:rsidRPr="00333FBC" w14:paraId="52441BFB" w14:textId="7777777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0C56B6"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Přerov</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2F677257" w14:textId="0FA05425" w:rsidR="00887A75" w:rsidRPr="00333FBC" w:rsidRDefault="00333FBC" w:rsidP="00887A75">
            <w:pPr>
              <w:spacing w:after="0" w:line="240" w:lineRule="auto"/>
              <w:ind w:right="57"/>
              <w:jc w:val="right"/>
              <w:rPr>
                <w:rFonts w:eastAsia="Times New Roman" w:cstheme="minorHAnsi"/>
              </w:rPr>
            </w:pPr>
            <w:r>
              <w:rPr>
                <w:rFonts w:eastAsia="Times New Roman" w:cstheme="minorHAnsi"/>
              </w:rPr>
              <w:t>159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E9A2E93" w14:textId="1E42FDFC" w:rsidR="00887A75" w:rsidRPr="00333FBC" w:rsidRDefault="00333FBC" w:rsidP="00887A75">
            <w:pPr>
              <w:spacing w:after="0" w:line="240" w:lineRule="auto"/>
              <w:ind w:right="57"/>
              <w:jc w:val="right"/>
              <w:rPr>
                <w:rFonts w:eastAsia="Times New Roman" w:cstheme="minorHAnsi"/>
              </w:rPr>
            </w:pPr>
            <w:r>
              <w:rPr>
                <w:rFonts w:eastAsia="Times New Roman" w:cstheme="minorHAnsi"/>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F9955E" w14:textId="71A2D775" w:rsidR="00887A75" w:rsidRPr="00333FBC" w:rsidRDefault="00333FBC" w:rsidP="00887A75">
            <w:pPr>
              <w:spacing w:after="0" w:line="240" w:lineRule="auto"/>
              <w:ind w:right="57"/>
              <w:jc w:val="right"/>
              <w:rPr>
                <w:rFonts w:eastAsia="Times New Roman" w:cstheme="minorHAnsi"/>
              </w:rPr>
            </w:pPr>
            <w:r>
              <w:rPr>
                <w:rFonts w:eastAsia="Times New Roman" w:cstheme="minorHAnsi"/>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41A6D" w14:textId="3E4E78F9" w:rsidR="00887A75" w:rsidRPr="00333FBC" w:rsidRDefault="00333FBC" w:rsidP="00887A75">
            <w:pPr>
              <w:spacing w:after="0" w:line="240" w:lineRule="auto"/>
              <w:ind w:right="57"/>
              <w:jc w:val="right"/>
              <w:rPr>
                <w:rFonts w:eastAsia="Times New Roman" w:cstheme="minorHAnsi"/>
              </w:rPr>
            </w:pPr>
            <w:r>
              <w:rPr>
                <w:rFonts w:eastAsia="Times New Roman" w:cstheme="minorHAnsi"/>
              </w:rPr>
              <w:t>870</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D6BB5D" w14:textId="05B7F340"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2</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DEAA9D" w14:textId="08FE4D26"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1 071</w:t>
            </w:r>
          </w:p>
        </w:tc>
      </w:tr>
      <w:tr w:rsidR="00887A75" w:rsidRPr="00333FBC" w14:paraId="26CF1DE7" w14:textId="7777777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F248F3"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Šumperk</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EE540CE" w14:textId="762963A4" w:rsidR="00887A75" w:rsidRPr="00333FBC" w:rsidRDefault="00333FBC" w:rsidP="00887A75">
            <w:pPr>
              <w:spacing w:after="0" w:line="240" w:lineRule="auto"/>
              <w:ind w:right="57"/>
              <w:jc w:val="right"/>
              <w:rPr>
                <w:rFonts w:eastAsia="Times New Roman" w:cstheme="minorHAnsi"/>
              </w:rPr>
            </w:pPr>
            <w:r>
              <w:rPr>
                <w:rFonts w:eastAsia="Times New Roman" w:cstheme="minorHAnsi"/>
              </w:rPr>
              <w:t>58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BF41752" w14:textId="49746008" w:rsidR="00887A75" w:rsidRPr="00333FBC" w:rsidRDefault="00333FBC" w:rsidP="00887A75">
            <w:pPr>
              <w:spacing w:after="0" w:line="240" w:lineRule="auto"/>
              <w:ind w:right="57"/>
              <w:jc w:val="right"/>
              <w:rPr>
                <w:rFonts w:eastAsia="Times New Roman" w:cstheme="minorHAnsi"/>
              </w:rPr>
            </w:pPr>
            <w:r>
              <w:rPr>
                <w:rFonts w:eastAsia="Times New Roman" w:cstheme="minorHAnsi"/>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2F81A1" w14:textId="188486BB" w:rsidR="00887A75" w:rsidRPr="00333FBC" w:rsidRDefault="00333FBC" w:rsidP="00887A75">
            <w:pPr>
              <w:spacing w:after="0" w:line="240" w:lineRule="auto"/>
              <w:ind w:right="57"/>
              <w:jc w:val="right"/>
              <w:rPr>
                <w:rFonts w:eastAsia="Times New Roman" w:cstheme="minorHAnsi"/>
              </w:rPr>
            </w:pPr>
            <w:r>
              <w:rPr>
                <w:rFonts w:eastAsia="Times New Roman" w:cstheme="minorHAnsi"/>
              </w:rPr>
              <w:t>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8CB2FD" w14:textId="20DB5FE1" w:rsidR="00887A75" w:rsidRPr="00333FBC" w:rsidRDefault="00333FBC" w:rsidP="00887A75">
            <w:pPr>
              <w:spacing w:after="0" w:line="240" w:lineRule="auto"/>
              <w:ind w:right="57"/>
              <w:jc w:val="right"/>
              <w:rPr>
                <w:rFonts w:eastAsia="Times New Roman" w:cstheme="minorHAnsi"/>
              </w:rPr>
            </w:pPr>
            <w:r>
              <w:rPr>
                <w:rFonts w:eastAsia="Times New Roman" w:cstheme="minorHAnsi"/>
              </w:rPr>
              <w:t>966</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B61E8" w14:textId="69C31272"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A804DA" w14:textId="6A97FBE5"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1 059</w:t>
            </w:r>
          </w:p>
        </w:tc>
      </w:tr>
      <w:tr w:rsidR="00887A75" w:rsidRPr="00D455AF" w14:paraId="51DBD25A" w14:textId="77777777" w:rsidTr="00196C7D">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BAE063" w14:textId="77777777" w:rsidR="00887A75" w:rsidRPr="00333FBC" w:rsidRDefault="00887A75" w:rsidP="00887A75">
            <w:pPr>
              <w:spacing w:after="0" w:line="240" w:lineRule="auto"/>
              <w:jc w:val="center"/>
              <w:rPr>
                <w:rFonts w:eastAsia="Times New Roman" w:cstheme="minorHAnsi"/>
                <w:b/>
              </w:rPr>
            </w:pPr>
            <w:r w:rsidRPr="00333FBC">
              <w:rPr>
                <w:rFonts w:eastAsia="Times New Roman" w:cstheme="minorHAnsi"/>
                <w:b/>
              </w:rPr>
              <w:t>Celkem</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3F1C05" w14:textId="1ED992BC"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708</w:t>
            </w:r>
          </w:p>
        </w:tc>
        <w:tc>
          <w:tcPr>
            <w:tcW w:w="13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E22AE94" w14:textId="5311DE81"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24</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903789" w14:textId="4195CBF5"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148</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AF5F74" w14:textId="5A0D0AA3"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4 506</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EDD96F" w14:textId="11FF5924"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2</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BB2735" w14:textId="3D095EB2" w:rsidR="00887A75" w:rsidRPr="00333FBC" w:rsidRDefault="00333FBC" w:rsidP="00887A75">
            <w:pPr>
              <w:spacing w:after="0" w:line="240" w:lineRule="auto"/>
              <w:ind w:right="57"/>
              <w:jc w:val="right"/>
              <w:rPr>
                <w:rFonts w:eastAsia="Times New Roman" w:cstheme="minorHAnsi"/>
                <w:b/>
              </w:rPr>
            </w:pPr>
            <w:r>
              <w:rPr>
                <w:rFonts w:eastAsia="Times New Roman" w:cstheme="minorHAnsi"/>
                <w:b/>
              </w:rPr>
              <w:t>5 388</w:t>
            </w:r>
          </w:p>
        </w:tc>
      </w:tr>
    </w:tbl>
    <w:p w14:paraId="7921A613" w14:textId="77777777" w:rsidR="00887A75" w:rsidRDefault="00887A75" w:rsidP="00887A75"/>
    <w:p w14:paraId="1AED2FE0" w14:textId="77777777" w:rsidR="00413806" w:rsidRPr="00413806" w:rsidRDefault="00413806" w:rsidP="00413806">
      <w:pPr>
        <w:spacing w:after="0" w:line="240" w:lineRule="auto"/>
        <w:ind w:left="1410" w:hanging="1410"/>
        <w:rPr>
          <w:rFonts w:ascii="Calibri" w:eastAsia="Times New Roman" w:hAnsi="Calibri" w:cs="Calibri"/>
          <w:bCs/>
          <w:i/>
          <w:iCs/>
          <w:color w:val="000000"/>
          <w:lang w:eastAsia="cs-CZ"/>
        </w:rPr>
      </w:pPr>
      <w:r w:rsidRPr="00413806">
        <w:rPr>
          <w:rFonts w:ascii="Calibri" w:eastAsia="Times New Roman" w:hAnsi="Calibri" w:cs="Calibri"/>
          <w:bCs/>
          <w:i/>
          <w:iCs/>
          <w:color w:val="000000"/>
          <w:lang w:eastAsia="cs-CZ"/>
        </w:rPr>
        <w:t xml:space="preserve">Graf č. 9 </w:t>
      </w:r>
      <w:r w:rsidRPr="00413806">
        <w:rPr>
          <w:rFonts w:ascii="Calibri" w:eastAsia="Times New Roman" w:hAnsi="Calibri" w:cs="Calibri"/>
          <w:bCs/>
          <w:i/>
          <w:iCs/>
          <w:color w:val="000000"/>
          <w:lang w:eastAsia="cs-CZ"/>
        </w:rPr>
        <w:tab/>
        <w:t>Počet žáků, kteří ukončili školní docházku v základní škole - srovnání 2014/2015, 2015/2016, 2016/2017, 2017/2018</w:t>
      </w:r>
    </w:p>
    <w:p w14:paraId="1852595A" w14:textId="76FAD683" w:rsidR="00413806" w:rsidRDefault="003A277C" w:rsidP="00887A75">
      <w:pPr>
        <w:keepNext/>
        <w:spacing w:before="240" w:after="0" w:line="240" w:lineRule="auto"/>
        <w:jc w:val="both"/>
        <w:rPr>
          <w:rFonts w:eastAsia="Times New Roman" w:cstheme="minorHAnsi"/>
          <w:b/>
          <w:sz w:val="26"/>
          <w:szCs w:val="26"/>
        </w:rPr>
      </w:pPr>
      <w:r>
        <w:rPr>
          <w:noProof/>
          <w:lang w:eastAsia="cs-CZ"/>
        </w:rPr>
        <w:drawing>
          <wp:inline distT="0" distB="0" distL="0" distR="0" wp14:anchorId="10046018" wp14:editId="551D3D83">
            <wp:extent cx="5791200" cy="35242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3A9548" w14:textId="77777777" w:rsidR="00413806" w:rsidRDefault="00887A75" w:rsidP="00413806">
      <w:pPr>
        <w:keepNext/>
        <w:spacing w:before="240" w:after="0" w:line="240" w:lineRule="auto"/>
        <w:jc w:val="both"/>
        <w:rPr>
          <w:rFonts w:eastAsia="Times New Roman" w:cstheme="minorHAnsi"/>
          <w:b/>
          <w:sz w:val="26"/>
          <w:szCs w:val="26"/>
        </w:rPr>
      </w:pPr>
      <w:r w:rsidRPr="00824464">
        <w:rPr>
          <w:rFonts w:eastAsia="Times New Roman" w:cstheme="minorHAnsi"/>
          <w:b/>
          <w:sz w:val="26"/>
          <w:szCs w:val="26"/>
        </w:rPr>
        <w:t>Počty žáků a tříd v základní škole podle ročníků – běžné třídy ve školním roce 201</w:t>
      </w:r>
      <w:r w:rsidR="00D455AF" w:rsidRPr="00824464">
        <w:rPr>
          <w:rFonts w:eastAsia="Times New Roman" w:cstheme="minorHAnsi"/>
          <w:b/>
          <w:sz w:val="26"/>
          <w:szCs w:val="26"/>
        </w:rPr>
        <w:t>7/2018</w:t>
      </w:r>
    </w:p>
    <w:p w14:paraId="247DBEDA" w14:textId="77777777" w:rsidR="00887A75" w:rsidRPr="00413806" w:rsidRDefault="00887A75" w:rsidP="00413806">
      <w:pPr>
        <w:keepNext/>
        <w:spacing w:before="240" w:after="0" w:line="240" w:lineRule="auto"/>
        <w:jc w:val="both"/>
        <w:rPr>
          <w:rFonts w:eastAsia="Times New Roman" w:cstheme="minorHAnsi"/>
          <w:b/>
          <w:sz w:val="26"/>
          <w:szCs w:val="26"/>
        </w:rPr>
      </w:pPr>
      <w:r w:rsidRPr="00D455AF">
        <w:rPr>
          <w:rFonts w:eastAsia="Times New Roman" w:cstheme="minorHAnsi"/>
          <w:i/>
          <w:iCs/>
          <w:noProof/>
          <w:lang w:eastAsia="cs-CZ"/>
        </w:rPr>
        <w:t>Tabulka č. 10</w:t>
      </w:r>
      <w:r w:rsidRPr="00D455AF">
        <w:rPr>
          <w:rFonts w:eastAsia="Times New Roman" w:cstheme="minorHAnsi"/>
          <w:i/>
          <w:iCs/>
          <w:noProof/>
          <w:lang w:eastAsia="cs-CZ"/>
        </w:rPr>
        <w:tab/>
        <w:t xml:space="preserve">Počet žáků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784"/>
        <w:gridCol w:w="784"/>
        <w:gridCol w:w="784"/>
        <w:gridCol w:w="784"/>
        <w:gridCol w:w="890"/>
        <w:gridCol w:w="784"/>
        <w:gridCol w:w="758"/>
        <w:gridCol w:w="784"/>
        <w:gridCol w:w="784"/>
        <w:gridCol w:w="884"/>
      </w:tblGrid>
      <w:tr w:rsidR="00887A75" w:rsidRPr="00D455AF" w14:paraId="662B6775" w14:textId="77777777" w:rsidTr="00196C7D">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F86EB"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B7910D"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1.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449BF5"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2.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1FBFC5"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3.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0CEA7D"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4. roč.</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8CBC69"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5.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2503D9"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6. roč.</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1197C3"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7.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F7FE77"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8.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E9E0FC"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9. roč.</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6927DF"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r>
      <w:tr w:rsidR="00887A75" w:rsidRPr="00D455AF" w14:paraId="51727302" w14:textId="77777777" w:rsidTr="0036557F">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2CDE5A"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65AFD49"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348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BB3A426"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333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5AD1C58"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D25544F"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369</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6C200362"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32EB8A5"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323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6E5719"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334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E104D05"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277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267AB16"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271</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1B1E9E" w14:textId="77777777" w:rsidR="00887A75" w:rsidRPr="00D455AF" w:rsidRDefault="00561FEB"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3 013</w:t>
            </w:r>
          </w:p>
        </w:tc>
      </w:tr>
      <w:tr w:rsidR="00887A75" w:rsidRPr="00D455AF" w14:paraId="4F975EDE" w14:textId="77777777" w:rsidTr="0036557F">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B2FBE1"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375ACA6"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2 634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6D21D6"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2 633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9B7FE2A"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2 571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29E48A1"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2 572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4D552B3E"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2 420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768D2CC"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2 071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6BBDD0"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1 994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F5DCF5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1 807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CE93E42"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1 679</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B066682"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20 381</w:t>
            </w:r>
          </w:p>
        </w:tc>
      </w:tr>
      <w:tr w:rsidR="00887A75" w:rsidRPr="00D455AF" w14:paraId="5F99F220" w14:textId="77777777" w:rsidTr="0036557F">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1F5C16"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71CB858"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1 131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3D8E7A6"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1 131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33BC9C9"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1 216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7B8EED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1 183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0CB0CC76"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1 090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5A0909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917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D92816"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905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4E3A570"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826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C4EA488"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753</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0AF65C"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9 152</w:t>
            </w:r>
          </w:p>
        </w:tc>
      </w:tr>
      <w:tr w:rsidR="00887A75" w:rsidRPr="00D455AF" w14:paraId="1D39A50B" w14:textId="77777777" w:rsidTr="0036557F">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EA9323"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1B7390"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1 200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92D50F4"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1 270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875ADB"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1 326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B588E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1 316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1052F897"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1 281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17826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1 164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F3C466"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1 080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CC2625B"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8442D13"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870</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822105"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10 409</w:t>
            </w:r>
          </w:p>
        </w:tc>
      </w:tr>
      <w:tr w:rsidR="00887A75" w:rsidRPr="00D455AF" w14:paraId="0F14DD10" w14:textId="77777777" w:rsidTr="0036557F">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7D63DF"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06D49CA" w14:textId="77777777" w:rsidR="00887A75" w:rsidRPr="00D455AF" w:rsidRDefault="00561FEB" w:rsidP="00887A75">
            <w:pPr>
              <w:keepLines/>
              <w:spacing w:after="0" w:line="240" w:lineRule="auto"/>
              <w:ind w:right="28"/>
              <w:jc w:val="right"/>
              <w:rPr>
                <w:rFonts w:eastAsia="Times New Roman" w:cstheme="minorHAnsi"/>
                <w:lang w:eastAsia="cs-CZ"/>
              </w:rPr>
            </w:pPr>
            <w:r>
              <w:rPr>
                <w:rFonts w:eastAsia="Times New Roman" w:cstheme="minorHAnsi"/>
                <w:lang w:eastAsia="cs-CZ"/>
              </w:rPr>
              <w:t>1 102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BB493C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1 299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9976CB4"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1 267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131FCA7"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1 334</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45B63C2E"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1 172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B2F7C4F"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1 102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C0ED77"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964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62D75A"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988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DEC91D4" w14:textId="77777777" w:rsidR="00887A75" w:rsidRPr="00D455AF" w:rsidRDefault="001B4F60" w:rsidP="00887A75">
            <w:pPr>
              <w:keepLines/>
              <w:spacing w:after="0" w:line="240" w:lineRule="auto"/>
              <w:ind w:right="28"/>
              <w:jc w:val="right"/>
              <w:rPr>
                <w:rFonts w:eastAsia="Times New Roman" w:cstheme="minorHAnsi"/>
                <w:lang w:eastAsia="cs-CZ"/>
              </w:rPr>
            </w:pPr>
            <w:r>
              <w:rPr>
                <w:rFonts w:eastAsia="Times New Roman" w:cstheme="minorHAnsi"/>
                <w:lang w:eastAsia="cs-CZ"/>
              </w:rPr>
              <w:t>964</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A34EDA"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10 192</w:t>
            </w:r>
          </w:p>
        </w:tc>
      </w:tr>
      <w:tr w:rsidR="00887A75" w:rsidRPr="00D455AF" w14:paraId="0CB935FF" w14:textId="77777777" w:rsidTr="00196C7D">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715673"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0E56FD" w14:textId="77777777" w:rsidR="00887A75" w:rsidRPr="00D455AF" w:rsidRDefault="00561FEB"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6 415</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2C0040"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6 666</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127702"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6 766</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6C66CF"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6 774</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B1004C"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6 335</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652911" w14:textId="77777777" w:rsidR="00887A75" w:rsidRPr="00D455AF" w:rsidRDefault="001B4F60"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 xml:space="preserve"> 5 577</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E559A0" w14:textId="77777777" w:rsidR="00887A75" w:rsidRPr="00D455AF" w:rsidRDefault="00E95BE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5 277</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AC30E8" w14:textId="77777777" w:rsidR="00887A75" w:rsidRPr="00D455AF" w:rsidRDefault="00E95BE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4 800</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DD0FB1" w14:textId="77777777" w:rsidR="00887A75" w:rsidRPr="00D455AF" w:rsidRDefault="00E95BE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4 537</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AFEA38" w14:textId="77777777" w:rsidR="00887A75" w:rsidRPr="00D455AF" w:rsidRDefault="00E95BE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53 147</w:t>
            </w:r>
          </w:p>
        </w:tc>
      </w:tr>
    </w:tbl>
    <w:p w14:paraId="38592E56" w14:textId="77777777" w:rsidR="00887A75" w:rsidRPr="00D455AF" w:rsidRDefault="00887A75" w:rsidP="00887A75">
      <w:pPr>
        <w:keepNext/>
        <w:spacing w:before="360" w:after="60" w:line="240" w:lineRule="auto"/>
        <w:ind w:left="1418" w:hanging="1418"/>
        <w:jc w:val="both"/>
        <w:rPr>
          <w:rFonts w:eastAsia="Times New Roman" w:cstheme="minorHAnsi"/>
          <w:i/>
          <w:iCs/>
          <w:noProof/>
          <w:lang w:eastAsia="cs-CZ"/>
        </w:rPr>
      </w:pPr>
      <w:r w:rsidRPr="00D455AF">
        <w:rPr>
          <w:rFonts w:eastAsia="Times New Roman" w:cstheme="minorHAnsi"/>
          <w:i/>
          <w:iCs/>
          <w:noProof/>
          <w:lang w:eastAsia="cs-CZ"/>
        </w:rPr>
        <w:lastRenderedPageBreak/>
        <w:t>Tabulka č. 11</w:t>
      </w:r>
      <w:r w:rsidRPr="00D455AF">
        <w:rPr>
          <w:rFonts w:eastAsia="Times New Roman" w:cstheme="minorHAnsi"/>
          <w:i/>
          <w:iCs/>
          <w:noProof/>
          <w:lang w:eastAsia="cs-CZ"/>
        </w:rPr>
        <w:tab/>
        <w:t xml:space="preserve">Počet tříd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
        <w:gridCol w:w="790"/>
        <w:gridCol w:w="790"/>
        <w:gridCol w:w="789"/>
        <w:gridCol w:w="789"/>
        <w:gridCol w:w="789"/>
        <w:gridCol w:w="789"/>
        <w:gridCol w:w="787"/>
        <w:gridCol w:w="789"/>
        <w:gridCol w:w="789"/>
        <w:gridCol w:w="918"/>
      </w:tblGrid>
      <w:tr w:rsidR="00887A75" w:rsidRPr="00D455AF" w14:paraId="3E32C507" w14:textId="77777777" w:rsidTr="00196C7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5363A5"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2298F2"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1. roč.</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5233E4"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2.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9D593D"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3.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7567D4"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4.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1D14B8"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5.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B0B57A"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6. roč.</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2EF2F8"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7.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2BF247"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8.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FA7400"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9. roč.</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40CE2F"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r>
      <w:tr w:rsidR="00887A75" w:rsidRPr="00D455AF" w14:paraId="7E336C22" w14:textId="77777777" w:rsidTr="003655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BD8339" w14:textId="77777777" w:rsidR="00887A75" w:rsidRPr="00D455AF" w:rsidRDefault="00887A75" w:rsidP="00887A75">
            <w:pPr>
              <w:keepNext/>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D5FE7D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34DFD8B"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204A08E"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902028"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22E7DB0"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C98BD00"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A9790C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99EBCB"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2F7D23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13</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487168" w14:textId="77777777" w:rsidR="00887A75" w:rsidRPr="00D455AF" w:rsidRDefault="008B0417" w:rsidP="00887A75">
            <w:pPr>
              <w:keepNext/>
              <w:keepLines/>
              <w:spacing w:after="0" w:line="240" w:lineRule="auto"/>
              <w:ind w:right="28"/>
              <w:jc w:val="right"/>
              <w:rPr>
                <w:rFonts w:eastAsia="Times New Roman" w:cstheme="minorHAnsi"/>
                <w:b/>
                <w:bCs/>
                <w:lang w:eastAsia="cs-CZ"/>
              </w:rPr>
            </w:pPr>
            <w:r>
              <w:rPr>
                <w:rFonts w:eastAsia="Times New Roman" w:cstheme="minorHAnsi"/>
                <w:b/>
                <w:bCs/>
                <w:lang w:eastAsia="cs-CZ"/>
              </w:rPr>
              <w:t>148</w:t>
            </w:r>
          </w:p>
        </w:tc>
      </w:tr>
      <w:tr w:rsidR="00887A75" w:rsidRPr="00D455AF" w14:paraId="65D432DA" w14:textId="77777777" w:rsidTr="003655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C84DE3" w14:textId="77777777" w:rsidR="00887A75" w:rsidRPr="00D455AF" w:rsidRDefault="00887A75" w:rsidP="00887A75">
            <w:pPr>
              <w:keepNext/>
              <w:keepLines/>
              <w:spacing w:after="0" w:line="240" w:lineRule="auto"/>
              <w:jc w:val="center"/>
              <w:rPr>
                <w:rFonts w:eastAsia="Times New Roman" w:cstheme="minorHAnsi"/>
                <w:b/>
                <w:bCs/>
                <w:lang w:eastAsia="cs-CZ"/>
              </w:rPr>
            </w:pPr>
            <w:r w:rsidRPr="00D455AF">
              <w:rPr>
                <w:rFonts w:eastAsia="Times New Roman" w:cstheme="minorHAnsi"/>
                <w:b/>
                <w:bCs/>
                <w:lang w:eastAsia="cs-CZ"/>
              </w:rPr>
              <w:t xml:space="preserve">Olomouc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060C8EB"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C08B5D6"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126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34C41C"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4543931"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E22F089"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111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D72622D"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94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82D5135"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88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D9137A4"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87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710832B"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81</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84D460" w14:textId="77777777" w:rsidR="00887A75" w:rsidRPr="00D455AF" w:rsidRDefault="008B0417" w:rsidP="00887A75">
            <w:pPr>
              <w:keepNext/>
              <w:keepLines/>
              <w:spacing w:after="0" w:line="240" w:lineRule="auto"/>
              <w:ind w:right="28"/>
              <w:jc w:val="right"/>
              <w:rPr>
                <w:rFonts w:eastAsia="Times New Roman" w:cstheme="minorHAnsi"/>
                <w:b/>
                <w:bCs/>
                <w:lang w:eastAsia="cs-CZ"/>
              </w:rPr>
            </w:pPr>
            <w:r>
              <w:rPr>
                <w:rFonts w:eastAsia="Times New Roman" w:cstheme="minorHAnsi"/>
                <w:b/>
                <w:bCs/>
                <w:lang w:eastAsia="cs-CZ"/>
              </w:rPr>
              <w:t>959</w:t>
            </w:r>
          </w:p>
        </w:tc>
      </w:tr>
      <w:tr w:rsidR="00887A75" w:rsidRPr="00D455AF" w14:paraId="7E9E56A0" w14:textId="77777777" w:rsidTr="003655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AFB615" w14:textId="77777777" w:rsidR="00887A75" w:rsidRPr="00D455AF" w:rsidRDefault="00887A75" w:rsidP="00887A75">
            <w:pPr>
              <w:keepNext/>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7E8F1C9"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E9081AA"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8CB21D5"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DDE8BC"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3362D9F"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80DE84"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AE538CF"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6C12249"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39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A4D1022"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38</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9709203" w14:textId="77777777" w:rsidR="00887A75" w:rsidRPr="00D455AF" w:rsidRDefault="008B0417" w:rsidP="00887A75">
            <w:pPr>
              <w:keepNext/>
              <w:keepLines/>
              <w:spacing w:after="0" w:line="240" w:lineRule="auto"/>
              <w:ind w:right="28"/>
              <w:jc w:val="right"/>
              <w:rPr>
                <w:rFonts w:eastAsia="Times New Roman" w:cstheme="minorHAnsi"/>
                <w:b/>
                <w:bCs/>
                <w:lang w:eastAsia="cs-CZ"/>
              </w:rPr>
            </w:pPr>
            <w:r>
              <w:rPr>
                <w:rFonts w:eastAsia="Times New Roman" w:cstheme="minorHAnsi"/>
                <w:b/>
                <w:bCs/>
                <w:lang w:eastAsia="cs-CZ"/>
              </w:rPr>
              <w:t>424</w:t>
            </w:r>
          </w:p>
        </w:tc>
      </w:tr>
      <w:tr w:rsidR="00887A75" w:rsidRPr="00D455AF" w14:paraId="216F09F0" w14:textId="77777777" w:rsidTr="003655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6E3AA7" w14:textId="77777777" w:rsidR="00887A75" w:rsidRPr="00D455AF" w:rsidRDefault="00887A75" w:rsidP="00887A75">
            <w:pPr>
              <w:keepNext/>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ECCDC53"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42D5D2E"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5C7F76"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6928BDD"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F0C6763"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9E73375"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5ADD7F5"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942C4A6"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17EC455"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44</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3EDB47" w14:textId="77777777" w:rsidR="00887A75" w:rsidRPr="00D455AF" w:rsidRDefault="008B0417" w:rsidP="00887A75">
            <w:pPr>
              <w:keepNext/>
              <w:keepLines/>
              <w:spacing w:after="0" w:line="240" w:lineRule="auto"/>
              <w:ind w:right="28"/>
              <w:jc w:val="right"/>
              <w:rPr>
                <w:rFonts w:eastAsia="Times New Roman" w:cstheme="minorHAnsi"/>
                <w:b/>
                <w:bCs/>
                <w:lang w:eastAsia="cs-CZ"/>
              </w:rPr>
            </w:pPr>
            <w:r>
              <w:rPr>
                <w:rFonts w:eastAsia="Times New Roman" w:cstheme="minorHAnsi"/>
                <w:b/>
                <w:bCs/>
                <w:lang w:eastAsia="cs-CZ"/>
              </w:rPr>
              <w:t>506</w:t>
            </w:r>
          </w:p>
        </w:tc>
      </w:tr>
      <w:tr w:rsidR="00887A75" w:rsidRPr="00D455AF" w14:paraId="23DBBA77" w14:textId="77777777" w:rsidTr="003655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DCF92E" w14:textId="77777777" w:rsidR="00887A75" w:rsidRPr="00D455AF" w:rsidRDefault="00887A75" w:rsidP="00887A75">
            <w:pPr>
              <w:keepNext/>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7502E02"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A01C37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0B483AC"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62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82C3659"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72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2DDE82"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1BDE37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51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CCC1597"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C6505AA"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A97335B" w14:textId="77777777" w:rsidR="00887A75" w:rsidRPr="00D455AF" w:rsidRDefault="008B0417" w:rsidP="00887A75">
            <w:pPr>
              <w:keepNext/>
              <w:keepLines/>
              <w:spacing w:after="0" w:line="240" w:lineRule="auto"/>
              <w:ind w:right="28"/>
              <w:jc w:val="right"/>
              <w:rPr>
                <w:rFonts w:eastAsia="Times New Roman" w:cstheme="minorHAnsi"/>
                <w:bCs/>
                <w:lang w:eastAsia="cs-CZ"/>
              </w:rPr>
            </w:pPr>
            <w:r>
              <w:rPr>
                <w:rFonts w:eastAsia="Times New Roman" w:cstheme="minorHAnsi"/>
                <w:bCs/>
                <w:lang w:eastAsia="cs-CZ"/>
              </w:rPr>
              <w:t>48</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9A19C7" w14:textId="77777777" w:rsidR="00887A75" w:rsidRPr="00D455AF" w:rsidRDefault="008B0417" w:rsidP="00887A75">
            <w:pPr>
              <w:keepNext/>
              <w:keepLines/>
              <w:spacing w:after="0" w:line="240" w:lineRule="auto"/>
              <w:ind w:right="28"/>
              <w:jc w:val="right"/>
              <w:rPr>
                <w:rFonts w:eastAsia="Times New Roman" w:cstheme="minorHAnsi"/>
                <w:b/>
                <w:bCs/>
                <w:lang w:eastAsia="cs-CZ"/>
              </w:rPr>
            </w:pPr>
            <w:r>
              <w:rPr>
                <w:rFonts w:eastAsia="Times New Roman" w:cstheme="minorHAnsi"/>
                <w:b/>
                <w:bCs/>
                <w:lang w:eastAsia="cs-CZ"/>
              </w:rPr>
              <w:t>503</w:t>
            </w:r>
          </w:p>
        </w:tc>
      </w:tr>
      <w:tr w:rsidR="00887A75" w:rsidRPr="00D455AF" w14:paraId="61445167" w14:textId="77777777" w:rsidTr="00196C7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8D3289" w14:textId="77777777"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D87A4D"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336</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D8AF37"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331</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C6C99D"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316</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3176CF"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321</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A7B6D1"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285</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1D650B"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254</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BA06CD"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243</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A3BBF7"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230</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6ED63D"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224</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1D9E07" w14:textId="77777777" w:rsidR="00887A75" w:rsidRPr="00D455AF" w:rsidRDefault="008B0417" w:rsidP="00887A75">
            <w:pPr>
              <w:keepLines/>
              <w:spacing w:after="0" w:line="240" w:lineRule="auto"/>
              <w:ind w:right="28"/>
              <w:jc w:val="right"/>
              <w:rPr>
                <w:rFonts w:eastAsia="Times New Roman" w:cstheme="minorHAnsi"/>
                <w:b/>
                <w:bCs/>
                <w:lang w:eastAsia="cs-CZ"/>
              </w:rPr>
            </w:pPr>
            <w:r>
              <w:rPr>
                <w:rFonts w:eastAsia="Times New Roman" w:cstheme="minorHAnsi"/>
                <w:b/>
                <w:bCs/>
                <w:lang w:eastAsia="cs-CZ"/>
              </w:rPr>
              <w:t>2540</w:t>
            </w:r>
          </w:p>
        </w:tc>
      </w:tr>
    </w:tbl>
    <w:p w14:paraId="14F3B49D" w14:textId="77777777" w:rsidR="00887A75" w:rsidRPr="00D455AF" w:rsidRDefault="00887A75" w:rsidP="001F12B6">
      <w:pPr>
        <w:keepNext/>
        <w:spacing w:before="360" w:after="60" w:line="240" w:lineRule="auto"/>
        <w:jc w:val="both"/>
        <w:rPr>
          <w:rFonts w:eastAsia="Times New Roman" w:cstheme="minorHAnsi"/>
          <w:i/>
          <w:iCs/>
          <w:noProof/>
          <w:lang w:eastAsia="cs-CZ"/>
        </w:rPr>
      </w:pPr>
      <w:r w:rsidRPr="00D455AF">
        <w:rPr>
          <w:rFonts w:eastAsia="Times New Roman" w:cstheme="minorHAnsi"/>
          <w:i/>
          <w:iCs/>
          <w:noProof/>
          <w:lang w:eastAsia="cs-CZ"/>
        </w:rPr>
        <w:t>Tabulka č. 12</w:t>
      </w:r>
      <w:r w:rsidRPr="00D455AF">
        <w:rPr>
          <w:rFonts w:eastAsia="Times New Roman" w:cstheme="minorHAnsi"/>
          <w:i/>
          <w:iCs/>
          <w:noProof/>
          <w:lang w:eastAsia="cs-CZ"/>
        </w:rPr>
        <w:tab/>
        <w:t>Průměrný počet žáků ve třídě</w:t>
      </w:r>
    </w:p>
    <w:tbl>
      <w:tblPr>
        <w:tblW w:w="9072" w:type="dxa"/>
        <w:tblInd w:w="57"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1"/>
        <w:gridCol w:w="891"/>
        <w:gridCol w:w="891"/>
        <w:gridCol w:w="891"/>
        <w:gridCol w:w="891"/>
        <w:gridCol w:w="891"/>
        <w:gridCol w:w="891"/>
        <w:gridCol w:w="891"/>
        <w:gridCol w:w="892"/>
      </w:tblGrid>
      <w:tr w:rsidR="00887A75" w:rsidRPr="00D455AF" w14:paraId="09DF3389" w14:textId="77777777" w:rsidTr="00196C7D">
        <w:trPr>
          <w:trHeight w:val="315"/>
        </w:trPr>
        <w:tc>
          <w:tcPr>
            <w:tcW w:w="1052" w:type="dxa"/>
            <w:shd w:val="clear" w:color="auto" w:fill="BDD6EE" w:themeFill="accent1" w:themeFillTint="66"/>
            <w:vAlign w:val="center"/>
            <w:hideMark/>
          </w:tcPr>
          <w:p w14:paraId="6464967E"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Okres</w:t>
            </w:r>
          </w:p>
        </w:tc>
        <w:tc>
          <w:tcPr>
            <w:tcW w:w="891" w:type="dxa"/>
            <w:shd w:val="clear" w:color="auto" w:fill="BDD6EE" w:themeFill="accent1" w:themeFillTint="66"/>
            <w:vAlign w:val="center"/>
            <w:hideMark/>
          </w:tcPr>
          <w:p w14:paraId="01EE471B"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1. roč.</w:t>
            </w:r>
          </w:p>
        </w:tc>
        <w:tc>
          <w:tcPr>
            <w:tcW w:w="891" w:type="dxa"/>
            <w:shd w:val="clear" w:color="auto" w:fill="BDD6EE" w:themeFill="accent1" w:themeFillTint="66"/>
            <w:vAlign w:val="center"/>
            <w:hideMark/>
          </w:tcPr>
          <w:p w14:paraId="2D2A766E"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2. roč.</w:t>
            </w:r>
          </w:p>
        </w:tc>
        <w:tc>
          <w:tcPr>
            <w:tcW w:w="891" w:type="dxa"/>
            <w:shd w:val="clear" w:color="auto" w:fill="BDD6EE" w:themeFill="accent1" w:themeFillTint="66"/>
            <w:vAlign w:val="center"/>
            <w:hideMark/>
          </w:tcPr>
          <w:p w14:paraId="510E2677"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3. roč.</w:t>
            </w:r>
          </w:p>
        </w:tc>
        <w:tc>
          <w:tcPr>
            <w:tcW w:w="891" w:type="dxa"/>
            <w:shd w:val="clear" w:color="auto" w:fill="BDD6EE" w:themeFill="accent1" w:themeFillTint="66"/>
            <w:vAlign w:val="center"/>
            <w:hideMark/>
          </w:tcPr>
          <w:p w14:paraId="26E67F2B"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4. roč.</w:t>
            </w:r>
          </w:p>
        </w:tc>
        <w:tc>
          <w:tcPr>
            <w:tcW w:w="891" w:type="dxa"/>
            <w:shd w:val="clear" w:color="auto" w:fill="BDD6EE" w:themeFill="accent1" w:themeFillTint="66"/>
            <w:vAlign w:val="center"/>
            <w:hideMark/>
          </w:tcPr>
          <w:p w14:paraId="73A96996"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5. roč.</w:t>
            </w:r>
          </w:p>
        </w:tc>
        <w:tc>
          <w:tcPr>
            <w:tcW w:w="891" w:type="dxa"/>
            <w:shd w:val="clear" w:color="auto" w:fill="BDD6EE" w:themeFill="accent1" w:themeFillTint="66"/>
            <w:vAlign w:val="center"/>
            <w:hideMark/>
          </w:tcPr>
          <w:p w14:paraId="45449EF2"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6. roč.</w:t>
            </w:r>
          </w:p>
        </w:tc>
        <w:tc>
          <w:tcPr>
            <w:tcW w:w="891" w:type="dxa"/>
            <w:shd w:val="clear" w:color="auto" w:fill="BDD6EE" w:themeFill="accent1" w:themeFillTint="66"/>
            <w:vAlign w:val="center"/>
            <w:hideMark/>
          </w:tcPr>
          <w:p w14:paraId="749282B4"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7. roč.</w:t>
            </w:r>
          </w:p>
        </w:tc>
        <w:tc>
          <w:tcPr>
            <w:tcW w:w="891" w:type="dxa"/>
            <w:shd w:val="clear" w:color="auto" w:fill="BDD6EE" w:themeFill="accent1" w:themeFillTint="66"/>
            <w:vAlign w:val="center"/>
            <w:hideMark/>
          </w:tcPr>
          <w:p w14:paraId="33AD1699"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8. roč.</w:t>
            </w:r>
          </w:p>
        </w:tc>
        <w:tc>
          <w:tcPr>
            <w:tcW w:w="892" w:type="dxa"/>
            <w:shd w:val="clear" w:color="auto" w:fill="BDD6EE" w:themeFill="accent1" w:themeFillTint="66"/>
            <w:vAlign w:val="center"/>
            <w:hideMark/>
          </w:tcPr>
          <w:p w14:paraId="1248B1F1"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9. roč.</w:t>
            </w:r>
          </w:p>
        </w:tc>
      </w:tr>
      <w:tr w:rsidR="00887A75" w:rsidRPr="00D455AF" w14:paraId="5AD8D2C6" w14:textId="77777777" w:rsidTr="0036557F">
        <w:trPr>
          <w:trHeight w:val="284"/>
        </w:trPr>
        <w:tc>
          <w:tcPr>
            <w:tcW w:w="1052" w:type="dxa"/>
            <w:shd w:val="clear" w:color="auto" w:fill="BDD6EE" w:themeFill="accent1" w:themeFillTint="66"/>
            <w:vAlign w:val="center"/>
            <w:hideMark/>
          </w:tcPr>
          <w:p w14:paraId="52C8BF19"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891" w:type="dxa"/>
            <w:shd w:val="clear" w:color="auto" w:fill="auto"/>
            <w:vAlign w:val="center"/>
          </w:tcPr>
          <w:p w14:paraId="7A5801FD"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19,33</w:t>
            </w:r>
          </w:p>
        </w:tc>
        <w:tc>
          <w:tcPr>
            <w:tcW w:w="891" w:type="dxa"/>
            <w:shd w:val="clear" w:color="auto" w:fill="auto"/>
            <w:vAlign w:val="center"/>
          </w:tcPr>
          <w:p w14:paraId="1D5133EF"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17,53</w:t>
            </w:r>
          </w:p>
        </w:tc>
        <w:tc>
          <w:tcPr>
            <w:tcW w:w="891" w:type="dxa"/>
            <w:shd w:val="clear" w:color="auto" w:fill="auto"/>
            <w:vAlign w:val="center"/>
          </w:tcPr>
          <w:p w14:paraId="4F421664"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21,44</w:t>
            </w:r>
          </w:p>
        </w:tc>
        <w:tc>
          <w:tcPr>
            <w:tcW w:w="891" w:type="dxa"/>
            <w:shd w:val="clear" w:color="auto" w:fill="auto"/>
            <w:vAlign w:val="center"/>
          </w:tcPr>
          <w:p w14:paraId="3561C781"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20,5</w:t>
            </w:r>
            <w:r w:rsidR="00E51DAB">
              <w:rPr>
                <w:rFonts w:eastAsia="Times New Roman" w:cstheme="minorHAnsi"/>
                <w:lang w:eastAsia="cs-CZ"/>
              </w:rPr>
              <w:t>0</w:t>
            </w:r>
          </w:p>
        </w:tc>
        <w:tc>
          <w:tcPr>
            <w:tcW w:w="891" w:type="dxa"/>
            <w:shd w:val="clear" w:color="auto" w:fill="auto"/>
            <w:vAlign w:val="center"/>
          </w:tcPr>
          <w:p w14:paraId="032F7D27"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21,88</w:t>
            </w:r>
          </w:p>
        </w:tc>
        <w:tc>
          <w:tcPr>
            <w:tcW w:w="891" w:type="dxa"/>
            <w:shd w:val="clear" w:color="auto" w:fill="auto"/>
            <w:vAlign w:val="center"/>
          </w:tcPr>
          <w:p w14:paraId="4FE0FA1D"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20,19</w:t>
            </w:r>
          </w:p>
        </w:tc>
        <w:tc>
          <w:tcPr>
            <w:tcW w:w="891" w:type="dxa"/>
            <w:shd w:val="clear" w:color="auto" w:fill="auto"/>
            <w:vAlign w:val="center"/>
          </w:tcPr>
          <w:p w14:paraId="04E8062E"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22,27</w:t>
            </w:r>
          </w:p>
        </w:tc>
        <w:tc>
          <w:tcPr>
            <w:tcW w:w="891" w:type="dxa"/>
            <w:shd w:val="clear" w:color="auto" w:fill="auto"/>
            <w:vAlign w:val="center"/>
          </w:tcPr>
          <w:p w14:paraId="5441BC72"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19,79</w:t>
            </w:r>
          </w:p>
        </w:tc>
        <w:tc>
          <w:tcPr>
            <w:tcW w:w="892" w:type="dxa"/>
            <w:shd w:val="clear" w:color="auto" w:fill="auto"/>
            <w:vAlign w:val="center"/>
          </w:tcPr>
          <w:p w14:paraId="78E741EB"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20,85</w:t>
            </w:r>
          </w:p>
        </w:tc>
      </w:tr>
      <w:tr w:rsidR="00887A75" w:rsidRPr="00D455AF" w14:paraId="7DF2FEFC" w14:textId="77777777" w:rsidTr="0036557F">
        <w:trPr>
          <w:trHeight w:val="284"/>
        </w:trPr>
        <w:tc>
          <w:tcPr>
            <w:tcW w:w="1052" w:type="dxa"/>
            <w:shd w:val="clear" w:color="auto" w:fill="BDD6EE" w:themeFill="accent1" w:themeFillTint="66"/>
            <w:vAlign w:val="center"/>
            <w:hideMark/>
          </w:tcPr>
          <w:p w14:paraId="4B1AE041"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 xml:space="preserve">Olomouc </w:t>
            </w:r>
          </w:p>
        </w:tc>
        <w:tc>
          <w:tcPr>
            <w:tcW w:w="891" w:type="dxa"/>
            <w:shd w:val="clear" w:color="auto" w:fill="auto"/>
            <w:vAlign w:val="center"/>
          </w:tcPr>
          <w:p w14:paraId="6119EDC9"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19,09</w:t>
            </w:r>
          </w:p>
        </w:tc>
        <w:tc>
          <w:tcPr>
            <w:tcW w:w="891" w:type="dxa"/>
            <w:shd w:val="clear" w:color="auto" w:fill="auto"/>
            <w:vAlign w:val="center"/>
          </w:tcPr>
          <w:p w14:paraId="3AC41F7F"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20,90</w:t>
            </w:r>
          </w:p>
        </w:tc>
        <w:tc>
          <w:tcPr>
            <w:tcW w:w="891" w:type="dxa"/>
            <w:shd w:val="clear" w:color="auto" w:fill="auto"/>
            <w:vAlign w:val="center"/>
          </w:tcPr>
          <w:p w14:paraId="10F91F0F"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21,79</w:t>
            </w:r>
          </w:p>
        </w:tc>
        <w:tc>
          <w:tcPr>
            <w:tcW w:w="891" w:type="dxa"/>
            <w:shd w:val="clear" w:color="auto" w:fill="auto"/>
            <w:vAlign w:val="center"/>
          </w:tcPr>
          <w:p w14:paraId="402946B6"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22,17</w:t>
            </w:r>
          </w:p>
        </w:tc>
        <w:tc>
          <w:tcPr>
            <w:tcW w:w="891" w:type="dxa"/>
            <w:shd w:val="clear" w:color="auto" w:fill="auto"/>
            <w:vAlign w:val="center"/>
          </w:tcPr>
          <w:p w14:paraId="0A8A79CE"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21,80</w:t>
            </w:r>
          </w:p>
        </w:tc>
        <w:tc>
          <w:tcPr>
            <w:tcW w:w="891" w:type="dxa"/>
            <w:shd w:val="clear" w:color="auto" w:fill="auto"/>
            <w:vAlign w:val="center"/>
          </w:tcPr>
          <w:p w14:paraId="7D6F8476"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22,03</w:t>
            </w:r>
          </w:p>
        </w:tc>
        <w:tc>
          <w:tcPr>
            <w:tcW w:w="891" w:type="dxa"/>
            <w:shd w:val="clear" w:color="auto" w:fill="auto"/>
            <w:vAlign w:val="center"/>
          </w:tcPr>
          <w:p w14:paraId="3A399EA6"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22,66</w:t>
            </w:r>
          </w:p>
        </w:tc>
        <w:tc>
          <w:tcPr>
            <w:tcW w:w="891" w:type="dxa"/>
            <w:shd w:val="clear" w:color="auto" w:fill="auto"/>
            <w:vAlign w:val="center"/>
          </w:tcPr>
          <w:p w14:paraId="4F8822D7"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20,77</w:t>
            </w:r>
          </w:p>
        </w:tc>
        <w:tc>
          <w:tcPr>
            <w:tcW w:w="892" w:type="dxa"/>
            <w:shd w:val="clear" w:color="auto" w:fill="auto"/>
            <w:vAlign w:val="center"/>
          </w:tcPr>
          <w:p w14:paraId="34AD7875"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20,73</w:t>
            </w:r>
          </w:p>
        </w:tc>
      </w:tr>
      <w:tr w:rsidR="00887A75" w:rsidRPr="00D455AF" w14:paraId="43BE218A" w14:textId="77777777" w:rsidTr="0036557F">
        <w:trPr>
          <w:trHeight w:val="284"/>
        </w:trPr>
        <w:tc>
          <w:tcPr>
            <w:tcW w:w="1052" w:type="dxa"/>
            <w:shd w:val="clear" w:color="auto" w:fill="BDD6EE" w:themeFill="accent1" w:themeFillTint="66"/>
            <w:vAlign w:val="center"/>
            <w:hideMark/>
          </w:tcPr>
          <w:p w14:paraId="6E2D0B9F"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891" w:type="dxa"/>
            <w:shd w:val="clear" w:color="auto" w:fill="auto"/>
            <w:vAlign w:val="center"/>
          </w:tcPr>
          <w:p w14:paraId="5123B930"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19,84</w:t>
            </w:r>
          </w:p>
        </w:tc>
        <w:tc>
          <w:tcPr>
            <w:tcW w:w="891" w:type="dxa"/>
            <w:shd w:val="clear" w:color="auto" w:fill="auto"/>
            <w:vAlign w:val="center"/>
          </w:tcPr>
          <w:p w14:paraId="62844BF7"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20,56</w:t>
            </w:r>
          </w:p>
        </w:tc>
        <w:tc>
          <w:tcPr>
            <w:tcW w:w="891" w:type="dxa"/>
            <w:shd w:val="clear" w:color="auto" w:fill="auto"/>
            <w:vAlign w:val="center"/>
          </w:tcPr>
          <w:p w14:paraId="0863214B"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22,52</w:t>
            </w:r>
          </w:p>
        </w:tc>
        <w:tc>
          <w:tcPr>
            <w:tcW w:w="891" w:type="dxa"/>
            <w:shd w:val="clear" w:color="auto" w:fill="auto"/>
            <w:vAlign w:val="center"/>
          </w:tcPr>
          <w:p w14:paraId="5E00F690"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22,75</w:t>
            </w:r>
          </w:p>
        </w:tc>
        <w:tc>
          <w:tcPr>
            <w:tcW w:w="891" w:type="dxa"/>
            <w:shd w:val="clear" w:color="auto" w:fill="auto"/>
            <w:vAlign w:val="center"/>
          </w:tcPr>
          <w:p w14:paraId="65FFD49E"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24,22</w:t>
            </w:r>
          </w:p>
        </w:tc>
        <w:tc>
          <w:tcPr>
            <w:tcW w:w="891" w:type="dxa"/>
            <w:shd w:val="clear" w:color="auto" w:fill="auto"/>
            <w:vAlign w:val="center"/>
          </w:tcPr>
          <w:p w14:paraId="228C973A"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22,93</w:t>
            </w:r>
          </w:p>
        </w:tc>
        <w:tc>
          <w:tcPr>
            <w:tcW w:w="891" w:type="dxa"/>
            <w:shd w:val="clear" w:color="auto" w:fill="auto"/>
            <w:vAlign w:val="center"/>
          </w:tcPr>
          <w:p w14:paraId="06926025"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20,57</w:t>
            </w:r>
          </w:p>
        </w:tc>
        <w:tc>
          <w:tcPr>
            <w:tcW w:w="891" w:type="dxa"/>
            <w:shd w:val="clear" w:color="auto" w:fill="auto"/>
            <w:vAlign w:val="center"/>
          </w:tcPr>
          <w:p w14:paraId="387F1746"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21,18</w:t>
            </w:r>
          </w:p>
        </w:tc>
        <w:tc>
          <w:tcPr>
            <w:tcW w:w="892" w:type="dxa"/>
            <w:shd w:val="clear" w:color="auto" w:fill="auto"/>
            <w:vAlign w:val="center"/>
          </w:tcPr>
          <w:p w14:paraId="7EACBC3B"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19,82</w:t>
            </w:r>
          </w:p>
        </w:tc>
      </w:tr>
      <w:tr w:rsidR="00887A75" w:rsidRPr="00D455AF" w14:paraId="6D6822A0" w14:textId="77777777" w:rsidTr="0036557F">
        <w:trPr>
          <w:trHeight w:val="284"/>
        </w:trPr>
        <w:tc>
          <w:tcPr>
            <w:tcW w:w="1052" w:type="dxa"/>
            <w:shd w:val="clear" w:color="auto" w:fill="BDD6EE" w:themeFill="accent1" w:themeFillTint="66"/>
            <w:vAlign w:val="center"/>
            <w:hideMark/>
          </w:tcPr>
          <w:p w14:paraId="70197995"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891" w:type="dxa"/>
            <w:shd w:val="clear" w:color="auto" w:fill="auto"/>
            <w:vAlign w:val="center"/>
          </w:tcPr>
          <w:p w14:paraId="1C5A29CA"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18,46</w:t>
            </w:r>
          </w:p>
        </w:tc>
        <w:tc>
          <w:tcPr>
            <w:tcW w:w="891" w:type="dxa"/>
            <w:shd w:val="clear" w:color="auto" w:fill="auto"/>
            <w:vAlign w:val="center"/>
          </w:tcPr>
          <w:p w14:paraId="4A01EA26"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20,48</w:t>
            </w:r>
          </w:p>
        </w:tc>
        <w:tc>
          <w:tcPr>
            <w:tcW w:w="891" w:type="dxa"/>
            <w:shd w:val="clear" w:color="auto" w:fill="auto"/>
            <w:vAlign w:val="center"/>
          </w:tcPr>
          <w:p w14:paraId="46807D62"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20,72</w:t>
            </w:r>
          </w:p>
        </w:tc>
        <w:tc>
          <w:tcPr>
            <w:tcW w:w="891" w:type="dxa"/>
            <w:shd w:val="clear" w:color="auto" w:fill="auto"/>
            <w:vAlign w:val="center"/>
          </w:tcPr>
          <w:p w14:paraId="4A5700AD"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20,89</w:t>
            </w:r>
          </w:p>
        </w:tc>
        <w:tc>
          <w:tcPr>
            <w:tcW w:w="891" w:type="dxa"/>
            <w:shd w:val="clear" w:color="auto" w:fill="auto"/>
            <w:vAlign w:val="center"/>
          </w:tcPr>
          <w:p w14:paraId="06C1D228"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21,00</w:t>
            </w:r>
          </w:p>
        </w:tc>
        <w:tc>
          <w:tcPr>
            <w:tcW w:w="891" w:type="dxa"/>
            <w:shd w:val="clear" w:color="auto" w:fill="auto"/>
            <w:vAlign w:val="center"/>
          </w:tcPr>
          <w:p w14:paraId="54A7EBD2"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21,96</w:t>
            </w:r>
          </w:p>
        </w:tc>
        <w:tc>
          <w:tcPr>
            <w:tcW w:w="891" w:type="dxa"/>
            <w:shd w:val="clear" w:color="auto" w:fill="auto"/>
            <w:vAlign w:val="center"/>
          </w:tcPr>
          <w:p w14:paraId="490EC655"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21,18</w:t>
            </w:r>
          </w:p>
        </w:tc>
        <w:tc>
          <w:tcPr>
            <w:tcW w:w="891" w:type="dxa"/>
            <w:shd w:val="clear" w:color="auto" w:fill="auto"/>
            <w:vAlign w:val="center"/>
          </w:tcPr>
          <w:p w14:paraId="56DB8C0F"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20,98</w:t>
            </w:r>
          </w:p>
        </w:tc>
        <w:tc>
          <w:tcPr>
            <w:tcW w:w="892" w:type="dxa"/>
            <w:shd w:val="clear" w:color="auto" w:fill="auto"/>
            <w:vAlign w:val="center"/>
          </w:tcPr>
          <w:p w14:paraId="3F990BD8"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19,77</w:t>
            </w:r>
          </w:p>
        </w:tc>
      </w:tr>
      <w:tr w:rsidR="00887A75" w:rsidRPr="00D455AF" w14:paraId="0E3C160C" w14:textId="77777777" w:rsidTr="0036557F">
        <w:trPr>
          <w:trHeight w:val="284"/>
        </w:trPr>
        <w:tc>
          <w:tcPr>
            <w:tcW w:w="1052" w:type="dxa"/>
            <w:tcBorders>
              <w:bottom w:val="single" w:sz="4" w:space="0" w:color="auto"/>
            </w:tcBorders>
            <w:shd w:val="clear" w:color="auto" w:fill="BDD6EE" w:themeFill="accent1" w:themeFillTint="66"/>
            <w:vAlign w:val="center"/>
            <w:hideMark/>
          </w:tcPr>
          <w:p w14:paraId="4F054710"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891" w:type="dxa"/>
            <w:tcBorders>
              <w:bottom w:val="single" w:sz="4" w:space="0" w:color="auto"/>
            </w:tcBorders>
            <w:shd w:val="clear" w:color="auto" w:fill="auto"/>
            <w:vAlign w:val="center"/>
          </w:tcPr>
          <w:p w14:paraId="1884233B"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19</w:t>
            </w:r>
            <w:r w:rsidR="00E51DAB">
              <w:rPr>
                <w:rFonts w:eastAsia="Times New Roman" w:cstheme="minorHAnsi"/>
                <w:lang w:eastAsia="cs-CZ"/>
              </w:rPr>
              <w:t>,00</w:t>
            </w:r>
          </w:p>
        </w:tc>
        <w:tc>
          <w:tcPr>
            <w:tcW w:w="891" w:type="dxa"/>
            <w:tcBorders>
              <w:bottom w:val="single" w:sz="4" w:space="0" w:color="auto"/>
            </w:tcBorders>
            <w:shd w:val="clear" w:color="auto" w:fill="auto"/>
            <w:vAlign w:val="center"/>
          </w:tcPr>
          <w:p w14:paraId="20484FEC"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18,83</w:t>
            </w:r>
          </w:p>
        </w:tc>
        <w:tc>
          <w:tcPr>
            <w:tcW w:w="891" w:type="dxa"/>
            <w:tcBorders>
              <w:bottom w:val="single" w:sz="4" w:space="0" w:color="auto"/>
            </w:tcBorders>
            <w:shd w:val="clear" w:color="auto" w:fill="auto"/>
            <w:vAlign w:val="center"/>
          </w:tcPr>
          <w:p w14:paraId="112EE123"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20,44</w:t>
            </w:r>
          </w:p>
        </w:tc>
        <w:tc>
          <w:tcPr>
            <w:tcW w:w="891" w:type="dxa"/>
            <w:tcBorders>
              <w:bottom w:val="single" w:sz="4" w:space="0" w:color="auto"/>
            </w:tcBorders>
            <w:shd w:val="clear" w:color="auto" w:fill="auto"/>
            <w:vAlign w:val="center"/>
          </w:tcPr>
          <w:p w14:paraId="4E7FAB5E"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18,53</w:t>
            </w:r>
          </w:p>
        </w:tc>
        <w:tc>
          <w:tcPr>
            <w:tcW w:w="891" w:type="dxa"/>
            <w:tcBorders>
              <w:bottom w:val="single" w:sz="4" w:space="0" w:color="auto"/>
            </w:tcBorders>
            <w:shd w:val="clear" w:color="auto" w:fill="auto"/>
            <w:vAlign w:val="center"/>
          </w:tcPr>
          <w:p w14:paraId="12DE2312"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22,98</w:t>
            </w:r>
          </w:p>
        </w:tc>
        <w:tc>
          <w:tcPr>
            <w:tcW w:w="891" w:type="dxa"/>
            <w:tcBorders>
              <w:bottom w:val="single" w:sz="4" w:space="0" w:color="auto"/>
            </w:tcBorders>
            <w:shd w:val="clear" w:color="auto" w:fill="auto"/>
            <w:vAlign w:val="center"/>
          </w:tcPr>
          <w:p w14:paraId="6EF42EEC"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21,61</w:t>
            </w:r>
          </w:p>
        </w:tc>
        <w:tc>
          <w:tcPr>
            <w:tcW w:w="891" w:type="dxa"/>
            <w:tcBorders>
              <w:bottom w:val="single" w:sz="4" w:space="0" w:color="auto"/>
            </w:tcBorders>
            <w:shd w:val="clear" w:color="auto" w:fill="auto"/>
            <w:vAlign w:val="center"/>
          </w:tcPr>
          <w:p w14:paraId="28B8F538"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21,42</w:t>
            </w:r>
          </w:p>
        </w:tc>
        <w:tc>
          <w:tcPr>
            <w:tcW w:w="891" w:type="dxa"/>
            <w:tcBorders>
              <w:bottom w:val="single" w:sz="4" w:space="0" w:color="auto"/>
            </w:tcBorders>
            <w:shd w:val="clear" w:color="auto" w:fill="auto"/>
            <w:vAlign w:val="center"/>
          </w:tcPr>
          <w:p w14:paraId="5AA424F5"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21,02</w:t>
            </w:r>
          </w:p>
        </w:tc>
        <w:tc>
          <w:tcPr>
            <w:tcW w:w="892" w:type="dxa"/>
            <w:tcBorders>
              <w:bottom w:val="single" w:sz="4" w:space="0" w:color="auto"/>
            </w:tcBorders>
            <w:shd w:val="clear" w:color="auto" w:fill="auto"/>
            <w:vAlign w:val="center"/>
          </w:tcPr>
          <w:p w14:paraId="662AAD02" w14:textId="77777777" w:rsidR="00887A75" w:rsidRPr="00D455AF" w:rsidRDefault="00FE72FF" w:rsidP="00887A75">
            <w:pPr>
              <w:keepNext/>
              <w:spacing w:after="0" w:line="240" w:lineRule="auto"/>
              <w:ind w:right="28"/>
              <w:jc w:val="right"/>
              <w:rPr>
                <w:rFonts w:eastAsia="Times New Roman" w:cstheme="minorHAnsi"/>
                <w:lang w:eastAsia="cs-CZ"/>
              </w:rPr>
            </w:pPr>
            <w:r>
              <w:rPr>
                <w:rFonts w:eastAsia="Times New Roman" w:cstheme="minorHAnsi"/>
                <w:lang w:eastAsia="cs-CZ"/>
              </w:rPr>
              <w:t>20,08</w:t>
            </w:r>
          </w:p>
        </w:tc>
      </w:tr>
      <w:tr w:rsidR="00887A75" w:rsidRPr="00D455AF" w14:paraId="27C2EAE3" w14:textId="77777777" w:rsidTr="00196C7D">
        <w:trPr>
          <w:trHeight w:val="284"/>
        </w:trPr>
        <w:tc>
          <w:tcPr>
            <w:tcW w:w="1052" w:type="dxa"/>
            <w:tcBorders>
              <w:bottom w:val="single" w:sz="4" w:space="0" w:color="auto"/>
            </w:tcBorders>
            <w:shd w:val="clear" w:color="auto" w:fill="BDD6EE" w:themeFill="accent1" w:themeFillTint="66"/>
            <w:vAlign w:val="center"/>
            <w:hideMark/>
          </w:tcPr>
          <w:p w14:paraId="3226888D" w14:textId="77777777"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Celkem</w:t>
            </w:r>
          </w:p>
        </w:tc>
        <w:tc>
          <w:tcPr>
            <w:tcW w:w="891" w:type="dxa"/>
            <w:tcBorders>
              <w:bottom w:val="single" w:sz="4" w:space="0" w:color="auto"/>
            </w:tcBorders>
            <w:shd w:val="clear" w:color="auto" w:fill="BDD6EE" w:themeFill="accent1" w:themeFillTint="66"/>
            <w:vAlign w:val="center"/>
          </w:tcPr>
          <w:p w14:paraId="0B5159ED"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19,09</w:t>
            </w:r>
          </w:p>
        </w:tc>
        <w:tc>
          <w:tcPr>
            <w:tcW w:w="891" w:type="dxa"/>
            <w:tcBorders>
              <w:bottom w:val="single" w:sz="4" w:space="0" w:color="auto"/>
            </w:tcBorders>
            <w:shd w:val="clear" w:color="auto" w:fill="BDD6EE" w:themeFill="accent1" w:themeFillTint="66"/>
            <w:vAlign w:val="center"/>
          </w:tcPr>
          <w:p w14:paraId="4AF37E43" w14:textId="05B2FDD9" w:rsidR="00887A75" w:rsidRPr="00D455AF" w:rsidRDefault="00FE72FF" w:rsidP="000971A0">
            <w:pPr>
              <w:keepNext/>
              <w:spacing w:after="0" w:line="240" w:lineRule="auto"/>
              <w:ind w:right="28"/>
              <w:jc w:val="right"/>
              <w:rPr>
                <w:rFonts w:eastAsia="Times New Roman" w:cstheme="minorHAnsi"/>
                <w:b/>
                <w:lang w:eastAsia="cs-CZ"/>
              </w:rPr>
            </w:pPr>
            <w:r>
              <w:rPr>
                <w:rFonts w:eastAsia="Times New Roman" w:cstheme="minorHAnsi"/>
                <w:b/>
                <w:lang w:eastAsia="cs-CZ"/>
              </w:rPr>
              <w:t>20,1</w:t>
            </w:r>
            <w:r w:rsidR="000971A0">
              <w:rPr>
                <w:rFonts w:eastAsia="Times New Roman" w:cstheme="minorHAnsi"/>
                <w:b/>
                <w:lang w:eastAsia="cs-CZ"/>
              </w:rPr>
              <w:t>4</w:t>
            </w:r>
          </w:p>
        </w:tc>
        <w:tc>
          <w:tcPr>
            <w:tcW w:w="891" w:type="dxa"/>
            <w:tcBorders>
              <w:bottom w:val="single" w:sz="4" w:space="0" w:color="auto"/>
            </w:tcBorders>
            <w:shd w:val="clear" w:color="auto" w:fill="BDD6EE" w:themeFill="accent1" w:themeFillTint="66"/>
            <w:vAlign w:val="center"/>
          </w:tcPr>
          <w:p w14:paraId="7A3FADC6"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21,41</w:t>
            </w:r>
          </w:p>
        </w:tc>
        <w:tc>
          <w:tcPr>
            <w:tcW w:w="891" w:type="dxa"/>
            <w:tcBorders>
              <w:bottom w:val="single" w:sz="4" w:space="0" w:color="auto"/>
            </w:tcBorders>
            <w:shd w:val="clear" w:color="auto" w:fill="BDD6EE" w:themeFill="accent1" w:themeFillTint="66"/>
            <w:vAlign w:val="center"/>
          </w:tcPr>
          <w:p w14:paraId="77FA722C"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21,10</w:t>
            </w:r>
          </w:p>
        </w:tc>
        <w:tc>
          <w:tcPr>
            <w:tcW w:w="891" w:type="dxa"/>
            <w:tcBorders>
              <w:bottom w:val="single" w:sz="4" w:space="0" w:color="auto"/>
            </w:tcBorders>
            <w:shd w:val="clear" w:color="auto" w:fill="BDD6EE" w:themeFill="accent1" w:themeFillTint="66"/>
            <w:vAlign w:val="center"/>
          </w:tcPr>
          <w:p w14:paraId="5DFAFBE4"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22,23</w:t>
            </w:r>
          </w:p>
        </w:tc>
        <w:tc>
          <w:tcPr>
            <w:tcW w:w="891" w:type="dxa"/>
            <w:tcBorders>
              <w:bottom w:val="single" w:sz="4" w:space="0" w:color="auto"/>
            </w:tcBorders>
            <w:shd w:val="clear" w:color="auto" w:fill="BDD6EE" w:themeFill="accent1" w:themeFillTint="66"/>
            <w:vAlign w:val="center"/>
          </w:tcPr>
          <w:p w14:paraId="009E480D"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21,96</w:t>
            </w:r>
          </w:p>
        </w:tc>
        <w:tc>
          <w:tcPr>
            <w:tcW w:w="891" w:type="dxa"/>
            <w:tcBorders>
              <w:bottom w:val="single" w:sz="4" w:space="0" w:color="auto"/>
            </w:tcBorders>
            <w:shd w:val="clear" w:color="auto" w:fill="BDD6EE" w:themeFill="accent1" w:themeFillTint="66"/>
            <w:vAlign w:val="center"/>
          </w:tcPr>
          <w:p w14:paraId="533ED59E"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21,72</w:t>
            </w:r>
          </w:p>
        </w:tc>
        <w:tc>
          <w:tcPr>
            <w:tcW w:w="891" w:type="dxa"/>
            <w:tcBorders>
              <w:bottom w:val="single" w:sz="4" w:space="0" w:color="auto"/>
            </w:tcBorders>
            <w:shd w:val="clear" w:color="auto" w:fill="BDD6EE" w:themeFill="accent1" w:themeFillTint="66"/>
            <w:vAlign w:val="center"/>
          </w:tcPr>
          <w:p w14:paraId="2C95DF66"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20,87</w:t>
            </w:r>
          </w:p>
        </w:tc>
        <w:tc>
          <w:tcPr>
            <w:tcW w:w="892" w:type="dxa"/>
            <w:tcBorders>
              <w:bottom w:val="single" w:sz="4" w:space="0" w:color="auto"/>
            </w:tcBorders>
            <w:shd w:val="clear" w:color="auto" w:fill="BDD6EE" w:themeFill="accent1" w:themeFillTint="66"/>
            <w:vAlign w:val="center"/>
          </w:tcPr>
          <w:p w14:paraId="0CA8188F" w14:textId="77777777" w:rsidR="00887A75" w:rsidRPr="00D455AF" w:rsidRDefault="00FE72FF" w:rsidP="00887A75">
            <w:pPr>
              <w:keepNext/>
              <w:spacing w:after="0" w:line="240" w:lineRule="auto"/>
              <w:ind w:right="28"/>
              <w:jc w:val="right"/>
              <w:rPr>
                <w:rFonts w:eastAsia="Times New Roman" w:cstheme="minorHAnsi"/>
                <w:b/>
                <w:lang w:eastAsia="cs-CZ"/>
              </w:rPr>
            </w:pPr>
            <w:r>
              <w:rPr>
                <w:rFonts w:eastAsia="Times New Roman" w:cstheme="minorHAnsi"/>
                <w:b/>
                <w:lang w:eastAsia="cs-CZ"/>
              </w:rPr>
              <w:t>20,25</w:t>
            </w:r>
          </w:p>
        </w:tc>
      </w:tr>
    </w:tbl>
    <w:p w14:paraId="7BB9BE22" w14:textId="77777777" w:rsidR="00887A75" w:rsidRDefault="00887A75" w:rsidP="00887A75"/>
    <w:p w14:paraId="1FC01CFC" w14:textId="77777777" w:rsidR="00BF65B4" w:rsidRDefault="00BF65B4" w:rsidP="00887A75"/>
    <w:p w14:paraId="2824A220" w14:textId="77777777" w:rsidR="00887A75" w:rsidRPr="00824464" w:rsidRDefault="00887A75" w:rsidP="00D455AF">
      <w:pPr>
        <w:jc w:val="both"/>
        <w:rPr>
          <w:b/>
          <w:sz w:val="26"/>
          <w:szCs w:val="26"/>
        </w:rPr>
      </w:pPr>
      <w:r w:rsidRPr="00824464">
        <w:rPr>
          <w:b/>
          <w:sz w:val="26"/>
          <w:szCs w:val="26"/>
        </w:rPr>
        <w:t>Výuka cizích jazyků</w:t>
      </w:r>
    </w:p>
    <w:p w14:paraId="206C7068" w14:textId="77777777" w:rsidR="00887A75" w:rsidRPr="00D455AF" w:rsidRDefault="00887A75" w:rsidP="00D455AF">
      <w:pPr>
        <w:jc w:val="both"/>
        <w:rPr>
          <w:sz w:val="24"/>
          <w:szCs w:val="24"/>
        </w:rPr>
      </w:pPr>
      <w:r w:rsidRPr="00D455AF">
        <w:rPr>
          <w:sz w:val="24"/>
          <w:szCs w:val="24"/>
        </w:rPr>
        <w:t xml:space="preserve">Výuka povinného předmětu cizí jazyk se zahajuje ve 3. ročníku s dotací 3 hodiny týdně. </w:t>
      </w:r>
    </w:p>
    <w:p w14:paraId="7B2103E5" w14:textId="77777777" w:rsidR="00887A75" w:rsidRPr="00D455AF" w:rsidRDefault="00887A75" w:rsidP="00D455AF">
      <w:pPr>
        <w:jc w:val="both"/>
        <w:rPr>
          <w:sz w:val="24"/>
          <w:szCs w:val="24"/>
        </w:rPr>
      </w:pPr>
      <w:r w:rsidRPr="00D455AF">
        <w:rPr>
          <w:sz w:val="24"/>
          <w:szCs w:val="24"/>
        </w:rPr>
        <w:t>Se zavedením ŠVP může škola nabídnout výuku cizího jazyka již od 1. ročníku, pokud k tomu má vytvořeny podmínky. Žáci si mohou zvolit cizí jazyk i jako volitelný a nepovinný předmět.</w:t>
      </w:r>
    </w:p>
    <w:p w14:paraId="3C9F5849" w14:textId="77777777" w:rsidR="00887A75" w:rsidRPr="00D455AF" w:rsidRDefault="00887A75" w:rsidP="00887A75">
      <w:pPr>
        <w:keepNext/>
        <w:tabs>
          <w:tab w:val="left" w:pos="680"/>
        </w:tabs>
        <w:spacing w:before="240" w:after="60" w:line="240" w:lineRule="auto"/>
        <w:jc w:val="both"/>
        <w:rPr>
          <w:rFonts w:eastAsia="Times New Roman" w:cstheme="minorHAnsi"/>
          <w:bCs/>
          <w:i/>
        </w:rPr>
      </w:pPr>
      <w:r w:rsidRPr="00D455AF">
        <w:rPr>
          <w:rFonts w:eastAsia="Times New Roman" w:cstheme="minorHAnsi"/>
          <w:bCs/>
          <w:i/>
        </w:rPr>
        <w:t>Tabulka č. 13</w:t>
      </w:r>
      <w:r w:rsidRPr="00D455AF">
        <w:rPr>
          <w:rFonts w:eastAsia="Times New Roman" w:cstheme="minorHAnsi"/>
          <w:bCs/>
          <w:i/>
        </w:rPr>
        <w:tab/>
        <w:t>Počet žáků učících se cizí jazyk</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3"/>
        <w:gridCol w:w="1513"/>
        <w:gridCol w:w="1511"/>
        <w:gridCol w:w="1513"/>
        <w:gridCol w:w="1513"/>
      </w:tblGrid>
      <w:tr w:rsidR="00887A75" w:rsidRPr="00D455AF" w14:paraId="5990AE39" w14:textId="77777777" w:rsidTr="00196C7D">
        <w:trPr>
          <w:trHeight w:val="51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0AB82B"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Okres</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4826AE"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Anglický jazyk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00D1FB"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Francouzský jazyk</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844BD2"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Německý jazyk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5D959F"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Španělský jazyk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41E8E6"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 xml:space="preserve">Ruský </w:t>
            </w:r>
            <w:r w:rsidRPr="00D455AF">
              <w:rPr>
                <w:rFonts w:eastAsia="Times New Roman" w:cstheme="minorHAnsi"/>
                <w:b/>
              </w:rPr>
              <w:br/>
              <w:t>jazyk</w:t>
            </w:r>
          </w:p>
        </w:tc>
      </w:tr>
      <w:tr w:rsidR="00887A75" w:rsidRPr="00D455AF" w14:paraId="2FC05657" w14:textId="77777777" w:rsidTr="0036557F">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78A57D"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Jeseník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5716BA7"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2 584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B3BA4D5"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29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A2F5DEF"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328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633A2DF"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5FC0108"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434</w:t>
            </w:r>
          </w:p>
        </w:tc>
      </w:tr>
      <w:tr w:rsidR="00887A75" w:rsidRPr="00D455AF" w14:paraId="2A33676C" w14:textId="77777777" w:rsidTr="0036557F">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BD178F"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Olomouc</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713D7527"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16 496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DC45FD0"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141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19CA3AD"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3 264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13FFA05"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239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E6740F3"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1 490</w:t>
            </w:r>
          </w:p>
        </w:tc>
      </w:tr>
      <w:tr w:rsidR="00887A75" w:rsidRPr="00D455AF" w14:paraId="5C499E8B" w14:textId="77777777" w:rsidTr="0036557F">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13619B"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Prostějov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F943E74"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7 428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52CC0BE"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32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0EB1DFE"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1 908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EA56B7"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0D8238"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428</w:t>
            </w:r>
          </w:p>
        </w:tc>
      </w:tr>
      <w:tr w:rsidR="00887A75" w:rsidRPr="00D455AF" w14:paraId="50FC230B" w14:textId="77777777" w:rsidTr="0036557F">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54329C"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Přerov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C2644AB"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9 085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3251E39"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62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2056332"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1 544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3BB63FC"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41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6F786D3"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1 284</w:t>
            </w:r>
          </w:p>
        </w:tc>
      </w:tr>
      <w:tr w:rsidR="00887A75" w:rsidRPr="00D455AF" w14:paraId="36E2B6BE" w14:textId="77777777" w:rsidTr="0036557F">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D94764"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Šumperk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7194C4D5"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8 416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35002CE"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16</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F889A89"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1 429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69D63CC"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F0A3D69" w14:textId="77777777" w:rsidR="00887A75" w:rsidRPr="00D455AF" w:rsidRDefault="000B02B4" w:rsidP="00887A75">
            <w:pPr>
              <w:keepNext/>
              <w:keepLines/>
              <w:spacing w:after="0" w:line="240" w:lineRule="auto"/>
              <w:ind w:right="57"/>
              <w:jc w:val="right"/>
              <w:rPr>
                <w:rFonts w:eastAsia="Times New Roman" w:cstheme="minorHAnsi"/>
              </w:rPr>
            </w:pPr>
            <w:r>
              <w:rPr>
                <w:rFonts w:eastAsia="Times New Roman" w:cstheme="minorHAnsi"/>
              </w:rPr>
              <w:t>943</w:t>
            </w:r>
          </w:p>
        </w:tc>
      </w:tr>
      <w:tr w:rsidR="00887A75" w:rsidRPr="00D455AF" w14:paraId="6CBD4E89" w14:textId="77777777" w:rsidTr="00196C7D">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896972" w14:textId="77777777" w:rsidR="00887A75" w:rsidRPr="00D455AF" w:rsidRDefault="00887A75" w:rsidP="00887A75">
            <w:pPr>
              <w:keepNext/>
              <w:keepLines/>
              <w:spacing w:after="0" w:line="240" w:lineRule="auto"/>
              <w:jc w:val="center"/>
              <w:rPr>
                <w:rFonts w:eastAsia="Times New Roman" w:cstheme="minorHAnsi"/>
                <w:b/>
              </w:rPr>
            </w:pPr>
            <w:r w:rsidRPr="00D455AF">
              <w:rPr>
                <w:rFonts w:eastAsia="Times New Roman" w:cstheme="minorHAnsi"/>
                <w:b/>
              </w:rPr>
              <w:t>Celkem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9F0CC2" w14:textId="77777777" w:rsidR="00887A75" w:rsidRPr="00D455AF" w:rsidRDefault="000B02B4" w:rsidP="00887A75">
            <w:pPr>
              <w:keepNext/>
              <w:keepLines/>
              <w:spacing w:after="0" w:line="240" w:lineRule="auto"/>
              <w:ind w:right="57"/>
              <w:jc w:val="right"/>
              <w:rPr>
                <w:rFonts w:eastAsia="Times New Roman" w:cstheme="minorHAnsi"/>
                <w:b/>
              </w:rPr>
            </w:pPr>
            <w:r>
              <w:rPr>
                <w:rFonts w:eastAsia="Times New Roman" w:cstheme="minorHAnsi"/>
                <w:b/>
              </w:rPr>
              <w:t>44 009</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B96037" w14:textId="77777777" w:rsidR="00887A75" w:rsidRPr="00D455AF" w:rsidRDefault="000B02B4" w:rsidP="00887A75">
            <w:pPr>
              <w:keepNext/>
              <w:keepLines/>
              <w:spacing w:after="0" w:line="240" w:lineRule="auto"/>
              <w:ind w:right="57"/>
              <w:jc w:val="right"/>
              <w:rPr>
                <w:rFonts w:eastAsia="Times New Roman" w:cstheme="minorHAnsi"/>
                <w:b/>
              </w:rPr>
            </w:pPr>
            <w:r>
              <w:rPr>
                <w:rFonts w:eastAsia="Times New Roman" w:cstheme="minorHAnsi"/>
                <w:b/>
              </w:rPr>
              <w:t>280</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AD13D8" w14:textId="77777777" w:rsidR="00887A75" w:rsidRPr="00D455AF" w:rsidRDefault="000B02B4" w:rsidP="00887A75">
            <w:pPr>
              <w:keepNext/>
              <w:keepLines/>
              <w:spacing w:after="0" w:line="240" w:lineRule="auto"/>
              <w:ind w:right="57"/>
              <w:jc w:val="right"/>
              <w:rPr>
                <w:rFonts w:eastAsia="Times New Roman" w:cstheme="minorHAnsi"/>
                <w:b/>
              </w:rPr>
            </w:pPr>
            <w:r>
              <w:rPr>
                <w:rFonts w:eastAsia="Times New Roman" w:cstheme="minorHAnsi"/>
                <w:b/>
              </w:rPr>
              <w:t>8 473</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F1497" w14:textId="77777777" w:rsidR="00887A75" w:rsidRPr="00D455AF" w:rsidRDefault="000B02B4" w:rsidP="00887A75">
            <w:pPr>
              <w:keepNext/>
              <w:keepLines/>
              <w:spacing w:after="0" w:line="240" w:lineRule="auto"/>
              <w:ind w:right="57"/>
              <w:jc w:val="right"/>
              <w:rPr>
                <w:rFonts w:eastAsia="Times New Roman" w:cstheme="minorHAnsi"/>
                <w:b/>
              </w:rPr>
            </w:pPr>
            <w:r>
              <w:rPr>
                <w:rFonts w:eastAsia="Times New Roman" w:cstheme="minorHAnsi"/>
                <w:b/>
              </w:rPr>
              <w:t>324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25DDDD" w14:textId="77777777" w:rsidR="00887A75" w:rsidRPr="00D455AF" w:rsidRDefault="000B02B4" w:rsidP="00887A75">
            <w:pPr>
              <w:keepNext/>
              <w:keepLines/>
              <w:spacing w:after="0" w:line="240" w:lineRule="auto"/>
              <w:ind w:right="57"/>
              <w:jc w:val="right"/>
              <w:rPr>
                <w:rFonts w:eastAsia="Times New Roman" w:cstheme="minorHAnsi"/>
                <w:b/>
              </w:rPr>
            </w:pPr>
            <w:r>
              <w:rPr>
                <w:rFonts w:eastAsia="Times New Roman" w:cstheme="minorHAnsi"/>
                <w:b/>
              </w:rPr>
              <w:t>4 579</w:t>
            </w:r>
          </w:p>
        </w:tc>
      </w:tr>
    </w:tbl>
    <w:p w14:paraId="357AC326" w14:textId="77777777" w:rsidR="00887A75" w:rsidRPr="00887A75" w:rsidRDefault="00887A75" w:rsidP="00887A75">
      <w:pPr>
        <w:spacing w:after="0" w:line="360" w:lineRule="auto"/>
        <w:rPr>
          <w:rFonts w:ascii="Arial" w:eastAsia="Times New Roman" w:hAnsi="Arial" w:cs="Times New Roman"/>
          <w:szCs w:val="24"/>
        </w:rPr>
      </w:pPr>
    </w:p>
    <w:p w14:paraId="419D5981" w14:textId="77777777" w:rsidR="00994845" w:rsidRDefault="00994845" w:rsidP="00994845"/>
    <w:p w14:paraId="4C7F7564" w14:textId="77777777" w:rsidR="00BF65B4" w:rsidRDefault="00BF65B4" w:rsidP="00994845"/>
    <w:p w14:paraId="50C75AC3" w14:textId="77777777" w:rsidR="00BF65B4" w:rsidRDefault="00BF65B4" w:rsidP="00994845"/>
    <w:p w14:paraId="0AF1D817" w14:textId="77777777" w:rsidR="000B02B4" w:rsidRDefault="000B02B4" w:rsidP="00994845"/>
    <w:p w14:paraId="7AFB9762" w14:textId="77777777" w:rsidR="00193994" w:rsidRDefault="00193994" w:rsidP="00994845"/>
    <w:p w14:paraId="20EB912D" w14:textId="77777777" w:rsidR="00193994" w:rsidRDefault="00193994" w:rsidP="00994845"/>
    <w:p w14:paraId="082D2785" w14:textId="22AB4276" w:rsidR="00994845" w:rsidRPr="00D455AF" w:rsidRDefault="00994845" w:rsidP="00994845">
      <w:pPr>
        <w:pStyle w:val="Nadpis2"/>
        <w:rPr>
          <w:b/>
        </w:rPr>
      </w:pPr>
      <w:bookmarkStart w:id="260" w:name="_Toc535498194"/>
      <w:bookmarkStart w:id="261" w:name="_Toc792742"/>
      <w:r w:rsidRPr="00D455AF">
        <w:rPr>
          <w:b/>
        </w:rPr>
        <w:lastRenderedPageBreak/>
        <w:t>2.4 Střední vzdělávání</w:t>
      </w:r>
      <w:bookmarkEnd w:id="260"/>
      <w:bookmarkEnd w:id="261"/>
    </w:p>
    <w:p w14:paraId="4751C752" w14:textId="77777777" w:rsidR="00D455AF" w:rsidRDefault="00D455AF" w:rsidP="00887A75"/>
    <w:p w14:paraId="275882DC" w14:textId="77777777" w:rsidR="00887A75" w:rsidRPr="00C1376E" w:rsidRDefault="00887A75" w:rsidP="00D455AF">
      <w:pPr>
        <w:jc w:val="both"/>
        <w:rPr>
          <w:sz w:val="24"/>
          <w:szCs w:val="24"/>
        </w:rPr>
      </w:pPr>
      <w:r w:rsidRPr="00C1376E">
        <w:rPr>
          <w:sz w:val="24"/>
          <w:szCs w:val="24"/>
        </w:rPr>
        <w:t>Střední školy poskytují všeobecné vzdělání, které je s</w:t>
      </w:r>
      <w:r w:rsidR="00D455AF" w:rsidRPr="00C1376E">
        <w:rPr>
          <w:sz w:val="24"/>
          <w:szCs w:val="24"/>
        </w:rPr>
        <w:t>polečné všem středním školám, a </w:t>
      </w:r>
      <w:r w:rsidRPr="00C1376E">
        <w:rPr>
          <w:sz w:val="24"/>
          <w:szCs w:val="24"/>
        </w:rPr>
        <w:t>odborné vzdělání, které je diferencováno podle zvolených oborů. Umožňují žákům získ</w:t>
      </w:r>
      <w:r w:rsidR="0064487F" w:rsidRPr="00C1376E">
        <w:rPr>
          <w:sz w:val="24"/>
          <w:szCs w:val="24"/>
        </w:rPr>
        <w:t>at následující stupně vzdělání:</w:t>
      </w:r>
    </w:p>
    <w:p w14:paraId="09A1053F" w14:textId="77777777" w:rsidR="00887A75" w:rsidRPr="00C1376E" w:rsidRDefault="00887A75" w:rsidP="00D455AF">
      <w:pPr>
        <w:jc w:val="both"/>
        <w:rPr>
          <w:sz w:val="24"/>
          <w:szCs w:val="24"/>
        </w:rPr>
      </w:pPr>
      <w:r w:rsidRPr="00C1376E">
        <w:rPr>
          <w:sz w:val="24"/>
          <w:szCs w:val="24"/>
        </w:rPr>
        <w:t>•</w:t>
      </w:r>
      <w:r w:rsidRPr="00C1376E">
        <w:rPr>
          <w:sz w:val="24"/>
          <w:szCs w:val="24"/>
        </w:rPr>
        <w:tab/>
        <w:t>střední vzdělání</w:t>
      </w:r>
    </w:p>
    <w:p w14:paraId="0152F4C4" w14:textId="77777777" w:rsidR="00887A75" w:rsidRPr="00C1376E" w:rsidRDefault="00887A75" w:rsidP="00D455AF">
      <w:pPr>
        <w:jc w:val="both"/>
        <w:rPr>
          <w:sz w:val="24"/>
          <w:szCs w:val="24"/>
        </w:rPr>
      </w:pPr>
      <w:r w:rsidRPr="00C1376E">
        <w:rPr>
          <w:sz w:val="24"/>
          <w:szCs w:val="24"/>
        </w:rPr>
        <w:t>•</w:t>
      </w:r>
      <w:r w:rsidRPr="00C1376E">
        <w:rPr>
          <w:sz w:val="24"/>
          <w:szCs w:val="24"/>
        </w:rPr>
        <w:tab/>
        <w:t xml:space="preserve">střední vzdělání s výučním listem </w:t>
      </w:r>
    </w:p>
    <w:p w14:paraId="6684C37D" w14:textId="77777777" w:rsidR="00887A75" w:rsidRPr="00C1376E" w:rsidRDefault="00887A75" w:rsidP="00D455AF">
      <w:pPr>
        <w:jc w:val="both"/>
        <w:rPr>
          <w:sz w:val="24"/>
          <w:szCs w:val="24"/>
        </w:rPr>
      </w:pPr>
      <w:r w:rsidRPr="00C1376E">
        <w:rPr>
          <w:sz w:val="24"/>
          <w:szCs w:val="24"/>
        </w:rPr>
        <w:t>•</w:t>
      </w:r>
      <w:r w:rsidRPr="00C1376E">
        <w:rPr>
          <w:sz w:val="24"/>
          <w:szCs w:val="24"/>
        </w:rPr>
        <w:tab/>
        <w:t>střední vzdělání s maturitní z</w:t>
      </w:r>
      <w:r w:rsidR="0064487F" w:rsidRPr="00C1376E">
        <w:rPr>
          <w:sz w:val="24"/>
          <w:szCs w:val="24"/>
        </w:rPr>
        <w:t>kouškou.</w:t>
      </w:r>
    </w:p>
    <w:p w14:paraId="0E4C8CC6" w14:textId="69118507" w:rsidR="00887A75" w:rsidRDefault="00887A75" w:rsidP="00D455AF">
      <w:pPr>
        <w:jc w:val="both"/>
        <w:rPr>
          <w:sz w:val="24"/>
          <w:szCs w:val="24"/>
        </w:rPr>
      </w:pPr>
      <w:r w:rsidRPr="00C1376E">
        <w:rPr>
          <w:sz w:val="24"/>
          <w:szCs w:val="24"/>
        </w:rPr>
        <w:t>Žákům se speciálními vzdělávacími potřebami (svp) poskytují střední vzdělání samostatně zřízené střední školy, odborná učiliště a praktické školy (</w:t>
      </w:r>
      <w:r w:rsidR="004B22BE">
        <w:rPr>
          <w:sz w:val="24"/>
          <w:szCs w:val="24"/>
        </w:rPr>
        <w:t>viz kapitola 2.6). Část žáků se </w:t>
      </w:r>
      <w:r w:rsidRPr="00C1376E">
        <w:rPr>
          <w:sz w:val="24"/>
          <w:szCs w:val="24"/>
        </w:rPr>
        <w:t>speciálními vzdělávacími potřebami je skupinově nebo individuálně integrována v běžných typech středních škol. Absolventi, kteří získali střední vzdělání s výučním listem, mohou pokračovat v nástavbovém studiu různých forem vzdělávání (denní, dálkové, večern</w:t>
      </w:r>
      <w:r w:rsidR="00D455AF" w:rsidRPr="00C1376E">
        <w:rPr>
          <w:sz w:val="24"/>
          <w:szCs w:val="24"/>
        </w:rPr>
        <w:t xml:space="preserve">í) </w:t>
      </w:r>
      <w:r w:rsidRPr="00C1376E">
        <w:rPr>
          <w:sz w:val="24"/>
          <w:szCs w:val="24"/>
        </w:rPr>
        <w:t>a získat střední vzdělání s maturitní zkouškou. Absolventi, kteří získali střední vzdělání s maturitní zkouškou, se mohou přihlásit do jednoletých kurzů cizích jazyků, ke studiu na vyšších odborných a vysokých školách.</w:t>
      </w:r>
    </w:p>
    <w:p w14:paraId="3096A94A" w14:textId="77777777" w:rsidR="00FE381C" w:rsidRPr="00C1376E" w:rsidRDefault="00FE381C" w:rsidP="00D455AF">
      <w:pPr>
        <w:jc w:val="both"/>
        <w:rPr>
          <w:sz w:val="24"/>
          <w:szCs w:val="24"/>
        </w:rPr>
      </w:pPr>
    </w:p>
    <w:p w14:paraId="29C13843" w14:textId="131F8F59" w:rsidR="00994845" w:rsidRPr="004B0E6D" w:rsidRDefault="00887A75" w:rsidP="00D455AF">
      <w:pPr>
        <w:jc w:val="both"/>
        <w:rPr>
          <w:sz w:val="24"/>
          <w:szCs w:val="24"/>
        </w:rPr>
      </w:pPr>
      <w:r w:rsidRPr="004B0E6D">
        <w:rPr>
          <w:sz w:val="24"/>
          <w:szCs w:val="24"/>
        </w:rPr>
        <w:t>Ve školním roce 201</w:t>
      </w:r>
      <w:r w:rsidR="00C1376E" w:rsidRPr="004B0E6D">
        <w:rPr>
          <w:sz w:val="24"/>
          <w:szCs w:val="24"/>
        </w:rPr>
        <w:t>7</w:t>
      </w:r>
      <w:r w:rsidRPr="004B0E6D">
        <w:rPr>
          <w:sz w:val="24"/>
          <w:szCs w:val="24"/>
        </w:rPr>
        <w:t>/201</w:t>
      </w:r>
      <w:r w:rsidR="00C1376E" w:rsidRPr="004B0E6D">
        <w:rPr>
          <w:sz w:val="24"/>
          <w:szCs w:val="24"/>
        </w:rPr>
        <w:t>8</w:t>
      </w:r>
      <w:r w:rsidRPr="004B0E6D">
        <w:rPr>
          <w:sz w:val="24"/>
          <w:szCs w:val="24"/>
        </w:rPr>
        <w:t xml:space="preserve"> poskytovalo střední vzdělání na území Olomouckého kraje celkem </w:t>
      </w:r>
      <w:r w:rsidR="007948EA" w:rsidRPr="004B0E6D">
        <w:rPr>
          <w:sz w:val="24"/>
          <w:szCs w:val="24"/>
        </w:rPr>
        <w:t>101</w:t>
      </w:r>
      <w:r w:rsidRPr="004B0E6D">
        <w:rPr>
          <w:sz w:val="24"/>
          <w:szCs w:val="24"/>
        </w:rPr>
        <w:t xml:space="preserve"> středních škol různých zřizovatelů</w:t>
      </w:r>
      <w:r w:rsidR="00601753" w:rsidRPr="004B0E6D">
        <w:rPr>
          <w:sz w:val="24"/>
          <w:szCs w:val="24"/>
        </w:rPr>
        <w:t>; jejich činnost vykonávalo 8</w:t>
      </w:r>
      <w:r w:rsidR="004B0E6D">
        <w:rPr>
          <w:sz w:val="24"/>
          <w:szCs w:val="24"/>
        </w:rPr>
        <w:t>8</w:t>
      </w:r>
      <w:r w:rsidR="00601753" w:rsidRPr="004B0E6D">
        <w:rPr>
          <w:sz w:val="24"/>
          <w:szCs w:val="24"/>
        </w:rPr>
        <w:t xml:space="preserve"> právnických osob.</w:t>
      </w:r>
      <w:r w:rsidR="00EA032E" w:rsidRPr="004B0E6D">
        <w:rPr>
          <w:sz w:val="24"/>
          <w:szCs w:val="24"/>
        </w:rPr>
        <w:t xml:space="preserve"> Jedná se o </w:t>
      </w:r>
      <w:r w:rsidRPr="004B0E6D">
        <w:rPr>
          <w:sz w:val="24"/>
          <w:szCs w:val="24"/>
        </w:rPr>
        <w:t>běžn</w:t>
      </w:r>
      <w:r w:rsidR="00EA032E" w:rsidRPr="004B0E6D">
        <w:rPr>
          <w:sz w:val="24"/>
          <w:szCs w:val="24"/>
        </w:rPr>
        <w:t>é</w:t>
      </w:r>
      <w:r w:rsidRPr="004B0E6D">
        <w:rPr>
          <w:sz w:val="24"/>
          <w:szCs w:val="24"/>
        </w:rPr>
        <w:t xml:space="preserve"> střední škol</w:t>
      </w:r>
      <w:r w:rsidR="00EA032E" w:rsidRPr="004B0E6D">
        <w:rPr>
          <w:sz w:val="24"/>
          <w:szCs w:val="24"/>
        </w:rPr>
        <w:t>y</w:t>
      </w:r>
      <w:r w:rsidRPr="004B0E6D">
        <w:rPr>
          <w:sz w:val="24"/>
          <w:szCs w:val="24"/>
        </w:rPr>
        <w:t xml:space="preserve"> </w:t>
      </w:r>
      <w:r w:rsidR="00EA032E" w:rsidRPr="004B0E6D">
        <w:rPr>
          <w:sz w:val="24"/>
          <w:szCs w:val="24"/>
        </w:rPr>
        <w:t xml:space="preserve">i školy </w:t>
      </w:r>
      <w:r w:rsidRPr="004B0E6D">
        <w:rPr>
          <w:sz w:val="24"/>
          <w:szCs w:val="24"/>
        </w:rPr>
        <w:t>samostatně zřízen</w:t>
      </w:r>
      <w:r w:rsidR="00EA032E" w:rsidRPr="004B0E6D">
        <w:rPr>
          <w:sz w:val="24"/>
          <w:szCs w:val="24"/>
        </w:rPr>
        <w:t>é</w:t>
      </w:r>
      <w:r w:rsidRPr="004B0E6D">
        <w:rPr>
          <w:sz w:val="24"/>
          <w:szCs w:val="24"/>
        </w:rPr>
        <w:t xml:space="preserve"> pro žáky se speciálními vzdělávacími potřebami</w:t>
      </w:r>
      <w:r w:rsidR="00D455AF" w:rsidRPr="004B0E6D">
        <w:rPr>
          <w:sz w:val="24"/>
          <w:szCs w:val="24"/>
        </w:rPr>
        <w:t>. Z toho</w:t>
      </w:r>
      <w:r w:rsidR="004B0E6D">
        <w:rPr>
          <w:sz w:val="24"/>
          <w:szCs w:val="24"/>
        </w:rPr>
        <w:t>to</w:t>
      </w:r>
      <w:r w:rsidR="00D455AF" w:rsidRPr="004B0E6D">
        <w:rPr>
          <w:sz w:val="24"/>
          <w:szCs w:val="24"/>
        </w:rPr>
        <w:t xml:space="preserve"> počtu zřizoval kraj </w:t>
      </w:r>
      <w:r w:rsidR="007948EA" w:rsidRPr="004B0E6D">
        <w:rPr>
          <w:sz w:val="24"/>
          <w:szCs w:val="24"/>
        </w:rPr>
        <w:t>74</w:t>
      </w:r>
      <w:r w:rsidRPr="004B0E6D">
        <w:rPr>
          <w:sz w:val="24"/>
          <w:szCs w:val="24"/>
        </w:rPr>
        <w:t xml:space="preserve"> škol, soukromé osoby 1</w:t>
      </w:r>
      <w:r w:rsidR="00E5338A" w:rsidRPr="004B0E6D">
        <w:rPr>
          <w:sz w:val="24"/>
          <w:szCs w:val="24"/>
        </w:rPr>
        <w:t>9</w:t>
      </w:r>
      <w:r w:rsidRPr="004B0E6D">
        <w:rPr>
          <w:sz w:val="24"/>
          <w:szCs w:val="24"/>
        </w:rPr>
        <w:t xml:space="preserve"> škol, církev 2 školy</w:t>
      </w:r>
      <w:r w:rsidR="00E5338A" w:rsidRPr="004B0E6D">
        <w:rPr>
          <w:sz w:val="24"/>
          <w:szCs w:val="24"/>
        </w:rPr>
        <w:t>, o</w:t>
      </w:r>
      <w:r w:rsidRPr="004B0E6D">
        <w:rPr>
          <w:sz w:val="24"/>
          <w:szCs w:val="24"/>
        </w:rPr>
        <w:t>bce 3 školy</w:t>
      </w:r>
      <w:r w:rsidR="00E5338A" w:rsidRPr="004B0E6D">
        <w:rPr>
          <w:sz w:val="24"/>
          <w:szCs w:val="24"/>
        </w:rPr>
        <w:t xml:space="preserve"> a MŠMT 1 školu</w:t>
      </w:r>
      <w:r w:rsidRPr="004B0E6D">
        <w:rPr>
          <w:sz w:val="24"/>
          <w:szCs w:val="24"/>
        </w:rPr>
        <w:t>. Další 2 střední školy neposkytovaly v daném školním roce vzdělávání.</w:t>
      </w:r>
    </w:p>
    <w:p w14:paraId="74981BE2" w14:textId="77777777" w:rsidR="00887A75" w:rsidRPr="00C1376E" w:rsidRDefault="00887A75" w:rsidP="00887A75">
      <w:pPr>
        <w:tabs>
          <w:tab w:val="left" w:pos="680"/>
        </w:tabs>
        <w:spacing w:before="360" w:after="120" w:line="240" w:lineRule="auto"/>
        <w:ind w:left="1418" w:hanging="1418"/>
        <w:jc w:val="both"/>
        <w:rPr>
          <w:rFonts w:eastAsia="Times New Roman" w:cstheme="minorHAnsi"/>
          <w:bCs/>
          <w:i/>
        </w:rPr>
      </w:pPr>
      <w:r w:rsidRPr="00C1376E">
        <w:rPr>
          <w:rFonts w:eastAsia="Times New Roman" w:cstheme="minorHAnsi"/>
          <w:bCs/>
          <w:i/>
        </w:rPr>
        <w:t>Tabulka č. 14</w:t>
      </w:r>
      <w:r w:rsidRPr="00C1376E">
        <w:rPr>
          <w:rFonts w:eastAsia="Times New Roman" w:cstheme="minorHAnsi"/>
          <w:bCs/>
          <w:i/>
        </w:rPr>
        <w:tab/>
        <w:t xml:space="preserve">Kódy dosaženého stupně vzdělání podle klasifikace kmenových oborů vzdělávání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963"/>
      </w:tblGrid>
      <w:tr w:rsidR="00887A75" w:rsidRPr="00C1376E" w14:paraId="409C30FA" w14:textId="77777777" w:rsidTr="00196C7D">
        <w:tc>
          <w:tcPr>
            <w:tcW w:w="460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729A20"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Stupeň dosaženého vzdělání</w:t>
            </w:r>
          </w:p>
        </w:tc>
        <w:tc>
          <w:tcPr>
            <w:tcW w:w="39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8F7C30"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Označení 5. místa kódu oboru</w:t>
            </w:r>
          </w:p>
        </w:tc>
      </w:tr>
      <w:tr w:rsidR="00887A75" w:rsidRPr="00C1376E" w14:paraId="7A2D9D88" w14:textId="77777777" w:rsidTr="00887A75">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14:paraId="430FC41B" w14:textId="77777777" w:rsidR="00887A75" w:rsidRPr="00C1376E" w:rsidRDefault="00887A75" w:rsidP="00887A75">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1376E">
              <w:rPr>
                <w:rFonts w:eastAsia="Times New Roman" w:cstheme="minorHAnsi"/>
                <w:bCs/>
              </w:rPr>
              <w:t>Střední vzdělání</w:t>
            </w:r>
          </w:p>
        </w:tc>
        <w:tc>
          <w:tcPr>
            <w:tcW w:w="3963" w:type="dxa"/>
            <w:tcBorders>
              <w:top w:val="single" w:sz="4" w:space="0" w:color="auto"/>
              <w:left w:val="single" w:sz="4" w:space="0" w:color="auto"/>
              <w:bottom w:val="single" w:sz="4" w:space="0" w:color="auto"/>
              <w:right w:val="single" w:sz="4" w:space="0" w:color="auto"/>
            </w:tcBorders>
            <w:hideMark/>
          </w:tcPr>
          <w:p w14:paraId="4EE31F1E"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C, D, J</w:t>
            </w:r>
          </w:p>
        </w:tc>
      </w:tr>
      <w:tr w:rsidR="00887A75" w:rsidRPr="00C1376E" w14:paraId="62B132E6" w14:textId="77777777" w:rsidTr="00887A75">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14:paraId="4301703A" w14:textId="77777777" w:rsidR="00887A75" w:rsidRPr="00C1376E" w:rsidRDefault="00887A75" w:rsidP="00887A75">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1376E">
              <w:rPr>
                <w:rFonts w:eastAsia="Times New Roman" w:cstheme="minorHAnsi"/>
                <w:bCs/>
              </w:rPr>
              <w:t>Střední vzdělání s výučním listem</w:t>
            </w:r>
          </w:p>
        </w:tc>
        <w:tc>
          <w:tcPr>
            <w:tcW w:w="3963" w:type="dxa"/>
            <w:tcBorders>
              <w:top w:val="single" w:sz="4" w:space="0" w:color="auto"/>
              <w:left w:val="single" w:sz="4" w:space="0" w:color="auto"/>
              <w:bottom w:val="single" w:sz="4" w:space="0" w:color="auto"/>
              <w:right w:val="single" w:sz="4" w:space="0" w:color="auto"/>
            </w:tcBorders>
            <w:hideMark/>
          </w:tcPr>
          <w:p w14:paraId="293B4ACC"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E, H</w:t>
            </w:r>
          </w:p>
        </w:tc>
      </w:tr>
      <w:tr w:rsidR="00887A75" w:rsidRPr="00C1376E" w14:paraId="45358026" w14:textId="77777777" w:rsidTr="00887A75">
        <w:trPr>
          <w:trHeight w:val="233"/>
        </w:trPr>
        <w:tc>
          <w:tcPr>
            <w:tcW w:w="4605" w:type="dxa"/>
            <w:vMerge w:val="restart"/>
            <w:tcBorders>
              <w:top w:val="single" w:sz="4" w:space="0" w:color="auto"/>
              <w:left w:val="single" w:sz="4" w:space="0" w:color="auto"/>
              <w:bottom w:val="single" w:sz="4" w:space="0" w:color="auto"/>
              <w:right w:val="single" w:sz="4" w:space="0" w:color="auto"/>
            </w:tcBorders>
            <w:vAlign w:val="center"/>
            <w:hideMark/>
          </w:tcPr>
          <w:p w14:paraId="42FA83A3" w14:textId="77777777" w:rsidR="00887A75" w:rsidRPr="00C1376E" w:rsidRDefault="00887A75" w:rsidP="00887A75">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1376E">
              <w:rPr>
                <w:rFonts w:eastAsia="Times New Roman" w:cstheme="minorHAnsi"/>
                <w:bCs/>
              </w:rPr>
              <w:t>Střední vzdělání s maturitní zkouškou</w:t>
            </w:r>
          </w:p>
        </w:tc>
        <w:tc>
          <w:tcPr>
            <w:tcW w:w="3963" w:type="dxa"/>
            <w:tcBorders>
              <w:top w:val="single" w:sz="4" w:space="0" w:color="auto"/>
              <w:left w:val="single" w:sz="4" w:space="0" w:color="auto"/>
              <w:bottom w:val="single" w:sz="4" w:space="0" w:color="auto"/>
              <w:right w:val="single" w:sz="4" w:space="0" w:color="auto"/>
            </w:tcBorders>
            <w:hideMark/>
          </w:tcPr>
          <w:p w14:paraId="1F98D524"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K</w:t>
            </w:r>
            <w:r w:rsidRPr="00C1376E">
              <w:rPr>
                <w:rFonts w:eastAsia="Times New Roman" w:cstheme="minorHAnsi"/>
                <w:b/>
                <w:bCs/>
              </w:rPr>
              <w:br/>
            </w:r>
            <w:r w:rsidRPr="00C1376E">
              <w:rPr>
                <w:rFonts w:eastAsia="Times New Roman" w:cstheme="minorHAnsi"/>
                <w:bCs/>
              </w:rPr>
              <w:t>maturitní zkouška na gymnáziu</w:t>
            </w:r>
          </w:p>
        </w:tc>
      </w:tr>
      <w:tr w:rsidR="00887A75" w:rsidRPr="00C1376E" w14:paraId="71751D37" w14:textId="77777777" w:rsidTr="00887A7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202E1" w14:textId="77777777" w:rsidR="00887A75" w:rsidRPr="00C1376E" w:rsidRDefault="00887A75" w:rsidP="00887A75">
            <w:pPr>
              <w:spacing w:after="0" w:line="240" w:lineRule="auto"/>
              <w:rPr>
                <w:rFonts w:eastAsia="Times New Roman" w:cstheme="minorHAnsi"/>
                <w:bCs/>
              </w:rPr>
            </w:pPr>
          </w:p>
        </w:tc>
        <w:tc>
          <w:tcPr>
            <w:tcW w:w="3963" w:type="dxa"/>
            <w:tcBorders>
              <w:top w:val="single" w:sz="4" w:space="0" w:color="auto"/>
              <w:left w:val="single" w:sz="4" w:space="0" w:color="auto"/>
              <w:bottom w:val="single" w:sz="4" w:space="0" w:color="auto"/>
              <w:right w:val="single" w:sz="4" w:space="0" w:color="auto"/>
            </w:tcBorders>
            <w:hideMark/>
          </w:tcPr>
          <w:p w14:paraId="06B539C0" w14:textId="77777777" w:rsidR="00887A75" w:rsidRPr="00C1376E"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1376E">
              <w:rPr>
                <w:rFonts w:eastAsia="Times New Roman" w:cstheme="minorHAnsi"/>
                <w:b/>
                <w:bCs/>
              </w:rPr>
              <w:t>L, M</w:t>
            </w:r>
          </w:p>
        </w:tc>
      </w:tr>
    </w:tbl>
    <w:p w14:paraId="34EEB61A" w14:textId="77777777" w:rsidR="00887A75" w:rsidRPr="00D455AF" w:rsidRDefault="00887A75" w:rsidP="00887A75">
      <w:pPr>
        <w:rPr>
          <w:i/>
        </w:rPr>
      </w:pPr>
      <w:r w:rsidRPr="00C1376E">
        <w:rPr>
          <w:i/>
        </w:rPr>
        <w:t>Poznámka: střední vzdělání (obory C, D, J) a střední vzdělání s výučním listem (obory E) poskytují především školy samostatně zřízené pro žáky se speciálními vzdělávacími potřebami.</w:t>
      </w:r>
    </w:p>
    <w:p w14:paraId="36A5C8E7" w14:textId="77777777" w:rsidR="00FE381C" w:rsidRDefault="00FE381C" w:rsidP="00C1376E">
      <w:pPr>
        <w:jc w:val="both"/>
        <w:rPr>
          <w:sz w:val="24"/>
          <w:szCs w:val="24"/>
        </w:rPr>
      </w:pPr>
    </w:p>
    <w:p w14:paraId="41B26948" w14:textId="078FE736" w:rsidR="00C1376E" w:rsidRPr="00C1376E" w:rsidRDefault="00C1376E" w:rsidP="00C1376E">
      <w:pPr>
        <w:jc w:val="both"/>
        <w:rPr>
          <w:sz w:val="24"/>
          <w:szCs w:val="24"/>
        </w:rPr>
      </w:pPr>
      <w:r w:rsidRPr="00C1376E">
        <w:rPr>
          <w:sz w:val="24"/>
          <w:szCs w:val="24"/>
        </w:rPr>
        <w:lastRenderedPageBreak/>
        <w:t>Ve školním roce 2017/2018 proběhly přijímací zkoušky do oborů vzdělání zakončených maturitní zkouškou dle jednotného zadání. Jednotné zkoušky se skládaly z písemného testu z českého jazyka a literatury a písemného testu z matematiky. Tato povinnost se týkala všech uchazečů o čtyřleté, šestileté i osmileté studijní obory vzdělání. Možnost konat školní přijímací zkoušku nebyla dotčena.</w:t>
      </w:r>
    </w:p>
    <w:p w14:paraId="3B6B9111" w14:textId="77777777" w:rsidR="00FE381C" w:rsidRDefault="00FE381C" w:rsidP="00D455AF">
      <w:pPr>
        <w:jc w:val="both"/>
        <w:rPr>
          <w:sz w:val="24"/>
          <w:szCs w:val="24"/>
        </w:rPr>
      </w:pPr>
    </w:p>
    <w:p w14:paraId="7EBA3492" w14:textId="578845A7" w:rsidR="00887A75" w:rsidRPr="00C1376E" w:rsidRDefault="00887A75" w:rsidP="00D455AF">
      <w:pPr>
        <w:jc w:val="both"/>
        <w:rPr>
          <w:sz w:val="24"/>
          <w:szCs w:val="24"/>
        </w:rPr>
      </w:pPr>
      <w:r w:rsidRPr="00C1376E">
        <w:rPr>
          <w:sz w:val="24"/>
          <w:szCs w:val="24"/>
        </w:rPr>
        <w:t>Model maturitní zkoušky je určen zákonem č. 561/2004 Sb. (školský zákon), jakožto základním právním předpisem. Maturitní zkouška v České republice je v souladu s výše uvedeným zákonem složena ze dvou částí: části společné a část</w:t>
      </w:r>
      <w:r w:rsidR="00034C51">
        <w:rPr>
          <w:sz w:val="24"/>
          <w:szCs w:val="24"/>
        </w:rPr>
        <w:t>i profilové. Společná část je v </w:t>
      </w:r>
      <w:r w:rsidRPr="00C1376E">
        <w:rPr>
          <w:sz w:val="24"/>
          <w:szCs w:val="24"/>
        </w:rPr>
        <w:t>kompetenci Ministerstva školství, mládeže a tělovýchovy, resp. Centra pro zjišťování výsledků vzdělávání (dále také Centrum), které je pověřeno přípravou a vyhodnocením společné části maturitní zkoušky. Profilová část je pak plně v kompetenci ředit</w:t>
      </w:r>
      <w:r w:rsidR="00D455AF" w:rsidRPr="00C1376E">
        <w:rPr>
          <w:sz w:val="24"/>
          <w:szCs w:val="24"/>
        </w:rPr>
        <w:t>elů středních škol. Výsledkem a </w:t>
      </w:r>
      <w:r w:rsidRPr="00C1376E">
        <w:rPr>
          <w:sz w:val="24"/>
          <w:szCs w:val="24"/>
        </w:rPr>
        <w:t>dokladem úspěšného složení maturitní zkoušky (obou částí) je maturitní vysvědčení.</w:t>
      </w:r>
    </w:p>
    <w:p w14:paraId="28CF1F89" w14:textId="77777777" w:rsidR="00FE381C" w:rsidRDefault="00FE381C" w:rsidP="00C1376E">
      <w:pPr>
        <w:jc w:val="both"/>
        <w:rPr>
          <w:sz w:val="24"/>
          <w:szCs w:val="24"/>
        </w:rPr>
      </w:pPr>
    </w:p>
    <w:p w14:paraId="4330596F" w14:textId="019413FA" w:rsidR="00C1376E" w:rsidRPr="00C1376E" w:rsidRDefault="00C1376E" w:rsidP="00C1376E">
      <w:pPr>
        <w:jc w:val="both"/>
        <w:rPr>
          <w:sz w:val="24"/>
          <w:szCs w:val="24"/>
        </w:rPr>
      </w:pPr>
      <w:r w:rsidRPr="00C1376E">
        <w:rPr>
          <w:sz w:val="24"/>
          <w:szCs w:val="24"/>
        </w:rPr>
        <w:t>Maturitní zkouška ve školním roce 2017/2018 se skládala ze dvou částí – společné (státní) a profilové (školní). Aby žák uspěl u maturity, musel úspěšně složit povinné zkoušky obou těchto částí.</w:t>
      </w:r>
    </w:p>
    <w:p w14:paraId="709D6EE2" w14:textId="77777777" w:rsidR="00FE381C" w:rsidRDefault="00FE381C" w:rsidP="00C1376E">
      <w:pPr>
        <w:jc w:val="both"/>
        <w:rPr>
          <w:sz w:val="24"/>
          <w:szCs w:val="24"/>
        </w:rPr>
      </w:pPr>
    </w:p>
    <w:p w14:paraId="30E3D80F" w14:textId="3FCFFC6D" w:rsidR="00C1376E" w:rsidRPr="00C1376E" w:rsidRDefault="00C1376E" w:rsidP="00C1376E">
      <w:pPr>
        <w:jc w:val="both"/>
        <w:rPr>
          <w:sz w:val="24"/>
          <w:szCs w:val="24"/>
        </w:rPr>
      </w:pPr>
      <w:r w:rsidRPr="00C1376E">
        <w:rPr>
          <w:sz w:val="24"/>
          <w:szCs w:val="24"/>
        </w:rPr>
        <w:t>Model maturitní zkoušky se opír</w:t>
      </w:r>
      <w:r w:rsidR="00327054">
        <w:rPr>
          <w:sz w:val="24"/>
          <w:szCs w:val="24"/>
        </w:rPr>
        <w:t>á o platnou legislativu – tedy š</w:t>
      </w:r>
      <w:r w:rsidRPr="00C1376E">
        <w:rPr>
          <w:sz w:val="24"/>
          <w:szCs w:val="24"/>
        </w:rPr>
        <w:t>kolský zákon č. 561/2004 Sb. a vyhlášku č. 177/2009 Sb. ve znění po</w:t>
      </w:r>
      <w:r w:rsidR="00327054">
        <w:rPr>
          <w:sz w:val="24"/>
          <w:szCs w:val="24"/>
        </w:rPr>
        <w:t>zdějších novel</w:t>
      </w:r>
      <w:r w:rsidR="009D7277">
        <w:rPr>
          <w:sz w:val="24"/>
          <w:szCs w:val="24"/>
        </w:rPr>
        <w:t>.</w:t>
      </w:r>
      <w:r w:rsidR="00327054">
        <w:rPr>
          <w:sz w:val="24"/>
          <w:szCs w:val="24"/>
        </w:rPr>
        <w:t xml:space="preserve"> </w:t>
      </w:r>
    </w:p>
    <w:p w14:paraId="726CD026" w14:textId="77777777" w:rsidR="00FE381C" w:rsidRDefault="00FE381C" w:rsidP="00D455AF">
      <w:pPr>
        <w:jc w:val="both"/>
        <w:rPr>
          <w:sz w:val="24"/>
          <w:szCs w:val="24"/>
        </w:rPr>
      </w:pPr>
    </w:p>
    <w:p w14:paraId="6097356A" w14:textId="682B5762" w:rsidR="00887A75" w:rsidRPr="00D455AF" w:rsidRDefault="00887A75" w:rsidP="00D455AF">
      <w:pPr>
        <w:jc w:val="both"/>
        <w:rPr>
          <w:sz w:val="24"/>
          <w:szCs w:val="24"/>
        </w:rPr>
      </w:pPr>
      <w:r w:rsidRPr="00C1376E">
        <w:rPr>
          <w:sz w:val="24"/>
          <w:szCs w:val="24"/>
        </w:rPr>
        <w:t>Školský zákon č. 561/2004 Sb. dává každému, kdo konal maturitní i závěrečnou zkoušku možnost odvolat se proti výsledku nebo průběhu maturitní i závěrečné zkoušky, a to formou podání písemné žádosti o přezkum výsledku, případně prů</w:t>
      </w:r>
      <w:r w:rsidR="00C702FA" w:rsidRPr="00C1376E">
        <w:rPr>
          <w:sz w:val="24"/>
          <w:szCs w:val="24"/>
        </w:rPr>
        <w:t>běhu zkoušky. Odbor školství a </w:t>
      </w:r>
      <w:r w:rsidRPr="00C1376E">
        <w:rPr>
          <w:sz w:val="24"/>
          <w:szCs w:val="24"/>
        </w:rPr>
        <w:t>mládeže Krajského úřadu Olomouckého kraje ve školním roce 201</w:t>
      </w:r>
      <w:r w:rsidR="00C1376E" w:rsidRPr="00C1376E">
        <w:rPr>
          <w:sz w:val="24"/>
          <w:szCs w:val="24"/>
        </w:rPr>
        <w:t>7</w:t>
      </w:r>
      <w:r w:rsidRPr="00C1376E">
        <w:rPr>
          <w:sz w:val="24"/>
          <w:szCs w:val="24"/>
        </w:rPr>
        <w:t>/201</w:t>
      </w:r>
      <w:r w:rsidR="00C1376E" w:rsidRPr="00C1376E">
        <w:rPr>
          <w:sz w:val="24"/>
          <w:szCs w:val="24"/>
        </w:rPr>
        <w:t>8</w:t>
      </w:r>
      <w:r w:rsidRPr="00C1376E">
        <w:rPr>
          <w:sz w:val="24"/>
          <w:szCs w:val="24"/>
        </w:rPr>
        <w:t xml:space="preserve"> řešil celkem 1</w:t>
      </w:r>
      <w:r w:rsidR="00C1376E" w:rsidRPr="00C1376E">
        <w:rPr>
          <w:sz w:val="24"/>
          <w:szCs w:val="24"/>
        </w:rPr>
        <w:t>5</w:t>
      </w:r>
      <w:r w:rsidR="004B22BE">
        <w:rPr>
          <w:sz w:val="24"/>
          <w:szCs w:val="24"/>
        </w:rPr>
        <w:t>2 </w:t>
      </w:r>
      <w:r w:rsidRPr="00C1376E">
        <w:rPr>
          <w:sz w:val="24"/>
          <w:szCs w:val="24"/>
        </w:rPr>
        <w:t>žádostí o přezkum maturitní zkoušky.</w:t>
      </w:r>
      <w:r w:rsidR="00C1376E" w:rsidRPr="00C1376E">
        <w:rPr>
          <w:sz w:val="24"/>
          <w:szCs w:val="24"/>
        </w:rPr>
        <w:t xml:space="preserve"> V jarním zku</w:t>
      </w:r>
      <w:r w:rsidR="004B22BE">
        <w:rPr>
          <w:sz w:val="24"/>
          <w:szCs w:val="24"/>
        </w:rPr>
        <w:t>šebním období podalo žádost 129 </w:t>
      </w:r>
      <w:r w:rsidR="00C1376E" w:rsidRPr="00C1376E">
        <w:rPr>
          <w:sz w:val="24"/>
          <w:szCs w:val="24"/>
        </w:rPr>
        <w:t>maturantů, na podzim pak 23.</w:t>
      </w:r>
    </w:p>
    <w:p w14:paraId="579A4F1B" w14:textId="77777777" w:rsidR="00FE381C" w:rsidRDefault="00FE381C" w:rsidP="00BF65B4">
      <w:pPr>
        <w:jc w:val="both"/>
        <w:rPr>
          <w:sz w:val="24"/>
          <w:szCs w:val="24"/>
        </w:rPr>
      </w:pPr>
    </w:p>
    <w:p w14:paraId="23E91327" w14:textId="686E9873" w:rsidR="00994845" w:rsidRPr="00BF65B4" w:rsidRDefault="00887A75" w:rsidP="00BF65B4">
      <w:pPr>
        <w:jc w:val="both"/>
        <w:rPr>
          <w:sz w:val="24"/>
          <w:szCs w:val="24"/>
        </w:rPr>
      </w:pPr>
      <w:r w:rsidRPr="00C1376E">
        <w:rPr>
          <w:sz w:val="24"/>
          <w:szCs w:val="24"/>
        </w:rPr>
        <w:t>Závěrečné zkoušky ve školním roce 201</w:t>
      </w:r>
      <w:r w:rsidR="00C1376E" w:rsidRPr="00C1376E">
        <w:rPr>
          <w:sz w:val="24"/>
          <w:szCs w:val="24"/>
        </w:rPr>
        <w:t>7</w:t>
      </w:r>
      <w:r w:rsidRPr="00C1376E">
        <w:rPr>
          <w:sz w:val="24"/>
          <w:szCs w:val="24"/>
        </w:rPr>
        <w:t>/201</w:t>
      </w:r>
      <w:r w:rsidR="00C1376E" w:rsidRPr="00C1376E">
        <w:rPr>
          <w:sz w:val="24"/>
          <w:szCs w:val="24"/>
        </w:rPr>
        <w:t>8</w:t>
      </w:r>
      <w:r w:rsidRPr="00C1376E">
        <w:rPr>
          <w:sz w:val="24"/>
          <w:szCs w:val="24"/>
        </w:rPr>
        <w:t xml:space="preserve"> probíhaly ro</w:t>
      </w:r>
      <w:r w:rsidR="004B22BE">
        <w:rPr>
          <w:sz w:val="24"/>
          <w:szCs w:val="24"/>
        </w:rPr>
        <w:t>vněž podle jednotného zadání ve </w:t>
      </w:r>
      <w:r w:rsidRPr="00C1376E">
        <w:rPr>
          <w:sz w:val="24"/>
          <w:szCs w:val="24"/>
        </w:rPr>
        <w:t>škole, zabezpečuje je Národní ústav pro vzdělávání a o financování se stará Ministerstvo školství, mládeže a tělovýchovy.</w:t>
      </w:r>
    </w:p>
    <w:p w14:paraId="45B601E3" w14:textId="77777777" w:rsidR="00FE381C" w:rsidRDefault="00FE381C" w:rsidP="00DA5B49">
      <w:pPr>
        <w:jc w:val="both"/>
        <w:rPr>
          <w:sz w:val="24"/>
          <w:szCs w:val="24"/>
        </w:rPr>
      </w:pPr>
    </w:p>
    <w:p w14:paraId="143E6362" w14:textId="6B0BFB56" w:rsidR="00DA5B49" w:rsidRPr="00DA5B49" w:rsidRDefault="00DA5B49" w:rsidP="00DA5B49">
      <w:pPr>
        <w:jc w:val="both"/>
        <w:rPr>
          <w:sz w:val="24"/>
          <w:szCs w:val="24"/>
        </w:rPr>
      </w:pPr>
      <w:r w:rsidRPr="00DA5B49">
        <w:rPr>
          <w:sz w:val="24"/>
          <w:szCs w:val="24"/>
        </w:rPr>
        <w:t>V 54 oborech vzdělání bylo možné skládat písemné zkoušky na počítači. Byly mezi nimi nejen obory kategorie H, ale také kategorie E. Školy se mohly rozhodnout, zda tuto možnost využijí, nebo zůstanou u písemek na papíře. Pro výběr témat u těchto oborů ale používaly v každém případě banku úloh, z níž se zadání pro žáky vygenerovalo.</w:t>
      </w:r>
    </w:p>
    <w:p w14:paraId="67EEC3BC" w14:textId="46564594" w:rsidR="00454A7F" w:rsidRDefault="00454A7F" w:rsidP="00994845"/>
    <w:p w14:paraId="4DD7EA2C" w14:textId="0DF214C5" w:rsidR="00994845" w:rsidRPr="00C702FA" w:rsidRDefault="00994845" w:rsidP="00994845">
      <w:pPr>
        <w:pStyle w:val="Nadpis3"/>
        <w:rPr>
          <w:b/>
        </w:rPr>
      </w:pPr>
      <w:bookmarkStart w:id="262" w:name="_Toc535498195"/>
      <w:bookmarkStart w:id="263" w:name="_Toc792743"/>
      <w:r w:rsidRPr="00C702FA">
        <w:rPr>
          <w:b/>
        </w:rPr>
        <w:t>2.4.1 Souhrnná analýza vzdělávání ve středních školách</w:t>
      </w:r>
      <w:bookmarkEnd w:id="262"/>
      <w:bookmarkEnd w:id="263"/>
    </w:p>
    <w:p w14:paraId="6F3F82E2" w14:textId="77777777" w:rsidR="00994845" w:rsidRDefault="00994845" w:rsidP="00994845"/>
    <w:p w14:paraId="728CFD54" w14:textId="77777777" w:rsidR="00826FAC" w:rsidRPr="00DA5B49" w:rsidRDefault="00826FAC" w:rsidP="00C702FA">
      <w:pPr>
        <w:keepNext/>
        <w:spacing w:after="0" w:line="240" w:lineRule="auto"/>
        <w:ind w:left="1418" w:hanging="1418"/>
        <w:jc w:val="both"/>
        <w:rPr>
          <w:rFonts w:eastAsia="Times New Roman" w:cstheme="minorHAnsi"/>
          <w:i/>
          <w:iCs/>
          <w:noProof/>
          <w:lang w:eastAsia="cs-CZ"/>
        </w:rPr>
      </w:pPr>
      <w:r w:rsidRPr="00C702FA">
        <w:rPr>
          <w:rFonts w:eastAsia="Times New Roman" w:cstheme="minorHAnsi"/>
          <w:i/>
          <w:iCs/>
          <w:noProof/>
          <w:lang w:eastAsia="cs-CZ"/>
        </w:rPr>
        <w:t>Tabulka č. 15</w:t>
      </w:r>
      <w:r w:rsidRPr="00C702FA">
        <w:rPr>
          <w:rFonts w:eastAsia="Times New Roman" w:cstheme="minorHAnsi"/>
          <w:i/>
          <w:iCs/>
          <w:noProof/>
          <w:lang w:eastAsia="cs-CZ"/>
        </w:rPr>
        <w:tab/>
      </w:r>
      <w:r w:rsidRPr="00DA5B49">
        <w:rPr>
          <w:rFonts w:eastAsia="Times New Roman" w:cstheme="minorHAnsi"/>
          <w:i/>
          <w:iCs/>
          <w:noProof/>
          <w:lang w:eastAsia="cs-CZ"/>
        </w:rPr>
        <w:t>Struktura škol, počet žáků v denním studiu ve školním roce 201</w:t>
      </w:r>
      <w:r w:rsidR="00C702FA" w:rsidRPr="00DA5B49">
        <w:rPr>
          <w:rFonts w:eastAsia="Times New Roman" w:cstheme="minorHAnsi"/>
          <w:i/>
          <w:iCs/>
          <w:noProof/>
          <w:lang w:eastAsia="cs-CZ"/>
        </w:rPr>
        <w:t>7</w:t>
      </w:r>
      <w:r w:rsidRPr="00DA5B49">
        <w:rPr>
          <w:rFonts w:eastAsia="Times New Roman" w:cstheme="minorHAnsi"/>
          <w:i/>
          <w:iCs/>
          <w:noProof/>
          <w:lang w:eastAsia="cs-CZ"/>
        </w:rPr>
        <w:t>/201</w:t>
      </w:r>
      <w:r w:rsidR="00C702FA" w:rsidRPr="00DA5B49">
        <w:rPr>
          <w:rFonts w:eastAsia="Times New Roman" w:cstheme="minorHAnsi"/>
          <w:i/>
          <w:iCs/>
          <w:noProof/>
          <w:lang w:eastAsia="cs-CZ"/>
        </w:rPr>
        <w:t>8</w:t>
      </w:r>
      <w:r w:rsidRPr="00DA5B49">
        <w:rPr>
          <w:rFonts w:eastAsia="Times New Roman" w:cstheme="minorHAnsi"/>
          <w:i/>
          <w:iCs/>
          <w:noProof/>
          <w:lang w:eastAsia="cs-CZ"/>
        </w:rPr>
        <w:t>, počet absolventů za školní rok 201</w:t>
      </w:r>
      <w:r w:rsidR="00C702FA" w:rsidRPr="00DA5B49">
        <w:rPr>
          <w:rFonts w:eastAsia="Times New Roman" w:cstheme="minorHAnsi"/>
          <w:i/>
          <w:iCs/>
          <w:noProof/>
          <w:lang w:eastAsia="cs-CZ"/>
        </w:rPr>
        <w:t>7</w:t>
      </w:r>
      <w:r w:rsidRPr="00DA5B49">
        <w:rPr>
          <w:rFonts w:eastAsia="Times New Roman" w:cstheme="minorHAnsi"/>
          <w:i/>
          <w:iCs/>
          <w:noProof/>
          <w:lang w:eastAsia="cs-CZ"/>
        </w:rPr>
        <w:t>/2</w:t>
      </w:r>
      <w:r w:rsidR="00C702FA" w:rsidRPr="00DA5B49">
        <w:rPr>
          <w:rFonts w:eastAsia="Times New Roman" w:cstheme="minorHAnsi"/>
          <w:i/>
          <w:iCs/>
          <w:noProof/>
          <w:lang w:eastAsia="cs-CZ"/>
        </w:rPr>
        <w:t>018 a počet nově přijatých žáků</w:t>
      </w:r>
    </w:p>
    <w:p w14:paraId="25DF68A4" w14:textId="77777777" w:rsidR="00C702FA" w:rsidRPr="00DA5B49" w:rsidRDefault="00C702FA" w:rsidP="00C702FA">
      <w:pPr>
        <w:keepNext/>
        <w:spacing w:after="0" w:line="240" w:lineRule="auto"/>
        <w:ind w:left="1418" w:hanging="1418"/>
        <w:jc w:val="both"/>
        <w:rPr>
          <w:rFonts w:eastAsia="Times New Roman" w:cstheme="minorHAnsi"/>
          <w:i/>
          <w:iCs/>
          <w:noProof/>
          <w:lang w:eastAsia="cs-CZ"/>
        </w:rPr>
      </w:pPr>
    </w:p>
    <w:tbl>
      <w:tblPr>
        <w:tblW w:w="9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457"/>
        <w:gridCol w:w="2186"/>
        <w:gridCol w:w="1445"/>
        <w:gridCol w:w="1569"/>
        <w:gridCol w:w="1371"/>
      </w:tblGrid>
      <w:tr w:rsidR="00826FAC" w:rsidRPr="00DA5B49" w14:paraId="2473148D" w14:textId="77777777" w:rsidTr="00196C7D">
        <w:trPr>
          <w:trHeight w:val="78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BE2F6D"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Okres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2E25E4"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Typ školy</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7065A3"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Žáci celkem</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F7CE79" w14:textId="77777777" w:rsidR="00826FAC" w:rsidRPr="00DA5B49" w:rsidRDefault="00826FAC" w:rsidP="00C702FA">
            <w:pPr>
              <w:keepNext/>
              <w:spacing w:after="0" w:line="240" w:lineRule="auto"/>
              <w:jc w:val="center"/>
              <w:rPr>
                <w:rFonts w:eastAsia="Times New Roman" w:cstheme="minorHAnsi"/>
                <w:b/>
                <w:bCs/>
                <w:lang w:eastAsia="cs-CZ"/>
              </w:rPr>
            </w:pPr>
            <w:r w:rsidRPr="00DA5B49">
              <w:rPr>
                <w:rFonts w:eastAsia="Times New Roman" w:cstheme="minorHAnsi"/>
                <w:b/>
                <w:bCs/>
                <w:lang w:eastAsia="cs-CZ"/>
              </w:rPr>
              <w:t>Absolventi školní rok 201</w:t>
            </w:r>
            <w:r w:rsidR="00C702FA" w:rsidRPr="00DA5B49">
              <w:rPr>
                <w:rFonts w:eastAsia="Times New Roman" w:cstheme="minorHAnsi"/>
                <w:b/>
                <w:bCs/>
                <w:lang w:eastAsia="cs-CZ"/>
              </w:rPr>
              <w:t>7/2018</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B8AA8A"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 xml:space="preserve">Žáci nově přijatí do </w:t>
            </w:r>
            <w:r w:rsidRPr="00DA5B49">
              <w:rPr>
                <w:rFonts w:eastAsia="Times New Roman" w:cstheme="minorHAnsi"/>
                <w:b/>
                <w:bCs/>
                <w:lang w:eastAsia="cs-CZ"/>
              </w:rPr>
              <w:br/>
              <w:t>1. ročníku</w:t>
            </w:r>
          </w:p>
        </w:tc>
      </w:tr>
      <w:tr w:rsidR="00826FAC" w:rsidRPr="00DA5B49" w14:paraId="593663CF"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E82357"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Jeseník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7DA0A156"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165A4D44" w14:textId="77777777" w:rsidR="00826FAC" w:rsidRPr="00DA5B49" w:rsidRDefault="0064487F" w:rsidP="00826FAC">
            <w:pPr>
              <w:keepNext/>
              <w:spacing w:after="0" w:line="240" w:lineRule="auto"/>
              <w:jc w:val="right"/>
              <w:rPr>
                <w:rFonts w:eastAsia="Times New Roman" w:cstheme="minorHAnsi"/>
                <w:lang w:eastAsia="cs-CZ"/>
              </w:rPr>
            </w:pPr>
            <w:r w:rsidRPr="00DA5B49">
              <w:rPr>
                <w:rFonts w:eastAsia="Times New Roman" w:cstheme="minorHAnsi"/>
                <w:lang w:eastAsia="cs-CZ"/>
              </w:rPr>
              <w:t>395</w:t>
            </w:r>
          </w:p>
        </w:tc>
        <w:tc>
          <w:tcPr>
            <w:tcW w:w="1569" w:type="dxa"/>
            <w:tcBorders>
              <w:top w:val="single" w:sz="4" w:space="0" w:color="auto"/>
              <w:left w:val="single" w:sz="4" w:space="0" w:color="auto"/>
              <w:bottom w:val="single" w:sz="4" w:space="0" w:color="auto"/>
              <w:right w:val="single" w:sz="4" w:space="0" w:color="auto"/>
            </w:tcBorders>
            <w:vAlign w:val="center"/>
          </w:tcPr>
          <w:p w14:paraId="2152E845" w14:textId="5ADC6BA7"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61</w:t>
            </w:r>
          </w:p>
        </w:tc>
        <w:tc>
          <w:tcPr>
            <w:tcW w:w="1371" w:type="dxa"/>
            <w:tcBorders>
              <w:top w:val="single" w:sz="4" w:space="0" w:color="auto"/>
              <w:left w:val="single" w:sz="4" w:space="0" w:color="auto"/>
              <w:bottom w:val="single" w:sz="4" w:space="0" w:color="auto"/>
              <w:right w:val="single" w:sz="4" w:space="0" w:color="auto"/>
            </w:tcBorders>
            <w:vAlign w:val="center"/>
          </w:tcPr>
          <w:p w14:paraId="04A56C3F"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73</w:t>
            </w:r>
          </w:p>
        </w:tc>
      </w:tr>
      <w:tr w:rsidR="00826FAC" w:rsidRPr="00DA5B49" w14:paraId="71BD2442"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9FDB83"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0DB4E5DE"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FE32EBE"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79851898"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384</w:t>
            </w:r>
          </w:p>
        </w:tc>
        <w:tc>
          <w:tcPr>
            <w:tcW w:w="1569" w:type="dxa"/>
            <w:tcBorders>
              <w:top w:val="single" w:sz="4" w:space="0" w:color="auto"/>
              <w:left w:val="single" w:sz="4" w:space="0" w:color="auto"/>
              <w:bottom w:val="single" w:sz="4" w:space="0" w:color="auto"/>
              <w:right w:val="single" w:sz="4" w:space="0" w:color="auto"/>
            </w:tcBorders>
            <w:vAlign w:val="center"/>
          </w:tcPr>
          <w:p w14:paraId="020D7CE1" w14:textId="106D9893"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76</w:t>
            </w:r>
          </w:p>
        </w:tc>
        <w:tc>
          <w:tcPr>
            <w:tcW w:w="1371" w:type="dxa"/>
            <w:tcBorders>
              <w:top w:val="single" w:sz="4" w:space="0" w:color="auto"/>
              <w:left w:val="single" w:sz="4" w:space="0" w:color="auto"/>
              <w:bottom w:val="single" w:sz="4" w:space="0" w:color="auto"/>
              <w:right w:val="single" w:sz="4" w:space="0" w:color="auto"/>
            </w:tcBorders>
            <w:vAlign w:val="center"/>
          </w:tcPr>
          <w:p w14:paraId="5A7C6860"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94</w:t>
            </w:r>
          </w:p>
        </w:tc>
      </w:tr>
      <w:tr w:rsidR="00826FAC" w:rsidRPr="00DA5B49" w14:paraId="42188635"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24F2B7"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FF7FA"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5C58ECB7"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5A7E07DD"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469</w:t>
            </w:r>
          </w:p>
        </w:tc>
        <w:tc>
          <w:tcPr>
            <w:tcW w:w="1569" w:type="dxa"/>
            <w:tcBorders>
              <w:top w:val="single" w:sz="4" w:space="0" w:color="auto"/>
              <w:left w:val="single" w:sz="4" w:space="0" w:color="auto"/>
              <w:bottom w:val="single" w:sz="4" w:space="0" w:color="auto"/>
              <w:right w:val="single" w:sz="4" w:space="0" w:color="auto"/>
            </w:tcBorders>
            <w:vAlign w:val="center"/>
          </w:tcPr>
          <w:p w14:paraId="30008BE4" w14:textId="29A95E9F"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111</w:t>
            </w:r>
          </w:p>
        </w:tc>
        <w:tc>
          <w:tcPr>
            <w:tcW w:w="1371" w:type="dxa"/>
            <w:tcBorders>
              <w:top w:val="single" w:sz="4" w:space="0" w:color="auto"/>
              <w:left w:val="single" w:sz="4" w:space="0" w:color="auto"/>
              <w:bottom w:val="single" w:sz="4" w:space="0" w:color="auto"/>
              <w:right w:val="single" w:sz="4" w:space="0" w:color="auto"/>
            </w:tcBorders>
            <w:vAlign w:val="center"/>
          </w:tcPr>
          <w:p w14:paraId="2003852B"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152</w:t>
            </w:r>
          </w:p>
        </w:tc>
      </w:tr>
      <w:tr w:rsidR="00826FAC" w:rsidRPr="00DA5B49" w14:paraId="274E500A"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E172F3"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03AA00"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9D6DB0"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1 248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85A872" w14:textId="3399670E" w:rsidR="00826FAC" w:rsidRPr="00DA5B49" w:rsidRDefault="00DA5B49"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248</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9BE287"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319</w:t>
            </w:r>
          </w:p>
        </w:tc>
      </w:tr>
      <w:tr w:rsidR="00826FAC" w:rsidRPr="00DA5B49" w14:paraId="1DF97E8D"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615C97"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Olomouc</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6C29AEDF"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16268CB0"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3 732</w:t>
            </w:r>
          </w:p>
        </w:tc>
        <w:tc>
          <w:tcPr>
            <w:tcW w:w="1569" w:type="dxa"/>
            <w:tcBorders>
              <w:top w:val="single" w:sz="4" w:space="0" w:color="auto"/>
              <w:left w:val="single" w:sz="4" w:space="0" w:color="auto"/>
              <w:bottom w:val="single" w:sz="4" w:space="0" w:color="auto"/>
              <w:right w:val="single" w:sz="4" w:space="0" w:color="auto"/>
            </w:tcBorders>
            <w:vAlign w:val="center"/>
          </w:tcPr>
          <w:p w14:paraId="5FF00717" w14:textId="1BA0B624"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602</w:t>
            </w:r>
          </w:p>
        </w:tc>
        <w:tc>
          <w:tcPr>
            <w:tcW w:w="1371" w:type="dxa"/>
            <w:tcBorders>
              <w:top w:val="single" w:sz="4" w:space="0" w:color="auto"/>
              <w:left w:val="single" w:sz="4" w:space="0" w:color="auto"/>
              <w:bottom w:val="single" w:sz="4" w:space="0" w:color="auto"/>
              <w:right w:val="single" w:sz="4" w:space="0" w:color="auto"/>
            </w:tcBorders>
            <w:vAlign w:val="center"/>
          </w:tcPr>
          <w:p w14:paraId="164CDE5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691</w:t>
            </w:r>
          </w:p>
        </w:tc>
      </w:tr>
      <w:tr w:rsidR="00826FAC" w:rsidRPr="00DA5B49" w14:paraId="32CB91AA"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78B8C0"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3D5442D7"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4950892"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4476BA68"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4 169</w:t>
            </w:r>
          </w:p>
        </w:tc>
        <w:tc>
          <w:tcPr>
            <w:tcW w:w="1569" w:type="dxa"/>
            <w:tcBorders>
              <w:top w:val="single" w:sz="4" w:space="0" w:color="auto"/>
              <w:left w:val="single" w:sz="4" w:space="0" w:color="auto"/>
              <w:bottom w:val="single" w:sz="4" w:space="0" w:color="auto"/>
              <w:right w:val="single" w:sz="4" w:space="0" w:color="auto"/>
            </w:tcBorders>
            <w:vAlign w:val="center"/>
          </w:tcPr>
          <w:p w14:paraId="19D9FACE" w14:textId="28128422"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739</w:t>
            </w:r>
          </w:p>
        </w:tc>
        <w:tc>
          <w:tcPr>
            <w:tcW w:w="1371" w:type="dxa"/>
            <w:tcBorders>
              <w:top w:val="single" w:sz="4" w:space="0" w:color="auto"/>
              <w:left w:val="single" w:sz="4" w:space="0" w:color="auto"/>
              <w:bottom w:val="single" w:sz="4" w:space="0" w:color="auto"/>
              <w:right w:val="single" w:sz="4" w:space="0" w:color="auto"/>
            </w:tcBorders>
            <w:vAlign w:val="center"/>
          </w:tcPr>
          <w:p w14:paraId="5A776E33"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1 183</w:t>
            </w:r>
          </w:p>
        </w:tc>
      </w:tr>
      <w:tr w:rsidR="00826FAC" w:rsidRPr="00DA5B49" w14:paraId="6DEBD47B"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9FF941"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A0BEF"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221870B8"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1EA912B9"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2 307</w:t>
            </w:r>
          </w:p>
        </w:tc>
        <w:tc>
          <w:tcPr>
            <w:tcW w:w="1569" w:type="dxa"/>
            <w:tcBorders>
              <w:top w:val="single" w:sz="4" w:space="0" w:color="auto"/>
              <w:left w:val="single" w:sz="4" w:space="0" w:color="auto"/>
              <w:bottom w:val="single" w:sz="4" w:space="0" w:color="auto"/>
              <w:right w:val="single" w:sz="4" w:space="0" w:color="auto"/>
            </w:tcBorders>
            <w:vAlign w:val="center"/>
          </w:tcPr>
          <w:p w14:paraId="573FFF73" w14:textId="757A33B0"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579</w:t>
            </w:r>
          </w:p>
        </w:tc>
        <w:tc>
          <w:tcPr>
            <w:tcW w:w="1371" w:type="dxa"/>
            <w:tcBorders>
              <w:top w:val="single" w:sz="4" w:space="0" w:color="auto"/>
              <w:left w:val="single" w:sz="4" w:space="0" w:color="auto"/>
              <w:bottom w:val="single" w:sz="4" w:space="0" w:color="auto"/>
              <w:right w:val="single" w:sz="4" w:space="0" w:color="auto"/>
            </w:tcBorders>
            <w:vAlign w:val="center"/>
          </w:tcPr>
          <w:p w14:paraId="4D37BA1D"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797</w:t>
            </w:r>
          </w:p>
        </w:tc>
      </w:tr>
      <w:tr w:rsidR="00826FAC" w:rsidRPr="00DA5B49" w14:paraId="62556E59"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36CBF"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F8AD1"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6D4CF1"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10 208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2D8B4B" w14:textId="19139DB3" w:rsidR="00826FAC" w:rsidRPr="00DA5B49" w:rsidRDefault="00DA5B49"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1 920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45C2F7"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2 671</w:t>
            </w:r>
          </w:p>
        </w:tc>
      </w:tr>
      <w:tr w:rsidR="00826FAC" w:rsidRPr="00DA5B49" w14:paraId="23A4A3CD"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77267A"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Prostějov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300BB724"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4C7DA8FC"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1 406</w:t>
            </w:r>
          </w:p>
        </w:tc>
        <w:tc>
          <w:tcPr>
            <w:tcW w:w="1569" w:type="dxa"/>
            <w:tcBorders>
              <w:top w:val="single" w:sz="4" w:space="0" w:color="auto"/>
              <w:left w:val="single" w:sz="4" w:space="0" w:color="auto"/>
              <w:bottom w:val="single" w:sz="4" w:space="0" w:color="auto"/>
              <w:right w:val="single" w:sz="4" w:space="0" w:color="auto"/>
            </w:tcBorders>
            <w:vAlign w:val="center"/>
          </w:tcPr>
          <w:p w14:paraId="0BC8B247" w14:textId="6AE3035D"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219</w:t>
            </w:r>
          </w:p>
        </w:tc>
        <w:tc>
          <w:tcPr>
            <w:tcW w:w="1371" w:type="dxa"/>
            <w:tcBorders>
              <w:top w:val="single" w:sz="4" w:space="0" w:color="auto"/>
              <w:left w:val="single" w:sz="4" w:space="0" w:color="auto"/>
              <w:bottom w:val="single" w:sz="4" w:space="0" w:color="auto"/>
              <w:right w:val="single" w:sz="4" w:space="0" w:color="auto"/>
            </w:tcBorders>
            <w:vAlign w:val="center"/>
          </w:tcPr>
          <w:p w14:paraId="2D6C0265"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227</w:t>
            </w:r>
          </w:p>
        </w:tc>
      </w:tr>
      <w:tr w:rsidR="00826FAC" w:rsidRPr="00DA5B49" w14:paraId="60191727"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2CB168"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139EDCFE"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5090B9A4"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5B2E9959"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1 823</w:t>
            </w:r>
          </w:p>
        </w:tc>
        <w:tc>
          <w:tcPr>
            <w:tcW w:w="1569" w:type="dxa"/>
            <w:tcBorders>
              <w:top w:val="single" w:sz="4" w:space="0" w:color="auto"/>
              <w:left w:val="single" w:sz="4" w:space="0" w:color="auto"/>
              <w:bottom w:val="single" w:sz="4" w:space="0" w:color="auto"/>
              <w:right w:val="single" w:sz="4" w:space="0" w:color="auto"/>
            </w:tcBorders>
            <w:vAlign w:val="center"/>
          </w:tcPr>
          <w:p w14:paraId="25BDE431" w14:textId="4DE0EA20"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365</w:t>
            </w:r>
          </w:p>
        </w:tc>
        <w:tc>
          <w:tcPr>
            <w:tcW w:w="1371" w:type="dxa"/>
            <w:tcBorders>
              <w:top w:val="single" w:sz="4" w:space="0" w:color="auto"/>
              <w:left w:val="single" w:sz="4" w:space="0" w:color="auto"/>
              <w:bottom w:val="single" w:sz="4" w:space="0" w:color="auto"/>
              <w:right w:val="single" w:sz="4" w:space="0" w:color="auto"/>
            </w:tcBorders>
            <w:vAlign w:val="center"/>
          </w:tcPr>
          <w:p w14:paraId="00E8051F"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544</w:t>
            </w:r>
          </w:p>
        </w:tc>
      </w:tr>
      <w:tr w:rsidR="00826FAC" w:rsidRPr="00DA5B49" w14:paraId="3153448A"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9A2968"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351D9"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71D7CE37"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7F0F12C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765</w:t>
            </w:r>
          </w:p>
        </w:tc>
        <w:tc>
          <w:tcPr>
            <w:tcW w:w="1569" w:type="dxa"/>
            <w:tcBorders>
              <w:top w:val="single" w:sz="4" w:space="0" w:color="auto"/>
              <w:left w:val="single" w:sz="4" w:space="0" w:color="auto"/>
              <w:bottom w:val="single" w:sz="4" w:space="0" w:color="auto"/>
              <w:right w:val="single" w:sz="4" w:space="0" w:color="auto"/>
            </w:tcBorders>
            <w:vAlign w:val="center"/>
          </w:tcPr>
          <w:p w14:paraId="004F8335" w14:textId="44D1790E"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196</w:t>
            </w:r>
          </w:p>
        </w:tc>
        <w:tc>
          <w:tcPr>
            <w:tcW w:w="1371" w:type="dxa"/>
            <w:tcBorders>
              <w:top w:val="single" w:sz="4" w:space="0" w:color="auto"/>
              <w:left w:val="single" w:sz="4" w:space="0" w:color="auto"/>
              <w:bottom w:val="single" w:sz="4" w:space="0" w:color="auto"/>
              <w:right w:val="single" w:sz="4" w:space="0" w:color="auto"/>
            </w:tcBorders>
            <w:vAlign w:val="center"/>
          </w:tcPr>
          <w:p w14:paraId="05693CEF"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248</w:t>
            </w:r>
          </w:p>
        </w:tc>
      </w:tr>
      <w:tr w:rsidR="00826FAC" w:rsidRPr="00DA5B49" w14:paraId="26D6B3CD"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792E52"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F2DEAF"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955CE78"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3 994</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DEA4D6" w14:textId="43A465D1" w:rsidR="00826FAC" w:rsidRPr="00DA5B49" w:rsidRDefault="00DA5B49"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780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669E61"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1 019</w:t>
            </w:r>
          </w:p>
        </w:tc>
      </w:tr>
      <w:tr w:rsidR="00826FAC" w:rsidRPr="00DA5B49" w14:paraId="568BBF7B"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BC7AAB"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Přerov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7ABAB8A0"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6849CF67"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1 680</w:t>
            </w:r>
          </w:p>
        </w:tc>
        <w:tc>
          <w:tcPr>
            <w:tcW w:w="1569" w:type="dxa"/>
            <w:tcBorders>
              <w:top w:val="single" w:sz="4" w:space="0" w:color="auto"/>
              <w:left w:val="single" w:sz="4" w:space="0" w:color="auto"/>
              <w:bottom w:val="single" w:sz="4" w:space="0" w:color="auto"/>
              <w:right w:val="single" w:sz="4" w:space="0" w:color="auto"/>
            </w:tcBorders>
            <w:vAlign w:val="center"/>
          </w:tcPr>
          <w:p w14:paraId="72A6973A" w14:textId="7C13F5EE"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257</w:t>
            </w:r>
          </w:p>
        </w:tc>
        <w:tc>
          <w:tcPr>
            <w:tcW w:w="1371" w:type="dxa"/>
            <w:tcBorders>
              <w:top w:val="single" w:sz="4" w:space="0" w:color="auto"/>
              <w:left w:val="single" w:sz="4" w:space="0" w:color="auto"/>
              <w:bottom w:val="single" w:sz="4" w:space="0" w:color="auto"/>
              <w:right w:val="single" w:sz="4" w:space="0" w:color="auto"/>
            </w:tcBorders>
            <w:vAlign w:val="center"/>
          </w:tcPr>
          <w:p w14:paraId="7C049316"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288</w:t>
            </w:r>
          </w:p>
        </w:tc>
      </w:tr>
      <w:tr w:rsidR="00826FAC" w:rsidRPr="00DA5B49" w14:paraId="3BD4B5FF"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3DC1B3"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3E3CDF12"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04696B9"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6F11013C"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3 096</w:t>
            </w:r>
          </w:p>
        </w:tc>
        <w:tc>
          <w:tcPr>
            <w:tcW w:w="1569" w:type="dxa"/>
            <w:tcBorders>
              <w:top w:val="single" w:sz="4" w:space="0" w:color="auto"/>
              <w:left w:val="single" w:sz="4" w:space="0" w:color="auto"/>
              <w:bottom w:val="single" w:sz="4" w:space="0" w:color="auto"/>
              <w:right w:val="single" w:sz="4" w:space="0" w:color="auto"/>
            </w:tcBorders>
            <w:vAlign w:val="center"/>
          </w:tcPr>
          <w:p w14:paraId="7A694651" w14:textId="4117C410"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602</w:t>
            </w:r>
          </w:p>
        </w:tc>
        <w:tc>
          <w:tcPr>
            <w:tcW w:w="1371" w:type="dxa"/>
            <w:tcBorders>
              <w:top w:val="single" w:sz="4" w:space="0" w:color="auto"/>
              <w:left w:val="single" w:sz="4" w:space="0" w:color="auto"/>
              <w:bottom w:val="single" w:sz="4" w:space="0" w:color="auto"/>
              <w:right w:val="single" w:sz="4" w:space="0" w:color="auto"/>
            </w:tcBorders>
            <w:vAlign w:val="center"/>
          </w:tcPr>
          <w:p w14:paraId="33BB847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876</w:t>
            </w:r>
          </w:p>
        </w:tc>
      </w:tr>
      <w:tr w:rsidR="00826FAC" w:rsidRPr="00DA5B49" w14:paraId="650BE32E"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56D465"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F21F3"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65663966"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1DB4DAE5"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1 086</w:t>
            </w:r>
          </w:p>
        </w:tc>
        <w:tc>
          <w:tcPr>
            <w:tcW w:w="1569" w:type="dxa"/>
            <w:tcBorders>
              <w:top w:val="single" w:sz="4" w:space="0" w:color="auto"/>
              <w:left w:val="single" w:sz="4" w:space="0" w:color="auto"/>
              <w:bottom w:val="single" w:sz="4" w:space="0" w:color="auto"/>
              <w:right w:val="single" w:sz="4" w:space="0" w:color="auto"/>
            </w:tcBorders>
            <w:vAlign w:val="center"/>
          </w:tcPr>
          <w:p w14:paraId="3E3E38B1" w14:textId="13322DF2"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280</w:t>
            </w:r>
          </w:p>
        </w:tc>
        <w:tc>
          <w:tcPr>
            <w:tcW w:w="1371" w:type="dxa"/>
            <w:tcBorders>
              <w:top w:val="single" w:sz="4" w:space="0" w:color="auto"/>
              <w:left w:val="single" w:sz="4" w:space="0" w:color="auto"/>
              <w:bottom w:val="single" w:sz="4" w:space="0" w:color="auto"/>
              <w:right w:val="single" w:sz="4" w:space="0" w:color="auto"/>
            </w:tcBorders>
            <w:vAlign w:val="center"/>
          </w:tcPr>
          <w:p w14:paraId="7411AC4C"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393</w:t>
            </w:r>
          </w:p>
        </w:tc>
      </w:tr>
      <w:tr w:rsidR="00826FAC" w:rsidRPr="00DA5B49" w14:paraId="598AAA95"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175A6B"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F47444"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1D33C9"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5 862</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258931D" w14:textId="2D7A2DA3" w:rsidR="00826FAC" w:rsidRPr="00DA5B49" w:rsidRDefault="00DA5B49"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1 139</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B10AB5B"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1 557</w:t>
            </w:r>
          </w:p>
        </w:tc>
      </w:tr>
      <w:tr w:rsidR="00826FAC" w:rsidRPr="00DA5B49" w14:paraId="0B683FFC"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BEFEE1"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Šumperk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3544D508"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2CAD5ED6"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904</w:t>
            </w:r>
          </w:p>
        </w:tc>
        <w:tc>
          <w:tcPr>
            <w:tcW w:w="1569" w:type="dxa"/>
            <w:tcBorders>
              <w:top w:val="single" w:sz="4" w:space="0" w:color="auto"/>
              <w:left w:val="single" w:sz="4" w:space="0" w:color="auto"/>
              <w:bottom w:val="single" w:sz="4" w:space="0" w:color="auto"/>
              <w:right w:val="single" w:sz="4" w:space="0" w:color="auto"/>
            </w:tcBorders>
            <w:vAlign w:val="center"/>
          </w:tcPr>
          <w:p w14:paraId="121C03CC" w14:textId="63B4E659"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152</w:t>
            </w:r>
          </w:p>
        </w:tc>
        <w:tc>
          <w:tcPr>
            <w:tcW w:w="1371" w:type="dxa"/>
            <w:tcBorders>
              <w:top w:val="single" w:sz="4" w:space="0" w:color="auto"/>
              <w:left w:val="single" w:sz="4" w:space="0" w:color="auto"/>
              <w:bottom w:val="single" w:sz="4" w:space="0" w:color="auto"/>
              <w:right w:val="single" w:sz="4" w:space="0" w:color="auto"/>
            </w:tcBorders>
            <w:vAlign w:val="center"/>
          </w:tcPr>
          <w:p w14:paraId="57CA6A98"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181</w:t>
            </w:r>
          </w:p>
        </w:tc>
      </w:tr>
      <w:tr w:rsidR="00826FAC" w:rsidRPr="00DA5B49" w14:paraId="76B5D4D8"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6B5634"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5D6D072"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7D079128"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2658B36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2 284</w:t>
            </w:r>
          </w:p>
        </w:tc>
        <w:tc>
          <w:tcPr>
            <w:tcW w:w="1569" w:type="dxa"/>
            <w:tcBorders>
              <w:top w:val="single" w:sz="4" w:space="0" w:color="auto"/>
              <w:left w:val="single" w:sz="4" w:space="0" w:color="auto"/>
              <w:bottom w:val="single" w:sz="4" w:space="0" w:color="auto"/>
              <w:right w:val="single" w:sz="4" w:space="0" w:color="auto"/>
            </w:tcBorders>
            <w:vAlign w:val="center"/>
          </w:tcPr>
          <w:p w14:paraId="33E64FDA" w14:textId="764CA0E1"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440</w:t>
            </w:r>
          </w:p>
        </w:tc>
        <w:tc>
          <w:tcPr>
            <w:tcW w:w="1371" w:type="dxa"/>
            <w:tcBorders>
              <w:top w:val="single" w:sz="4" w:space="0" w:color="auto"/>
              <w:left w:val="single" w:sz="4" w:space="0" w:color="auto"/>
              <w:bottom w:val="single" w:sz="4" w:space="0" w:color="auto"/>
              <w:right w:val="single" w:sz="4" w:space="0" w:color="auto"/>
            </w:tcBorders>
            <w:vAlign w:val="center"/>
          </w:tcPr>
          <w:p w14:paraId="25924034"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584</w:t>
            </w:r>
          </w:p>
        </w:tc>
      </w:tr>
      <w:tr w:rsidR="00826FAC" w:rsidRPr="00DA5B49" w14:paraId="70C2F7DC"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B34706"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88207"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51612002"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1615C1EC"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1 148</w:t>
            </w:r>
          </w:p>
        </w:tc>
        <w:tc>
          <w:tcPr>
            <w:tcW w:w="1569" w:type="dxa"/>
            <w:tcBorders>
              <w:top w:val="single" w:sz="4" w:space="0" w:color="auto"/>
              <w:left w:val="single" w:sz="4" w:space="0" w:color="auto"/>
              <w:bottom w:val="single" w:sz="4" w:space="0" w:color="auto"/>
              <w:right w:val="single" w:sz="4" w:space="0" w:color="auto"/>
            </w:tcBorders>
            <w:vAlign w:val="center"/>
          </w:tcPr>
          <w:p w14:paraId="5BBD425D" w14:textId="10D3A401"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325</w:t>
            </w:r>
          </w:p>
        </w:tc>
        <w:tc>
          <w:tcPr>
            <w:tcW w:w="1371" w:type="dxa"/>
            <w:tcBorders>
              <w:top w:val="single" w:sz="4" w:space="0" w:color="auto"/>
              <w:left w:val="single" w:sz="4" w:space="0" w:color="auto"/>
              <w:bottom w:val="single" w:sz="4" w:space="0" w:color="auto"/>
              <w:right w:val="single" w:sz="4" w:space="0" w:color="auto"/>
            </w:tcBorders>
            <w:vAlign w:val="center"/>
          </w:tcPr>
          <w:p w14:paraId="06A7DC8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403</w:t>
            </w:r>
          </w:p>
        </w:tc>
      </w:tr>
      <w:tr w:rsidR="00826FAC" w:rsidRPr="00DA5B49" w14:paraId="2AB38E5C"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AB9934"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21111F"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9A92B3"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4 336</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FAD5F4" w14:textId="019C7CF8" w:rsidR="00826FAC" w:rsidRPr="00DA5B49" w:rsidRDefault="00DA5B49"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917</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EEC2C9" w14:textId="77777777" w:rsidR="00826FAC" w:rsidRPr="00DA5B49" w:rsidRDefault="00CA0843"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1 168</w:t>
            </w:r>
          </w:p>
        </w:tc>
      </w:tr>
      <w:tr w:rsidR="00826FAC" w:rsidRPr="00DA5B49" w14:paraId="01FDE24F" w14:textId="77777777" w:rsidTr="00196C7D">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692422" w14:textId="77777777" w:rsidR="00826FAC" w:rsidRPr="00DA5B49" w:rsidRDefault="00826FAC" w:rsidP="00826FAC">
            <w:pPr>
              <w:keepNext/>
              <w:spacing w:after="0" w:line="240" w:lineRule="auto"/>
              <w:jc w:val="center"/>
              <w:rPr>
                <w:rFonts w:eastAsia="Times New Roman" w:cstheme="minorHAnsi"/>
                <w:b/>
                <w:bCs/>
                <w:lang w:eastAsia="cs-CZ"/>
              </w:rPr>
            </w:pPr>
            <w:r w:rsidRPr="00DA5B49">
              <w:rPr>
                <w:rFonts w:eastAsia="Times New Roman" w:cstheme="minorHAnsi"/>
                <w:b/>
                <w:bCs/>
                <w:lang w:eastAsia="cs-CZ"/>
              </w:rPr>
              <w:t>Celkem</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6D9BF57B"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14:paraId="1325545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8 117</w:t>
            </w:r>
          </w:p>
        </w:tc>
        <w:tc>
          <w:tcPr>
            <w:tcW w:w="1569" w:type="dxa"/>
            <w:tcBorders>
              <w:top w:val="single" w:sz="4" w:space="0" w:color="auto"/>
              <w:left w:val="single" w:sz="4" w:space="0" w:color="auto"/>
              <w:bottom w:val="single" w:sz="4" w:space="0" w:color="auto"/>
              <w:right w:val="single" w:sz="4" w:space="0" w:color="auto"/>
            </w:tcBorders>
            <w:vAlign w:val="center"/>
          </w:tcPr>
          <w:p w14:paraId="1A2058CE" w14:textId="6EE29001"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1 291</w:t>
            </w:r>
          </w:p>
        </w:tc>
        <w:tc>
          <w:tcPr>
            <w:tcW w:w="1371" w:type="dxa"/>
            <w:tcBorders>
              <w:top w:val="single" w:sz="4" w:space="0" w:color="auto"/>
              <w:left w:val="single" w:sz="4" w:space="0" w:color="auto"/>
              <w:bottom w:val="single" w:sz="4" w:space="0" w:color="auto"/>
              <w:right w:val="single" w:sz="4" w:space="0" w:color="auto"/>
            </w:tcBorders>
            <w:vAlign w:val="center"/>
          </w:tcPr>
          <w:p w14:paraId="65FBA535"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1 460</w:t>
            </w:r>
          </w:p>
        </w:tc>
      </w:tr>
      <w:tr w:rsidR="00826FAC" w:rsidRPr="00DA5B49" w14:paraId="5ED80F71"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DFB470" w14:textId="77777777" w:rsidR="00826FAC" w:rsidRPr="00DA5B49" w:rsidRDefault="00826FAC" w:rsidP="00826FAC">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3819E7F5" w14:textId="77777777" w:rsidR="00826FAC" w:rsidRPr="00DA5B49" w:rsidRDefault="00826FAC" w:rsidP="00826FAC">
            <w:pPr>
              <w:keepNext/>
              <w:spacing w:after="0" w:line="240" w:lineRule="auto"/>
              <w:jc w:val="center"/>
              <w:rPr>
                <w:rFonts w:eastAsia="Times New Roman" w:cstheme="minorHAnsi"/>
                <w:lang w:eastAsia="cs-CZ"/>
              </w:rPr>
            </w:pPr>
            <w:r w:rsidRPr="00DA5B49">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14:paraId="54E48679"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14:paraId="5E07B0C3"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11 756</w:t>
            </w:r>
          </w:p>
        </w:tc>
        <w:tc>
          <w:tcPr>
            <w:tcW w:w="1569" w:type="dxa"/>
            <w:tcBorders>
              <w:top w:val="single" w:sz="4" w:space="0" w:color="auto"/>
              <w:left w:val="single" w:sz="4" w:space="0" w:color="auto"/>
              <w:bottom w:val="single" w:sz="4" w:space="0" w:color="auto"/>
              <w:right w:val="single" w:sz="4" w:space="0" w:color="auto"/>
            </w:tcBorders>
            <w:vAlign w:val="center"/>
          </w:tcPr>
          <w:p w14:paraId="68151CC0" w14:textId="231DECB2"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2 222</w:t>
            </w:r>
          </w:p>
        </w:tc>
        <w:tc>
          <w:tcPr>
            <w:tcW w:w="1371" w:type="dxa"/>
            <w:tcBorders>
              <w:top w:val="single" w:sz="4" w:space="0" w:color="auto"/>
              <w:left w:val="single" w:sz="4" w:space="0" w:color="auto"/>
              <w:bottom w:val="single" w:sz="4" w:space="0" w:color="auto"/>
              <w:right w:val="single" w:sz="4" w:space="0" w:color="auto"/>
            </w:tcBorders>
            <w:vAlign w:val="center"/>
          </w:tcPr>
          <w:p w14:paraId="0CFCF1E1"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3 281</w:t>
            </w:r>
          </w:p>
        </w:tc>
      </w:tr>
      <w:tr w:rsidR="00826FAC" w:rsidRPr="00DA5B49" w14:paraId="16BBE915"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D53F90" w14:textId="77777777" w:rsidR="00826FAC" w:rsidRPr="00DA5B49"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4452B" w14:textId="77777777" w:rsidR="00826FAC" w:rsidRPr="00DA5B49" w:rsidRDefault="00826FAC" w:rsidP="00826FAC">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120E2B89" w14:textId="77777777" w:rsidR="00826FAC" w:rsidRPr="00DA5B49" w:rsidRDefault="00826FAC" w:rsidP="00826FAC">
            <w:pPr>
              <w:keepNext/>
              <w:spacing w:after="0" w:line="240" w:lineRule="auto"/>
              <w:jc w:val="right"/>
              <w:rPr>
                <w:rFonts w:eastAsia="Times New Roman" w:cstheme="minorHAnsi"/>
                <w:lang w:eastAsia="cs-CZ"/>
              </w:rPr>
            </w:pPr>
            <w:r w:rsidRPr="00DA5B49">
              <w:rPr>
                <w:rFonts w:eastAsia="Times New Roman" w:cstheme="minorHAnsi"/>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14:paraId="44A8E0FD"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5 775</w:t>
            </w:r>
          </w:p>
        </w:tc>
        <w:tc>
          <w:tcPr>
            <w:tcW w:w="1569" w:type="dxa"/>
            <w:tcBorders>
              <w:top w:val="single" w:sz="4" w:space="0" w:color="auto"/>
              <w:left w:val="single" w:sz="4" w:space="0" w:color="auto"/>
              <w:bottom w:val="single" w:sz="4" w:space="0" w:color="auto"/>
              <w:right w:val="single" w:sz="4" w:space="0" w:color="auto"/>
            </w:tcBorders>
            <w:vAlign w:val="center"/>
          </w:tcPr>
          <w:p w14:paraId="1DCC28EC" w14:textId="008027A4" w:rsidR="00826FAC" w:rsidRPr="00DA5B49" w:rsidRDefault="00DA5B49" w:rsidP="00826FAC">
            <w:pPr>
              <w:keepNext/>
              <w:spacing w:after="0" w:line="240" w:lineRule="auto"/>
              <w:jc w:val="right"/>
              <w:rPr>
                <w:rFonts w:eastAsia="Times New Roman" w:cstheme="minorHAnsi"/>
                <w:lang w:eastAsia="cs-CZ"/>
              </w:rPr>
            </w:pPr>
            <w:r w:rsidRPr="00DA5B49">
              <w:rPr>
                <w:rFonts w:eastAsia="Times New Roman" w:cstheme="minorHAnsi"/>
                <w:lang w:eastAsia="cs-CZ"/>
              </w:rPr>
              <w:t>1 491</w:t>
            </w:r>
          </w:p>
        </w:tc>
        <w:tc>
          <w:tcPr>
            <w:tcW w:w="1371" w:type="dxa"/>
            <w:tcBorders>
              <w:top w:val="single" w:sz="4" w:space="0" w:color="auto"/>
              <w:left w:val="single" w:sz="4" w:space="0" w:color="auto"/>
              <w:bottom w:val="single" w:sz="4" w:space="0" w:color="auto"/>
              <w:right w:val="single" w:sz="4" w:space="0" w:color="auto"/>
            </w:tcBorders>
            <w:vAlign w:val="center"/>
          </w:tcPr>
          <w:p w14:paraId="3C4AA580" w14:textId="77777777" w:rsidR="00826FAC" w:rsidRPr="00DA5B49" w:rsidRDefault="00CA0843" w:rsidP="00826FAC">
            <w:pPr>
              <w:keepNext/>
              <w:spacing w:after="0" w:line="240" w:lineRule="auto"/>
              <w:jc w:val="right"/>
              <w:rPr>
                <w:rFonts w:eastAsia="Times New Roman" w:cstheme="minorHAnsi"/>
                <w:lang w:eastAsia="cs-CZ"/>
              </w:rPr>
            </w:pPr>
            <w:r w:rsidRPr="00DA5B49">
              <w:rPr>
                <w:rFonts w:eastAsia="Times New Roman" w:cstheme="minorHAnsi"/>
                <w:lang w:eastAsia="cs-CZ"/>
              </w:rPr>
              <w:t>1 993</w:t>
            </w:r>
          </w:p>
        </w:tc>
      </w:tr>
      <w:tr w:rsidR="00826FAC" w:rsidRPr="00DA5B49" w14:paraId="2866EFF8" w14:textId="77777777" w:rsidTr="00196C7D">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E98C57" w14:textId="77777777" w:rsidR="00826FAC" w:rsidRPr="00DA5B49" w:rsidRDefault="00826FAC" w:rsidP="00826FAC">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B9CAE9" w14:textId="77777777" w:rsidR="00826FAC" w:rsidRPr="00DA5B49" w:rsidRDefault="00826FAC" w:rsidP="00826FAC">
            <w:pPr>
              <w:keepNext/>
              <w:spacing w:after="0" w:line="240" w:lineRule="auto"/>
              <w:jc w:val="right"/>
              <w:rPr>
                <w:rFonts w:eastAsia="Times New Roman" w:cstheme="minorHAnsi"/>
                <w:b/>
                <w:lang w:eastAsia="cs-CZ"/>
              </w:rPr>
            </w:pPr>
            <w:r w:rsidRPr="00DA5B49">
              <w:rPr>
                <w:rFonts w:eastAsia="Times New Roman" w:cstheme="minorHAnsi"/>
                <w:b/>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AA164C" w14:textId="77777777" w:rsidR="00826FAC" w:rsidRPr="00DA5B49" w:rsidRDefault="00CA0843" w:rsidP="00826FAC">
            <w:pPr>
              <w:keepNext/>
              <w:spacing w:after="0" w:line="240" w:lineRule="auto"/>
              <w:jc w:val="right"/>
              <w:rPr>
                <w:rFonts w:eastAsia="Times New Roman" w:cstheme="minorHAnsi"/>
                <w:b/>
                <w:bCs/>
                <w:lang w:eastAsia="cs-CZ"/>
              </w:rPr>
            </w:pPr>
            <w:r w:rsidRPr="00DA5B49">
              <w:rPr>
                <w:rFonts w:eastAsia="Times New Roman" w:cstheme="minorHAnsi"/>
                <w:b/>
                <w:bCs/>
                <w:lang w:eastAsia="cs-CZ"/>
              </w:rPr>
              <w:t>25 648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2650A8" w14:textId="3A15A41B" w:rsidR="00826FAC" w:rsidRPr="00DA5B49" w:rsidRDefault="00DA5B49" w:rsidP="00826FAC">
            <w:pPr>
              <w:keepNext/>
              <w:spacing w:after="0" w:line="240" w:lineRule="auto"/>
              <w:jc w:val="right"/>
              <w:rPr>
                <w:rFonts w:eastAsia="Times New Roman" w:cstheme="minorHAnsi"/>
                <w:b/>
                <w:bCs/>
                <w:lang w:eastAsia="cs-CZ"/>
              </w:rPr>
            </w:pPr>
            <w:r w:rsidRPr="00DA5B49">
              <w:rPr>
                <w:rFonts w:eastAsia="Times New Roman" w:cstheme="minorHAnsi"/>
                <w:b/>
                <w:bCs/>
                <w:lang w:eastAsia="cs-CZ"/>
              </w:rPr>
              <w:t>5 004</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F0F800" w14:textId="77777777" w:rsidR="00826FAC" w:rsidRPr="00DA5B49" w:rsidRDefault="00CA0843" w:rsidP="00826FAC">
            <w:pPr>
              <w:keepNext/>
              <w:spacing w:after="0" w:line="240" w:lineRule="auto"/>
              <w:jc w:val="right"/>
              <w:rPr>
                <w:rFonts w:eastAsia="Times New Roman" w:cstheme="minorHAnsi"/>
                <w:b/>
                <w:bCs/>
                <w:lang w:eastAsia="cs-CZ"/>
              </w:rPr>
            </w:pPr>
            <w:r w:rsidRPr="00DA5B49">
              <w:rPr>
                <w:rFonts w:eastAsia="Times New Roman" w:cstheme="minorHAnsi"/>
                <w:b/>
                <w:bCs/>
                <w:lang w:eastAsia="cs-CZ"/>
              </w:rPr>
              <w:t>6 734</w:t>
            </w:r>
          </w:p>
        </w:tc>
      </w:tr>
    </w:tbl>
    <w:p w14:paraId="1010BA04" w14:textId="77777777" w:rsidR="00994845" w:rsidRPr="00DA5B49" w:rsidRDefault="00994845" w:rsidP="00994845">
      <w:pPr>
        <w:rPr>
          <w:rFonts w:cstheme="minorHAnsi"/>
        </w:rPr>
      </w:pPr>
    </w:p>
    <w:p w14:paraId="22E117BB" w14:textId="20CDD408" w:rsidR="00444992" w:rsidRPr="00444992" w:rsidRDefault="00826FAC" w:rsidP="00C3170B">
      <w:pPr>
        <w:jc w:val="both"/>
        <w:rPr>
          <w:rFonts w:cstheme="minorHAnsi"/>
          <w:sz w:val="24"/>
          <w:szCs w:val="24"/>
        </w:rPr>
      </w:pPr>
      <w:r w:rsidRPr="00DA5B49">
        <w:rPr>
          <w:rFonts w:cstheme="minorHAnsi"/>
          <w:sz w:val="24"/>
          <w:szCs w:val="24"/>
        </w:rPr>
        <w:t>Poznámka: údaje jsou uvedeny včetně žáků středních škol samostatně zřízených podle § 16 odst. 9 zákona č. 561/2004 Sb.</w:t>
      </w:r>
    </w:p>
    <w:p w14:paraId="30583814" w14:textId="77777777" w:rsidR="00826FAC" w:rsidRPr="00C3170B" w:rsidRDefault="00826FAC" w:rsidP="00C3170B">
      <w:pPr>
        <w:jc w:val="both"/>
        <w:rPr>
          <w:sz w:val="24"/>
          <w:szCs w:val="24"/>
        </w:rPr>
      </w:pPr>
      <w:r w:rsidRPr="00C3170B">
        <w:rPr>
          <w:sz w:val="24"/>
          <w:szCs w:val="24"/>
        </w:rPr>
        <w:t xml:space="preserve">Z počtu </w:t>
      </w:r>
      <w:r w:rsidR="00CA0843">
        <w:rPr>
          <w:sz w:val="24"/>
          <w:szCs w:val="24"/>
        </w:rPr>
        <w:t>25 648</w:t>
      </w:r>
      <w:r w:rsidRPr="00C3170B">
        <w:rPr>
          <w:sz w:val="24"/>
          <w:szCs w:val="24"/>
        </w:rPr>
        <w:t xml:space="preserve"> žáků středních škol Olomouckého kraje studovalo 31,</w:t>
      </w:r>
      <w:r w:rsidR="00BD4B2D">
        <w:rPr>
          <w:sz w:val="24"/>
          <w:szCs w:val="24"/>
        </w:rPr>
        <w:t xml:space="preserve">6 </w:t>
      </w:r>
      <w:r w:rsidRPr="00C3170B">
        <w:rPr>
          <w:sz w:val="24"/>
          <w:szCs w:val="24"/>
        </w:rPr>
        <w:t>% žáků na gymnáziích včetně víceletých, 45,</w:t>
      </w:r>
      <w:r w:rsidR="00BD4B2D">
        <w:rPr>
          <w:sz w:val="24"/>
          <w:szCs w:val="24"/>
        </w:rPr>
        <w:t>9</w:t>
      </w:r>
      <w:r w:rsidRPr="00C3170B">
        <w:rPr>
          <w:sz w:val="24"/>
          <w:szCs w:val="24"/>
        </w:rPr>
        <w:t xml:space="preserve"> % žáků v maturitních oborech a 22</w:t>
      </w:r>
      <w:r w:rsidR="00CA0843">
        <w:rPr>
          <w:sz w:val="24"/>
          <w:szCs w:val="24"/>
        </w:rPr>
        <w:t>,5</w:t>
      </w:r>
      <w:r w:rsidRPr="00C3170B">
        <w:rPr>
          <w:sz w:val="24"/>
          <w:szCs w:val="24"/>
        </w:rPr>
        <w:t xml:space="preserve"> % žáků v učebních oborech středních odborných škol a středních</w:t>
      </w:r>
      <w:r w:rsidR="00AC20AF">
        <w:rPr>
          <w:sz w:val="24"/>
          <w:szCs w:val="24"/>
        </w:rPr>
        <w:t xml:space="preserve"> odborných učilišť (SOŠ a SOU).</w:t>
      </w:r>
    </w:p>
    <w:p w14:paraId="436C1442" w14:textId="0E9C861E" w:rsidR="00444992" w:rsidRDefault="00826FAC" w:rsidP="00444992">
      <w:pPr>
        <w:jc w:val="both"/>
        <w:rPr>
          <w:sz w:val="24"/>
          <w:szCs w:val="24"/>
        </w:rPr>
      </w:pPr>
      <w:r w:rsidRPr="00C3170B">
        <w:rPr>
          <w:sz w:val="24"/>
          <w:szCs w:val="24"/>
        </w:rPr>
        <w:t xml:space="preserve">Největší zastoupení </w:t>
      </w:r>
      <w:r w:rsidR="0042054C">
        <w:rPr>
          <w:sz w:val="24"/>
          <w:szCs w:val="24"/>
        </w:rPr>
        <w:t>studujících na gymnáziu vykazují</w:t>
      </w:r>
      <w:r w:rsidRPr="00C3170B">
        <w:rPr>
          <w:sz w:val="24"/>
          <w:szCs w:val="24"/>
        </w:rPr>
        <w:t xml:space="preserve"> okres</w:t>
      </w:r>
      <w:r w:rsidR="0042054C">
        <w:rPr>
          <w:sz w:val="24"/>
          <w:szCs w:val="24"/>
        </w:rPr>
        <w:t>y</w:t>
      </w:r>
      <w:r w:rsidRPr="00C3170B">
        <w:rPr>
          <w:sz w:val="24"/>
          <w:szCs w:val="24"/>
        </w:rPr>
        <w:t xml:space="preserve"> Olomouc (36,</w:t>
      </w:r>
      <w:r w:rsidR="0042054C">
        <w:rPr>
          <w:sz w:val="24"/>
          <w:szCs w:val="24"/>
        </w:rPr>
        <w:t>6 %) a Prostějov (35,2 %).</w:t>
      </w:r>
      <w:r w:rsidRPr="00C3170B">
        <w:rPr>
          <w:sz w:val="24"/>
          <w:szCs w:val="24"/>
        </w:rPr>
        <w:t xml:space="preserve"> Nejméně studujících g</w:t>
      </w:r>
      <w:r w:rsidR="0042054C">
        <w:rPr>
          <w:sz w:val="24"/>
          <w:szCs w:val="24"/>
        </w:rPr>
        <w:t>ymnazistů je v okrese Šumperk (20,8</w:t>
      </w:r>
      <w:r w:rsidRPr="00C3170B">
        <w:rPr>
          <w:sz w:val="24"/>
          <w:szCs w:val="24"/>
        </w:rPr>
        <w:t xml:space="preserve"> </w:t>
      </w:r>
      <w:r w:rsidR="00A85225">
        <w:rPr>
          <w:sz w:val="24"/>
          <w:szCs w:val="24"/>
        </w:rPr>
        <w:t xml:space="preserve">%). Okresy </w:t>
      </w:r>
      <w:r w:rsidR="0042054C">
        <w:rPr>
          <w:sz w:val="24"/>
          <w:szCs w:val="24"/>
        </w:rPr>
        <w:t>Jeseník (31</w:t>
      </w:r>
      <w:r w:rsidRPr="00C3170B">
        <w:rPr>
          <w:sz w:val="24"/>
          <w:szCs w:val="24"/>
        </w:rPr>
        <w:t>,7</w:t>
      </w:r>
      <w:r w:rsidR="0042054C">
        <w:rPr>
          <w:sz w:val="24"/>
          <w:szCs w:val="24"/>
        </w:rPr>
        <w:t> </w:t>
      </w:r>
      <w:r w:rsidRPr="00C3170B">
        <w:rPr>
          <w:sz w:val="24"/>
          <w:szCs w:val="24"/>
        </w:rPr>
        <w:t>%) a Přerov (28,</w:t>
      </w:r>
      <w:r w:rsidR="0042054C">
        <w:rPr>
          <w:sz w:val="24"/>
          <w:szCs w:val="24"/>
        </w:rPr>
        <w:t>7</w:t>
      </w:r>
      <w:r w:rsidRPr="00C3170B">
        <w:rPr>
          <w:sz w:val="24"/>
          <w:szCs w:val="24"/>
        </w:rPr>
        <w:t xml:space="preserve"> %) se v počtu žáků studujících na gymnáziích blíží krajskému průměru (31,</w:t>
      </w:r>
      <w:r w:rsidR="0042054C">
        <w:rPr>
          <w:sz w:val="24"/>
          <w:szCs w:val="24"/>
        </w:rPr>
        <w:t>6</w:t>
      </w:r>
      <w:r w:rsidR="00AF041C">
        <w:rPr>
          <w:sz w:val="24"/>
          <w:szCs w:val="24"/>
        </w:rPr>
        <w:t xml:space="preserve"> %). </w:t>
      </w:r>
    </w:p>
    <w:p w14:paraId="25D1EF70" w14:textId="77777777" w:rsidR="007211EF" w:rsidRDefault="007211EF" w:rsidP="00444992">
      <w:pPr>
        <w:jc w:val="both"/>
        <w:rPr>
          <w:sz w:val="24"/>
          <w:szCs w:val="24"/>
        </w:rPr>
      </w:pPr>
    </w:p>
    <w:p w14:paraId="2451FC46" w14:textId="2E9E5D6A" w:rsidR="00444992" w:rsidRPr="00205E3C" w:rsidRDefault="00327054" w:rsidP="00205E3C">
      <w:pPr>
        <w:jc w:val="both"/>
        <w:rPr>
          <w:sz w:val="24"/>
          <w:szCs w:val="24"/>
        </w:rPr>
      </w:pPr>
      <w:r>
        <w:rPr>
          <w:rFonts w:ascii="Calibri" w:eastAsia="Times New Roman" w:hAnsi="Calibri" w:cs="Calibri"/>
          <w:bCs/>
          <w:i/>
          <w:iCs/>
          <w:color w:val="000000"/>
          <w:lang w:eastAsia="cs-CZ"/>
        </w:rPr>
        <w:t xml:space="preserve">Graf č. 10 </w:t>
      </w:r>
      <w:r>
        <w:rPr>
          <w:rFonts w:ascii="Calibri" w:eastAsia="Times New Roman" w:hAnsi="Calibri" w:cs="Calibri"/>
          <w:bCs/>
          <w:i/>
          <w:iCs/>
          <w:color w:val="000000"/>
          <w:lang w:eastAsia="cs-CZ"/>
        </w:rPr>
        <w:tab/>
        <w:t xml:space="preserve">Počet studujících </w:t>
      </w:r>
      <w:r w:rsidR="00444992" w:rsidRPr="00444992">
        <w:rPr>
          <w:rFonts w:ascii="Calibri" w:eastAsia="Times New Roman" w:hAnsi="Calibri" w:cs="Calibri"/>
          <w:bCs/>
          <w:i/>
          <w:iCs/>
          <w:color w:val="000000"/>
          <w:lang w:eastAsia="cs-CZ"/>
        </w:rPr>
        <w:t>podle typu škol -vyjádřeno v</w:t>
      </w:r>
      <w:r w:rsidR="00444992">
        <w:rPr>
          <w:rFonts w:ascii="Calibri" w:eastAsia="Times New Roman" w:hAnsi="Calibri" w:cs="Calibri"/>
          <w:bCs/>
          <w:i/>
          <w:iCs/>
          <w:color w:val="000000"/>
          <w:lang w:eastAsia="cs-CZ"/>
        </w:rPr>
        <w:t> </w:t>
      </w:r>
      <w:r w:rsidR="00444992" w:rsidRPr="00444992">
        <w:rPr>
          <w:rFonts w:ascii="Calibri" w:eastAsia="Times New Roman" w:hAnsi="Calibri" w:cs="Calibri"/>
          <w:bCs/>
          <w:i/>
          <w:iCs/>
          <w:color w:val="000000"/>
          <w:lang w:eastAsia="cs-CZ"/>
        </w:rPr>
        <w:t>procentech</w:t>
      </w:r>
    </w:p>
    <w:p w14:paraId="7847CA2A" w14:textId="77777777" w:rsidR="00444992" w:rsidRDefault="00444992" w:rsidP="00C3170B">
      <w:pPr>
        <w:jc w:val="both"/>
        <w:rPr>
          <w:b/>
          <w:sz w:val="26"/>
          <w:szCs w:val="26"/>
        </w:rPr>
      </w:pPr>
      <w:r>
        <w:rPr>
          <w:noProof/>
          <w:lang w:eastAsia="cs-CZ"/>
        </w:rPr>
        <w:drawing>
          <wp:inline distT="0" distB="0" distL="0" distR="0" wp14:anchorId="4CB4AC38" wp14:editId="0F17B527">
            <wp:extent cx="5724525" cy="3295650"/>
            <wp:effectExtent l="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23AB0F" w14:textId="77777777" w:rsidR="00444992" w:rsidRDefault="00444992" w:rsidP="00444992">
      <w:pPr>
        <w:spacing w:after="0" w:line="240" w:lineRule="auto"/>
        <w:ind w:left="1416" w:hanging="1416"/>
        <w:jc w:val="both"/>
        <w:rPr>
          <w:rFonts w:ascii="Calibri" w:eastAsia="Times New Roman" w:hAnsi="Calibri" w:cs="Calibri"/>
          <w:bCs/>
          <w:i/>
          <w:iCs/>
          <w:color w:val="000000"/>
          <w:lang w:eastAsia="cs-CZ"/>
        </w:rPr>
      </w:pPr>
    </w:p>
    <w:p w14:paraId="74665DC0" w14:textId="77777777" w:rsidR="00444992" w:rsidRDefault="00444992" w:rsidP="00444992">
      <w:pPr>
        <w:spacing w:after="0" w:line="240" w:lineRule="auto"/>
        <w:ind w:left="1416" w:hanging="1416"/>
        <w:jc w:val="both"/>
        <w:rPr>
          <w:rFonts w:ascii="Calibri" w:eastAsia="Times New Roman" w:hAnsi="Calibri" w:cs="Calibri"/>
          <w:bCs/>
          <w:i/>
          <w:iCs/>
          <w:color w:val="000000"/>
          <w:lang w:eastAsia="cs-CZ"/>
        </w:rPr>
      </w:pPr>
      <w:r w:rsidRPr="00444992">
        <w:rPr>
          <w:rFonts w:ascii="Calibri" w:eastAsia="Times New Roman" w:hAnsi="Calibri" w:cs="Calibri"/>
          <w:bCs/>
          <w:i/>
          <w:iCs/>
          <w:color w:val="000000"/>
          <w:lang w:eastAsia="cs-CZ"/>
        </w:rPr>
        <w:t>Graf č. 11</w:t>
      </w:r>
      <w:r w:rsidRPr="00444992">
        <w:rPr>
          <w:rFonts w:ascii="Calibri" w:eastAsia="Times New Roman" w:hAnsi="Calibri" w:cs="Calibri"/>
          <w:bCs/>
          <w:i/>
          <w:iCs/>
          <w:color w:val="000000"/>
          <w:lang w:eastAsia="cs-CZ"/>
        </w:rPr>
        <w:tab/>
        <w:t xml:space="preserve"> Počet studujících v denním studiu - srovnání 2014/2015, 2015/2016, 2016/2017, 2017/2018</w:t>
      </w:r>
    </w:p>
    <w:p w14:paraId="16277FF8" w14:textId="77777777" w:rsidR="00444992" w:rsidRPr="00444992" w:rsidRDefault="00444992" w:rsidP="00444992">
      <w:pPr>
        <w:spacing w:after="0" w:line="240" w:lineRule="auto"/>
        <w:ind w:left="1416" w:hanging="1416"/>
        <w:jc w:val="both"/>
        <w:rPr>
          <w:rFonts w:ascii="Calibri" w:eastAsia="Times New Roman" w:hAnsi="Calibri" w:cs="Calibri"/>
          <w:bCs/>
          <w:i/>
          <w:iCs/>
          <w:color w:val="000000"/>
          <w:lang w:eastAsia="cs-CZ"/>
        </w:rPr>
      </w:pPr>
    </w:p>
    <w:p w14:paraId="04651242" w14:textId="77777777" w:rsidR="00444992" w:rsidRDefault="00444992" w:rsidP="00444992">
      <w:pPr>
        <w:jc w:val="both"/>
        <w:rPr>
          <w:b/>
          <w:sz w:val="26"/>
          <w:szCs w:val="26"/>
        </w:rPr>
      </w:pPr>
      <w:r>
        <w:rPr>
          <w:noProof/>
          <w:lang w:eastAsia="cs-CZ"/>
        </w:rPr>
        <w:drawing>
          <wp:inline distT="0" distB="0" distL="0" distR="0" wp14:anchorId="0AA56570" wp14:editId="063136E8">
            <wp:extent cx="5695950" cy="3933825"/>
            <wp:effectExtent l="0" t="0" r="0"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7A1431" w14:textId="77777777" w:rsidR="00444992" w:rsidRPr="00444992" w:rsidRDefault="00444992" w:rsidP="00444992">
      <w:pPr>
        <w:jc w:val="both"/>
        <w:rPr>
          <w:b/>
          <w:sz w:val="26"/>
          <w:szCs w:val="26"/>
        </w:rPr>
      </w:pPr>
      <w:r w:rsidRPr="00C3170B">
        <w:rPr>
          <w:sz w:val="24"/>
          <w:szCs w:val="24"/>
        </w:rPr>
        <w:lastRenderedPageBreak/>
        <w:t xml:space="preserve">V maturitních oborech SOŠ a SOU má největší zastoupení okres </w:t>
      </w:r>
      <w:r>
        <w:rPr>
          <w:sz w:val="24"/>
          <w:szCs w:val="24"/>
        </w:rPr>
        <w:t>Přerov (52,8</w:t>
      </w:r>
      <w:r w:rsidRPr="00C3170B">
        <w:rPr>
          <w:sz w:val="24"/>
          <w:szCs w:val="24"/>
        </w:rPr>
        <w:t xml:space="preserve"> %). Nejméně studujících je v okrese Jeseník (3</w:t>
      </w:r>
      <w:r>
        <w:rPr>
          <w:sz w:val="24"/>
          <w:szCs w:val="24"/>
        </w:rPr>
        <w:t>0,8 %).</w:t>
      </w:r>
    </w:p>
    <w:p w14:paraId="4A6567B4" w14:textId="1A070474" w:rsidR="00444992" w:rsidRPr="00C3170B" w:rsidRDefault="00F66500" w:rsidP="00444992">
      <w:pPr>
        <w:jc w:val="both"/>
        <w:rPr>
          <w:sz w:val="24"/>
          <w:szCs w:val="24"/>
        </w:rPr>
      </w:pPr>
      <w:r>
        <w:rPr>
          <w:sz w:val="24"/>
          <w:szCs w:val="24"/>
        </w:rPr>
        <w:t xml:space="preserve">V učebních oborech SOŠ a SOU </w:t>
      </w:r>
      <w:r w:rsidR="00444992" w:rsidRPr="00C3170B">
        <w:rPr>
          <w:sz w:val="24"/>
          <w:szCs w:val="24"/>
        </w:rPr>
        <w:t>studuje nejvíce žáků v okrese Jeseník (3</w:t>
      </w:r>
      <w:r w:rsidR="00444992">
        <w:rPr>
          <w:sz w:val="24"/>
          <w:szCs w:val="24"/>
        </w:rPr>
        <w:t>7,5</w:t>
      </w:r>
      <w:r w:rsidR="00022A1A">
        <w:rPr>
          <w:sz w:val="24"/>
          <w:szCs w:val="24"/>
        </w:rPr>
        <w:t xml:space="preserve"> %) a nejméně v </w:t>
      </w:r>
      <w:r w:rsidR="00444992" w:rsidRPr="00C3170B">
        <w:rPr>
          <w:sz w:val="24"/>
          <w:szCs w:val="24"/>
        </w:rPr>
        <w:t>okrese Přerov (1</w:t>
      </w:r>
      <w:r w:rsidR="00444992">
        <w:rPr>
          <w:sz w:val="24"/>
          <w:szCs w:val="24"/>
        </w:rPr>
        <w:t>8,5 %).</w:t>
      </w:r>
    </w:p>
    <w:p w14:paraId="2F483E4E" w14:textId="2FE5BA1D" w:rsidR="00444992" w:rsidRPr="00C3170B" w:rsidRDefault="00444992" w:rsidP="00444992">
      <w:pPr>
        <w:jc w:val="both"/>
        <w:rPr>
          <w:sz w:val="24"/>
          <w:szCs w:val="24"/>
        </w:rPr>
      </w:pPr>
      <w:r w:rsidRPr="00C3170B">
        <w:rPr>
          <w:sz w:val="24"/>
          <w:szCs w:val="24"/>
        </w:rPr>
        <w:t>Ve srovnání se školním rokem 201</w:t>
      </w:r>
      <w:r>
        <w:rPr>
          <w:sz w:val="24"/>
          <w:szCs w:val="24"/>
        </w:rPr>
        <w:t>6</w:t>
      </w:r>
      <w:r w:rsidRPr="00C3170B">
        <w:rPr>
          <w:sz w:val="24"/>
          <w:szCs w:val="24"/>
        </w:rPr>
        <w:t>/201</w:t>
      </w:r>
      <w:r>
        <w:rPr>
          <w:sz w:val="24"/>
          <w:szCs w:val="24"/>
        </w:rPr>
        <w:t>7</w:t>
      </w:r>
      <w:r w:rsidRPr="00C3170B">
        <w:rPr>
          <w:sz w:val="24"/>
          <w:szCs w:val="24"/>
        </w:rPr>
        <w:t xml:space="preserve"> došlo ke sní</w:t>
      </w:r>
      <w:r>
        <w:rPr>
          <w:sz w:val="24"/>
          <w:szCs w:val="24"/>
        </w:rPr>
        <w:t>žení počtu žáků středních škol o 181</w:t>
      </w:r>
      <w:r w:rsidRPr="00C3170B">
        <w:rPr>
          <w:sz w:val="24"/>
          <w:szCs w:val="24"/>
        </w:rPr>
        <w:t xml:space="preserve">, </w:t>
      </w:r>
      <w:r w:rsidR="00DA5B49" w:rsidRPr="00DA5B49">
        <w:rPr>
          <w:sz w:val="24"/>
          <w:szCs w:val="24"/>
        </w:rPr>
        <w:t>snížení</w:t>
      </w:r>
      <w:r w:rsidRPr="00DA5B49">
        <w:rPr>
          <w:sz w:val="24"/>
          <w:szCs w:val="24"/>
        </w:rPr>
        <w:t xml:space="preserve"> počtu absolventů středních škol o </w:t>
      </w:r>
      <w:r w:rsidR="00DA5B49" w:rsidRPr="00DA5B49">
        <w:rPr>
          <w:sz w:val="24"/>
          <w:szCs w:val="24"/>
        </w:rPr>
        <w:t>40</w:t>
      </w:r>
      <w:r w:rsidRPr="00DA5B49">
        <w:rPr>
          <w:sz w:val="24"/>
          <w:szCs w:val="24"/>
        </w:rPr>
        <w:t xml:space="preserve"> a ke snížení počtu nově přijatých žáků o 6 žáků.</w:t>
      </w:r>
      <w:r>
        <w:rPr>
          <w:sz w:val="24"/>
          <w:szCs w:val="24"/>
        </w:rPr>
        <w:t xml:space="preserve"> </w:t>
      </w:r>
    </w:p>
    <w:p w14:paraId="018B0EFB" w14:textId="2C8C33B3" w:rsidR="00302CAC" w:rsidRPr="00205E3C" w:rsidRDefault="00444992" w:rsidP="00C3170B">
      <w:pPr>
        <w:jc w:val="both"/>
        <w:rPr>
          <w:sz w:val="24"/>
          <w:szCs w:val="24"/>
        </w:rPr>
      </w:pPr>
      <w:r w:rsidRPr="00C3170B">
        <w:rPr>
          <w:sz w:val="24"/>
          <w:szCs w:val="24"/>
        </w:rPr>
        <w:t xml:space="preserve">Největší pokles, o </w:t>
      </w:r>
      <w:r w:rsidR="008B7F26">
        <w:rPr>
          <w:sz w:val="24"/>
          <w:szCs w:val="24"/>
        </w:rPr>
        <w:t>211</w:t>
      </w:r>
      <w:r w:rsidRPr="00C3170B">
        <w:rPr>
          <w:sz w:val="24"/>
          <w:szCs w:val="24"/>
        </w:rPr>
        <w:t xml:space="preserve"> žáků, byl zaznamenán u studujících </w:t>
      </w:r>
      <w:r w:rsidR="00DE55B0">
        <w:rPr>
          <w:sz w:val="24"/>
          <w:szCs w:val="24"/>
        </w:rPr>
        <w:t>učebních oborů na SOŠ a SOU; na </w:t>
      </w:r>
      <w:r w:rsidRPr="00C3170B">
        <w:rPr>
          <w:sz w:val="24"/>
          <w:szCs w:val="24"/>
        </w:rPr>
        <w:t>gymnáziích studovalo o 1</w:t>
      </w:r>
      <w:r w:rsidR="008B7F26">
        <w:rPr>
          <w:sz w:val="24"/>
          <w:szCs w:val="24"/>
        </w:rPr>
        <w:t>7</w:t>
      </w:r>
      <w:r w:rsidRPr="00C3170B">
        <w:rPr>
          <w:sz w:val="24"/>
          <w:szCs w:val="24"/>
        </w:rPr>
        <w:t xml:space="preserve"> žáků méně než ve školním roce 201</w:t>
      </w:r>
      <w:r>
        <w:rPr>
          <w:sz w:val="24"/>
          <w:szCs w:val="24"/>
        </w:rPr>
        <w:t>6</w:t>
      </w:r>
      <w:r w:rsidRPr="00C3170B">
        <w:rPr>
          <w:sz w:val="24"/>
          <w:szCs w:val="24"/>
        </w:rPr>
        <w:t>/201</w:t>
      </w:r>
      <w:r>
        <w:rPr>
          <w:sz w:val="24"/>
          <w:szCs w:val="24"/>
        </w:rPr>
        <w:t>7</w:t>
      </w:r>
      <w:r w:rsidRPr="00C3170B">
        <w:rPr>
          <w:sz w:val="24"/>
          <w:szCs w:val="24"/>
        </w:rPr>
        <w:t>. Počet žáků studujících maturitní obor na S</w:t>
      </w:r>
      <w:r w:rsidR="008B7F26">
        <w:rPr>
          <w:sz w:val="24"/>
          <w:szCs w:val="24"/>
        </w:rPr>
        <w:t>OŠ a SOU se zvýšil</w:t>
      </w:r>
      <w:r>
        <w:rPr>
          <w:sz w:val="24"/>
          <w:szCs w:val="24"/>
        </w:rPr>
        <w:t xml:space="preserve"> o </w:t>
      </w:r>
      <w:r w:rsidR="008B7F26">
        <w:rPr>
          <w:sz w:val="24"/>
          <w:szCs w:val="24"/>
        </w:rPr>
        <w:t>47</w:t>
      </w:r>
      <w:r>
        <w:rPr>
          <w:sz w:val="24"/>
          <w:szCs w:val="24"/>
        </w:rPr>
        <w:t xml:space="preserve">.  </w:t>
      </w:r>
    </w:p>
    <w:p w14:paraId="403856F1" w14:textId="77777777" w:rsidR="00957CE2" w:rsidRDefault="00957CE2" w:rsidP="00C3170B">
      <w:pPr>
        <w:jc w:val="both"/>
        <w:rPr>
          <w:b/>
          <w:sz w:val="26"/>
          <w:szCs w:val="26"/>
        </w:rPr>
      </w:pPr>
    </w:p>
    <w:p w14:paraId="4ECA6217" w14:textId="2F1B2A73" w:rsidR="00826FAC" w:rsidRPr="00824464" w:rsidRDefault="00826FAC" w:rsidP="00C3170B">
      <w:pPr>
        <w:jc w:val="both"/>
        <w:rPr>
          <w:b/>
          <w:sz w:val="26"/>
          <w:szCs w:val="26"/>
        </w:rPr>
      </w:pPr>
      <w:r w:rsidRPr="00824464">
        <w:rPr>
          <w:b/>
          <w:sz w:val="26"/>
          <w:szCs w:val="26"/>
        </w:rPr>
        <w:t>Gymnázia</w:t>
      </w:r>
    </w:p>
    <w:p w14:paraId="4521DAF5" w14:textId="510326FA" w:rsidR="00AC20AF" w:rsidRPr="00C251F4" w:rsidRDefault="00826FAC" w:rsidP="00C3170B">
      <w:pPr>
        <w:jc w:val="both"/>
        <w:rPr>
          <w:sz w:val="24"/>
          <w:szCs w:val="24"/>
        </w:rPr>
      </w:pPr>
      <w:r w:rsidRPr="00C251F4">
        <w:rPr>
          <w:sz w:val="24"/>
          <w:szCs w:val="24"/>
        </w:rPr>
        <w:t>Gymnázia poskytují střední vzdělání ukončené maturitní zkouškou. Jsou to všeobecně vzdělávací, vnitřně diferencované školy, které připravují žáky zejména ke studiu na vysokých školách. Obor vzdělání Gymnázium může mít dle školních vzdělávacích programů různá zaměření, např. všeobecné zaměření, zaměření na živé jazyky, tělesnou výchovu nebo přírodovědné předměty. Dalšími nabízenými obory vzdělá</w:t>
      </w:r>
      <w:r w:rsidR="00C3170B" w:rsidRPr="00C251F4">
        <w:rPr>
          <w:sz w:val="24"/>
          <w:szCs w:val="24"/>
        </w:rPr>
        <w:t>ní jsou Dvojjazyčné gymnázium, u </w:t>
      </w:r>
      <w:r w:rsidRPr="00C251F4">
        <w:rPr>
          <w:sz w:val="24"/>
          <w:szCs w:val="24"/>
        </w:rPr>
        <w:t>něhož je vyučovacím jazykem kromě jazyka českého ještě i jazyk cizí, a Gy</w:t>
      </w:r>
      <w:r w:rsidR="00DE55B0">
        <w:rPr>
          <w:sz w:val="24"/>
          <w:szCs w:val="24"/>
        </w:rPr>
        <w:t>mnázium se </w:t>
      </w:r>
      <w:r w:rsidR="00AC20AF" w:rsidRPr="00C251F4">
        <w:rPr>
          <w:sz w:val="24"/>
          <w:szCs w:val="24"/>
        </w:rPr>
        <w:t>sportovní přípravou.</w:t>
      </w:r>
    </w:p>
    <w:p w14:paraId="3ED9BCB3" w14:textId="77777777" w:rsidR="00AC20AF" w:rsidRPr="00AC20AF" w:rsidRDefault="00826FAC" w:rsidP="00C3170B">
      <w:pPr>
        <w:jc w:val="both"/>
        <w:rPr>
          <w:sz w:val="24"/>
          <w:szCs w:val="24"/>
        </w:rPr>
      </w:pPr>
      <w:r w:rsidRPr="00C251F4">
        <w:rPr>
          <w:sz w:val="24"/>
          <w:szCs w:val="24"/>
        </w:rPr>
        <w:t>Gymnázium může mít čtyři, šest nebo osm ročníků. Vzdělávání v šestiletém nebo osmiletém gymnáziu se člení na nižší a vyšší stupeň. Nižší stupeň je tvořen prvními dvěma ročníky šestiletého gymnázia nebo prvními čtyřmi ročníky osmiletého gymnázia. Vyšší stupeň je tvořen posledními čtyřmi ročníky šestiletého a osmiletého gymnázia.</w:t>
      </w:r>
    </w:p>
    <w:p w14:paraId="2E7CD334" w14:textId="7278600D" w:rsidR="00957CE2" w:rsidRPr="00DD245E" w:rsidRDefault="00C251F4" w:rsidP="00C251F4">
      <w:pPr>
        <w:jc w:val="both"/>
        <w:rPr>
          <w:color w:val="FF0000"/>
          <w:sz w:val="24"/>
          <w:szCs w:val="24"/>
        </w:rPr>
      </w:pPr>
      <w:r w:rsidRPr="00272808">
        <w:rPr>
          <w:sz w:val="24"/>
          <w:szCs w:val="24"/>
        </w:rPr>
        <w:t xml:space="preserve">Olomoucký kraj zřizoval 14 z celkového počtu </w:t>
      </w:r>
      <w:r w:rsidR="00272808" w:rsidRPr="00272808">
        <w:rPr>
          <w:sz w:val="24"/>
          <w:szCs w:val="24"/>
        </w:rPr>
        <w:t>20 gymnázií, což představuje 70</w:t>
      </w:r>
      <w:r w:rsidRPr="00272808">
        <w:rPr>
          <w:sz w:val="24"/>
          <w:szCs w:val="24"/>
        </w:rPr>
        <w:t xml:space="preserve"> %, obec tři (1</w:t>
      </w:r>
      <w:r w:rsidR="00272808" w:rsidRPr="00272808">
        <w:rPr>
          <w:sz w:val="24"/>
          <w:szCs w:val="24"/>
        </w:rPr>
        <w:t>5</w:t>
      </w:r>
      <w:r w:rsidR="00022A1A" w:rsidRPr="00272808">
        <w:rPr>
          <w:sz w:val="24"/>
          <w:szCs w:val="24"/>
        </w:rPr>
        <w:t> </w:t>
      </w:r>
      <w:r w:rsidR="00701F6E" w:rsidRPr="00272808">
        <w:rPr>
          <w:sz w:val="24"/>
          <w:szCs w:val="24"/>
        </w:rPr>
        <w:t>%),</w:t>
      </w:r>
      <w:r w:rsidRPr="00272808">
        <w:rPr>
          <w:sz w:val="24"/>
          <w:szCs w:val="24"/>
        </w:rPr>
        <w:t xml:space="preserve"> církev dvě (10 %)</w:t>
      </w:r>
      <w:r w:rsidR="00701F6E" w:rsidRPr="00272808">
        <w:rPr>
          <w:sz w:val="24"/>
          <w:szCs w:val="24"/>
        </w:rPr>
        <w:t xml:space="preserve"> a soukromý zřizovatel jedno gymnázium</w:t>
      </w:r>
      <w:r w:rsidR="00272808" w:rsidRPr="00272808">
        <w:rPr>
          <w:sz w:val="24"/>
          <w:szCs w:val="24"/>
        </w:rPr>
        <w:t xml:space="preserve"> (5%)</w:t>
      </w:r>
      <w:r w:rsidR="00701F6E" w:rsidRPr="00272808">
        <w:rPr>
          <w:sz w:val="24"/>
          <w:szCs w:val="24"/>
        </w:rPr>
        <w:t xml:space="preserve">, které </w:t>
      </w:r>
      <w:r w:rsidR="00272808" w:rsidRPr="00272808">
        <w:rPr>
          <w:sz w:val="24"/>
          <w:szCs w:val="24"/>
        </w:rPr>
        <w:t>v současné době není aktivní</w:t>
      </w:r>
      <w:r w:rsidRPr="00272808">
        <w:rPr>
          <w:sz w:val="24"/>
          <w:szCs w:val="24"/>
        </w:rPr>
        <w:t>. Tři gymnázia zřizovaná krajem byla bilingvní – česko-anglické, česko-francouzské, česko-španělské, dvě gymnázia zřizovaná krajem měla obor vzdělání zaměřený na sportovní přípravu a na dvou gymnáziích probíhala výuka vybraných předmětů v cizím jazyce.</w:t>
      </w:r>
    </w:p>
    <w:p w14:paraId="5A3D1931" w14:textId="77777777" w:rsidR="00826FAC" w:rsidRPr="00205E3C" w:rsidRDefault="00826FAC" w:rsidP="00DD245E">
      <w:pPr>
        <w:spacing w:before="360" w:after="60" w:line="240" w:lineRule="auto"/>
        <w:jc w:val="both"/>
        <w:rPr>
          <w:sz w:val="24"/>
          <w:szCs w:val="24"/>
        </w:rPr>
      </w:pPr>
      <w:r w:rsidRPr="00C251F4">
        <w:rPr>
          <w:rFonts w:eastAsia="Times New Roman" w:cstheme="minorHAnsi"/>
          <w:i/>
          <w:iCs/>
          <w:noProof/>
          <w:lang w:eastAsia="cs-CZ"/>
        </w:rPr>
        <w:t>Tabulka č. 16</w:t>
      </w:r>
      <w:r w:rsidRPr="00C251F4">
        <w:rPr>
          <w:rFonts w:eastAsia="Times New Roman" w:cstheme="minorHAnsi"/>
          <w:i/>
          <w:iCs/>
          <w:noProof/>
          <w:lang w:eastAsia="cs-CZ"/>
        </w:rPr>
        <w:tab/>
        <w:t>Gymnázia, rozdělení dle zřizovatele</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3"/>
        <w:gridCol w:w="1512"/>
        <w:gridCol w:w="1512"/>
        <w:gridCol w:w="1512"/>
        <w:gridCol w:w="1513"/>
        <w:gridCol w:w="1513"/>
      </w:tblGrid>
      <w:tr w:rsidR="00C251F4" w:rsidRPr="00AC20AF" w14:paraId="1874C8C4" w14:textId="77777777" w:rsidTr="002B288A">
        <w:trPr>
          <w:trHeight w:val="355"/>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A44511"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FA925C"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CDD6ED"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Kraj</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BAED2E"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Soukromé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29E88F"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Obec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CB908A"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Církev</w:t>
            </w:r>
          </w:p>
        </w:tc>
      </w:tr>
      <w:tr w:rsidR="00C251F4" w:rsidRPr="00AC20AF" w14:paraId="423D9C97"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46B762"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Jeseník</w:t>
            </w:r>
          </w:p>
        </w:tc>
        <w:tc>
          <w:tcPr>
            <w:tcW w:w="1512" w:type="dxa"/>
            <w:tcBorders>
              <w:top w:val="single" w:sz="4" w:space="0" w:color="auto"/>
              <w:left w:val="single" w:sz="4" w:space="0" w:color="auto"/>
              <w:bottom w:val="single" w:sz="4" w:space="0" w:color="auto"/>
              <w:right w:val="single" w:sz="4" w:space="0" w:color="auto"/>
            </w:tcBorders>
          </w:tcPr>
          <w:p w14:paraId="5AF5FC92" w14:textId="77777777" w:rsidR="00C251F4" w:rsidRPr="001B56AF" w:rsidRDefault="00C251F4" w:rsidP="002B288A">
            <w:pPr>
              <w:pStyle w:val="Tabulkatext"/>
              <w:jc w:val="center"/>
            </w:pPr>
            <w:r>
              <w:t>1</w:t>
            </w:r>
          </w:p>
        </w:tc>
        <w:tc>
          <w:tcPr>
            <w:tcW w:w="1512" w:type="dxa"/>
            <w:tcBorders>
              <w:top w:val="single" w:sz="4" w:space="0" w:color="auto"/>
              <w:left w:val="single" w:sz="4" w:space="0" w:color="auto"/>
              <w:bottom w:val="single" w:sz="4" w:space="0" w:color="auto"/>
              <w:right w:val="single" w:sz="4" w:space="0" w:color="auto"/>
            </w:tcBorders>
          </w:tcPr>
          <w:p w14:paraId="29E7624E" w14:textId="77777777" w:rsidR="00C251F4" w:rsidRPr="001B56AF" w:rsidRDefault="00C251F4" w:rsidP="002B288A">
            <w:pPr>
              <w:pStyle w:val="Tabulkatext"/>
              <w:jc w:val="center"/>
            </w:pPr>
            <w:r>
              <w:t>1</w:t>
            </w:r>
          </w:p>
        </w:tc>
        <w:tc>
          <w:tcPr>
            <w:tcW w:w="1512" w:type="dxa"/>
            <w:tcBorders>
              <w:top w:val="single" w:sz="4" w:space="0" w:color="auto"/>
              <w:left w:val="single" w:sz="4" w:space="0" w:color="auto"/>
              <w:bottom w:val="single" w:sz="4" w:space="0" w:color="auto"/>
              <w:right w:val="single" w:sz="4" w:space="0" w:color="auto"/>
            </w:tcBorders>
          </w:tcPr>
          <w:p w14:paraId="2CB30814"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6B49B484"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059F1036" w14:textId="77777777" w:rsidR="00C251F4" w:rsidRPr="001B56AF" w:rsidRDefault="00C251F4" w:rsidP="002B288A">
            <w:pPr>
              <w:pStyle w:val="Tabulkatext"/>
              <w:jc w:val="center"/>
            </w:pPr>
            <w:r>
              <w:t>0</w:t>
            </w:r>
          </w:p>
        </w:tc>
      </w:tr>
      <w:tr w:rsidR="00C251F4" w:rsidRPr="00AC20AF" w14:paraId="7B5A3AB9"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AD36CE"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Olomouc</w:t>
            </w:r>
          </w:p>
        </w:tc>
        <w:tc>
          <w:tcPr>
            <w:tcW w:w="1512" w:type="dxa"/>
            <w:tcBorders>
              <w:top w:val="single" w:sz="4" w:space="0" w:color="auto"/>
              <w:left w:val="single" w:sz="4" w:space="0" w:color="auto"/>
              <w:bottom w:val="single" w:sz="4" w:space="0" w:color="auto"/>
              <w:right w:val="single" w:sz="4" w:space="0" w:color="auto"/>
            </w:tcBorders>
          </w:tcPr>
          <w:p w14:paraId="201C5088" w14:textId="77777777" w:rsidR="00C251F4" w:rsidRPr="001B56AF" w:rsidRDefault="00C251F4" w:rsidP="002B288A">
            <w:pPr>
              <w:pStyle w:val="Tabulkatext"/>
              <w:jc w:val="center"/>
            </w:pPr>
            <w:r>
              <w:t>7</w:t>
            </w:r>
          </w:p>
        </w:tc>
        <w:tc>
          <w:tcPr>
            <w:tcW w:w="1512" w:type="dxa"/>
            <w:tcBorders>
              <w:top w:val="single" w:sz="4" w:space="0" w:color="auto"/>
              <w:left w:val="single" w:sz="4" w:space="0" w:color="auto"/>
              <w:bottom w:val="single" w:sz="4" w:space="0" w:color="auto"/>
              <w:right w:val="single" w:sz="4" w:space="0" w:color="auto"/>
            </w:tcBorders>
          </w:tcPr>
          <w:p w14:paraId="794A471F" w14:textId="77777777" w:rsidR="00C251F4" w:rsidRPr="001B56AF" w:rsidRDefault="00C251F4" w:rsidP="002B288A">
            <w:pPr>
              <w:pStyle w:val="Tabulkatext"/>
              <w:jc w:val="center"/>
            </w:pPr>
            <w:r>
              <w:t>6</w:t>
            </w:r>
          </w:p>
        </w:tc>
        <w:tc>
          <w:tcPr>
            <w:tcW w:w="1512" w:type="dxa"/>
            <w:tcBorders>
              <w:top w:val="single" w:sz="4" w:space="0" w:color="auto"/>
              <w:left w:val="single" w:sz="4" w:space="0" w:color="auto"/>
              <w:bottom w:val="single" w:sz="4" w:space="0" w:color="auto"/>
              <w:right w:val="single" w:sz="4" w:space="0" w:color="auto"/>
            </w:tcBorders>
          </w:tcPr>
          <w:p w14:paraId="319768AC"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1897646E"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02F4908E" w14:textId="77777777" w:rsidR="00C251F4" w:rsidRPr="001B56AF" w:rsidRDefault="00C251F4" w:rsidP="002B288A">
            <w:pPr>
              <w:pStyle w:val="Tabulkatext"/>
              <w:jc w:val="center"/>
            </w:pPr>
            <w:r>
              <w:t>1</w:t>
            </w:r>
          </w:p>
        </w:tc>
      </w:tr>
      <w:tr w:rsidR="00C251F4" w:rsidRPr="00AC20AF" w14:paraId="1D3183AB"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8BD2AE"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Prostějov</w:t>
            </w:r>
          </w:p>
        </w:tc>
        <w:tc>
          <w:tcPr>
            <w:tcW w:w="1512" w:type="dxa"/>
            <w:tcBorders>
              <w:top w:val="single" w:sz="4" w:space="0" w:color="auto"/>
              <w:left w:val="single" w:sz="4" w:space="0" w:color="auto"/>
              <w:bottom w:val="single" w:sz="4" w:space="0" w:color="auto"/>
              <w:right w:val="single" w:sz="4" w:space="0" w:color="auto"/>
            </w:tcBorders>
          </w:tcPr>
          <w:p w14:paraId="421E375A" w14:textId="77777777" w:rsidR="00C251F4" w:rsidRPr="001B56AF" w:rsidRDefault="00C251F4" w:rsidP="002B288A">
            <w:pPr>
              <w:pStyle w:val="Tabulkatext"/>
              <w:jc w:val="center"/>
            </w:pPr>
            <w:r>
              <w:t>4</w:t>
            </w:r>
          </w:p>
        </w:tc>
        <w:tc>
          <w:tcPr>
            <w:tcW w:w="1512" w:type="dxa"/>
            <w:tcBorders>
              <w:top w:val="single" w:sz="4" w:space="0" w:color="auto"/>
              <w:left w:val="single" w:sz="4" w:space="0" w:color="auto"/>
              <w:bottom w:val="single" w:sz="4" w:space="0" w:color="auto"/>
              <w:right w:val="single" w:sz="4" w:space="0" w:color="auto"/>
            </w:tcBorders>
          </w:tcPr>
          <w:p w14:paraId="1C3E3EE1" w14:textId="77777777" w:rsidR="00C251F4" w:rsidRPr="001B56AF" w:rsidRDefault="00C251F4" w:rsidP="002B288A">
            <w:pPr>
              <w:pStyle w:val="Tabulkatext"/>
              <w:jc w:val="center"/>
            </w:pPr>
            <w:r>
              <w:t>1</w:t>
            </w:r>
          </w:p>
        </w:tc>
        <w:tc>
          <w:tcPr>
            <w:tcW w:w="1512" w:type="dxa"/>
            <w:tcBorders>
              <w:top w:val="single" w:sz="4" w:space="0" w:color="auto"/>
              <w:left w:val="single" w:sz="4" w:space="0" w:color="auto"/>
              <w:bottom w:val="single" w:sz="4" w:space="0" w:color="auto"/>
              <w:right w:val="single" w:sz="4" w:space="0" w:color="auto"/>
            </w:tcBorders>
          </w:tcPr>
          <w:p w14:paraId="1AFF06A5"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44AEB7AA" w14:textId="77777777" w:rsidR="00C251F4" w:rsidRPr="001B56AF" w:rsidRDefault="00C251F4" w:rsidP="002B288A">
            <w:pPr>
              <w:pStyle w:val="Tabulkatext"/>
              <w:jc w:val="center"/>
            </w:pPr>
            <w:r>
              <w:t>2</w:t>
            </w:r>
          </w:p>
        </w:tc>
        <w:tc>
          <w:tcPr>
            <w:tcW w:w="1513" w:type="dxa"/>
            <w:tcBorders>
              <w:top w:val="single" w:sz="4" w:space="0" w:color="auto"/>
              <w:left w:val="single" w:sz="4" w:space="0" w:color="auto"/>
              <w:bottom w:val="single" w:sz="4" w:space="0" w:color="auto"/>
              <w:right w:val="single" w:sz="4" w:space="0" w:color="auto"/>
            </w:tcBorders>
          </w:tcPr>
          <w:p w14:paraId="7DC8D8C9" w14:textId="77777777" w:rsidR="00C251F4" w:rsidRPr="001B56AF" w:rsidRDefault="00C251F4" w:rsidP="002B288A">
            <w:pPr>
              <w:pStyle w:val="Tabulkatext"/>
              <w:jc w:val="center"/>
            </w:pPr>
            <w:r>
              <w:t>1</w:t>
            </w:r>
          </w:p>
        </w:tc>
      </w:tr>
      <w:tr w:rsidR="00C251F4" w:rsidRPr="00AC20AF" w14:paraId="395A5F76"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94F949"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Přerov</w:t>
            </w:r>
          </w:p>
        </w:tc>
        <w:tc>
          <w:tcPr>
            <w:tcW w:w="1512" w:type="dxa"/>
            <w:tcBorders>
              <w:top w:val="single" w:sz="4" w:space="0" w:color="auto"/>
              <w:left w:val="single" w:sz="4" w:space="0" w:color="auto"/>
              <w:bottom w:val="single" w:sz="4" w:space="0" w:color="auto"/>
              <w:right w:val="single" w:sz="4" w:space="0" w:color="auto"/>
            </w:tcBorders>
          </w:tcPr>
          <w:p w14:paraId="612C27E8" w14:textId="77777777" w:rsidR="00C251F4" w:rsidRPr="001B56AF" w:rsidRDefault="00C251F4" w:rsidP="002B288A">
            <w:pPr>
              <w:pStyle w:val="Tabulkatext"/>
              <w:jc w:val="center"/>
            </w:pPr>
            <w:r>
              <w:t>5</w:t>
            </w:r>
          </w:p>
        </w:tc>
        <w:tc>
          <w:tcPr>
            <w:tcW w:w="1512" w:type="dxa"/>
            <w:tcBorders>
              <w:top w:val="single" w:sz="4" w:space="0" w:color="auto"/>
              <w:left w:val="single" w:sz="4" w:space="0" w:color="auto"/>
              <w:bottom w:val="single" w:sz="4" w:space="0" w:color="auto"/>
              <w:right w:val="single" w:sz="4" w:space="0" w:color="auto"/>
            </w:tcBorders>
          </w:tcPr>
          <w:p w14:paraId="7603C692" w14:textId="77777777" w:rsidR="00C251F4" w:rsidRPr="001B56AF" w:rsidRDefault="00C251F4" w:rsidP="002B288A">
            <w:pPr>
              <w:pStyle w:val="Tabulkatext"/>
              <w:jc w:val="center"/>
            </w:pPr>
            <w:r>
              <w:t>4</w:t>
            </w:r>
          </w:p>
        </w:tc>
        <w:tc>
          <w:tcPr>
            <w:tcW w:w="1512" w:type="dxa"/>
            <w:tcBorders>
              <w:top w:val="single" w:sz="4" w:space="0" w:color="auto"/>
              <w:left w:val="single" w:sz="4" w:space="0" w:color="auto"/>
              <w:bottom w:val="single" w:sz="4" w:space="0" w:color="auto"/>
              <w:right w:val="single" w:sz="4" w:space="0" w:color="auto"/>
            </w:tcBorders>
          </w:tcPr>
          <w:p w14:paraId="09E5C056" w14:textId="1014C31D" w:rsidR="00C251F4" w:rsidRPr="001B56AF" w:rsidRDefault="00CA1A2C" w:rsidP="002B288A">
            <w:pPr>
              <w:pStyle w:val="Tabulkatext"/>
              <w:jc w:val="center"/>
            </w:pPr>
            <w:r>
              <w:t>1</w:t>
            </w:r>
            <w:r>
              <w:rPr>
                <w:rFonts w:cs="Arial"/>
              </w:rPr>
              <w:t>*</w:t>
            </w:r>
          </w:p>
        </w:tc>
        <w:tc>
          <w:tcPr>
            <w:tcW w:w="1513" w:type="dxa"/>
            <w:tcBorders>
              <w:top w:val="single" w:sz="4" w:space="0" w:color="auto"/>
              <w:left w:val="single" w:sz="4" w:space="0" w:color="auto"/>
              <w:bottom w:val="single" w:sz="4" w:space="0" w:color="auto"/>
              <w:right w:val="single" w:sz="4" w:space="0" w:color="auto"/>
            </w:tcBorders>
          </w:tcPr>
          <w:p w14:paraId="4E1048EE" w14:textId="77777777" w:rsidR="00C251F4" w:rsidRPr="001B56AF" w:rsidRDefault="00C251F4" w:rsidP="002B288A">
            <w:pPr>
              <w:pStyle w:val="Tabulkatext"/>
              <w:jc w:val="center"/>
            </w:pPr>
            <w:r>
              <w:t>1</w:t>
            </w:r>
          </w:p>
        </w:tc>
        <w:tc>
          <w:tcPr>
            <w:tcW w:w="1513" w:type="dxa"/>
            <w:tcBorders>
              <w:top w:val="single" w:sz="4" w:space="0" w:color="auto"/>
              <w:left w:val="single" w:sz="4" w:space="0" w:color="auto"/>
              <w:bottom w:val="single" w:sz="4" w:space="0" w:color="auto"/>
              <w:right w:val="single" w:sz="4" w:space="0" w:color="auto"/>
            </w:tcBorders>
          </w:tcPr>
          <w:p w14:paraId="61CABA4F" w14:textId="77777777" w:rsidR="00C251F4" w:rsidRPr="001B56AF" w:rsidRDefault="00C251F4" w:rsidP="002B288A">
            <w:pPr>
              <w:pStyle w:val="Tabulkatext"/>
              <w:jc w:val="center"/>
            </w:pPr>
            <w:r>
              <w:t>0</w:t>
            </w:r>
          </w:p>
        </w:tc>
      </w:tr>
      <w:tr w:rsidR="00C251F4" w:rsidRPr="00AC20AF" w14:paraId="7582F50B"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0D07E2"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Šumperk</w:t>
            </w:r>
          </w:p>
        </w:tc>
        <w:tc>
          <w:tcPr>
            <w:tcW w:w="1512" w:type="dxa"/>
            <w:tcBorders>
              <w:top w:val="single" w:sz="4" w:space="0" w:color="auto"/>
              <w:left w:val="single" w:sz="4" w:space="0" w:color="auto"/>
              <w:bottom w:val="single" w:sz="4" w:space="0" w:color="auto"/>
              <w:right w:val="single" w:sz="4" w:space="0" w:color="auto"/>
            </w:tcBorders>
          </w:tcPr>
          <w:p w14:paraId="1DF45706" w14:textId="77777777" w:rsidR="00C251F4" w:rsidRPr="001B56AF" w:rsidRDefault="00C251F4" w:rsidP="002B288A">
            <w:pPr>
              <w:pStyle w:val="Tabulkatext"/>
              <w:jc w:val="center"/>
            </w:pPr>
            <w:r>
              <w:t>2</w:t>
            </w:r>
          </w:p>
        </w:tc>
        <w:tc>
          <w:tcPr>
            <w:tcW w:w="1512" w:type="dxa"/>
            <w:tcBorders>
              <w:top w:val="single" w:sz="4" w:space="0" w:color="auto"/>
              <w:left w:val="single" w:sz="4" w:space="0" w:color="auto"/>
              <w:bottom w:val="single" w:sz="4" w:space="0" w:color="auto"/>
              <w:right w:val="single" w:sz="4" w:space="0" w:color="auto"/>
            </w:tcBorders>
          </w:tcPr>
          <w:p w14:paraId="41BB4690" w14:textId="77777777" w:rsidR="00C251F4" w:rsidRPr="001B56AF" w:rsidRDefault="00C251F4" w:rsidP="002B288A">
            <w:pPr>
              <w:pStyle w:val="Tabulkatext"/>
              <w:jc w:val="center"/>
            </w:pPr>
            <w:r>
              <w:t>2</w:t>
            </w:r>
          </w:p>
        </w:tc>
        <w:tc>
          <w:tcPr>
            <w:tcW w:w="1512" w:type="dxa"/>
            <w:tcBorders>
              <w:top w:val="single" w:sz="4" w:space="0" w:color="auto"/>
              <w:left w:val="single" w:sz="4" w:space="0" w:color="auto"/>
              <w:bottom w:val="single" w:sz="4" w:space="0" w:color="auto"/>
              <w:right w:val="single" w:sz="4" w:space="0" w:color="auto"/>
            </w:tcBorders>
          </w:tcPr>
          <w:p w14:paraId="488EE3CB"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2CC5C8A6" w14:textId="77777777" w:rsidR="00C251F4" w:rsidRPr="001B56AF" w:rsidRDefault="00C251F4" w:rsidP="002B288A">
            <w:pPr>
              <w:pStyle w:val="Tabulkatext"/>
              <w:jc w:val="center"/>
            </w:pPr>
            <w:r>
              <w:t>0</w:t>
            </w:r>
          </w:p>
        </w:tc>
        <w:tc>
          <w:tcPr>
            <w:tcW w:w="1513" w:type="dxa"/>
            <w:tcBorders>
              <w:top w:val="single" w:sz="4" w:space="0" w:color="auto"/>
              <w:left w:val="single" w:sz="4" w:space="0" w:color="auto"/>
              <w:bottom w:val="single" w:sz="4" w:space="0" w:color="auto"/>
              <w:right w:val="single" w:sz="4" w:space="0" w:color="auto"/>
            </w:tcBorders>
          </w:tcPr>
          <w:p w14:paraId="3AAF6358" w14:textId="77777777" w:rsidR="00C251F4" w:rsidRPr="001B56AF" w:rsidRDefault="00C251F4" w:rsidP="002B288A">
            <w:pPr>
              <w:pStyle w:val="Tabulkatext"/>
              <w:jc w:val="center"/>
            </w:pPr>
            <w:r>
              <w:t>0</w:t>
            </w:r>
          </w:p>
        </w:tc>
      </w:tr>
      <w:tr w:rsidR="00C251F4" w:rsidRPr="00AC20AF" w14:paraId="3938555E" w14:textId="77777777" w:rsidTr="002B288A">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FF8B2D" w14:textId="77777777" w:rsidR="00C251F4" w:rsidRPr="00AC20AF" w:rsidRDefault="00C251F4" w:rsidP="002B288A">
            <w:pPr>
              <w:spacing w:after="0" w:line="280" w:lineRule="exact"/>
              <w:jc w:val="center"/>
              <w:rPr>
                <w:rFonts w:eastAsia="Times New Roman" w:cstheme="minorHAnsi"/>
                <w:b/>
                <w:highlight w:val="yellow"/>
              </w:rPr>
            </w:pPr>
            <w:r w:rsidRPr="00721464">
              <w:rPr>
                <w:rFonts w:eastAsia="Times New Roman" w:cstheme="minorHAnsi"/>
                <w:b/>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B11A4" w14:textId="5F99723F" w:rsidR="00C251F4" w:rsidRPr="001B56AF" w:rsidRDefault="00CA1A2C" w:rsidP="00CA1A2C">
            <w:pPr>
              <w:pStyle w:val="Tabulkatext"/>
              <w:jc w:val="center"/>
              <w:rPr>
                <w:b/>
              </w:rPr>
            </w:pPr>
            <w:r>
              <w:rPr>
                <w:b/>
              </w:rPr>
              <w:t>20</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0A7AE" w14:textId="77777777" w:rsidR="00C251F4" w:rsidRPr="001B56AF" w:rsidRDefault="00C251F4" w:rsidP="002B288A">
            <w:pPr>
              <w:pStyle w:val="Tabulkatext"/>
              <w:jc w:val="center"/>
              <w:rPr>
                <w:b/>
              </w:rPr>
            </w:pPr>
            <w:r>
              <w:rPr>
                <w:b/>
              </w:rPr>
              <w:t>14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9D95A8" w14:textId="4CC6132E" w:rsidR="00C251F4" w:rsidRPr="001B56AF" w:rsidRDefault="00CA1A2C" w:rsidP="002B288A">
            <w:pPr>
              <w:pStyle w:val="Tabulkatext"/>
              <w:jc w:val="center"/>
              <w:rPr>
                <w:b/>
              </w:rPr>
            </w:pPr>
            <w:r>
              <w:rPr>
                <w:b/>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30089" w14:textId="77777777" w:rsidR="00C251F4" w:rsidRPr="001B56AF" w:rsidRDefault="00C251F4" w:rsidP="002B288A">
            <w:pPr>
              <w:pStyle w:val="Tabulkatext"/>
              <w:jc w:val="center"/>
              <w:rPr>
                <w:b/>
              </w:rPr>
            </w:pPr>
            <w:r>
              <w:rPr>
                <w:b/>
              </w:rPr>
              <w:t>3</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4B95" w14:textId="77777777" w:rsidR="00C251F4" w:rsidRPr="001B56AF" w:rsidRDefault="00C251F4" w:rsidP="002B288A">
            <w:pPr>
              <w:pStyle w:val="Tabulkatext"/>
              <w:jc w:val="center"/>
              <w:rPr>
                <w:b/>
              </w:rPr>
            </w:pPr>
            <w:r>
              <w:rPr>
                <w:b/>
              </w:rPr>
              <w:t>2</w:t>
            </w:r>
          </w:p>
        </w:tc>
      </w:tr>
    </w:tbl>
    <w:p w14:paraId="50E4F290" w14:textId="2C1DBB45" w:rsidR="00CA1A2C" w:rsidRPr="00CA1A2C" w:rsidRDefault="00CA1A2C" w:rsidP="00CA1A2C">
      <w:pPr>
        <w:keepNext/>
        <w:spacing w:before="360" w:after="60" w:line="240" w:lineRule="auto"/>
        <w:rPr>
          <w:rFonts w:eastAsia="Times New Roman" w:cstheme="minorHAnsi"/>
          <w:iCs/>
          <w:noProof/>
          <w:sz w:val="24"/>
          <w:szCs w:val="24"/>
          <w:lang w:eastAsia="cs-CZ"/>
        </w:rPr>
      </w:pPr>
      <w:r>
        <w:rPr>
          <w:rFonts w:cstheme="minorHAnsi"/>
          <w:sz w:val="24"/>
          <w:szCs w:val="24"/>
        </w:rPr>
        <w:lastRenderedPageBreak/>
        <w:t>*</w:t>
      </w:r>
      <w:r w:rsidRPr="00CA1A2C">
        <w:rPr>
          <w:sz w:val="24"/>
          <w:szCs w:val="24"/>
        </w:rPr>
        <w:t xml:space="preserve">Gymnázium Palackého a Střední odborná škola živnostenská Přerov, s.r.o. </w:t>
      </w:r>
      <w:r w:rsidRPr="00CA1A2C">
        <w:rPr>
          <w:rFonts w:eastAsia="Times New Roman" w:cstheme="minorHAnsi"/>
          <w:iCs/>
          <w:noProof/>
          <w:sz w:val="24"/>
          <w:szCs w:val="24"/>
          <w:lang w:eastAsia="cs-CZ"/>
        </w:rPr>
        <w:t>je vedena v rejstříku škol a školský</w:t>
      </w:r>
      <w:r>
        <w:rPr>
          <w:rFonts w:eastAsia="Times New Roman" w:cstheme="minorHAnsi"/>
          <w:iCs/>
          <w:noProof/>
          <w:sz w:val="24"/>
          <w:szCs w:val="24"/>
          <w:lang w:eastAsia="cs-CZ"/>
        </w:rPr>
        <w:t>ch zařízení, není však aktivní.</w:t>
      </w:r>
    </w:p>
    <w:p w14:paraId="7A626328" w14:textId="0E19137E" w:rsidR="00205E3C" w:rsidRDefault="00205E3C" w:rsidP="00205E3C">
      <w:pPr>
        <w:jc w:val="both"/>
        <w:rPr>
          <w:sz w:val="24"/>
          <w:szCs w:val="24"/>
        </w:rPr>
      </w:pPr>
    </w:p>
    <w:p w14:paraId="2B82EFE4" w14:textId="77777777" w:rsidR="00205E3C" w:rsidRPr="00205E3C" w:rsidRDefault="00205E3C" w:rsidP="00205E3C">
      <w:pPr>
        <w:jc w:val="both"/>
        <w:rPr>
          <w:sz w:val="24"/>
          <w:szCs w:val="24"/>
        </w:rPr>
      </w:pPr>
      <w:r w:rsidRPr="00C3170B">
        <w:rPr>
          <w:sz w:val="24"/>
          <w:szCs w:val="24"/>
        </w:rPr>
        <w:t>Na gymnáziích studovalo 8 1</w:t>
      </w:r>
      <w:r>
        <w:rPr>
          <w:sz w:val="24"/>
          <w:szCs w:val="24"/>
        </w:rPr>
        <w:t>17</w:t>
      </w:r>
      <w:r w:rsidRPr="00C3170B">
        <w:rPr>
          <w:sz w:val="24"/>
          <w:szCs w:val="24"/>
        </w:rPr>
        <w:t xml:space="preserve"> žáků, včetně žáků víceletých gymnázií, což je 31,</w:t>
      </w:r>
      <w:r>
        <w:rPr>
          <w:sz w:val="24"/>
          <w:szCs w:val="24"/>
        </w:rPr>
        <w:t>6</w:t>
      </w:r>
      <w:r w:rsidRPr="00C3170B">
        <w:rPr>
          <w:sz w:val="24"/>
          <w:szCs w:val="24"/>
        </w:rPr>
        <w:t xml:space="preserve"> % žáků st</w:t>
      </w:r>
      <w:r>
        <w:rPr>
          <w:sz w:val="24"/>
          <w:szCs w:val="24"/>
        </w:rPr>
        <w:t>ředních škol Olomouckého kraje.</w:t>
      </w:r>
    </w:p>
    <w:p w14:paraId="5939C921" w14:textId="77777777" w:rsidR="00826FAC" w:rsidRPr="00A85225" w:rsidRDefault="00826FAC" w:rsidP="00DD245E">
      <w:pPr>
        <w:keepNext/>
        <w:spacing w:before="360" w:after="60" w:line="240" w:lineRule="auto"/>
        <w:jc w:val="both"/>
        <w:rPr>
          <w:rFonts w:eastAsia="Times New Roman" w:cstheme="minorHAnsi"/>
          <w:i/>
          <w:iCs/>
          <w:noProof/>
          <w:lang w:eastAsia="cs-CZ"/>
        </w:rPr>
      </w:pPr>
      <w:r w:rsidRPr="00A85225">
        <w:rPr>
          <w:rFonts w:eastAsia="Times New Roman" w:cstheme="minorHAnsi"/>
          <w:i/>
          <w:iCs/>
          <w:noProof/>
          <w:lang w:eastAsia="cs-CZ"/>
        </w:rPr>
        <w:t>Tabulka č. 17</w:t>
      </w:r>
      <w:r w:rsidRPr="00A85225">
        <w:rPr>
          <w:rFonts w:eastAsia="Times New Roman" w:cstheme="minorHAnsi"/>
          <w:i/>
          <w:iCs/>
          <w:noProof/>
          <w:lang w:eastAsia="cs-CZ"/>
        </w:rPr>
        <w:tab/>
        <w:t>Gymnázia, počet studujících dle délky studia</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289"/>
        <w:gridCol w:w="1405"/>
        <w:gridCol w:w="1405"/>
        <w:gridCol w:w="1405"/>
        <w:gridCol w:w="1405"/>
        <w:gridCol w:w="991"/>
      </w:tblGrid>
      <w:tr w:rsidR="00826FAC" w:rsidRPr="00A85225" w14:paraId="6BD169FA" w14:textId="77777777" w:rsidTr="00196C7D">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E5E5E3"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Okres</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0E259"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4leté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E8429B"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6leté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FF8B9"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8leté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6057E77"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Celkem</w:t>
            </w:r>
          </w:p>
        </w:tc>
      </w:tr>
      <w:tr w:rsidR="00826FAC" w:rsidRPr="00A85225" w14:paraId="77B4377B" w14:textId="77777777" w:rsidTr="00196C7D">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DB985A"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708A57" w14:textId="77777777" w:rsidR="00826FAC" w:rsidRPr="00A85225" w:rsidRDefault="00826FAC" w:rsidP="00826FAC">
            <w:pPr>
              <w:spacing w:after="0" w:line="240" w:lineRule="auto"/>
              <w:rPr>
                <w:rFonts w:eastAsia="Times New Roman" w:cstheme="minorHAnsi"/>
                <w:b/>
                <w:bCs/>
                <w:lang w:eastAsia="cs-CZ"/>
              </w:rPr>
            </w:pP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277F6B0"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F3F7190"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vyšší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FF480EC"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202C5E2"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vyšší stupeň</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6E5B5F" w14:textId="77777777" w:rsidR="00826FAC" w:rsidRPr="00A85225" w:rsidRDefault="00826FAC" w:rsidP="00826FAC">
            <w:pPr>
              <w:spacing w:after="0" w:line="240" w:lineRule="auto"/>
              <w:rPr>
                <w:rFonts w:eastAsia="Times New Roman" w:cstheme="minorHAnsi"/>
                <w:b/>
                <w:bCs/>
                <w:lang w:eastAsia="cs-CZ"/>
              </w:rPr>
            </w:pPr>
          </w:p>
        </w:tc>
      </w:tr>
      <w:tr w:rsidR="00826FAC" w:rsidRPr="00A85225" w14:paraId="69662A61" w14:textId="77777777"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7C16025"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Jeseník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4C06" w14:textId="77777777" w:rsidR="00826FAC" w:rsidRPr="00A85225" w:rsidRDefault="00BD4B2D" w:rsidP="00826FAC">
            <w:pPr>
              <w:spacing w:after="0" w:line="240" w:lineRule="auto"/>
              <w:jc w:val="center"/>
              <w:rPr>
                <w:rFonts w:eastAsia="Times New Roman" w:cstheme="minorHAnsi"/>
                <w:lang w:eastAsia="cs-CZ"/>
              </w:rPr>
            </w:pPr>
            <w:r>
              <w:rPr>
                <w:rFonts w:eastAsia="Times New Roman" w:cstheme="minorHAnsi"/>
                <w:lang w:eastAsia="cs-CZ"/>
              </w:rPr>
              <w:t>156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6130"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5490"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0855"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120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6D90"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119</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0D0E823"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395</w:t>
            </w:r>
          </w:p>
        </w:tc>
      </w:tr>
      <w:tr w:rsidR="00826FAC" w:rsidRPr="00A85225" w14:paraId="522E35B3" w14:textId="77777777"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74CDC3"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06623F" w14:textId="77777777" w:rsidR="00826FAC" w:rsidRPr="00A85225" w:rsidRDefault="00826FAC" w:rsidP="00826FAC">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3CB67"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EF0F4"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239</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FEA5DE" w14:textId="77777777" w:rsidR="00826FAC" w:rsidRPr="00A85225" w:rsidRDefault="00826FAC" w:rsidP="00826FAC">
            <w:pPr>
              <w:spacing w:after="0" w:line="240" w:lineRule="auto"/>
              <w:jc w:val="right"/>
              <w:rPr>
                <w:rFonts w:eastAsia="Times New Roman" w:cstheme="minorHAnsi"/>
                <w:b/>
                <w:bCs/>
                <w:lang w:eastAsia="cs-CZ"/>
              </w:rPr>
            </w:pPr>
          </w:p>
        </w:tc>
      </w:tr>
      <w:tr w:rsidR="00826FAC" w:rsidRPr="00A85225" w14:paraId="089AC715" w14:textId="77777777"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1CEFE20"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Olomouc</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F7F343" w14:textId="77777777" w:rsidR="00826FAC" w:rsidRPr="00A85225" w:rsidRDefault="00BD4B2D" w:rsidP="00826FAC">
            <w:pPr>
              <w:spacing w:after="0" w:line="240" w:lineRule="auto"/>
              <w:jc w:val="center"/>
              <w:rPr>
                <w:rFonts w:eastAsia="Times New Roman" w:cstheme="minorHAnsi"/>
                <w:lang w:eastAsia="cs-CZ"/>
              </w:rPr>
            </w:pPr>
            <w:r>
              <w:rPr>
                <w:rFonts w:eastAsia="Times New Roman" w:cstheme="minorHAnsi"/>
                <w:lang w:eastAsia="cs-CZ"/>
              </w:rPr>
              <w:t>1 455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BF874"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323</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4CEF"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269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6203"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872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EA39"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813</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B398472"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3 732</w:t>
            </w:r>
          </w:p>
        </w:tc>
      </w:tr>
      <w:tr w:rsidR="00826FAC" w:rsidRPr="00A85225" w14:paraId="71E2CF84" w14:textId="77777777"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D436EA"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4B7105" w14:textId="77777777" w:rsidR="00826FAC" w:rsidRPr="00A85225" w:rsidRDefault="00826FAC" w:rsidP="00826FAC">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3BA7A2"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592</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9AAB05"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1 685</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9FCF5C" w14:textId="77777777" w:rsidR="00826FAC" w:rsidRPr="00A85225" w:rsidRDefault="00826FAC" w:rsidP="00826FAC">
            <w:pPr>
              <w:spacing w:after="0" w:line="240" w:lineRule="auto"/>
              <w:jc w:val="right"/>
              <w:rPr>
                <w:rFonts w:eastAsia="Times New Roman" w:cstheme="minorHAnsi"/>
                <w:b/>
                <w:bCs/>
                <w:lang w:eastAsia="cs-CZ"/>
              </w:rPr>
            </w:pPr>
          </w:p>
        </w:tc>
      </w:tr>
      <w:tr w:rsidR="00826FAC" w:rsidRPr="00A85225" w14:paraId="7C1E42C1" w14:textId="77777777"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53FE5A7"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Prostějov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5A0452" w14:textId="77777777" w:rsidR="00826FAC" w:rsidRPr="00A85225" w:rsidRDefault="00BD4B2D" w:rsidP="00826FAC">
            <w:pPr>
              <w:spacing w:after="0" w:line="240" w:lineRule="auto"/>
              <w:jc w:val="center"/>
              <w:rPr>
                <w:rFonts w:eastAsia="Times New Roman" w:cstheme="minorHAnsi"/>
                <w:lang w:eastAsia="cs-CZ"/>
              </w:rPr>
            </w:pPr>
            <w:r>
              <w:rPr>
                <w:rFonts w:eastAsia="Times New Roman" w:cstheme="minorHAnsi"/>
                <w:lang w:eastAsia="cs-CZ"/>
              </w:rPr>
              <w:t>330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490A9"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89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E7930"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77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BFF75"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476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3D6E4"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434</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AA7A2D3"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1 406</w:t>
            </w:r>
          </w:p>
        </w:tc>
      </w:tr>
      <w:tr w:rsidR="00826FAC" w:rsidRPr="00A85225" w14:paraId="3A3FD61D" w14:textId="77777777"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F3D89B"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8C97AC4" w14:textId="77777777" w:rsidR="00826FAC" w:rsidRPr="00A85225" w:rsidRDefault="00826FAC" w:rsidP="00826FAC">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777D7B"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166</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5AE14"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910</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C3F94D" w14:textId="77777777" w:rsidR="00826FAC" w:rsidRPr="00A85225" w:rsidRDefault="00826FAC" w:rsidP="00826FAC">
            <w:pPr>
              <w:spacing w:after="0" w:line="240" w:lineRule="auto"/>
              <w:jc w:val="right"/>
              <w:rPr>
                <w:rFonts w:eastAsia="Times New Roman" w:cstheme="minorHAnsi"/>
                <w:b/>
                <w:bCs/>
                <w:lang w:eastAsia="cs-CZ"/>
              </w:rPr>
            </w:pPr>
          </w:p>
        </w:tc>
      </w:tr>
      <w:tr w:rsidR="00826FAC" w:rsidRPr="00A85225" w14:paraId="6EEE224B" w14:textId="77777777"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E05F9E4"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Přerov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507420" w14:textId="77777777" w:rsidR="00826FAC" w:rsidRPr="00A85225" w:rsidRDefault="00BD4B2D" w:rsidP="00826FAC">
            <w:pPr>
              <w:spacing w:after="0" w:line="240" w:lineRule="auto"/>
              <w:jc w:val="center"/>
              <w:rPr>
                <w:rFonts w:eastAsia="Times New Roman" w:cstheme="minorHAnsi"/>
                <w:lang w:eastAsia="cs-CZ"/>
              </w:rPr>
            </w:pPr>
            <w:r>
              <w:rPr>
                <w:rFonts w:eastAsia="Times New Roman" w:cstheme="minorHAnsi"/>
                <w:lang w:eastAsia="cs-CZ"/>
              </w:rPr>
              <w:t>496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B05D"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90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1B739"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88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F04F0"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521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D2F26"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485</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EE694F9"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1 680</w:t>
            </w:r>
          </w:p>
        </w:tc>
      </w:tr>
      <w:tr w:rsidR="00826FAC" w:rsidRPr="00A85225" w14:paraId="29711323" w14:textId="77777777"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A6919B"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12CB29C" w14:textId="77777777" w:rsidR="00826FAC" w:rsidRPr="00A85225" w:rsidRDefault="00826FAC" w:rsidP="00826FAC">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CCF991"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178</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F02EB"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1 006</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6FEA01" w14:textId="77777777" w:rsidR="00826FAC" w:rsidRPr="00A85225" w:rsidRDefault="00826FAC" w:rsidP="00826FAC">
            <w:pPr>
              <w:spacing w:after="0" w:line="240" w:lineRule="auto"/>
              <w:jc w:val="right"/>
              <w:rPr>
                <w:rFonts w:eastAsia="Times New Roman" w:cstheme="minorHAnsi"/>
                <w:b/>
                <w:bCs/>
                <w:lang w:eastAsia="cs-CZ"/>
              </w:rPr>
            </w:pPr>
          </w:p>
        </w:tc>
      </w:tr>
      <w:tr w:rsidR="00826FAC" w:rsidRPr="00A85225" w14:paraId="32762858" w14:textId="77777777"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1F7F955"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Šumperk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2526FE" w14:textId="77777777" w:rsidR="00826FAC" w:rsidRPr="00A85225" w:rsidRDefault="00BD4B2D" w:rsidP="00826FAC">
            <w:pPr>
              <w:spacing w:after="0" w:line="240" w:lineRule="auto"/>
              <w:jc w:val="center"/>
              <w:rPr>
                <w:rFonts w:eastAsia="Times New Roman" w:cstheme="minorHAnsi"/>
                <w:lang w:eastAsia="cs-CZ"/>
              </w:rPr>
            </w:pPr>
            <w:r>
              <w:rPr>
                <w:rFonts w:eastAsia="Times New Roman" w:cstheme="minorHAnsi"/>
                <w:lang w:eastAsia="cs-CZ"/>
              </w:rPr>
              <w:t>465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5B485"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B086B"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EA9E4"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237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8726F"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202</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85AE7A9"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904</w:t>
            </w:r>
          </w:p>
        </w:tc>
      </w:tr>
      <w:tr w:rsidR="00826FAC" w:rsidRPr="00A85225" w14:paraId="5617FF9C" w14:textId="77777777"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F68BA9"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258CE7B" w14:textId="77777777" w:rsidR="00826FAC" w:rsidRPr="00A85225" w:rsidRDefault="00826FAC" w:rsidP="00826FAC">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F5F05E" w14:textId="77777777" w:rsidR="00826FAC" w:rsidRPr="00A85225" w:rsidRDefault="008A5F1F" w:rsidP="00826FAC">
            <w:pPr>
              <w:spacing w:after="0" w:line="240" w:lineRule="auto"/>
              <w:jc w:val="center"/>
              <w:rPr>
                <w:rFonts w:eastAsia="Times New Roman" w:cstheme="minorHAnsi"/>
                <w:lang w:eastAsia="cs-CZ"/>
              </w:rPr>
            </w:pPr>
            <w:r>
              <w:rPr>
                <w:rFonts w:eastAsia="Times New Roman" w:cstheme="minorHAnsi"/>
                <w:lang w:eastAsia="cs-CZ"/>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131C05" w14:textId="77777777" w:rsidR="00826FAC" w:rsidRPr="00A85225" w:rsidRDefault="00444992" w:rsidP="00826FAC">
            <w:pPr>
              <w:spacing w:after="0" w:line="240" w:lineRule="auto"/>
              <w:jc w:val="center"/>
              <w:rPr>
                <w:rFonts w:eastAsia="Times New Roman" w:cstheme="minorHAnsi"/>
                <w:lang w:eastAsia="cs-CZ"/>
              </w:rPr>
            </w:pPr>
            <w:r>
              <w:rPr>
                <w:rFonts w:eastAsia="Times New Roman" w:cstheme="minorHAnsi"/>
                <w:lang w:eastAsia="cs-CZ"/>
              </w:rPr>
              <w:t>439</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26BC70" w14:textId="77777777" w:rsidR="00826FAC" w:rsidRPr="00A85225" w:rsidRDefault="00826FAC" w:rsidP="00826FAC">
            <w:pPr>
              <w:spacing w:after="0" w:line="240" w:lineRule="auto"/>
              <w:jc w:val="right"/>
              <w:rPr>
                <w:rFonts w:eastAsia="Times New Roman" w:cstheme="minorHAnsi"/>
                <w:b/>
                <w:bCs/>
                <w:lang w:eastAsia="cs-CZ"/>
              </w:rPr>
            </w:pPr>
          </w:p>
        </w:tc>
      </w:tr>
      <w:tr w:rsidR="00826FAC" w:rsidRPr="00A85225" w14:paraId="05715BE2" w14:textId="77777777" w:rsidTr="00196C7D">
        <w:trPr>
          <w:trHeight w:val="285"/>
        </w:trPr>
        <w:tc>
          <w:tcPr>
            <w:tcW w:w="1172"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14:paraId="71B5E53A" w14:textId="77777777"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Celkem</w:t>
            </w:r>
          </w:p>
        </w:tc>
        <w:tc>
          <w:tcPr>
            <w:tcW w:w="1289"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14:paraId="6A27CEF0" w14:textId="77777777" w:rsidR="00826FAC" w:rsidRPr="00A85225" w:rsidRDefault="00BD4B2D" w:rsidP="00826FAC">
            <w:pPr>
              <w:spacing w:after="0" w:line="240" w:lineRule="auto"/>
              <w:jc w:val="center"/>
              <w:rPr>
                <w:rFonts w:eastAsia="Times New Roman" w:cstheme="minorHAnsi"/>
                <w:b/>
                <w:bCs/>
                <w:lang w:eastAsia="cs-CZ"/>
              </w:rPr>
            </w:pPr>
            <w:r>
              <w:rPr>
                <w:rFonts w:eastAsia="Times New Roman" w:cstheme="minorHAnsi"/>
                <w:b/>
                <w:bCs/>
                <w:lang w:eastAsia="cs-CZ"/>
              </w:rPr>
              <w:t>2 902</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43ACA8C" w14:textId="77777777" w:rsidR="00826FAC" w:rsidRPr="00A85225" w:rsidRDefault="008A5F1F" w:rsidP="00826FAC">
            <w:pPr>
              <w:spacing w:after="0" w:line="240" w:lineRule="auto"/>
              <w:jc w:val="center"/>
              <w:rPr>
                <w:rFonts w:eastAsia="Times New Roman" w:cstheme="minorHAnsi"/>
                <w:b/>
                <w:bCs/>
                <w:lang w:eastAsia="cs-CZ"/>
              </w:rPr>
            </w:pPr>
            <w:r>
              <w:rPr>
                <w:rFonts w:eastAsia="Times New Roman" w:cstheme="minorHAnsi"/>
                <w:b/>
                <w:bCs/>
                <w:lang w:eastAsia="cs-CZ"/>
              </w:rPr>
              <w:t>502</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E790BEA" w14:textId="77777777" w:rsidR="00826FAC" w:rsidRPr="00A85225" w:rsidRDefault="008A5F1F" w:rsidP="00826FAC">
            <w:pPr>
              <w:spacing w:after="0" w:line="240" w:lineRule="auto"/>
              <w:jc w:val="center"/>
              <w:rPr>
                <w:rFonts w:eastAsia="Times New Roman" w:cstheme="minorHAnsi"/>
                <w:b/>
                <w:bCs/>
                <w:lang w:eastAsia="cs-CZ"/>
              </w:rPr>
            </w:pPr>
            <w:r>
              <w:rPr>
                <w:rFonts w:eastAsia="Times New Roman" w:cstheme="minorHAnsi"/>
                <w:b/>
                <w:bCs/>
                <w:lang w:eastAsia="cs-CZ"/>
              </w:rPr>
              <w:t>434</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4CAEC8B" w14:textId="77777777" w:rsidR="00826FAC" w:rsidRPr="00A85225" w:rsidRDefault="00444992" w:rsidP="00826FAC">
            <w:pPr>
              <w:spacing w:after="0" w:line="240" w:lineRule="auto"/>
              <w:jc w:val="center"/>
              <w:rPr>
                <w:rFonts w:eastAsia="Times New Roman" w:cstheme="minorHAnsi"/>
                <w:b/>
                <w:bCs/>
                <w:lang w:eastAsia="cs-CZ"/>
              </w:rPr>
            </w:pPr>
            <w:r>
              <w:rPr>
                <w:rFonts w:eastAsia="Times New Roman" w:cstheme="minorHAnsi"/>
                <w:b/>
                <w:bCs/>
                <w:lang w:eastAsia="cs-CZ"/>
              </w:rPr>
              <w:t>2 226</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7E176DA" w14:textId="77777777" w:rsidR="00826FAC" w:rsidRPr="00A85225" w:rsidRDefault="00444992" w:rsidP="00826FAC">
            <w:pPr>
              <w:spacing w:after="0" w:line="240" w:lineRule="auto"/>
              <w:jc w:val="center"/>
              <w:rPr>
                <w:rFonts w:eastAsia="Times New Roman" w:cstheme="minorHAnsi"/>
                <w:b/>
                <w:bCs/>
                <w:lang w:eastAsia="cs-CZ"/>
              </w:rPr>
            </w:pPr>
            <w:r>
              <w:rPr>
                <w:rFonts w:eastAsia="Times New Roman" w:cstheme="minorHAnsi"/>
                <w:b/>
                <w:bCs/>
                <w:lang w:eastAsia="cs-CZ"/>
              </w:rPr>
              <w:t>2 053</w:t>
            </w:r>
          </w:p>
        </w:tc>
        <w:tc>
          <w:tcPr>
            <w:tcW w:w="991"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14:paraId="0F994178" w14:textId="77777777" w:rsidR="00826FAC" w:rsidRPr="00A85225" w:rsidRDefault="00BD4B2D" w:rsidP="00826FAC">
            <w:pPr>
              <w:spacing w:after="0" w:line="240" w:lineRule="auto"/>
              <w:jc w:val="right"/>
              <w:rPr>
                <w:rFonts w:eastAsia="Times New Roman" w:cstheme="minorHAnsi"/>
                <w:b/>
                <w:bCs/>
                <w:lang w:eastAsia="cs-CZ"/>
              </w:rPr>
            </w:pPr>
            <w:r>
              <w:rPr>
                <w:rFonts w:eastAsia="Times New Roman" w:cstheme="minorHAnsi"/>
                <w:b/>
                <w:bCs/>
                <w:lang w:eastAsia="cs-CZ"/>
              </w:rPr>
              <w:t>8 117</w:t>
            </w:r>
          </w:p>
        </w:tc>
      </w:tr>
      <w:tr w:rsidR="00826FAC" w:rsidRPr="00A85225" w14:paraId="11267699" w14:textId="77777777" w:rsidTr="00BD4B2D">
        <w:trPr>
          <w:trHeight w:val="285"/>
        </w:trPr>
        <w:tc>
          <w:tcPr>
            <w:tcW w:w="0" w:type="auto"/>
            <w:vMerge/>
            <w:tcBorders>
              <w:top w:val="nil"/>
              <w:left w:val="single" w:sz="4" w:space="0" w:color="auto"/>
              <w:bottom w:val="single" w:sz="4" w:space="0" w:color="auto"/>
              <w:right w:val="single" w:sz="4" w:space="0" w:color="auto"/>
            </w:tcBorders>
            <w:vAlign w:val="center"/>
            <w:hideMark/>
          </w:tcPr>
          <w:p w14:paraId="68DEA4EC" w14:textId="77777777" w:rsidR="00826FAC" w:rsidRPr="00A85225" w:rsidRDefault="00826FAC" w:rsidP="00826FAC">
            <w:pPr>
              <w:spacing w:after="0" w:line="240" w:lineRule="auto"/>
              <w:rPr>
                <w:rFonts w:eastAsia="Times New Roman" w:cstheme="minorHAnsi"/>
                <w:b/>
                <w:bCs/>
                <w:lang w:eastAsia="cs-CZ"/>
              </w:rPr>
            </w:pPr>
          </w:p>
        </w:tc>
        <w:tc>
          <w:tcPr>
            <w:tcW w:w="0" w:type="auto"/>
            <w:vMerge/>
            <w:tcBorders>
              <w:top w:val="nil"/>
              <w:left w:val="single" w:sz="4" w:space="0" w:color="auto"/>
              <w:bottom w:val="single" w:sz="4" w:space="0" w:color="auto"/>
              <w:right w:val="single" w:sz="4" w:space="0" w:color="auto"/>
            </w:tcBorders>
            <w:vAlign w:val="center"/>
            <w:hideMark/>
          </w:tcPr>
          <w:p w14:paraId="4069D7F0" w14:textId="77777777" w:rsidR="00826FAC" w:rsidRPr="00A85225" w:rsidRDefault="00826FAC" w:rsidP="00826FAC">
            <w:pPr>
              <w:spacing w:after="0" w:line="240" w:lineRule="auto"/>
              <w:rPr>
                <w:rFonts w:eastAsia="Times New Roman" w:cstheme="minorHAnsi"/>
                <w:b/>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78DE2BC" w14:textId="77777777" w:rsidR="00826FAC" w:rsidRPr="00A85225" w:rsidRDefault="008A5F1F" w:rsidP="00826FAC">
            <w:pPr>
              <w:spacing w:after="0" w:line="240" w:lineRule="auto"/>
              <w:jc w:val="center"/>
              <w:rPr>
                <w:rFonts w:eastAsia="Times New Roman" w:cstheme="minorHAnsi"/>
                <w:b/>
                <w:bCs/>
                <w:lang w:eastAsia="cs-CZ"/>
              </w:rPr>
            </w:pPr>
            <w:r>
              <w:rPr>
                <w:rFonts w:eastAsia="Times New Roman" w:cstheme="minorHAnsi"/>
                <w:b/>
                <w:bCs/>
                <w:lang w:eastAsia="cs-CZ"/>
              </w:rPr>
              <w:t>936</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9402A40" w14:textId="77777777" w:rsidR="00826FAC" w:rsidRPr="00A85225" w:rsidRDefault="00444992" w:rsidP="00826FAC">
            <w:pPr>
              <w:spacing w:after="0" w:line="240" w:lineRule="auto"/>
              <w:jc w:val="center"/>
              <w:rPr>
                <w:rFonts w:eastAsia="Times New Roman" w:cstheme="minorHAnsi"/>
                <w:b/>
                <w:bCs/>
                <w:lang w:eastAsia="cs-CZ"/>
              </w:rPr>
            </w:pPr>
            <w:r>
              <w:rPr>
                <w:rFonts w:eastAsia="Times New Roman" w:cstheme="minorHAnsi"/>
                <w:b/>
                <w:bCs/>
                <w:lang w:eastAsia="cs-CZ"/>
              </w:rPr>
              <w:t>4 279</w:t>
            </w:r>
          </w:p>
        </w:tc>
        <w:tc>
          <w:tcPr>
            <w:tcW w:w="0" w:type="auto"/>
            <w:vMerge/>
            <w:tcBorders>
              <w:top w:val="nil"/>
              <w:left w:val="single" w:sz="4" w:space="0" w:color="auto"/>
              <w:bottom w:val="single" w:sz="4" w:space="0" w:color="auto"/>
              <w:right w:val="single" w:sz="4" w:space="0" w:color="auto"/>
            </w:tcBorders>
            <w:vAlign w:val="center"/>
          </w:tcPr>
          <w:p w14:paraId="0DA1BEEE" w14:textId="77777777" w:rsidR="00826FAC" w:rsidRPr="00A85225" w:rsidRDefault="00826FAC" w:rsidP="00826FAC">
            <w:pPr>
              <w:spacing w:after="0" w:line="240" w:lineRule="auto"/>
              <w:rPr>
                <w:rFonts w:eastAsia="Times New Roman" w:cstheme="minorHAnsi"/>
                <w:b/>
                <w:bCs/>
                <w:lang w:eastAsia="cs-CZ"/>
              </w:rPr>
            </w:pPr>
          </w:p>
        </w:tc>
      </w:tr>
    </w:tbl>
    <w:p w14:paraId="0BA07FA9" w14:textId="77777777" w:rsidR="00826FAC" w:rsidRDefault="00826FAC" w:rsidP="00826FAC"/>
    <w:p w14:paraId="3074B7AE" w14:textId="77777777" w:rsidR="007211EF" w:rsidRDefault="007211EF" w:rsidP="006254F8">
      <w:pPr>
        <w:spacing w:after="0" w:line="240" w:lineRule="auto"/>
        <w:jc w:val="both"/>
        <w:rPr>
          <w:rFonts w:ascii="Calibri" w:eastAsia="Times New Roman" w:hAnsi="Calibri" w:cs="Calibri"/>
          <w:bCs/>
          <w:i/>
          <w:iCs/>
          <w:color w:val="000000"/>
          <w:lang w:eastAsia="cs-CZ"/>
        </w:rPr>
      </w:pPr>
    </w:p>
    <w:p w14:paraId="274E3317" w14:textId="399551ED" w:rsidR="006254F8" w:rsidRDefault="006254F8" w:rsidP="006254F8">
      <w:pPr>
        <w:spacing w:after="0" w:line="240" w:lineRule="auto"/>
        <w:jc w:val="both"/>
        <w:rPr>
          <w:rFonts w:ascii="Calibri" w:eastAsia="Times New Roman" w:hAnsi="Calibri" w:cs="Calibri"/>
          <w:bCs/>
          <w:i/>
          <w:iCs/>
          <w:color w:val="000000"/>
          <w:lang w:eastAsia="cs-CZ"/>
        </w:rPr>
      </w:pPr>
      <w:r w:rsidRPr="006254F8">
        <w:rPr>
          <w:rFonts w:ascii="Calibri" w:eastAsia="Times New Roman" w:hAnsi="Calibri" w:cs="Calibri"/>
          <w:bCs/>
          <w:i/>
          <w:iCs/>
          <w:color w:val="000000"/>
          <w:lang w:eastAsia="cs-CZ"/>
        </w:rPr>
        <w:t xml:space="preserve">Graf č. 12 </w:t>
      </w:r>
      <w:r w:rsidRPr="006254F8">
        <w:rPr>
          <w:rFonts w:ascii="Calibri" w:eastAsia="Times New Roman" w:hAnsi="Calibri" w:cs="Calibri"/>
          <w:bCs/>
          <w:i/>
          <w:iCs/>
          <w:color w:val="000000"/>
          <w:lang w:eastAsia="cs-CZ"/>
        </w:rPr>
        <w:tab/>
        <w:t>Studující gymnázií - srovnání 2014/2015, 2015/2016, 2016/2017, 2017/2018</w:t>
      </w:r>
    </w:p>
    <w:p w14:paraId="7E0AB1C6" w14:textId="77777777" w:rsidR="00205E3C" w:rsidRPr="006254F8" w:rsidRDefault="00205E3C" w:rsidP="006254F8">
      <w:pPr>
        <w:spacing w:after="0" w:line="240" w:lineRule="auto"/>
        <w:jc w:val="both"/>
        <w:rPr>
          <w:rFonts w:ascii="Calibri" w:eastAsia="Times New Roman" w:hAnsi="Calibri" w:cs="Calibri"/>
          <w:bCs/>
          <w:i/>
          <w:iCs/>
          <w:color w:val="000000"/>
          <w:lang w:eastAsia="cs-CZ"/>
        </w:rPr>
      </w:pPr>
    </w:p>
    <w:p w14:paraId="6CA4B137" w14:textId="062AF01A" w:rsidR="007C2CAC" w:rsidRDefault="006254F8" w:rsidP="00C3170B">
      <w:pPr>
        <w:jc w:val="both"/>
        <w:rPr>
          <w:b/>
          <w:sz w:val="24"/>
          <w:szCs w:val="24"/>
        </w:rPr>
      </w:pPr>
      <w:r>
        <w:rPr>
          <w:noProof/>
          <w:lang w:eastAsia="cs-CZ"/>
        </w:rPr>
        <w:drawing>
          <wp:inline distT="0" distB="0" distL="0" distR="0" wp14:anchorId="2914251E" wp14:editId="04E0CAA4">
            <wp:extent cx="5800725" cy="3095625"/>
            <wp:effectExtent l="0" t="0" r="9525"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16333A" w14:textId="77777777" w:rsidR="00324145" w:rsidRDefault="00324145" w:rsidP="00C3170B">
      <w:pPr>
        <w:jc w:val="both"/>
        <w:rPr>
          <w:b/>
          <w:sz w:val="24"/>
          <w:szCs w:val="24"/>
        </w:rPr>
      </w:pPr>
    </w:p>
    <w:p w14:paraId="052F81D2" w14:textId="0BEA99AD" w:rsidR="00354A07" w:rsidRPr="004B0BD2" w:rsidRDefault="00354A07" w:rsidP="00C3170B">
      <w:pPr>
        <w:jc w:val="both"/>
        <w:rPr>
          <w:b/>
          <w:sz w:val="26"/>
          <w:szCs w:val="26"/>
        </w:rPr>
      </w:pPr>
      <w:r w:rsidRPr="004B0BD2">
        <w:rPr>
          <w:b/>
          <w:sz w:val="26"/>
          <w:szCs w:val="26"/>
        </w:rPr>
        <w:lastRenderedPageBreak/>
        <w:t>Střední odborné školy a střední odborná učiliště</w:t>
      </w:r>
    </w:p>
    <w:p w14:paraId="2DA76C40" w14:textId="2D5723C8" w:rsidR="007211EF" w:rsidRPr="007948EA" w:rsidRDefault="00354A07" w:rsidP="00C3170B">
      <w:pPr>
        <w:jc w:val="both"/>
        <w:rPr>
          <w:sz w:val="24"/>
          <w:szCs w:val="24"/>
        </w:rPr>
      </w:pPr>
      <w:r w:rsidRPr="004B0BD2">
        <w:rPr>
          <w:sz w:val="24"/>
          <w:szCs w:val="24"/>
        </w:rPr>
        <w:t>Střední odborné školy a střední odborná učiliště poskytují mladým lidem vědomosti, dovednosti a kompetence potřebné pro výkon povolání nebo skupiny povolání a pracovních činností, které jim umožňují kvalifikovaně se uplatnit na trhu práce. Zároveň rozvíjí jejich všeobecné vědomosti, dovednosti a klíčové kompetence potřebné pro jejich soukromý, občanský a pracovní život a pro další vzdělává</w:t>
      </w:r>
      <w:r w:rsidR="004228D5">
        <w:rPr>
          <w:sz w:val="24"/>
          <w:szCs w:val="24"/>
        </w:rPr>
        <w:t xml:space="preserve">ní. Denní studium na SOŠ a SOU </w:t>
      </w:r>
      <w:r w:rsidR="00034C51">
        <w:rPr>
          <w:sz w:val="24"/>
          <w:szCs w:val="24"/>
        </w:rPr>
        <w:t xml:space="preserve">je </w:t>
      </w:r>
      <w:r w:rsidR="004228D5">
        <w:rPr>
          <w:sz w:val="24"/>
          <w:szCs w:val="24"/>
        </w:rPr>
        <w:t>v</w:t>
      </w:r>
      <w:r w:rsidR="00034C51">
        <w:rPr>
          <w:sz w:val="24"/>
          <w:szCs w:val="24"/>
        </w:rPr>
        <w:t> </w:t>
      </w:r>
      <w:r w:rsidRPr="004B0BD2">
        <w:rPr>
          <w:sz w:val="24"/>
          <w:szCs w:val="24"/>
        </w:rPr>
        <w:t xml:space="preserve">maturitních oborech čtyřleté (L, M), v učebních oborech tříleté (E, H) a v oborech nástavbového studia dvouleté </w:t>
      </w:r>
      <w:r w:rsidR="004B0BD2" w:rsidRPr="004B0BD2">
        <w:rPr>
          <w:sz w:val="24"/>
          <w:szCs w:val="24"/>
        </w:rPr>
        <w:t>denní (L) a tříleté dálkové nebo večerní (L</w:t>
      </w:r>
      <w:r w:rsidR="004B0BD2" w:rsidRPr="007948EA">
        <w:rPr>
          <w:sz w:val="24"/>
          <w:szCs w:val="24"/>
        </w:rPr>
        <w:t xml:space="preserve">). </w:t>
      </w:r>
      <w:r w:rsidRPr="007948EA">
        <w:rPr>
          <w:sz w:val="24"/>
          <w:szCs w:val="24"/>
        </w:rPr>
        <w:t xml:space="preserve"> V Olomouckém kraji bylo ve školním roce 2</w:t>
      </w:r>
      <w:r w:rsidR="00C3170B" w:rsidRPr="007948EA">
        <w:rPr>
          <w:sz w:val="24"/>
          <w:szCs w:val="24"/>
        </w:rPr>
        <w:t>01</w:t>
      </w:r>
      <w:r w:rsidR="004B0BD2" w:rsidRPr="007948EA">
        <w:rPr>
          <w:sz w:val="24"/>
          <w:szCs w:val="24"/>
        </w:rPr>
        <w:t>7</w:t>
      </w:r>
      <w:r w:rsidR="00C3170B" w:rsidRPr="007948EA">
        <w:rPr>
          <w:sz w:val="24"/>
          <w:szCs w:val="24"/>
        </w:rPr>
        <w:t>/201</w:t>
      </w:r>
      <w:r w:rsidR="004B0BD2" w:rsidRPr="007948EA">
        <w:rPr>
          <w:sz w:val="24"/>
          <w:szCs w:val="24"/>
        </w:rPr>
        <w:t>8</w:t>
      </w:r>
      <w:r w:rsidR="00C3170B" w:rsidRPr="007948EA">
        <w:rPr>
          <w:sz w:val="24"/>
          <w:szCs w:val="24"/>
        </w:rPr>
        <w:t xml:space="preserve"> celkem 6</w:t>
      </w:r>
      <w:r w:rsidR="004B0BD2" w:rsidRPr="007948EA">
        <w:rPr>
          <w:sz w:val="24"/>
          <w:szCs w:val="24"/>
        </w:rPr>
        <w:t>4</w:t>
      </w:r>
      <w:r w:rsidR="00C3170B" w:rsidRPr="007948EA">
        <w:rPr>
          <w:sz w:val="24"/>
          <w:szCs w:val="24"/>
        </w:rPr>
        <w:t xml:space="preserve"> SOŠ a SOU, z </w:t>
      </w:r>
      <w:r w:rsidR="004B0BD2" w:rsidRPr="007948EA">
        <w:rPr>
          <w:sz w:val="24"/>
          <w:szCs w:val="24"/>
        </w:rPr>
        <w:t>toho 50</w:t>
      </w:r>
      <w:r w:rsidRPr="007948EA">
        <w:rPr>
          <w:sz w:val="24"/>
          <w:szCs w:val="24"/>
        </w:rPr>
        <w:t xml:space="preserve"> zřizovaných krajem (7</w:t>
      </w:r>
      <w:r w:rsidR="004B0BD2" w:rsidRPr="007948EA">
        <w:rPr>
          <w:sz w:val="24"/>
          <w:szCs w:val="24"/>
        </w:rPr>
        <w:t>8</w:t>
      </w:r>
      <w:r w:rsidR="00682FBF" w:rsidRPr="007948EA">
        <w:rPr>
          <w:sz w:val="24"/>
          <w:szCs w:val="24"/>
        </w:rPr>
        <w:t> </w:t>
      </w:r>
      <w:r w:rsidRPr="007948EA">
        <w:rPr>
          <w:sz w:val="24"/>
          <w:szCs w:val="24"/>
        </w:rPr>
        <w:t>%) a 14 soukromou osobou (2</w:t>
      </w:r>
      <w:r w:rsidR="004B0BD2" w:rsidRPr="007948EA">
        <w:rPr>
          <w:sz w:val="24"/>
          <w:szCs w:val="24"/>
        </w:rPr>
        <w:t>2</w:t>
      </w:r>
      <w:r w:rsidRPr="007948EA">
        <w:rPr>
          <w:sz w:val="24"/>
          <w:szCs w:val="24"/>
        </w:rPr>
        <w:t xml:space="preserve"> %).</w:t>
      </w:r>
    </w:p>
    <w:p w14:paraId="2A568305" w14:textId="77777777" w:rsidR="006B7801" w:rsidRPr="007948EA" w:rsidRDefault="006B7801" w:rsidP="00C3170B">
      <w:pPr>
        <w:jc w:val="both"/>
        <w:rPr>
          <w:sz w:val="24"/>
          <w:szCs w:val="24"/>
        </w:rPr>
      </w:pPr>
    </w:p>
    <w:p w14:paraId="3EB94600" w14:textId="18CADE15" w:rsidR="00682FBF" w:rsidRDefault="00354A07" w:rsidP="00C3170B">
      <w:pPr>
        <w:jc w:val="both"/>
        <w:rPr>
          <w:sz w:val="24"/>
          <w:szCs w:val="24"/>
        </w:rPr>
      </w:pPr>
      <w:r w:rsidRPr="0015413B">
        <w:rPr>
          <w:sz w:val="24"/>
          <w:szCs w:val="24"/>
        </w:rPr>
        <w:t xml:space="preserve">Síť SOŠ a SOU zřizovaných krajem tvořily v jednotlivých okresech: </w:t>
      </w:r>
    </w:p>
    <w:p w14:paraId="39B6967C" w14:textId="77777777" w:rsidR="006B7801" w:rsidRPr="0015413B" w:rsidRDefault="006B7801" w:rsidP="00C3170B">
      <w:pPr>
        <w:jc w:val="both"/>
        <w:rPr>
          <w:sz w:val="24"/>
          <w:szCs w:val="24"/>
        </w:rPr>
      </w:pPr>
    </w:p>
    <w:p w14:paraId="0C21BDEA" w14:textId="023008C8" w:rsidR="0015413B" w:rsidRPr="007948EA" w:rsidRDefault="0015413B" w:rsidP="000C0A35">
      <w:pPr>
        <w:ind w:left="2124" w:hanging="2124"/>
        <w:jc w:val="both"/>
        <w:rPr>
          <w:sz w:val="24"/>
          <w:szCs w:val="24"/>
        </w:rPr>
      </w:pPr>
      <w:r w:rsidRPr="007948EA">
        <w:rPr>
          <w:b/>
          <w:sz w:val="24"/>
          <w:szCs w:val="24"/>
        </w:rPr>
        <w:t>Okres Jeseník</w:t>
      </w:r>
      <w:r w:rsidRPr="007948EA">
        <w:rPr>
          <w:sz w:val="24"/>
          <w:szCs w:val="24"/>
        </w:rPr>
        <w:t xml:space="preserve"> –</w:t>
      </w:r>
      <w:r w:rsidR="000C0A35" w:rsidRPr="007948EA">
        <w:rPr>
          <w:sz w:val="24"/>
          <w:szCs w:val="24"/>
        </w:rPr>
        <w:tab/>
      </w:r>
      <w:r w:rsidRPr="007948EA">
        <w:rPr>
          <w:sz w:val="24"/>
          <w:szCs w:val="24"/>
        </w:rPr>
        <w:t>střední odborná škola</w:t>
      </w:r>
      <w:r w:rsidR="00C2474F" w:rsidRPr="007948EA">
        <w:rPr>
          <w:sz w:val="24"/>
          <w:szCs w:val="24"/>
        </w:rPr>
        <w:t xml:space="preserve"> (2)</w:t>
      </w:r>
      <w:r w:rsidRPr="007948EA">
        <w:rPr>
          <w:sz w:val="24"/>
          <w:szCs w:val="24"/>
        </w:rPr>
        <w:t>, hotelová škola, střední šk</w:t>
      </w:r>
      <w:r w:rsidR="00C2474F" w:rsidRPr="007948EA">
        <w:rPr>
          <w:sz w:val="24"/>
          <w:szCs w:val="24"/>
        </w:rPr>
        <w:t>ola – technického směru, obchodní akademie.</w:t>
      </w:r>
    </w:p>
    <w:p w14:paraId="057F701C" w14:textId="64C27335" w:rsidR="0015413B" w:rsidRPr="007948EA" w:rsidRDefault="0015413B" w:rsidP="000C0A35">
      <w:pPr>
        <w:ind w:left="2124" w:hanging="2124"/>
        <w:jc w:val="both"/>
        <w:rPr>
          <w:sz w:val="24"/>
          <w:szCs w:val="24"/>
        </w:rPr>
      </w:pPr>
      <w:r w:rsidRPr="007948EA">
        <w:rPr>
          <w:b/>
          <w:sz w:val="24"/>
          <w:szCs w:val="24"/>
        </w:rPr>
        <w:t>Okres Olomouc</w:t>
      </w:r>
      <w:r w:rsidRPr="007948EA">
        <w:rPr>
          <w:sz w:val="24"/>
          <w:szCs w:val="24"/>
        </w:rPr>
        <w:t xml:space="preserve"> –</w:t>
      </w:r>
      <w:r w:rsidR="000C0A35" w:rsidRPr="007948EA">
        <w:rPr>
          <w:sz w:val="24"/>
          <w:szCs w:val="24"/>
        </w:rPr>
        <w:tab/>
      </w:r>
      <w:r w:rsidRPr="007948EA">
        <w:rPr>
          <w:sz w:val="24"/>
          <w:szCs w:val="24"/>
        </w:rPr>
        <w:t>střední průmyslová škola (</w:t>
      </w:r>
      <w:r w:rsidR="007948EA" w:rsidRPr="007948EA">
        <w:rPr>
          <w:sz w:val="24"/>
          <w:szCs w:val="24"/>
        </w:rPr>
        <w:t>2</w:t>
      </w:r>
      <w:r w:rsidRPr="007948EA">
        <w:rPr>
          <w:sz w:val="24"/>
          <w:szCs w:val="24"/>
        </w:rPr>
        <w:t>), střední zemědělská škola, střední zdravotnická škola, obchodní akademie, střední odborná škola (</w:t>
      </w:r>
      <w:r w:rsidR="007948EA" w:rsidRPr="007948EA">
        <w:rPr>
          <w:sz w:val="24"/>
          <w:szCs w:val="24"/>
        </w:rPr>
        <w:t>6</w:t>
      </w:r>
      <w:r w:rsidRPr="007948EA">
        <w:rPr>
          <w:sz w:val="24"/>
          <w:szCs w:val="24"/>
        </w:rPr>
        <w:t>), střední škola polygrafická, střední škola – technického směru (</w:t>
      </w:r>
      <w:r w:rsidR="007948EA" w:rsidRPr="007948EA">
        <w:rPr>
          <w:sz w:val="24"/>
          <w:szCs w:val="24"/>
        </w:rPr>
        <w:t>4</w:t>
      </w:r>
      <w:r w:rsidRPr="007948EA">
        <w:rPr>
          <w:sz w:val="24"/>
          <w:szCs w:val="24"/>
        </w:rPr>
        <w:t xml:space="preserve">). </w:t>
      </w:r>
    </w:p>
    <w:p w14:paraId="04FC9B32" w14:textId="118036A2" w:rsidR="0015413B" w:rsidRPr="007948EA" w:rsidRDefault="0015413B" w:rsidP="000C0A35">
      <w:pPr>
        <w:ind w:left="2124" w:hanging="2124"/>
        <w:jc w:val="both"/>
        <w:rPr>
          <w:sz w:val="24"/>
          <w:szCs w:val="24"/>
        </w:rPr>
      </w:pPr>
      <w:r w:rsidRPr="007948EA">
        <w:rPr>
          <w:b/>
          <w:sz w:val="24"/>
          <w:szCs w:val="24"/>
        </w:rPr>
        <w:t>Okres Prostějov</w:t>
      </w:r>
      <w:r w:rsidRPr="007948EA">
        <w:rPr>
          <w:sz w:val="24"/>
          <w:szCs w:val="24"/>
        </w:rPr>
        <w:t xml:space="preserve"> – </w:t>
      </w:r>
      <w:r w:rsidR="000C0A35" w:rsidRPr="007948EA">
        <w:rPr>
          <w:sz w:val="24"/>
          <w:szCs w:val="24"/>
        </w:rPr>
        <w:tab/>
      </w:r>
      <w:r w:rsidRPr="007948EA">
        <w:rPr>
          <w:sz w:val="24"/>
          <w:szCs w:val="24"/>
        </w:rPr>
        <w:t>střední průmyslová škola, střední odborná škola (</w:t>
      </w:r>
      <w:r w:rsidR="00C2474F" w:rsidRPr="007948EA">
        <w:rPr>
          <w:sz w:val="24"/>
          <w:szCs w:val="24"/>
        </w:rPr>
        <w:t>2</w:t>
      </w:r>
      <w:r w:rsidRPr="007948EA">
        <w:rPr>
          <w:sz w:val="24"/>
          <w:szCs w:val="24"/>
        </w:rPr>
        <w:t>), střední zdravotnická škola, obchodní akademie, střední škola – technického směru</w:t>
      </w:r>
      <w:r w:rsidR="00C2474F" w:rsidRPr="007948EA">
        <w:rPr>
          <w:sz w:val="24"/>
          <w:szCs w:val="24"/>
        </w:rPr>
        <w:t xml:space="preserve"> (2)</w:t>
      </w:r>
      <w:r w:rsidRPr="007948EA">
        <w:rPr>
          <w:sz w:val="24"/>
          <w:szCs w:val="24"/>
        </w:rPr>
        <w:t>.</w:t>
      </w:r>
    </w:p>
    <w:p w14:paraId="69DA8967" w14:textId="09996B8C" w:rsidR="0015413B" w:rsidRPr="007948EA" w:rsidRDefault="0015413B" w:rsidP="000C0A35">
      <w:pPr>
        <w:ind w:left="2124" w:hanging="2124"/>
        <w:jc w:val="both"/>
        <w:rPr>
          <w:sz w:val="24"/>
          <w:szCs w:val="24"/>
        </w:rPr>
      </w:pPr>
      <w:r w:rsidRPr="007948EA">
        <w:rPr>
          <w:b/>
          <w:sz w:val="24"/>
          <w:szCs w:val="24"/>
        </w:rPr>
        <w:t>Okres Přerov</w:t>
      </w:r>
      <w:r w:rsidRPr="007948EA">
        <w:rPr>
          <w:sz w:val="24"/>
          <w:szCs w:val="24"/>
        </w:rPr>
        <w:t xml:space="preserve"> – </w:t>
      </w:r>
      <w:r w:rsidR="000C0A35" w:rsidRPr="007948EA">
        <w:rPr>
          <w:sz w:val="24"/>
          <w:szCs w:val="24"/>
        </w:rPr>
        <w:tab/>
      </w:r>
      <w:r w:rsidRPr="007948EA">
        <w:rPr>
          <w:sz w:val="24"/>
          <w:szCs w:val="24"/>
        </w:rPr>
        <w:t>střední průmyslová škola (3), střední odborná škola (</w:t>
      </w:r>
      <w:r w:rsidR="00C2474F" w:rsidRPr="007948EA">
        <w:rPr>
          <w:sz w:val="24"/>
          <w:szCs w:val="24"/>
        </w:rPr>
        <w:t>2</w:t>
      </w:r>
      <w:r w:rsidRPr="007948EA">
        <w:rPr>
          <w:sz w:val="24"/>
          <w:szCs w:val="24"/>
        </w:rPr>
        <w:t>), střední zemědělská škola, střední lesnická škola, střední zdravotnická škola, střední pedagogická škola, obchodní akademie, střední škola – technického směru</w:t>
      </w:r>
      <w:r w:rsidR="00C2474F" w:rsidRPr="007948EA">
        <w:rPr>
          <w:sz w:val="24"/>
          <w:szCs w:val="24"/>
        </w:rPr>
        <w:t xml:space="preserve"> (2)</w:t>
      </w:r>
      <w:r w:rsidRPr="007948EA">
        <w:rPr>
          <w:sz w:val="24"/>
          <w:szCs w:val="24"/>
        </w:rPr>
        <w:t>.</w:t>
      </w:r>
    </w:p>
    <w:p w14:paraId="7FD6361E" w14:textId="1E6E5E51" w:rsidR="0015413B" w:rsidRPr="007948EA" w:rsidRDefault="0015413B" w:rsidP="000C0A35">
      <w:pPr>
        <w:ind w:left="2124" w:hanging="2124"/>
        <w:jc w:val="both"/>
        <w:rPr>
          <w:sz w:val="24"/>
          <w:szCs w:val="24"/>
        </w:rPr>
      </w:pPr>
      <w:r w:rsidRPr="007948EA">
        <w:rPr>
          <w:b/>
          <w:sz w:val="24"/>
          <w:szCs w:val="24"/>
        </w:rPr>
        <w:t>Okres Šumperk</w:t>
      </w:r>
      <w:r w:rsidRPr="007948EA">
        <w:rPr>
          <w:sz w:val="24"/>
          <w:szCs w:val="24"/>
        </w:rPr>
        <w:t xml:space="preserve"> – </w:t>
      </w:r>
      <w:r w:rsidR="000C0A35" w:rsidRPr="007948EA">
        <w:rPr>
          <w:sz w:val="24"/>
          <w:szCs w:val="24"/>
        </w:rPr>
        <w:tab/>
      </w:r>
      <w:r w:rsidRPr="007948EA">
        <w:rPr>
          <w:sz w:val="24"/>
          <w:szCs w:val="24"/>
        </w:rPr>
        <w:t>střední odborná škola (</w:t>
      </w:r>
      <w:r w:rsidR="00C2474F" w:rsidRPr="007948EA">
        <w:rPr>
          <w:sz w:val="24"/>
          <w:szCs w:val="24"/>
        </w:rPr>
        <w:t>3</w:t>
      </w:r>
      <w:r w:rsidRPr="007948EA">
        <w:rPr>
          <w:sz w:val="24"/>
          <w:szCs w:val="24"/>
        </w:rPr>
        <w:t>), střední průmyslová škola (2), obchodní akademie (2), střední zdravotnická škola, střední škola – technického směru (</w:t>
      </w:r>
      <w:r w:rsidR="00C2474F" w:rsidRPr="007948EA">
        <w:rPr>
          <w:sz w:val="24"/>
          <w:szCs w:val="24"/>
        </w:rPr>
        <w:t>2</w:t>
      </w:r>
      <w:r w:rsidRPr="007948EA">
        <w:rPr>
          <w:sz w:val="24"/>
          <w:szCs w:val="24"/>
        </w:rPr>
        <w:t>).</w:t>
      </w:r>
    </w:p>
    <w:p w14:paraId="3D112971" w14:textId="77777777" w:rsidR="00354A07" w:rsidRPr="007948EA" w:rsidRDefault="00354A07" w:rsidP="00682FBF">
      <w:pPr>
        <w:keepNext/>
        <w:spacing w:before="360" w:after="60" w:line="240" w:lineRule="auto"/>
        <w:jc w:val="both"/>
        <w:rPr>
          <w:rFonts w:eastAsia="Times New Roman" w:cstheme="minorHAnsi"/>
          <w:i/>
          <w:iCs/>
          <w:noProof/>
          <w:lang w:eastAsia="cs-CZ"/>
        </w:rPr>
      </w:pPr>
      <w:r w:rsidRPr="007948EA">
        <w:rPr>
          <w:rFonts w:eastAsia="Times New Roman" w:cstheme="minorHAnsi"/>
          <w:i/>
          <w:iCs/>
          <w:noProof/>
          <w:lang w:eastAsia="cs-CZ"/>
        </w:rPr>
        <w:t>Tabulka č. 18</w:t>
      </w:r>
      <w:r w:rsidRPr="007948EA">
        <w:rPr>
          <w:rFonts w:eastAsia="Times New Roman" w:cstheme="minorHAnsi"/>
          <w:i/>
          <w:iCs/>
          <w:noProof/>
          <w:lang w:eastAsia="cs-CZ"/>
        </w:rPr>
        <w:tab/>
        <w:t>SOŠ a SOU, rozdělení dle zřizovatele</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5A1ACE" w:rsidRPr="007948EA" w14:paraId="388A7400"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6FB53B"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Okres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8888D4"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Celkem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F5F22E"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Kraj</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5874EE"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Soukromé</w:t>
            </w:r>
          </w:p>
        </w:tc>
      </w:tr>
      <w:tr w:rsidR="005A1ACE" w:rsidRPr="007948EA" w14:paraId="13DBA357"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90FDEA"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Jeseník</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69D2A5" w14:textId="1B0BACFA" w:rsidR="00354A07" w:rsidRPr="007948EA" w:rsidRDefault="001222EF" w:rsidP="00354A07">
            <w:pPr>
              <w:spacing w:after="0" w:line="280" w:lineRule="exact"/>
              <w:ind w:right="57"/>
              <w:jc w:val="right"/>
              <w:rPr>
                <w:rFonts w:eastAsia="Times New Roman" w:cstheme="minorHAnsi"/>
              </w:rPr>
            </w:pPr>
            <w:r w:rsidRPr="007948EA">
              <w:rPr>
                <w:rFonts w:eastAsia="Times New Roman" w:cstheme="minorHAnsi"/>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2FF93" w14:textId="60CCEAE4" w:rsidR="00354A07" w:rsidRPr="007948EA" w:rsidRDefault="001222EF" w:rsidP="00354A07">
            <w:pPr>
              <w:spacing w:after="0" w:line="280" w:lineRule="exact"/>
              <w:ind w:right="57"/>
              <w:jc w:val="right"/>
              <w:rPr>
                <w:rFonts w:eastAsia="Times New Roman" w:cstheme="minorHAnsi"/>
              </w:rPr>
            </w:pPr>
            <w:r w:rsidRPr="007948EA">
              <w:rPr>
                <w:rFonts w:eastAsia="Times New Roman" w:cstheme="minorHAnsi"/>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D37926" w14:textId="042F40C2"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1</w:t>
            </w:r>
            <w:r w:rsidR="00682FBF" w:rsidRPr="007948EA">
              <w:rPr>
                <w:rFonts w:eastAsia="Times New Roman" w:cstheme="minorHAnsi"/>
              </w:rPr>
              <w:t>*</w:t>
            </w:r>
          </w:p>
        </w:tc>
      </w:tr>
      <w:tr w:rsidR="005A1ACE" w:rsidRPr="007948EA" w14:paraId="38243B97"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15EFBC"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Olomouc</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9AE2CE" w14:textId="239BD636" w:rsidR="00354A07" w:rsidRPr="007948EA" w:rsidRDefault="0015413B" w:rsidP="001222EF">
            <w:pPr>
              <w:spacing w:after="0" w:line="280" w:lineRule="exact"/>
              <w:ind w:right="57"/>
              <w:jc w:val="right"/>
              <w:rPr>
                <w:rFonts w:eastAsia="Times New Roman" w:cstheme="minorHAnsi"/>
              </w:rPr>
            </w:pPr>
            <w:r w:rsidRPr="007948EA">
              <w:rPr>
                <w:rFonts w:eastAsia="Times New Roman" w:cstheme="minorHAnsi"/>
              </w:rPr>
              <w:t>2</w:t>
            </w:r>
            <w:r w:rsidR="001222EF" w:rsidRPr="007948EA">
              <w:rPr>
                <w:rFonts w:eastAsia="Times New Roman" w:cstheme="minorHAnsi"/>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FBB4B3" w14:textId="6A9AA0FF" w:rsidR="00354A07" w:rsidRPr="007948EA" w:rsidRDefault="0015413B" w:rsidP="001222EF">
            <w:pPr>
              <w:spacing w:after="0" w:line="280" w:lineRule="exact"/>
              <w:ind w:right="57"/>
              <w:jc w:val="right"/>
              <w:rPr>
                <w:rFonts w:eastAsia="Times New Roman" w:cstheme="minorHAnsi"/>
              </w:rPr>
            </w:pPr>
            <w:r w:rsidRPr="007948EA">
              <w:rPr>
                <w:rFonts w:eastAsia="Times New Roman" w:cstheme="minorHAnsi"/>
              </w:rPr>
              <w:t>1</w:t>
            </w:r>
            <w:r w:rsidR="001222EF" w:rsidRPr="007948EA">
              <w:rPr>
                <w:rFonts w:eastAsia="Times New Roman" w:cstheme="minorHAnsi"/>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503C41" w14:textId="2B1D8EBE"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7</w:t>
            </w:r>
          </w:p>
        </w:tc>
      </w:tr>
      <w:tr w:rsidR="005A1ACE" w:rsidRPr="007948EA" w14:paraId="1CEE5B92"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0EEF9D"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Prostějov</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0B5020" w14:textId="7AA0AAA5"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0D994A" w14:textId="52CFB02E"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BE9888" w14:textId="1F9716FE"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4</w:t>
            </w:r>
          </w:p>
        </w:tc>
      </w:tr>
      <w:tr w:rsidR="005A1ACE" w:rsidRPr="007948EA" w14:paraId="269CBDC9"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3BB26C"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Přerov</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38D6E4" w14:textId="21C084EB" w:rsidR="00354A07" w:rsidRPr="007948EA" w:rsidRDefault="0015413B" w:rsidP="001222EF">
            <w:pPr>
              <w:spacing w:after="0" w:line="280" w:lineRule="exact"/>
              <w:ind w:right="57"/>
              <w:jc w:val="right"/>
              <w:rPr>
                <w:rFonts w:eastAsia="Times New Roman" w:cstheme="minorHAnsi"/>
              </w:rPr>
            </w:pPr>
            <w:r w:rsidRPr="007948EA">
              <w:rPr>
                <w:rFonts w:eastAsia="Times New Roman" w:cstheme="minorHAnsi"/>
              </w:rPr>
              <w:t>1</w:t>
            </w:r>
            <w:r w:rsidR="001222EF" w:rsidRPr="007948EA">
              <w:rPr>
                <w:rFonts w:eastAsia="Times New Roman" w:cstheme="minorHAnsi"/>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98B3D6" w14:textId="22DFE080" w:rsidR="00354A07" w:rsidRPr="007948EA" w:rsidRDefault="0015413B" w:rsidP="001222EF">
            <w:pPr>
              <w:spacing w:after="0" w:line="280" w:lineRule="exact"/>
              <w:ind w:right="57"/>
              <w:jc w:val="right"/>
              <w:rPr>
                <w:rFonts w:eastAsia="Times New Roman" w:cstheme="minorHAnsi"/>
              </w:rPr>
            </w:pPr>
            <w:r w:rsidRPr="007948EA">
              <w:rPr>
                <w:rFonts w:eastAsia="Times New Roman" w:cstheme="minorHAnsi"/>
              </w:rPr>
              <w:t>1</w:t>
            </w:r>
            <w:r w:rsidR="001222EF" w:rsidRPr="007948EA">
              <w:rPr>
                <w:rFonts w:eastAsia="Times New Roman" w:cstheme="minorHAnsi"/>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37C566" w14:textId="4EF3E757"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2</w:t>
            </w:r>
          </w:p>
        </w:tc>
      </w:tr>
      <w:tr w:rsidR="005A1ACE" w:rsidRPr="007948EA" w14:paraId="768C0306"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2998DD"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Šumperk</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DA561C" w14:textId="56886F13" w:rsidR="00354A07" w:rsidRPr="007948EA" w:rsidRDefault="0015413B" w:rsidP="001222EF">
            <w:pPr>
              <w:spacing w:after="0" w:line="280" w:lineRule="exact"/>
              <w:ind w:right="57"/>
              <w:jc w:val="right"/>
              <w:rPr>
                <w:rFonts w:eastAsia="Times New Roman" w:cstheme="minorHAnsi"/>
              </w:rPr>
            </w:pPr>
            <w:r w:rsidRPr="007948EA">
              <w:rPr>
                <w:rFonts w:eastAsia="Times New Roman" w:cstheme="minorHAnsi"/>
              </w:rPr>
              <w:t>1</w:t>
            </w:r>
            <w:r w:rsidR="001222EF" w:rsidRPr="007948EA">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266BBB" w14:textId="2CE4EA6D" w:rsidR="00354A07" w:rsidRPr="007948EA" w:rsidRDefault="001222EF" w:rsidP="00354A07">
            <w:pPr>
              <w:spacing w:after="0" w:line="280" w:lineRule="exact"/>
              <w:ind w:right="57"/>
              <w:jc w:val="right"/>
              <w:rPr>
                <w:rFonts w:eastAsia="Times New Roman" w:cstheme="minorHAnsi"/>
              </w:rPr>
            </w:pPr>
            <w:r w:rsidRPr="007948EA">
              <w:rPr>
                <w:rFonts w:eastAsia="Times New Roman" w:cstheme="minorHAnsi"/>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FFAC92" w14:textId="56E17BB3" w:rsidR="00354A07" w:rsidRPr="007948EA" w:rsidRDefault="0015413B" w:rsidP="00354A07">
            <w:pPr>
              <w:spacing w:after="0" w:line="280" w:lineRule="exact"/>
              <w:ind w:right="57"/>
              <w:jc w:val="right"/>
              <w:rPr>
                <w:rFonts w:eastAsia="Times New Roman" w:cstheme="minorHAnsi"/>
              </w:rPr>
            </w:pPr>
            <w:r w:rsidRPr="007948EA">
              <w:rPr>
                <w:rFonts w:eastAsia="Times New Roman" w:cstheme="minorHAnsi"/>
              </w:rPr>
              <w:t>0</w:t>
            </w:r>
          </w:p>
        </w:tc>
      </w:tr>
      <w:tr w:rsidR="005A1ACE" w:rsidRPr="007948EA" w14:paraId="43D82E58" w14:textId="77777777"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45D00E7" w14:textId="77777777" w:rsidR="00354A07" w:rsidRPr="007948EA" w:rsidRDefault="00354A07" w:rsidP="00354A07">
            <w:pPr>
              <w:spacing w:after="0" w:line="280" w:lineRule="exact"/>
              <w:jc w:val="center"/>
              <w:rPr>
                <w:rFonts w:eastAsia="Times New Roman" w:cstheme="minorHAnsi"/>
                <w:b/>
              </w:rPr>
            </w:pPr>
            <w:r w:rsidRPr="007948EA">
              <w:rPr>
                <w:rFonts w:eastAsia="Times New Roman" w:cstheme="minorHAnsi"/>
                <w:b/>
              </w:rPr>
              <w:t>Celkem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EF88459" w14:textId="571BC039" w:rsidR="00354A07" w:rsidRPr="007948EA" w:rsidRDefault="0015413B" w:rsidP="00354A07">
            <w:pPr>
              <w:spacing w:after="0" w:line="280" w:lineRule="exact"/>
              <w:ind w:right="57"/>
              <w:jc w:val="right"/>
              <w:rPr>
                <w:rFonts w:eastAsia="Times New Roman" w:cstheme="minorHAnsi"/>
                <w:b/>
              </w:rPr>
            </w:pPr>
            <w:r w:rsidRPr="007948EA">
              <w:rPr>
                <w:rFonts w:eastAsia="Times New Roman" w:cstheme="minorHAnsi"/>
                <w:b/>
              </w:rPr>
              <w:t>64</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FA0980" w14:textId="2C17628E" w:rsidR="00354A07" w:rsidRPr="007948EA" w:rsidRDefault="0015413B" w:rsidP="00354A07">
            <w:pPr>
              <w:spacing w:after="0" w:line="280" w:lineRule="exact"/>
              <w:ind w:right="57"/>
              <w:jc w:val="right"/>
              <w:rPr>
                <w:rFonts w:eastAsia="Times New Roman" w:cstheme="minorHAnsi"/>
                <w:b/>
              </w:rPr>
            </w:pPr>
            <w:r w:rsidRPr="007948EA">
              <w:rPr>
                <w:rFonts w:eastAsia="Times New Roman" w:cstheme="minorHAnsi"/>
                <w:b/>
              </w:rPr>
              <w:t>50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4B2BB3" w14:textId="58FCCBC5" w:rsidR="00354A07" w:rsidRPr="007948EA" w:rsidRDefault="0015413B" w:rsidP="00354A07">
            <w:pPr>
              <w:spacing w:after="0" w:line="280" w:lineRule="exact"/>
              <w:ind w:right="57"/>
              <w:jc w:val="right"/>
              <w:rPr>
                <w:rFonts w:eastAsia="Times New Roman" w:cstheme="minorHAnsi"/>
                <w:b/>
              </w:rPr>
            </w:pPr>
            <w:r w:rsidRPr="007948EA">
              <w:rPr>
                <w:rFonts w:eastAsia="Times New Roman" w:cstheme="minorHAnsi"/>
                <w:b/>
              </w:rPr>
              <w:t>14</w:t>
            </w:r>
          </w:p>
        </w:tc>
      </w:tr>
    </w:tbl>
    <w:p w14:paraId="5776C846" w14:textId="5820E6E3" w:rsidR="008447E6" w:rsidRDefault="00682FBF" w:rsidP="00C03090">
      <w:pPr>
        <w:keepNext/>
        <w:spacing w:before="360" w:after="60" w:line="240" w:lineRule="auto"/>
        <w:rPr>
          <w:rFonts w:eastAsia="Times New Roman" w:cstheme="minorHAnsi"/>
          <w:i/>
          <w:iCs/>
          <w:noProof/>
          <w:lang w:eastAsia="cs-CZ"/>
        </w:rPr>
      </w:pPr>
      <w:r>
        <w:rPr>
          <w:rFonts w:eastAsia="Times New Roman" w:cstheme="minorHAnsi"/>
          <w:i/>
          <w:iCs/>
          <w:noProof/>
          <w:lang w:eastAsia="cs-CZ"/>
        </w:rPr>
        <w:lastRenderedPageBreak/>
        <w:t>*</w:t>
      </w:r>
      <w:r w:rsidR="00C03090" w:rsidRPr="0015413B">
        <w:rPr>
          <w:rFonts w:eastAsia="Times New Roman" w:cstheme="minorHAnsi"/>
          <w:i/>
          <w:iCs/>
          <w:noProof/>
          <w:lang w:eastAsia="cs-CZ"/>
        </w:rPr>
        <w:t>SOUKROMÁ STŘEDNÍ ODBORNÁ ŠKOLA JESENÍK s.r.o. je vedena v rejstříku škol a školských zařízení, není však aktivní, od 1. 9. 2015 má pozastavený výkon své činnosti.</w:t>
      </w:r>
    </w:p>
    <w:p w14:paraId="02EE0B43" w14:textId="77777777" w:rsidR="00354A07" w:rsidRPr="00C3170B" w:rsidRDefault="00354A07" w:rsidP="00C03090">
      <w:pPr>
        <w:keepNext/>
        <w:spacing w:before="360" w:after="60" w:line="240" w:lineRule="auto"/>
        <w:rPr>
          <w:rFonts w:eastAsia="Times New Roman" w:cstheme="minorHAnsi"/>
          <w:i/>
          <w:iCs/>
          <w:noProof/>
          <w:lang w:eastAsia="cs-CZ"/>
        </w:rPr>
      </w:pPr>
      <w:r w:rsidRPr="00C3170B">
        <w:rPr>
          <w:rFonts w:eastAsia="Times New Roman" w:cstheme="minorHAnsi"/>
          <w:i/>
          <w:iCs/>
          <w:noProof/>
          <w:lang w:eastAsia="cs-CZ"/>
        </w:rPr>
        <w:t>Tabulka č. 19</w:t>
      </w:r>
      <w:r w:rsidRPr="00C3170B">
        <w:rPr>
          <w:rFonts w:eastAsia="Times New Roman" w:cstheme="minorHAnsi"/>
          <w:i/>
          <w:iCs/>
          <w:noProof/>
          <w:lang w:eastAsia="cs-CZ"/>
        </w:rPr>
        <w:tab/>
        <w:t>SOŠ a SOU – žáci podle ročníků a oboru vzdělání, denní studium</w:t>
      </w:r>
    </w:p>
    <w:tbl>
      <w:tblPr>
        <w:tblW w:w="8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9"/>
        <w:gridCol w:w="2759"/>
        <w:gridCol w:w="843"/>
        <w:gridCol w:w="843"/>
        <w:gridCol w:w="843"/>
        <w:gridCol w:w="843"/>
        <w:gridCol w:w="1048"/>
      </w:tblGrid>
      <w:tr w:rsidR="00354A07" w:rsidRPr="00C3170B" w14:paraId="39CD835C" w14:textId="77777777" w:rsidTr="00196C7D">
        <w:trPr>
          <w:cantSplit/>
          <w:trHeight w:val="312"/>
        </w:trPr>
        <w:tc>
          <w:tcPr>
            <w:tcW w:w="13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32B70D"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Okres</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A51990"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Druh studia</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D25764"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1.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6F52E0"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2.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CB4C92"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3.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45705A"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4. ročník</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F41B71"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Celkem</w:t>
            </w:r>
          </w:p>
        </w:tc>
      </w:tr>
      <w:tr w:rsidR="00354A07" w:rsidRPr="00C3170B" w14:paraId="1AA2066A" w14:textId="7777777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353AF0"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Jeseník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4122CCD9"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Maturitní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F197B7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83</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FA388BC"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87</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FC166C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92</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991531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93</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541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355</w:t>
            </w:r>
          </w:p>
        </w:tc>
      </w:tr>
      <w:tr w:rsidR="00354A07" w:rsidRPr="00C3170B" w14:paraId="2284F036"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DCDC1C"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37F50294"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Nástavbové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D70AA87"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15</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64AD0C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F39984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F929D4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A77D7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29</w:t>
            </w:r>
          </w:p>
        </w:tc>
      </w:tr>
      <w:tr w:rsidR="00354A07" w:rsidRPr="00C3170B" w14:paraId="5B428B4C"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000103"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5833AF2C"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1D41814"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174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0ACA31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161</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9F96B7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134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09BAFD5"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559CB"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469</w:t>
            </w:r>
          </w:p>
        </w:tc>
      </w:tr>
      <w:tr w:rsidR="00354A07" w:rsidRPr="00C3170B" w14:paraId="06C7BE49" w14:textId="7777777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E6D88C"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Olomouc</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0D0E48F5"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811872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991</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37B3DE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1020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A01E909" w14:textId="40A5B387" w:rsidR="00354A07" w:rsidRPr="00C3170B" w:rsidRDefault="009D5BCC" w:rsidP="008629B1">
            <w:pPr>
              <w:keepNext/>
              <w:keepLines/>
              <w:spacing w:after="0" w:line="280" w:lineRule="exact"/>
              <w:ind w:right="57"/>
              <w:jc w:val="right"/>
              <w:rPr>
                <w:rFonts w:eastAsia="Times New Roman" w:cstheme="minorHAnsi"/>
              </w:rPr>
            </w:pPr>
            <w:r>
              <w:rPr>
                <w:rFonts w:eastAsia="Times New Roman" w:cstheme="minorHAnsi"/>
              </w:rPr>
              <w:t>90</w:t>
            </w:r>
            <w:r w:rsidR="008629B1">
              <w:rPr>
                <w:rFonts w:eastAsia="Times New Roman" w:cstheme="minorHAnsi"/>
              </w:rPr>
              <w:t>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655C141"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885</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3C34A" w14:textId="3403618C" w:rsidR="00354A07" w:rsidRPr="00C3170B" w:rsidRDefault="009D5BCC" w:rsidP="008629B1">
            <w:pPr>
              <w:keepNext/>
              <w:keepLines/>
              <w:spacing w:after="0" w:line="280" w:lineRule="exact"/>
              <w:ind w:right="57"/>
              <w:jc w:val="right"/>
              <w:rPr>
                <w:rFonts w:eastAsia="Times New Roman" w:cstheme="minorHAnsi"/>
              </w:rPr>
            </w:pPr>
            <w:r>
              <w:rPr>
                <w:rFonts w:eastAsia="Times New Roman" w:cstheme="minorHAnsi"/>
              </w:rPr>
              <w:t xml:space="preserve">3 </w:t>
            </w:r>
            <w:r w:rsidR="008629B1">
              <w:rPr>
                <w:rFonts w:eastAsia="Times New Roman" w:cstheme="minorHAnsi"/>
              </w:rPr>
              <w:t>800</w:t>
            </w:r>
          </w:p>
        </w:tc>
      </w:tr>
      <w:tr w:rsidR="00354A07" w:rsidRPr="00C3170B" w14:paraId="01B09609"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DBA62D"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0082D3E9"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60830A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222</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33FCB3D"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148</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164D48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43A122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6B37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370</w:t>
            </w:r>
          </w:p>
        </w:tc>
      </w:tr>
      <w:tr w:rsidR="00354A07" w:rsidRPr="00C3170B" w14:paraId="6B18CCB9"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787FA8"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1FC63D33"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3269264"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859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9CAB708"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709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0DC8A4C"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739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7B237A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E351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2 307</w:t>
            </w:r>
          </w:p>
        </w:tc>
      </w:tr>
      <w:tr w:rsidR="00354A07" w:rsidRPr="00C3170B" w14:paraId="06C9AC9C" w14:textId="7777777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72D15D"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Prostějov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1CD6B5E1"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40C2B1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472</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1DDED98"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416</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9F0AAC7"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354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0D43D8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424</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853F5"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1 666</w:t>
            </w:r>
          </w:p>
        </w:tc>
      </w:tr>
      <w:tr w:rsidR="00354A07" w:rsidRPr="00C3170B" w14:paraId="249143F4"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EF7E8B"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5BD651DE"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80F9468"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78</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8BD33B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D750C4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E65E19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CC5E9"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157</w:t>
            </w:r>
          </w:p>
        </w:tc>
      </w:tr>
      <w:tr w:rsidR="00354A07" w:rsidRPr="00C3170B" w14:paraId="3B70C784"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E8A5FA"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3F346CD2"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93F77A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260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2DE0075"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258</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9C46A9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247</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F39CD7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D1BD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765</w:t>
            </w:r>
          </w:p>
        </w:tc>
      </w:tr>
      <w:tr w:rsidR="00354A07" w:rsidRPr="00C3170B" w14:paraId="3FBB5B11" w14:textId="7777777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A2DB55"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Přerov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32C5378D"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2F0F6C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810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139543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718</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F5FB259"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678</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549ABF1"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735</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5616F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2 941</w:t>
            </w:r>
          </w:p>
        </w:tc>
      </w:tr>
      <w:tr w:rsidR="00354A07" w:rsidRPr="00C3170B" w14:paraId="587E6B56"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A17F82"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7BA55A04"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17B49B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1C78124"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75</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DB21A7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4AF3A8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641B7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154</w:t>
            </w:r>
          </w:p>
        </w:tc>
      </w:tr>
      <w:tr w:rsidR="00354A07" w:rsidRPr="00C3170B" w14:paraId="180ED33B"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8AA8C"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6CE36A57"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B736F4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414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680274B"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346</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D704CE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326</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842050B"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83E67"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1 086</w:t>
            </w:r>
          </w:p>
        </w:tc>
      </w:tr>
      <w:tr w:rsidR="00354A07" w:rsidRPr="00C3170B" w14:paraId="25686038" w14:textId="7777777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CA41CC"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Šumperk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694AEDE6"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A9572A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539</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25BA82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533</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14E272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542</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E40ADE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574</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5B58B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2 188</w:t>
            </w:r>
          </w:p>
        </w:tc>
      </w:tr>
      <w:tr w:rsidR="00354A07" w:rsidRPr="00C3170B" w14:paraId="5D0D25CB"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400D1A"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2443603C"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7CFA3B4"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51</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03C81C4B"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45</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EF20BF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6C0D3D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8C079E"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96</w:t>
            </w:r>
          </w:p>
        </w:tc>
      </w:tr>
      <w:tr w:rsidR="00354A07" w:rsidRPr="00C3170B" w14:paraId="0B91FE19" w14:textId="7777777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6FBE14"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14:paraId="45DBDD3B"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EC303B7"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434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A7250C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350</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E92DA0F"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364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2C4488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ECC56"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1 148</w:t>
            </w:r>
          </w:p>
        </w:tc>
      </w:tr>
      <w:tr w:rsidR="00354A07" w:rsidRPr="00C3170B" w14:paraId="158E1FAF" w14:textId="77777777" w:rsidTr="00196C7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CDCC7C" w14:textId="77777777" w:rsidR="00354A07" w:rsidRPr="00C3170B" w:rsidRDefault="00354A07" w:rsidP="00354A07">
            <w:pPr>
              <w:keepNext/>
              <w:keepLines/>
              <w:spacing w:after="0" w:line="280" w:lineRule="exact"/>
              <w:jc w:val="center"/>
              <w:rPr>
                <w:rFonts w:eastAsia="Times New Roman" w:cstheme="minorHAnsi"/>
                <w:b/>
              </w:rPr>
            </w:pPr>
            <w:r w:rsidRPr="00C3170B">
              <w:rPr>
                <w:rFonts w:eastAsia="Times New Roman" w:cstheme="minorHAnsi"/>
                <w:b/>
              </w:rPr>
              <w:t>Celkem</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2AB538"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770F1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2 895</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9E454"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2 774</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094C99"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2 569</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CC5A82"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2 711</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8E74D" w14:textId="32CC255B" w:rsidR="00354A07" w:rsidRPr="00C3170B" w:rsidRDefault="009D5BCC" w:rsidP="002060FC">
            <w:pPr>
              <w:keepNext/>
              <w:keepLines/>
              <w:spacing w:after="0" w:line="280" w:lineRule="exact"/>
              <w:ind w:right="57"/>
              <w:jc w:val="right"/>
              <w:rPr>
                <w:rFonts w:eastAsia="Times New Roman" w:cstheme="minorHAnsi"/>
              </w:rPr>
            </w:pPr>
            <w:r>
              <w:rPr>
                <w:rFonts w:eastAsia="Times New Roman" w:cstheme="minorHAnsi"/>
              </w:rPr>
              <w:t>10 9</w:t>
            </w:r>
            <w:r w:rsidR="002060FC">
              <w:rPr>
                <w:rFonts w:eastAsia="Times New Roman" w:cstheme="minorHAnsi"/>
              </w:rPr>
              <w:t>50</w:t>
            </w:r>
          </w:p>
        </w:tc>
      </w:tr>
      <w:tr w:rsidR="00354A07" w:rsidRPr="00C3170B" w14:paraId="375FA04B" w14:textId="77777777" w:rsidTr="00196C7D">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624496"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EDD0F6"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763620"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445</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72B69"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361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9476A"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5997B"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DD3B5"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806</w:t>
            </w:r>
          </w:p>
        </w:tc>
      </w:tr>
      <w:tr w:rsidR="00354A07" w:rsidRPr="00C3170B" w14:paraId="4C164CB2" w14:textId="77777777" w:rsidTr="00196C7D">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953968" w14:textId="77777777" w:rsidR="00354A07" w:rsidRPr="00C3170B" w:rsidRDefault="00354A07" w:rsidP="00354A0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C834A7" w14:textId="77777777" w:rsidR="00354A07" w:rsidRPr="00C3170B" w:rsidRDefault="00354A07" w:rsidP="00354A07">
            <w:pPr>
              <w:keepNext/>
              <w:keepLines/>
              <w:spacing w:after="0" w:line="280" w:lineRule="exact"/>
              <w:jc w:val="right"/>
              <w:rPr>
                <w:rFonts w:eastAsia="Times New Roman" w:cstheme="minorHAnsi"/>
              </w:rPr>
            </w:pPr>
            <w:r w:rsidRPr="00C3170B">
              <w:rPr>
                <w:rFonts w:eastAsia="Times New Roman" w:cstheme="minorHAnsi"/>
              </w:rPr>
              <w:t>Učební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98DDC3"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2 141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03551"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1 824</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8A3618"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1 810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A3678"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88E41" w14:textId="77777777" w:rsidR="00354A07" w:rsidRPr="00C3170B" w:rsidRDefault="009D5BCC" w:rsidP="00354A07">
            <w:pPr>
              <w:keepNext/>
              <w:keepLines/>
              <w:spacing w:after="0" w:line="280" w:lineRule="exact"/>
              <w:ind w:right="57"/>
              <w:jc w:val="right"/>
              <w:rPr>
                <w:rFonts w:eastAsia="Times New Roman" w:cstheme="minorHAnsi"/>
              </w:rPr>
            </w:pPr>
            <w:r>
              <w:rPr>
                <w:rFonts w:eastAsia="Times New Roman" w:cstheme="minorHAnsi"/>
              </w:rPr>
              <w:t>5 775</w:t>
            </w:r>
          </w:p>
        </w:tc>
      </w:tr>
      <w:tr w:rsidR="00354A07" w:rsidRPr="00C3170B" w14:paraId="410B5D5C" w14:textId="77777777" w:rsidTr="00196C7D">
        <w:trPr>
          <w:cantSplit/>
          <w:trHeight w:val="312"/>
        </w:trPr>
        <w:tc>
          <w:tcPr>
            <w:tcW w:w="851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8936E3" w14:textId="49C4FD1F" w:rsidR="00354A07" w:rsidRPr="00C3170B" w:rsidRDefault="00354A07" w:rsidP="00C3170B">
            <w:pPr>
              <w:keepNext/>
              <w:keepLines/>
              <w:spacing w:after="0" w:line="280" w:lineRule="exact"/>
              <w:rPr>
                <w:rFonts w:eastAsia="Times New Roman" w:cstheme="minorHAnsi"/>
                <w:b/>
              </w:rPr>
            </w:pPr>
            <w:r w:rsidRPr="00C3170B">
              <w:rPr>
                <w:rFonts w:eastAsia="Times New Roman" w:cstheme="minorHAnsi"/>
                <w:b/>
              </w:rPr>
              <w:t xml:space="preserve">Celkem studujících ve všech oborech                                                                           </w:t>
            </w:r>
            <w:r w:rsidR="00C3170B">
              <w:rPr>
                <w:rFonts w:eastAsia="Times New Roman" w:cstheme="minorHAnsi"/>
                <w:b/>
              </w:rPr>
              <w:t xml:space="preserve">             </w:t>
            </w:r>
            <w:r w:rsidR="002060FC">
              <w:rPr>
                <w:rFonts w:eastAsia="Times New Roman" w:cstheme="minorHAnsi"/>
                <w:b/>
              </w:rPr>
              <w:t>17 531</w:t>
            </w:r>
          </w:p>
        </w:tc>
      </w:tr>
    </w:tbl>
    <w:p w14:paraId="6C09636B" w14:textId="77777777" w:rsidR="00354A07" w:rsidRDefault="00354A07" w:rsidP="00354A07">
      <w:pPr>
        <w:tabs>
          <w:tab w:val="left" w:pos="680"/>
        </w:tabs>
        <w:spacing w:before="60" w:after="240" w:line="240" w:lineRule="auto"/>
        <w:jc w:val="both"/>
        <w:rPr>
          <w:rFonts w:eastAsia="Times New Roman" w:cstheme="minorHAnsi"/>
          <w:i/>
          <w:iCs/>
        </w:rPr>
      </w:pPr>
      <w:r w:rsidRPr="00C3170B">
        <w:rPr>
          <w:rFonts w:eastAsia="Times New Roman" w:cstheme="minorHAnsi"/>
          <w:i/>
          <w:iCs/>
        </w:rPr>
        <w:t>Poznámka: údaje jsou uvedeny bez žáků středních škol samostatně zřízených podle § 16 odst. 9 zákona č. 561/2004 Sb.</w:t>
      </w:r>
    </w:p>
    <w:p w14:paraId="0654FC16" w14:textId="77777777" w:rsidR="007211EF" w:rsidRDefault="007211EF" w:rsidP="008447E6">
      <w:pPr>
        <w:jc w:val="both"/>
        <w:rPr>
          <w:sz w:val="24"/>
          <w:szCs w:val="24"/>
        </w:rPr>
      </w:pPr>
    </w:p>
    <w:p w14:paraId="3F37E746" w14:textId="32FFFA5A" w:rsidR="008447E6" w:rsidRDefault="008447E6" w:rsidP="008447E6">
      <w:pPr>
        <w:jc w:val="both"/>
        <w:rPr>
          <w:sz w:val="24"/>
          <w:szCs w:val="24"/>
        </w:rPr>
      </w:pPr>
      <w:r w:rsidRPr="00032C9B">
        <w:rPr>
          <w:sz w:val="24"/>
          <w:szCs w:val="24"/>
        </w:rPr>
        <w:t xml:space="preserve">Vzhledem ke školnímu roku 2016/2017 se počet studujících v SOŠ a SOU zvýšil o </w:t>
      </w:r>
      <w:r>
        <w:rPr>
          <w:sz w:val="24"/>
          <w:szCs w:val="24"/>
        </w:rPr>
        <w:t>288</w:t>
      </w:r>
      <w:r w:rsidRPr="00032C9B">
        <w:rPr>
          <w:sz w:val="24"/>
          <w:szCs w:val="24"/>
        </w:rPr>
        <w:t xml:space="preserve"> žáků. Největší zájem je o maturitní obory – 6</w:t>
      </w:r>
      <w:r>
        <w:rPr>
          <w:sz w:val="24"/>
          <w:szCs w:val="24"/>
        </w:rPr>
        <w:t>2</w:t>
      </w:r>
      <w:r w:rsidRPr="00032C9B">
        <w:rPr>
          <w:sz w:val="24"/>
          <w:szCs w:val="24"/>
        </w:rPr>
        <w:t>,</w:t>
      </w:r>
      <w:r>
        <w:rPr>
          <w:sz w:val="24"/>
          <w:szCs w:val="24"/>
        </w:rPr>
        <w:t>5</w:t>
      </w:r>
      <w:r w:rsidRPr="00032C9B">
        <w:rPr>
          <w:sz w:val="24"/>
          <w:szCs w:val="24"/>
        </w:rPr>
        <w:t xml:space="preserve"> % žáků, učební obory navštěvuje </w:t>
      </w:r>
      <w:r>
        <w:rPr>
          <w:sz w:val="24"/>
          <w:szCs w:val="24"/>
        </w:rPr>
        <w:t>32,9 % žáků a nástavbové obory 4,6</w:t>
      </w:r>
      <w:r w:rsidRPr="00032C9B">
        <w:rPr>
          <w:sz w:val="24"/>
          <w:szCs w:val="24"/>
        </w:rPr>
        <w:t xml:space="preserve"> % žáků.</w:t>
      </w:r>
    </w:p>
    <w:p w14:paraId="5EB03561" w14:textId="77777777" w:rsidR="008447E6" w:rsidRPr="00032C9B" w:rsidRDefault="008447E6" w:rsidP="008447E6">
      <w:pPr>
        <w:jc w:val="both"/>
        <w:rPr>
          <w:sz w:val="24"/>
          <w:szCs w:val="24"/>
        </w:rPr>
      </w:pPr>
    </w:p>
    <w:p w14:paraId="28FCB8FC" w14:textId="33C98CF2" w:rsidR="008447E6" w:rsidRPr="00C103AF" w:rsidRDefault="008447E6" w:rsidP="00C55D1A">
      <w:pPr>
        <w:pStyle w:val="Nadpis3"/>
        <w:rPr>
          <w:b/>
        </w:rPr>
      </w:pPr>
      <w:bookmarkStart w:id="264" w:name="_Toc535498196"/>
      <w:bookmarkStart w:id="265" w:name="_Toc792744"/>
      <w:r w:rsidRPr="00C103AF">
        <w:rPr>
          <w:b/>
        </w:rPr>
        <w:t>2.4.2 Odvolání proti nepřijetí na střední školy</w:t>
      </w:r>
      <w:bookmarkEnd w:id="264"/>
      <w:bookmarkEnd w:id="265"/>
    </w:p>
    <w:p w14:paraId="025160DC" w14:textId="02A7DEA1" w:rsidR="008447E6" w:rsidRPr="00032C9B" w:rsidRDefault="008447E6" w:rsidP="008447E6">
      <w:pPr>
        <w:jc w:val="both"/>
        <w:rPr>
          <w:sz w:val="24"/>
          <w:szCs w:val="24"/>
        </w:rPr>
      </w:pPr>
      <w:r w:rsidRPr="0015413B">
        <w:rPr>
          <w:sz w:val="24"/>
          <w:szCs w:val="24"/>
        </w:rPr>
        <w:t xml:space="preserve">Proti rozhodnutí ředitele školy o nepřijetí </w:t>
      </w:r>
      <w:r w:rsidR="0015413B" w:rsidRPr="0015413B">
        <w:rPr>
          <w:sz w:val="24"/>
          <w:szCs w:val="24"/>
        </w:rPr>
        <w:t>na střední školu bylo vyřízeno 463</w:t>
      </w:r>
      <w:r w:rsidR="00034C51">
        <w:rPr>
          <w:sz w:val="24"/>
          <w:szCs w:val="24"/>
        </w:rPr>
        <w:t xml:space="preserve"> odvolání. V </w:t>
      </w:r>
      <w:r w:rsidRPr="0015413B">
        <w:rPr>
          <w:sz w:val="24"/>
          <w:szCs w:val="24"/>
        </w:rPr>
        <w:t>konečné fázi byli absolventi základních škol umístěni ve středních školách Olomouckého či jiného kraje, od škol zřizovaných krajem až po školy jiných zřizovatelů. Pracovníci oddělení krajského vzdělávání získávali a poskytovali informace o neobsazených místech ve středních školách přes internetové stránky Olomouckého kraje a regionální tisk. Ke zdárnému průběhu přispěly také osobní konzultace s rodiči neumístěných dětí. V rámci přijímacího řízení vydal ve školním roce 201</w:t>
      </w:r>
      <w:r w:rsidR="0015413B" w:rsidRPr="0015413B">
        <w:rPr>
          <w:sz w:val="24"/>
          <w:szCs w:val="24"/>
        </w:rPr>
        <w:t>7/2018</w:t>
      </w:r>
      <w:r w:rsidRPr="0015413B">
        <w:rPr>
          <w:sz w:val="24"/>
          <w:szCs w:val="24"/>
        </w:rPr>
        <w:t xml:space="preserve"> Odbor školství a mládeže Krajského úřadu Olomouckého kraje 6</w:t>
      </w:r>
      <w:r w:rsidR="0015413B" w:rsidRPr="0015413B">
        <w:rPr>
          <w:sz w:val="24"/>
          <w:szCs w:val="24"/>
        </w:rPr>
        <w:t>05</w:t>
      </w:r>
      <w:r w:rsidRPr="0015413B">
        <w:rPr>
          <w:sz w:val="24"/>
          <w:szCs w:val="24"/>
        </w:rPr>
        <w:t xml:space="preserve"> zápisových lístků uchazečům o studium na středních školách.</w:t>
      </w:r>
    </w:p>
    <w:p w14:paraId="06FD8C13" w14:textId="77777777" w:rsidR="008447E6" w:rsidRPr="00032C9B" w:rsidRDefault="008447E6" w:rsidP="008447E6">
      <w:pPr>
        <w:jc w:val="both"/>
        <w:rPr>
          <w:sz w:val="24"/>
          <w:szCs w:val="24"/>
        </w:rPr>
      </w:pPr>
    </w:p>
    <w:p w14:paraId="47F37891" w14:textId="77777777" w:rsidR="008447E6" w:rsidRDefault="008447E6" w:rsidP="008447E6">
      <w:pPr>
        <w:spacing w:after="0" w:line="240" w:lineRule="auto"/>
        <w:ind w:left="1416" w:hanging="1416"/>
        <w:jc w:val="both"/>
        <w:rPr>
          <w:rFonts w:ascii="Calibri" w:eastAsia="Times New Roman" w:hAnsi="Calibri" w:cs="Calibri"/>
          <w:bCs/>
          <w:i/>
          <w:iCs/>
          <w:color w:val="000000"/>
          <w:lang w:eastAsia="cs-CZ"/>
        </w:rPr>
      </w:pPr>
      <w:r w:rsidRPr="008447E6">
        <w:rPr>
          <w:rFonts w:ascii="Calibri" w:eastAsia="Times New Roman" w:hAnsi="Calibri" w:cs="Calibri"/>
          <w:bCs/>
          <w:i/>
          <w:iCs/>
          <w:color w:val="000000"/>
          <w:lang w:eastAsia="cs-CZ"/>
        </w:rPr>
        <w:t>Graf č. 13</w:t>
      </w:r>
      <w:r w:rsidRPr="008447E6">
        <w:rPr>
          <w:rFonts w:ascii="Calibri" w:eastAsia="Times New Roman" w:hAnsi="Calibri" w:cs="Calibri"/>
          <w:bCs/>
          <w:i/>
          <w:iCs/>
          <w:color w:val="000000"/>
          <w:lang w:eastAsia="cs-CZ"/>
        </w:rPr>
        <w:tab/>
        <w:t xml:space="preserve"> Studující na SOŠ a SOU v denním studiu - srovnání 2014/2015, 2015/2016, 2016/2017, 2017/2018</w:t>
      </w:r>
    </w:p>
    <w:p w14:paraId="62651DF8" w14:textId="77777777" w:rsidR="008447E6" w:rsidRPr="008447E6" w:rsidRDefault="008447E6" w:rsidP="008447E6">
      <w:pPr>
        <w:spacing w:after="0" w:line="240" w:lineRule="auto"/>
        <w:ind w:left="1416" w:hanging="1416"/>
        <w:jc w:val="both"/>
        <w:rPr>
          <w:rFonts w:ascii="Calibri" w:eastAsia="Times New Roman" w:hAnsi="Calibri" w:cs="Calibri"/>
          <w:bCs/>
          <w:i/>
          <w:iCs/>
          <w:color w:val="000000"/>
          <w:lang w:eastAsia="cs-CZ"/>
        </w:rPr>
      </w:pPr>
    </w:p>
    <w:p w14:paraId="5C3B92B3" w14:textId="510945FF" w:rsidR="008447E6" w:rsidRDefault="00A63473" w:rsidP="00032C9B">
      <w:pPr>
        <w:jc w:val="both"/>
        <w:rPr>
          <w:sz w:val="24"/>
          <w:szCs w:val="24"/>
        </w:rPr>
      </w:pPr>
      <w:r>
        <w:rPr>
          <w:noProof/>
          <w:lang w:eastAsia="cs-CZ"/>
        </w:rPr>
        <w:drawing>
          <wp:inline distT="0" distB="0" distL="0" distR="0" wp14:anchorId="6BCF37A7" wp14:editId="36CA6674">
            <wp:extent cx="5600700" cy="4230477"/>
            <wp:effectExtent l="0" t="0" r="0" b="1778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77D489" w14:textId="448D3A7C" w:rsidR="008447E6" w:rsidRDefault="008447E6" w:rsidP="00032C9B">
      <w:pPr>
        <w:jc w:val="both"/>
        <w:rPr>
          <w:sz w:val="24"/>
          <w:szCs w:val="24"/>
        </w:rPr>
      </w:pPr>
    </w:p>
    <w:p w14:paraId="79097C03" w14:textId="77777777" w:rsidR="00720094" w:rsidRDefault="00720094" w:rsidP="00032C9B">
      <w:pPr>
        <w:jc w:val="both"/>
        <w:rPr>
          <w:sz w:val="24"/>
          <w:szCs w:val="24"/>
        </w:rPr>
      </w:pPr>
    </w:p>
    <w:p w14:paraId="3421811C" w14:textId="42E93628" w:rsidR="00994845" w:rsidRPr="00224F5A" w:rsidRDefault="00994845" w:rsidP="00994845">
      <w:pPr>
        <w:pStyle w:val="Nadpis3"/>
        <w:rPr>
          <w:b/>
        </w:rPr>
      </w:pPr>
      <w:bookmarkStart w:id="266" w:name="_Toc535498197"/>
      <w:bookmarkStart w:id="267" w:name="_Toc792745"/>
      <w:r w:rsidRPr="00224F5A">
        <w:rPr>
          <w:b/>
        </w:rPr>
        <w:t>2.4.3 Úspěchy žáků středních škol a speciálních škol v soutěžích, olympiádách a turnajích</w:t>
      </w:r>
      <w:bookmarkEnd w:id="266"/>
      <w:bookmarkEnd w:id="267"/>
    </w:p>
    <w:p w14:paraId="0462D409" w14:textId="77777777" w:rsidR="00994845" w:rsidRPr="0015413B" w:rsidRDefault="00354A07" w:rsidP="00032C9B">
      <w:pPr>
        <w:jc w:val="both"/>
        <w:rPr>
          <w:sz w:val="24"/>
          <w:szCs w:val="24"/>
        </w:rPr>
      </w:pPr>
      <w:r w:rsidRPr="0015413B">
        <w:rPr>
          <w:sz w:val="24"/>
          <w:szCs w:val="24"/>
        </w:rPr>
        <w:t xml:space="preserve">Školy se pravidelně zapojují do okresních, oblastních, celostátních a také mezinárodních soutěží. Ve všech uvedených aktivitách žáci uplatňují své znalosti, schopnosti, zručnost </w:t>
      </w:r>
      <w:r w:rsidR="00032C9B" w:rsidRPr="0015413B">
        <w:rPr>
          <w:sz w:val="24"/>
          <w:szCs w:val="24"/>
        </w:rPr>
        <w:t>a </w:t>
      </w:r>
      <w:r w:rsidRPr="0015413B">
        <w:rPr>
          <w:sz w:val="24"/>
          <w:szCs w:val="24"/>
        </w:rPr>
        <w:t>talent. V mnohých případech jsou školy samy organizátory těchto akcí. Podrobný výčet úspěchů žáků škol a školských zařízení je uveden v příloze č. 1.</w:t>
      </w:r>
    </w:p>
    <w:p w14:paraId="5E6D0DF9" w14:textId="77777777" w:rsidR="00697809" w:rsidRDefault="00697809" w:rsidP="00032C9B">
      <w:pPr>
        <w:jc w:val="both"/>
        <w:rPr>
          <w:sz w:val="24"/>
          <w:szCs w:val="24"/>
        </w:rPr>
      </w:pPr>
    </w:p>
    <w:p w14:paraId="18BDE5D9" w14:textId="6167E0FC" w:rsidR="008447E6" w:rsidRDefault="008447E6" w:rsidP="00032C9B">
      <w:pPr>
        <w:jc w:val="both"/>
        <w:rPr>
          <w:sz w:val="24"/>
          <w:szCs w:val="24"/>
        </w:rPr>
      </w:pPr>
    </w:p>
    <w:p w14:paraId="692F1E94" w14:textId="0C1D9008" w:rsidR="007211EF" w:rsidRDefault="007211EF" w:rsidP="00032C9B">
      <w:pPr>
        <w:jc w:val="both"/>
        <w:rPr>
          <w:sz w:val="24"/>
          <w:szCs w:val="24"/>
        </w:rPr>
      </w:pPr>
    </w:p>
    <w:p w14:paraId="652B3209" w14:textId="04C87556" w:rsidR="007211EF" w:rsidRDefault="007211EF" w:rsidP="00032C9B">
      <w:pPr>
        <w:jc w:val="both"/>
        <w:rPr>
          <w:sz w:val="24"/>
          <w:szCs w:val="24"/>
        </w:rPr>
      </w:pPr>
    </w:p>
    <w:p w14:paraId="02B780FB" w14:textId="6D398685" w:rsidR="007211EF" w:rsidRPr="00032C9B" w:rsidRDefault="007211EF" w:rsidP="00032C9B">
      <w:pPr>
        <w:jc w:val="both"/>
        <w:rPr>
          <w:sz w:val="24"/>
          <w:szCs w:val="24"/>
        </w:rPr>
      </w:pPr>
    </w:p>
    <w:p w14:paraId="2CDC083D" w14:textId="226793B3" w:rsidR="00224F5A" w:rsidRDefault="00994845" w:rsidP="00022A1A">
      <w:pPr>
        <w:pStyle w:val="Nadpis2"/>
        <w:rPr>
          <w:b/>
        </w:rPr>
      </w:pPr>
      <w:bookmarkStart w:id="268" w:name="_Toc535498198"/>
      <w:bookmarkStart w:id="269" w:name="_Toc792746"/>
      <w:r w:rsidRPr="00224F5A">
        <w:rPr>
          <w:b/>
        </w:rPr>
        <w:lastRenderedPageBreak/>
        <w:t>2.5 Vyšší odborné vzdělávání</w:t>
      </w:r>
      <w:bookmarkEnd w:id="268"/>
      <w:bookmarkEnd w:id="269"/>
    </w:p>
    <w:p w14:paraId="5D5B40E8" w14:textId="77777777" w:rsidR="00022A1A" w:rsidRPr="00022A1A" w:rsidRDefault="00022A1A" w:rsidP="00157E27"/>
    <w:p w14:paraId="2AC92FD4" w14:textId="6BA4D068" w:rsidR="00354A07" w:rsidRPr="0015413B" w:rsidRDefault="00354A07" w:rsidP="00354A07">
      <w:pPr>
        <w:rPr>
          <w:b/>
          <w:sz w:val="26"/>
          <w:szCs w:val="26"/>
        </w:rPr>
      </w:pPr>
      <w:r w:rsidRPr="0015413B">
        <w:rPr>
          <w:b/>
          <w:sz w:val="26"/>
          <w:szCs w:val="26"/>
        </w:rPr>
        <w:t>Vyšší odborné školy</w:t>
      </w:r>
    </w:p>
    <w:p w14:paraId="1F501530" w14:textId="5F233318" w:rsidR="008447E6" w:rsidRPr="0015413B" w:rsidRDefault="00354A07" w:rsidP="00032C9B">
      <w:pPr>
        <w:jc w:val="both"/>
        <w:rPr>
          <w:sz w:val="24"/>
          <w:szCs w:val="24"/>
        </w:rPr>
      </w:pPr>
      <w:r w:rsidRPr="0015413B">
        <w:rPr>
          <w:sz w:val="24"/>
          <w:szCs w:val="24"/>
        </w:rPr>
        <w:t>Vyšší odborné školy (VOŠ) poskytují vyšší odborné vzdělání zaměřené na konkrétní povolání. Vyšší odborné vzdělávání rozvíjí a prohlubuje znalosti a</w:t>
      </w:r>
      <w:r w:rsidR="00DE55B0">
        <w:rPr>
          <w:sz w:val="24"/>
          <w:szCs w:val="24"/>
        </w:rPr>
        <w:t xml:space="preserve"> dovednosti studenta získané ve </w:t>
      </w:r>
      <w:r w:rsidRPr="0015413B">
        <w:rPr>
          <w:sz w:val="24"/>
          <w:szCs w:val="24"/>
        </w:rPr>
        <w:t>středním vzdělávání a poskytuje všeobecné a odborné vzd</w:t>
      </w:r>
      <w:r w:rsidR="00DE55B0">
        <w:rPr>
          <w:sz w:val="24"/>
          <w:szCs w:val="24"/>
        </w:rPr>
        <w:t>ělání a praktickou přípravu pro </w:t>
      </w:r>
      <w:r w:rsidRPr="0015413B">
        <w:rPr>
          <w:sz w:val="24"/>
          <w:szCs w:val="24"/>
        </w:rPr>
        <w:t>výkon náročných činností. Vyšší odborné vzdělávání je uk</w:t>
      </w:r>
      <w:r w:rsidR="00032C9B" w:rsidRPr="0015413B">
        <w:rPr>
          <w:sz w:val="24"/>
          <w:szCs w:val="24"/>
        </w:rPr>
        <w:t>ončeno absolutoriem. Dokladem o </w:t>
      </w:r>
      <w:r w:rsidRPr="0015413B">
        <w:rPr>
          <w:sz w:val="24"/>
          <w:szCs w:val="24"/>
        </w:rPr>
        <w:t xml:space="preserve">dosažení vyššího odborného vzdělání je vysvědčení o absolutoriu a diplom absolventa vyšší odborné školy. Absolvent je oprávněn používat za svým jménem titul „DiS.“ (diplomovaný specialista). </w:t>
      </w:r>
    </w:p>
    <w:p w14:paraId="5E4996EC" w14:textId="77777777" w:rsidR="00354A07" w:rsidRPr="0015413B" w:rsidRDefault="00354A07" w:rsidP="00032C9B">
      <w:pPr>
        <w:jc w:val="both"/>
        <w:rPr>
          <w:sz w:val="24"/>
          <w:szCs w:val="24"/>
        </w:rPr>
      </w:pPr>
      <w:r w:rsidRPr="0015413B">
        <w:rPr>
          <w:sz w:val="24"/>
          <w:szCs w:val="24"/>
        </w:rPr>
        <w:t xml:space="preserve">V Olomouckém kraji je v rejstříku škol a školských </w:t>
      </w:r>
      <w:r w:rsidR="006146E4" w:rsidRPr="0015413B">
        <w:rPr>
          <w:sz w:val="24"/>
          <w:szCs w:val="24"/>
        </w:rPr>
        <w:t xml:space="preserve">zařízení zapsáno 8 VOŠ, z toho </w:t>
      </w:r>
      <w:r w:rsidRPr="0015413B">
        <w:rPr>
          <w:sz w:val="24"/>
          <w:szCs w:val="24"/>
        </w:rPr>
        <w:t xml:space="preserve">4 zřizované krajem, 2 soukromou osobou a 2 církví. Nabízejí vzdělání ekonomické, zdravotnické, technické, v oblasti cestovního ruchu a vzdělání v oblasti sociální a charitní činnosti. VOŠ nebyly zřízeny </w:t>
      </w:r>
      <w:r w:rsidR="00697809" w:rsidRPr="0015413B">
        <w:rPr>
          <w:sz w:val="24"/>
          <w:szCs w:val="24"/>
        </w:rPr>
        <w:t>v okresech Jeseník a Prostějov.</w:t>
      </w:r>
      <w:r w:rsidR="006146E4" w:rsidRPr="0015413B">
        <w:rPr>
          <w:sz w:val="24"/>
          <w:szCs w:val="24"/>
        </w:rPr>
        <w:t xml:space="preserve"> </w:t>
      </w:r>
      <w:r w:rsidRPr="0015413B">
        <w:rPr>
          <w:sz w:val="24"/>
          <w:szCs w:val="24"/>
        </w:rPr>
        <w:t>Všechny čtyři krajské VOŠ byly zřízeny při SOŠ, na něž oborově navazují.</w:t>
      </w:r>
    </w:p>
    <w:p w14:paraId="482FB653" w14:textId="77777777" w:rsidR="00994845" w:rsidRPr="0015413B" w:rsidRDefault="00354A07" w:rsidP="00032C9B">
      <w:pPr>
        <w:jc w:val="both"/>
        <w:rPr>
          <w:sz w:val="24"/>
          <w:szCs w:val="24"/>
        </w:rPr>
      </w:pPr>
      <w:r w:rsidRPr="0015413B">
        <w:rPr>
          <w:sz w:val="24"/>
          <w:szCs w:val="24"/>
        </w:rPr>
        <w:t>VOŠ uskutečňují vzdělávání podle vzdělávacích programů akreditovaných Ministerstvem školství, mládeže a tělovýchovy.</w:t>
      </w:r>
    </w:p>
    <w:p w14:paraId="697258C7" w14:textId="77777777" w:rsidR="00354A07" w:rsidRPr="0015413B" w:rsidRDefault="00354A07" w:rsidP="00354A07">
      <w:pPr>
        <w:keepNext/>
        <w:spacing w:before="360" w:after="60" w:line="240" w:lineRule="auto"/>
        <w:ind w:left="1418" w:hanging="1418"/>
        <w:jc w:val="both"/>
        <w:rPr>
          <w:rFonts w:ascii="Arial" w:eastAsia="Times New Roman" w:hAnsi="Arial" w:cs="Times New Roman"/>
          <w:i/>
          <w:iCs/>
          <w:noProof/>
          <w:sz w:val="20"/>
          <w:szCs w:val="20"/>
          <w:lang w:eastAsia="cs-CZ"/>
        </w:rPr>
      </w:pPr>
      <w:r w:rsidRPr="0015413B">
        <w:rPr>
          <w:rFonts w:ascii="Arial" w:eastAsia="Times New Roman" w:hAnsi="Arial" w:cs="Times New Roman"/>
          <w:i/>
          <w:iCs/>
          <w:noProof/>
          <w:sz w:val="20"/>
          <w:szCs w:val="20"/>
          <w:lang w:eastAsia="cs-CZ"/>
        </w:rPr>
        <w:t>Tabulka č. 20</w:t>
      </w:r>
      <w:r w:rsidRPr="0015413B">
        <w:rPr>
          <w:rFonts w:ascii="Arial" w:eastAsia="Times New Roman" w:hAnsi="Arial" w:cs="Times New Roman"/>
          <w:i/>
          <w:iCs/>
          <w:noProof/>
          <w:sz w:val="20"/>
          <w:szCs w:val="20"/>
          <w:lang w:eastAsia="cs-CZ"/>
        </w:rPr>
        <w:tab/>
        <w:t>VOŠ – rozdělení dle zřizovatele</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701"/>
        <w:gridCol w:w="1702"/>
      </w:tblGrid>
      <w:tr w:rsidR="00354A07" w:rsidRPr="0015413B" w14:paraId="41FF30B2"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C4C732"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Okres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1AC180"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Celkem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7E1A66"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Kraj</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C79F29"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Soukromé</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31B525"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Církev</w:t>
            </w:r>
          </w:p>
        </w:tc>
      </w:tr>
      <w:tr w:rsidR="00354A07" w:rsidRPr="0015413B" w14:paraId="04849AD3"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FBF7D9"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Jeseník</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04235" w14:textId="4791A1E2"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D8C731" w14:textId="1F2049D6"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E77C4" w14:textId="0DC6325A"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32599A7" w14:textId="2C150F64"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14:paraId="178A31C5"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344D91"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Olomouc</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0A75D" w14:textId="5907E2FF"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718602" w14:textId="10BFB390"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2ED1CC" w14:textId="7D21E1F3"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0333523" w14:textId="6E88B637"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r>
      <w:tr w:rsidR="00354A07" w:rsidRPr="0015413B" w14:paraId="43D4AC17"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A412EE"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770F6C" w14:textId="31D0063C"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978FB5" w14:textId="05487E17"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0D4B2" w14:textId="16872BD5"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29C5E27" w14:textId="7C1C71BD"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14:paraId="52FBAF1D"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DAC633"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Přerov</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F2864A" w14:textId="7666FA9F"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16B713" w14:textId="23FA1718"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A26DA" w14:textId="03EAE56C"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D312F98" w14:textId="3986A7AD"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14:paraId="0D254385"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79BDA9"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Šumperk</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DB2DF" w14:textId="6730AF2E"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73CA82" w14:textId="6EE04700"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2CD197" w14:textId="256FD53F"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F716B12" w14:textId="6C712654"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016A3E" w14:paraId="29FF028C" w14:textId="77777777"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9BFEB6" w14:textId="77777777"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Celkem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76B34" w14:textId="08E6A491"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2870A0" w14:textId="7E17FDB6"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756F95" w14:textId="5C98E1B0"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2</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468F95" w14:textId="59E1A417"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2</w:t>
            </w:r>
          </w:p>
        </w:tc>
      </w:tr>
    </w:tbl>
    <w:p w14:paraId="37119046" w14:textId="77777777" w:rsidR="00994845" w:rsidRPr="00016A3E" w:rsidRDefault="00994845" w:rsidP="0036557F">
      <w:pPr>
        <w:rPr>
          <w:highlight w:val="yellow"/>
        </w:rPr>
      </w:pPr>
    </w:p>
    <w:p w14:paraId="37D897FC" w14:textId="77777777" w:rsidR="00354A07" w:rsidRPr="0015413B" w:rsidRDefault="00354A07" w:rsidP="00354A07">
      <w:pPr>
        <w:rPr>
          <w:b/>
          <w:sz w:val="24"/>
          <w:szCs w:val="24"/>
        </w:rPr>
      </w:pPr>
      <w:r w:rsidRPr="0015413B">
        <w:rPr>
          <w:b/>
          <w:sz w:val="24"/>
          <w:szCs w:val="24"/>
        </w:rPr>
        <w:t>Vyšší odborné školy zřizované krajem:</w:t>
      </w:r>
    </w:p>
    <w:p w14:paraId="0B4B6E20" w14:textId="77777777" w:rsidR="00354A07" w:rsidRPr="0015413B" w:rsidRDefault="00354A07" w:rsidP="00354A07">
      <w:pPr>
        <w:rPr>
          <w:sz w:val="24"/>
          <w:szCs w:val="24"/>
        </w:rPr>
      </w:pPr>
      <w:r w:rsidRPr="0015413B">
        <w:rPr>
          <w:sz w:val="24"/>
          <w:szCs w:val="24"/>
        </w:rPr>
        <w:t>Vyšší odborná škola a Střední průmyslová škola elektrotechnická, Olomouc, Božetěchova 3</w:t>
      </w:r>
    </w:p>
    <w:p w14:paraId="67CC715A" w14:textId="77777777" w:rsidR="00354A07" w:rsidRPr="0015413B" w:rsidRDefault="00354A07" w:rsidP="00354A07">
      <w:pPr>
        <w:rPr>
          <w:sz w:val="24"/>
          <w:szCs w:val="24"/>
        </w:rPr>
      </w:pPr>
      <w:r w:rsidRPr="0015413B">
        <w:rPr>
          <w:sz w:val="24"/>
          <w:szCs w:val="24"/>
        </w:rPr>
        <w:t xml:space="preserve">Střední zdravotnická škola a Vyšší odborná škola zdravotnická Emanuela Pöttinga </w:t>
      </w:r>
    </w:p>
    <w:p w14:paraId="29257E96" w14:textId="77777777" w:rsidR="00354A07" w:rsidRPr="0015413B" w:rsidRDefault="00354A07" w:rsidP="00354A07">
      <w:pPr>
        <w:rPr>
          <w:sz w:val="24"/>
          <w:szCs w:val="24"/>
        </w:rPr>
      </w:pPr>
      <w:r w:rsidRPr="0015413B">
        <w:rPr>
          <w:sz w:val="24"/>
          <w:szCs w:val="24"/>
        </w:rPr>
        <w:t>a Jazyková škola s právem státní jazykové zkoušky Olomouc</w:t>
      </w:r>
    </w:p>
    <w:p w14:paraId="1E7601C2" w14:textId="77777777" w:rsidR="00354A07" w:rsidRPr="0015413B" w:rsidRDefault="00354A07" w:rsidP="00354A07">
      <w:pPr>
        <w:rPr>
          <w:sz w:val="24"/>
          <w:szCs w:val="24"/>
        </w:rPr>
      </w:pPr>
      <w:r w:rsidRPr="0015413B">
        <w:rPr>
          <w:sz w:val="24"/>
          <w:szCs w:val="24"/>
        </w:rPr>
        <w:t>Vyšší odborná škola a Střední průmyslová škola, Šumperk, Gen. Krátkého 1</w:t>
      </w:r>
    </w:p>
    <w:p w14:paraId="43CAE075" w14:textId="6E8F63B5" w:rsidR="0015413B" w:rsidRDefault="00354A07" w:rsidP="00354A07">
      <w:pPr>
        <w:rPr>
          <w:sz w:val="24"/>
          <w:szCs w:val="24"/>
        </w:rPr>
      </w:pPr>
      <w:r w:rsidRPr="0015413B">
        <w:rPr>
          <w:sz w:val="24"/>
          <w:szCs w:val="24"/>
        </w:rPr>
        <w:t>Vyšší odborná škola a Střední škola automobilní, Zábřeh, U Dráhy 6</w:t>
      </w:r>
    </w:p>
    <w:p w14:paraId="0DF108E0" w14:textId="77777777" w:rsidR="007211EF" w:rsidRPr="007211EF" w:rsidRDefault="007211EF" w:rsidP="00354A07">
      <w:pPr>
        <w:rPr>
          <w:sz w:val="24"/>
          <w:szCs w:val="24"/>
        </w:rPr>
      </w:pPr>
    </w:p>
    <w:p w14:paraId="76334E79" w14:textId="18991517" w:rsidR="00354A07" w:rsidRPr="0015413B" w:rsidRDefault="00354A07" w:rsidP="00354A07">
      <w:pPr>
        <w:rPr>
          <w:b/>
          <w:sz w:val="24"/>
          <w:szCs w:val="24"/>
        </w:rPr>
      </w:pPr>
      <w:r w:rsidRPr="0015413B">
        <w:rPr>
          <w:b/>
          <w:sz w:val="24"/>
          <w:szCs w:val="24"/>
        </w:rPr>
        <w:t>Vyšší odborné školy soukromé:</w:t>
      </w:r>
    </w:p>
    <w:p w14:paraId="295664C1" w14:textId="77777777" w:rsidR="00354A07" w:rsidRPr="0015413B" w:rsidRDefault="00354A07" w:rsidP="00354A07">
      <w:pPr>
        <w:rPr>
          <w:sz w:val="24"/>
          <w:szCs w:val="24"/>
        </w:rPr>
      </w:pPr>
      <w:r w:rsidRPr="0015413B">
        <w:rPr>
          <w:sz w:val="24"/>
          <w:szCs w:val="24"/>
        </w:rPr>
        <w:t>Vyšší odborná škola živnostenská Přerov, s.r.o.</w:t>
      </w:r>
    </w:p>
    <w:p w14:paraId="7264100F" w14:textId="77777777" w:rsidR="00BF65B4" w:rsidRPr="0015413B" w:rsidRDefault="00354A07" w:rsidP="00354A07">
      <w:pPr>
        <w:rPr>
          <w:sz w:val="24"/>
          <w:szCs w:val="24"/>
        </w:rPr>
      </w:pPr>
      <w:r w:rsidRPr="0015413B">
        <w:rPr>
          <w:sz w:val="24"/>
          <w:szCs w:val="24"/>
        </w:rPr>
        <w:t>Vyšší odborná škola hotelnictví a turismu, o.p.s.</w:t>
      </w:r>
    </w:p>
    <w:p w14:paraId="52537809" w14:textId="241EC6BF" w:rsidR="00354A07" w:rsidRPr="0015413B" w:rsidRDefault="00354A07" w:rsidP="00354A07">
      <w:pPr>
        <w:rPr>
          <w:b/>
          <w:sz w:val="24"/>
          <w:szCs w:val="24"/>
        </w:rPr>
      </w:pPr>
      <w:r w:rsidRPr="0015413B">
        <w:rPr>
          <w:b/>
          <w:sz w:val="24"/>
          <w:szCs w:val="24"/>
        </w:rPr>
        <w:lastRenderedPageBreak/>
        <w:t>Vyšší odborné školy církevní:</w:t>
      </w:r>
    </w:p>
    <w:p w14:paraId="6730C257" w14:textId="77777777" w:rsidR="00354A07" w:rsidRPr="0015413B" w:rsidRDefault="00354A07" w:rsidP="00354A07">
      <w:pPr>
        <w:rPr>
          <w:sz w:val="24"/>
          <w:szCs w:val="24"/>
        </w:rPr>
      </w:pPr>
      <w:r w:rsidRPr="0015413B">
        <w:rPr>
          <w:sz w:val="24"/>
          <w:szCs w:val="24"/>
        </w:rPr>
        <w:t>Vyšší odborná škola sociální a teologická – Dorkas</w:t>
      </w:r>
    </w:p>
    <w:p w14:paraId="549C71F9" w14:textId="77777777" w:rsidR="00354A07" w:rsidRPr="0015413B" w:rsidRDefault="00354A07" w:rsidP="00354A07">
      <w:pPr>
        <w:rPr>
          <w:sz w:val="24"/>
          <w:szCs w:val="24"/>
        </w:rPr>
      </w:pPr>
      <w:r w:rsidRPr="0015413B">
        <w:rPr>
          <w:sz w:val="24"/>
          <w:szCs w:val="24"/>
        </w:rPr>
        <w:t>CARITAS – Vyšší odborná škola sociální Olomouc</w:t>
      </w:r>
    </w:p>
    <w:p w14:paraId="25206F66" w14:textId="77777777" w:rsidR="007211EF" w:rsidRDefault="007211EF" w:rsidP="00354A07">
      <w:pPr>
        <w:rPr>
          <w:sz w:val="24"/>
          <w:szCs w:val="24"/>
        </w:rPr>
      </w:pPr>
    </w:p>
    <w:p w14:paraId="0ADFF663" w14:textId="19EC17EA" w:rsidR="00354A07" w:rsidRPr="007211EF" w:rsidRDefault="00354A07" w:rsidP="00354A07">
      <w:pPr>
        <w:rPr>
          <w:sz w:val="24"/>
          <w:szCs w:val="24"/>
        </w:rPr>
      </w:pPr>
      <w:r w:rsidRPr="00634CF5">
        <w:rPr>
          <w:sz w:val="24"/>
          <w:szCs w:val="24"/>
        </w:rPr>
        <w:t>Na VOŠ v Olomouckém kraji studovalo v denní formě vzdělávání celkem 8</w:t>
      </w:r>
      <w:r w:rsidR="00634CF5" w:rsidRPr="00634CF5">
        <w:rPr>
          <w:sz w:val="24"/>
          <w:szCs w:val="24"/>
        </w:rPr>
        <w:t>18</w:t>
      </w:r>
      <w:r w:rsidRPr="00634CF5">
        <w:rPr>
          <w:sz w:val="24"/>
          <w:szCs w:val="24"/>
        </w:rPr>
        <w:t xml:space="preserve"> studentů. Vzhledem k minulému školnímu roku jde o pokles o </w:t>
      </w:r>
      <w:r w:rsidR="00634CF5" w:rsidRPr="00634CF5">
        <w:rPr>
          <w:sz w:val="24"/>
          <w:szCs w:val="24"/>
        </w:rPr>
        <w:t>68</w:t>
      </w:r>
      <w:r w:rsidRPr="00634CF5">
        <w:rPr>
          <w:sz w:val="24"/>
          <w:szCs w:val="24"/>
        </w:rPr>
        <w:t xml:space="preserve"> studentů.</w:t>
      </w:r>
    </w:p>
    <w:p w14:paraId="4CFBF9DF" w14:textId="77777777" w:rsidR="00354A07" w:rsidRPr="00A85225" w:rsidRDefault="00354A07" w:rsidP="00354A07">
      <w:pPr>
        <w:keepNext/>
        <w:spacing w:before="360" w:after="60" w:line="240" w:lineRule="auto"/>
        <w:ind w:left="1418" w:hanging="1418"/>
        <w:jc w:val="both"/>
        <w:rPr>
          <w:rFonts w:eastAsia="Times New Roman" w:cstheme="minorHAnsi"/>
          <w:i/>
          <w:iCs/>
          <w:noProof/>
          <w:highlight w:val="yellow"/>
          <w:lang w:eastAsia="cs-CZ"/>
        </w:rPr>
      </w:pPr>
      <w:r w:rsidRPr="00A85225">
        <w:rPr>
          <w:rFonts w:eastAsia="Times New Roman" w:cstheme="minorHAnsi"/>
          <w:i/>
          <w:iCs/>
          <w:noProof/>
          <w:lang w:eastAsia="cs-CZ"/>
        </w:rPr>
        <w:t>Tabulka č. 21</w:t>
      </w:r>
      <w:r w:rsidRPr="00A85225">
        <w:rPr>
          <w:rFonts w:eastAsia="Times New Roman" w:cstheme="minorHAnsi"/>
          <w:i/>
          <w:iCs/>
          <w:noProof/>
          <w:lang w:eastAsia="cs-CZ"/>
        </w:rPr>
        <w:tab/>
        <w:t>VOŠ – počet studujících (denní studium)</w:t>
      </w:r>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6"/>
        <w:gridCol w:w="845"/>
        <w:gridCol w:w="851"/>
        <w:gridCol w:w="850"/>
        <w:gridCol w:w="851"/>
        <w:gridCol w:w="992"/>
        <w:gridCol w:w="1418"/>
        <w:gridCol w:w="1559"/>
      </w:tblGrid>
      <w:tr w:rsidR="00354A07" w:rsidRPr="000A3265" w14:paraId="79BBFC28" w14:textId="77777777" w:rsidTr="00196C7D">
        <w:trPr>
          <w:cantSplit/>
          <w:trHeight w:val="324"/>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ADCBE8"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Okres</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7472B4"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 xml:space="preserve">Délka </w:t>
            </w:r>
            <w:r w:rsidRPr="00A85225">
              <w:rPr>
                <w:rFonts w:eastAsia="Times New Roman" w:cstheme="minorHAnsi"/>
                <w:b/>
              </w:rPr>
              <w:br/>
              <w:t>studia</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611AC3"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4C8D98"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E0E97F"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3.</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6A688D"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Celkem</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39EAFF"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lang w:eastAsia="cs-CZ"/>
              </w:rPr>
              <w:t>Nově přijatí studenti k 30. 9. 2016</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F9298E" w14:textId="77777777" w:rsidR="00354A07" w:rsidRPr="000A3265" w:rsidRDefault="00354A07" w:rsidP="00354A07">
            <w:pPr>
              <w:keepLines/>
              <w:spacing w:after="0" w:line="280" w:lineRule="exact"/>
              <w:jc w:val="center"/>
              <w:rPr>
                <w:rFonts w:eastAsia="Times New Roman" w:cstheme="minorHAnsi"/>
                <w:b/>
              </w:rPr>
            </w:pPr>
            <w:r w:rsidRPr="000A3265">
              <w:rPr>
                <w:rFonts w:eastAsia="Times New Roman" w:cstheme="minorHAnsi"/>
                <w:b/>
                <w:lang w:eastAsia="cs-CZ"/>
              </w:rPr>
              <w:t>Absolventi ve školním roce 2016/2017</w:t>
            </w:r>
          </w:p>
        </w:tc>
      </w:tr>
      <w:tr w:rsidR="00354A07" w:rsidRPr="000A3265" w14:paraId="3FE177D2" w14:textId="77777777"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C586FD"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Jeseník</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D86683" w14:textId="77777777" w:rsidR="00354A07" w:rsidRPr="000A3265" w:rsidRDefault="00354A07" w:rsidP="00354A07">
            <w:pPr>
              <w:keepNext/>
              <w:spacing w:after="0" w:line="280" w:lineRule="exact"/>
              <w:jc w:val="center"/>
              <w:rPr>
                <w:rFonts w:eastAsia="Times New Roman" w:cstheme="minorHAnsi"/>
                <w:lang w:eastAsia="cs-CZ"/>
              </w:rPr>
            </w:pPr>
            <w:r w:rsidRPr="000A3265">
              <w:rPr>
                <w:rFonts w:eastAsia="Times New Roman" w:cstheme="minorHAnsi"/>
                <w:lang w:eastAsia="cs-CZ"/>
              </w:rPr>
              <w:t>není VOŠ</w:t>
            </w:r>
          </w:p>
        </w:tc>
      </w:tr>
      <w:tr w:rsidR="00354A07" w:rsidRPr="000A3265" w14:paraId="2225C6DF" w14:textId="77777777"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BE9106"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Olomouc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CE75EF" w14:textId="77777777" w:rsidR="00354A07" w:rsidRPr="00A85225" w:rsidRDefault="00354A07" w:rsidP="00354A07">
            <w:pPr>
              <w:keepLines/>
              <w:spacing w:after="0" w:line="280" w:lineRule="exact"/>
              <w:jc w:val="right"/>
              <w:rPr>
                <w:rFonts w:eastAsia="Times New Roman" w:cstheme="minorHAnsi"/>
              </w:rPr>
            </w:pPr>
            <w:r w:rsidRPr="00A85225">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8F3B1A"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322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DB0FDE"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C6CB4"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2D995"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691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1F8B5" w14:textId="77777777" w:rsidR="00354A07" w:rsidRPr="00A85225" w:rsidRDefault="00603A4F" w:rsidP="00354A07">
            <w:pPr>
              <w:keepNext/>
              <w:spacing w:after="0" w:line="280" w:lineRule="exact"/>
              <w:jc w:val="right"/>
              <w:rPr>
                <w:rFonts w:eastAsia="Times New Roman" w:cstheme="minorHAnsi"/>
                <w:lang w:eastAsia="cs-CZ"/>
              </w:rPr>
            </w:pPr>
            <w:r>
              <w:rPr>
                <w:rFonts w:eastAsia="Times New Roman" w:cstheme="minorHAnsi"/>
                <w:lang w:eastAsia="cs-CZ"/>
              </w:rPr>
              <w:t>299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EFE7D" w14:textId="2DF270C8" w:rsidR="00354A07" w:rsidRPr="000A3265" w:rsidRDefault="000A3265" w:rsidP="00354A07">
            <w:pPr>
              <w:keepNext/>
              <w:spacing w:after="0" w:line="280" w:lineRule="exact"/>
              <w:jc w:val="right"/>
              <w:rPr>
                <w:rFonts w:eastAsia="Times New Roman" w:cstheme="minorHAnsi"/>
                <w:lang w:eastAsia="cs-CZ"/>
              </w:rPr>
            </w:pPr>
            <w:r w:rsidRPr="000A3265">
              <w:rPr>
                <w:rFonts w:eastAsia="Times New Roman" w:cstheme="minorHAnsi"/>
                <w:lang w:eastAsia="cs-CZ"/>
              </w:rPr>
              <w:t>145</w:t>
            </w:r>
          </w:p>
        </w:tc>
      </w:tr>
      <w:tr w:rsidR="00354A07" w:rsidRPr="000A3265" w14:paraId="48DF4CB3" w14:textId="77777777"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4B1B1A"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Prostějov</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25B6FDD" w14:textId="77777777" w:rsidR="00354A07" w:rsidRPr="000A3265" w:rsidRDefault="00354A07" w:rsidP="00354A07">
            <w:pPr>
              <w:keepNext/>
              <w:spacing w:after="0" w:line="280" w:lineRule="exact"/>
              <w:jc w:val="center"/>
              <w:rPr>
                <w:rFonts w:eastAsia="Times New Roman" w:cstheme="minorHAnsi"/>
                <w:lang w:eastAsia="cs-CZ"/>
              </w:rPr>
            </w:pPr>
            <w:r w:rsidRPr="000A3265">
              <w:rPr>
                <w:rFonts w:eastAsia="Times New Roman" w:cstheme="minorHAnsi"/>
                <w:lang w:eastAsia="cs-CZ"/>
              </w:rPr>
              <w:t>není VOŠ</w:t>
            </w:r>
          </w:p>
        </w:tc>
      </w:tr>
      <w:tr w:rsidR="00354A07" w:rsidRPr="000A3265" w14:paraId="6CBB8360" w14:textId="77777777"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8E3995"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Přerov</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43D8B4" w14:textId="77777777" w:rsidR="00354A07" w:rsidRPr="00A85225" w:rsidRDefault="00354A07" w:rsidP="00354A07">
            <w:pPr>
              <w:keepLines/>
              <w:spacing w:after="0" w:line="280" w:lineRule="exact"/>
              <w:jc w:val="right"/>
              <w:rPr>
                <w:rFonts w:eastAsia="Times New Roman" w:cstheme="minorHAnsi"/>
              </w:rPr>
            </w:pPr>
            <w:r w:rsidRPr="00A85225">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D477B"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0C2E92"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37EAA"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F21B0"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BC465D" w14:textId="77777777" w:rsidR="00354A07" w:rsidRPr="00A85225" w:rsidRDefault="00603A4F" w:rsidP="00354A07">
            <w:pPr>
              <w:keepNext/>
              <w:spacing w:after="0" w:line="280" w:lineRule="exact"/>
              <w:jc w:val="right"/>
              <w:rPr>
                <w:rFonts w:eastAsia="Times New Roman" w:cstheme="minorHAnsi"/>
                <w:lang w:eastAsia="cs-CZ"/>
              </w:rPr>
            </w:pPr>
            <w:r>
              <w:rPr>
                <w:rFonts w:eastAsia="Times New Roman" w:cstheme="minorHAnsi"/>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42711" w14:textId="2761FA54" w:rsidR="00354A07" w:rsidRPr="000A3265" w:rsidRDefault="000A3265" w:rsidP="00354A07">
            <w:pPr>
              <w:keepNext/>
              <w:spacing w:after="0" w:line="280" w:lineRule="exact"/>
              <w:jc w:val="right"/>
              <w:rPr>
                <w:rFonts w:eastAsia="Times New Roman" w:cstheme="minorHAnsi"/>
                <w:lang w:eastAsia="cs-CZ"/>
              </w:rPr>
            </w:pPr>
            <w:r w:rsidRPr="000A3265">
              <w:rPr>
                <w:rFonts w:eastAsia="Times New Roman" w:cstheme="minorHAnsi"/>
                <w:lang w:eastAsia="cs-CZ"/>
              </w:rPr>
              <w:t>7</w:t>
            </w:r>
          </w:p>
        </w:tc>
      </w:tr>
      <w:tr w:rsidR="00354A07" w:rsidRPr="000A3265" w14:paraId="02CBE56A" w14:textId="77777777"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ABEFA9"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Šumperk</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1614EB" w14:textId="77777777" w:rsidR="00354A07" w:rsidRPr="00A85225" w:rsidRDefault="00354A07" w:rsidP="00354A07">
            <w:pPr>
              <w:keepLines/>
              <w:spacing w:after="0" w:line="280" w:lineRule="exact"/>
              <w:jc w:val="right"/>
              <w:rPr>
                <w:rFonts w:eastAsia="Times New Roman" w:cstheme="minorHAnsi"/>
              </w:rPr>
            </w:pPr>
            <w:r w:rsidRPr="00A85225">
              <w:rPr>
                <w:rFonts w:eastAsia="Times New Roman" w:cstheme="minorHAnsi"/>
              </w:rPr>
              <w:t xml:space="preserve">3leté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D2BD9"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F811AE"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CAFEA0"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725BA" w14:textId="77777777" w:rsidR="00354A07" w:rsidRPr="00A85225" w:rsidRDefault="00603A4F" w:rsidP="00354A07">
            <w:pPr>
              <w:keepLines/>
              <w:spacing w:after="0" w:line="280" w:lineRule="exact"/>
              <w:jc w:val="right"/>
              <w:rPr>
                <w:rFonts w:eastAsia="Times New Roman" w:cstheme="minorHAnsi"/>
              </w:rPr>
            </w:pPr>
            <w:r>
              <w:rPr>
                <w:rFonts w:eastAsia="Times New Roman" w:cstheme="minorHAnsi"/>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8F3618" w14:textId="77777777" w:rsidR="00354A07" w:rsidRPr="00A85225" w:rsidRDefault="00603A4F" w:rsidP="00354A07">
            <w:pPr>
              <w:keepNext/>
              <w:spacing w:after="0" w:line="280" w:lineRule="exact"/>
              <w:jc w:val="right"/>
              <w:rPr>
                <w:rFonts w:eastAsia="Times New Roman" w:cstheme="minorHAnsi"/>
                <w:lang w:eastAsia="cs-CZ"/>
              </w:rPr>
            </w:pPr>
            <w:r>
              <w:rPr>
                <w:rFonts w:eastAsia="Times New Roman" w:cstheme="minorHAnsi"/>
                <w:lang w:eastAsia="cs-CZ"/>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B3BA4" w14:textId="5B7844BD" w:rsidR="00354A07" w:rsidRPr="000A3265" w:rsidRDefault="000A3265" w:rsidP="00354A07">
            <w:pPr>
              <w:keepNext/>
              <w:spacing w:after="0" w:line="280" w:lineRule="exact"/>
              <w:jc w:val="right"/>
              <w:rPr>
                <w:rFonts w:eastAsia="Times New Roman" w:cstheme="minorHAnsi"/>
                <w:lang w:eastAsia="cs-CZ"/>
              </w:rPr>
            </w:pPr>
            <w:r w:rsidRPr="000A3265">
              <w:rPr>
                <w:rFonts w:eastAsia="Times New Roman" w:cstheme="minorHAnsi"/>
                <w:lang w:eastAsia="cs-CZ"/>
              </w:rPr>
              <w:t>40</w:t>
            </w:r>
          </w:p>
        </w:tc>
      </w:tr>
      <w:tr w:rsidR="00354A07" w:rsidRPr="000A3265" w14:paraId="33A8AB43" w14:textId="77777777" w:rsidTr="00196C7D">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2CB719" w14:textId="77777777" w:rsidR="00354A07" w:rsidRPr="00A85225" w:rsidRDefault="00354A07" w:rsidP="00354A07">
            <w:pPr>
              <w:keepLines/>
              <w:spacing w:after="0" w:line="280" w:lineRule="exact"/>
              <w:jc w:val="center"/>
              <w:rPr>
                <w:rFonts w:eastAsia="Times New Roman" w:cstheme="minorHAnsi"/>
                <w:b/>
              </w:rPr>
            </w:pPr>
            <w:r w:rsidRPr="00A85225">
              <w:rPr>
                <w:rFonts w:eastAsia="Times New Roman" w:cstheme="minorHAnsi"/>
                <w:b/>
              </w:rPr>
              <w:t>Celkem</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791EA3" w14:textId="77777777" w:rsidR="00354A07" w:rsidRPr="00A85225" w:rsidRDefault="00354A07" w:rsidP="00354A07">
            <w:pPr>
              <w:keepLines/>
              <w:spacing w:after="0" w:line="280" w:lineRule="exact"/>
              <w:jc w:val="right"/>
              <w:rPr>
                <w:rFonts w:eastAsia="Times New Roman" w:cstheme="minorHAnsi"/>
                <w:b/>
              </w:rPr>
            </w:pPr>
            <w:r w:rsidRPr="00A85225">
              <w:rPr>
                <w:rFonts w:eastAsia="Times New Roman" w:cstheme="minorHAnsi"/>
                <w:b/>
              </w:rPr>
              <w:t>3leté</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993AEA" w14:textId="77777777" w:rsidR="00354A07" w:rsidRPr="00A85225" w:rsidRDefault="00603A4F" w:rsidP="00354A07">
            <w:pPr>
              <w:keepLines/>
              <w:spacing w:after="0" w:line="280" w:lineRule="exact"/>
              <w:jc w:val="right"/>
              <w:rPr>
                <w:rFonts w:eastAsia="Times New Roman" w:cstheme="minorHAnsi"/>
                <w:b/>
              </w:rPr>
            </w:pPr>
            <w:r>
              <w:rPr>
                <w:rFonts w:eastAsia="Times New Roman" w:cstheme="minorHAnsi"/>
                <w:b/>
              </w:rPr>
              <w:t>366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760BD5" w14:textId="77777777" w:rsidR="00354A07" w:rsidRPr="00A85225" w:rsidRDefault="00603A4F" w:rsidP="00354A07">
            <w:pPr>
              <w:keepLines/>
              <w:spacing w:after="0" w:line="280" w:lineRule="exact"/>
              <w:jc w:val="right"/>
              <w:rPr>
                <w:rFonts w:eastAsia="Times New Roman" w:cstheme="minorHAnsi"/>
                <w:b/>
              </w:rPr>
            </w:pPr>
            <w:r>
              <w:rPr>
                <w:rFonts w:eastAsia="Times New Roman" w:cstheme="minorHAnsi"/>
                <w:b/>
              </w:rPr>
              <w:t>219</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B0C8A3" w14:textId="77777777" w:rsidR="00354A07" w:rsidRPr="00A85225" w:rsidRDefault="00603A4F" w:rsidP="00354A07">
            <w:pPr>
              <w:keepLines/>
              <w:spacing w:after="0" w:line="280" w:lineRule="exact"/>
              <w:jc w:val="right"/>
              <w:rPr>
                <w:rFonts w:eastAsia="Times New Roman" w:cstheme="minorHAnsi"/>
                <w:b/>
              </w:rPr>
            </w:pPr>
            <w:r>
              <w:rPr>
                <w:rFonts w:eastAsia="Times New Roman" w:cstheme="minorHAnsi"/>
                <w:b/>
              </w:rPr>
              <w:t>233</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B0E0263" w14:textId="77777777" w:rsidR="00354A07" w:rsidRPr="00A85225" w:rsidRDefault="00603A4F" w:rsidP="00354A07">
            <w:pPr>
              <w:keepLines/>
              <w:spacing w:after="0" w:line="280" w:lineRule="exact"/>
              <w:jc w:val="right"/>
              <w:rPr>
                <w:rFonts w:eastAsia="Times New Roman" w:cstheme="minorHAnsi"/>
                <w:b/>
              </w:rPr>
            </w:pPr>
            <w:r>
              <w:rPr>
                <w:rFonts w:eastAsia="Times New Roman" w:cstheme="minorHAnsi"/>
                <w:b/>
              </w:rPr>
              <w:t>818</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7E5C64" w14:textId="77777777" w:rsidR="00354A07" w:rsidRPr="00A85225" w:rsidRDefault="00603A4F" w:rsidP="00354A07">
            <w:pPr>
              <w:keepNext/>
              <w:spacing w:after="0" w:line="280" w:lineRule="exact"/>
              <w:jc w:val="right"/>
              <w:rPr>
                <w:rFonts w:eastAsia="Times New Roman" w:cstheme="minorHAnsi"/>
                <w:b/>
                <w:bCs/>
                <w:lang w:eastAsia="cs-CZ"/>
              </w:rPr>
            </w:pPr>
            <w:r>
              <w:rPr>
                <w:rFonts w:eastAsia="Times New Roman" w:cstheme="minorHAnsi"/>
                <w:b/>
                <w:bCs/>
                <w:lang w:eastAsia="cs-CZ"/>
              </w:rPr>
              <w:t>342</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AB4CA8" w14:textId="7867B3E4" w:rsidR="00354A07" w:rsidRPr="000A3265" w:rsidRDefault="000A3265" w:rsidP="00354A07">
            <w:pPr>
              <w:keepNext/>
              <w:spacing w:after="0" w:line="280" w:lineRule="exact"/>
              <w:jc w:val="right"/>
              <w:rPr>
                <w:rFonts w:eastAsia="Times New Roman" w:cstheme="minorHAnsi"/>
                <w:b/>
                <w:bCs/>
                <w:lang w:eastAsia="cs-CZ"/>
              </w:rPr>
            </w:pPr>
            <w:r w:rsidRPr="000A3265">
              <w:rPr>
                <w:rFonts w:eastAsia="Times New Roman" w:cstheme="minorHAnsi"/>
                <w:b/>
                <w:bCs/>
                <w:lang w:eastAsia="cs-CZ"/>
              </w:rPr>
              <w:t>192</w:t>
            </w:r>
          </w:p>
        </w:tc>
      </w:tr>
    </w:tbl>
    <w:p w14:paraId="68BF0832" w14:textId="77777777" w:rsidR="00354A07" w:rsidRDefault="00354A07" w:rsidP="00354A07"/>
    <w:p w14:paraId="3AE6B8AB" w14:textId="4733512E" w:rsidR="00BC52FB" w:rsidRDefault="00BC52FB" w:rsidP="008C08A3">
      <w:pPr>
        <w:spacing w:after="0" w:line="240" w:lineRule="auto"/>
        <w:jc w:val="both"/>
        <w:rPr>
          <w:rFonts w:ascii="Calibri" w:eastAsia="Times New Roman" w:hAnsi="Calibri" w:cs="Calibri"/>
          <w:bCs/>
          <w:i/>
          <w:iCs/>
          <w:color w:val="000000"/>
          <w:lang w:eastAsia="cs-CZ"/>
        </w:rPr>
      </w:pPr>
      <w:r w:rsidRPr="00BC52FB">
        <w:rPr>
          <w:rFonts w:ascii="Calibri" w:eastAsia="Times New Roman" w:hAnsi="Calibri" w:cs="Calibri"/>
          <w:bCs/>
          <w:i/>
          <w:iCs/>
          <w:color w:val="000000"/>
          <w:lang w:eastAsia="cs-CZ"/>
        </w:rPr>
        <w:t>Graf č. 14 VOŠ</w:t>
      </w:r>
      <w:r w:rsidRPr="00BC52FB">
        <w:rPr>
          <w:rFonts w:ascii="Calibri" w:eastAsia="Times New Roman" w:hAnsi="Calibri" w:cs="Calibri"/>
          <w:bCs/>
          <w:i/>
          <w:iCs/>
          <w:color w:val="000000"/>
          <w:lang w:eastAsia="cs-CZ"/>
        </w:rPr>
        <w:tab/>
        <w:t xml:space="preserve"> počet studujících v denním </w:t>
      </w:r>
      <w:r w:rsidR="008C08A3">
        <w:rPr>
          <w:rFonts w:ascii="Calibri" w:eastAsia="Times New Roman" w:hAnsi="Calibri" w:cs="Calibri"/>
          <w:bCs/>
          <w:i/>
          <w:iCs/>
          <w:color w:val="000000"/>
          <w:lang w:eastAsia="cs-CZ"/>
        </w:rPr>
        <w:t>studiu</w:t>
      </w:r>
    </w:p>
    <w:p w14:paraId="16BE3CC9" w14:textId="77777777" w:rsidR="008C08A3" w:rsidRPr="008C08A3" w:rsidRDefault="008C08A3" w:rsidP="008C08A3">
      <w:pPr>
        <w:spacing w:after="0" w:line="240" w:lineRule="auto"/>
        <w:jc w:val="both"/>
        <w:rPr>
          <w:rFonts w:ascii="Calibri" w:eastAsia="Times New Roman" w:hAnsi="Calibri" w:cs="Calibri"/>
          <w:bCs/>
          <w:i/>
          <w:iCs/>
          <w:color w:val="000000"/>
          <w:lang w:eastAsia="cs-CZ"/>
        </w:rPr>
      </w:pPr>
    </w:p>
    <w:p w14:paraId="40473916" w14:textId="2FA19A47" w:rsidR="00BC52FB" w:rsidRDefault="00A97973" w:rsidP="00032C9B">
      <w:pPr>
        <w:jc w:val="both"/>
        <w:rPr>
          <w:sz w:val="24"/>
          <w:szCs w:val="24"/>
          <w:highlight w:val="yellow"/>
        </w:rPr>
      </w:pPr>
      <w:r>
        <w:rPr>
          <w:noProof/>
          <w:lang w:eastAsia="cs-CZ"/>
        </w:rPr>
        <w:drawing>
          <wp:inline distT="0" distB="0" distL="0" distR="0" wp14:anchorId="65A85EC5" wp14:editId="7BDABFF3">
            <wp:extent cx="5607586" cy="3895725"/>
            <wp:effectExtent l="0" t="0" r="12700" b="952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8F3152" w14:textId="48986B5F" w:rsidR="00994845" w:rsidRPr="00032C9B" w:rsidRDefault="00354A07" w:rsidP="00032C9B">
      <w:pPr>
        <w:jc w:val="both"/>
        <w:rPr>
          <w:sz w:val="24"/>
          <w:szCs w:val="24"/>
        </w:rPr>
      </w:pPr>
      <w:r w:rsidRPr="0015413B">
        <w:rPr>
          <w:sz w:val="24"/>
          <w:szCs w:val="24"/>
        </w:rPr>
        <w:lastRenderedPageBreak/>
        <w:t>Střední zdravotnická škola a Vyšší odborná škola zdravotnická Emanuela Pöttinga a Jazyková škola s právem státní jazykové zkoušky Olomouc; Vyšší odborná škola a Střední průmyslová škola elektrotechnická, Olomouc, Božetěchova 3; CARITAS – Vyšší odborná škola sociální Olomouc, Vyšší odborná škola živnostenská Přerov, s.r.o. a Vy</w:t>
      </w:r>
      <w:r w:rsidR="00032C9B" w:rsidRPr="0015413B">
        <w:rPr>
          <w:sz w:val="24"/>
          <w:szCs w:val="24"/>
        </w:rPr>
        <w:t>šší odborná škola hotelnictví a </w:t>
      </w:r>
      <w:r w:rsidRPr="0015413B">
        <w:rPr>
          <w:sz w:val="24"/>
          <w:szCs w:val="24"/>
        </w:rPr>
        <w:t>turismu, o.p.s. organizují kromě denní i ostatní formy studia (OFS), v nichž studovalo 2</w:t>
      </w:r>
      <w:r w:rsidR="000E1743" w:rsidRPr="0015413B">
        <w:rPr>
          <w:sz w:val="24"/>
          <w:szCs w:val="24"/>
        </w:rPr>
        <w:t>56</w:t>
      </w:r>
      <w:r w:rsidR="00DE55B0">
        <w:rPr>
          <w:sz w:val="24"/>
          <w:szCs w:val="24"/>
        </w:rPr>
        <w:t> </w:t>
      </w:r>
      <w:r w:rsidRPr="0015413B">
        <w:rPr>
          <w:sz w:val="24"/>
          <w:szCs w:val="24"/>
        </w:rPr>
        <w:t>studentů.</w:t>
      </w:r>
    </w:p>
    <w:p w14:paraId="1E640217" w14:textId="77777777" w:rsidR="00354A07" w:rsidRPr="007D5C87" w:rsidRDefault="00354A07" w:rsidP="00354A07">
      <w:pPr>
        <w:keepNext/>
        <w:spacing w:before="360" w:after="60" w:line="240" w:lineRule="auto"/>
        <w:ind w:left="1418" w:hanging="1418"/>
        <w:jc w:val="both"/>
        <w:rPr>
          <w:rFonts w:eastAsia="Times New Roman" w:cstheme="minorHAnsi"/>
          <w:i/>
          <w:iCs/>
          <w:noProof/>
          <w:lang w:eastAsia="cs-CZ"/>
        </w:rPr>
      </w:pPr>
      <w:r w:rsidRPr="007D5C87">
        <w:rPr>
          <w:rFonts w:eastAsia="Times New Roman" w:cstheme="minorHAnsi"/>
          <w:i/>
          <w:iCs/>
          <w:noProof/>
          <w:lang w:eastAsia="cs-CZ"/>
        </w:rPr>
        <w:t>Tabulka č. 22</w:t>
      </w:r>
      <w:r w:rsidRPr="007D5C87">
        <w:rPr>
          <w:rFonts w:eastAsia="Times New Roman" w:cstheme="minorHAnsi"/>
          <w:i/>
          <w:iCs/>
          <w:noProof/>
          <w:lang w:eastAsia="cs-CZ"/>
        </w:rPr>
        <w:tab/>
        <w:t>VOŠ – denní studium a ostatní formy studia (OFS) 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800"/>
        <w:gridCol w:w="994"/>
        <w:gridCol w:w="986"/>
        <w:gridCol w:w="900"/>
        <w:gridCol w:w="1091"/>
        <w:gridCol w:w="1069"/>
        <w:gridCol w:w="900"/>
      </w:tblGrid>
      <w:tr w:rsidR="00354A07" w:rsidRPr="007D5C87" w14:paraId="14A5AF0A" w14:textId="77777777" w:rsidTr="00196C7D">
        <w:trPr>
          <w:cantSplit/>
          <w:trHeight w:val="284"/>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B0E406"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Okres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28B8D0"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Zřizovatel</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46B623"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Školy</w:t>
            </w:r>
          </w:p>
        </w:tc>
        <w:tc>
          <w:tcPr>
            <w:tcW w:w="306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C64DDC"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Studenti</w:t>
            </w:r>
          </w:p>
        </w:tc>
      </w:tr>
      <w:tr w:rsidR="00354A07" w:rsidRPr="007D5C87" w14:paraId="54F40EED" w14:textId="77777777" w:rsidTr="00196C7D">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38DC5D" w14:textId="77777777" w:rsidR="00354A07" w:rsidRPr="007D5C87"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6AAB70" w14:textId="77777777" w:rsidR="00354A07" w:rsidRPr="007D5C87" w:rsidRDefault="00354A07" w:rsidP="00354A07">
            <w:pPr>
              <w:spacing w:after="0" w:line="240" w:lineRule="auto"/>
              <w:rPr>
                <w:rFonts w:eastAsia="Times New Roman" w:cstheme="minorHAnsi"/>
                <w:b/>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3F9E63"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Celkem</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AC065F"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z toho</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7D2C26"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Celkem</w:t>
            </w:r>
          </w:p>
        </w:tc>
        <w:tc>
          <w:tcPr>
            <w:tcW w:w="196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138C24"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z toho</w:t>
            </w:r>
          </w:p>
        </w:tc>
      </w:tr>
      <w:tr w:rsidR="00354A07" w:rsidRPr="007D5C87" w14:paraId="4E267BA3" w14:textId="77777777" w:rsidTr="00196C7D">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ED8FBC" w14:textId="77777777" w:rsidR="00354A07" w:rsidRPr="007D5C87"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AFFFE2" w14:textId="77777777" w:rsidR="00354A07" w:rsidRPr="007D5C87" w:rsidRDefault="00354A07" w:rsidP="00354A07">
            <w:pPr>
              <w:spacing w:after="0" w:line="240" w:lineRule="auto"/>
              <w:rPr>
                <w:rFonts w:eastAsia="Times New Roman" w:cstheme="minorHAnsi"/>
                <w:b/>
              </w:rPr>
            </w:pPr>
          </w:p>
        </w:tc>
        <w:tc>
          <w:tcPr>
            <w:tcW w:w="9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839BF" w14:textId="77777777" w:rsidR="00354A07" w:rsidRPr="007D5C87" w:rsidRDefault="00354A07" w:rsidP="00354A07">
            <w:pPr>
              <w:spacing w:after="0" w:line="240" w:lineRule="auto"/>
              <w:rPr>
                <w:rFonts w:eastAsia="Times New Roman" w:cstheme="minorHAnsi"/>
                <w:b/>
              </w:rPr>
            </w:pP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CC3A84"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EDBA88"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OFS</w:t>
            </w:r>
          </w:p>
        </w:tc>
        <w:tc>
          <w:tcPr>
            <w:tcW w:w="109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19F8C8" w14:textId="77777777" w:rsidR="00354A07" w:rsidRPr="007D5C87" w:rsidRDefault="00354A07" w:rsidP="00354A07">
            <w:pPr>
              <w:spacing w:after="0" w:line="240" w:lineRule="auto"/>
              <w:rPr>
                <w:rFonts w:eastAsia="Times New Roman" w:cstheme="minorHAnsi"/>
                <w:b/>
              </w:rPr>
            </w:pP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69D06C"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6D88D0"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OFS</w:t>
            </w:r>
          </w:p>
        </w:tc>
      </w:tr>
      <w:tr w:rsidR="00354A07" w:rsidRPr="007D5C87" w14:paraId="54EE5D23" w14:textId="77777777" w:rsidTr="0036557F">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620185"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Jeseník</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BE114F9" w14:textId="77777777" w:rsidR="00354A07" w:rsidRPr="007D5C87" w:rsidRDefault="00354A07" w:rsidP="00354A07">
            <w:pPr>
              <w:keepNext/>
              <w:spacing w:after="0" w:line="280" w:lineRule="exact"/>
              <w:jc w:val="center"/>
              <w:rPr>
                <w:rFonts w:eastAsia="Times New Roman" w:cstheme="minorHAnsi"/>
              </w:rPr>
            </w:pPr>
            <w:r w:rsidRPr="007D5C87">
              <w:rPr>
                <w:rFonts w:eastAsia="Times New Roman" w:cstheme="minorHAnsi"/>
              </w:rPr>
              <w:t>není VOŠ</w:t>
            </w:r>
          </w:p>
        </w:tc>
      </w:tr>
      <w:tr w:rsidR="00354A07" w:rsidRPr="007D5C87" w14:paraId="06B046CA" w14:textId="77777777" w:rsidTr="0036557F">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77E8E5"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Olomouc</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E2E8996"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 xml:space="preserve"> Kraj</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6104A7" w14:textId="03B8DB4E"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6FC4740" w14:textId="4A8A1174"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4607CB" w14:textId="02B12EF0"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2</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4A5AA4B"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431</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282FE41"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363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60B298"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68</w:t>
            </w:r>
          </w:p>
        </w:tc>
      </w:tr>
      <w:tr w:rsidR="00354A07" w:rsidRPr="007D5C87" w14:paraId="471E9ECF"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98777E"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B2CFAE1"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 xml:space="preserve">Soukromá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8F57" w14:textId="160EB3F6"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C04AAFC" w14:textId="0ADA1E45"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207018" w14:textId="1E06FB59"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9792DCD"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80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8DEC63A"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674DC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5</w:t>
            </w:r>
          </w:p>
        </w:tc>
      </w:tr>
      <w:tr w:rsidR="00354A07" w:rsidRPr="007D5C87" w14:paraId="51ABA9CF"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BF3FCA"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FFF2B5B"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2F2F62" w14:textId="38646AE7"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C39769A" w14:textId="4254D81C"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87CE09" w14:textId="512E9BC5"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BF7EBC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415</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11E5B68"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253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A5A4A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162</w:t>
            </w:r>
          </w:p>
        </w:tc>
      </w:tr>
      <w:tr w:rsidR="00354A07" w:rsidRPr="007D5C87" w14:paraId="50DD92A5"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9E5B0B"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177D99"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A5728" w14:textId="02C972E8" w:rsidR="00354A07" w:rsidRPr="007D5C87" w:rsidRDefault="00B169F4" w:rsidP="00354A07">
            <w:pPr>
              <w:keepNext/>
              <w:spacing w:after="0" w:line="280" w:lineRule="exact"/>
              <w:jc w:val="right"/>
              <w:rPr>
                <w:rFonts w:eastAsia="Times New Roman" w:cstheme="minorHAnsi"/>
              </w:rPr>
            </w:pPr>
            <w:r>
              <w:rPr>
                <w:rFonts w:eastAsia="Times New Roman" w:cstheme="minorHAnsi"/>
              </w:rPr>
              <w:t>5</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2E8E0B" w14:textId="68FB8E79" w:rsidR="00354A07" w:rsidRPr="007D5C87" w:rsidRDefault="00B169F4" w:rsidP="00354A07">
            <w:pPr>
              <w:keepNext/>
              <w:spacing w:after="0" w:line="280" w:lineRule="exact"/>
              <w:jc w:val="right"/>
              <w:rPr>
                <w:rFonts w:eastAsia="Times New Roman" w:cstheme="minorHAnsi"/>
              </w:rPr>
            </w:pPr>
            <w:r>
              <w:rPr>
                <w:rFonts w:eastAsia="Times New Roman" w:cstheme="minorHAnsi"/>
              </w:rPr>
              <w:t>5</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C2725" w14:textId="50B09D0D" w:rsidR="00354A07" w:rsidRPr="007D5C87" w:rsidRDefault="00B169F4" w:rsidP="00354A07">
            <w:pPr>
              <w:keepNext/>
              <w:spacing w:after="0" w:line="280" w:lineRule="exact"/>
              <w:jc w:val="right"/>
              <w:rPr>
                <w:rFonts w:eastAsia="Times New Roman" w:cstheme="minorHAnsi"/>
              </w:rPr>
            </w:pPr>
            <w:r>
              <w:rPr>
                <w:rFonts w:eastAsia="Times New Roman" w:cstheme="minorHAnsi"/>
              </w:rPr>
              <w:t>4</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8689"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926</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A43CA5"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691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B7379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235</w:t>
            </w:r>
          </w:p>
        </w:tc>
      </w:tr>
      <w:tr w:rsidR="00354A07" w:rsidRPr="007D5C87" w14:paraId="7ED00B32" w14:textId="77777777" w:rsidTr="0036557F">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4FB382"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Prostějov</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FA66DD4" w14:textId="77777777" w:rsidR="00354A07" w:rsidRPr="007D5C87" w:rsidRDefault="00354A07" w:rsidP="00354A07">
            <w:pPr>
              <w:keepNext/>
              <w:spacing w:after="0" w:line="280" w:lineRule="exact"/>
              <w:jc w:val="center"/>
              <w:rPr>
                <w:rFonts w:eastAsia="Times New Roman" w:cstheme="minorHAnsi"/>
              </w:rPr>
            </w:pPr>
            <w:r w:rsidRPr="007D5C87">
              <w:rPr>
                <w:rFonts w:eastAsia="Times New Roman" w:cstheme="minorHAnsi"/>
              </w:rPr>
              <w:t>není VOŠ</w:t>
            </w:r>
          </w:p>
        </w:tc>
      </w:tr>
      <w:tr w:rsidR="00354A07" w:rsidRPr="007D5C87" w14:paraId="6303F11C" w14:textId="77777777" w:rsidTr="0036557F">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A6B50"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Přerov</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8039023"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BD71C6" w14:textId="64974575"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4DC2715A" w14:textId="0E72772E"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835AEB" w14:textId="0A39C877" w:rsidR="00354A07" w:rsidRPr="007D5C87" w:rsidRDefault="007D5C87" w:rsidP="00354A07">
            <w:pPr>
              <w:keepNext/>
              <w:spacing w:after="0" w:line="280" w:lineRule="exact"/>
              <w:jc w:val="right"/>
              <w:rPr>
                <w:rFonts w:eastAsia="Times New Roman" w:cstheme="minorHAnsi"/>
              </w:rPr>
            </w:pPr>
            <w:r w:rsidRPr="007D5C87">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543BF5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30F4703"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42DF6"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48C3A7BD"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45A899"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061BEDC"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 xml:space="preserve">Soukromá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E3F07C" w14:textId="516F55D0"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38DBAE8" w14:textId="504D8AF7"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484BD9" w14:textId="7A009673"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3927729"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4F223A2"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4DB91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21</w:t>
            </w:r>
          </w:p>
        </w:tc>
      </w:tr>
      <w:tr w:rsidR="00354A07" w:rsidRPr="007D5C87" w14:paraId="1B5F55F0"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06D075"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177E754"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25EA7" w14:textId="537B5CCA"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025FE0B" w14:textId="05319387"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8FA983" w14:textId="7429DC0C"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E66E54D"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C77939E"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66C34D"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347746D3"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70A06B"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C7069C"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54B11" w14:textId="021DB305"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2D8E16" w14:textId="14FBE847"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B0DAB3" w14:textId="3ED7B9D0"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2F6D9"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28</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492F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7</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05CC3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21</w:t>
            </w:r>
          </w:p>
        </w:tc>
      </w:tr>
      <w:tr w:rsidR="00354A07" w:rsidRPr="007D5C87" w14:paraId="60784626" w14:textId="77777777" w:rsidTr="0036557F">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E4CA04"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Šumperk</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A26F298"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355D5B" w14:textId="604DA491" w:rsidR="00354A07" w:rsidRPr="007D5C87" w:rsidRDefault="007D5C87" w:rsidP="00354A07">
            <w:pPr>
              <w:keepNext/>
              <w:spacing w:after="0" w:line="280" w:lineRule="exact"/>
              <w:jc w:val="right"/>
              <w:rPr>
                <w:rFonts w:eastAsia="Times New Roman" w:cstheme="minorHAnsi"/>
              </w:rPr>
            </w:pPr>
            <w:r>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14B1F04" w14:textId="0923A21B" w:rsidR="00354A07" w:rsidRPr="007D5C87" w:rsidRDefault="007D5C87" w:rsidP="00354A07">
            <w:pPr>
              <w:keepNext/>
              <w:spacing w:after="0" w:line="280" w:lineRule="exact"/>
              <w:jc w:val="right"/>
              <w:rPr>
                <w:rFonts w:eastAsia="Times New Roman" w:cstheme="minorHAnsi"/>
              </w:rPr>
            </w:pPr>
            <w:r>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F17D59" w14:textId="51E1DD81" w:rsidR="00354A07" w:rsidRPr="007D5C87" w:rsidRDefault="007D5C87" w:rsidP="00354A07">
            <w:pPr>
              <w:keepNext/>
              <w:spacing w:after="0" w:line="280" w:lineRule="exact"/>
              <w:jc w:val="right"/>
              <w:rPr>
                <w:rFonts w:eastAsia="Times New Roman" w:cstheme="minorHAnsi"/>
              </w:rPr>
            </w:pPr>
            <w:r>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0628F36"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120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01CBB52"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4B152D"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3A297C28"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2801BD"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6D772A5"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 xml:space="preserve">Soukromá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560C9E" w14:textId="48AC83A0"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A2EE555" w14:textId="2997EF28"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20E935" w14:textId="3C7994D8"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2D9F95DC"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E44D949"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50A07C"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159B32BE" w14:textId="77777777" w:rsidTr="0036557F">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8CCC77"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88CEB71"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310B58" w14:textId="42F786EA"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18CF8C5" w14:textId="50689FF2"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309A8C" w14:textId="42378570"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BA5C5CE"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1A2144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EFBFBA"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79D2C89A"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F65359"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E8839A"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D97F8" w14:textId="60EC5A2C"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BC3AA" w14:textId="1007BAAE"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DDF793" w14:textId="4E57CD40" w:rsidR="00354A07" w:rsidRPr="007D5C87" w:rsidRDefault="00B169F4" w:rsidP="00354A07">
            <w:pPr>
              <w:keepNext/>
              <w:spacing w:after="0" w:line="280" w:lineRule="exact"/>
              <w:jc w:val="right"/>
              <w:rPr>
                <w:rFonts w:eastAsia="Times New Roman" w:cstheme="minorHAnsi"/>
              </w:rPr>
            </w:pPr>
            <w:r>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F7954"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120</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8E4FF6"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120</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9E7A9E"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0</w:t>
            </w:r>
          </w:p>
        </w:tc>
      </w:tr>
      <w:tr w:rsidR="00354A07" w:rsidRPr="007D5C87" w14:paraId="2173254B" w14:textId="77777777" w:rsidTr="00196C7D">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66A78B" w14:textId="77777777"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Celkem</w:t>
            </w: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36530A"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1C94C6" w14:textId="7C2A6D61" w:rsidR="00354A07" w:rsidRPr="007D5C87" w:rsidRDefault="00B169F4" w:rsidP="00354A07">
            <w:pPr>
              <w:keepNext/>
              <w:spacing w:after="0" w:line="280" w:lineRule="exact"/>
              <w:jc w:val="right"/>
              <w:rPr>
                <w:rFonts w:eastAsia="Times New Roman" w:cstheme="minorHAnsi"/>
              </w:rPr>
            </w:pPr>
            <w:r>
              <w:rPr>
                <w:rFonts w:eastAsia="Times New Roman" w:cstheme="minorHAnsi"/>
              </w:rPr>
              <w:t>4</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847095" w14:textId="6BE55767" w:rsidR="00354A07" w:rsidRPr="007D5C87" w:rsidRDefault="00B169F4" w:rsidP="00354A07">
            <w:pPr>
              <w:keepNext/>
              <w:spacing w:after="0" w:line="280" w:lineRule="exact"/>
              <w:jc w:val="right"/>
              <w:rPr>
                <w:rFonts w:eastAsia="Times New Roman" w:cstheme="minorHAnsi"/>
              </w:rPr>
            </w:pPr>
            <w:r>
              <w:rPr>
                <w:rFonts w:eastAsia="Times New Roman" w:cstheme="minorHAnsi"/>
              </w:rPr>
              <w:t>4</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DFD952" w14:textId="65FC99D4"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A10CC9"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551</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744760"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483</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E2E4D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68</w:t>
            </w:r>
          </w:p>
        </w:tc>
      </w:tr>
      <w:tr w:rsidR="00354A07" w:rsidRPr="007D5C87" w14:paraId="0A1E994A"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6A5F66"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DAABE3"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 xml:space="preserve">Soukromá osoba  </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10984" w14:textId="7CA69452"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6F5EF" w14:textId="5DAE7A92"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714C" w14:textId="7746605A"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F82F2D"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108</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36B585"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82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E743F"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26</w:t>
            </w:r>
          </w:p>
        </w:tc>
      </w:tr>
      <w:tr w:rsidR="00354A07" w:rsidRPr="007D5C87" w14:paraId="13937946"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EB5DDC"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7CA0AF" w14:textId="77777777" w:rsidR="00354A07" w:rsidRPr="007D5C87" w:rsidRDefault="00354A07" w:rsidP="00354A07">
            <w:pPr>
              <w:keepNext/>
              <w:spacing w:after="0" w:line="280" w:lineRule="exact"/>
              <w:jc w:val="right"/>
              <w:rPr>
                <w:rFonts w:eastAsia="Times New Roman" w:cstheme="minorHAnsi"/>
              </w:rPr>
            </w:pPr>
            <w:r w:rsidRPr="007D5C87">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2D124C" w14:textId="26AAB0B7"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23B457" w14:textId="20EB03D0" w:rsidR="00354A07" w:rsidRPr="007D5C87" w:rsidRDefault="00B169F4" w:rsidP="00354A07">
            <w:pPr>
              <w:keepNext/>
              <w:spacing w:after="0" w:line="280" w:lineRule="exact"/>
              <w:jc w:val="right"/>
              <w:rPr>
                <w:rFonts w:eastAsia="Times New Roman" w:cstheme="minorHAnsi"/>
              </w:rPr>
            </w:pPr>
            <w:r>
              <w:rPr>
                <w:rFonts w:eastAsia="Times New Roman" w:cstheme="minorHAnsi"/>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CA596E" w14:textId="54EF5EE2" w:rsidR="00354A07" w:rsidRPr="007D5C87" w:rsidRDefault="00B169F4" w:rsidP="00354A07">
            <w:pPr>
              <w:keepNext/>
              <w:spacing w:after="0" w:line="280" w:lineRule="exact"/>
              <w:jc w:val="right"/>
              <w:rPr>
                <w:rFonts w:eastAsia="Times New Roman" w:cstheme="minorHAnsi"/>
              </w:rPr>
            </w:pPr>
            <w:r>
              <w:rPr>
                <w:rFonts w:eastAsia="Times New Roman" w:cstheme="minorHAnsi"/>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5931E"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415</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9F503"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253</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94B88" w14:textId="77777777" w:rsidR="00354A07" w:rsidRPr="007D5C87" w:rsidRDefault="000E1743" w:rsidP="00354A07">
            <w:pPr>
              <w:keepNext/>
              <w:spacing w:after="0" w:line="280" w:lineRule="exact"/>
              <w:jc w:val="right"/>
              <w:rPr>
                <w:rFonts w:eastAsia="Times New Roman" w:cstheme="minorHAnsi"/>
              </w:rPr>
            </w:pPr>
            <w:r w:rsidRPr="007D5C87">
              <w:rPr>
                <w:rFonts w:eastAsia="Times New Roman" w:cstheme="minorHAnsi"/>
              </w:rPr>
              <w:t>162</w:t>
            </w:r>
          </w:p>
        </w:tc>
      </w:tr>
      <w:tr w:rsidR="00354A07" w:rsidRPr="00A85225" w14:paraId="44D575BC" w14:textId="77777777" w:rsidTr="00196C7D">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0363E" w14:textId="77777777" w:rsidR="00354A07" w:rsidRPr="007D5C87" w:rsidRDefault="00354A07" w:rsidP="00354A0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4DAAC2" w14:textId="48A43344" w:rsidR="00354A07" w:rsidRPr="007D5C87" w:rsidRDefault="00354A07" w:rsidP="00354A07">
            <w:pPr>
              <w:keepNext/>
              <w:spacing w:after="0" w:line="280" w:lineRule="exact"/>
              <w:jc w:val="right"/>
              <w:rPr>
                <w:rFonts w:eastAsia="Times New Roman" w:cstheme="minorHAnsi"/>
                <w:b/>
              </w:rPr>
            </w:pPr>
            <w:r w:rsidRPr="007D5C87">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C431" w14:textId="6EB5BEDA" w:rsidR="00354A07" w:rsidRPr="007D5C87" w:rsidRDefault="00B169F4" w:rsidP="00354A07">
            <w:pPr>
              <w:keepNext/>
              <w:spacing w:after="0" w:line="280" w:lineRule="exact"/>
              <w:jc w:val="right"/>
              <w:rPr>
                <w:rFonts w:eastAsia="Times New Roman" w:cstheme="minorHAnsi"/>
                <w:b/>
              </w:rPr>
            </w:pPr>
            <w:r>
              <w:rPr>
                <w:rFonts w:eastAsia="Times New Roman" w:cstheme="minorHAnsi"/>
                <w:b/>
              </w:rPr>
              <w:t>8</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1F8568" w14:textId="1EE98E59" w:rsidR="00354A07" w:rsidRPr="007D5C87" w:rsidRDefault="00B169F4" w:rsidP="00354A07">
            <w:pPr>
              <w:keepNext/>
              <w:spacing w:after="0" w:line="280" w:lineRule="exact"/>
              <w:jc w:val="right"/>
              <w:rPr>
                <w:rFonts w:eastAsia="Times New Roman" w:cstheme="minorHAnsi"/>
                <w:b/>
              </w:rPr>
            </w:pPr>
            <w:r>
              <w:rPr>
                <w:rFonts w:eastAsia="Times New Roman" w:cstheme="minorHAnsi"/>
                <w:b/>
              </w:rPr>
              <w:t>8</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DDF7E" w14:textId="34D87979" w:rsidR="00354A07" w:rsidRPr="007D5C87" w:rsidRDefault="00B169F4" w:rsidP="00354A07">
            <w:pPr>
              <w:keepNext/>
              <w:spacing w:after="0" w:line="280" w:lineRule="exact"/>
              <w:jc w:val="right"/>
              <w:rPr>
                <w:rFonts w:eastAsia="Times New Roman" w:cstheme="minorHAnsi"/>
                <w:b/>
              </w:rPr>
            </w:pPr>
            <w:r>
              <w:rPr>
                <w:rFonts w:eastAsia="Times New Roman" w:cstheme="minorHAnsi"/>
                <w:b/>
              </w:rPr>
              <w:t>5</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3B03A" w14:textId="77777777" w:rsidR="00354A07" w:rsidRPr="007D5C87" w:rsidRDefault="000E1743" w:rsidP="00354A07">
            <w:pPr>
              <w:keepNext/>
              <w:spacing w:after="0" w:line="280" w:lineRule="exact"/>
              <w:jc w:val="right"/>
              <w:rPr>
                <w:rFonts w:eastAsia="Times New Roman" w:cstheme="minorHAnsi"/>
                <w:b/>
              </w:rPr>
            </w:pPr>
            <w:r w:rsidRPr="007D5C87">
              <w:rPr>
                <w:rFonts w:eastAsia="Times New Roman" w:cstheme="minorHAnsi"/>
                <w:b/>
              </w:rPr>
              <w:t>1074</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C7789" w14:textId="77777777" w:rsidR="00354A07" w:rsidRPr="007D5C87" w:rsidRDefault="000E1743" w:rsidP="00354A07">
            <w:pPr>
              <w:keepNext/>
              <w:spacing w:after="0" w:line="280" w:lineRule="exact"/>
              <w:jc w:val="right"/>
              <w:rPr>
                <w:rFonts w:eastAsia="Times New Roman" w:cstheme="minorHAnsi"/>
                <w:b/>
              </w:rPr>
            </w:pPr>
            <w:r w:rsidRPr="007D5C87">
              <w:rPr>
                <w:rFonts w:eastAsia="Times New Roman" w:cstheme="minorHAnsi"/>
                <w:b/>
              </w:rPr>
              <w:t>818</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2B424" w14:textId="77777777" w:rsidR="00354A07" w:rsidRPr="00A85225" w:rsidRDefault="000E1743" w:rsidP="00354A07">
            <w:pPr>
              <w:keepNext/>
              <w:spacing w:after="0" w:line="280" w:lineRule="exact"/>
              <w:jc w:val="right"/>
              <w:rPr>
                <w:rFonts w:eastAsia="Times New Roman" w:cstheme="minorHAnsi"/>
                <w:b/>
              </w:rPr>
            </w:pPr>
            <w:r w:rsidRPr="007D5C87">
              <w:rPr>
                <w:rFonts w:eastAsia="Times New Roman" w:cstheme="minorHAnsi"/>
                <w:b/>
              </w:rPr>
              <w:t>256</w:t>
            </w:r>
          </w:p>
        </w:tc>
      </w:tr>
    </w:tbl>
    <w:p w14:paraId="4C129107" w14:textId="77777777" w:rsidR="00994845" w:rsidRDefault="00994845" w:rsidP="00994845"/>
    <w:p w14:paraId="7F528A50" w14:textId="77777777" w:rsidR="00354A07" w:rsidRPr="00B91D03" w:rsidRDefault="00354A07" w:rsidP="00354A07">
      <w:pPr>
        <w:rPr>
          <w:b/>
          <w:sz w:val="26"/>
          <w:szCs w:val="26"/>
        </w:rPr>
      </w:pPr>
      <w:r w:rsidRPr="00B91D03">
        <w:rPr>
          <w:b/>
          <w:sz w:val="26"/>
          <w:szCs w:val="26"/>
        </w:rPr>
        <w:t>Konzervatoř</w:t>
      </w:r>
    </w:p>
    <w:p w14:paraId="1C9117ED" w14:textId="77777777" w:rsidR="00354A07" w:rsidRDefault="00354A07" w:rsidP="00032C9B">
      <w:pPr>
        <w:jc w:val="both"/>
        <w:rPr>
          <w:sz w:val="24"/>
          <w:szCs w:val="24"/>
        </w:rPr>
      </w:pPr>
      <w:r w:rsidRPr="00B91D03">
        <w:rPr>
          <w:sz w:val="24"/>
          <w:szCs w:val="24"/>
        </w:rPr>
        <w:t>Vzdělávání v konzervatoři dále rozvíjí znalosti, dovedno</w:t>
      </w:r>
      <w:r w:rsidR="00EC2E77" w:rsidRPr="00B91D03">
        <w:rPr>
          <w:sz w:val="24"/>
          <w:szCs w:val="24"/>
        </w:rPr>
        <w:t>sti a schopnosti žáka získané v </w:t>
      </w:r>
      <w:r w:rsidRPr="00B91D03">
        <w:rPr>
          <w:sz w:val="24"/>
          <w:szCs w:val="24"/>
        </w:rPr>
        <w:t>základním a základním uměleckém vzdělání, poskytuje všeobecné vzdělání a připravuje žáky pro výkon uměleckých činnost</w:t>
      </w:r>
      <w:r w:rsidR="00032C9B" w:rsidRPr="00B91D03">
        <w:rPr>
          <w:sz w:val="24"/>
          <w:szCs w:val="24"/>
        </w:rPr>
        <w:t xml:space="preserve">í v oborech hudba, tanec, zpěv </w:t>
      </w:r>
      <w:r w:rsidRPr="00B91D03">
        <w:rPr>
          <w:sz w:val="24"/>
          <w:szCs w:val="24"/>
        </w:rPr>
        <w:t>a hudebně dramatické umění. Od září 2008 působí v Olomouckém kraji Konzervatoř Evangelické akademie, která zajišťuje vzdělává</w:t>
      </w:r>
      <w:r w:rsidR="00032C9B" w:rsidRPr="00B91D03">
        <w:rPr>
          <w:sz w:val="24"/>
          <w:szCs w:val="24"/>
        </w:rPr>
        <w:t xml:space="preserve">ní v šestiletých oborech hudba </w:t>
      </w:r>
      <w:r w:rsidRPr="00B91D03">
        <w:rPr>
          <w:sz w:val="24"/>
          <w:szCs w:val="24"/>
        </w:rPr>
        <w:t xml:space="preserve">a zpěv. Zřizovatelem je Českobratrská církev evangelická. </w:t>
      </w:r>
      <w:r w:rsidRPr="00196671">
        <w:rPr>
          <w:sz w:val="24"/>
          <w:szCs w:val="24"/>
        </w:rPr>
        <w:t>Ve školním roce 201</w:t>
      </w:r>
      <w:r w:rsidR="00196671" w:rsidRPr="00196671">
        <w:rPr>
          <w:sz w:val="24"/>
          <w:szCs w:val="24"/>
        </w:rPr>
        <w:t>7</w:t>
      </w:r>
      <w:r w:rsidRPr="00196671">
        <w:rPr>
          <w:sz w:val="24"/>
          <w:szCs w:val="24"/>
        </w:rPr>
        <w:t>/201</w:t>
      </w:r>
      <w:r w:rsidR="00196671" w:rsidRPr="00196671">
        <w:rPr>
          <w:sz w:val="24"/>
          <w:szCs w:val="24"/>
        </w:rPr>
        <w:t>8</w:t>
      </w:r>
      <w:r w:rsidRPr="00196671">
        <w:rPr>
          <w:sz w:val="24"/>
          <w:szCs w:val="24"/>
        </w:rPr>
        <w:t xml:space="preserve"> se v konzervatoři, jejíž sídlo je v Olomouci, vzdělávalo celkem 12</w:t>
      </w:r>
      <w:r w:rsidR="00196671" w:rsidRPr="00196671">
        <w:rPr>
          <w:sz w:val="24"/>
          <w:szCs w:val="24"/>
        </w:rPr>
        <w:t>7</w:t>
      </w:r>
      <w:r w:rsidRPr="00196671">
        <w:rPr>
          <w:sz w:val="24"/>
          <w:szCs w:val="24"/>
        </w:rPr>
        <w:t xml:space="preserve"> žáků, z toho v oboru hudba </w:t>
      </w:r>
      <w:r w:rsidR="00196671" w:rsidRPr="00196671">
        <w:rPr>
          <w:sz w:val="24"/>
          <w:szCs w:val="24"/>
        </w:rPr>
        <w:t>95 žáků a v oboru zpěv 32</w:t>
      </w:r>
      <w:r w:rsidRPr="00196671">
        <w:rPr>
          <w:sz w:val="24"/>
          <w:szCs w:val="24"/>
        </w:rPr>
        <w:t xml:space="preserve"> žáků.</w:t>
      </w:r>
    </w:p>
    <w:p w14:paraId="3FFB3C98" w14:textId="0A75B3F0" w:rsidR="00157E27" w:rsidRDefault="00157E27" w:rsidP="00994845">
      <w:pPr>
        <w:pStyle w:val="Nadpis2"/>
        <w:rPr>
          <w:rFonts w:asciiTheme="minorHAnsi" w:eastAsiaTheme="minorHAnsi" w:hAnsiTheme="minorHAnsi" w:cstheme="minorBidi"/>
          <w:color w:val="auto"/>
          <w:sz w:val="24"/>
          <w:szCs w:val="24"/>
        </w:rPr>
      </w:pPr>
    </w:p>
    <w:p w14:paraId="6084C0F2" w14:textId="77777777" w:rsidR="00324145" w:rsidRPr="00324145" w:rsidRDefault="00324145" w:rsidP="00324145"/>
    <w:p w14:paraId="58A5A3D9" w14:textId="08BB7AEC" w:rsidR="00994845" w:rsidRPr="00931C91" w:rsidRDefault="00994845" w:rsidP="00994845">
      <w:pPr>
        <w:pStyle w:val="Nadpis2"/>
        <w:rPr>
          <w:b/>
        </w:rPr>
      </w:pPr>
      <w:bookmarkStart w:id="270" w:name="_Toc535498199"/>
      <w:bookmarkStart w:id="271" w:name="_Toc792747"/>
      <w:r w:rsidRPr="00931C91">
        <w:rPr>
          <w:b/>
        </w:rPr>
        <w:lastRenderedPageBreak/>
        <w:t>2.6 Speciální vzdělávání</w:t>
      </w:r>
      <w:bookmarkEnd w:id="270"/>
      <w:bookmarkEnd w:id="271"/>
      <w:r w:rsidRPr="00931C91">
        <w:rPr>
          <w:b/>
        </w:rPr>
        <w:t xml:space="preserve"> </w:t>
      </w:r>
    </w:p>
    <w:p w14:paraId="658BADF2" w14:textId="77777777" w:rsidR="00EC2E77" w:rsidRPr="00931C91" w:rsidRDefault="00EC2E77" w:rsidP="00157E27">
      <w:pPr>
        <w:rPr>
          <w:b/>
          <w:sz w:val="24"/>
          <w:szCs w:val="24"/>
        </w:rPr>
      </w:pPr>
    </w:p>
    <w:p w14:paraId="3A9D0F41" w14:textId="77777777" w:rsidR="00354A07" w:rsidRPr="00931C91" w:rsidRDefault="00354A07" w:rsidP="00354A07">
      <w:pPr>
        <w:rPr>
          <w:b/>
          <w:sz w:val="26"/>
          <w:szCs w:val="26"/>
        </w:rPr>
      </w:pPr>
      <w:r w:rsidRPr="00931C91">
        <w:rPr>
          <w:b/>
          <w:sz w:val="26"/>
          <w:szCs w:val="26"/>
        </w:rPr>
        <w:t>Vzdělávání dětí, žáků a studentů se speciálními vzdělávacími potřebami</w:t>
      </w:r>
    </w:p>
    <w:p w14:paraId="365F117F" w14:textId="1ADCC72C" w:rsidR="00354A07" w:rsidRPr="00931C91" w:rsidRDefault="00354A07" w:rsidP="00EC2E77">
      <w:pPr>
        <w:jc w:val="both"/>
        <w:rPr>
          <w:sz w:val="24"/>
          <w:szCs w:val="24"/>
        </w:rPr>
      </w:pPr>
      <w:r w:rsidRPr="00931C91">
        <w:rPr>
          <w:sz w:val="24"/>
          <w:szCs w:val="24"/>
        </w:rPr>
        <w:t>Mimo škol hlavního vzdělávacího proudu jsou součástí výchovně</w:t>
      </w:r>
      <w:r w:rsidR="00EC2E77" w:rsidRPr="00931C91">
        <w:rPr>
          <w:sz w:val="24"/>
          <w:szCs w:val="24"/>
        </w:rPr>
        <w:t xml:space="preserve"> vzdělávací soustavy v </w:t>
      </w:r>
      <w:r w:rsidRPr="00931C91">
        <w:rPr>
          <w:sz w:val="24"/>
          <w:szCs w:val="24"/>
        </w:rPr>
        <w:t xml:space="preserve">Olomouckém kraji školy samostatně zřízené pro děti a žáky se </w:t>
      </w:r>
      <w:r w:rsidR="00931C91">
        <w:rPr>
          <w:sz w:val="24"/>
          <w:szCs w:val="24"/>
        </w:rPr>
        <w:t xml:space="preserve">speciálními vzdělávacími potřebami </w:t>
      </w:r>
      <w:r w:rsidR="00931C91" w:rsidRPr="00931C91">
        <w:rPr>
          <w:sz w:val="24"/>
          <w:szCs w:val="24"/>
        </w:rPr>
        <w:t xml:space="preserve">– tzv. školy zřízené dle § 16 odst. </w:t>
      </w:r>
      <w:r w:rsidR="002D1265">
        <w:rPr>
          <w:sz w:val="24"/>
          <w:szCs w:val="24"/>
        </w:rPr>
        <w:t xml:space="preserve">9 </w:t>
      </w:r>
      <w:r w:rsidR="00AA46F3">
        <w:rPr>
          <w:sz w:val="24"/>
          <w:szCs w:val="24"/>
        </w:rPr>
        <w:t>š</w:t>
      </w:r>
      <w:r w:rsidR="00931C91" w:rsidRPr="00931C91">
        <w:rPr>
          <w:sz w:val="24"/>
          <w:szCs w:val="24"/>
        </w:rPr>
        <w:t>kolského zákona</w:t>
      </w:r>
      <w:r w:rsidRPr="00931C91">
        <w:rPr>
          <w:sz w:val="24"/>
          <w:szCs w:val="24"/>
        </w:rPr>
        <w:t xml:space="preserve"> a školy při zdravotnických zařízeních (dále také „speciální školy“). </w:t>
      </w:r>
    </w:p>
    <w:p w14:paraId="54AE108B" w14:textId="77777777" w:rsidR="007211EF" w:rsidRPr="00931C91" w:rsidRDefault="007211EF" w:rsidP="00157E27">
      <w:pPr>
        <w:spacing w:after="60" w:line="240" w:lineRule="auto"/>
        <w:jc w:val="both"/>
        <w:rPr>
          <w:sz w:val="24"/>
          <w:szCs w:val="24"/>
        </w:rPr>
      </w:pPr>
    </w:p>
    <w:p w14:paraId="782F09A7" w14:textId="02EDC923" w:rsidR="00994845" w:rsidRPr="008C37B2" w:rsidRDefault="00354A07" w:rsidP="00EC2E77">
      <w:pPr>
        <w:jc w:val="both"/>
        <w:rPr>
          <w:sz w:val="24"/>
          <w:szCs w:val="24"/>
        </w:rPr>
      </w:pPr>
      <w:r w:rsidRPr="00931C91">
        <w:rPr>
          <w:sz w:val="24"/>
          <w:szCs w:val="24"/>
        </w:rPr>
        <w:t xml:space="preserve">Školy samostatně zřízené pro žáky se </w:t>
      </w:r>
      <w:r w:rsidR="00721E69">
        <w:rPr>
          <w:sz w:val="24"/>
          <w:szCs w:val="24"/>
        </w:rPr>
        <w:t>speciálními vzdělávacími potřebami</w:t>
      </w:r>
      <w:r w:rsidRPr="00931C91">
        <w:rPr>
          <w:sz w:val="24"/>
          <w:szCs w:val="24"/>
        </w:rPr>
        <w:t xml:space="preserve"> jsou mateřské, základní i střední. Vycházejí vstříc speciálním vzdělávacím potřebám dětí a žáků. Využívají přitom </w:t>
      </w:r>
      <w:r w:rsidR="00931C91" w:rsidRPr="00931C91">
        <w:rPr>
          <w:sz w:val="24"/>
          <w:szCs w:val="24"/>
        </w:rPr>
        <w:t>speciálně pedagogických postupů, forem, metod a</w:t>
      </w:r>
      <w:r w:rsidRPr="00931C91">
        <w:rPr>
          <w:sz w:val="24"/>
          <w:szCs w:val="24"/>
        </w:rPr>
        <w:t xml:space="preserve"> </w:t>
      </w:r>
      <w:r w:rsidR="00931C91" w:rsidRPr="00931C91">
        <w:rPr>
          <w:sz w:val="24"/>
          <w:szCs w:val="24"/>
        </w:rPr>
        <w:t xml:space="preserve">dalších podpůrných </w:t>
      </w:r>
      <w:r w:rsidRPr="00931C91">
        <w:rPr>
          <w:sz w:val="24"/>
          <w:szCs w:val="24"/>
        </w:rPr>
        <w:t xml:space="preserve">prostředků vzdělávání. Těchto škol je v Olomouckém kraji </w:t>
      </w:r>
      <w:r w:rsidR="008C37B2" w:rsidRPr="008C37B2">
        <w:rPr>
          <w:sz w:val="24"/>
          <w:szCs w:val="24"/>
        </w:rPr>
        <w:t>50</w:t>
      </w:r>
      <w:r w:rsidRPr="008C37B2">
        <w:rPr>
          <w:sz w:val="24"/>
          <w:szCs w:val="24"/>
        </w:rPr>
        <w:t>, jejich činnost vykonává 2</w:t>
      </w:r>
      <w:r w:rsidR="008C37B2" w:rsidRPr="008C37B2">
        <w:rPr>
          <w:sz w:val="24"/>
          <w:szCs w:val="24"/>
        </w:rPr>
        <w:t>7</w:t>
      </w:r>
      <w:r w:rsidRPr="008C37B2">
        <w:rPr>
          <w:sz w:val="24"/>
          <w:szCs w:val="24"/>
        </w:rPr>
        <w:t xml:space="preserve"> právnických osob.</w:t>
      </w:r>
    </w:p>
    <w:p w14:paraId="3F9247AD" w14:textId="77777777" w:rsidR="00354A07" w:rsidRPr="00196671" w:rsidRDefault="00354A07" w:rsidP="00354A07">
      <w:pPr>
        <w:keepNext/>
        <w:spacing w:before="360" w:after="60" w:line="240" w:lineRule="auto"/>
        <w:ind w:left="1418" w:hanging="1418"/>
        <w:jc w:val="both"/>
        <w:rPr>
          <w:rFonts w:eastAsia="Times New Roman" w:cstheme="minorHAnsi"/>
          <w:i/>
          <w:iCs/>
          <w:noProof/>
          <w:highlight w:val="yellow"/>
          <w:lang w:eastAsia="cs-CZ"/>
        </w:rPr>
      </w:pPr>
      <w:r w:rsidRPr="008C37B2">
        <w:rPr>
          <w:rFonts w:eastAsia="Times New Roman" w:cstheme="minorHAnsi"/>
          <w:i/>
          <w:iCs/>
          <w:noProof/>
          <w:lang w:eastAsia="cs-CZ"/>
        </w:rPr>
        <w:t>Tabulka č. 23</w:t>
      </w:r>
      <w:r w:rsidRPr="008C37B2">
        <w:rPr>
          <w:rFonts w:eastAsia="Times New Roman" w:cstheme="minorHAnsi"/>
          <w:i/>
          <w:iCs/>
          <w:noProof/>
          <w:lang w:eastAsia="cs-CZ"/>
        </w:rPr>
        <w:tab/>
        <w:t>Speciální školy, rozdělení dle zřizovatele (mimo škol při zdravotnických zařízeních)</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134"/>
        <w:gridCol w:w="567"/>
        <w:gridCol w:w="567"/>
        <w:gridCol w:w="425"/>
        <w:gridCol w:w="1134"/>
        <w:gridCol w:w="567"/>
        <w:gridCol w:w="425"/>
        <w:gridCol w:w="426"/>
        <w:gridCol w:w="1134"/>
        <w:gridCol w:w="567"/>
        <w:gridCol w:w="425"/>
        <w:gridCol w:w="425"/>
      </w:tblGrid>
      <w:tr w:rsidR="00AD7EDD" w:rsidRPr="00AD7EDD" w14:paraId="08582B11" w14:textId="77777777" w:rsidTr="00AD7EDD">
        <w:trPr>
          <w:jc w:val="center"/>
        </w:trPr>
        <w:tc>
          <w:tcPr>
            <w:tcW w:w="1431"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69D48300" w14:textId="77777777" w:rsidR="00AD7EDD" w:rsidRPr="00AD7EDD" w:rsidRDefault="00AD7EDD" w:rsidP="00354A07">
            <w:pPr>
              <w:spacing w:after="0" w:line="280" w:lineRule="exact"/>
              <w:jc w:val="center"/>
              <w:rPr>
                <w:rFonts w:eastAsia="Times New Roman" w:cstheme="minorHAnsi"/>
                <w:b/>
              </w:rPr>
            </w:pPr>
            <w:r w:rsidRPr="00AD7EDD">
              <w:rPr>
                <w:rFonts w:eastAsia="Times New Roman" w:cstheme="minorHAnsi"/>
                <w:b/>
              </w:rPr>
              <w:t>Okres</w:t>
            </w:r>
          </w:p>
        </w:tc>
        <w:tc>
          <w:tcPr>
            <w:tcW w:w="269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292600" w14:textId="62D4DCFB" w:rsidR="00AD7EDD" w:rsidRPr="00AD7EDD" w:rsidRDefault="00AD7EDD" w:rsidP="00354A07">
            <w:pPr>
              <w:spacing w:after="0" w:line="280" w:lineRule="exact"/>
              <w:jc w:val="center"/>
              <w:rPr>
                <w:rFonts w:eastAsia="Times New Roman" w:cstheme="minorHAnsi"/>
                <w:b/>
              </w:rPr>
            </w:pPr>
            <w:r w:rsidRPr="00AD7EDD">
              <w:rPr>
                <w:rFonts w:eastAsia="Times New Roman" w:cstheme="minorHAnsi"/>
                <w:b/>
              </w:rPr>
              <w:t>Celkem</w:t>
            </w:r>
          </w:p>
        </w:tc>
        <w:tc>
          <w:tcPr>
            <w:tcW w:w="255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B0CD7F" w14:textId="7440B6FD" w:rsidR="00AD7EDD" w:rsidRPr="00AD7EDD" w:rsidRDefault="00AD7EDD" w:rsidP="00354A07">
            <w:pPr>
              <w:spacing w:after="0" w:line="280" w:lineRule="exact"/>
              <w:jc w:val="center"/>
              <w:rPr>
                <w:rFonts w:eastAsia="Times New Roman" w:cstheme="minorHAnsi"/>
                <w:b/>
              </w:rPr>
            </w:pPr>
            <w:r w:rsidRPr="00AD7EDD">
              <w:rPr>
                <w:rFonts w:eastAsia="Times New Roman" w:cstheme="minorHAnsi"/>
                <w:b/>
              </w:rPr>
              <w:t>Kraj</w:t>
            </w:r>
          </w:p>
        </w:tc>
        <w:tc>
          <w:tcPr>
            <w:tcW w:w="2551"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82C4C" w14:textId="51CE9C42" w:rsidR="00AD7EDD" w:rsidRPr="00AD7EDD" w:rsidRDefault="00AD7EDD" w:rsidP="00354A07">
            <w:pPr>
              <w:spacing w:after="0" w:line="280" w:lineRule="exact"/>
              <w:jc w:val="center"/>
              <w:rPr>
                <w:rFonts w:eastAsia="Times New Roman" w:cstheme="minorHAnsi"/>
                <w:b/>
              </w:rPr>
            </w:pPr>
            <w:r w:rsidRPr="00AD7EDD">
              <w:rPr>
                <w:rFonts w:eastAsia="Times New Roman" w:cstheme="minorHAnsi"/>
                <w:b/>
              </w:rPr>
              <w:t>Soukromé</w:t>
            </w:r>
          </w:p>
        </w:tc>
      </w:tr>
      <w:tr w:rsidR="00AD7EDD" w:rsidRPr="00AD7EDD" w14:paraId="46B7B18B" w14:textId="77777777" w:rsidTr="00945192">
        <w:trPr>
          <w:jc w:val="center"/>
        </w:trPr>
        <w:tc>
          <w:tcPr>
            <w:tcW w:w="1431" w:type="dxa"/>
            <w:vMerge/>
            <w:tcBorders>
              <w:left w:val="single" w:sz="4" w:space="0" w:color="auto"/>
              <w:right w:val="single" w:sz="4" w:space="0" w:color="auto"/>
            </w:tcBorders>
            <w:shd w:val="clear" w:color="auto" w:fill="BDD6EE" w:themeFill="accent1" w:themeFillTint="66"/>
            <w:vAlign w:val="center"/>
          </w:tcPr>
          <w:p w14:paraId="2165FD65" w14:textId="77777777" w:rsidR="00AD7EDD" w:rsidRPr="00AD7EDD" w:rsidRDefault="00AD7EDD" w:rsidP="00354A07">
            <w:pPr>
              <w:spacing w:after="0" w:line="280" w:lineRule="exact"/>
              <w:jc w:val="center"/>
              <w:rPr>
                <w:rFonts w:eastAsia="Times New Roman" w:cstheme="minorHAnsi"/>
                <w:b/>
              </w:rPr>
            </w:pP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60B6D798" w14:textId="459A737E" w:rsidR="00AD7EDD" w:rsidRPr="00AD7EDD" w:rsidRDefault="00AD7EDD" w:rsidP="002D45EC">
            <w:pPr>
              <w:spacing w:after="0" w:line="280" w:lineRule="exact"/>
              <w:ind w:right="57"/>
              <w:jc w:val="center"/>
              <w:rPr>
                <w:rFonts w:eastAsia="Times New Roman" w:cstheme="minorHAnsi"/>
                <w:b/>
              </w:rPr>
            </w:pPr>
            <w:r w:rsidRPr="00AD7EDD">
              <w:rPr>
                <w:rFonts w:eastAsia="Times New Roman" w:cstheme="minorHAnsi"/>
                <w:b/>
              </w:rPr>
              <w:t>Právnickéosoby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30E06C" w14:textId="09F80EEE" w:rsidR="00AD7EDD" w:rsidRPr="00AD7EDD" w:rsidRDefault="00AD7EDD" w:rsidP="00E05EE0">
            <w:pPr>
              <w:spacing w:after="0" w:line="280" w:lineRule="exact"/>
              <w:ind w:right="57"/>
              <w:jc w:val="center"/>
              <w:rPr>
                <w:rFonts w:eastAsia="Times New Roman" w:cstheme="minorHAnsi"/>
                <w:b/>
              </w:rPr>
            </w:pPr>
            <w:r w:rsidRPr="00AD7EDD">
              <w:rPr>
                <w:rFonts w:eastAsia="Times New Roman" w:cstheme="minorHAnsi"/>
                <w:b/>
              </w:rPr>
              <w:t>Jednotlivé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899AA7B" w14:textId="4113046F" w:rsidR="00AD7EDD" w:rsidRPr="00AD7EDD" w:rsidRDefault="00AD7EDD" w:rsidP="002D45EC">
            <w:pPr>
              <w:spacing w:after="0" w:line="280" w:lineRule="exact"/>
              <w:ind w:right="57"/>
              <w:jc w:val="center"/>
              <w:rPr>
                <w:rFonts w:eastAsia="Times New Roman" w:cstheme="minorHAnsi"/>
                <w:b/>
              </w:rPr>
            </w:pPr>
            <w:r w:rsidRPr="00AD7EDD">
              <w:rPr>
                <w:rFonts w:eastAsia="Times New Roman" w:cstheme="minorHAnsi"/>
                <w:b/>
              </w:rPr>
              <w:t>Právnickéosoby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79BC22" w14:textId="748190BC" w:rsidR="00AD7EDD" w:rsidRPr="00AD7EDD" w:rsidRDefault="00AD7EDD" w:rsidP="002D45EC">
            <w:pPr>
              <w:spacing w:after="0" w:line="280" w:lineRule="exact"/>
              <w:ind w:right="57"/>
              <w:jc w:val="center"/>
              <w:rPr>
                <w:rFonts w:eastAsia="Times New Roman" w:cstheme="minorHAnsi"/>
                <w:b/>
              </w:rPr>
            </w:pPr>
            <w:r w:rsidRPr="00AD7EDD">
              <w:rPr>
                <w:rFonts w:eastAsia="Times New Roman" w:cstheme="minorHAnsi"/>
                <w:b/>
              </w:rPr>
              <w:t>Jednotlivé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4F292EB" w14:textId="7E4D65EA" w:rsidR="00AD7EDD" w:rsidRPr="00AD7EDD" w:rsidRDefault="00AD7EDD" w:rsidP="002D45EC">
            <w:pPr>
              <w:spacing w:after="0" w:line="280" w:lineRule="exact"/>
              <w:ind w:right="57"/>
              <w:jc w:val="center"/>
              <w:rPr>
                <w:rFonts w:eastAsia="Times New Roman" w:cstheme="minorHAnsi"/>
                <w:b/>
              </w:rPr>
            </w:pPr>
            <w:r w:rsidRPr="00AD7EDD">
              <w:rPr>
                <w:rFonts w:eastAsia="Times New Roman" w:cstheme="minorHAnsi"/>
                <w:b/>
              </w:rPr>
              <w:t>Právnické osoby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333CFF" w14:textId="61E3DAA7" w:rsidR="00AD7EDD" w:rsidRPr="00AD7EDD" w:rsidRDefault="00AD7EDD" w:rsidP="002D45EC">
            <w:pPr>
              <w:spacing w:after="0" w:line="280" w:lineRule="exact"/>
              <w:ind w:right="57"/>
              <w:jc w:val="center"/>
              <w:rPr>
                <w:rFonts w:eastAsia="Times New Roman" w:cstheme="minorHAnsi"/>
                <w:b/>
              </w:rPr>
            </w:pPr>
            <w:r w:rsidRPr="00AD7EDD">
              <w:rPr>
                <w:rFonts w:eastAsia="Times New Roman" w:cstheme="minorHAnsi"/>
                <w:b/>
              </w:rPr>
              <w:t>Jednotlivé školy</w:t>
            </w:r>
          </w:p>
        </w:tc>
      </w:tr>
      <w:tr w:rsidR="00AD7EDD" w:rsidRPr="00AD7EDD" w14:paraId="7BE51407" w14:textId="77777777" w:rsidTr="00945192">
        <w:trPr>
          <w:jc w:val="center"/>
        </w:trPr>
        <w:tc>
          <w:tcPr>
            <w:tcW w:w="1431" w:type="dxa"/>
            <w:vMerge/>
            <w:tcBorders>
              <w:left w:val="single" w:sz="4" w:space="0" w:color="auto"/>
              <w:bottom w:val="single" w:sz="4" w:space="0" w:color="auto"/>
              <w:right w:val="single" w:sz="4" w:space="0" w:color="auto"/>
            </w:tcBorders>
            <w:shd w:val="clear" w:color="auto" w:fill="BDD6EE" w:themeFill="accent1" w:themeFillTint="66"/>
            <w:vAlign w:val="center"/>
          </w:tcPr>
          <w:p w14:paraId="524804F3" w14:textId="77777777" w:rsidR="00AD7EDD" w:rsidRPr="00AD7EDD" w:rsidRDefault="00AD7EDD" w:rsidP="00354A07">
            <w:pPr>
              <w:spacing w:after="0" w:line="280" w:lineRule="exact"/>
              <w:jc w:val="center"/>
              <w:rPr>
                <w:rFonts w:eastAsia="Times New Roman" w:cstheme="minorHAnsi"/>
                <w:b/>
              </w:rPr>
            </w:pP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14:paraId="2FF2AD8E" w14:textId="77777777" w:rsidR="00AD7EDD" w:rsidRPr="00AD7EDD" w:rsidRDefault="00AD7EDD" w:rsidP="00354A07">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4B6E03" w14:textId="688BF3D2"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MŠ</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5BF9BC" w14:textId="46D393CD"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1464B9" w14:textId="70634B08"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14:paraId="2D96CA91" w14:textId="77777777" w:rsidR="00AD7EDD" w:rsidRPr="00AD7EDD" w:rsidRDefault="00AD7EDD" w:rsidP="00354A07">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6F14BB" w14:textId="2431887F"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D3BC57" w14:textId="22AD0DB2"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ZŠ</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F8F1D0" w14:textId="0453FB00"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14:paraId="78F00314" w14:textId="77777777" w:rsidR="00AD7EDD" w:rsidRPr="00AD7EDD" w:rsidRDefault="00AD7EDD" w:rsidP="00354A07">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B3319D" w14:textId="53AF97BB"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1B6F13" w14:textId="0B0B88E1"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616824" w14:textId="0899DC04" w:rsidR="00AD7EDD" w:rsidRPr="00AD7EDD" w:rsidRDefault="00AD7EDD" w:rsidP="00AD7EDD">
            <w:pPr>
              <w:spacing w:after="0" w:line="280" w:lineRule="exact"/>
              <w:ind w:right="57"/>
              <w:jc w:val="center"/>
              <w:rPr>
                <w:rFonts w:eastAsia="Times New Roman" w:cstheme="minorHAnsi"/>
                <w:b/>
              </w:rPr>
            </w:pPr>
            <w:r w:rsidRPr="00AD7EDD">
              <w:rPr>
                <w:rFonts w:eastAsia="Times New Roman" w:cstheme="minorHAnsi"/>
                <w:b/>
              </w:rPr>
              <w:t>SŠ</w:t>
            </w:r>
          </w:p>
        </w:tc>
      </w:tr>
      <w:tr w:rsidR="002D45EC" w:rsidRPr="003D1281" w14:paraId="53B16A6F" w14:textId="77777777" w:rsidTr="00AD7EDD">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78DB48"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Jeseník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812428" w14:textId="168047C2"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915A2" w14:textId="6E320329"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24734" w14:textId="12D02CB5"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005DC9" w14:textId="574FE8DB"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14:paraId="6D1DB866" w14:textId="6A6F510A"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14:paraId="78768DE0" w14:textId="0F3BEE78"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14:paraId="434D4E0F" w14:textId="39F28A9B"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550BEB" w14:textId="56AFCA66"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14:paraId="32F0713C" w14:textId="156E54C3"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tcPr>
          <w:p w14:paraId="3B21A96D" w14:textId="5478AA7A"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14:paraId="06D37624" w14:textId="3300D23F"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B6F3BD" w14:textId="62BB4F1D"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r>
      <w:tr w:rsidR="002D45EC" w:rsidRPr="003D1281" w14:paraId="722042D3" w14:textId="77777777" w:rsidTr="00AD7EDD">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4CF6D2"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Olomouc</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5AF9B" w14:textId="524D9CF1"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CA6B1" w14:textId="2FA4EFE1"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9133" w14:textId="659347CE"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8</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F698D5" w14:textId="5E368519"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14:paraId="0A444B0A" w14:textId="73A1A07C" w:rsidR="004C529E" w:rsidRPr="003D1281" w:rsidRDefault="009726F4" w:rsidP="00AA46F3">
            <w:pPr>
              <w:spacing w:after="0" w:line="280" w:lineRule="exact"/>
              <w:ind w:right="57"/>
              <w:jc w:val="right"/>
              <w:rPr>
                <w:rFonts w:eastAsia="Times New Roman" w:cstheme="minorHAnsi"/>
              </w:rPr>
            </w:pPr>
            <w:r w:rsidRPr="003D1281">
              <w:rPr>
                <w:rFonts w:eastAsia="Times New Roman" w:cstheme="minorHAnsi"/>
              </w:rPr>
              <w:t>6</w:t>
            </w:r>
          </w:p>
        </w:tc>
        <w:tc>
          <w:tcPr>
            <w:tcW w:w="567" w:type="dxa"/>
            <w:tcBorders>
              <w:top w:val="single" w:sz="4" w:space="0" w:color="auto"/>
              <w:left w:val="single" w:sz="4" w:space="0" w:color="auto"/>
              <w:bottom w:val="single" w:sz="4" w:space="0" w:color="auto"/>
              <w:right w:val="single" w:sz="4" w:space="0" w:color="auto"/>
            </w:tcBorders>
          </w:tcPr>
          <w:p w14:paraId="326E0557" w14:textId="1E3EFD6B" w:rsidR="004C529E" w:rsidRPr="003D1281" w:rsidRDefault="009726F4" w:rsidP="00AA46F3">
            <w:pPr>
              <w:spacing w:after="0" w:line="280" w:lineRule="exact"/>
              <w:ind w:right="57"/>
              <w:jc w:val="right"/>
              <w:rPr>
                <w:rFonts w:eastAsia="Times New Roman" w:cstheme="minorHAnsi"/>
              </w:rPr>
            </w:pPr>
            <w:r w:rsidRPr="003D1281">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14:paraId="498F5BAF" w14:textId="3BAD3922" w:rsidR="004C529E" w:rsidRPr="003D1281" w:rsidRDefault="009726F4" w:rsidP="00AA46F3">
            <w:pPr>
              <w:spacing w:after="0" w:line="280" w:lineRule="exact"/>
              <w:ind w:right="57"/>
              <w:jc w:val="right"/>
              <w:rPr>
                <w:rFonts w:eastAsia="Times New Roman" w:cstheme="minorHAnsi"/>
              </w:rPr>
            </w:pPr>
            <w:r w:rsidRPr="003D1281">
              <w:rPr>
                <w:rFonts w:eastAsia="Times New Roman" w:cstheme="minorHAnsi"/>
              </w:rPr>
              <w:t>5</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E4E9491" w14:textId="15AD0E8B"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14:paraId="0245269B" w14:textId="0FAF0014"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14:paraId="2526FDEB" w14:textId="41D60DBD" w:rsidR="004C529E" w:rsidRPr="003D1281" w:rsidRDefault="00AA46F3" w:rsidP="00AA46F3">
            <w:pPr>
              <w:spacing w:after="0" w:line="280" w:lineRule="exact"/>
              <w:ind w:right="57"/>
              <w:jc w:val="right"/>
              <w:rPr>
                <w:rFonts w:eastAsia="Times New Roman" w:cstheme="minorHAnsi"/>
              </w:rPr>
            </w:pPr>
            <w:r>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14:paraId="27027963" w14:textId="47A2C71F"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A64E8C" w14:textId="4ABDD185"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3</w:t>
            </w:r>
          </w:p>
        </w:tc>
      </w:tr>
      <w:tr w:rsidR="002D45EC" w:rsidRPr="003D1281" w14:paraId="2DC918AB" w14:textId="77777777" w:rsidTr="00AD7EDD">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B07D0E"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Prostějov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A6B36" w14:textId="068A9DA0"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A6047" w14:textId="6C9CF30F"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087E9" w14:textId="5C2584A1"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72B84F" w14:textId="265DE9D5"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2</w:t>
            </w:r>
          </w:p>
        </w:tc>
        <w:tc>
          <w:tcPr>
            <w:tcW w:w="1134" w:type="dxa"/>
            <w:tcBorders>
              <w:top w:val="single" w:sz="4" w:space="0" w:color="auto"/>
              <w:left w:val="single" w:sz="4" w:space="0" w:color="auto"/>
              <w:bottom w:val="single" w:sz="4" w:space="0" w:color="auto"/>
              <w:right w:val="single" w:sz="4" w:space="0" w:color="auto"/>
            </w:tcBorders>
          </w:tcPr>
          <w:p w14:paraId="7CE2F5A8" w14:textId="13A416B7"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14:paraId="553C6E43" w14:textId="19081B69"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14:paraId="426AE7D8" w14:textId="67105612"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DAFCA62" w14:textId="78C2E2F4"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14:paraId="7A7FCE0C" w14:textId="6F1BAC50"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14:paraId="50DC3050" w14:textId="13AE6077"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14:paraId="46BD3B15" w14:textId="23B7822F"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F414A8" w14:textId="520A0D74"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r>
      <w:tr w:rsidR="002D45EC" w:rsidRPr="003D1281" w14:paraId="1AA0FC83" w14:textId="77777777" w:rsidTr="00AD7EDD">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C43556"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Přerov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3ED639" w14:textId="0ECDAEF6"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473B0" w14:textId="7BE065F2"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1564E6" w14:textId="6AB3DF63"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423DE" w14:textId="118DB727"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14:paraId="0A25CC03" w14:textId="5E30CED2"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14:paraId="75159AAC" w14:textId="10C659C3"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tcPr>
          <w:p w14:paraId="1ABB119C" w14:textId="3FD5C819"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AD021B" w14:textId="0F1BF402"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3</w:t>
            </w:r>
          </w:p>
        </w:tc>
        <w:tc>
          <w:tcPr>
            <w:tcW w:w="1134" w:type="dxa"/>
            <w:tcBorders>
              <w:top w:val="single" w:sz="4" w:space="0" w:color="auto"/>
              <w:left w:val="single" w:sz="4" w:space="0" w:color="auto"/>
              <w:bottom w:val="single" w:sz="4" w:space="0" w:color="auto"/>
              <w:right w:val="single" w:sz="4" w:space="0" w:color="auto"/>
            </w:tcBorders>
          </w:tcPr>
          <w:p w14:paraId="5A6AA064" w14:textId="66B306CF"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3</w:t>
            </w:r>
          </w:p>
        </w:tc>
        <w:tc>
          <w:tcPr>
            <w:tcW w:w="567" w:type="dxa"/>
            <w:tcBorders>
              <w:top w:val="single" w:sz="4" w:space="0" w:color="auto"/>
              <w:left w:val="single" w:sz="4" w:space="0" w:color="auto"/>
              <w:bottom w:val="single" w:sz="4" w:space="0" w:color="auto"/>
              <w:right w:val="single" w:sz="4" w:space="0" w:color="auto"/>
            </w:tcBorders>
          </w:tcPr>
          <w:p w14:paraId="7F78DB84" w14:textId="7D193413"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tcPr>
          <w:p w14:paraId="15C22E0F" w14:textId="4AEFA6ED"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9367E88" w14:textId="66E3ACD5"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1</w:t>
            </w:r>
          </w:p>
        </w:tc>
      </w:tr>
      <w:tr w:rsidR="002D45EC" w:rsidRPr="003D1281" w14:paraId="1D4F1AE8" w14:textId="77777777" w:rsidTr="00AD7EDD">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03FDC4"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Šumperk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B0952" w14:textId="03BDD0D0"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6</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CD2577" w14:textId="28B6D563"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E99AB" w14:textId="0924F648"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559A3F" w14:textId="6A08EE49" w:rsidR="004C529E" w:rsidRPr="003D1281" w:rsidRDefault="003D1281" w:rsidP="00AA46F3">
            <w:pPr>
              <w:spacing w:after="0" w:line="280" w:lineRule="exact"/>
              <w:ind w:right="57"/>
              <w:jc w:val="right"/>
              <w:rPr>
                <w:rFonts w:eastAsia="Times New Roman" w:cstheme="minorHAnsi"/>
              </w:rPr>
            </w:pPr>
            <w:r w:rsidRPr="003D1281">
              <w:rPr>
                <w:rFonts w:eastAsia="Times New Roman" w:cstheme="minorHAnsi"/>
              </w:rPr>
              <w:t>5</w:t>
            </w:r>
          </w:p>
        </w:tc>
        <w:tc>
          <w:tcPr>
            <w:tcW w:w="1134" w:type="dxa"/>
            <w:tcBorders>
              <w:top w:val="single" w:sz="4" w:space="0" w:color="auto"/>
              <w:left w:val="single" w:sz="4" w:space="0" w:color="auto"/>
              <w:bottom w:val="single" w:sz="4" w:space="0" w:color="auto"/>
              <w:right w:val="single" w:sz="4" w:space="0" w:color="auto"/>
            </w:tcBorders>
          </w:tcPr>
          <w:p w14:paraId="78F2C285" w14:textId="31E85C5A"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14:paraId="7DFEA410" w14:textId="3BA1F5A4"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14:paraId="1A59778E" w14:textId="33DCBCD4"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7113C58" w14:textId="0E0F386E" w:rsidR="004C529E" w:rsidRPr="003D1281" w:rsidRDefault="00326874" w:rsidP="00AA46F3">
            <w:pPr>
              <w:spacing w:after="0" w:line="280" w:lineRule="exact"/>
              <w:ind w:right="57"/>
              <w:jc w:val="right"/>
              <w:rPr>
                <w:rFonts w:eastAsia="Times New Roman" w:cstheme="minorHAnsi"/>
              </w:rPr>
            </w:pPr>
            <w:r w:rsidRPr="003D1281">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14:paraId="2BF0FF9D" w14:textId="476A664F" w:rsidR="004C529E" w:rsidRPr="003D1281" w:rsidRDefault="00945192" w:rsidP="00AA46F3">
            <w:pPr>
              <w:spacing w:after="0" w:line="280" w:lineRule="exact"/>
              <w:ind w:right="57"/>
              <w:jc w:val="right"/>
              <w:rPr>
                <w:rFonts w:eastAsia="Times New Roman" w:cstheme="minorHAnsi"/>
              </w:rPr>
            </w:pPr>
            <w:r w:rsidRPr="003D1281">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14:paraId="09CB196F" w14:textId="7C6271B1"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14:paraId="6D188532" w14:textId="67B09527"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44E697" w14:textId="7C56E1B1" w:rsidR="004C529E" w:rsidRPr="003D1281" w:rsidRDefault="002A01F3" w:rsidP="00AA46F3">
            <w:pPr>
              <w:spacing w:after="0" w:line="280" w:lineRule="exact"/>
              <w:ind w:right="57"/>
              <w:jc w:val="right"/>
              <w:rPr>
                <w:rFonts w:eastAsia="Times New Roman" w:cstheme="minorHAnsi"/>
              </w:rPr>
            </w:pPr>
            <w:r w:rsidRPr="003D1281">
              <w:rPr>
                <w:rFonts w:eastAsia="Times New Roman" w:cstheme="minorHAnsi"/>
              </w:rPr>
              <w:t>1</w:t>
            </w:r>
          </w:p>
        </w:tc>
      </w:tr>
      <w:tr w:rsidR="002D45EC" w:rsidRPr="003D1281" w14:paraId="47C5BE94" w14:textId="77777777" w:rsidTr="002D45EC">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C7E70E" w14:textId="77777777" w:rsidR="004C529E" w:rsidRPr="003D1281" w:rsidRDefault="004C529E" w:rsidP="00354A07">
            <w:pPr>
              <w:spacing w:after="0" w:line="280" w:lineRule="exact"/>
              <w:jc w:val="center"/>
              <w:rPr>
                <w:rFonts w:eastAsia="Times New Roman" w:cstheme="minorHAnsi"/>
                <w:b/>
              </w:rPr>
            </w:pPr>
            <w:r w:rsidRPr="003D1281">
              <w:rPr>
                <w:rFonts w:eastAsia="Times New Roman" w:cstheme="minorHAnsi"/>
                <w:b/>
              </w:rPr>
              <w:t>Celkem</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80DCE" w14:textId="29A506A7" w:rsidR="004C529E" w:rsidRPr="003D1281" w:rsidRDefault="003D1281" w:rsidP="00AA46F3">
            <w:pPr>
              <w:spacing w:after="0" w:line="280" w:lineRule="exact"/>
              <w:ind w:right="57"/>
              <w:jc w:val="right"/>
              <w:rPr>
                <w:rFonts w:eastAsia="Times New Roman" w:cstheme="minorHAnsi"/>
                <w:b/>
              </w:rPr>
            </w:pPr>
            <w:r w:rsidRPr="003D1281">
              <w:rPr>
                <w:rFonts w:eastAsia="Times New Roman" w:cstheme="minorHAnsi"/>
                <w:b/>
              </w:rPr>
              <w:t>27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BB92F8" w14:textId="27B01868" w:rsidR="004C529E" w:rsidRPr="003D1281" w:rsidRDefault="003D1281" w:rsidP="00AA46F3">
            <w:pPr>
              <w:spacing w:after="0" w:line="280" w:lineRule="exact"/>
              <w:ind w:right="57"/>
              <w:jc w:val="right"/>
              <w:rPr>
                <w:rFonts w:eastAsia="Times New Roman" w:cstheme="minorHAnsi"/>
                <w:b/>
              </w:rPr>
            </w:pPr>
            <w:r w:rsidRPr="003D1281">
              <w:rPr>
                <w:rFonts w:eastAsia="Times New Roman" w:cstheme="minorHAnsi"/>
                <w:b/>
              </w:rPr>
              <w:t>13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D52EBE" w14:textId="6B4A97D8" w:rsidR="004C529E" w:rsidRPr="003D1281" w:rsidRDefault="003D1281" w:rsidP="00AA46F3">
            <w:pPr>
              <w:spacing w:after="0" w:line="280" w:lineRule="exact"/>
              <w:ind w:right="57"/>
              <w:jc w:val="right"/>
              <w:rPr>
                <w:rFonts w:eastAsia="Times New Roman" w:cstheme="minorHAnsi"/>
                <w:b/>
              </w:rPr>
            </w:pPr>
            <w:r w:rsidRPr="003D1281">
              <w:rPr>
                <w:rFonts w:eastAsia="Times New Roman" w:cstheme="minorHAnsi"/>
                <w:b/>
              </w:rPr>
              <w:t>21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39809" w14:textId="73AA6752" w:rsidR="004C529E" w:rsidRPr="003D1281" w:rsidRDefault="003D1281" w:rsidP="00AA46F3">
            <w:pPr>
              <w:spacing w:after="0" w:line="280" w:lineRule="exact"/>
              <w:ind w:right="57"/>
              <w:jc w:val="right"/>
              <w:rPr>
                <w:rFonts w:eastAsia="Times New Roman" w:cstheme="minorHAnsi"/>
                <w:b/>
              </w:rPr>
            </w:pPr>
            <w:r w:rsidRPr="003D1281">
              <w:rPr>
                <w:rFonts w:eastAsia="Times New Roman" w:cstheme="minorHAnsi"/>
                <w:b/>
              </w:rPr>
              <w:t>16</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598C0" w14:textId="37175E0F"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17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7D7B8" w14:textId="5760C94C"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9</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2CF56" w14:textId="2D9C11BA"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14</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6C48" w14:textId="2A978B85" w:rsidR="004C529E" w:rsidRPr="003D1281" w:rsidRDefault="003D1281" w:rsidP="00AA46F3">
            <w:pPr>
              <w:spacing w:after="0" w:line="280" w:lineRule="exact"/>
              <w:ind w:right="57"/>
              <w:jc w:val="right"/>
              <w:rPr>
                <w:rFonts w:eastAsia="Times New Roman" w:cstheme="minorHAnsi"/>
                <w:b/>
              </w:rPr>
            </w:pPr>
            <w:r w:rsidRPr="003D1281">
              <w:rPr>
                <w:rFonts w:eastAsia="Times New Roman" w:cstheme="minorHAnsi"/>
                <w:b/>
              </w:rPr>
              <w:t>10</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7B514" w14:textId="016BE94D"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9D542" w14:textId="775E8D9E"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4</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536D4" w14:textId="27EE2DC4"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7</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4D4D5" w14:textId="5196F97E" w:rsidR="004C529E" w:rsidRPr="003D1281" w:rsidRDefault="002A01F3" w:rsidP="00AA46F3">
            <w:pPr>
              <w:spacing w:after="0" w:line="280" w:lineRule="exact"/>
              <w:ind w:right="57"/>
              <w:jc w:val="right"/>
              <w:rPr>
                <w:rFonts w:eastAsia="Times New Roman" w:cstheme="minorHAnsi"/>
                <w:b/>
              </w:rPr>
            </w:pPr>
            <w:r w:rsidRPr="003D1281">
              <w:rPr>
                <w:rFonts w:eastAsia="Times New Roman" w:cstheme="minorHAnsi"/>
                <w:b/>
              </w:rPr>
              <w:t>6</w:t>
            </w:r>
          </w:p>
        </w:tc>
      </w:tr>
    </w:tbl>
    <w:p w14:paraId="082D0D62" w14:textId="77777777" w:rsidR="00994845" w:rsidRPr="00196671" w:rsidRDefault="00994845" w:rsidP="00994845">
      <w:pPr>
        <w:rPr>
          <w:highlight w:val="yellow"/>
        </w:rPr>
      </w:pPr>
    </w:p>
    <w:p w14:paraId="4367255E" w14:textId="77777777" w:rsidR="00354A07" w:rsidRPr="00931C91" w:rsidRDefault="00354A07" w:rsidP="00A85225">
      <w:pPr>
        <w:jc w:val="both"/>
        <w:rPr>
          <w:sz w:val="24"/>
          <w:szCs w:val="24"/>
        </w:rPr>
      </w:pPr>
      <w:r w:rsidRPr="00931C91">
        <w:rPr>
          <w:sz w:val="24"/>
          <w:szCs w:val="24"/>
        </w:rPr>
        <w:t>V mateřských školách nebo základních školách při zdravotnických zařízeních se mohou vzdělávat děti a žáci se zdravotním oslabením nebo dlouhodobě nemocní, kteří jsou umístění v příslušném zdravotnickém zařízení. Základní školy při zdravotnickém zařízení mohou také poskytovat konzultace ve všeobecně vzdělávacích předmětech žákům středních škol umístěným v tomto zdravotnickém zařízení.</w:t>
      </w:r>
    </w:p>
    <w:p w14:paraId="67116CE6" w14:textId="77777777" w:rsidR="00824464" w:rsidRPr="00196671" w:rsidRDefault="00824464" w:rsidP="00A85225">
      <w:pPr>
        <w:jc w:val="both"/>
        <w:rPr>
          <w:sz w:val="24"/>
          <w:szCs w:val="24"/>
          <w:highlight w:val="yellow"/>
        </w:rPr>
      </w:pPr>
    </w:p>
    <w:p w14:paraId="228BA705" w14:textId="288F996A" w:rsidR="00354A07" w:rsidRPr="0057183F" w:rsidRDefault="00354A07" w:rsidP="00A85225">
      <w:pPr>
        <w:jc w:val="both"/>
        <w:rPr>
          <w:b/>
          <w:sz w:val="26"/>
          <w:szCs w:val="26"/>
        </w:rPr>
      </w:pPr>
      <w:r w:rsidRPr="0057183F">
        <w:rPr>
          <w:b/>
          <w:sz w:val="26"/>
          <w:szCs w:val="26"/>
        </w:rPr>
        <w:t xml:space="preserve">Mateřské školy pro děti </w:t>
      </w:r>
      <w:r w:rsidR="00931C91" w:rsidRPr="0057183F">
        <w:rPr>
          <w:b/>
          <w:sz w:val="26"/>
          <w:szCs w:val="26"/>
        </w:rPr>
        <w:t xml:space="preserve">se speciálními vzdělávacími potřebami </w:t>
      </w:r>
      <w:r w:rsidRPr="0057183F">
        <w:rPr>
          <w:b/>
          <w:sz w:val="26"/>
          <w:szCs w:val="26"/>
        </w:rPr>
        <w:t>a mateřské školy při zdravotnických zařízeních</w:t>
      </w:r>
    </w:p>
    <w:p w14:paraId="2A56570D" w14:textId="527AADC7" w:rsidR="00721E69" w:rsidRPr="0057183F" w:rsidRDefault="00721E69" w:rsidP="00A85225">
      <w:pPr>
        <w:jc w:val="both"/>
        <w:rPr>
          <w:sz w:val="24"/>
          <w:szCs w:val="24"/>
        </w:rPr>
      </w:pPr>
      <w:r w:rsidRPr="0057183F">
        <w:rPr>
          <w:sz w:val="24"/>
          <w:szCs w:val="24"/>
        </w:rPr>
        <w:t xml:space="preserve">Dítě se speciálními vzdělávacími potřebami je primárně, v souladu s platnou legislativou, vzděláváno formou individuální integrace v běžné mateřské škole. </w:t>
      </w:r>
    </w:p>
    <w:p w14:paraId="62934122" w14:textId="3F7EA316" w:rsidR="00354A07" w:rsidRPr="0057183F" w:rsidRDefault="00721E69" w:rsidP="00A85225">
      <w:pPr>
        <w:jc w:val="both"/>
        <w:rPr>
          <w:sz w:val="24"/>
          <w:szCs w:val="24"/>
        </w:rPr>
      </w:pPr>
      <w:r w:rsidRPr="0057183F">
        <w:rPr>
          <w:sz w:val="24"/>
          <w:szCs w:val="24"/>
        </w:rPr>
        <w:t xml:space="preserve">Pokud dítě vzdělávání </w:t>
      </w:r>
      <w:r w:rsidR="0057183F" w:rsidRPr="0057183F">
        <w:rPr>
          <w:sz w:val="24"/>
          <w:szCs w:val="24"/>
        </w:rPr>
        <w:t xml:space="preserve">formou individuální integrace v </w:t>
      </w:r>
      <w:r w:rsidRPr="0057183F">
        <w:rPr>
          <w:sz w:val="24"/>
          <w:szCs w:val="24"/>
        </w:rPr>
        <w:t xml:space="preserve"> běžné mateřské škole nezvládá a </w:t>
      </w:r>
      <w:r w:rsidR="0057183F" w:rsidRPr="0057183F">
        <w:rPr>
          <w:sz w:val="24"/>
          <w:szCs w:val="24"/>
        </w:rPr>
        <w:t xml:space="preserve">toto </w:t>
      </w:r>
      <w:r w:rsidR="00B948F6">
        <w:rPr>
          <w:sz w:val="24"/>
          <w:szCs w:val="24"/>
        </w:rPr>
        <w:t xml:space="preserve">vzdělávání </w:t>
      </w:r>
      <w:r w:rsidRPr="0057183F">
        <w:rPr>
          <w:sz w:val="24"/>
          <w:szCs w:val="24"/>
        </w:rPr>
        <w:t>není v souladu s jeho nejlepším zájmem</w:t>
      </w:r>
      <w:r w:rsidR="002D1265">
        <w:rPr>
          <w:sz w:val="24"/>
          <w:szCs w:val="24"/>
        </w:rPr>
        <w:t>,</w:t>
      </w:r>
      <w:r w:rsidR="00354A07" w:rsidRPr="0057183F">
        <w:rPr>
          <w:sz w:val="24"/>
          <w:szCs w:val="24"/>
        </w:rPr>
        <w:t xml:space="preserve"> je</w:t>
      </w:r>
      <w:r w:rsidR="0057183F" w:rsidRPr="0057183F">
        <w:rPr>
          <w:sz w:val="24"/>
          <w:szCs w:val="24"/>
        </w:rPr>
        <w:t xml:space="preserve"> dětem</w:t>
      </w:r>
      <w:r w:rsidR="00354A07" w:rsidRPr="0057183F">
        <w:rPr>
          <w:sz w:val="24"/>
          <w:szCs w:val="24"/>
        </w:rPr>
        <w:t xml:space="preserve"> v předško</w:t>
      </w:r>
      <w:r w:rsidR="00A85225" w:rsidRPr="0057183F">
        <w:rPr>
          <w:sz w:val="24"/>
          <w:szCs w:val="24"/>
        </w:rPr>
        <w:t>lním věku poskytována výchova a </w:t>
      </w:r>
      <w:r w:rsidR="00354A07" w:rsidRPr="0057183F">
        <w:rPr>
          <w:sz w:val="24"/>
          <w:szCs w:val="24"/>
        </w:rPr>
        <w:t xml:space="preserve">vzdělávání, ale i komplexní speciálně pedagogická péče </w:t>
      </w:r>
      <w:r w:rsidR="0057183F" w:rsidRPr="0057183F">
        <w:rPr>
          <w:sz w:val="24"/>
          <w:szCs w:val="24"/>
        </w:rPr>
        <w:t xml:space="preserve">v </w:t>
      </w:r>
      <w:r w:rsidR="00354A07" w:rsidRPr="0057183F">
        <w:rPr>
          <w:sz w:val="24"/>
          <w:szCs w:val="24"/>
        </w:rPr>
        <w:t>mateřských školách</w:t>
      </w:r>
      <w:r w:rsidR="0057183F" w:rsidRPr="0057183F">
        <w:rPr>
          <w:sz w:val="24"/>
          <w:szCs w:val="24"/>
        </w:rPr>
        <w:t xml:space="preserve"> zřízených pro vzdělávání dětí se speciálními vzdělávacími potřebami</w:t>
      </w:r>
      <w:r w:rsidR="00354A07" w:rsidRPr="0057183F">
        <w:rPr>
          <w:sz w:val="24"/>
          <w:szCs w:val="24"/>
        </w:rPr>
        <w:t xml:space="preserve">. </w:t>
      </w:r>
    </w:p>
    <w:p w14:paraId="463698C8" w14:textId="44D10819" w:rsidR="00354A07" w:rsidRPr="00A85225" w:rsidRDefault="0057183F" w:rsidP="00A85225">
      <w:pPr>
        <w:jc w:val="both"/>
        <w:rPr>
          <w:sz w:val="24"/>
          <w:szCs w:val="24"/>
        </w:rPr>
      </w:pPr>
      <w:r w:rsidRPr="0057183F">
        <w:rPr>
          <w:sz w:val="24"/>
          <w:szCs w:val="24"/>
        </w:rPr>
        <w:lastRenderedPageBreak/>
        <w:t>Děti se speciálními vzdělávacími potřebami mohou být též</w:t>
      </w:r>
      <w:r w:rsidR="00354A07" w:rsidRPr="0057183F">
        <w:rPr>
          <w:sz w:val="24"/>
          <w:szCs w:val="24"/>
        </w:rPr>
        <w:t xml:space="preserve"> vzdělávány formou skupinové integrace ve speciálních třídách</w:t>
      </w:r>
      <w:r w:rsidRPr="0057183F">
        <w:rPr>
          <w:sz w:val="24"/>
          <w:szCs w:val="24"/>
        </w:rPr>
        <w:t xml:space="preserve"> při běžných mateřských školách.</w:t>
      </w:r>
    </w:p>
    <w:p w14:paraId="37900BEB" w14:textId="7976C675" w:rsidR="00354A07" w:rsidRPr="00A85225" w:rsidRDefault="00354A07" w:rsidP="00354A07">
      <w:pPr>
        <w:keepNext/>
        <w:spacing w:before="360" w:after="60" w:line="240" w:lineRule="auto"/>
        <w:ind w:left="1418" w:hanging="1418"/>
        <w:jc w:val="both"/>
        <w:rPr>
          <w:rFonts w:eastAsia="Times New Roman" w:cstheme="minorHAnsi"/>
          <w:i/>
          <w:iCs/>
          <w:noProof/>
          <w:lang w:eastAsia="cs-CZ"/>
        </w:rPr>
      </w:pPr>
      <w:r w:rsidRPr="00A85225">
        <w:rPr>
          <w:rFonts w:eastAsia="Times New Roman" w:cstheme="minorHAnsi"/>
          <w:i/>
          <w:iCs/>
          <w:noProof/>
          <w:lang w:eastAsia="cs-CZ"/>
        </w:rPr>
        <w:t>Tabulka č. 24</w:t>
      </w:r>
      <w:r w:rsidRPr="00A85225">
        <w:rPr>
          <w:rFonts w:eastAsia="Times New Roman" w:cstheme="minorHAnsi"/>
          <w:i/>
          <w:iCs/>
          <w:noProof/>
          <w:lang w:eastAsia="cs-CZ"/>
        </w:rPr>
        <w:tab/>
        <w:t xml:space="preserve">Mateřské školy a třídy pro děti se </w:t>
      </w:r>
      <w:r w:rsidR="008C37B2">
        <w:rPr>
          <w:rFonts w:eastAsia="Times New Roman" w:cstheme="minorHAnsi"/>
          <w:i/>
          <w:iCs/>
          <w:noProof/>
          <w:lang w:eastAsia="cs-CZ"/>
        </w:rPr>
        <w:t>speciálními vzdělávacími potřebami</w:t>
      </w:r>
      <w:r w:rsidRPr="00A85225">
        <w:rPr>
          <w:rFonts w:eastAsia="Times New Roman" w:cstheme="minorHAnsi"/>
          <w:i/>
          <w:iCs/>
          <w:noProof/>
          <w:lang w:eastAsia="cs-CZ"/>
        </w:rPr>
        <w:t xml:space="preserve"> (</w:t>
      </w:r>
      <w:r w:rsidR="008C37B2">
        <w:rPr>
          <w:rFonts w:eastAsia="Times New Roman" w:cstheme="minorHAnsi"/>
          <w:i/>
          <w:iCs/>
          <w:noProof/>
          <w:lang w:eastAsia="cs-CZ"/>
        </w:rPr>
        <w:t>svp</w:t>
      </w:r>
      <w:r w:rsidRPr="00A85225">
        <w:rPr>
          <w:rFonts w:eastAsia="Times New Roman" w:cstheme="minorHAnsi"/>
          <w:i/>
          <w:iCs/>
          <w:noProof/>
          <w:lang w:eastAsia="cs-CZ"/>
        </w:rPr>
        <w:t xml:space="preserve">), celkový přehled (včetně dětí bez postižení)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9"/>
        <w:gridCol w:w="1163"/>
        <w:gridCol w:w="1163"/>
        <w:gridCol w:w="1165"/>
        <w:gridCol w:w="1345"/>
        <w:gridCol w:w="1347"/>
        <w:gridCol w:w="1343"/>
      </w:tblGrid>
      <w:tr w:rsidR="00354A07" w:rsidRPr="00A85225" w14:paraId="6675F564" w14:textId="77777777" w:rsidTr="00650AD1">
        <w:trPr>
          <w:cantSplit/>
          <w:trHeight w:val="568"/>
        </w:trPr>
        <w:tc>
          <w:tcPr>
            <w:tcW w:w="853"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6195A"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Okres</w:t>
            </w:r>
          </w:p>
        </w:tc>
        <w:tc>
          <w:tcPr>
            <w:tcW w:w="19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A76983" w14:textId="4574745C" w:rsidR="00354A07" w:rsidRPr="00A85225" w:rsidRDefault="00354A07" w:rsidP="008C37B2">
            <w:pPr>
              <w:widowControl w:val="0"/>
              <w:spacing w:after="0" w:line="280" w:lineRule="exact"/>
              <w:jc w:val="center"/>
              <w:rPr>
                <w:rFonts w:eastAsia="Times New Roman" w:cstheme="minorHAnsi"/>
                <w:b/>
              </w:rPr>
            </w:pPr>
            <w:r w:rsidRPr="00A85225">
              <w:rPr>
                <w:rFonts w:eastAsia="Times New Roman" w:cstheme="minorHAnsi"/>
                <w:b/>
              </w:rPr>
              <w:t xml:space="preserve">Školy samostatně zřízené </w:t>
            </w:r>
            <w:r w:rsidRPr="00A85225">
              <w:rPr>
                <w:rFonts w:eastAsia="Times New Roman" w:cstheme="minorHAnsi"/>
                <w:b/>
              </w:rPr>
              <w:br/>
              <w:t xml:space="preserve">pro děti se </w:t>
            </w:r>
            <w:r w:rsidR="008C37B2">
              <w:rPr>
                <w:rFonts w:eastAsia="Times New Roman" w:cstheme="minorHAnsi"/>
                <w:b/>
              </w:rPr>
              <w:t>svp</w:t>
            </w:r>
          </w:p>
        </w:tc>
        <w:tc>
          <w:tcPr>
            <w:tcW w:w="22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879BEF" w14:textId="77E93169" w:rsidR="00354A07" w:rsidRPr="00A85225" w:rsidRDefault="00354A07" w:rsidP="008C37B2">
            <w:pPr>
              <w:widowControl w:val="0"/>
              <w:spacing w:after="0" w:line="280" w:lineRule="exact"/>
              <w:jc w:val="center"/>
              <w:rPr>
                <w:rFonts w:eastAsia="Times New Roman" w:cstheme="minorHAnsi"/>
                <w:b/>
              </w:rPr>
            </w:pPr>
            <w:r w:rsidRPr="00A85225">
              <w:rPr>
                <w:rFonts w:eastAsia="Times New Roman" w:cstheme="minorHAnsi"/>
                <w:b/>
              </w:rPr>
              <w:t xml:space="preserve">Běžné školy se speciálními třídami </w:t>
            </w:r>
            <w:r w:rsidRPr="00A85225">
              <w:rPr>
                <w:rFonts w:eastAsia="Times New Roman" w:cstheme="minorHAnsi"/>
                <w:b/>
              </w:rPr>
              <w:br/>
              <w:t xml:space="preserve">pro děti se </w:t>
            </w:r>
            <w:r w:rsidR="008C37B2">
              <w:rPr>
                <w:rFonts w:eastAsia="Times New Roman" w:cstheme="minorHAnsi"/>
                <w:b/>
              </w:rPr>
              <w:t>svp</w:t>
            </w:r>
          </w:p>
        </w:tc>
      </w:tr>
      <w:tr w:rsidR="00354A07" w:rsidRPr="00A85225" w14:paraId="64EFE53B" w14:textId="77777777" w:rsidTr="00650AD1">
        <w:trPr>
          <w:cantSplit/>
          <w:trHeight w:val="340"/>
        </w:trPr>
        <w:tc>
          <w:tcPr>
            <w:tcW w:w="853"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53E7CD" w14:textId="77777777" w:rsidR="00354A07" w:rsidRPr="00A85225" w:rsidRDefault="00354A07" w:rsidP="00354A07">
            <w:pPr>
              <w:spacing w:after="0" w:line="240" w:lineRule="auto"/>
              <w:rPr>
                <w:rFonts w:eastAsia="Times New Roman" w:cstheme="minorHAnsi"/>
                <w:b/>
              </w:rPr>
            </w:pP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F08195" w14:textId="77777777" w:rsidR="00354A07" w:rsidRPr="00096BAE" w:rsidRDefault="00354A07" w:rsidP="00354A07">
            <w:pPr>
              <w:widowControl w:val="0"/>
              <w:spacing w:after="0" w:line="280" w:lineRule="exact"/>
              <w:jc w:val="center"/>
              <w:rPr>
                <w:rFonts w:eastAsia="Times New Roman" w:cstheme="minorHAnsi"/>
                <w:b/>
              </w:rPr>
            </w:pPr>
            <w:r w:rsidRPr="00096BAE">
              <w:rPr>
                <w:rFonts w:eastAsia="Times New Roman" w:cstheme="minorHAnsi"/>
                <w:b/>
              </w:rPr>
              <w:t>školy</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A8105E"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třídy</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889488"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děti</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B6E998" w14:textId="77777777" w:rsidR="00354A07" w:rsidRPr="00AD7EDD" w:rsidRDefault="00354A07" w:rsidP="00354A07">
            <w:pPr>
              <w:widowControl w:val="0"/>
              <w:spacing w:after="0" w:line="280" w:lineRule="exact"/>
              <w:jc w:val="center"/>
              <w:rPr>
                <w:rFonts w:eastAsia="Times New Roman" w:cstheme="minorHAnsi"/>
                <w:b/>
              </w:rPr>
            </w:pPr>
            <w:r w:rsidRPr="00AD7EDD">
              <w:rPr>
                <w:rFonts w:eastAsia="Times New Roman" w:cstheme="minorHAnsi"/>
                <w:b/>
              </w:rPr>
              <w:t>školy</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2C2AEF"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třídy</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77EDF1"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děti</w:t>
            </w:r>
          </w:p>
        </w:tc>
      </w:tr>
      <w:tr w:rsidR="00354A07" w:rsidRPr="00A85225" w14:paraId="749867C3" w14:textId="77777777" w:rsidTr="003B7954">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39E87D"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Jeseník</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298FE5E" w14:textId="73042919" w:rsidR="00354A07" w:rsidRPr="00096BAE" w:rsidRDefault="00AA46F3" w:rsidP="00AA46F3">
            <w:pPr>
              <w:widowControl w:val="0"/>
              <w:spacing w:after="0" w:line="280" w:lineRule="exact"/>
              <w:jc w:val="right"/>
              <w:rPr>
                <w:rFonts w:eastAsia="Times New Roman" w:cstheme="minorHAnsi"/>
              </w:rPr>
            </w:pPr>
            <w:r>
              <w:rPr>
                <w:rFonts w:eastAsia="Times New Roman" w:cstheme="minorHAnsi"/>
              </w:rPr>
              <w:t>0</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26338C3"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0</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38557CC"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0</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D860779" w14:textId="31F4E38B" w:rsidR="00354A07" w:rsidRPr="00AD7EDD" w:rsidRDefault="00AA46F3" w:rsidP="00AA46F3">
            <w:pPr>
              <w:widowControl w:val="0"/>
              <w:spacing w:after="0" w:line="280" w:lineRule="exact"/>
              <w:jc w:val="right"/>
              <w:rPr>
                <w:rFonts w:eastAsia="Times New Roman" w:cstheme="minorHAnsi"/>
              </w:rPr>
            </w:pPr>
            <w:r>
              <w:rPr>
                <w:rFonts w:eastAsia="Times New Roman" w:cstheme="minorHAnsi"/>
              </w:rPr>
              <w:t>0</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59D9890B"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0</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096B4DE8"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0</w:t>
            </w:r>
          </w:p>
        </w:tc>
      </w:tr>
      <w:tr w:rsidR="00354A07" w:rsidRPr="00A85225" w14:paraId="1D1D2727" w14:textId="77777777" w:rsidTr="003B7954">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D1A3AC"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Olomouc</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680AC77" w14:textId="40B4AFE5" w:rsidR="00354A07" w:rsidRPr="00096BAE" w:rsidRDefault="00096BAE" w:rsidP="00AA46F3">
            <w:pPr>
              <w:widowControl w:val="0"/>
              <w:spacing w:after="0" w:line="280" w:lineRule="exact"/>
              <w:jc w:val="right"/>
              <w:rPr>
                <w:rFonts w:eastAsia="Times New Roman" w:cstheme="minorHAnsi"/>
              </w:rPr>
            </w:pPr>
            <w:r w:rsidRPr="00096BAE">
              <w:rPr>
                <w:rFonts w:eastAsia="Times New Roman" w:cstheme="minorHAnsi"/>
              </w:rPr>
              <w:t>3</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16526CD"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9</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08E4A96"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78</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DD0143D" w14:textId="27187EFB" w:rsidR="00354A07" w:rsidRPr="00AD7EDD" w:rsidRDefault="00A152E6" w:rsidP="00AA46F3">
            <w:pPr>
              <w:widowControl w:val="0"/>
              <w:spacing w:after="0" w:line="280" w:lineRule="exact"/>
              <w:jc w:val="right"/>
              <w:rPr>
                <w:rFonts w:eastAsia="Times New Roman" w:cstheme="minorHAnsi"/>
              </w:rPr>
            </w:pPr>
            <w:r>
              <w:rPr>
                <w:rFonts w:eastAsia="Times New Roman" w:cstheme="minorHAnsi"/>
              </w:rP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2A54764"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3</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9B0C25C"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38</w:t>
            </w:r>
          </w:p>
        </w:tc>
      </w:tr>
      <w:tr w:rsidR="00354A07" w:rsidRPr="00A85225" w14:paraId="1A1E773C" w14:textId="77777777" w:rsidTr="003B7954">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73D3F2"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Prostějov</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096970C" w14:textId="6ECCBD21" w:rsidR="00354A07" w:rsidRPr="00096BAE" w:rsidRDefault="00096BAE" w:rsidP="00AA46F3">
            <w:pPr>
              <w:widowControl w:val="0"/>
              <w:spacing w:after="0" w:line="280" w:lineRule="exact"/>
              <w:jc w:val="right"/>
              <w:rPr>
                <w:rFonts w:eastAsia="Times New Roman" w:cstheme="minorHAnsi"/>
              </w:rPr>
            </w:pPr>
            <w:r w:rsidRPr="00096BAE">
              <w:rPr>
                <w:rFonts w:eastAsia="Times New Roman" w:cstheme="minorHAnsi"/>
              </w:rPr>
              <w:t>2</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C2D80AE"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6</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8AE4B1C"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57</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18437FA" w14:textId="13095EFC" w:rsidR="00354A07" w:rsidRPr="00AD7EDD" w:rsidRDefault="00A152E6" w:rsidP="00AA46F3">
            <w:pPr>
              <w:widowControl w:val="0"/>
              <w:spacing w:after="0" w:line="280" w:lineRule="exact"/>
              <w:jc w:val="right"/>
              <w:rPr>
                <w:rFonts w:eastAsia="Times New Roman" w:cstheme="minorHAnsi"/>
              </w:rPr>
            </w:pPr>
            <w:r>
              <w:rPr>
                <w:rFonts w:eastAsia="Times New Roman" w:cstheme="minorHAnsi"/>
              </w:rPr>
              <w:t>1</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864649B"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1</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E749900"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14</w:t>
            </w:r>
          </w:p>
        </w:tc>
      </w:tr>
      <w:tr w:rsidR="00354A07" w:rsidRPr="00A85225" w14:paraId="46697AF1" w14:textId="77777777" w:rsidTr="003B7954">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D0F14C"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Přerov</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3C5A26F" w14:textId="3F808C21" w:rsidR="00354A07" w:rsidRPr="00096BAE" w:rsidRDefault="00096BAE" w:rsidP="00AA46F3">
            <w:pPr>
              <w:widowControl w:val="0"/>
              <w:spacing w:after="0" w:line="280" w:lineRule="exact"/>
              <w:jc w:val="right"/>
              <w:rPr>
                <w:rFonts w:eastAsia="Times New Roman" w:cstheme="minorHAnsi"/>
              </w:rPr>
            </w:pPr>
            <w:r w:rsidRPr="00096BAE">
              <w:rPr>
                <w:rFonts w:eastAsia="Times New Roman" w:cstheme="minorHAnsi"/>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FF57481"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2</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683868E"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23</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ECDBBA4" w14:textId="2240A15E" w:rsidR="00354A07" w:rsidRPr="00AD7EDD" w:rsidRDefault="00AD7EDD" w:rsidP="00AA46F3">
            <w:pPr>
              <w:widowControl w:val="0"/>
              <w:spacing w:after="0" w:line="280" w:lineRule="exact"/>
              <w:jc w:val="right"/>
              <w:rPr>
                <w:rFonts w:eastAsia="Times New Roman" w:cstheme="minorHAnsi"/>
              </w:rPr>
            </w:pPr>
            <w:r w:rsidRPr="00AD7EDD">
              <w:rPr>
                <w:rFonts w:eastAsia="Times New Roman" w:cstheme="minorHAnsi"/>
              </w:rPr>
              <w:t>3</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35A47C6A" w14:textId="009954FC" w:rsidR="00354A07" w:rsidRPr="00A85225" w:rsidRDefault="00A152E6" w:rsidP="00AA46F3">
            <w:pPr>
              <w:widowControl w:val="0"/>
              <w:spacing w:after="0" w:line="280" w:lineRule="exact"/>
              <w:jc w:val="right"/>
              <w:rPr>
                <w:rFonts w:eastAsia="Times New Roman" w:cstheme="minorHAnsi"/>
              </w:rPr>
            </w:pPr>
            <w:r>
              <w:rPr>
                <w:rFonts w:eastAsia="Times New Roman" w:cstheme="minorHAnsi"/>
              </w:rPr>
              <w:t>3</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0245AF7A"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46</w:t>
            </w:r>
          </w:p>
        </w:tc>
      </w:tr>
      <w:tr w:rsidR="00354A07" w:rsidRPr="00A85225" w14:paraId="0ED2D067" w14:textId="77777777" w:rsidTr="003B7954">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9E3C0E"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Šumperk</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C72C105" w14:textId="418CB29E" w:rsidR="00354A07" w:rsidRPr="00096BAE" w:rsidRDefault="00096BAE" w:rsidP="00AA46F3">
            <w:pPr>
              <w:widowControl w:val="0"/>
              <w:spacing w:after="0" w:line="280" w:lineRule="exact"/>
              <w:jc w:val="right"/>
              <w:rPr>
                <w:rFonts w:eastAsia="Times New Roman" w:cstheme="minorHAnsi"/>
              </w:rPr>
            </w:pPr>
            <w:r w:rsidRPr="00096BAE">
              <w:rPr>
                <w:rFonts w:eastAsia="Times New Roman" w:cstheme="minorHAnsi"/>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963D827"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12</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668030B"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103</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F49A3A5" w14:textId="55E5185B" w:rsidR="00354A07" w:rsidRPr="00AD7EDD" w:rsidRDefault="00A152E6" w:rsidP="00AA46F3">
            <w:pPr>
              <w:widowControl w:val="0"/>
              <w:spacing w:after="0" w:line="280" w:lineRule="exact"/>
              <w:jc w:val="right"/>
              <w:rPr>
                <w:rFonts w:eastAsia="Times New Roman" w:cstheme="minorHAnsi"/>
              </w:rPr>
            </w:pPr>
            <w:r>
              <w:rPr>
                <w:rFonts w:eastAsia="Times New Roman" w:cstheme="minorHAnsi"/>
              </w:rP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717EB4C" w14:textId="46BD2EC1" w:rsidR="00354A07" w:rsidRPr="00A85225" w:rsidRDefault="00A152E6" w:rsidP="00AA46F3">
            <w:pPr>
              <w:widowControl w:val="0"/>
              <w:spacing w:after="0" w:line="280" w:lineRule="exact"/>
              <w:jc w:val="right"/>
              <w:rPr>
                <w:rFonts w:eastAsia="Times New Roman" w:cstheme="minorHAnsi"/>
              </w:rPr>
            </w:pPr>
            <w:r>
              <w:rPr>
                <w:rFonts w:eastAsia="Times New Roman" w:cstheme="minorHAnsi"/>
              </w:rPr>
              <w:t>2</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BAAB446" w14:textId="77777777" w:rsidR="00354A07" w:rsidRPr="00A85225" w:rsidRDefault="00650AD1" w:rsidP="00AA46F3">
            <w:pPr>
              <w:widowControl w:val="0"/>
              <w:spacing w:after="0" w:line="280" w:lineRule="exact"/>
              <w:jc w:val="right"/>
              <w:rPr>
                <w:rFonts w:eastAsia="Times New Roman" w:cstheme="minorHAnsi"/>
              </w:rPr>
            </w:pPr>
            <w:r>
              <w:rPr>
                <w:rFonts w:eastAsia="Times New Roman" w:cstheme="minorHAnsi"/>
              </w:rPr>
              <w:t>67</w:t>
            </w:r>
          </w:p>
        </w:tc>
      </w:tr>
      <w:tr w:rsidR="00354A07" w:rsidRPr="00A85225" w14:paraId="25F692CE" w14:textId="77777777" w:rsidTr="00196C7D">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91B358" w14:textId="77777777" w:rsidR="00354A07" w:rsidRPr="00A85225" w:rsidRDefault="00354A07" w:rsidP="00354A07">
            <w:pPr>
              <w:widowControl w:val="0"/>
              <w:spacing w:after="0" w:line="280" w:lineRule="exact"/>
              <w:jc w:val="center"/>
              <w:rPr>
                <w:rFonts w:eastAsia="Times New Roman" w:cstheme="minorHAnsi"/>
                <w:b/>
              </w:rPr>
            </w:pPr>
            <w:r w:rsidRPr="00A85225">
              <w:rPr>
                <w:rFonts w:eastAsia="Times New Roman" w:cstheme="minorHAnsi"/>
                <w:b/>
              </w:rPr>
              <w:t>Celkem</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9A0C17" w14:textId="4DAD2F10" w:rsidR="00354A07" w:rsidRPr="00650AD1" w:rsidRDefault="00096BAE" w:rsidP="00AA46F3">
            <w:pPr>
              <w:widowControl w:val="0"/>
              <w:spacing w:after="0" w:line="280" w:lineRule="exact"/>
              <w:jc w:val="right"/>
              <w:rPr>
                <w:rFonts w:eastAsia="Times New Roman" w:cstheme="minorHAnsi"/>
                <w:b/>
                <w:highlight w:val="yellow"/>
              </w:rPr>
            </w:pPr>
            <w:r w:rsidRPr="00096BAE">
              <w:rPr>
                <w:rFonts w:eastAsia="Times New Roman" w:cstheme="minorHAnsi"/>
                <w:b/>
              </w:rPr>
              <w:t>13</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CE8F04" w14:textId="77777777" w:rsidR="00354A07" w:rsidRPr="00A85225" w:rsidRDefault="00650AD1" w:rsidP="00AA46F3">
            <w:pPr>
              <w:widowControl w:val="0"/>
              <w:spacing w:after="0" w:line="280" w:lineRule="exact"/>
              <w:jc w:val="right"/>
              <w:rPr>
                <w:rFonts w:eastAsia="Times New Roman" w:cstheme="minorHAnsi"/>
                <w:b/>
              </w:rPr>
            </w:pPr>
            <w:r>
              <w:rPr>
                <w:rFonts w:eastAsia="Times New Roman" w:cstheme="minorHAnsi"/>
                <w:b/>
              </w:rPr>
              <w:t>29</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1834A" w14:textId="77777777" w:rsidR="00354A07" w:rsidRPr="00A85225" w:rsidRDefault="00650AD1" w:rsidP="00AA46F3">
            <w:pPr>
              <w:widowControl w:val="0"/>
              <w:spacing w:after="0" w:line="280" w:lineRule="exact"/>
              <w:jc w:val="right"/>
              <w:rPr>
                <w:rFonts w:eastAsia="Times New Roman" w:cstheme="minorHAnsi"/>
                <w:b/>
              </w:rPr>
            </w:pPr>
            <w:r>
              <w:rPr>
                <w:rFonts w:eastAsia="Times New Roman" w:cstheme="minorHAnsi"/>
                <w:b/>
              </w:rPr>
              <w:t>261</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68ADE" w14:textId="4631D3B1" w:rsidR="00354A07" w:rsidRPr="00A152E6" w:rsidRDefault="00A152E6" w:rsidP="00AA46F3">
            <w:pPr>
              <w:widowControl w:val="0"/>
              <w:spacing w:after="0" w:line="280" w:lineRule="exact"/>
              <w:jc w:val="right"/>
              <w:rPr>
                <w:rFonts w:eastAsia="Times New Roman" w:cstheme="minorHAnsi"/>
                <w:b/>
              </w:rPr>
            </w:pPr>
            <w:r w:rsidRPr="00A152E6">
              <w:rPr>
                <w:rFonts w:eastAsia="Times New Roman" w:cstheme="minorHAnsi"/>
                <w:b/>
              </w:rPr>
              <w:t>8</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AA5072" w14:textId="641F0122" w:rsidR="00354A07" w:rsidRPr="00A152E6" w:rsidRDefault="00A152E6" w:rsidP="00AA46F3">
            <w:pPr>
              <w:widowControl w:val="0"/>
              <w:spacing w:after="0" w:line="280" w:lineRule="exact"/>
              <w:jc w:val="right"/>
              <w:rPr>
                <w:rFonts w:eastAsia="Times New Roman" w:cstheme="minorHAnsi"/>
                <w:b/>
              </w:rPr>
            </w:pPr>
            <w:r w:rsidRPr="00A152E6">
              <w:rPr>
                <w:rFonts w:eastAsia="Times New Roman" w:cstheme="minorHAnsi"/>
                <w:b/>
              </w:rPr>
              <w:t>9</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D1188" w14:textId="77777777" w:rsidR="00354A07" w:rsidRPr="00A85225" w:rsidRDefault="00650AD1" w:rsidP="00AA46F3">
            <w:pPr>
              <w:widowControl w:val="0"/>
              <w:spacing w:after="0" w:line="280" w:lineRule="exact"/>
              <w:jc w:val="right"/>
              <w:rPr>
                <w:rFonts w:eastAsia="Times New Roman" w:cstheme="minorHAnsi"/>
                <w:b/>
              </w:rPr>
            </w:pPr>
            <w:r>
              <w:rPr>
                <w:rFonts w:eastAsia="Times New Roman" w:cstheme="minorHAnsi"/>
                <w:b/>
              </w:rPr>
              <w:t>165</w:t>
            </w:r>
          </w:p>
        </w:tc>
      </w:tr>
    </w:tbl>
    <w:p w14:paraId="3767B48D" w14:textId="75D3C8D6" w:rsidR="007211EF" w:rsidRDefault="007211EF" w:rsidP="00034C51">
      <w:pPr>
        <w:spacing w:after="0" w:line="240" w:lineRule="auto"/>
        <w:rPr>
          <w:rFonts w:ascii="Calibri" w:eastAsia="Times New Roman" w:hAnsi="Calibri" w:cs="Calibri"/>
          <w:bCs/>
          <w:i/>
          <w:iCs/>
          <w:color w:val="000000"/>
          <w:lang w:eastAsia="cs-CZ"/>
        </w:rPr>
      </w:pPr>
    </w:p>
    <w:p w14:paraId="23CE40FB" w14:textId="77777777" w:rsidR="007211EF" w:rsidRDefault="007211EF" w:rsidP="00650AD1">
      <w:pPr>
        <w:spacing w:after="0" w:line="240" w:lineRule="auto"/>
        <w:ind w:left="1410" w:hanging="1410"/>
        <w:rPr>
          <w:rFonts w:ascii="Calibri" w:eastAsia="Times New Roman" w:hAnsi="Calibri" w:cs="Calibri"/>
          <w:bCs/>
          <w:i/>
          <w:iCs/>
          <w:color w:val="000000"/>
          <w:lang w:eastAsia="cs-CZ"/>
        </w:rPr>
      </w:pPr>
    </w:p>
    <w:p w14:paraId="3D81BB1B" w14:textId="349DA34A" w:rsidR="00354A07" w:rsidRPr="00650AD1" w:rsidRDefault="00650AD1" w:rsidP="00650AD1">
      <w:pPr>
        <w:spacing w:after="0" w:line="240" w:lineRule="auto"/>
        <w:ind w:left="1410" w:hanging="1410"/>
        <w:rPr>
          <w:rFonts w:ascii="Calibri" w:eastAsia="Times New Roman" w:hAnsi="Calibri" w:cs="Calibri"/>
          <w:bCs/>
          <w:i/>
          <w:iCs/>
          <w:color w:val="000000"/>
          <w:lang w:eastAsia="cs-CZ"/>
        </w:rPr>
      </w:pPr>
      <w:r w:rsidRPr="00650AD1">
        <w:rPr>
          <w:rFonts w:ascii="Calibri" w:eastAsia="Times New Roman" w:hAnsi="Calibri" w:cs="Calibri"/>
          <w:bCs/>
          <w:i/>
          <w:iCs/>
          <w:color w:val="000000"/>
          <w:lang w:eastAsia="cs-CZ"/>
        </w:rPr>
        <w:t>Graf č. 1</w:t>
      </w:r>
      <w:r w:rsidR="008C08A3">
        <w:rPr>
          <w:rFonts w:ascii="Calibri" w:eastAsia="Times New Roman" w:hAnsi="Calibri" w:cs="Calibri"/>
          <w:bCs/>
          <w:i/>
          <w:iCs/>
          <w:color w:val="000000"/>
          <w:lang w:eastAsia="cs-CZ"/>
        </w:rPr>
        <w:t>5</w:t>
      </w:r>
      <w:r w:rsidRPr="00650AD1">
        <w:rPr>
          <w:rFonts w:ascii="Calibri" w:eastAsia="Times New Roman" w:hAnsi="Calibri" w:cs="Calibri"/>
          <w:bCs/>
          <w:i/>
          <w:iCs/>
          <w:color w:val="000000"/>
          <w:lang w:eastAsia="cs-CZ"/>
        </w:rPr>
        <w:t xml:space="preserve"> </w:t>
      </w:r>
      <w:r w:rsidRPr="00650AD1">
        <w:rPr>
          <w:rFonts w:ascii="Calibri" w:eastAsia="Times New Roman" w:hAnsi="Calibri" w:cs="Calibri"/>
          <w:bCs/>
          <w:i/>
          <w:iCs/>
          <w:color w:val="000000"/>
          <w:lang w:eastAsia="cs-CZ"/>
        </w:rPr>
        <w:tab/>
        <w:t>Počet dětí ve speciálních třídách MŠ - srovnání 2014/2015,</w:t>
      </w:r>
      <w:r>
        <w:rPr>
          <w:rFonts w:ascii="Calibri" w:eastAsia="Times New Roman" w:hAnsi="Calibri" w:cs="Calibri"/>
          <w:bCs/>
          <w:i/>
          <w:iCs/>
          <w:color w:val="000000"/>
          <w:lang w:eastAsia="cs-CZ"/>
        </w:rPr>
        <w:t xml:space="preserve"> 2015/2016, 2016/2017, 2017/2018</w:t>
      </w:r>
    </w:p>
    <w:p w14:paraId="34F3DA0B" w14:textId="77777777" w:rsidR="00650AD1" w:rsidRDefault="00650AD1" w:rsidP="00354A07">
      <w:pPr>
        <w:keepNext/>
        <w:spacing w:before="240" w:after="60" w:line="240" w:lineRule="auto"/>
        <w:ind w:left="1418" w:hanging="1418"/>
        <w:rPr>
          <w:rFonts w:ascii="Arial" w:eastAsia="Times New Roman" w:hAnsi="Arial" w:cs="Times New Roman"/>
          <w:i/>
          <w:sz w:val="20"/>
          <w:szCs w:val="20"/>
        </w:rPr>
      </w:pPr>
      <w:r>
        <w:rPr>
          <w:noProof/>
          <w:lang w:eastAsia="cs-CZ"/>
        </w:rPr>
        <w:drawing>
          <wp:inline distT="0" distB="0" distL="0" distR="0" wp14:anchorId="75DEA7DA" wp14:editId="79DA4D8E">
            <wp:extent cx="5753100" cy="3724275"/>
            <wp:effectExtent l="0" t="0" r="0"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00ACAB" w14:textId="49941750" w:rsidR="00650AD1" w:rsidRDefault="00650AD1" w:rsidP="00476951">
      <w:pPr>
        <w:keepNext/>
        <w:spacing w:before="240" w:after="60" w:line="240" w:lineRule="auto"/>
        <w:rPr>
          <w:rFonts w:ascii="Arial" w:eastAsia="Times New Roman" w:hAnsi="Arial" w:cs="Times New Roman"/>
          <w:i/>
          <w:sz w:val="20"/>
          <w:szCs w:val="20"/>
        </w:rPr>
      </w:pPr>
    </w:p>
    <w:p w14:paraId="514F26A9" w14:textId="15E021FE" w:rsidR="007211EF" w:rsidRPr="007211EF" w:rsidRDefault="007211EF" w:rsidP="007211EF">
      <w:pPr>
        <w:jc w:val="both"/>
        <w:rPr>
          <w:sz w:val="24"/>
          <w:szCs w:val="24"/>
        </w:rPr>
      </w:pPr>
      <w:r>
        <w:rPr>
          <w:sz w:val="24"/>
          <w:szCs w:val="24"/>
        </w:rPr>
        <w:t xml:space="preserve">Z celkového počtu </w:t>
      </w:r>
      <w:r w:rsidRPr="00707FC0">
        <w:rPr>
          <w:sz w:val="24"/>
          <w:szCs w:val="24"/>
        </w:rPr>
        <w:t>42</w:t>
      </w:r>
      <w:r w:rsidR="00707FC0" w:rsidRPr="00707FC0">
        <w:rPr>
          <w:sz w:val="24"/>
          <w:szCs w:val="24"/>
        </w:rPr>
        <w:t>6</w:t>
      </w:r>
      <w:r w:rsidRPr="00707FC0">
        <w:rPr>
          <w:sz w:val="24"/>
          <w:szCs w:val="24"/>
        </w:rPr>
        <w:t xml:space="preserve"> dětí umístěných</w:t>
      </w:r>
      <w:r w:rsidRPr="00A85225">
        <w:rPr>
          <w:sz w:val="24"/>
          <w:szCs w:val="24"/>
        </w:rPr>
        <w:t xml:space="preserve"> ve speciálních třídách mateřských škol bylo nejvíce dětí s vadami řeči (</w:t>
      </w:r>
      <w:r>
        <w:rPr>
          <w:sz w:val="24"/>
          <w:szCs w:val="24"/>
        </w:rPr>
        <w:t>59,5</w:t>
      </w:r>
      <w:r w:rsidRPr="00A85225">
        <w:rPr>
          <w:sz w:val="24"/>
          <w:szCs w:val="24"/>
        </w:rPr>
        <w:t xml:space="preserve"> %), nejméně pak s</w:t>
      </w:r>
      <w:r>
        <w:rPr>
          <w:sz w:val="24"/>
          <w:szCs w:val="24"/>
        </w:rPr>
        <w:t>e</w:t>
      </w:r>
      <w:r w:rsidRPr="00A85225">
        <w:rPr>
          <w:sz w:val="24"/>
          <w:szCs w:val="24"/>
        </w:rPr>
        <w:t xml:space="preserve"> </w:t>
      </w:r>
      <w:r>
        <w:rPr>
          <w:sz w:val="24"/>
          <w:szCs w:val="24"/>
        </w:rPr>
        <w:t xml:space="preserve">sluchovým postižením (0,2 %) a </w:t>
      </w:r>
      <w:r w:rsidRPr="00A85225">
        <w:rPr>
          <w:sz w:val="24"/>
          <w:szCs w:val="24"/>
        </w:rPr>
        <w:t xml:space="preserve">tělesným postižením </w:t>
      </w:r>
      <w:r>
        <w:rPr>
          <w:sz w:val="24"/>
          <w:szCs w:val="24"/>
        </w:rPr>
        <w:t>(0,7</w:t>
      </w:r>
      <w:r w:rsidRPr="00A85225">
        <w:rPr>
          <w:sz w:val="24"/>
          <w:szCs w:val="24"/>
        </w:rPr>
        <w:t xml:space="preserve"> %)</w:t>
      </w:r>
      <w:r>
        <w:rPr>
          <w:sz w:val="24"/>
          <w:szCs w:val="24"/>
        </w:rPr>
        <w:t>.</w:t>
      </w:r>
    </w:p>
    <w:p w14:paraId="56ECD956" w14:textId="77777777" w:rsidR="00354A07" w:rsidRPr="00A85225" w:rsidRDefault="00354A07" w:rsidP="00354A07">
      <w:pPr>
        <w:keepNext/>
        <w:spacing w:before="360" w:after="60" w:line="240" w:lineRule="auto"/>
        <w:ind w:left="1418" w:hanging="1418"/>
        <w:jc w:val="both"/>
        <w:rPr>
          <w:rFonts w:eastAsia="Times New Roman" w:cstheme="minorHAnsi"/>
          <w:i/>
          <w:iCs/>
          <w:noProof/>
          <w:lang w:eastAsia="cs-CZ"/>
        </w:rPr>
      </w:pPr>
      <w:r w:rsidRPr="00A85225">
        <w:rPr>
          <w:rFonts w:eastAsia="Times New Roman" w:cstheme="minorHAnsi"/>
          <w:i/>
          <w:iCs/>
          <w:noProof/>
          <w:lang w:eastAsia="cs-CZ"/>
        </w:rPr>
        <w:lastRenderedPageBreak/>
        <w:t>Tabulka č. 25</w:t>
      </w:r>
      <w:r w:rsidRPr="00A85225">
        <w:rPr>
          <w:rFonts w:eastAsia="Times New Roman" w:cstheme="minorHAnsi"/>
          <w:i/>
          <w:iCs/>
          <w:noProof/>
          <w:lang w:eastAsia="cs-CZ"/>
        </w:rPr>
        <w:tab/>
        <w:t>Mateřské školy, počet dětí ve speciálních třídách podle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3"/>
        <w:gridCol w:w="831"/>
        <w:gridCol w:w="832"/>
        <w:gridCol w:w="833"/>
        <w:gridCol w:w="832"/>
        <w:gridCol w:w="832"/>
        <w:gridCol w:w="833"/>
        <w:gridCol w:w="833"/>
        <w:gridCol w:w="833"/>
        <w:gridCol w:w="833"/>
      </w:tblGrid>
      <w:tr w:rsidR="00354A07" w:rsidRPr="00A85225" w14:paraId="48210ABC" w14:textId="77777777" w:rsidTr="00196C7D">
        <w:trPr>
          <w:cantSplit/>
          <w:trHeight w:val="1382"/>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AA171"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Okres</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4AF046CA"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Mentální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7ED88BF2"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Sluchové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547DB794"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Zrakové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5F87B8F"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Vady řeči</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58A91223"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Tělesné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929A5D9"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Více vad</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7DCC6D90"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Vývojové poruchy</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694378F"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Autismus</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F24215F"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Celkem</w:t>
            </w:r>
          </w:p>
        </w:tc>
      </w:tr>
      <w:tr w:rsidR="00354A07" w:rsidRPr="00A85225" w14:paraId="688865DF" w14:textId="77777777"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A5A43E"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Jeseník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B9A9F1D"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5D6E50A"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01D91BD"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6CE915"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236BA4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894DBA1"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1BAA54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0635CF3"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F1AD0C"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0</w:t>
            </w:r>
          </w:p>
        </w:tc>
      </w:tr>
      <w:tr w:rsidR="00354A07" w:rsidRPr="00A85225" w14:paraId="71BE4B54" w14:textId="77777777"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B904E9"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Olomouc</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BFE43DF"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47EAB0F"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A7551C3"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9</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1CE949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61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D2703CD"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CC9A9FD"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26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F8B1293"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55445B4"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02DBFC"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114</w:t>
            </w:r>
          </w:p>
        </w:tc>
      </w:tr>
      <w:tr w:rsidR="00354A07" w:rsidRPr="00A85225" w14:paraId="0B61D463" w14:textId="77777777"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5CCE3A"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Prostějov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F605285"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D4AB52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6143DF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199C0F5"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43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28C78DB"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2053B28"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DBB3FF4"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39145FE"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36C649"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71</w:t>
            </w:r>
          </w:p>
        </w:tc>
      </w:tr>
      <w:tr w:rsidR="00354A07" w:rsidRPr="00A85225" w14:paraId="512E0618" w14:textId="77777777"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1D82CD"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Přerov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E2FCC16"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AB54B1F"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80FCA04"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0C5C88E"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29</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EABC5E7"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ED41258"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25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8D0BB99"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AB99959"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3CD115"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69</w:t>
            </w:r>
          </w:p>
        </w:tc>
      </w:tr>
      <w:tr w:rsidR="00354A07" w:rsidRPr="00A85225" w14:paraId="3786E435" w14:textId="77777777"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AC9D1C"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Šumperk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2142593"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9F2292F"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A22AD11"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F563979"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118</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9E797B3"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4B35F1A"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31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05467AC"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11A1BA8" w14:textId="77777777" w:rsidR="00354A07" w:rsidRPr="00A85225" w:rsidRDefault="00476951" w:rsidP="00354A07">
            <w:pPr>
              <w:spacing w:after="0" w:line="280" w:lineRule="exact"/>
              <w:ind w:right="57"/>
              <w:jc w:val="right"/>
              <w:rPr>
                <w:rFonts w:eastAsia="Times New Roman" w:cstheme="minorHAnsi"/>
              </w:rPr>
            </w:pPr>
            <w:r>
              <w:rPr>
                <w:rFonts w:eastAsia="Times New Roman" w:cstheme="minorHAnsi"/>
              </w:rPr>
              <w:t>4</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A3E4A1"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168</w:t>
            </w:r>
          </w:p>
        </w:tc>
      </w:tr>
      <w:tr w:rsidR="00354A07" w:rsidRPr="00A85225" w14:paraId="2D44BA16" w14:textId="77777777" w:rsidTr="00196C7D">
        <w:trPr>
          <w:cantSplit/>
          <w:trHeight w:val="275"/>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ED9880"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Celkem</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0038C5"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13</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8EC856"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A8853A"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28</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0BD0D1"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251</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56DE74"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3</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A10426"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96</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28F0F6"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13</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1B0C7F7"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17</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F403DA" w14:textId="77777777" w:rsidR="00354A07" w:rsidRPr="00A85225" w:rsidRDefault="00476951" w:rsidP="00354A07">
            <w:pPr>
              <w:spacing w:after="0" w:line="280" w:lineRule="exact"/>
              <w:ind w:right="57"/>
              <w:jc w:val="right"/>
              <w:rPr>
                <w:rFonts w:eastAsia="Times New Roman" w:cstheme="minorHAnsi"/>
                <w:b/>
              </w:rPr>
            </w:pPr>
            <w:r>
              <w:rPr>
                <w:rFonts w:eastAsia="Times New Roman" w:cstheme="minorHAnsi"/>
                <w:b/>
              </w:rPr>
              <w:t>422</w:t>
            </w:r>
          </w:p>
        </w:tc>
      </w:tr>
    </w:tbl>
    <w:p w14:paraId="40A39A29" w14:textId="77777777" w:rsidR="00994845" w:rsidRDefault="00994845" w:rsidP="00994845"/>
    <w:p w14:paraId="67812A76" w14:textId="77777777" w:rsidR="00354A07" w:rsidRPr="00A85225" w:rsidRDefault="00354A07" w:rsidP="00354A07">
      <w:pPr>
        <w:keepNext/>
        <w:spacing w:before="360" w:after="60" w:line="240" w:lineRule="auto"/>
        <w:ind w:left="1418" w:hanging="1418"/>
        <w:jc w:val="both"/>
        <w:rPr>
          <w:rFonts w:eastAsia="Times New Roman" w:cstheme="minorHAnsi"/>
          <w:i/>
          <w:iCs/>
          <w:noProof/>
          <w:lang w:eastAsia="cs-CZ"/>
        </w:rPr>
      </w:pPr>
      <w:r w:rsidRPr="00A85225">
        <w:rPr>
          <w:rFonts w:eastAsia="Times New Roman" w:cstheme="minorHAnsi"/>
          <w:i/>
          <w:iCs/>
          <w:noProof/>
          <w:lang w:eastAsia="cs-CZ"/>
        </w:rPr>
        <w:t>Tabulka č. 26</w:t>
      </w:r>
      <w:r w:rsidRPr="00A85225">
        <w:rPr>
          <w:rFonts w:eastAsia="Times New Roman" w:cstheme="minorHAnsi"/>
          <w:i/>
          <w:iCs/>
          <w:noProof/>
          <w:lang w:eastAsia="cs-CZ"/>
        </w:rPr>
        <w:tab/>
        <w:t>Mateřské školy při zdravotnickém zařízení (počet dětí k 30. 9. 201</w:t>
      </w:r>
      <w:r w:rsidR="002A6165">
        <w:rPr>
          <w:rFonts w:eastAsia="Times New Roman" w:cstheme="minorHAnsi"/>
          <w:i/>
          <w:iCs/>
          <w:noProof/>
          <w:lang w:eastAsia="cs-CZ"/>
        </w:rPr>
        <w:t>7</w:t>
      </w:r>
      <w:r w:rsidRPr="00A85225">
        <w:rPr>
          <w:rFonts w:eastAsia="Times New Roman" w:cstheme="minorHAnsi"/>
          <w:i/>
          <w:iCs/>
          <w:noProof/>
          <w:lang w:eastAsia="cs-CZ"/>
        </w:rPr>
        <w:t>)</w:t>
      </w:r>
    </w:p>
    <w:tbl>
      <w:tblP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6"/>
        <w:gridCol w:w="1961"/>
        <w:gridCol w:w="1963"/>
      </w:tblGrid>
      <w:tr w:rsidR="00354A07" w:rsidRPr="00A85225" w14:paraId="18597F68" w14:textId="77777777" w:rsidTr="00196C7D">
        <w:trPr>
          <w:cantSplit/>
          <w:trHeight w:val="284"/>
        </w:trPr>
        <w:tc>
          <w:tcPr>
            <w:tcW w:w="2119"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46F078"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Okres</w:t>
            </w:r>
          </w:p>
        </w:tc>
        <w:tc>
          <w:tcPr>
            <w:tcW w:w="288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84123E"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Mateřská škola</w:t>
            </w:r>
          </w:p>
          <w:p w14:paraId="5ABCCEE1" w14:textId="77777777" w:rsidR="00354A07" w:rsidRPr="00A85225" w:rsidRDefault="00354A07" w:rsidP="00354A07">
            <w:pPr>
              <w:spacing w:after="0" w:line="280" w:lineRule="exact"/>
              <w:jc w:val="center"/>
              <w:rPr>
                <w:rFonts w:eastAsia="Times New Roman" w:cstheme="minorHAnsi"/>
              </w:rPr>
            </w:pPr>
            <w:r w:rsidRPr="00A85225">
              <w:rPr>
                <w:rFonts w:eastAsia="Times New Roman" w:cstheme="minorHAnsi"/>
              </w:rPr>
              <w:t>při zdravotnickém zařízení</w:t>
            </w:r>
          </w:p>
        </w:tc>
      </w:tr>
      <w:tr w:rsidR="00354A07" w:rsidRPr="00A85225" w14:paraId="5249F1DE" w14:textId="77777777" w:rsidTr="00196C7D">
        <w:trPr>
          <w:trHeight w:val="340"/>
        </w:trPr>
        <w:tc>
          <w:tcPr>
            <w:tcW w:w="288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798150" w14:textId="77777777" w:rsidR="00354A07" w:rsidRPr="00A85225" w:rsidRDefault="00354A07" w:rsidP="00354A07">
            <w:pPr>
              <w:spacing w:after="0" w:line="240" w:lineRule="auto"/>
              <w:rPr>
                <w:rFonts w:eastAsia="Times New Roman" w:cstheme="minorHAnsi"/>
                <w:b/>
              </w:rPr>
            </w:pP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62AD4F" w14:textId="77777777" w:rsidR="00354A07" w:rsidRPr="00096BAE" w:rsidRDefault="00354A07" w:rsidP="00354A07">
            <w:pPr>
              <w:spacing w:after="0" w:line="280" w:lineRule="exact"/>
              <w:jc w:val="center"/>
              <w:rPr>
                <w:rFonts w:eastAsia="Times New Roman" w:cstheme="minorHAnsi"/>
                <w:b/>
              </w:rPr>
            </w:pPr>
            <w:r w:rsidRPr="00096BAE">
              <w:rPr>
                <w:rFonts w:eastAsia="Times New Roman" w:cstheme="minorHAnsi"/>
                <w:b/>
              </w:rPr>
              <w:t>školy (součásti)</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9F81F9"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děti</w:t>
            </w:r>
          </w:p>
        </w:tc>
      </w:tr>
      <w:tr w:rsidR="00354A07" w:rsidRPr="00A85225" w14:paraId="5F861C15" w14:textId="77777777" w:rsidTr="003B7954">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D0A544"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Jeseník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6116D1" w14:textId="28BA2F5E" w:rsidR="00354A07" w:rsidRPr="00096BAE" w:rsidRDefault="00FA5E40" w:rsidP="00354A07">
            <w:pPr>
              <w:spacing w:after="0" w:line="280" w:lineRule="exact"/>
              <w:ind w:right="113"/>
              <w:jc w:val="right"/>
              <w:rPr>
                <w:rFonts w:eastAsia="Times New Roman" w:cstheme="minorHAnsi"/>
              </w:rPr>
            </w:pPr>
            <w:r>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14:paraId="2BB5262B" w14:textId="77777777" w:rsidR="00354A07" w:rsidRPr="00A85225" w:rsidRDefault="002A6165" w:rsidP="00354A07">
            <w:pPr>
              <w:spacing w:after="0" w:line="280" w:lineRule="exact"/>
              <w:ind w:right="113"/>
              <w:jc w:val="right"/>
              <w:rPr>
                <w:rFonts w:eastAsia="Times New Roman" w:cstheme="minorHAnsi"/>
              </w:rPr>
            </w:pPr>
            <w:r>
              <w:rPr>
                <w:rFonts w:eastAsia="Times New Roman" w:cstheme="minorHAnsi"/>
              </w:rPr>
              <w:t>34</w:t>
            </w:r>
          </w:p>
        </w:tc>
      </w:tr>
      <w:tr w:rsidR="00354A07" w:rsidRPr="00A85225" w14:paraId="72CB03F2" w14:textId="77777777" w:rsidTr="003B7954">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F03103"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Olomouc</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522B2" w14:textId="6CF535A2" w:rsidR="00354A07" w:rsidRPr="00096BAE" w:rsidRDefault="00096BAE" w:rsidP="00354A07">
            <w:pPr>
              <w:spacing w:after="0" w:line="280" w:lineRule="exact"/>
              <w:ind w:right="113"/>
              <w:jc w:val="right"/>
              <w:rPr>
                <w:rFonts w:eastAsia="Times New Roman" w:cstheme="minorHAnsi"/>
              </w:rPr>
            </w:pPr>
            <w:r>
              <w:rPr>
                <w:rFonts w:eastAsia="Times New Roman" w:cstheme="minorHAnsi"/>
              </w:rPr>
              <w:t>1</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14:paraId="6F60E200" w14:textId="77777777" w:rsidR="00354A07" w:rsidRPr="00A85225" w:rsidRDefault="002A6165" w:rsidP="00354A07">
            <w:pPr>
              <w:spacing w:after="0" w:line="280" w:lineRule="exact"/>
              <w:ind w:right="113"/>
              <w:jc w:val="right"/>
              <w:rPr>
                <w:rFonts w:eastAsia="Times New Roman" w:cstheme="minorHAnsi"/>
              </w:rPr>
            </w:pPr>
            <w:r>
              <w:rPr>
                <w:rFonts w:eastAsia="Times New Roman" w:cstheme="minorHAnsi"/>
              </w:rPr>
              <w:t>20</w:t>
            </w:r>
          </w:p>
        </w:tc>
      </w:tr>
      <w:tr w:rsidR="00354A07" w:rsidRPr="00A85225" w14:paraId="1477ACBB" w14:textId="77777777" w:rsidTr="003B7954">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63551F"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Prostějov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C569FF" w14:textId="37BBC231" w:rsidR="00354A07" w:rsidRPr="00096BAE" w:rsidRDefault="00096BAE" w:rsidP="00354A07">
            <w:pPr>
              <w:spacing w:after="0" w:line="280" w:lineRule="exact"/>
              <w:ind w:right="113"/>
              <w:jc w:val="right"/>
              <w:rPr>
                <w:rFonts w:eastAsia="Times New Roman" w:cstheme="minorHAnsi"/>
              </w:rPr>
            </w:pPr>
            <w:r w:rsidRPr="00096BAE">
              <w:rPr>
                <w:rFonts w:eastAsia="Times New Roman" w:cstheme="minorHAnsi"/>
              </w:rPr>
              <w:t>0</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14:paraId="5280061F" w14:textId="77777777" w:rsidR="00354A07" w:rsidRPr="00A85225" w:rsidRDefault="002A6165" w:rsidP="00354A07">
            <w:pPr>
              <w:spacing w:after="0" w:line="280" w:lineRule="exact"/>
              <w:ind w:right="113"/>
              <w:jc w:val="right"/>
              <w:rPr>
                <w:rFonts w:eastAsia="Times New Roman" w:cstheme="minorHAnsi"/>
              </w:rPr>
            </w:pPr>
            <w:r>
              <w:rPr>
                <w:rFonts w:eastAsia="Times New Roman" w:cstheme="minorHAnsi"/>
              </w:rPr>
              <w:t>0</w:t>
            </w:r>
          </w:p>
        </w:tc>
      </w:tr>
      <w:tr w:rsidR="00354A07" w:rsidRPr="00A85225" w14:paraId="7BC9E213" w14:textId="77777777" w:rsidTr="003B7954">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2A30C3"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Přerov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9D96D6" w14:textId="3915A2CD" w:rsidR="00354A07" w:rsidRPr="00096BAE" w:rsidRDefault="00096BAE" w:rsidP="00354A07">
            <w:pPr>
              <w:spacing w:after="0" w:line="280" w:lineRule="exact"/>
              <w:ind w:right="113"/>
              <w:jc w:val="right"/>
              <w:rPr>
                <w:rFonts w:eastAsia="Times New Roman" w:cstheme="minorHAnsi"/>
              </w:rPr>
            </w:pPr>
            <w:r w:rsidRPr="00096BAE">
              <w:rPr>
                <w:rFonts w:eastAsia="Times New Roman" w:cstheme="minorHAnsi"/>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14:paraId="0FB05C19" w14:textId="77777777" w:rsidR="00354A07" w:rsidRPr="00A85225" w:rsidRDefault="002A6165" w:rsidP="00354A07">
            <w:pPr>
              <w:spacing w:after="0" w:line="280" w:lineRule="exact"/>
              <w:ind w:right="113"/>
              <w:jc w:val="right"/>
              <w:rPr>
                <w:rFonts w:eastAsia="Times New Roman" w:cstheme="minorHAnsi"/>
              </w:rPr>
            </w:pPr>
            <w:r>
              <w:rPr>
                <w:rFonts w:eastAsia="Times New Roman" w:cstheme="minorHAnsi"/>
              </w:rPr>
              <w:t>28</w:t>
            </w:r>
          </w:p>
        </w:tc>
      </w:tr>
      <w:tr w:rsidR="00354A07" w:rsidRPr="00A85225" w14:paraId="0FDC7EAE" w14:textId="77777777" w:rsidTr="003B7954">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F2FF8C"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Šumperk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424F17" w14:textId="0E135384" w:rsidR="00354A07" w:rsidRPr="00096BAE" w:rsidRDefault="00096BAE" w:rsidP="00354A07">
            <w:pPr>
              <w:spacing w:after="0" w:line="280" w:lineRule="exact"/>
              <w:ind w:right="113"/>
              <w:jc w:val="right"/>
              <w:rPr>
                <w:rFonts w:eastAsia="Times New Roman" w:cstheme="minorHAnsi"/>
              </w:rPr>
            </w:pPr>
            <w:r w:rsidRPr="00096BAE">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14:paraId="35E0E5CB" w14:textId="77777777" w:rsidR="00354A07" w:rsidRPr="00A85225" w:rsidRDefault="002A6165" w:rsidP="00354A07">
            <w:pPr>
              <w:spacing w:after="0" w:line="280" w:lineRule="exact"/>
              <w:ind w:right="113"/>
              <w:jc w:val="right"/>
              <w:rPr>
                <w:rFonts w:eastAsia="Times New Roman" w:cstheme="minorHAnsi"/>
              </w:rPr>
            </w:pPr>
            <w:r>
              <w:rPr>
                <w:rFonts w:eastAsia="Times New Roman" w:cstheme="minorHAnsi"/>
              </w:rPr>
              <w:t>11</w:t>
            </w:r>
          </w:p>
        </w:tc>
      </w:tr>
      <w:tr w:rsidR="00354A07" w:rsidRPr="00A85225" w14:paraId="40A25503" w14:textId="77777777" w:rsidTr="00196C7D">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F49C33" w14:textId="77777777" w:rsidR="00354A07" w:rsidRPr="00A85225" w:rsidRDefault="00354A07" w:rsidP="00354A07">
            <w:pPr>
              <w:spacing w:after="0" w:line="280" w:lineRule="exact"/>
              <w:jc w:val="center"/>
              <w:rPr>
                <w:rFonts w:eastAsia="Times New Roman" w:cstheme="minorHAnsi"/>
                <w:b/>
              </w:rPr>
            </w:pPr>
            <w:r w:rsidRPr="00A85225">
              <w:rPr>
                <w:rFonts w:eastAsia="Times New Roman" w:cstheme="minorHAnsi"/>
                <w:b/>
              </w:rPr>
              <w:t>Celkem</w:t>
            </w: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1912D6" w14:textId="7A783833" w:rsidR="00354A07" w:rsidRPr="00096BAE" w:rsidRDefault="00FA5E40" w:rsidP="00354A07">
            <w:pPr>
              <w:spacing w:after="0" w:line="280" w:lineRule="exact"/>
              <w:ind w:right="113"/>
              <w:jc w:val="right"/>
              <w:rPr>
                <w:rFonts w:eastAsia="Times New Roman" w:cstheme="minorHAnsi"/>
                <w:b/>
              </w:rPr>
            </w:pPr>
            <w:r>
              <w:rPr>
                <w:rFonts w:eastAsia="Times New Roman" w:cstheme="minorHAnsi"/>
                <w:b/>
              </w:rPr>
              <w:t>8</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F4926F" w14:textId="77777777" w:rsidR="00354A07" w:rsidRPr="00A85225" w:rsidRDefault="002A6165" w:rsidP="00354A07">
            <w:pPr>
              <w:spacing w:after="0" w:line="280" w:lineRule="exact"/>
              <w:ind w:right="113"/>
              <w:jc w:val="right"/>
              <w:rPr>
                <w:rFonts w:eastAsia="Times New Roman" w:cstheme="minorHAnsi"/>
                <w:b/>
              </w:rPr>
            </w:pPr>
            <w:r>
              <w:rPr>
                <w:rFonts w:eastAsia="Times New Roman" w:cstheme="minorHAnsi"/>
                <w:b/>
              </w:rPr>
              <w:t>93</w:t>
            </w:r>
          </w:p>
        </w:tc>
      </w:tr>
    </w:tbl>
    <w:p w14:paraId="2EA41FC5" w14:textId="77777777" w:rsidR="00994845" w:rsidRDefault="00994845" w:rsidP="00994845"/>
    <w:p w14:paraId="69638D93" w14:textId="77777777" w:rsidR="00354A07" w:rsidRPr="00824464" w:rsidRDefault="00354A07" w:rsidP="00354A07">
      <w:pPr>
        <w:rPr>
          <w:b/>
          <w:sz w:val="26"/>
          <w:szCs w:val="26"/>
        </w:rPr>
      </w:pPr>
      <w:r w:rsidRPr="00824464">
        <w:rPr>
          <w:b/>
          <w:sz w:val="26"/>
          <w:szCs w:val="26"/>
        </w:rPr>
        <w:t>Integrace dětí se zdravotním postižením do běžných tříd mateřských škol</w:t>
      </w:r>
    </w:p>
    <w:p w14:paraId="2B3B2568" w14:textId="4741C9E1" w:rsidR="00354A07" w:rsidRPr="00FA2AFE" w:rsidRDefault="00354A07" w:rsidP="00354A07">
      <w:pPr>
        <w:rPr>
          <w:sz w:val="24"/>
          <w:szCs w:val="24"/>
        </w:rPr>
      </w:pPr>
      <w:r w:rsidRPr="00FA2AFE">
        <w:rPr>
          <w:sz w:val="24"/>
          <w:szCs w:val="24"/>
        </w:rPr>
        <w:t xml:space="preserve">Z </w:t>
      </w:r>
      <w:r w:rsidRPr="00E9476E">
        <w:rPr>
          <w:sz w:val="24"/>
          <w:szCs w:val="24"/>
        </w:rPr>
        <w:t>celkového počtu 1</w:t>
      </w:r>
      <w:r w:rsidR="002A6165" w:rsidRPr="00E9476E">
        <w:rPr>
          <w:sz w:val="24"/>
          <w:szCs w:val="24"/>
        </w:rPr>
        <w:t>78</w:t>
      </w:r>
      <w:r w:rsidRPr="00E9476E">
        <w:rPr>
          <w:sz w:val="24"/>
          <w:szCs w:val="24"/>
        </w:rPr>
        <w:t xml:space="preserve"> dětí integrovaných</w:t>
      </w:r>
      <w:r w:rsidRPr="00FA2AFE">
        <w:rPr>
          <w:sz w:val="24"/>
          <w:szCs w:val="24"/>
        </w:rPr>
        <w:t xml:space="preserve"> do běžných tříd</w:t>
      </w:r>
      <w:r w:rsidR="002D38DE">
        <w:rPr>
          <w:sz w:val="24"/>
          <w:szCs w:val="24"/>
        </w:rPr>
        <w:t xml:space="preserve"> mateřských škol bylo nejvíce </w:t>
      </w:r>
      <w:r w:rsidR="002D1265">
        <w:rPr>
          <w:sz w:val="24"/>
          <w:szCs w:val="24"/>
        </w:rPr>
        <w:t xml:space="preserve">integrovaných </w:t>
      </w:r>
      <w:r w:rsidR="002D38DE">
        <w:rPr>
          <w:sz w:val="24"/>
          <w:szCs w:val="24"/>
        </w:rPr>
        <w:t>dětí s vývojovými poruchami</w:t>
      </w:r>
      <w:r w:rsidR="00BC1797">
        <w:rPr>
          <w:sz w:val="24"/>
          <w:szCs w:val="24"/>
        </w:rPr>
        <w:t xml:space="preserve"> </w:t>
      </w:r>
      <w:r w:rsidRPr="00FA2AFE">
        <w:rPr>
          <w:sz w:val="24"/>
          <w:szCs w:val="24"/>
        </w:rPr>
        <w:t>(3</w:t>
      </w:r>
      <w:r w:rsidR="002D38DE">
        <w:rPr>
          <w:sz w:val="24"/>
          <w:szCs w:val="24"/>
        </w:rPr>
        <w:t xml:space="preserve">3,7 %), žádné </w:t>
      </w:r>
      <w:r w:rsidR="00EC1446">
        <w:rPr>
          <w:sz w:val="24"/>
          <w:szCs w:val="24"/>
        </w:rPr>
        <w:t>z dětí</w:t>
      </w:r>
      <w:r w:rsidR="002D38DE">
        <w:rPr>
          <w:sz w:val="24"/>
          <w:szCs w:val="24"/>
        </w:rPr>
        <w:t xml:space="preserve"> nemělo zrakové postižení.</w:t>
      </w:r>
    </w:p>
    <w:p w14:paraId="1716DAEE" w14:textId="77777777" w:rsidR="00354A07" w:rsidRPr="00FA2AFE" w:rsidRDefault="00354A07" w:rsidP="00354A07">
      <w:pPr>
        <w:keepNext/>
        <w:spacing w:before="360" w:after="60" w:line="240" w:lineRule="auto"/>
        <w:ind w:left="1418" w:hanging="1418"/>
        <w:jc w:val="both"/>
        <w:rPr>
          <w:rFonts w:eastAsia="Times New Roman" w:cstheme="minorHAnsi"/>
          <w:i/>
          <w:iCs/>
          <w:noProof/>
          <w:lang w:eastAsia="cs-CZ"/>
        </w:rPr>
      </w:pPr>
      <w:r w:rsidRPr="00FA2AFE">
        <w:rPr>
          <w:rFonts w:eastAsia="Times New Roman" w:cstheme="minorHAnsi"/>
          <w:i/>
          <w:iCs/>
          <w:noProof/>
          <w:lang w:eastAsia="cs-CZ"/>
        </w:rPr>
        <w:t>Tabulka č. 27</w:t>
      </w:r>
      <w:r w:rsidRPr="00FA2AFE">
        <w:rPr>
          <w:rFonts w:eastAsia="Times New Roman" w:cstheme="minorHAnsi"/>
          <w:i/>
          <w:iCs/>
          <w:noProof/>
          <w:lang w:eastAsia="cs-CZ"/>
        </w:rPr>
        <w:tab/>
        <w:t>Mateřské školy, počet integrovaných dětí dle druhu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6"/>
        <w:gridCol w:w="855"/>
        <w:gridCol w:w="855"/>
        <w:gridCol w:w="854"/>
        <w:gridCol w:w="854"/>
        <w:gridCol w:w="854"/>
        <w:gridCol w:w="854"/>
        <w:gridCol w:w="854"/>
        <w:gridCol w:w="854"/>
        <w:gridCol w:w="855"/>
      </w:tblGrid>
      <w:tr w:rsidR="00354A07" w:rsidRPr="00FA2AFE" w14:paraId="04144981" w14:textId="77777777" w:rsidTr="00196C7D">
        <w:trPr>
          <w:cantSplit/>
          <w:trHeight w:val="1345"/>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D98F43"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Okres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F59DD06"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Mentální postižení</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581074C"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Sluchové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201B978"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Zrakové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734CF51"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Vady řeči</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0021C09"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Tělesné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BFA6C4C"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Více vad</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1197015"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Vývojové poruchy</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7EDB29E"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Autismus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4EA1AD5" w14:textId="77777777" w:rsidR="00354A07" w:rsidRPr="00FA2AFE" w:rsidRDefault="00354A07" w:rsidP="00354A07">
            <w:pPr>
              <w:keepNext/>
              <w:spacing w:after="120" w:line="240" w:lineRule="auto"/>
              <w:jc w:val="center"/>
              <w:rPr>
                <w:rFonts w:eastAsia="Times New Roman" w:cstheme="minorHAnsi"/>
                <w:b/>
              </w:rPr>
            </w:pPr>
            <w:r w:rsidRPr="00FA2AFE">
              <w:rPr>
                <w:rFonts w:eastAsia="Times New Roman" w:cstheme="minorHAnsi"/>
                <w:b/>
              </w:rPr>
              <w:t>Celkem</w:t>
            </w:r>
          </w:p>
        </w:tc>
      </w:tr>
      <w:tr w:rsidR="00354A07" w:rsidRPr="00FA2AFE" w14:paraId="063FB804" w14:textId="77777777"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549176"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Jeseník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5D2D2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9A812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B5A3174"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E27F918"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E8BF246"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9DA3820"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3A81584"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24E4664"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7</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EF3136"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22</w:t>
            </w:r>
          </w:p>
        </w:tc>
      </w:tr>
      <w:tr w:rsidR="00354A07" w:rsidRPr="00FA2AFE" w14:paraId="7ED7E7F9" w14:textId="77777777"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832B4C"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Olomouc</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420E524"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036A73"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717857C"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C68B95E"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89C2463"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92CD09E"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74C1164"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C441AEC" w14:textId="77777777" w:rsidR="00354A07" w:rsidRPr="00FA2AFE" w:rsidRDefault="002D38DE" w:rsidP="002D38DE">
            <w:pPr>
              <w:widowControl w:val="0"/>
              <w:spacing w:after="0" w:line="280" w:lineRule="exact"/>
              <w:ind w:right="57"/>
              <w:jc w:val="right"/>
              <w:rPr>
                <w:rFonts w:eastAsia="Times New Roman" w:cstheme="minorHAnsi"/>
              </w:rPr>
            </w:pPr>
            <w:r>
              <w:rPr>
                <w:rFonts w:eastAsia="Times New Roman" w:cstheme="minorHAnsi"/>
              </w:rPr>
              <w:t>24</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C9914B"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87</w:t>
            </w:r>
          </w:p>
        </w:tc>
      </w:tr>
      <w:tr w:rsidR="00354A07" w:rsidRPr="00FA2AFE" w14:paraId="2C17D1FE" w14:textId="77777777"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EB33DE"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Prostějov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31A197"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1104CF"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7F242B3"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3F5D480"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8E5F590"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90A5E98"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DDBB96C"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16533A9"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7BA28E"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13</w:t>
            </w:r>
          </w:p>
        </w:tc>
      </w:tr>
      <w:tr w:rsidR="00354A07" w:rsidRPr="00FA2AFE" w14:paraId="4C0F88A8" w14:textId="77777777"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DFBDCA"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Přerov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80B0EC"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100C9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0C032A1"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8633DA6"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241107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521E5DF"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07C75C6"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1BF1E00"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3</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EE9D26"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26</w:t>
            </w:r>
          </w:p>
        </w:tc>
      </w:tr>
      <w:tr w:rsidR="00354A07" w:rsidRPr="00FA2AFE" w14:paraId="3AB86B70" w14:textId="77777777"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FA644F"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Šumperk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E6E4EB"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EE8EA62"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874715E"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62DECB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ADF83A6"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BCA363F"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78FD88A"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11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473152D" w14:textId="77777777" w:rsidR="00354A07" w:rsidRPr="00FA2AFE" w:rsidRDefault="002D38DE" w:rsidP="00354A07">
            <w:pPr>
              <w:widowControl w:val="0"/>
              <w:spacing w:after="0" w:line="280" w:lineRule="exact"/>
              <w:ind w:right="57"/>
              <w:jc w:val="right"/>
              <w:rPr>
                <w:rFonts w:eastAsia="Times New Roman" w:cstheme="minorHAnsi"/>
              </w:rPr>
            </w:pPr>
            <w:r>
              <w:rPr>
                <w:rFonts w:eastAsia="Times New Roman" w:cstheme="minorHAnsi"/>
              </w:rPr>
              <w:t>2</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004088"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30</w:t>
            </w:r>
          </w:p>
        </w:tc>
      </w:tr>
      <w:tr w:rsidR="00354A07" w:rsidRPr="00FA2AFE" w14:paraId="2CECE776" w14:textId="77777777" w:rsidTr="00196C7D">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FE6CD8" w14:textId="77777777" w:rsidR="00354A07" w:rsidRPr="00FA2AFE" w:rsidRDefault="00354A07" w:rsidP="00354A07">
            <w:pPr>
              <w:widowControl w:val="0"/>
              <w:spacing w:after="0" w:line="280" w:lineRule="exact"/>
              <w:jc w:val="center"/>
              <w:rPr>
                <w:rFonts w:eastAsia="Times New Roman" w:cstheme="minorHAnsi"/>
                <w:b/>
              </w:rPr>
            </w:pPr>
            <w:r w:rsidRPr="00FA2AFE">
              <w:rPr>
                <w:rFonts w:eastAsia="Times New Roman" w:cstheme="minorHAnsi"/>
                <w:b/>
              </w:rPr>
              <w:t>Celkem</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EA28D68"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27</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17C10B"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9</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55C359"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0</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340D04"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15</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E42A93"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13</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41EDE4"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18</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02F46"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60</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327C66"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36</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DB4B84" w14:textId="77777777" w:rsidR="00354A07" w:rsidRPr="00FA2AFE" w:rsidRDefault="002D38DE" w:rsidP="00354A07">
            <w:pPr>
              <w:widowControl w:val="0"/>
              <w:spacing w:after="0" w:line="280" w:lineRule="exact"/>
              <w:ind w:right="57"/>
              <w:jc w:val="right"/>
              <w:rPr>
                <w:rFonts w:eastAsia="Times New Roman" w:cstheme="minorHAnsi"/>
                <w:b/>
              </w:rPr>
            </w:pPr>
            <w:r>
              <w:rPr>
                <w:rFonts w:eastAsia="Times New Roman" w:cstheme="minorHAnsi"/>
                <w:b/>
              </w:rPr>
              <w:t>178</w:t>
            </w:r>
          </w:p>
        </w:tc>
      </w:tr>
    </w:tbl>
    <w:p w14:paraId="177871E9" w14:textId="77777777" w:rsidR="00FA2AFE" w:rsidRDefault="00FA2AFE" w:rsidP="00354A07"/>
    <w:p w14:paraId="02B6BB89" w14:textId="5DDCD768" w:rsidR="00354A07" w:rsidRPr="002E785B" w:rsidRDefault="00354A07" w:rsidP="00FA2AFE">
      <w:pPr>
        <w:jc w:val="both"/>
        <w:rPr>
          <w:b/>
          <w:sz w:val="26"/>
          <w:szCs w:val="26"/>
        </w:rPr>
      </w:pPr>
      <w:r w:rsidRPr="002E785B">
        <w:rPr>
          <w:b/>
          <w:sz w:val="26"/>
          <w:szCs w:val="26"/>
        </w:rPr>
        <w:lastRenderedPageBreak/>
        <w:t xml:space="preserve">Základní školy pro žáky se </w:t>
      </w:r>
      <w:r w:rsidR="00161350" w:rsidRPr="002E785B">
        <w:rPr>
          <w:b/>
          <w:sz w:val="26"/>
          <w:szCs w:val="26"/>
        </w:rPr>
        <w:t xml:space="preserve">speciálními vzdělávacími potřebami </w:t>
      </w:r>
      <w:r w:rsidRPr="002E785B">
        <w:rPr>
          <w:b/>
          <w:sz w:val="26"/>
          <w:szCs w:val="26"/>
        </w:rPr>
        <w:t>a základní školy při zdravotnických zařízeních</w:t>
      </w:r>
    </w:p>
    <w:p w14:paraId="30157108" w14:textId="5CB15027" w:rsidR="002E785B" w:rsidRPr="002E785B" w:rsidRDefault="00354A07" w:rsidP="00FA2AFE">
      <w:pPr>
        <w:jc w:val="both"/>
        <w:rPr>
          <w:sz w:val="24"/>
          <w:szCs w:val="24"/>
        </w:rPr>
      </w:pPr>
      <w:r w:rsidRPr="002E785B">
        <w:rPr>
          <w:sz w:val="24"/>
          <w:szCs w:val="24"/>
        </w:rPr>
        <w:t xml:space="preserve">Vzdělávání žáků se </w:t>
      </w:r>
      <w:r w:rsidR="00161350" w:rsidRPr="002E785B">
        <w:rPr>
          <w:sz w:val="24"/>
          <w:szCs w:val="24"/>
        </w:rPr>
        <w:t xml:space="preserve">speciálními vzdělávacími potřebami je primárně zajišťováno formou individuální integrace na běžných spádových základních školách. Pokud vzhledem k povaze speciálních vzdělávacích potřeb žáka nebo </w:t>
      </w:r>
      <w:r w:rsidR="00EA5E82">
        <w:rPr>
          <w:sz w:val="24"/>
          <w:szCs w:val="24"/>
        </w:rPr>
        <w:t xml:space="preserve">vzhledem k </w:t>
      </w:r>
      <w:r w:rsidR="00161350" w:rsidRPr="002E785B">
        <w:rPr>
          <w:sz w:val="24"/>
          <w:szCs w:val="24"/>
        </w:rPr>
        <w:t xml:space="preserve"> průběhu a výsledkům dosavadního poskytování podpůrných opatření v běžné škole je tato forma vzdělávání shledána jako nedostatečná k naplňování vzdělávacích možností žáka a k uplatnění jeho nejlepších zájmů </w:t>
      </w:r>
      <w:r w:rsidR="002E785B" w:rsidRPr="002E785B">
        <w:rPr>
          <w:sz w:val="24"/>
          <w:szCs w:val="24"/>
        </w:rPr>
        <w:t>ve</w:t>
      </w:r>
      <w:r w:rsidR="00161350" w:rsidRPr="002E785B">
        <w:rPr>
          <w:sz w:val="24"/>
          <w:szCs w:val="24"/>
        </w:rPr>
        <w:t xml:space="preserve"> vzdělání</w:t>
      </w:r>
      <w:r w:rsidR="007C4B3A">
        <w:rPr>
          <w:sz w:val="24"/>
          <w:szCs w:val="24"/>
        </w:rPr>
        <w:t>,</w:t>
      </w:r>
      <w:r w:rsidR="00161350" w:rsidRPr="002E785B">
        <w:rPr>
          <w:sz w:val="24"/>
          <w:szCs w:val="24"/>
        </w:rPr>
        <w:t xml:space="preserve"> </w:t>
      </w:r>
      <w:r w:rsidR="002E785B" w:rsidRPr="002E785B">
        <w:rPr>
          <w:sz w:val="24"/>
          <w:szCs w:val="24"/>
        </w:rPr>
        <w:t xml:space="preserve">je žák vzdělávám ve škole samostatně zřízené pro vzdělávání žáků se speciálními vzdělávacími potřebami. </w:t>
      </w:r>
    </w:p>
    <w:p w14:paraId="70F46145" w14:textId="33D6CDBB" w:rsidR="00354A07" w:rsidRPr="002E785B" w:rsidRDefault="002E785B" w:rsidP="00FA2AFE">
      <w:pPr>
        <w:jc w:val="both"/>
        <w:rPr>
          <w:sz w:val="24"/>
          <w:szCs w:val="24"/>
        </w:rPr>
      </w:pPr>
      <w:r w:rsidRPr="002E785B">
        <w:rPr>
          <w:sz w:val="24"/>
          <w:szCs w:val="24"/>
        </w:rPr>
        <w:t xml:space="preserve">Školy samostatně zřízené pro vzdělávání žáků se speciálními vzdělávacími potřebami </w:t>
      </w:r>
      <w:r w:rsidR="00354A07" w:rsidRPr="002E785B">
        <w:rPr>
          <w:sz w:val="24"/>
          <w:szCs w:val="24"/>
        </w:rPr>
        <w:t>vycházejí vstříc speciálním vzdělávacím potřebám žáků a poskytují jim maximální možnou speciálně pedagogickou po</w:t>
      </w:r>
      <w:r w:rsidRPr="002E785B">
        <w:rPr>
          <w:sz w:val="24"/>
          <w:szCs w:val="24"/>
        </w:rPr>
        <w:t xml:space="preserve">dporu. </w:t>
      </w:r>
    </w:p>
    <w:p w14:paraId="6A447E9D" w14:textId="39678BE4" w:rsidR="00354A07" w:rsidRPr="00FA2AFE" w:rsidRDefault="00354A07" w:rsidP="00FA2AFE">
      <w:pPr>
        <w:jc w:val="both"/>
        <w:rPr>
          <w:sz w:val="24"/>
          <w:szCs w:val="24"/>
        </w:rPr>
      </w:pPr>
      <w:r w:rsidRPr="002E785B">
        <w:rPr>
          <w:sz w:val="24"/>
          <w:szCs w:val="24"/>
        </w:rPr>
        <w:t xml:space="preserve">V rámci skupinové integrace se žáci vzdělávají ve třídách zřízených pro žáky se </w:t>
      </w:r>
      <w:r w:rsidR="002E785B" w:rsidRPr="002E785B">
        <w:rPr>
          <w:sz w:val="24"/>
          <w:szCs w:val="24"/>
        </w:rPr>
        <w:t xml:space="preserve">speciálními vzdělávacími potřebami </w:t>
      </w:r>
      <w:r w:rsidRPr="002E785B">
        <w:rPr>
          <w:sz w:val="24"/>
          <w:szCs w:val="24"/>
        </w:rPr>
        <w:t>v běžné škole nebo ve speciální škole určené pro žáky s jiným druhem zdravotního postižení.</w:t>
      </w:r>
    </w:p>
    <w:p w14:paraId="62271D63" w14:textId="70F18148" w:rsidR="00354A07" w:rsidRPr="00FA2AFE" w:rsidRDefault="00354A07" w:rsidP="00354A07">
      <w:pPr>
        <w:keepNext/>
        <w:spacing w:before="360" w:after="60" w:line="240" w:lineRule="auto"/>
        <w:ind w:left="1418" w:hanging="1418"/>
        <w:jc w:val="both"/>
        <w:rPr>
          <w:rFonts w:eastAsia="Times New Roman" w:cstheme="minorHAnsi"/>
          <w:i/>
          <w:iCs/>
          <w:noProof/>
          <w:lang w:eastAsia="cs-CZ"/>
        </w:rPr>
      </w:pPr>
      <w:r w:rsidRPr="00FA2AFE">
        <w:rPr>
          <w:rFonts w:eastAsia="Times New Roman" w:cstheme="minorHAnsi"/>
          <w:i/>
          <w:iCs/>
          <w:noProof/>
          <w:lang w:eastAsia="cs-CZ"/>
        </w:rPr>
        <w:t>Tabulka č. 28</w:t>
      </w:r>
      <w:r w:rsidRPr="00FA2AFE">
        <w:rPr>
          <w:rFonts w:eastAsia="Times New Roman" w:cstheme="minorHAnsi"/>
          <w:i/>
          <w:iCs/>
          <w:noProof/>
          <w:lang w:eastAsia="cs-CZ"/>
        </w:rPr>
        <w:tab/>
        <w:t xml:space="preserve">Základní školy a třídy pro žáky se </w:t>
      </w:r>
      <w:r w:rsidR="004F71FF">
        <w:rPr>
          <w:rFonts w:eastAsia="Times New Roman" w:cstheme="minorHAnsi"/>
          <w:i/>
          <w:iCs/>
          <w:noProof/>
          <w:lang w:eastAsia="cs-CZ"/>
        </w:rPr>
        <w:t>speciálními vzdělávacími potřebami</w:t>
      </w:r>
      <w:r w:rsidRPr="00FA2AFE">
        <w:rPr>
          <w:rFonts w:eastAsia="Times New Roman" w:cstheme="minorHAnsi"/>
          <w:i/>
          <w:iCs/>
          <w:noProof/>
          <w:lang w:eastAsia="cs-CZ"/>
        </w:rPr>
        <w:t>, celkový přehled (včetně žáků bez zdravotního postižení)</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54"/>
        <w:gridCol w:w="1254"/>
        <w:gridCol w:w="1234"/>
        <w:gridCol w:w="20"/>
        <w:gridCol w:w="1254"/>
        <w:gridCol w:w="1254"/>
        <w:gridCol w:w="1254"/>
      </w:tblGrid>
      <w:tr w:rsidR="00354A07" w:rsidRPr="00FA2AFE" w14:paraId="67362C28" w14:textId="77777777" w:rsidTr="00196C7D">
        <w:trPr>
          <w:trHeight w:val="20"/>
        </w:trPr>
        <w:tc>
          <w:tcPr>
            <w:tcW w:w="15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9F5222"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Okres</w:t>
            </w:r>
          </w:p>
        </w:tc>
        <w:tc>
          <w:tcPr>
            <w:tcW w:w="37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1E9CCC" w14:textId="2F7D1573" w:rsidR="00354A07" w:rsidRPr="00FA2AFE" w:rsidRDefault="00354A07" w:rsidP="004F71FF">
            <w:pPr>
              <w:keepLines/>
              <w:widowControl w:val="0"/>
              <w:spacing w:after="0" w:line="280" w:lineRule="exact"/>
              <w:jc w:val="center"/>
              <w:rPr>
                <w:rFonts w:eastAsia="Times New Roman" w:cstheme="minorHAnsi"/>
                <w:b/>
              </w:rPr>
            </w:pPr>
            <w:r w:rsidRPr="00FA2AFE">
              <w:rPr>
                <w:rFonts w:eastAsia="Times New Roman" w:cstheme="minorHAnsi"/>
                <w:b/>
              </w:rPr>
              <w:t xml:space="preserve">Školy samostatně zřízené </w:t>
            </w:r>
            <w:r w:rsidRPr="00FA2AFE">
              <w:rPr>
                <w:rFonts w:eastAsia="Times New Roman" w:cstheme="minorHAnsi"/>
                <w:b/>
              </w:rPr>
              <w:br/>
              <w:t xml:space="preserve">pro žáky se </w:t>
            </w:r>
            <w:r w:rsidR="004F71FF">
              <w:rPr>
                <w:rFonts w:eastAsia="Times New Roman" w:cstheme="minorHAnsi"/>
                <w:b/>
              </w:rPr>
              <w:t>svp</w:t>
            </w:r>
          </w:p>
        </w:tc>
        <w:tc>
          <w:tcPr>
            <w:tcW w:w="378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720BA9" w14:textId="3662BA0A" w:rsidR="00354A07" w:rsidRPr="00FA2AFE" w:rsidRDefault="00354A07" w:rsidP="004F71FF">
            <w:pPr>
              <w:keepLines/>
              <w:widowControl w:val="0"/>
              <w:spacing w:after="0" w:line="280" w:lineRule="exact"/>
              <w:jc w:val="center"/>
              <w:rPr>
                <w:rFonts w:eastAsia="Times New Roman" w:cstheme="minorHAnsi"/>
                <w:b/>
              </w:rPr>
            </w:pPr>
            <w:r w:rsidRPr="00FA2AFE">
              <w:rPr>
                <w:rFonts w:eastAsia="Times New Roman" w:cstheme="minorHAnsi"/>
                <w:b/>
              </w:rPr>
              <w:t xml:space="preserve">Běžné školy se speciálními třídami zřízenými pro žáky se </w:t>
            </w:r>
            <w:r w:rsidR="004F71FF">
              <w:rPr>
                <w:rFonts w:eastAsia="Times New Roman" w:cstheme="minorHAnsi"/>
                <w:b/>
              </w:rPr>
              <w:t>svp</w:t>
            </w:r>
          </w:p>
        </w:tc>
      </w:tr>
      <w:tr w:rsidR="00354A07" w:rsidRPr="00FA2AFE" w14:paraId="0DCD5AA9" w14:textId="77777777" w:rsidTr="00196C7D">
        <w:trPr>
          <w:trHeight w:val="20"/>
        </w:trPr>
        <w:tc>
          <w:tcPr>
            <w:tcW w:w="15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8EB9A" w14:textId="77777777" w:rsidR="00354A07" w:rsidRPr="00FA2AFE" w:rsidRDefault="00354A07" w:rsidP="00354A07">
            <w:pPr>
              <w:spacing w:after="0" w:line="240" w:lineRule="auto"/>
              <w:rPr>
                <w:rFonts w:eastAsia="Times New Roman" w:cstheme="minorHAnsi"/>
                <w:b/>
              </w:rPr>
            </w:pP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832A18" w14:textId="77777777" w:rsidR="00354A07" w:rsidRPr="00096BAE" w:rsidRDefault="00354A07" w:rsidP="00354A07">
            <w:pPr>
              <w:keepLines/>
              <w:widowControl w:val="0"/>
              <w:spacing w:after="0" w:line="280" w:lineRule="exact"/>
              <w:jc w:val="center"/>
              <w:rPr>
                <w:rFonts w:eastAsia="Times New Roman" w:cstheme="minorHAnsi"/>
                <w:b/>
              </w:rPr>
            </w:pPr>
            <w:r w:rsidRPr="00096BAE">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F2A891"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třídy</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39B850"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žáci</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60B5CC" w14:textId="77777777" w:rsidR="00354A07" w:rsidRPr="00707FC0" w:rsidRDefault="00354A07" w:rsidP="00354A07">
            <w:pPr>
              <w:keepLines/>
              <w:widowControl w:val="0"/>
              <w:spacing w:after="0" w:line="280" w:lineRule="exact"/>
              <w:jc w:val="center"/>
              <w:rPr>
                <w:rFonts w:eastAsia="Times New Roman" w:cstheme="minorHAnsi"/>
                <w:b/>
              </w:rPr>
            </w:pPr>
            <w:r w:rsidRPr="00707FC0">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2B19C5" w14:textId="77777777" w:rsidR="00354A07" w:rsidRPr="00707FC0" w:rsidRDefault="00354A07" w:rsidP="00354A07">
            <w:pPr>
              <w:keepLines/>
              <w:widowControl w:val="0"/>
              <w:spacing w:after="0" w:line="280" w:lineRule="exact"/>
              <w:jc w:val="center"/>
              <w:rPr>
                <w:rFonts w:eastAsia="Times New Roman" w:cstheme="minorHAnsi"/>
                <w:b/>
              </w:rPr>
            </w:pPr>
            <w:r w:rsidRPr="00707FC0">
              <w:rPr>
                <w:rFonts w:eastAsia="Times New Roman" w:cstheme="minorHAnsi"/>
                <w:b/>
              </w:rPr>
              <w:t>třídy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88590E" w14:textId="77777777" w:rsidR="00354A07" w:rsidRPr="00707FC0" w:rsidRDefault="00354A07" w:rsidP="00354A07">
            <w:pPr>
              <w:keepLines/>
              <w:widowControl w:val="0"/>
              <w:spacing w:after="0" w:line="280" w:lineRule="exact"/>
              <w:jc w:val="center"/>
              <w:rPr>
                <w:rFonts w:eastAsia="Times New Roman" w:cstheme="minorHAnsi"/>
                <w:b/>
              </w:rPr>
            </w:pPr>
            <w:r w:rsidRPr="00707FC0">
              <w:rPr>
                <w:rFonts w:eastAsia="Times New Roman" w:cstheme="minorHAnsi"/>
                <w:b/>
              </w:rPr>
              <w:t>žáci</w:t>
            </w:r>
          </w:p>
        </w:tc>
      </w:tr>
      <w:tr w:rsidR="00354A07" w:rsidRPr="00FA2AFE" w14:paraId="4FF261EE" w14:textId="77777777"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1BC071"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Jeseník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5B2679F" w14:textId="04B0BDE1" w:rsidR="00354A07" w:rsidRPr="00096BAE" w:rsidRDefault="00096BAE" w:rsidP="00354A07">
            <w:pPr>
              <w:keepLines/>
              <w:widowControl w:val="0"/>
              <w:spacing w:after="0" w:line="280" w:lineRule="exact"/>
              <w:jc w:val="right"/>
              <w:rPr>
                <w:rFonts w:eastAsia="Times New Roman" w:cstheme="minorHAnsi"/>
              </w:rPr>
            </w:pPr>
            <w:r w:rsidRPr="00096BAE">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83E1DEC"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20</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EB470"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135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92CEE07" w14:textId="04450748"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BB44501"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DC815A0"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6</w:t>
            </w:r>
          </w:p>
        </w:tc>
      </w:tr>
      <w:tr w:rsidR="00354A07" w:rsidRPr="00FA2AFE" w14:paraId="2EE9BB44" w14:textId="77777777"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A3DA41"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Olomouc</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8F8AD94" w14:textId="0B71260D" w:rsidR="00354A07" w:rsidRPr="00096BAE" w:rsidRDefault="00096BAE" w:rsidP="00354A07">
            <w:pPr>
              <w:keepLines/>
              <w:widowControl w:val="0"/>
              <w:spacing w:after="0" w:line="280" w:lineRule="exact"/>
              <w:jc w:val="right"/>
              <w:rPr>
                <w:rFonts w:eastAsia="Times New Roman" w:cstheme="minorHAnsi"/>
              </w:rPr>
            </w:pPr>
            <w:r w:rsidRPr="00096BAE">
              <w:rPr>
                <w:rFonts w:eastAsia="Times New Roman" w:cstheme="minorHAnsi"/>
              </w:rPr>
              <w:t>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727E8ED"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75</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F7DA1"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595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0233F70" w14:textId="55D00768"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3457D22" w14:textId="2AEB4568"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BDE6C33"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6</w:t>
            </w:r>
          </w:p>
        </w:tc>
      </w:tr>
      <w:tr w:rsidR="00354A07" w:rsidRPr="00FA2AFE" w14:paraId="75510F1D" w14:textId="77777777"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C1F844"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Prostějov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75E3D5E" w14:textId="0ECD74E0" w:rsidR="00354A07" w:rsidRPr="00096BAE" w:rsidRDefault="00096BAE" w:rsidP="00354A07">
            <w:pPr>
              <w:keepLines/>
              <w:widowControl w:val="0"/>
              <w:spacing w:after="0" w:line="280" w:lineRule="exact"/>
              <w:jc w:val="right"/>
              <w:rPr>
                <w:rFonts w:eastAsia="Times New Roman" w:cstheme="minorHAnsi"/>
              </w:rPr>
            </w:pPr>
            <w:r w:rsidRPr="00096BAE">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56511E0"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18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5FDF"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129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F49A8E7" w14:textId="708B1AE7"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7E19D48"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55B9432"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105</w:t>
            </w:r>
          </w:p>
        </w:tc>
      </w:tr>
      <w:tr w:rsidR="00354A07" w:rsidRPr="00FA2AFE" w14:paraId="18C65423" w14:textId="77777777"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BDBA48"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Přerov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6A0219E" w14:textId="7B097908" w:rsidR="00354A07" w:rsidRPr="00096BAE" w:rsidRDefault="00096BAE" w:rsidP="00354A07">
            <w:pPr>
              <w:keepLines/>
              <w:widowControl w:val="0"/>
              <w:spacing w:after="0" w:line="280" w:lineRule="exact"/>
              <w:jc w:val="right"/>
              <w:rPr>
                <w:rFonts w:eastAsia="Times New Roman" w:cstheme="minorHAnsi"/>
              </w:rPr>
            </w:pPr>
            <w:r w:rsidRPr="00096BAE">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8366C7C"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35</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CB2D5"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270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5954A6E" w14:textId="1A3F1D13"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B552884" w14:textId="54E6AC6B"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D001F87"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45</w:t>
            </w:r>
          </w:p>
        </w:tc>
      </w:tr>
      <w:tr w:rsidR="00354A07" w:rsidRPr="00FA2AFE" w14:paraId="065EB79D" w14:textId="77777777"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96913E"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Šumperk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A4EB8CA" w14:textId="357528EF" w:rsidR="00354A07" w:rsidRPr="00096BAE" w:rsidRDefault="00096BAE" w:rsidP="00354A07">
            <w:pPr>
              <w:keepLines/>
              <w:widowControl w:val="0"/>
              <w:spacing w:after="0" w:line="280" w:lineRule="exact"/>
              <w:jc w:val="right"/>
              <w:rPr>
                <w:rFonts w:eastAsia="Times New Roman" w:cstheme="minorHAnsi"/>
              </w:rPr>
            </w:pPr>
            <w:r w:rsidRPr="00096BAE">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913D8E1"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50</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EBC1" w14:textId="77777777" w:rsidR="00354A07" w:rsidRPr="00FA2AFE" w:rsidRDefault="002D38DE" w:rsidP="00354A07">
            <w:pPr>
              <w:keepLines/>
              <w:widowControl w:val="0"/>
              <w:spacing w:after="0" w:line="280" w:lineRule="exact"/>
              <w:jc w:val="right"/>
              <w:rPr>
                <w:rFonts w:eastAsia="Times New Roman" w:cstheme="minorHAnsi"/>
              </w:rPr>
            </w:pPr>
            <w:r>
              <w:rPr>
                <w:rFonts w:eastAsia="Times New Roman" w:cstheme="minorHAnsi"/>
              </w:rPr>
              <w:t>447</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F2837E8" w14:textId="4CC1F574"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4F5B597" w14:textId="12BC265D" w:rsidR="00354A07" w:rsidRPr="00707FC0" w:rsidRDefault="00707FC0" w:rsidP="00354A07">
            <w:pPr>
              <w:keepLines/>
              <w:widowControl w:val="0"/>
              <w:spacing w:after="0" w:line="280" w:lineRule="exact"/>
              <w:jc w:val="right"/>
              <w:rPr>
                <w:rFonts w:eastAsia="Times New Roman" w:cstheme="minorHAnsi"/>
              </w:rPr>
            </w:pPr>
            <w:r w:rsidRPr="00707FC0">
              <w:rPr>
                <w:rFonts w:eastAsia="Times New Roman" w:cstheme="minorHAnsi"/>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1445ADE" w14:textId="77777777" w:rsidR="00354A07" w:rsidRPr="00707FC0" w:rsidRDefault="002D38DE" w:rsidP="00354A07">
            <w:pPr>
              <w:keepLines/>
              <w:widowControl w:val="0"/>
              <w:spacing w:after="0" w:line="280" w:lineRule="exact"/>
              <w:jc w:val="right"/>
              <w:rPr>
                <w:rFonts w:eastAsia="Times New Roman" w:cstheme="minorHAnsi"/>
              </w:rPr>
            </w:pPr>
            <w:r w:rsidRPr="00707FC0">
              <w:rPr>
                <w:rFonts w:eastAsia="Times New Roman" w:cstheme="minorHAnsi"/>
              </w:rPr>
              <w:t>42</w:t>
            </w:r>
          </w:p>
        </w:tc>
      </w:tr>
      <w:tr w:rsidR="00354A07" w:rsidRPr="00FA2AFE" w14:paraId="3DF69911" w14:textId="77777777" w:rsidTr="00196C7D">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6C804" w14:textId="77777777" w:rsidR="00354A07" w:rsidRPr="00FA2AFE" w:rsidRDefault="00354A07" w:rsidP="00354A07">
            <w:pPr>
              <w:keepLines/>
              <w:widowControl w:val="0"/>
              <w:spacing w:after="0" w:line="280" w:lineRule="exact"/>
              <w:jc w:val="center"/>
              <w:rPr>
                <w:rFonts w:eastAsia="Times New Roman" w:cstheme="minorHAnsi"/>
                <w:b/>
              </w:rPr>
            </w:pPr>
            <w:r w:rsidRPr="00FA2AFE">
              <w:rPr>
                <w:rFonts w:eastAsia="Times New Roman" w:cstheme="minorHAnsi"/>
                <w:b/>
              </w:rPr>
              <w:t>Celkem</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243451" w14:textId="6AB02A92" w:rsidR="00354A07" w:rsidRPr="00096BAE" w:rsidRDefault="00096BAE" w:rsidP="00354A07">
            <w:pPr>
              <w:keepLines/>
              <w:widowControl w:val="0"/>
              <w:spacing w:after="0" w:line="280" w:lineRule="exact"/>
              <w:jc w:val="right"/>
              <w:rPr>
                <w:rFonts w:eastAsia="Times New Roman" w:cstheme="minorHAnsi"/>
                <w:b/>
              </w:rPr>
            </w:pPr>
            <w:r w:rsidRPr="00096BAE">
              <w:rPr>
                <w:rFonts w:eastAsia="Times New Roman" w:cstheme="minorHAnsi"/>
                <w:b/>
              </w:rPr>
              <w:t>21</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F7F2CC" w14:textId="77777777" w:rsidR="00354A07" w:rsidRPr="00FA2AFE" w:rsidRDefault="002D38DE" w:rsidP="00354A07">
            <w:pPr>
              <w:keepLines/>
              <w:widowControl w:val="0"/>
              <w:spacing w:after="0" w:line="280" w:lineRule="exact"/>
              <w:jc w:val="right"/>
              <w:rPr>
                <w:rFonts w:eastAsia="Times New Roman" w:cstheme="minorHAnsi"/>
                <w:b/>
              </w:rPr>
            </w:pPr>
            <w:r>
              <w:rPr>
                <w:rFonts w:eastAsia="Times New Roman" w:cstheme="minorHAnsi"/>
                <w:b/>
              </w:rPr>
              <w:t>198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2A611C" w14:textId="77777777" w:rsidR="00354A07" w:rsidRPr="00FA2AFE" w:rsidRDefault="002D38DE" w:rsidP="00354A07">
            <w:pPr>
              <w:keepLines/>
              <w:widowControl w:val="0"/>
              <w:spacing w:after="0" w:line="280" w:lineRule="exact"/>
              <w:jc w:val="right"/>
              <w:rPr>
                <w:rFonts w:eastAsia="Times New Roman" w:cstheme="minorHAnsi"/>
                <w:b/>
              </w:rPr>
            </w:pPr>
            <w:r>
              <w:rPr>
                <w:rFonts w:eastAsia="Times New Roman" w:cstheme="minorHAnsi"/>
                <w:b/>
              </w:rPr>
              <w:t>1 576</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FDC69AE" w14:textId="70B3158F" w:rsidR="00354A07" w:rsidRPr="00707FC0" w:rsidRDefault="00707FC0" w:rsidP="00354A07">
            <w:pPr>
              <w:keepLines/>
              <w:widowControl w:val="0"/>
              <w:spacing w:after="0" w:line="280" w:lineRule="exact"/>
              <w:jc w:val="right"/>
              <w:rPr>
                <w:rFonts w:eastAsia="Times New Roman" w:cstheme="minorHAnsi"/>
                <w:b/>
              </w:rPr>
            </w:pPr>
            <w:r w:rsidRPr="00707FC0">
              <w:rPr>
                <w:rFonts w:eastAsia="Times New Roman" w:cstheme="minorHAnsi"/>
                <w:b/>
              </w:rPr>
              <w:t>7</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CF1161" w14:textId="36600B43" w:rsidR="00354A07" w:rsidRPr="00707FC0" w:rsidRDefault="00707FC0" w:rsidP="00354A07">
            <w:pPr>
              <w:keepLines/>
              <w:widowControl w:val="0"/>
              <w:spacing w:after="0" w:line="280" w:lineRule="exact"/>
              <w:jc w:val="right"/>
              <w:rPr>
                <w:rFonts w:eastAsia="Times New Roman" w:cstheme="minorHAnsi"/>
                <w:b/>
              </w:rPr>
            </w:pPr>
            <w:r w:rsidRPr="00707FC0">
              <w:rPr>
                <w:rFonts w:eastAsia="Times New Roman" w:cstheme="minorHAnsi"/>
                <w:b/>
              </w:rPr>
              <w:t>18</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DA6F90" w14:textId="77777777" w:rsidR="00354A07" w:rsidRPr="00707FC0" w:rsidRDefault="002D38DE" w:rsidP="00354A07">
            <w:pPr>
              <w:keepLines/>
              <w:widowControl w:val="0"/>
              <w:spacing w:after="0" w:line="280" w:lineRule="exact"/>
              <w:jc w:val="right"/>
              <w:rPr>
                <w:rFonts w:eastAsia="Times New Roman" w:cstheme="minorHAnsi"/>
                <w:b/>
              </w:rPr>
            </w:pPr>
            <w:r w:rsidRPr="00707FC0">
              <w:rPr>
                <w:rFonts w:eastAsia="Times New Roman" w:cstheme="minorHAnsi"/>
                <w:b/>
              </w:rPr>
              <w:t>204</w:t>
            </w:r>
          </w:p>
        </w:tc>
      </w:tr>
    </w:tbl>
    <w:p w14:paraId="275F7C7E" w14:textId="6A7B21EE" w:rsidR="007211EF" w:rsidRDefault="007211EF" w:rsidP="00994845">
      <w:pPr>
        <w:rPr>
          <w:rFonts w:cstheme="minorHAnsi"/>
        </w:rPr>
      </w:pPr>
    </w:p>
    <w:p w14:paraId="25B5B1A3" w14:textId="77777777" w:rsidR="007211EF" w:rsidRPr="00FA2AFE" w:rsidRDefault="007211EF" w:rsidP="007211EF">
      <w:pPr>
        <w:keepNext/>
        <w:spacing w:before="360" w:after="60" w:line="240" w:lineRule="auto"/>
        <w:ind w:left="1418" w:hanging="1418"/>
        <w:jc w:val="both"/>
        <w:rPr>
          <w:rFonts w:eastAsia="Times New Roman" w:cstheme="minorHAnsi"/>
          <w:i/>
          <w:iCs/>
          <w:noProof/>
          <w:lang w:eastAsia="cs-CZ"/>
        </w:rPr>
      </w:pPr>
      <w:r w:rsidRPr="00FA2AFE">
        <w:rPr>
          <w:rFonts w:eastAsia="Times New Roman" w:cstheme="minorHAnsi"/>
          <w:i/>
          <w:iCs/>
          <w:noProof/>
          <w:lang w:eastAsia="cs-CZ"/>
        </w:rPr>
        <w:t>Tabulka č. 29</w:t>
      </w:r>
      <w:r w:rsidRPr="00FA2AFE">
        <w:rPr>
          <w:rFonts w:eastAsia="Times New Roman" w:cstheme="minorHAnsi"/>
          <w:i/>
          <w:iCs/>
          <w:noProof/>
          <w:lang w:eastAsia="cs-CZ"/>
        </w:rPr>
        <w:tab/>
        <w:t xml:space="preserve">Základní školy, počet žáků ve speciálních třídách dle druhu postižení (školy běžné </w:t>
      </w:r>
      <w:r w:rsidRPr="00FA2AFE">
        <w:rPr>
          <w:rFonts w:eastAsia="Times New Roman" w:cstheme="minorHAnsi"/>
          <w:i/>
          <w:iCs/>
          <w:noProof/>
          <w:lang w:eastAsia="cs-CZ"/>
        </w:rPr>
        <w:br/>
        <w:t>i samostatně zřízené pro žáky se zdravotním postižením)</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739"/>
        <w:gridCol w:w="739"/>
        <w:gridCol w:w="738"/>
        <w:gridCol w:w="738"/>
        <w:gridCol w:w="738"/>
        <w:gridCol w:w="739"/>
        <w:gridCol w:w="1052"/>
        <w:gridCol w:w="912"/>
        <w:gridCol w:w="843"/>
        <w:gridCol w:w="703"/>
      </w:tblGrid>
      <w:tr w:rsidR="007211EF" w:rsidRPr="00FA2AFE" w14:paraId="60D545D7" w14:textId="77777777" w:rsidTr="002B288A">
        <w:trPr>
          <w:cantSplit/>
          <w:trHeight w:val="1309"/>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6C6FCA"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Okres</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49096D5A"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Mentální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9B4EECA"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Sluchové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D396DBB"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Zrakové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F33A189"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Vady řeči</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1AC8CF53"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Tělesné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4C672BA"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Více vad</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6C2C1FA9"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Vývojové poruchy učení</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73C78B48"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 xml:space="preserve"> Vývojové poruchy chování</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93730C8"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Autismus</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5574A96"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Celkem</w:t>
            </w:r>
          </w:p>
        </w:tc>
      </w:tr>
      <w:tr w:rsidR="007211EF" w:rsidRPr="00FA2AFE" w14:paraId="0BA41B26"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E531C7"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Jeseník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B395FB"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66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B8D8D3C"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070027A"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41BC755"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8BAC685"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5EB077"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BA4780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F9DAA9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A63AF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0</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312D50"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135</w:t>
            </w:r>
          </w:p>
        </w:tc>
      </w:tr>
      <w:tr w:rsidR="007211EF" w:rsidRPr="00FA2AFE" w14:paraId="1F004FC7"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1B2466A"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Olomouc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44208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231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3A0DAF3"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CFC5214"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6E58CC7"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119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F567B04"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3</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3BA48A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145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C8226C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38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81680A6"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5250C6"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18</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F18821"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586</w:t>
            </w:r>
          </w:p>
        </w:tc>
      </w:tr>
      <w:tr w:rsidR="007211EF" w:rsidRPr="00FA2AFE" w14:paraId="6644A26A"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014D72" w14:textId="77777777" w:rsidR="007211EF" w:rsidRPr="00FA2AFE" w:rsidRDefault="007211EF" w:rsidP="002B288A">
            <w:pPr>
              <w:spacing w:after="0" w:line="280" w:lineRule="exact"/>
              <w:jc w:val="right"/>
              <w:rPr>
                <w:rFonts w:eastAsia="Times New Roman" w:cstheme="minorHAnsi"/>
                <w:b/>
              </w:rPr>
            </w:pPr>
            <w:r w:rsidRPr="00FA2AFE">
              <w:rPr>
                <w:rFonts w:eastAsia="Times New Roman" w:cstheme="minorHAnsi"/>
                <w:b/>
              </w:rPr>
              <w:t>Prostějov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050B8B"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54</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98BA60"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132B76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1B31C5F"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F5451A4"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CCADFC"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75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73B793C"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60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FA6C0B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3C4F73"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9</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C0CB51"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227</w:t>
            </w:r>
          </w:p>
        </w:tc>
      </w:tr>
      <w:tr w:rsidR="007211EF" w:rsidRPr="00FA2AFE" w14:paraId="575124BB"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179AFD"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Přerov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A1DDFD"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157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2CDF2F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1EF1FE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DA80563"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1E3755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19644C"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74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F297B5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56DC09A"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37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82A16C"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777F07"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301</w:t>
            </w:r>
          </w:p>
        </w:tc>
      </w:tr>
      <w:tr w:rsidR="007211EF" w:rsidRPr="00FA2AFE" w14:paraId="0E498281"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FAF711"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Šumperk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CE53EE9"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128</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1AB5486"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4D67765"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2AF0195"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111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EDC8B30"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DD4BD60"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96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571FF58"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96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515D82FF"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28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775B0A" w14:textId="77777777" w:rsidR="007211EF" w:rsidRPr="00FA2AFE" w:rsidRDefault="007211EF" w:rsidP="002B288A">
            <w:pPr>
              <w:spacing w:after="0" w:line="280" w:lineRule="exact"/>
              <w:ind w:right="57"/>
              <w:jc w:val="right"/>
              <w:rPr>
                <w:rFonts w:eastAsia="Times New Roman" w:cstheme="minorHAnsi"/>
              </w:rPr>
            </w:pPr>
            <w:r>
              <w:rPr>
                <w:rFonts w:eastAsia="Times New Roman" w:cstheme="minorHAnsi"/>
              </w:rPr>
              <w:t>10</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EC3F68"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479</w:t>
            </w:r>
          </w:p>
        </w:tc>
      </w:tr>
      <w:tr w:rsidR="007211EF" w:rsidRPr="00FA2AFE" w14:paraId="3A189015" w14:textId="77777777"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203CF2" w14:textId="77777777"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Celkem</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CEDE97"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636</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3E160F"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3</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E0F0B3"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22</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7EE628"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263</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50724A"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14</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3D279F"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428</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25D515"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222</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6C43B2"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101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6DDEEE"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39</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0E0D14" w14:textId="77777777" w:rsidR="007211EF" w:rsidRPr="00FA2AFE" w:rsidRDefault="007211EF" w:rsidP="002B288A">
            <w:pPr>
              <w:spacing w:after="0" w:line="280" w:lineRule="exact"/>
              <w:ind w:right="57"/>
              <w:jc w:val="right"/>
              <w:rPr>
                <w:rFonts w:eastAsia="Times New Roman" w:cstheme="minorHAnsi"/>
                <w:b/>
              </w:rPr>
            </w:pPr>
            <w:r>
              <w:rPr>
                <w:rFonts w:eastAsia="Times New Roman" w:cstheme="minorHAnsi"/>
                <w:b/>
              </w:rPr>
              <w:t>1 728</w:t>
            </w:r>
          </w:p>
        </w:tc>
      </w:tr>
    </w:tbl>
    <w:p w14:paraId="4A4E9FAB" w14:textId="77777777" w:rsidR="007211EF" w:rsidRDefault="007211EF" w:rsidP="00994845">
      <w:pPr>
        <w:rPr>
          <w:rFonts w:cstheme="minorHAnsi"/>
        </w:rPr>
      </w:pPr>
    </w:p>
    <w:p w14:paraId="758EDCE1" w14:textId="6E4BA1D2" w:rsidR="002D38DE" w:rsidRPr="00554D63" w:rsidRDefault="00554D63" w:rsidP="00554D63">
      <w:pPr>
        <w:spacing w:after="0" w:line="240" w:lineRule="auto"/>
        <w:ind w:left="1416" w:hanging="1416"/>
        <w:rPr>
          <w:rFonts w:ascii="Calibri" w:eastAsia="Times New Roman" w:hAnsi="Calibri" w:cs="Calibri"/>
          <w:bCs/>
          <w:i/>
          <w:iCs/>
          <w:color w:val="000000"/>
          <w:lang w:eastAsia="cs-CZ"/>
        </w:rPr>
      </w:pPr>
      <w:r w:rsidRPr="00554D63">
        <w:rPr>
          <w:rFonts w:ascii="Calibri" w:eastAsia="Times New Roman" w:hAnsi="Calibri" w:cs="Calibri"/>
          <w:bCs/>
          <w:i/>
          <w:iCs/>
          <w:color w:val="000000"/>
          <w:lang w:eastAsia="cs-CZ"/>
        </w:rPr>
        <w:lastRenderedPageBreak/>
        <w:t>Graf č. 1</w:t>
      </w:r>
      <w:r w:rsidR="008C08A3">
        <w:rPr>
          <w:rFonts w:ascii="Calibri" w:eastAsia="Times New Roman" w:hAnsi="Calibri" w:cs="Calibri"/>
          <w:bCs/>
          <w:i/>
          <w:iCs/>
          <w:color w:val="000000"/>
          <w:lang w:eastAsia="cs-CZ"/>
        </w:rPr>
        <w:t>6</w:t>
      </w:r>
      <w:r w:rsidRPr="00554D63">
        <w:rPr>
          <w:rFonts w:ascii="Calibri" w:eastAsia="Times New Roman" w:hAnsi="Calibri" w:cs="Calibri"/>
          <w:bCs/>
          <w:i/>
          <w:iCs/>
          <w:color w:val="000000"/>
          <w:lang w:eastAsia="cs-CZ"/>
        </w:rPr>
        <w:tab/>
        <w:t xml:space="preserve"> Počet žáků ve speciálních třídách ZŠ - srovnání 2014/2015, 2015/2016, 2016/2017, 2017/2018</w:t>
      </w:r>
    </w:p>
    <w:p w14:paraId="04BC9A21" w14:textId="77777777" w:rsidR="002D38DE" w:rsidRDefault="002D38DE" w:rsidP="00994845">
      <w:pPr>
        <w:rPr>
          <w:rFonts w:cstheme="minorHAnsi"/>
        </w:rPr>
      </w:pPr>
    </w:p>
    <w:p w14:paraId="3EB46413" w14:textId="2661335F" w:rsidR="00354A07" w:rsidRDefault="00554D63" w:rsidP="003B7954">
      <w:pPr>
        <w:rPr>
          <w:rFonts w:cstheme="minorHAnsi"/>
        </w:rPr>
      </w:pPr>
      <w:r>
        <w:rPr>
          <w:noProof/>
          <w:lang w:eastAsia="cs-CZ"/>
        </w:rPr>
        <w:drawing>
          <wp:inline distT="0" distB="0" distL="0" distR="0" wp14:anchorId="46DE2810" wp14:editId="53B3C1CE">
            <wp:extent cx="5760720" cy="4055745"/>
            <wp:effectExtent l="0" t="0" r="11430" b="190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FC90E9" w14:textId="77777777" w:rsidR="007211EF" w:rsidRPr="00FA2AFE" w:rsidRDefault="007211EF" w:rsidP="003B7954">
      <w:pPr>
        <w:rPr>
          <w:rFonts w:cstheme="minorHAnsi"/>
        </w:rPr>
      </w:pPr>
    </w:p>
    <w:p w14:paraId="296FF356" w14:textId="77777777" w:rsidR="0024326D" w:rsidRPr="00FA2AFE" w:rsidRDefault="0024326D" w:rsidP="0024326D">
      <w:pPr>
        <w:keepNext/>
        <w:spacing w:before="360" w:after="60" w:line="240" w:lineRule="auto"/>
        <w:ind w:left="1418" w:hanging="1418"/>
        <w:jc w:val="both"/>
        <w:rPr>
          <w:rFonts w:eastAsia="Times New Roman" w:cstheme="minorHAnsi"/>
          <w:i/>
          <w:iCs/>
          <w:noProof/>
          <w:lang w:eastAsia="cs-CZ"/>
        </w:rPr>
      </w:pPr>
      <w:r w:rsidRPr="00FA2AFE">
        <w:rPr>
          <w:rFonts w:eastAsia="Times New Roman" w:cstheme="minorHAnsi"/>
          <w:i/>
          <w:iCs/>
          <w:noProof/>
          <w:lang w:eastAsia="cs-CZ"/>
        </w:rPr>
        <w:t>Tabulka č. 30</w:t>
      </w:r>
      <w:r w:rsidRPr="00FA2AFE">
        <w:rPr>
          <w:rFonts w:eastAsia="Times New Roman" w:cstheme="minorHAnsi"/>
          <w:i/>
          <w:iCs/>
          <w:noProof/>
          <w:lang w:eastAsia="cs-CZ"/>
        </w:rPr>
        <w:tab/>
        <w:t>Základní školy při zdravotnickém zař</w:t>
      </w:r>
      <w:r w:rsidR="0083577A">
        <w:rPr>
          <w:rFonts w:eastAsia="Times New Roman" w:cstheme="minorHAnsi"/>
          <w:i/>
          <w:iCs/>
          <w:noProof/>
          <w:lang w:eastAsia="cs-CZ"/>
        </w:rPr>
        <w:t>ízení (počet žáků k 30. 9. 2017</w:t>
      </w:r>
      <w:r w:rsidRPr="00FA2AFE">
        <w:rPr>
          <w:rFonts w:eastAsia="Times New Roman" w:cstheme="minorHAnsi"/>
          <w:i/>
          <w:iCs/>
          <w:noProof/>
          <w:lang w:eastAsia="cs-CZ"/>
        </w:rPr>
        <w:t>)</w:t>
      </w:r>
    </w:p>
    <w:tbl>
      <w:tblPr>
        <w:tblW w:w="6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8"/>
        <w:gridCol w:w="1965"/>
        <w:gridCol w:w="1957"/>
      </w:tblGrid>
      <w:tr w:rsidR="0024326D" w:rsidRPr="00FA2AFE" w14:paraId="59865D3E" w14:textId="77777777" w:rsidTr="00196C7D">
        <w:trPr>
          <w:trHeight w:val="680"/>
        </w:trPr>
        <w:tc>
          <w:tcPr>
            <w:tcW w:w="212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D6FA31"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Okres</w:t>
            </w:r>
          </w:p>
        </w:tc>
        <w:tc>
          <w:tcPr>
            <w:tcW w:w="288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48FC5F"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Základní škola</w:t>
            </w:r>
          </w:p>
          <w:p w14:paraId="4B06A8CB" w14:textId="77777777" w:rsidR="0024326D" w:rsidRPr="00FA2AFE" w:rsidRDefault="0024326D" w:rsidP="0024326D">
            <w:pPr>
              <w:spacing w:after="0" w:line="280" w:lineRule="exact"/>
              <w:jc w:val="center"/>
              <w:rPr>
                <w:rFonts w:eastAsia="Times New Roman" w:cstheme="minorHAnsi"/>
              </w:rPr>
            </w:pPr>
            <w:r w:rsidRPr="00FA2AFE">
              <w:rPr>
                <w:rFonts w:eastAsia="Times New Roman" w:cstheme="minorHAnsi"/>
              </w:rPr>
              <w:t>při zdravotnickém zařízení</w:t>
            </w:r>
          </w:p>
        </w:tc>
      </w:tr>
      <w:tr w:rsidR="0024326D" w:rsidRPr="00FA2AFE" w14:paraId="3740D448" w14:textId="77777777" w:rsidTr="00196C7D">
        <w:trPr>
          <w:trHeight w:val="454"/>
        </w:trPr>
        <w:tc>
          <w:tcPr>
            <w:tcW w:w="2120"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B40A23" w14:textId="77777777" w:rsidR="0024326D" w:rsidRPr="00FA2AFE" w:rsidRDefault="0024326D" w:rsidP="0024326D">
            <w:pPr>
              <w:spacing w:after="0" w:line="240" w:lineRule="auto"/>
              <w:rPr>
                <w:rFonts w:eastAsia="Times New Roman" w:cstheme="minorHAnsi"/>
                <w:b/>
              </w:rPr>
            </w:pP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F5A8CC" w14:textId="77777777" w:rsidR="0024326D" w:rsidRPr="00E81646" w:rsidRDefault="0024326D" w:rsidP="0024326D">
            <w:pPr>
              <w:spacing w:after="0" w:line="280" w:lineRule="exact"/>
              <w:jc w:val="center"/>
              <w:rPr>
                <w:rFonts w:eastAsia="Times New Roman" w:cstheme="minorHAnsi"/>
              </w:rPr>
            </w:pPr>
            <w:r w:rsidRPr="00E81646">
              <w:rPr>
                <w:rFonts w:eastAsia="Times New Roman" w:cstheme="minorHAnsi"/>
                <w:b/>
              </w:rPr>
              <w:t>školy (součásti)</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5969E9" w14:textId="77777777" w:rsidR="0024326D" w:rsidRPr="00FA2AFE" w:rsidRDefault="0024326D" w:rsidP="0024326D">
            <w:pPr>
              <w:spacing w:after="0" w:line="280" w:lineRule="exact"/>
              <w:jc w:val="center"/>
              <w:rPr>
                <w:rFonts w:eastAsia="Times New Roman" w:cstheme="minorHAnsi"/>
              </w:rPr>
            </w:pPr>
            <w:r w:rsidRPr="00FA2AFE">
              <w:rPr>
                <w:rFonts w:eastAsia="Times New Roman" w:cstheme="minorHAnsi"/>
                <w:b/>
              </w:rPr>
              <w:t>žáci</w:t>
            </w:r>
          </w:p>
        </w:tc>
      </w:tr>
      <w:tr w:rsidR="0024326D" w:rsidRPr="00FA2AFE" w14:paraId="13F5BB82" w14:textId="77777777" w:rsidTr="003B7954">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1C9051"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Jeseník</w:t>
            </w:r>
          </w:p>
        </w:tc>
        <w:tc>
          <w:tcPr>
            <w:tcW w:w="1443" w:type="pct"/>
            <w:tcBorders>
              <w:top w:val="single" w:sz="4" w:space="0" w:color="auto"/>
              <w:left w:val="single" w:sz="4" w:space="0" w:color="auto"/>
              <w:bottom w:val="single" w:sz="4" w:space="0" w:color="auto"/>
              <w:right w:val="single" w:sz="4" w:space="0" w:color="auto"/>
            </w:tcBorders>
            <w:shd w:val="clear" w:color="auto" w:fill="auto"/>
          </w:tcPr>
          <w:p w14:paraId="5BD95C2D" w14:textId="2C915E1D" w:rsidR="0024326D" w:rsidRPr="00E81646" w:rsidRDefault="00A10D1D" w:rsidP="0024326D">
            <w:pPr>
              <w:spacing w:after="0" w:line="280" w:lineRule="exact"/>
              <w:jc w:val="center"/>
              <w:rPr>
                <w:rFonts w:eastAsia="Times New Roman" w:cstheme="minorHAnsi"/>
              </w:rPr>
            </w:pPr>
            <w:r>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tcPr>
          <w:p w14:paraId="3CB201A4" w14:textId="77777777" w:rsidR="0024326D" w:rsidRPr="00FA2AFE" w:rsidRDefault="0083577A" w:rsidP="0024326D">
            <w:pPr>
              <w:spacing w:after="0" w:line="280" w:lineRule="exact"/>
              <w:jc w:val="center"/>
              <w:rPr>
                <w:rFonts w:eastAsia="Times New Roman" w:cstheme="minorHAnsi"/>
              </w:rPr>
            </w:pPr>
            <w:r>
              <w:rPr>
                <w:rFonts w:eastAsia="Times New Roman" w:cstheme="minorHAnsi"/>
              </w:rPr>
              <w:t>113</w:t>
            </w:r>
          </w:p>
        </w:tc>
      </w:tr>
      <w:tr w:rsidR="0024326D" w:rsidRPr="00FA2AFE" w14:paraId="344832A0" w14:textId="77777777" w:rsidTr="003B7954">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273647"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Olomouc</w:t>
            </w:r>
          </w:p>
        </w:tc>
        <w:tc>
          <w:tcPr>
            <w:tcW w:w="1443" w:type="pct"/>
            <w:tcBorders>
              <w:top w:val="single" w:sz="4" w:space="0" w:color="auto"/>
              <w:left w:val="single" w:sz="4" w:space="0" w:color="auto"/>
              <w:bottom w:val="single" w:sz="4" w:space="0" w:color="auto"/>
              <w:right w:val="single" w:sz="4" w:space="0" w:color="auto"/>
            </w:tcBorders>
            <w:shd w:val="clear" w:color="auto" w:fill="auto"/>
          </w:tcPr>
          <w:p w14:paraId="5C5A29A4" w14:textId="48B52A29" w:rsidR="0024326D" w:rsidRPr="00E81646" w:rsidRDefault="00096BAE" w:rsidP="0024326D">
            <w:pPr>
              <w:spacing w:after="0" w:line="280" w:lineRule="exact"/>
              <w:jc w:val="center"/>
              <w:rPr>
                <w:rFonts w:eastAsia="Times New Roman" w:cstheme="minorHAnsi"/>
              </w:rPr>
            </w:pPr>
            <w:r w:rsidRPr="00E81646">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tcPr>
          <w:p w14:paraId="09FC6F58" w14:textId="77777777" w:rsidR="0024326D" w:rsidRPr="00FA2AFE" w:rsidRDefault="0083577A" w:rsidP="0024326D">
            <w:pPr>
              <w:spacing w:after="0" w:line="280" w:lineRule="exact"/>
              <w:jc w:val="center"/>
              <w:rPr>
                <w:rFonts w:eastAsia="Times New Roman" w:cstheme="minorHAnsi"/>
              </w:rPr>
            </w:pPr>
            <w:r>
              <w:rPr>
                <w:rFonts w:eastAsia="Times New Roman" w:cstheme="minorHAnsi"/>
              </w:rPr>
              <w:t>74</w:t>
            </w:r>
          </w:p>
        </w:tc>
      </w:tr>
      <w:tr w:rsidR="0024326D" w:rsidRPr="00FA2AFE" w14:paraId="4265B7F3" w14:textId="77777777" w:rsidTr="003B7954">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CAEBAE"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Prostějov</w:t>
            </w:r>
          </w:p>
        </w:tc>
        <w:tc>
          <w:tcPr>
            <w:tcW w:w="1443" w:type="pct"/>
            <w:tcBorders>
              <w:top w:val="single" w:sz="4" w:space="0" w:color="auto"/>
              <w:left w:val="single" w:sz="4" w:space="0" w:color="auto"/>
              <w:bottom w:val="single" w:sz="4" w:space="0" w:color="auto"/>
              <w:right w:val="single" w:sz="4" w:space="0" w:color="auto"/>
            </w:tcBorders>
            <w:shd w:val="clear" w:color="auto" w:fill="auto"/>
          </w:tcPr>
          <w:p w14:paraId="13C05DF6" w14:textId="34DAD1BA" w:rsidR="0024326D" w:rsidRPr="00E81646" w:rsidRDefault="00E81646" w:rsidP="0024326D">
            <w:pPr>
              <w:spacing w:after="0" w:line="280" w:lineRule="exact"/>
              <w:jc w:val="center"/>
              <w:rPr>
                <w:rFonts w:eastAsia="Times New Roman" w:cstheme="minorHAnsi"/>
              </w:rPr>
            </w:pPr>
            <w:r w:rsidRPr="00E81646">
              <w:rPr>
                <w:rFonts w:eastAsia="Times New Roman" w:cstheme="minorHAnsi"/>
              </w:rPr>
              <w:t>0</w:t>
            </w:r>
          </w:p>
        </w:tc>
        <w:tc>
          <w:tcPr>
            <w:tcW w:w="1437" w:type="pct"/>
            <w:tcBorders>
              <w:top w:val="single" w:sz="4" w:space="0" w:color="auto"/>
              <w:left w:val="single" w:sz="4" w:space="0" w:color="auto"/>
              <w:bottom w:val="single" w:sz="4" w:space="0" w:color="auto"/>
              <w:right w:val="single" w:sz="4" w:space="0" w:color="auto"/>
            </w:tcBorders>
            <w:shd w:val="clear" w:color="auto" w:fill="auto"/>
          </w:tcPr>
          <w:p w14:paraId="55E1617C" w14:textId="77777777" w:rsidR="0024326D" w:rsidRPr="00FA2AFE" w:rsidRDefault="0083577A" w:rsidP="0024326D">
            <w:pPr>
              <w:spacing w:after="0" w:line="280" w:lineRule="exact"/>
              <w:jc w:val="center"/>
              <w:rPr>
                <w:rFonts w:eastAsia="Times New Roman" w:cstheme="minorHAnsi"/>
              </w:rPr>
            </w:pPr>
            <w:r>
              <w:rPr>
                <w:rFonts w:eastAsia="Times New Roman" w:cstheme="minorHAnsi"/>
              </w:rPr>
              <w:t>0</w:t>
            </w:r>
          </w:p>
        </w:tc>
      </w:tr>
      <w:tr w:rsidR="0024326D" w:rsidRPr="00FA2AFE" w14:paraId="1E856A6F" w14:textId="77777777" w:rsidTr="003B7954">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4EC050"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Přerov</w:t>
            </w:r>
          </w:p>
        </w:tc>
        <w:tc>
          <w:tcPr>
            <w:tcW w:w="1443" w:type="pct"/>
            <w:tcBorders>
              <w:top w:val="single" w:sz="4" w:space="0" w:color="auto"/>
              <w:left w:val="single" w:sz="4" w:space="0" w:color="auto"/>
              <w:bottom w:val="single" w:sz="4" w:space="0" w:color="auto"/>
              <w:right w:val="single" w:sz="4" w:space="0" w:color="auto"/>
            </w:tcBorders>
            <w:shd w:val="clear" w:color="auto" w:fill="auto"/>
          </w:tcPr>
          <w:p w14:paraId="0F34B181" w14:textId="49AC95DA" w:rsidR="0024326D" w:rsidRPr="00EA5E82" w:rsidRDefault="00E81646" w:rsidP="0024326D">
            <w:pPr>
              <w:spacing w:after="0" w:line="280" w:lineRule="exact"/>
              <w:jc w:val="center"/>
              <w:rPr>
                <w:rFonts w:eastAsia="Times New Roman" w:cstheme="minorHAnsi"/>
              </w:rPr>
            </w:pPr>
            <w:r w:rsidRPr="00EA5E82">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tcPr>
          <w:p w14:paraId="738A5FAD" w14:textId="77777777" w:rsidR="0024326D" w:rsidRPr="00FA2AFE" w:rsidRDefault="0083577A" w:rsidP="0024326D">
            <w:pPr>
              <w:spacing w:after="0" w:line="280" w:lineRule="exact"/>
              <w:jc w:val="center"/>
              <w:rPr>
                <w:rFonts w:eastAsia="Times New Roman" w:cstheme="minorHAnsi"/>
              </w:rPr>
            </w:pPr>
            <w:r>
              <w:rPr>
                <w:rFonts w:eastAsia="Times New Roman" w:cstheme="minorHAnsi"/>
              </w:rPr>
              <w:t>45</w:t>
            </w:r>
          </w:p>
        </w:tc>
      </w:tr>
      <w:tr w:rsidR="0024326D" w:rsidRPr="00FA2AFE" w14:paraId="0A60AB62" w14:textId="77777777" w:rsidTr="003B7954">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50DE17"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Šumperk</w:t>
            </w:r>
          </w:p>
        </w:tc>
        <w:tc>
          <w:tcPr>
            <w:tcW w:w="1443" w:type="pct"/>
            <w:tcBorders>
              <w:top w:val="single" w:sz="4" w:space="0" w:color="auto"/>
              <w:left w:val="single" w:sz="4" w:space="0" w:color="auto"/>
              <w:bottom w:val="single" w:sz="4" w:space="0" w:color="auto"/>
              <w:right w:val="single" w:sz="4" w:space="0" w:color="auto"/>
            </w:tcBorders>
            <w:shd w:val="clear" w:color="auto" w:fill="auto"/>
          </w:tcPr>
          <w:p w14:paraId="5C651A48" w14:textId="7CFD9865" w:rsidR="0024326D" w:rsidRPr="00EA5E82" w:rsidRDefault="00E81646" w:rsidP="0024326D">
            <w:pPr>
              <w:spacing w:after="0" w:line="280" w:lineRule="exact"/>
              <w:jc w:val="center"/>
              <w:rPr>
                <w:rFonts w:eastAsia="Times New Roman" w:cstheme="minorHAnsi"/>
              </w:rPr>
            </w:pPr>
            <w:r w:rsidRPr="00EA5E82">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tcPr>
          <w:p w14:paraId="2DAE14CC" w14:textId="77777777" w:rsidR="0024326D" w:rsidRPr="00FA2AFE" w:rsidRDefault="0083577A" w:rsidP="0024326D">
            <w:pPr>
              <w:spacing w:after="0" w:line="280" w:lineRule="exact"/>
              <w:jc w:val="center"/>
              <w:rPr>
                <w:rFonts w:eastAsia="Times New Roman" w:cstheme="minorHAnsi"/>
              </w:rPr>
            </w:pPr>
            <w:r>
              <w:rPr>
                <w:rFonts w:eastAsia="Times New Roman" w:cstheme="minorHAnsi"/>
              </w:rPr>
              <w:t>74</w:t>
            </w:r>
          </w:p>
        </w:tc>
      </w:tr>
      <w:tr w:rsidR="0024326D" w:rsidRPr="00FA2AFE" w14:paraId="2B9B6794" w14:textId="77777777" w:rsidTr="00196C7D">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9B76D7"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Celkem</w:t>
            </w: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ADE57" w14:textId="27CC507B" w:rsidR="0024326D" w:rsidRPr="00E81646" w:rsidRDefault="00E81646" w:rsidP="0024326D">
            <w:pPr>
              <w:spacing w:after="0" w:line="280" w:lineRule="exact"/>
              <w:jc w:val="center"/>
              <w:rPr>
                <w:rFonts w:eastAsia="Times New Roman" w:cstheme="minorHAnsi"/>
                <w:b/>
              </w:rPr>
            </w:pPr>
            <w:r w:rsidRPr="00E81646">
              <w:rPr>
                <w:rFonts w:eastAsia="Times New Roman" w:cstheme="minorHAnsi"/>
                <w:b/>
              </w:rPr>
              <w:t>10</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066FB" w14:textId="77777777" w:rsidR="0024326D" w:rsidRPr="00FA2AFE" w:rsidRDefault="0083577A" w:rsidP="0024326D">
            <w:pPr>
              <w:spacing w:after="0" w:line="280" w:lineRule="exact"/>
              <w:jc w:val="center"/>
              <w:rPr>
                <w:rFonts w:eastAsia="Times New Roman" w:cstheme="minorHAnsi"/>
                <w:b/>
              </w:rPr>
            </w:pPr>
            <w:r>
              <w:rPr>
                <w:rFonts w:eastAsia="Times New Roman" w:cstheme="minorHAnsi"/>
                <w:b/>
              </w:rPr>
              <w:t>306</w:t>
            </w:r>
          </w:p>
        </w:tc>
      </w:tr>
    </w:tbl>
    <w:p w14:paraId="03E15BAE" w14:textId="77777777" w:rsidR="00FA2AFE" w:rsidRDefault="00FA2AFE" w:rsidP="0024326D"/>
    <w:p w14:paraId="3C1282DF" w14:textId="77777777" w:rsidR="007077BD" w:rsidRDefault="007077BD" w:rsidP="00FA2AFE">
      <w:pPr>
        <w:jc w:val="both"/>
        <w:rPr>
          <w:b/>
          <w:sz w:val="26"/>
          <w:szCs w:val="26"/>
        </w:rPr>
      </w:pPr>
    </w:p>
    <w:p w14:paraId="5A232F93" w14:textId="77777777" w:rsidR="007077BD" w:rsidRDefault="007077BD" w:rsidP="00FA2AFE">
      <w:pPr>
        <w:jc w:val="both"/>
        <w:rPr>
          <w:b/>
          <w:sz w:val="26"/>
          <w:szCs w:val="26"/>
        </w:rPr>
      </w:pPr>
    </w:p>
    <w:p w14:paraId="0B70ACE8" w14:textId="77777777" w:rsidR="007077BD" w:rsidRDefault="007077BD" w:rsidP="00FA2AFE">
      <w:pPr>
        <w:jc w:val="both"/>
        <w:rPr>
          <w:b/>
          <w:sz w:val="26"/>
          <w:szCs w:val="26"/>
        </w:rPr>
      </w:pPr>
    </w:p>
    <w:p w14:paraId="7786DD8D" w14:textId="5762FC2A" w:rsidR="0024326D" w:rsidRPr="00824464" w:rsidRDefault="0024326D" w:rsidP="00FA2AFE">
      <w:pPr>
        <w:jc w:val="both"/>
        <w:rPr>
          <w:b/>
          <w:sz w:val="26"/>
          <w:szCs w:val="26"/>
        </w:rPr>
      </w:pPr>
      <w:r w:rsidRPr="00824464">
        <w:rPr>
          <w:b/>
          <w:sz w:val="26"/>
          <w:szCs w:val="26"/>
        </w:rPr>
        <w:lastRenderedPageBreak/>
        <w:t>Integrace žáků se zdravotním postižením do běžných základních škol</w:t>
      </w:r>
    </w:p>
    <w:p w14:paraId="0BEE6509" w14:textId="77777777" w:rsidR="00354A07" w:rsidRPr="00FA2AFE" w:rsidRDefault="0024326D" w:rsidP="00FA2AFE">
      <w:pPr>
        <w:jc w:val="both"/>
        <w:rPr>
          <w:sz w:val="24"/>
          <w:szCs w:val="24"/>
        </w:rPr>
      </w:pPr>
      <w:r w:rsidRPr="00FA2AFE">
        <w:rPr>
          <w:sz w:val="24"/>
          <w:szCs w:val="24"/>
        </w:rPr>
        <w:t xml:space="preserve">Z celkového počtu </w:t>
      </w:r>
      <w:r w:rsidR="0083577A">
        <w:rPr>
          <w:sz w:val="24"/>
          <w:szCs w:val="24"/>
        </w:rPr>
        <w:t>4 193</w:t>
      </w:r>
      <w:r w:rsidRPr="00FA2AFE">
        <w:rPr>
          <w:sz w:val="24"/>
          <w:szCs w:val="24"/>
        </w:rPr>
        <w:t xml:space="preserve"> integrovaných žáků v základních školách bylo nejvíce z nich postiženo vývojovými poruchami učení (</w:t>
      </w:r>
      <w:r w:rsidR="0083577A">
        <w:rPr>
          <w:sz w:val="24"/>
          <w:szCs w:val="24"/>
        </w:rPr>
        <w:t>63,9 %</w:t>
      </w:r>
      <w:r w:rsidRPr="00FA2AFE">
        <w:rPr>
          <w:sz w:val="24"/>
          <w:szCs w:val="24"/>
        </w:rPr>
        <w:t>).</w:t>
      </w:r>
    </w:p>
    <w:p w14:paraId="53A6B2A8" w14:textId="77777777" w:rsidR="0024326D" w:rsidRPr="00FA2AFE" w:rsidRDefault="0024326D" w:rsidP="0024326D">
      <w:pPr>
        <w:keepNext/>
        <w:spacing w:before="360" w:after="60" w:line="240" w:lineRule="auto"/>
        <w:ind w:left="1418" w:hanging="1418"/>
        <w:jc w:val="both"/>
        <w:rPr>
          <w:rFonts w:eastAsia="Times New Roman" w:cstheme="minorHAnsi"/>
          <w:i/>
          <w:iCs/>
          <w:noProof/>
          <w:lang w:eastAsia="cs-CZ"/>
        </w:rPr>
      </w:pPr>
      <w:r w:rsidRPr="00FA2AFE">
        <w:rPr>
          <w:rFonts w:eastAsia="Times New Roman" w:cstheme="minorHAnsi"/>
          <w:i/>
          <w:iCs/>
          <w:noProof/>
          <w:lang w:eastAsia="cs-CZ"/>
        </w:rPr>
        <w:t>Tabulka č. 31</w:t>
      </w:r>
      <w:r w:rsidRPr="00FA2AFE">
        <w:rPr>
          <w:rFonts w:eastAsia="Times New Roman" w:cstheme="minorHAnsi"/>
          <w:i/>
          <w:iCs/>
          <w:noProof/>
          <w:lang w:eastAsia="cs-CZ"/>
        </w:rPr>
        <w:tab/>
        <w:t>Základní školy, počet integrovaných žáků dle druhu postižení</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5"/>
        <w:gridCol w:w="802"/>
        <w:gridCol w:w="790"/>
        <w:gridCol w:w="709"/>
        <w:gridCol w:w="708"/>
        <w:gridCol w:w="724"/>
        <w:gridCol w:w="694"/>
        <w:gridCol w:w="844"/>
        <w:gridCol w:w="1006"/>
        <w:gridCol w:w="560"/>
        <w:gridCol w:w="773"/>
      </w:tblGrid>
      <w:tr w:rsidR="0024326D" w:rsidRPr="00FA2AFE" w14:paraId="45EC3009" w14:textId="77777777" w:rsidTr="0083577A">
        <w:trPr>
          <w:cantSplit/>
          <w:trHeight w:val="1424"/>
        </w:trPr>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20AD33"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Okres</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29A15306"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Mentální postižení</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CFACA53"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Sluchové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C308E06"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Zrakové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DC534AD"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Vady řeči</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7182A909"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Tělesné postižení</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3C9BB674"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Více vad</w:t>
            </w:r>
          </w:p>
        </w:tc>
        <w:tc>
          <w:tcPr>
            <w:tcW w:w="84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3CB36778"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Vývojové poruchy učení</w:t>
            </w:r>
          </w:p>
        </w:tc>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49952C94"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 xml:space="preserve"> Vývojové poruchy chování</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ADBF644"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Autismus</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3837A00"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Celkem</w:t>
            </w:r>
          </w:p>
        </w:tc>
      </w:tr>
      <w:tr w:rsidR="0024326D" w:rsidRPr="00FA2AFE" w14:paraId="5A0DCEBC"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FBA18A"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Jeseník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070DD90"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11</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4F09A2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56B6E4"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B311CF"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19</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6ABF08E4"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3DC4F2BD"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13</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47A10351"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199</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7091F4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67</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401D35E"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167831"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318</w:t>
            </w:r>
          </w:p>
        </w:tc>
      </w:tr>
      <w:tr w:rsidR="0024326D" w:rsidRPr="00FA2AFE" w14:paraId="37B85AF0"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C0E174"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Olomouc</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8961335"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53</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06B999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F01EAE"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D5D77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61</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4EB803C4"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23</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047542A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83</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2189FED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860</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6017A15"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220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1B54F85"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18</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B87DA0"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1 337</w:t>
            </w:r>
          </w:p>
        </w:tc>
      </w:tr>
      <w:tr w:rsidR="0024326D" w:rsidRPr="00FA2AFE" w14:paraId="738310F0"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856DAC"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Prostějov</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7CD3A13"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5739B58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F5F8F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5C5441"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61</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1F18EA27"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19DB97E9"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28</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85F92E6"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392</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5933F73"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117</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CF5D39B"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4</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396F6"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628</w:t>
            </w:r>
          </w:p>
        </w:tc>
      </w:tr>
      <w:tr w:rsidR="0024326D" w:rsidRPr="00FA2AFE" w14:paraId="6B81E019"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2DC286"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Přerov</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48C418F"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3BBCB3D"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0B728"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2F44C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33</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496DAE67"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8</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0FC87CDD"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50</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96ADCCA"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350</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3A4F53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260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A5F4166"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CD5C7"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754</w:t>
            </w:r>
          </w:p>
        </w:tc>
      </w:tr>
      <w:tr w:rsidR="0024326D" w:rsidRPr="00FA2AFE" w14:paraId="32E2A6C9"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7F10BF"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Šumperk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5B25E5B"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20</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6DAA359"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B9627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02BCCD"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49</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5711FB6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11</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67E5C2A1"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38</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468872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878</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9150BB9"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134</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76FB975"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6</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2AA402" w14:textId="77777777" w:rsidR="0024326D" w:rsidRPr="00FA2AFE" w:rsidRDefault="0083577A" w:rsidP="0024326D">
            <w:pPr>
              <w:spacing w:after="0" w:line="280" w:lineRule="exact"/>
              <w:jc w:val="right"/>
              <w:rPr>
                <w:rFonts w:eastAsia="Times New Roman" w:cstheme="minorHAnsi"/>
              </w:rPr>
            </w:pPr>
            <w:r>
              <w:rPr>
                <w:rFonts w:eastAsia="Times New Roman" w:cstheme="minorHAnsi"/>
              </w:rPr>
              <w:t>1 156</w:t>
            </w:r>
          </w:p>
        </w:tc>
      </w:tr>
      <w:tr w:rsidR="0024326D" w:rsidRPr="00FA2AFE" w14:paraId="007FA82A" w14:textId="77777777" w:rsidTr="0083577A">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25407D" w14:textId="77777777"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Celkem</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7E295"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125</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C72E7"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41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0DCAA"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28</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5E29F1"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223</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7BE7A1"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51</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1E6AE"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212</w:t>
            </w:r>
          </w:p>
        </w:tc>
        <w:tc>
          <w:tcPr>
            <w:tcW w:w="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B56DD"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2 679</w:t>
            </w:r>
          </w:p>
        </w:tc>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011DC"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798</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29F9E3"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36</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478EB" w14:textId="77777777" w:rsidR="0024326D" w:rsidRPr="00FA2AFE" w:rsidRDefault="0083577A" w:rsidP="0024326D">
            <w:pPr>
              <w:spacing w:after="0" w:line="280" w:lineRule="exact"/>
              <w:jc w:val="right"/>
              <w:rPr>
                <w:rFonts w:eastAsia="Times New Roman" w:cstheme="minorHAnsi"/>
                <w:b/>
              </w:rPr>
            </w:pPr>
            <w:r>
              <w:rPr>
                <w:rFonts w:eastAsia="Times New Roman" w:cstheme="minorHAnsi"/>
                <w:b/>
              </w:rPr>
              <w:t>4 193</w:t>
            </w:r>
          </w:p>
        </w:tc>
      </w:tr>
    </w:tbl>
    <w:p w14:paraId="4350E5D7" w14:textId="77777777" w:rsidR="007211EF" w:rsidRDefault="007211EF" w:rsidP="00524768">
      <w:pPr>
        <w:spacing w:after="0" w:line="240" w:lineRule="auto"/>
        <w:jc w:val="both"/>
        <w:rPr>
          <w:rFonts w:ascii="Calibri" w:eastAsia="Times New Roman" w:hAnsi="Calibri" w:cs="Calibri"/>
          <w:bCs/>
          <w:i/>
          <w:iCs/>
          <w:color w:val="000000"/>
          <w:lang w:eastAsia="cs-CZ"/>
        </w:rPr>
      </w:pPr>
    </w:p>
    <w:p w14:paraId="6143E335" w14:textId="77777777" w:rsidR="007211EF" w:rsidRDefault="007211EF" w:rsidP="00524768">
      <w:pPr>
        <w:spacing w:after="0" w:line="240" w:lineRule="auto"/>
        <w:jc w:val="both"/>
        <w:rPr>
          <w:rFonts w:ascii="Calibri" w:eastAsia="Times New Roman" w:hAnsi="Calibri" w:cs="Calibri"/>
          <w:bCs/>
          <w:i/>
          <w:iCs/>
          <w:color w:val="000000"/>
          <w:lang w:eastAsia="cs-CZ"/>
        </w:rPr>
      </w:pPr>
    </w:p>
    <w:p w14:paraId="3C63101A" w14:textId="25D3012B" w:rsidR="00524768" w:rsidRDefault="00524768" w:rsidP="00524768">
      <w:pPr>
        <w:spacing w:after="0" w:line="240" w:lineRule="auto"/>
        <w:jc w:val="both"/>
        <w:rPr>
          <w:rFonts w:ascii="Calibri" w:eastAsia="Times New Roman" w:hAnsi="Calibri" w:cs="Calibri"/>
          <w:bCs/>
          <w:i/>
          <w:iCs/>
          <w:color w:val="000000"/>
          <w:lang w:eastAsia="cs-CZ"/>
        </w:rPr>
      </w:pPr>
      <w:r w:rsidRPr="00524768">
        <w:rPr>
          <w:rFonts w:ascii="Calibri" w:eastAsia="Times New Roman" w:hAnsi="Calibri" w:cs="Calibri"/>
          <w:bCs/>
          <w:i/>
          <w:iCs/>
          <w:color w:val="000000"/>
          <w:lang w:eastAsia="cs-CZ"/>
        </w:rPr>
        <w:t>Graf č. 1</w:t>
      </w:r>
      <w:r w:rsidR="008C08A3">
        <w:rPr>
          <w:rFonts w:ascii="Calibri" w:eastAsia="Times New Roman" w:hAnsi="Calibri" w:cs="Calibri"/>
          <w:bCs/>
          <w:i/>
          <w:iCs/>
          <w:color w:val="000000"/>
          <w:lang w:eastAsia="cs-CZ"/>
        </w:rPr>
        <w:t>7</w:t>
      </w:r>
      <w:r>
        <w:rPr>
          <w:rFonts w:ascii="Calibri" w:eastAsia="Times New Roman" w:hAnsi="Calibri" w:cs="Calibri"/>
          <w:bCs/>
          <w:i/>
          <w:iCs/>
          <w:color w:val="000000"/>
          <w:lang w:eastAsia="cs-CZ"/>
        </w:rPr>
        <w:tab/>
      </w:r>
      <w:r w:rsidRPr="00524768">
        <w:rPr>
          <w:rFonts w:ascii="Calibri" w:eastAsia="Times New Roman" w:hAnsi="Calibri" w:cs="Calibri"/>
          <w:bCs/>
          <w:i/>
          <w:iCs/>
          <w:color w:val="000000"/>
          <w:lang w:eastAsia="cs-CZ"/>
        </w:rPr>
        <w:t xml:space="preserve">  Podíl integrovaných žáků v běžných ZŠ podle druhu postižení</w:t>
      </w:r>
    </w:p>
    <w:p w14:paraId="3F6D7BCE" w14:textId="77777777" w:rsidR="00524768" w:rsidRPr="00524768" w:rsidRDefault="00524768" w:rsidP="00524768">
      <w:pPr>
        <w:spacing w:after="0" w:line="240" w:lineRule="auto"/>
        <w:jc w:val="both"/>
        <w:rPr>
          <w:rFonts w:ascii="Calibri" w:eastAsia="Times New Roman" w:hAnsi="Calibri" w:cs="Calibri"/>
          <w:bCs/>
          <w:i/>
          <w:iCs/>
          <w:color w:val="000000"/>
          <w:lang w:eastAsia="cs-CZ"/>
        </w:rPr>
      </w:pPr>
    </w:p>
    <w:p w14:paraId="66336247" w14:textId="1AF59F5C" w:rsidR="00524768" w:rsidRDefault="001C2F40" w:rsidP="00FA2AFE">
      <w:pPr>
        <w:jc w:val="both"/>
        <w:rPr>
          <w:b/>
          <w:sz w:val="26"/>
          <w:szCs w:val="26"/>
          <w:highlight w:val="yellow"/>
        </w:rPr>
      </w:pPr>
      <w:r>
        <w:rPr>
          <w:noProof/>
          <w:lang w:eastAsia="cs-CZ"/>
        </w:rPr>
        <w:drawing>
          <wp:inline distT="0" distB="0" distL="0" distR="0" wp14:anchorId="5BEF5481" wp14:editId="3F966B0E">
            <wp:extent cx="5760720" cy="3662680"/>
            <wp:effectExtent l="0" t="0" r="11430" b="1397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4E32D4" w14:textId="77777777" w:rsidR="00524768" w:rsidRDefault="00524768" w:rsidP="00FA2AFE">
      <w:pPr>
        <w:jc w:val="both"/>
        <w:rPr>
          <w:b/>
          <w:sz w:val="26"/>
          <w:szCs w:val="26"/>
          <w:highlight w:val="yellow"/>
        </w:rPr>
      </w:pPr>
    </w:p>
    <w:p w14:paraId="7632D828" w14:textId="77777777" w:rsidR="007077BD" w:rsidRDefault="007077BD" w:rsidP="00FA2AFE">
      <w:pPr>
        <w:jc w:val="both"/>
        <w:rPr>
          <w:b/>
          <w:sz w:val="26"/>
          <w:szCs w:val="26"/>
        </w:rPr>
      </w:pPr>
    </w:p>
    <w:p w14:paraId="6810E789" w14:textId="77777777" w:rsidR="007077BD" w:rsidRDefault="007077BD" w:rsidP="00FA2AFE">
      <w:pPr>
        <w:jc w:val="both"/>
        <w:rPr>
          <w:b/>
          <w:sz w:val="26"/>
          <w:szCs w:val="26"/>
        </w:rPr>
      </w:pPr>
    </w:p>
    <w:p w14:paraId="3F00E494" w14:textId="61B496FA" w:rsidR="0024326D" w:rsidRPr="00985B01" w:rsidRDefault="0024326D" w:rsidP="00FA2AFE">
      <w:pPr>
        <w:jc w:val="both"/>
        <w:rPr>
          <w:b/>
          <w:sz w:val="26"/>
          <w:szCs w:val="26"/>
        </w:rPr>
      </w:pPr>
      <w:r w:rsidRPr="00985B01">
        <w:rPr>
          <w:b/>
          <w:sz w:val="26"/>
          <w:szCs w:val="26"/>
        </w:rPr>
        <w:lastRenderedPageBreak/>
        <w:t xml:space="preserve">Střední školy pro žáky se </w:t>
      </w:r>
      <w:r w:rsidR="00985B01" w:rsidRPr="00985B01">
        <w:rPr>
          <w:b/>
          <w:sz w:val="26"/>
          <w:szCs w:val="26"/>
        </w:rPr>
        <w:t xml:space="preserve">speciálními vzdělávacími potřebami </w:t>
      </w:r>
    </w:p>
    <w:p w14:paraId="204DDB62" w14:textId="56EEA5D7" w:rsidR="0024326D" w:rsidRPr="00FA2AFE" w:rsidRDefault="0024326D" w:rsidP="00FA2AFE">
      <w:pPr>
        <w:jc w:val="both"/>
        <w:rPr>
          <w:sz w:val="24"/>
          <w:szCs w:val="24"/>
        </w:rPr>
      </w:pPr>
      <w:r w:rsidRPr="00985B01">
        <w:rPr>
          <w:sz w:val="24"/>
          <w:szCs w:val="24"/>
        </w:rPr>
        <w:t xml:space="preserve">Střední školy samostatně zřízené pro žáky se </w:t>
      </w:r>
      <w:r w:rsidR="00985B01" w:rsidRPr="00985B01">
        <w:rPr>
          <w:sz w:val="24"/>
          <w:szCs w:val="24"/>
        </w:rPr>
        <w:t>speciálními vzdělávacími potřebami</w:t>
      </w:r>
      <w:r w:rsidRPr="00985B01">
        <w:rPr>
          <w:sz w:val="24"/>
          <w:szCs w:val="24"/>
        </w:rPr>
        <w:t xml:space="preserve"> umožňují vycházet vstříc speciálním vzdělávacím potřebám žák</w:t>
      </w:r>
      <w:r w:rsidR="008B70FC">
        <w:rPr>
          <w:sz w:val="24"/>
          <w:szCs w:val="24"/>
        </w:rPr>
        <w:t>ů a navázat tak na vzdělávání v </w:t>
      </w:r>
      <w:r w:rsidRPr="00985B01">
        <w:rPr>
          <w:sz w:val="24"/>
          <w:szCs w:val="24"/>
        </w:rPr>
        <w:t>základních školách. Odborná učiliště (OU) a praktické školy (PrŠ) jsou zaměřené především na rozvoj základních vědomostí, dovedností a návyků tak, aby se jejich absolventi byli schopni co nejlépe uplatnit na volném trhu práce.</w:t>
      </w:r>
    </w:p>
    <w:p w14:paraId="65E5FB5E" w14:textId="05EB1802" w:rsidR="0024326D" w:rsidRPr="00EA5E82" w:rsidRDefault="0024326D" w:rsidP="0024326D">
      <w:pPr>
        <w:keepNext/>
        <w:spacing w:before="360" w:after="60" w:line="240" w:lineRule="auto"/>
        <w:ind w:left="1418" w:hanging="1418"/>
        <w:jc w:val="both"/>
        <w:rPr>
          <w:rFonts w:eastAsia="Times New Roman" w:cstheme="minorHAnsi"/>
          <w:i/>
          <w:iCs/>
          <w:noProof/>
          <w:lang w:eastAsia="cs-CZ"/>
        </w:rPr>
      </w:pPr>
      <w:r w:rsidRPr="00EA5E82">
        <w:rPr>
          <w:rFonts w:eastAsia="Times New Roman" w:cstheme="minorHAnsi"/>
          <w:i/>
          <w:iCs/>
          <w:noProof/>
          <w:lang w:eastAsia="cs-CZ"/>
        </w:rPr>
        <w:t>Tabulka č. 32</w:t>
      </w:r>
      <w:r w:rsidRPr="00EA5E82">
        <w:rPr>
          <w:rFonts w:eastAsia="Times New Roman" w:cstheme="minorHAnsi"/>
          <w:i/>
          <w:iCs/>
          <w:noProof/>
          <w:lang w:eastAsia="cs-CZ"/>
        </w:rPr>
        <w:tab/>
        <w:t xml:space="preserve">Střední školy a třídy pro žáky se </w:t>
      </w:r>
      <w:r w:rsidR="00D90498" w:rsidRPr="00EA5E82">
        <w:rPr>
          <w:rFonts w:eastAsia="Times New Roman" w:cstheme="minorHAnsi"/>
          <w:i/>
          <w:iCs/>
          <w:noProof/>
          <w:lang w:eastAsia="cs-CZ"/>
        </w:rPr>
        <w:t>speciálními vzdělávacími potřebami</w:t>
      </w:r>
      <w:r w:rsidRPr="00EA5E82">
        <w:rPr>
          <w:rFonts w:eastAsia="Times New Roman" w:cstheme="minorHAnsi"/>
          <w:i/>
          <w:iCs/>
          <w:noProof/>
          <w:lang w:eastAsia="cs-CZ"/>
        </w:rPr>
        <w:t xml:space="preserve">, celkový přehled </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66"/>
        <w:gridCol w:w="1166"/>
        <w:gridCol w:w="1168"/>
        <w:gridCol w:w="1347"/>
        <w:gridCol w:w="1349"/>
        <w:gridCol w:w="1346"/>
      </w:tblGrid>
      <w:tr w:rsidR="0024326D" w:rsidRPr="002D2988" w14:paraId="37DD4EC8" w14:textId="77777777" w:rsidTr="00196C7D">
        <w:trPr>
          <w:trHeight w:val="773"/>
        </w:trPr>
        <w:tc>
          <w:tcPr>
            <w:tcW w:w="153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E92AE7"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Okres</w:t>
            </w:r>
          </w:p>
        </w:tc>
        <w:tc>
          <w:tcPr>
            <w:tcW w:w="34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1FAD06" w14:textId="7CE1A020" w:rsidR="0024326D" w:rsidRPr="00E81646" w:rsidRDefault="0024326D" w:rsidP="00D90498">
            <w:pPr>
              <w:widowControl w:val="0"/>
              <w:spacing w:after="0" w:line="280" w:lineRule="exact"/>
              <w:jc w:val="center"/>
              <w:rPr>
                <w:rFonts w:eastAsia="Times New Roman" w:cstheme="minorHAnsi"/>
                <w:b/>
              </w:rPr>
            </w:pPr>
            <w:r w:rsidRPr="00E81646">
              <w:rPr>
                <w:rFonts w:eastAsia="Times New Roman" w:cstheme="minorHAnsi"/>
                <w:b/>
              </w:rPr>
              <w:t xml:space="preserve">Školy samostatně zřízené </w:t>
            </w:r>
            <w:r w:rsidRPr="00E81646">
              <w:rPr>
                <w:rFonts w:eastAsia="Times New Roman" w:cstheme="minorHAnsi"/>
                <w:b/>
              </w:rPr>
              <w:br/>
              <w:t xml:space="preserve">pro žáky se </w:t>
            </w:r>
            <w:r w:rsidR="00D90498" w:rsidRPr="00E81646">
              <w:rPr>
                <w:rFonts w:eastAsia="Times New Roman" w:cstheme="minorHAnsi"/>
                <w:b/>
              </w:rPr>
              <w:t>svp</w:t>
            </w:r>
          </w:p>
        </w:tc>
        <w:tc>
          <w:tcPr>
            <w:tcW w:w="403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3D6F23" w14:textId="79136965" w:rsidR="0024326D" w:rsidRPr="00A53AD0" w:rsidRDefault="0024326D" w:rsidP="00D90498">
            <w:pPr>
              <w:keepNext/>
              <w:spacing w:after="0" w:line="280" w:lineRule="exact"/>
              <w:jc w:val="center"/>
              <w:rPr>
                <w:rFonts w:eastAsia="Times New Roman" w:cstheme="minorHAnsi"/>
                <w:b/>
              </w:rPr>
            </w:pPr>
            <w:r w:rsidRPr="00A53AD0">
              <w:rPr>
                <w:rFonts w:eastAsia="Times New Roman" w:cstheme="minorHAnsi"/>
                <w:b/>
              </w:rPr>
              <w:t>Běžné školy se speciálními třídami pro žáky se</w:t>
            </w:r>
            <w:r w:rsidR="00D90498" w:rsidRPr="00A53AD0">
              <w:rPr>
                <w:rFonts w:eastAsia="Times New Roman" w:cstheme="minorHAnsi"/>
                <w:b/>
              </w:rPr>
              <w:t xml:space="preserve"> svp</w:t>
            </w:r>
            <w:r w:rsidRPr="00A53AD0">
              <w:rPr>
                <w:rFonts w:eastAsia="Times New Roman" w:cstheme="minorHAnsi"/>
                <w:b/>
              </w:rPr>
              <w:t xml:space="preserve"> (pouze žáci zdrav. postižení)</w:t>
            </w:r>
          </w:p>
        </w:tc>
      </w:tr>
      <w:tr w:rsidR="0024326D" w:rsidRPr="002D2988" w14:paraId="6E10865C" w14:textId="77777777" w:rsidTr="00196C7D">
        <w:trPr>
          <w:trHeight w:val="568"/>
        </w:trPr>
        <w:tc>
          <w:tcPr>
            <w:tcW w:w="153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2429EB" w14:textId="77777777" w:rsidR="0024326D" w:rsidRPr="00E81646" w:rsidRDefault="0024326D" w:rsidP="0024326D">
            <w:pPr>
              <w:spacing w:after="0" w:line="240" w:lineRule="auto"/>
              <w:rPr>
                <w:rFonts w:eastAsia="Times New Roman"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68FF5A"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školy</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18F783" w14:textId="77777777" w:rsidR="0024326D" w:rsidRPr="00E109C4" w:rsidRDefault="0024326D" w:rsidP="0024326D">
            <w:pPr>
              <w:keepNext/>
              <w:spacing w:after="0" w:line="280" w:lineRule="exact"/>
              <w:jc w:val="center"/>
              <w:rPr>
                <w:rFonts w:eastAsia="Times New Roman" w:cstheme="minorHAnsi"/>
                <w:b/>
              </w:rPr>
            </w:pPr>
            <w:r w:rsidRPr="00E109C4">
              <w:rPr>
                <w:rFonts w:eastAsia="Times New Roman" w:cstheme="minorHAnsi"/>
                <w:b/>
              </w:rPr>
              <w:t>třídy</w:t>
            </w:r>
          </w:p>
        </w:tc>
        <w:tc>
          <w:tcPr>
            <w:tcW w:w="11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DC31EE" w14:textId="77777777" w:rsidR="0024326D" w:rsidRPr="00E109C4" w:rsidRDefault="0024326D" w:rsidP="0024326D">
            <w:pPr>
              <w:keepNext/>
              <w:spacing w:after="0" w:line="280" w:lineRule="exact"/>
              <w:jc w:val="center"/>
              <w:rPr>
                <w:rFonts w:eastAsia="Times New Roman" w:cstheme="minorHAnsi"/>
                <w:b/>
              </w:rPr>
            </w:pPr>
            <w:r w:rsidRPr="00E109C4">
              <w:rPr>
                <w:rFonts w:eastAsia="Times New Roman" w:cstheme="minorHAnsi"/>
                <w:b/>
              </w:rPr>
              <w:t>žáci</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747365" w14:textId="77777777" w:rsidR="0024326D" w:rsidRPr="00A53AD0" w:rsidRDefault="0024326D" w:rsidP="0024326D">
            <w:pPr>
              <w:keepNext/>
              <w:spacing w:after="0" w:line="280" w:lineRule="exact"/>
              <w:jc w:val="center"/>
              <w:rPr>
                <w:rFonts w:eastAsia="Times New Roman" w:cstheme="minorHAnsi"/>
                <w:b/>
              </w:rPr>
            </w:pPr>
            <w:r w:rsidRPr="00A53AD0">
              <w:rPr>
                <w:rFonts w:eastAsia="Times New Roman" w:cstheme="minorHAnsi"/>
                <w:b/>
              </w:rPr>
              <w:t>školy</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7BADCC" w14:textId="77777777" w:rsidR="0024326D" w:rsidRPr="00A53AD0" w:rsidRDefault="0024326D" w:rsidP="0024326D">
            <w:pPr>
              <w:keepNext/>
              <w:spacing w:after="0" w:line="280" w:lineRule="exact"/>
              <w:jc w:val="center"/>
              <w:rPr>
                <w:rFonts w:eastAsia="Times New Roman" w:cstheme="minorHAnsi"/>
                <w:b/>
              </w:rPr>
            </w:pPr>
            <w:r w:rsidRPr="00A53AD0">
              <w:rPr>
                <w:rFonts w:eastAsia="Times New Roman" w:cstheme="minorHAnsi"/>
                <w:b/>
              </w:rPr>
              <w:t>třídy</w:t>
            </w:r>
          </w:p>
        </w:tc>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C76F95" w14:textId="77777777" w:rsidR="0024326D" w:rsidRPr="00A53AD0" w:rsidRDefault="0024326D" w:rsidP="0024326D">
            <w:pPr>
              <w:keepNext/>
              <w:spacing w:after="0" w:line="280" w:lineRule="exact"/>
              <w:jc w:val="center"/>
              <w:rPr>
                <w:rFonts w:eastAsia="Times New Roman" w:cstheme="minorHAnsi"/>
                <w:b/>
              </w:rPr>
            </w:pPr>
            <w:r w:rsidRPr="00A53AD0">
              <w:rPr>
                <w:rFonts w:eastAsia="Times New Roman" w:cstheme="minorHAnsi"/>
                <w:b/>
              </w:rPr>
              <w:t>žáci</w:t>
            </w:r>
          </w:p>
        </w:tc>
      </w:tr>
      <w:tr w:rsidR="0024326D" w:rsidRPr="002D2988" w14:paraId="41BF4225" w14:textId="77777777" w:rsidTr="003B7954">
        <w:trPr>
          <w:trHeight w:val="283"/>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FF7275"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Jeseník</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D6AFE0" w14:textId="66DCC2F8" w:rsidR="0024326D" w:rsidRPr="00E81646" w:rsidRDefault="00326874" w:rsidP="0024326D">
            <w:pPr>
              <w:keepNext/>
              <w:spacing w:after="0" w:line="280" w:lineRule="exact"/>
              <w:jc w:val="right"/>
              <w:rPr>
                <w:rFonts w:eastAsia="Times New Roman" w:cstheme="minorHAnsi"/>
              </w:rPr>
            </w:pPr>
            <w:r w:rsidRPr="00E81646">
              <w:rPr>
                <w:rFonts w:eastAsia="Times New Roman" w:cstheme="minorHAnsi"/>
              </w:rPr>
              <w:t>1</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B25CEC9" w14:textId="128D9432" w:rsidR="0024326D" w:rsidRPr="00E109C4" w:rsidRDefault="00E109C4" w:rsidP="0024326D">
            <w:pPr>
              <w:keepNext/>
              <w:spacing w:after="0" w:line="280" w:lineRule="exact"/>
              <w:jc w:val="right"/>
              <w:rPr>
                <w:rFonts w:eastAsia="Times New Roman" w:cstheme="minorHAnsi"/>
              </w:rPr>
            </w:pPr>
            <w:r w:rsidRPr="00E109C4">
              <w:rPr>
                <w:rFonts w:eastAsia="Times New Roman" w:cstheme="minorHAnsi"/>
              </w:rPr>
              <w:t>27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47AC784" w14:textId="5C7B03E0" w:rsidR="0024326D" w:rsidRPr="00E109C4" w:rsidRDefault="00E109C4" w:rsidP="0024326D">
            <w:pPr>
              <w:keepNext/>
              <w:spacing w:after="0" w:line="280" w:lineRule="exact"/>
              <w:jc w:val="right"/>
              <w:rPr>
                <w:rFonts w:eastAsia="Times New Roman" w:cstheme="minorHAnsi"/>
              </w:rPr>
            </w:pPr>
            <w:r w:rsidRPr="00E109C4">
              <w:rPr>
                <w:rFonts w:eastAsia="Times New Roman" w:cstheme="minorHAnsi"/>
              </w:rPr>
              <w:t>170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544EC44" w14:textId="72C2FB69" w:rsidR="0024326D" w:rsidRPr="00A53AD0" w:rsidRDefault="00E9476E" w:rsidP="0024326D">
            <w:pPr>
              <w:keepNext/>
              <w:spacing w:after="0" w:line="280" w:lineRule="exact"/>
              <w:jc w:val="right"/>
              <w:rPr>
                <w:rFonts w:eastAsia="Times New Roman" w:cstheme="minorHAnsi"/>
              </w:rPr>
            </w:pPr>
            <w:r w:rsidRPr="00A53AD0">
              <w:rPr>
                <w:rFonts w:eastAsia="Times New Roman" w:cstheme="minorHAnsi"/>
              </w:rPr>
              <w:t>0</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028DA53" w14:textId="59741618" w:rsidR="0024326D" w:rsidRPr="00A53AD0" w:rsidRDefault="00E9476E" w:rsidP="0024326D">
            <w:pPr>
              <w:keepNext/>
              <w:spacing w:after="0" w:line="280" w:lineRule="exact"/>
              <w:jc w:val="right"/>
              <w:rPr>
                <w:rFonts w:eastAsia="Times New Roman" w:cstheme="minorHAnsi"/>
              </w:rPr>
            </w:pPr>
            <w:r w:rsidRPr="00A53AD0">
              <w:rPr>
                <w:rFonts w:eastAsia="Times New Roman" w:cstheme="minorHAnsi"/>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A4C7206" w14:textId="1CD1D361"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0</w:t>
            </w:r>
          </w:p>
        </w:tc>
      </w:tr>
      <w:tr w:rsidR="0024326D" w:rsidRPr="002D2988" w14:paraId="719ADBAA" w14:textId="77777777"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5969D8"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Olomouc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E3E6C98" w14:textId="2D4D0E8D" w:rsidR="0024326D" w:rsidRPr="00E81646" w:rsidRDefault="00E81646" w:rsidP="0024326D">
            <w:pPr>
              <w:keepNext/>
              <w:spacing w:after="0" w:line="280" w:lineRule="exact"/>
              <w:jc w:val="right"/>
              <w:rPr>
                <w:rFonts w:eastAsia="Times New Roman" w:cstheme="minorHAnsi"/>
              </w:rPr>
            </w:pPr>
            <w:r w:rsidRPr="00E81646">
              <w:rPr>
                <w:rFonts w:eastAsia="Times New Roman" w:cstheme="minorHAnsi"/>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BD8D6FC" w14:textId="5B234D22" w:rsidR="0024326D" w:rsidRPr="00E109C4" w:rsidRDefault="00E9476E" w:rsidP="0024326D">
            <w:pPr>
              <w:keepNext/>
              <w:spacing w:after="0" w:line="280" w:lineRule="exact"/>
              <w:jc w:val="right"/>
              <w:rPr>
                <w:rFonts w:eastAsia="Times New Roman" w:cstheme="minorHAnsi"/>
              </w:rPr>
            </w:pPr>
            <w:r>
              <w:rPr>
                <w:rFonts w:eastAsia="Times New Roman" w:cstheme="minorHAnsi"/>
              </w:rPr>
              <w:t>20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8BC8499" w14:textId="4D4BAE67" w:rsidR="0024326D" w:rsidRPr="00E109C4" w:rsidRDefault="00E109C4" w:rsidP="0024326D">
            <w:pPr>
              <w:keepNext/>
              <w:spacing w:after="0" w:line="280" w:lineRule="exact"/>
              <w:jc w:val="right"/>
              <w:rPr>
                <w:rFonts w:eastAsia="Times New Roman" w:cstheme="minorHAnsi"/>
              </w:rPr>
            </w:pPr>
            <w:r w:rsidRPr="00E109C4">
              <w:rPr>
                <w:rFonts w:eastAsia="Times New Roman" w:cstheme="minorHAnsi"/>
              </w:rPr>
              <w:t>71</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0337AF96" w14:textId="22A2C106"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0A57C458" w14:textId="6538F9DC"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12</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41415F2" w14:textId="667ED49B"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115</w:t>
            </w:r>
          </w:p>
        </w:tc>
      </w:tr>
      <w:tr w:rsidR="0024326D" w:rsidRPr="002D2988" w14:paraId="4E499432" w14:textId="77777777"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E9F5DA"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Prostějov</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6899805" w14:textId="397577E5" w:rsidR="0024326D" w:rsidRPr="00E81646" w:rsidRDefault="00C87B51" w:rsidP="0024326D">
            <w:pPr>
              <w:keepNext/>
              <w:spacing w:after="0" w:line="280" w:lineRule="exact"/>
              <w:jc w:val="right"/>
              <w:rPr>
                <w:rFonts w:eastAsia="Times New Roman" w:cstheme="minorHAnsi"/>
              </w:rPr>
            </w:pPr>
            <w:r w:rsidRPr="00E81646">
              <w:rPr>
                <w:rFonts w:eastAsia="Times New Roman" w:cstheme="minorHAnsi"/>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99B9E7" w14:textId="0B39DFF3" w:rsidR="0024326D" w:rsidRPr="00E109C4" w:rsidRDefault="00E109C4" w:rsidP="00E109C4">
            <w:pPr>
              <w:keepNext/>
              <w:spacing w:after="0" w:line="280" w:lineRule="exact"/>
              <w:jc w:val="right"/>
              <w:rPr>
                <w:rFonts w:eastAsia="Times New Roman" w:cstheme="minorHAnsi"/>
              </w:rPr>
            </w:pPr>
            <w:r w:rsidRPr="00E109C4">
              <w:rPr>
                <w:rFonts w:eastAsia="Times New Roman" w:cstheme="minorHAnsi"/>
              </w:rPr>
              <w:t>16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F7DB4B4" w14:textId="465132E3" w:rsidR="0024326D" w:rsidRPr="00E109C4" w:rsidRDefault="00E109C4" w:rsidP="0024326D">
            <w:pPr>
              <w:keepNext/>
              <w:spacing w:after="0" w:line="280" w:lineRule="exact"/>
              <w:jc w:val="right"/>
              <w:rPr>
                <w:rFonts w:eastAsia="Times New Roman" w:cstheme="minorHAnsi"/>
              </w:rPr>
            </w:pPr>
            <w:r w:rsidRPr="00E109C4">
              <w:rPr>
                <w:rFonts w:eastAsia="Times New Roman" w:cstheme="minorHAnsi"/>
              </w:rPr>
              <w:t>93</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348A1271" w14:textId="00E6F87E" w:rsidR="0024326D" w:rsidRPr="00A53AD0" w:rsidRDefault="00E109C4" w:rsidP="0024326D">
            <w:pPr>
              <w:keepNext/>
              <w:spacing w:after="0" w:line="280" w:lineRule="exact"/>
              <w:jc w:val="right"/>
              <w:rPr>
                <w:rFonts w:eastAsia="Times New Roman" w:cstheme="minorHAnsi"/>
              </w:rPr>
            </w:pPr>
            <w:r w:rsidRPr="00A53AD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FF2439B" w14:textId="6A4EC8B4" w:rsidR="0024326D" w:rsidRPr="00A53AD0" w:rsidRDefault="00E109C4" w:rsidP="0024326D">
            <w:pPr>
              <w:keepNext/>
              <w:spacing w:after="0" w:line="280" w:lineRule="exact"/>
              <w:jc w:val="right"/>
              <w:rPr>
                <w:rFonts w:eastAsia="Times New Roman" w:cstheme="minorHAnsi"/>
              </w:rPr>
            </w:pPr>
            <w:r w:rsidRPr="00A53AD0">
              <w:rPr>
                <w:rFonts w:eastAsia="Times New Roman" w:cstheme="minorHAnsi"/>
              </w:rPr>
              <w:t>1</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C1860E1" w14:textId="396581E3"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6</w:t>
            </w:r>
          </w:p>
        </w:tc>
      </w:tr>
      <w:tr w:rsidR="0024326D" w:rsidRPr="002D2988" w14:paraId="3B80DFEA" w14:textId="77777777"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C710C3"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Přerov</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ADAF770" w14:textId="2C59BE42" w:rsidR="0024326D" w:rsidRPr="00E81646" w:rsidRDefault="00E81646" w:rsidP="0024326D">
            <w:pPr>
              <w:keepNext/>
              <w:spacing w:after="0" w:line="280" w:lineRule="exact"/>
              <w:jc w:val="right"/>
              <w:rPr>
                <w:rFonts w:eastAsia="Times New Roman" w:cstheme="minorHAnsi"/>
              </w:rPr>
            </w:pPr>
            <w:r w:rsidRPr="00E81646">
              <w:rPr>
                <w:rFonts w:eastAsia="Times New Roman" w:cstheme="minorHAnsi"/>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D533B10" w14:textId="6A273DE8" w:rsidR="0024326D" w:rsidRPr="00E109C4" w:rsidRDefault="00E109C4" w:rsidP="00A53AD0">
            <w:pPr>
              <w:keepNext/>
              <w:spacing w:after="0" w:line="280" w:lineRule="exact"/>
              <w:jc w:val="right"/>
              <w:rPr>
                <w:rFonts w:eastAsia="Times New Roman" w:cstheme="minorHAnsi"/>
              </w:rPr>
            </w:pPr>
            <w:r w:rsidRPr="00E109C4">
              <w:rPr>
                <w:rFonts w:eastAsia="Times New Roman" w:cstheme="minorHAnsi"/>
              </w:rPr>
              <w:t>3</w:t>
            </w:r>
            <w:r w:rsidR="00A53AD0">
              <w:rPr>
                <w:rFonts w:eastAsia="Times New Roman" w:cstheme="minorHAnsi"/>
              </w:rPr>
              <w:t>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D0D9134" w14:textId="26971798" w:rsidR="0024326D" w:rsidRPr="00E109C4" w:rsidRDefault="00E109C4" w:rsidP="00A53AD0">
            <w:pPr>
              <w:keepNext/>
              <w:spacing w:after="0" w:line="280" w:lineRule="exact"/>
              <w:jc w:val="right"/>
              <w:rPr>
                <w:rFonts w:eastAsia="Times New Roman" w:cstheme="minorHAnsi"/>
              </w:rPr>
            </w:pPr>
            <w:r w:rsidRPr="00E109C4">
              <w:rPr>
                <w:rFonts w:eastAsia="Times New Roman" w:cstheme="minorHAnsi"/>
              </w:rPr>
              <w:t>2</w:t>
            </w:r>
            <w:r w:rsidR="00A53AD0">
              <w:rPr>
                <w:rFonts w:eastAsia="Times New Roman" w:cstheme="minorHAnsi"/>
              </w:rPr>
              <w:t>65</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3C88612A" w14:textId="41278D29" w:rsidR="0024326D" w:rsidRPr="00A53AD0" w:rsidRDefault="00BC6B8E" w:rsidP="0024326D">
            <w:pPr>
              <w:keepNext/>
              <w:spacing w:after="0" w:line="280" w:lineRule="exact"/>
              <w:jc w:val="right"/>
              <w:rPr>
                <w:rFonts w:eastAsia="Times New Roman" w:cstheme="minorHAnsi"/>
              </w:rPr>
            </w:pPr>
            <w:r w:rsidRPr="00A53AD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57046A0A" w14:textId="255F2B86" w:rsidR="0024326D" w:rsidRPr="00A53AD0" w:rsidRDefault="00BC6B8E" w:rsidP="0024326D">
            <w:pPr>
              <w:keepNext/>
              <w:spacing w:after="0" w:line="280" w:lineRule="exact"/>
              <w:jc w:val="right"/>
              <w:rPr>
                <w:rFonts w:eastAsia="Times New Roman" w:cstheme="minorHAnsi"/>
              </w:rPr>
            </w:pPr>
            <w:r w:rsidRPr="00A53AD0">
              <w:rPr>
                <w:rFonts w:eastAsia="Times New Roman" w:cstheme="minorHAnsi"/>
              </w:rPr>
              <w:t>3</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F64DD0B" w14:textId="2A2BCF9E"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14</w:t>
            </w:r>
          </w:p>
        </w:tc>
      </w:tr>
      <w:tr w:rsidR="0024326D" w:rsidRPr="002D2988" w14:paraId="0FAAFC9E" w14:textId="77777777"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1AE395" w14:textId="77777777" w:rsidR="0024326D" w:rsidRPr="00E81646" w:rsidRDefault="0024326D" w:rsidP="0024326D">
            <w:pPr>
              <w:keepNext/>
              <w:spacing w:after="0" w:line="280" w:lineRule="exact"/>
              <w:jc w:val="center"/>
              <w:rPr>
                <w:rFonts w:eastAsia="Times New Roman" w:cstheme="minorHAnsi"/>
                <w:b/>
              </w:rPr>
            </w:pPr>
            <w:r w:rsidRPr="00E81646">
              <w:rPr>
                <w:rFonts w:eastAsia="Times New Roman" w:cstheme="minorHAnsi"/>
                <w:b/>
              </w:rPr>
              <w:t>Šumperk</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499A138" w14:textId="285B848D" w:rsidR="0024326D" w:rsidRPr="00E81646" w:rsidRDefault="00E81646" w:rsidP="0024326D">
            <w:pPr>
              <w:keepNext/>
              <w:spacing w:after="0" w:line="280" w:lineRule="exact"/>
              <w:jc w:val="right"/>
              <w:rPr>
                <w:rFonts w:eastAsia="Times New Roman" w:cstheme="minorHAnsi"/>
              </w:rPr>
            </w:pPr>
            <w:r w:rsidRPr="00E81646">
              <w:rPr>
                <w:rFonts w:eastAsia="Times New Roman" w:cstheme="minorHAnsi"/>
              </w:rPr>
              <w:t>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CAD63C" w14:textId="38CF1D64" w:rsidR="0024326D" w:rsidRPr="00E109C4" w:rsidRDefault="00E109C4" w:rsidP="00E9476E">
            <w:pPr>
              <w:keepNext/>
              <w:spacing w:after="0" w:line="280" w:lineRule="exact"/>
              <w:jc w:val="right"/>
              <w:rPr>
                <w:rFonts w:eastAsia="Times New Roman" w:cstheme="minorHAnsi"/>
              </w:rPr>
            </w:pPr>
            <w:r w:rsidRPr="00E109C4">
              <w:rPr>
                <w:rFonts w:eastAsia="Times New Roman" w:cstheme="minorHAnsi"/>
              </w:rPr>
              <w:t>1</w:t>
            </w:r>
            <w:r w:rsidR="00E9476E">
              <w:rPr>
                <w:rFonts w:eastAsia="Times New Roman" w:cstheme="minorHAnsi"/>
              </w:rPr>
              <w:t>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4897D10" w14:textId="1492F107" w:rsidR="0024326D" w:rsidRPr="00E109C4" w:rsidRDefault="00E109C4" w:rsidP="00E9476E">
            <w:pPr>
              <w:keepNext/>
              <w:spacing w:after="0" w:line="280" w:lineRule="exact"/>
              <w:jc w:val="right"/>
              <w:rPr>
                <w:rFonts w:eastAsia="Times New Roman" w:cstheme="minorHAnsi"/>
              </w:rPr>
            </w:pPr>
            <w:r w:rsidRPr="00E109C4">
              <w:rPr>
                <w:rFonts w:eastAsia="Times New Roman" w:cstheme="minorHAnsi"/>
              </w:rPr>
              <w:t>16</w:t>
            </w:r>
            <w:r w:rsidR="00E9476E">
              <w:rPr>
                <w:rFonts w:eastAsia="Times New Roman" w:cstheme="minorHAnsi"/>
              </w:rPr>
              <w:t>2</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798F8A4D" w14:textId="6B768844" w:rsidR="0024326D" w:rsidRPr="00A53AD0" w:rsidRDefault="00E109C4" w:rsidP="0024326D">
            <w:pPr>
              <w:keepNext/>
              <w:spacing w:after="0" w:line="280" w:lineRule="exact"/>
              <w:jc w:val="right"/>
              <w:rPr>
                <w:rFonts w:eastAsia="Times New Roman" w:cstheme="minorHAnsi"/>
              </w:rPr>
            </w:pPr>
            <w:r w:rsidRPr="00A53AD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12B9B4B8" w14:textId="7554FF5E"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6</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956BD59" w14:textId="556853CB" w:rsidR="0024326D" w:rsidRPr="00A53AD0" w:rsidRDefault="00A53AD0" w:rsidP="0024326D">
            <w:pPr>
              <w:keepNext/>
              <w:spacing w:after="0" w:line="280" w:lineRule="exact"/>
              <w:jc w:val="right"/>
              <w:rPr>
                <w:rFonts w:eastAsia="Times New Roman" w:cstheme="minorHAnsi"/>
              </w:rPr>
            </w:pPr>
            <w:r w:rsidRPr="00A53AD0">
              <w:rPr>
                <w:rFonts w:eastAsia="Times New Roman" w:cstheme="minorHAnsi"/>
              </w:rPr>
              <w:t>57</w:t>
            </w:r>
          </w:p>
        </w:tc>
      </w:tr>
      <w:tr w:rsidR="0024326D" w:rsidRPr="00FA2AFE" w14:paraId="47AB0F78" w14:textId="77777777" w:rsidTr="00196C7D">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A9E17D" w14:textId="77777777" w:rsidR="0024326D" w:rsidRPr="00E81646" w:rsidRDefault="0024326D" w:rsidP="0024326D">
            <w:pPr>
              <w:spacing w:after="0" w:line="280" w:lineRule="exact"/>
              <w:jc w:val="center"/>
              <w:rPr>
                <w:rFonts w:eastAsia="Times New Roman" w:cstheme="minorHAnsi"/>
                <w:b/>
              </w:rPr>
            </w:pPr>
            <w:r w:rsidRPr="00E81646">
              <w:rPr>
                <w:rFonts w:eastAsia="Times New Roman" w:cstheme="minorHAnsi"/>
                <w:b/>
              </w:rPr>
              <w:t>Celkem</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C32B4" w14:textId="59F8CBCF" w:rsidR="0024326D" w:rsidRPr="00E81646" w:rsidRDefault="00E81646" w:rsidP="0024326D">
            <w:pPr>
              <w:spacing w:after="0" w:line="280" w:lineRule="exact"/>
              <w:jc w:val="right"/>
              <w:rPr>
                <w:rFonts w:eastAsia="Times New Roman" w:cstheme="minorHAnsi"/>
                <w:b/>
              </w:rPr>
            </w:pPr>
            <w:r w:rsidRPr="00E81646">
              <w:rPr>
                <w:rFonts w:eastAsia="Times New Roman" w:cstheme="minorHAnsi"/>
                <w:b/>
              </w:rPr>
              <w:t>16</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2095E" w14:textId="3FE75A98" w:rsidR="0024326D" w:rsidRPr="00E109C4" w:rsidRDefault="00E109C4" w:rsidP="00E9476E">
            <w:pPr>
              <w:spacing w:after="0" w:line="280" w:lineRule="exact"/>
              <w:jc w:val="right"/>
              <w:rPr>
                <w:rFonts w:eastAsia="Times New Roman" w:cstheme="minorHAnsi"/>
                <w:b/>
              </w:rPr>
            </w:pPr>
            <w:r w:rsidRPr="00E109C4">
              <w:rPr>
                <w:rFonts w:eastAsia="Times New Roman" w:cstheme="minorHAnsi"/>
                <w:b/>
              </w:rPr>
              <w:t>11</w:t>
            </w:r>
            <w:r w:rsidR="00A53AD0">
              <w:rPr>
                <w:rFonts w:eastAsia="Times New Roman" w:cstheme="minorHAnsi"/>
                <w:b/>
              </w:rPr>
              <w:t>6</w:t>
            </w:r>
          </w:p>
        </w:tc>
        <w:tc>
          <w:tcPr>
            <w:tcW w:w="116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E3D28" w14:textId="65706338" w:rsidR="0024326D" w:rsidRPr="00E109C4" w:rsidRDefault="00FA746E" w:rsidP="00A53AD0">
            <w:pPr>
              <w:spacing w:after="0" w:line="280" w:lineRule="exact"/>
              <w:jc w:val="right"/>
              <w:rPr>
                <w:rFonts w:eastAsia="Times New Roman" w:cstheme="minorHAnsi"/>
                <w:b/>
              </w:rPr>
            </w:pPr>
            <w:r>
              <w:rPr>
                <w:rFonts w:eastAsia="Times New Roman" w:cstheme="minorHAnsi"/>
                <w:b/>
              </w:rPr>
              <w:t>7</w:t>
            </w:r>
            <w:r w:rsidR="00A53AD0">
              <w:rPr>
                <w:rFonts w:eastAsia="Times New Roman" w:cstheme="minorHAnsi"/>
                <w:b/>
              </w:rPr>
              <w:t>61</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CF17C" w14:textId="1468DC80" w:rsidR="0024326D" w:rsidRPr="00A53AD0" w:rsidRDefault="00A53AD0" w:rsidP="0024326D">
            <w:pPr>
              <w:spacing w:after="0" w:line="280" w:lineRule="exact"/>
              <w:jc w:val="right"/>
              <w:rPr>
                <w:rFonts w:eastAsia="Times New Roman" w:cstheme="minorHAnsi"/>
                <w:b/>
              </w:rPr>
            </w:pPr>
            <w:r w:rsidRPr="00A53AD0">
              <w:rPr>
                <w:rFonts w:eastAsia="Times New Roman" w:cstheme="minorHAnsi"/>
                <w:b/>
              </w:rPr>
              <w:t>5</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29069A" w14:textId="30D99D91" w:rsidR="0024326D" w:rsidRPr="00A53AD0" w:rsidRDefault="00A53AD0" w:rsidP="0024326D">
            <w:pPr>
              <w:spacing w:after="0" w:line="280" w:lineRule="exact"/>
              <w:jc w:val="right"/>
              <w:rPr>
                <w:rFonts w:eastAsia="Times New Roman" w:cstheme="minorHAnsi"/>
                <w:b/>
              </w:rPr>
            </w:pPr>
            <w:r w:rsidRPr="00A53AD0">
              <w:rPr>
                <w:rFonts w:eastAsia="Times New Roman" w:cstheme="minorHAnsi"/>
                <w:b/>
              </w:rPr>
              <w:t>22</w:t>
            </w:r>
          </w:p>
        </w:tc>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F12A5" w14:textId="6F9D6610" w:rsidR="0024326D" w:rsidRPr="00A53AD0" w:rsidRDefault="00A53AD0" w:rsidP="0024326D">
            <w:pPr>
              <w:spacing w:after="0" w:line="280" w:lineRule="exact"/>
              <w:jc w:val="right"/>
              <w:rPr>
                <w:rFonts w:eastAsia="Times New Roman" w:cstheme="minorHAnsi"/>
                <w:b/>
              </w:rPr>
            </w:pPr>
            <w:r w:rsidRPr="00A53AD0">
              <w:rPr>
                <w:rFonts w:eastAsia="Times New Roman" w:cstheme="minorHAnsi"/>
                <w:b/>
              </w:rPr>
              <w:t>192</w:t>
            </w:r>
          </w:p>
        </w:tc>
      </w:tr>
    </w:tbl>
    <w:p w14:paraId="087D4C08" w14:textId="444190BD" w:rsidR="0024326D" w:rsidRDefault="0024326D" w:rsidP="0024326D">
      <w:pPr>
        <w:rPr>
          <w:rFonts w:cstheme="minorHAnsi"/>
        </w:rPr>
      </w:pPr>
    </w:p>
    <w:p w14:paraId="3E82416A" w14:textId="07DAD30F" w:rsidR="007077BD" w:rsidRPr="00524893" w:rsidRDefault="007077BD" w:rsidP="007077BD">
      <w:pPr>
        <w:spacing w:after="0" w:line="240" w:lineRule="auto"/>
        <w:ind w:left="1416" w:hanging="1416"/>
        <w:jc w:val="both"/>
        <w:rPr>
          <w:rFonts w:ascii="Calibri" w:eastAsia="Times New Roman" w:hAnsi="Calibri" w:cs="Calibri"/>
          <w:bCs/>
          <w:i/>
          <w:iCs/>
          <w:color w:val="000000"/>
          <w:lang w:eastAsia="cs-CZ"/>
        </w:rPr>
      </w:pPr>
      <w:r w:rsidRPr="00524893">
        <w:rPr>
          <w:rFonts w:ascii="Calibri" w:eastAsia="Times New Roman" w:hAnsi="Calibri" w:cs="Calibri"/>
          <w:bCs/>
          <w:i/>
          <w:iCs/>
          <w:color w:val="000000"/>
          <w:lang w:eastAsia="cs-CZ"/>
        </w:rPr>
        <w:t>Graf č. 1</w:t>
      </w:r>
      <w:r w:rsidR="008C08A3" w:rsidRPr="00524893">
        <w:rPr>
          <w:rFonts w:ascii="Calibri" w:eastAsia="Times New Roman" w:hAnsi="Calibri" w:cs="Calibri"/>
          <w:bCs/>
          <w:i/>
          <w:iCs/>
          <w:color w:val="000000"/>
          <w:lang w:eastAsia="cs-CZ"/>
        </w:rPr>
        <w:t>8</w:t>
      </w:r>
      <w:r w:rsidRPr="00524893">
        <w:rPr>
          <w:rFonts w:ascii="Calibri" w:eastAsia="Times New Roman" w:hAnsi="Calibri" w:cs="Calibri"/>
          <w:bCs/>
          <w:i/>
          <w:iCs/>
          <w:color w:val="000000"/>
          <w:lang w:eastAsia="cs-CZ"/>
        </w:rPr>
        <w:tab/>
        <w:t xml:space="preserve"> Počet žáků ve třídách SŠ samostatně zřízených pro žáky se zdravotním postižením - srovnání 2014/2015, 2015/2016, 2016/2017, 2017/2018</w:t>
      </w:r>
    </w:p>
    <w:p w14:paraId="225A8425" w14:textId="37A715F4" w:rsidR="007211EF" w:rsidRDefault="007211EF" w:rsidP="0024326D">
      <w:pPr>
        <w:rPr>
          <w:rFonts w:cstheme="minorHAnsi"/>
        </w:rPr>
      </w:pPr>
    </w:p>
    <w:p w14:paraId="680F68CF" w14:textId="02149A4D" w:rsidR="007077BD" w:rsidRDefault="00524893" w:rsidP="0024326D">
      <w:pPr>
        <w:rPr>
          <w:rFonts w:cstheme="minorHAnsi"/>
        </w:rPr>
      </w:pPr>
      <w:r>
        <w:rPr>
          <w:noProof/>
          <w:lang w:eastAsia="cs-CZ"/>
        </w:rPr>
        <w:drawing>
          <wp:inline distT="0" distB="0" distL="0" distR="0" wp14:anchorId="6B702050" wp14:editId="2A4F87EC">
            <wp:extent cx="5760720" cy="3965575"/>
            <wp:effectExtent l="0" t="0" r="11430" b="1587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118DD7" w14:textId="5C5897F8" w:rsidR="007211EF" w:rsidRPr="00E81646" w:rsidRDefault="007211EF" w:rsidP="007211EF">
      <w:pPr>
        <w:keepNext/>
        <w:spacing w:before="360" w:after="60" w:line="240" w:lineRule="auto"/>
        <w:ind w:left="1418" w:hanging="1418"/>
        <w:jc w:val="both"/>
        <w:rPr>
          <w:rFonts w:eastAsia="Times New Roman" w:cstheme="minorHAnsi"/>
          <w:i/>
          <w:iCs/>
          <w:noProof/>
          <w:lang w:eastAsia="cs-CZ"/>
        </w:rPr>
      </w:pPr>
      <w:r w:rsidRPr="00E81646">
        <w:rPr>
          <w:rFonts w:eastAsia="Times New Roman" w:cstheme="minorHAnsi"/>
          <w:i/>
          <w:iCs/>
          <w:noProof/>
          <w:lang w:eastAsia="cs-CZ"/>
        </w:rPr>
        <w:lastRenderedPageBreak/>
        <w:t>Tabulka č. 33</w:t>
      </w:r>
      <w:r w:rsidRPr="00E81646">
        <w:rPr>
          <w:rFonts w:eastAsia="Times New Roman" w:cstheme="minorHAnsi"/>
          <w:i/>
          <w:iCs/>
          <w:noProof/>
          <w:lang w:eastAsia="cs-CZ"/>
        </w:rPr>
        <w:tab/>
        <w:t xml:space="preserve">Střední školy samostatně zřízené pro žáky se </w:t>
      </w:r>
      <w:r w:rsidR="00D90498" w:rsidRPr="00E81646">
        <w:rPr>
          <w:rFonts w:eastAsia="Times New Roman" w:cstheme="minorHAnsi"/>
          <w:i/>
          <w:iCs/>
          <w:noProof/>
          <w:lang w:eastAsia="cs-CZ"/>
        </w:rPr>
        <w:t>speciálními vzdělávacími potřebami</w:t>
      </w:r>
      <w:r w:rsidRPr="00E81646">
        <w:rPr>
          <w:rFonts w:eastAsia="Times New Roman" w:cstheme="minorHAnsi"/>
          <w:i/>
          <w:iCs/>
          <w:noProof/>
          <w:lang w:eastAsia="cs-CZ"/>
        </w:rPr>
        <w:t>, rozdělení dle zřizovatele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8"/>
        <w:gridCol w:w="1983"/>
        <w:gridCol w:w="1854"/>
        <w:gridCol w:w="1855"/>
        <w:gridCol w:w="1855"/>
      </w:tblGrid>
      <w:tr w:rsidR="007211EF" w:rsidRPr="002D2988" w14:paraId="4FBFAFA8" w14:textId="77777777" w:rsidTr="002B288A">
        <w:trPr>
          <w:trHeight w:val="284"/>
        </w:trPr>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7B39A3"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Okres</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5EF576"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Zřizovatel</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FB8223"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Počet škol</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BC637C" w14:textId="77777777" w:rsidR="007211EF" w:rsidRPr="00733A12" w:rsidRDefault="007211EF" w:rsidP="002B288A">
            <w:pPr>
              <w:widowControl w:val="0"/>
              <w:spacing w:after="0" w:line="280" w:lineRule="exact"/>
              <w:jc w:val="center"/>
              <w:rPr>
                <w:rFonts w:eastAsia="Times New Roman" w:cstheme="minorHAnsi"/>
                <w:b/>
              </w:rPr>
            </w:pPr>
            <w:r w:rsidRPr="00733A12">
              <w:rPr>
                <w:rFonts w:eastAsia="Times New Roman" w:cstheme="minorHAnsi"/>
                <w:b/>
              </w:rPr>
              <w:t>Počet tříd</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418608" w14:textId="77777777" w:rsidR="007211EF" w:rsidRPr="00733A12" w:rsidRDefault="007211EF" w:rsidP="002B288A">
            <w:pPr>
              <w:widowControl w:val="0"/>
              <w:spacing w:after="0" w:line="280" w:lineRule="exact"/>
              <w:jc w:val="center"/>
              <w:rPr>
                <w:rFonts w:eastAsia="Times New Roman" w:cstheme="minorHAnsi"/>
                <w:b/>
              </w:rPr>
            </w:pPr>
            <w:r w:rsidRPr="00733A12">
              <w:rPr>
                <w:rFonts w:eastAsia="Times New Roman" w:cstheme="minorHAnsi"/>
                <w:b/>
              </w:rPr>
              <w:t>Počet žáků</w:t>
            </w:r>
          </w:p>
        </w:tc>
      </w:tr>
      <w:tr w:rsidR="007211EF" w:rsidRPr="002D2988" w14:paraId="4E835E0A"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C29634"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Jeseník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8F805"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61FBB53" w14:textId="0673A0D1"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A621B06" w14:textId="484EC0B1"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27</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0B36DAE" w14:textId="32D3360A"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170</w:t>
            </w:r>
          </w:p>
        </w:tc>
      </w:tr>
      <w:tr w:rsidR="007211EF" w:rsidRPr="002D2988" w14:paraId="770DDD08"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BB7775" w14:textId="77777777" w:rsidR="007211EF" w:rsidRPr="00E81646"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28477"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5700B593" w14:textId="22727AF6" w:rsidR="007211EF" w:rsidRPr="00E81646" w:rsidRDefault="00A4692A" w:rsidP="002B288A">
            <w:pPr>
              <w:widowControl w:val="0"/>
              <w:spacing w:after="0" w:line="280" w:lineRule="exact"/>
              <w:ind w:right="113"/>
              <w:jc w:val="right"/>
              <w:rPr>
                <w:rFonts w:eastAsia="Times New Roman" w:cstheme="minorHAnsi"/>
              </w:rPr>
            </w:pPr>
            <w:r>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142BB44" w14:textId="6A78340B"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8170B01" w14:textId="1DE6E0B2"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0</w:t>
            </w:r>
          </w:p>
        </w:tc>
      </w:tr>
      <w:tr w:rsidR="007211EF" w:rsidRPr="002D2988" w14:paraId="01DAA819"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E57A88"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Olomouc</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B2B6"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00C6BAE6" w14:textId="38AF9755" w:rsidR="007211EF" w:rsidRPr="00E81646" w:rsidRDefault="00E81646"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2FCC7AB" w14:textId="7B04CA5C"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684DB38" w14:textId="23D20916"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18</w:t>
            </w:r>
          </w:p>
        </w:tc>
      </w:tr>
      <w:tr w:rsidR="007211EF" w:rsidRPr="002D2988" w14:paraId="25B6E3A1"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6F75C3" w14:textId="77777777" w:rsidR="007211EF" w:rsidRPr="00E81646"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99E7"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0EDF827" w14:textId="1CED360A"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455C3B8" w14:textId="1A064DB8"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17</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9420B42" w14:textId="6613F638"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53</w:t>
            </w:r>
          </w:p>
        </w:tc>
      </w:tr>
      <w:tr w:rsidR="007211EF" w:rsidRPr="002D2988" w14:paraId="763CB2B3"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476C9B"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Prostějov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5D55"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EEF7CCA" w14:textId="533ED561"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4933569" w14:textId="10F5DC4C"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E74E9DD" w14:textId="7DB82E70"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76</w:t>
            </w:r>
          </w:p>
        </w:tc>
      </w:tr>
      <w:tr w:rsidR="007211EF" w:rsidRPr="002D2988" w14:paraId="1DA23B98"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A0810E" w14:textId="77777777" w:rsidR="007211EF" w:rsidRPr="00E81646"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ABA9"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375D475D" w14:textId="2C8CC979"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08793E1" w14:textId="7B51864E"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C40D117" w14:textId="20992A3C"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17</w:t>
            </w:r>
          </w:p>
        </w:tc>
      </w:tr>
      <w:tr w:rsidR="007211EF" w:rsidRPr="002D2988" w14:paraId="54019346"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D500B2"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Přerov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9BA2"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0CC77025" w14:textId="3EFEE6B1" w:rsidR="007211EF" w:rsidRPr="00E81646" w:rsidRDefault="004E611D" w:rsidP="002B288A">
            <w:pPr>
              <w:widowControl w:val="0"/>
              <w:spacing w:after="0" w:line="280" w:lineRule="exact"/>
              <w:ind w:right="113"/>
              <w:jc w:val="right"/>
              <w:rPr>
                <w:rFonts w:eastAsia="Times New Roman" w:cstheme="minorHAnsi"/>
              </w:rPr>
            </w:pPr>
            <w:r>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A25EA32" w14:textId="1C73B8BB"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w:t>
            </w:r>
            <w:r w:rsidR="00A53AD0">
              <w:rPr>
                <w:rFonts w:eastAsia="Times New Roman" w:cstheme="minorHAnsi"/>
              </w:rPr>
              <w:t>6</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B966730" w14:textId="766EBAE0" w:rsidR="007211EF" w:rsidRPr="00733A12" w:rsidRDefault="00A53AD0" w:rsidP="002B288A">
            <w:pPr>
              <w:widowControl w:val="0"/>
              <w:spacing w:after="0" w:line="280" w:lineRule="exact"/>
              <w:ind w:right="113"/>
              <w:jc w:val="right"/>
              <w:rPr>
                <w:rFonts w:eastAsia="Times New Roman" w:cstheme="minorHAnsi"/>
              </w:rPr>
            </w:pPr>
            <w:r>
              <w:rPr>
                <w:rFonts w:eastAsia="Times New Roman" w:cstheme="minorHAnsi"/>
              </w:rPr>
              <w:t>145</w:t>
            </w:r>
          </w:p>
        </w:tc>
      </w:tr>
      <w:tr w:rsidR="007211EF" w:rsidRPr="002D2988" w14:paraId="381F46D8"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7BC190" w14:textId="77777777" w:rsidR="007211EF" w:rsidRPr="00E81646"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A90D"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80B153D" w14:textId="3019FBA1"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C3AA3DE" w14:textId="5F595188"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18</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0AD6C45" w14:textId="297D7E10"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120</w:t>
            </w:r>
          </w:p>
        </w:tc>
      </w:tr>
      <w:tr w:rsidR="007211EF" w:rsidRPr="002D2988" w14:paraId="66BBDC70"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ED93A7"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Šumperk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3694"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13A87521" w14:textId="6BE10197"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4</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0A230A8" w14:textId="6F2A2FCF"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18</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9316351" w14:textId="7EE8FECB"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157</w:t>
            </w:r>
          </w:p>
        </w:tc>
      </w:tr>
      <w:tr w:rsidR="007211EF" w:rsidRPr="002D2988" w14:paraId="1E3271C5"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048F80" w14:textId="77777777" w:rsidR="007211EF" w:rsidRPr="00E81646"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0108"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19EE8074" w14:textId="280F3E97" w:rsidR="007211EF" w:rsidRPr="00E81646" w:rsidRDefault="00326874" w:rsidP="002B288A">
            <w:pPr>
              <w:widowControl w:val="0"/>
              <w:spacing w:after="0" w:line="280" w:lineRule="exact"/>
              <w:ind w:right="113"/>
              <w:jc w:val="right"/>
              <w:rPr>
                <w:rFonts w:eastAsia="Times New Roman" w:cstheme="minorHAnsi"/>
              </w:rPr>
            </w:pPr>
            <w:r w:rsidRPr="00E81646">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DC28EDF" w14:textId="097C9990"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BEFEBB5" w14:textId="70D99B11" w:rsidR="007211EF" w:rsidRPr="00733A12" w:rsidRDefault="00733A12" w:rsidP="002B288A">
            <w:pPr>
              <w:widowControl w:val="0"/>
              <w:spacing w:after="0" w:line="280" w:lineRule="exact"/>
              <w:ind w:right="113"/>
              <w:jc w:val="right"/>
              <w:rPr>
                <w:rFonts w:eastAsia="Times New Roman" w:cstheme="minorHAnsi"/>
              </w:rPr>
            </w:pPr>
            <w:r w:rsidRPr="00733A12">
              <w:rPr>
                <w:rFonts w:eastAsia="Times New Roman" w:cstheme="minorHAnsi"/>
              </w:rPr>
              <w:t>5</w:t>
            </w:r>
          </w:p>
        </w:tc>
      </w:tr>
      <w:tr w:rsidR="007211EF" w:rsidRPr="002D2988" w14:paraId="38ED62FD" w14:textId="77777777"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436571" w14:textId="77777777" w:rsidR="007211EF" w:rsidRPr="00E81646" w:rsidRDefault="007211EF" w:rsidP="002B288A">
            <w:pPr>
              <w:widowControl w:val="0"/>
              <w:spacing w:after="0" w:line="280" w:lineRule="exact"/>
              <w:jc w:val="center"/>
              <w:rPr>
                <w:rFonts w:eastAsia="Times New Roman" w:cstheme="minorHAnsi"/>
                <w:b/>
              </w:rPr>
            </w:pPr>
            <w:r w:rsidRPr="00E81646">
              <w:rPr>
                <w:rFonts w:eastAsia="Times New Roman" w:cstheme="minorHAnsi"/>
                <w:b/>
              </w:rPr>
              <w:t>Celkem</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974F7C"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D0FAB3" w14:textId="2ED65B32" w:rsidR="007211EF" w:rsidRPr="00E81646" w:rsidRDefault="00E81646" w:rsidP="004E611D">
            <w:pPr>
              <w:widowControl w:val="0"/>
              <w:spacing w:after="0" w:line="280" w:lineRule="exact"/>
              <w:ind w:right="113"/>
              <w:jc w:val="right"/>
              <w:rPr>
                <w:rFonts w:eastAsia="Times New Roman" w:cstheme="minorHAnsi"/>
                <w:bCs/>
              </w:rPr>
            </w:pPr>
            <w:r w:rsidRPr="00E81646">
              <w:rPr>
                <w:rFonts w:eastAsia="Times New Roman" w:cstheme="minorHAnsi"/>
                <w:bCs/>
              </w:rPr>
              <w:t>1</w:t>
            </w:r>
            <w:r w:rsidR="004E611D">
              <w:rPr>
                <w:rFonts w:eastAsia="Times New Roman" w:cstheme="minorHAnsi"/>
                <w:bCs/>
              </w:rPr>
              <w:t>0</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2E76C6" w14:textId="7B8727E5" w:rsidR="007211EF" w:rsidRPr="00733A12" w:rsidRDefault="00733A12" w:rsidP="00A53AD0">
            <w:pPr>
              <w:widowControl w:val="0"/>
              <w:spacing w:after="0" w:line="280" w:lineRule="exact"/>
              <w:ind w:right="113"/>
              <w:jc w:val="right"/>
              <w:rPr>
                <w:rFonts w:eastAsia="Times New Roman" w:cstheme="minorHAnsi"/>
                <w:bCs/>
              </w:rPr>
            </w:pPr>
            <w:r w:rsidRPr="00733A12">
              <w:rPr>
                <w:rFonts w:eastAsia="Times New Roman" w:cstheme="minorHAnsi"/>
                <w:bCs/>
              </w:rPr>
              <w:t>7</w:t>
            </w:r>
            <w:r w:rsidR="00A53AD0">
              <w:rPr>
                <w:rFonts w:eastAsia="Times New Roman" w:cstheme="minorHAnsi"/>
                <w:bCs/>
              </w:rPr>
              <w:t>7</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8F6A4A" w14:textId="3DE984CA" w:rsidR="007211EF" w:rsidRPr="00733A12" w:rsidRDefault="00733A12" w:rsidP="00A53AD0">
            <w:pPr>
              <w:widowControl w:val="0"/>
              <w:spacing w:after="0" w:line="280" w:lineRule="exact"/>
              <w:ind w:right="113"/>
              <w:jc w:val="right"/>
              <w:rPr>
                <w:rFonts w:eastAsia="Times New Roman" w:cstheme="minorHAnsi"/>
                <w:bCs/>
              </w:rPr>
            </w:pPr>
            <w:r w:rsidRPr="00733A12">
              <w:rPr>
                <w:rFonts w:eastAsia="Times New Roman" w:cstheme="minorHAnsi"/>
                <w:bCs/>
              </w:rPr>
              <w:t>5</w:t>
            </w:r>
            <w:r w:rsidR="00A53AD0">
              <w:rPr>
                <w:rFonts w:eastAsia="Times New Roman" w:cstheme="minorHAnsi"/>
                <w:bCs/>
              </w:rPr>
              <w:t>66</w:t>
            </w:r>
          </w:p>
        </w:tc>
      </w:tr>
      <w:tr w:rsidR="007211EF" w:rsidRPr="002D2988" w14:paraId="3753CBBF"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FB500B" w14:textId="77777777" w:rsidR="007211EF" w:rsidRPr="002D2988" w:rsidRDefault="007211EF" w:rsidP="002B288A">
            <w:pPr>
              <w:spacing w:after="0" w:line="240" w:lineRule="auto"/>
              <w:rPr>
                <w:rFonts w:eastAsia="Times New Roman" w:cstheme="minorHAnsi"/>
                <w:b/>
                <w:highlight w:val="yellow"/>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3A5817" w14:textId="77777777" w:rsidR="007211EF" w:rsidRPr="00E81646" w:rsidRDefault="007211EF" w:rsidP="002B288A">
            <w:pPr>
              <w:widowControl w:val="0"/>
              <w:spacing w:after="0" w:line="280" w:lineRule="exact"/>
              <w:jc w:val="right"/>
              <w:rPr>
                <w:rFonts w:eastAsia="Times New Roman" w:cstheme="minorHAnsi"/>
              </w:rPr>
            </w:pPr>
            <w:r w:rsidRPr="00E81646">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5236A1" w14:textId="0D3B8F94" w:rsidR="007211EF" w:rsidRPr="00E81646" w:rsidRDefault="00E81646" w:rsidP="002B288A">
            <w:pPr>
              <w:widowControl w:val="0"/>
              <w:spacing w:after="0" w:line="280" w:lineRule="exact"/>
              <w:ind w:right="113"/>
              <w:jc w:val="right"/>
              <w:rPr>
                <w:rFonts w:eastAsia="Times New Roman" w:cstheme="minorHAnsi"/>
                <w:bCs/>
              </w:rPr>
            </w:pPr>
            <w:r w:rsidRPr="00E81646">
              <w:rPr>
                <w:rFonts w:eastAsia="Times New Roman" w:cstheme="minorHAnsi"/>
                <w:bCs/>
              </w:rPr>
              <w:t>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06BB3F" w14:textId="74D91AF4" w:rsidR="007211EF" w:rsidRPr="00733A12" w:rsidRDefault="00733A12" w:rsidP="002B288A">
            <w:pPr>
              <w:widowControl w:val="0"/>
              <w:spacing w:after="0" w:line="280" w:lineRule="exact"/>
              <w:ind w:right="113"/>
              <w:jc w:val="right"/>
              <w:rPr>
                <w:rFonts w:eastAsia="Times New Roman" w:cstheme="minorHAnsi"/>
                <w:bCs/>
              </w:rPr>
            </w:pPr>
            <w:r w:rsidRPr="00733A12">
              <w:rPr>
                <w:rFonts w:eastAsia="Times New Roman" w:cstheme="minorHAnsi"/>
                <w:bCs/>
              </w:rPr>
              <w:t>39</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4A2400" w14:textId="3EBFC539" w:rsidR="007211EF" w:rsidRPr="00733A12" w:rsidRDefault="00733A12" w:rsidP="002B288A">
            <w:pPr>
              <w:widowControl w:val="0"/>
              <w:spacing w:after="0" w:line="280" w:lineRule="exact"/>
              <w:ind w:right="113"/>
              <w:jc w:val="right"/>
              <w:rPr>
                <w:rFonts w:eastAsia="Times New Roman" w:cstheme="minorHAnsi"/>
                <w:bCs/>
              </w:rPr>
            </w:pPr>
            <w:r w:rsidRPr="00733A12">
              <w:rPr>
                <w:rFonts w:eastAsia="Times New Roman" w:cstheme="minorHAnsi"/>
                <w:bCs/>
              </w:rPr>
              <w:t>195</w:t>
            </w:r>
          </w:p>
        </w:tc>
      </w:tr>
      <w:tr w:rsidR="007211EF" w:rsidRPr="00FA2AFE" w14:paraId="5FB6F2CF" w14:textId="77777777"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BC3DA0" w14:textId="77777777" w:rsidR="007211EF" w:rsidRPr="002D2988" w:rsidRDefault="007211EF" w:rsidP="002B288A">
            <w:pPr>
              <w:spacing w:after="0" w:line="240" w:lineRule="auto"/>
              <w:rPr>
                <w:rFonts w:eastAsia="Times New Roman" w:cstheme="minorHAnsi"/>
                <w:b/>
                <w:highlight w:val="yellow"/>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94DFD1" w14:textId="77777777" w:rsidR="007211EF" w:rsidRPr="00E81646" w:rsidRDefault="007211EF" w:rsidP="002B288A">
            <w:pPr>
              <w:widowControl w:val="0"/>
              <w:spacing w:after="0" w:line="280" w:lineRule="exact"/>
              <w:jc w:val="right"/>
              <w:rPr>
                <w:rFonts w:eastAsia="Times New Roman" w:cstheme="minorHAnsi"/>
                <w:b/>
              </w:rPr>
            </w:pPr>
            <w:r w:rsidRPr="00E81646">
              <w:rPr>
                <w:rFonts w:eastAsia="Times New Roman" w:cstheme="minorHAnsi"/>
                <w:b/>
              </w:rPr>
              <w:t>Celkem</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E5B33B6" w14:textId="0E8DC741" w:rsidR="007211EF" w:rsidRPr="00FA2AFE" w:rsidRDefault="00E81646" w:rsidP="002B288A">
            <w:pPr>
              <w:widowControl w:val="0"/>
              <w:spacing w:after="0" w:line="280" w:lineRule="exact"/>
              <w:ind w:right="113"/>
              <w:jc w:val="right"/>
              <w:rPr>
                <w:rFonts w:eastAsia="Times New Roman" w:cstheme="minorHAnsi"/>
                <w:b/>
                <w:bCs/>
              </w:rPr>
            </w:pPr>
            <w:r>
              <w:rPr>
                <w:rFonts w:eastAsia="Times New Roman" w:cstheme="minorHAnsi"/>
                <w:b/>
                <w:bCs/>
              </w:rPr>
              <w:t>16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BDB9E57" w14:textId="0784B123" w:rsidR="007211EF" w:rsidRPr="00733A12" w:rsidRDefault="00733A12" w:rsidP="00A53AD0">
            <w:pPr>
              <w:widowControl w:val="0"/>
              <w:spacing w:after="0" w:line="280" w:lineRule="exact"/>
              <w:ind w:right="113"/>
              <w:jc w:val="right"/>
              <w:rPr>
                <w:rFonts w:eastAsia="Times New Roman" w:cstheme="minorHAnsi"/>
                <w:b/>
                <w:bCs/>
              </w:rPr>
            </w:pPr>
            <w:r w:rsidRPr="00733A12">
              <w:rPr>
                <w:rFonts w:eastAsia="Times New Roman" w:cstheme="minorHAnsi"/>
                <w:b/>
                <w:bCs/>
              </w:rPr>
              <w:t>11</w:t>
            </w:r>
            <w:r w:rsidR="00A53AD0">
              <w:rPr>
                <w:rFonts w:eastAsia="Times New Roman" w:cstheme="minorHAnsi"/>
                <w:b/>
                <w:bCs/>
              </w:rPr>
              <w:t>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56458C" w14:textId="5757B556" w:rsidR="007211EF" w:rsidRPr="00733A12" w:rsidRDefault="00A53AD0" w:rsidP="00A53AD0">
            <w:pPr>
              <w:widowControl w:val="0"/>
              <w:spacing w:after="0" w:line="280" w:lineRule="exact"/>
              <w:ind w:right="113"/>
              <w:jc w:val="right"/>
              <w:rPr>
                <w:rFonts w:eastAsia="Times New Roman" w:cstheme="minorHAnsi"/>
                <w:b/>
                <w:bCs/>
              </w:rPr>
            </w:pPr>
            <w:r>
              <w:rPr>
                <w:rFonts w:eastAsia="Times New Roman" w:cstheme="minorHAnsi"/>
                <w:b/>
                <w:bCs/>
              </w:rPr>
              <w:t>761</w:t>
            </w:r>
          </w:p>
        </w:tc>
      </w:tr>
    </w:tbl>
    <w:p w14:paraId="551AC6AB" w14:textId="26854ADA" w:rsidR="007211EF" w:rsidRDefault="007211EF" w:rsidP="0024326D">
      <w:pPr>
        <w:rPr>
          <w:rFonts w:cstheme="minorHAnsi"/>
        </w:rPr>
      </w:pPr>
    </w:p>
    <w:p w14:paraId="3E7E8CE0" w14:textId="2B387935" w:rsidR="00524768" w:rsidRDefault="00524768" w:rsidP="007211EF">
      <w:pPr>
        <w:widowControl w:val="0"/>
        <w:spacing w:before="240" w:after="120" w:line="240" w:lineRule="auto"/>
        <w:jc w:val="both"/>
        <w:rPr>
          <w:rFonts w:eastAsia="Times New Roman" w:cstheme="minorHAnsi"/>
          <w:b/>
          <w:iCs/>
          <w:sz w:val="24"/>
          <w:szCs w:val="24"/>
          <w:lang w:eastAsia="cs-CZ"/>
        </w:rPr>
      </w:pPr>
    </w:p>
    <w:p w14:paraId="51919A65" w14:textId="503A4948" w:rsidR="00524768" w:rsidRPr="00524768" w:rsidRDefault="00524768" w:rsidP="00F46CE0">
      <w:pPr>
        <w:spacing w:after="0" w:line="240" w:lineRule="auto"/>
        <w:ind w:left="708" w:hanging="708"/>
        <w:jc w:val="both"/>
        <w:rPr>
          <w:rFonts w:ascii="Calibri" w:eastAsia="Times New Roman" w:hAnsi="Calibri" w:cs="Calibri"/>
          <w:bCs/>
          <w:i/>
          <w:iCs/>
          <w:color w:val="000000"/>
          <w:lang w:eastAsia="cs-CZ"/>
        </w:rPr>
      </w:pPr>
      <w:r w:rsidRPr="00524768">
        <w:rPr>
          <w:rFonts w:ascii="Calibri" w:eastAsia="Times New Roman" w:hAnsi="Calibri" w:cs="Calibri"/>
          <w:bCs/>
          <w:i/>
          <w:iCs/>
          <w:color w:val="000000"/>
          <w:lang w:eastAsia="cs-CZ"/>
        </w:rPr>
        <w:t>Graf č.</w:t>
      </w:r>
      <w:r w:rsidR="0010720B">
        <w:rPr>
          <w:rFonts w:ascii="Calibri" w:eastAsia="Times New Roman" w:hAnsi="Calibri" w:cs="Calibri"/>
          <w:bCs/>
          <w:i/>
          <w:iCs/>
          <w:color w:val="000000"/>
          <w:lang w:eastAsia="cs-CZ"/>
        </w:rPr>
        <w:t xml:space="preserve"> </w:t>
      </w:r>
      <w:r w:rsidR="008C08A3">
        <w:rPr>
          <w:rFonts w:ascii="Calibri" w:eastAsia="Times New Roman" w:hAnsi="Calibri" w:cs="Calibri"/>
          <w:bCs/>
          <w:i/>
          <w:iCs/>
          <w:color w:val="000000"/>
          <w:lang w:eastAsia="cs-CZ"/>
        </w:rPr>
        <w:t>19</w:t>
      </w:r>
      <w:r w:rsidRPr="00524768">
        <w:rPr>
          <w:rFonts w:ascii="Calibri" w:eastAsia="Times New Roman" w:hAnsi="Calibri" w:cs="Calibri"/>
          <w:bCs/>
          <w:i/>
          <w:iCs/>
          <w:color w:val="000000"/>
          <w:lang w:eastAsia="cs-CZ"/>
        </w:rPr>
        <w:t xml:space="preserve"> </w:t>
      </w:r>
      <w:r w:rsidRPr="00524768">
        <w:rPr>
          <w:rFonts w:ascii="Calibri" w:eastAsia="Times New Roman" w:hAnsi="Calibri" w:cs="Calibri"/>
          <w:bCs/>
          <w:i/>
          <w:iCs/>
          <w:color w:val="000000"/>
          <w:lang w:eastAsia="cs-CZ"/>
        </w:rPr>
        <w:tab/>
        <w:t xml:space="preserve"> Srovnání počtu </w:t>
      </w:r>
      <w:r w:rsidR="00F46CE0">
        <w:rPr>
          <w:rFonts w:ascii="Calibri" w:eastAsia="Times New Roman" w:hAnsi="Calibri" w:cs="Calibri"/>
          <w:bCs/>
          <w:i/>
          <w:iCs/>
          <w:color w:val="000000"/>
          <w:lang w:eastAsia="cs-CZ"/>
        </w:rPr>
        <w:t xml:space="preserve">tříd a počtu </w:t>
      </w:r>
      <w:r w:rsidRPr="00524768">
        <w:rPr>
          <w:rFonts w:ascii="Calibri" w:eastAsia="Times New Roman" w:hAnsi="Calibri" w:cs="Calibri"/>
          <w:bCs/>
          <w:i/>
          <w:iCs/>
          <w:color w:val="000000"/>
          <w:lang w:eastAsia="cs-CZ"/>
        </w:rPr>
        <w:t xml:space="preserve">žáků speciálních středních škol dle zřizovatele </w:t>
      </w:r>
    </w:p>
    <w:p w14:paraId="0A6A3815" w14:textId="0501FA45" w:rsidR="00524768" w:rsidRDefault="00FF18CE" w:rsidP="00EC6D0D">
      <w:pPr>
        <w:widowControl w:val="0"/>
        <w:spacing w:before="240" w:after="120" w:line="240" w:lineRule="auto"/>
        <w:ind w:left="1418" w:hanging="1418"/>
        <w:jc w:val="both"/>
        <w:rPr>
          <w:rFonts w:eastAsia="Times New Roman" w:cstheme="minorHAnsi"/>
          <w:b/>
          <w:iCs/>
          <w:sz w:val="26"/>
          <w:szCs w:val="26"/>
          <w:highlight w:val="yellow"/>
          <w:lang w:eastAsia="cs-CZ"/>
        </w:rPr>
      </w:pPr>
      <w:r>
        <w:rPr>
          <w:noProof/>
          <w:lang w:eastAsia="cs-CZ"/>
        </w:rPr>
        <w:drawing>
          <wp:inline distT="0" distB="0" distL="0" distR="0" wp14:anchorId="37EADF64" wp14:editId="64B16046">
            <wp:extent cx="5666740" cy="3657459"/>
            <wp:effectExtent l="0" t="0" r="10160" b="63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7F64257" w14:textId="3428CE2D" w:rsidR="0024326D" w:rsidRPr="00932C57" w:rsidRDefault="0024326D" w:rsidP="00F46CE0">
      <w:pPr>
        <w:widowControl w:val="0"/>
        <w:spacing w:before="240" w:after="120" w:line="240" w:lineRule="auto"/>
        <w:jc w:val="both"/>
        <w:rPr>
          <w:rFonts w:eastAsia="Times New Roman" w:cstheme="minorHAnsi"/>
          <w:b/>
          <w:iCs/>
          <w:sz w:val="26"/>
          <w:szCs w:val="26"/>
          <w:lang w:eastAsia="cs-CZ"/>
        </w:rPr>
      </w:pPr>
      <w:r w:rsidRPr="00932C57">
        <w:rPr>
          <w:rFonts w:eastAsia="Times New Roman" w:cstheme="minorHAnsi"/>
          <w:b/>
          <w:iCs/>
          <w:sz w:val="26"/>
          <w:szCs w:val="26"/>
          <w:lang w:eastAsia="cs-CZ"/>
        </w:rPr>
        <w:t xml:space="preserve">Integrace žáků </w:t>
      </w:r>
      <w:r w:rsidR="00932C57" w:rsidRPr="00932C57">
        <w:rPr>
          <w:rFonts w:eastAsia="Times New Roman" w:cstheme="minorHAnsi"/>
          <w:b/>
          <w:iCs/>
          <w:sz w:val="26"/>
          <w:szCs w:val="26"/>
          <w:lang w:eastAsia="cs-CZ"/>
        </w:rPr>
        <w:t>se speciálními vzdělávacími potřebami</w:t>
      </w:r>
      <w:r w:rsidRPr="00932C57">
        <w:rPr>
          <w:rFonts w:eastAsia="Times New Roman" w:cstheme="minorHAnsi"/>
          <w:b/>
          <w:iCs/>
          <w:sz w:val="26"/>
          <w:szCs w:val="26"/>
          <w:lang w:eastAsia="cs-CZ"/>
        </w:rPr>
        <w:t xml:space="preserve"> do středních škol</w:t>
      </w:r>
    </w:p>
    <w:p w14:paraId="2D5BCCBD" w14:textId="3F8BA678" w:rsidR="0024326D" w:rsidRPr="00EC6D0D" w:rsidRDefault="0024326D" w:rsidP="00EC6D0D">
      <w:pPr>
        <w:widowControl w:val="0"/>
        <w:spacing w:line="240" w:lineRule="auto"/>
        <w:jc w:val="both"/>
        <w:rPr>
          <w:rFonts w:eastAsia="Times New Roman" w:cstheme="minorHAnsi"/>
          <w:iCs/>
          <w:sz w:val="24"/>
          <w:szCs w:val="24"/>
          <w:lang w:eastAsia="cs-CZ"/>
        </w:rPr>
      </w:pPr>
      <w:r w:rsidRPr="00932C57">
        <w:rPr>
          <w:rFonts w:eastAsia="Times New Roman" w:cstheme="minorHAnsi"/>
          <w:iCs/>
          <w:sz w:val="24"/>
          <w:szCs w:val="24"/>
          <w:lang w:eastAsia="cs-CZ"/>
        </w:rPr>
        <w:t xml:space="preserve">Žáci středních škol se </w:t>
      </w:r>
      <w:r w:rsidR="00932C57" w:rsidRPr="00932C57">
        <w:rPr>
          <w:rFonts w:eastAsia="Times New Roman" w:cstheme="minorHAnsi"/>
          <w:iCs/>
          <w:sz w:val="24"/>
          <w:szCs w:val="24"/>
          <w:lang w:eastAsia="cs-CZ"/>
        </w:rPr>
        <w:t>spe</w:t>
      </w:r>
      <w:r w:rsidR="00932C57">
        <w:rPr>
          <w:rFonts w:eastAsia="Times New Roman" w:cstheme="minorHAnsi"/>
          <w:iCs/>
          <w:sz w:val="24"/>
          <w:szCs w:val="24"/>
          <w:lang w:eastAsia="cs-CZ"/>
        </w:rPr>
        <w:t>ciálními vzdělávacími potřebami</w:t>
      </w:r>
      <w:r w:rsidRPr="00932C57">
        <w:rPr>
          <w:rFonts w:eastAsia="Times New Roman" w:cstheme="minorHAnsi"/>
          <w:iCs/>
          <w:sz w:val="24"/>
          <w:szCs w:val="24"/>
          <w:lang w:eastAsia="cs-CZ"/>
        </w:rPr>
        <w:t>, kteří se nev</w:t>
      </w:r>
      <w:r w:rsidR="00EC6D0D" w:rsidRPr="00932C57">
        <w:rPr>
          <w:rFonts w:eastAsia="Times New Roman" w:cstheme="minorHAnsi"/>
          <w:iCs/>
          <w:sz w:val="24"/>
          <w:szCs w:val="24"/>
          <w:lang w:eastAsia="cs-CZ"/>
        </w:rPr>
        <w:t xml:space="preserve">zdělávají ve školách samostatně </w:t>
      </w:r>
      <w:r w:rsidRPr="00932C57">
        <w:rPr>
          <w:rFonts w:eastAsia="Times New Roman" w:cstheme="minorHAnsi"/>
          <w:iCs/>
          <w:sz w:val="24"/>
          <w:szCs w:val="24"/>
          <w:lang w:eastAsia="cs-CZ"/>
        </w:rPr>
        <w:t xml:space="preserve">zřízených pro žáky se </w:t>
      </w:r>
      <w:r w:rsidR="00932C57">
        <w:rPr>
          <w:rFonts w:eastAsia="Times New Roman" w:cstheme="minorHAnsi"/>
          <w:iCs/>
          <w:sz w:val="24"/>
          <w:szCs w:val="24"/>
          <w:lang w:eastAsia="cs-CZ"/>
        </w:rPr>
        <w:t>speciálními vzdělávacími potřebami</w:t>
      </w:r>
      <w:r w:rsidRPr="00932C57">
        <w:rPr>
          <w:rFonts w:eastAsia="Times New Roman" w:cstheme="minorHAnsi"/>
          <w:iCs/>
          <w:sz w:val="24"/>
          <w:szCs w:val="24"/>
          <w:lang w:eastAsia="cs-CZ"/>
        </w:rPr>
        <w:t>, jsou vzdě</w:t>
      </w:r>
      <w:r w:rsidR="00EC6D0D" w:rsidRPr="00932C57">
        <w:rPr>
          <w:rFonts w:eastAsia="Times New Roman" w:cstheme="minorHAnsi"/>
          <w:iCs/>
          <w:sz w:val="24"/>
          <w:szCs w:val="24"/>
          <w:lang w:eastAsia="cs-CZ"/>
        </w:rPr>
        <w:t xml:space="preserve">láváni formou individuální nebo </w:t>
      </w:r>
      <w:r w:rsidRPr="00932C57">
        <w:rPr>
          <w:rFonts w:eastAsia="Times New Roman" w:cstheme="minorHAnsi"/>
          <w:iCs/>
          <w:sz w:val="24"/>
          <w:szCs w:val="24"/>
          <w:lang w:eastAsia="cs-CZ"/>
        </w:rPr>
        <w:t xml:space="preserve">skupinové integrace v běžných středních školách. </w:t>
      </w:r>
      <w:r w:rsidR="00EC6D0D" w:rsidRPr="00932C57">
        <w:rPr>
          <w:rFonts w:eastAsia="Times New Roman" w:cstheme="minorHAnsi"/>
          <w:iCs/>
          <w:sz w:val="24"/>
          <w:szCs w:val="24"/>
          <w:lang w:eastAsia="cs-CZ"/>
        </w:rPr>
        <w:t xml:space="preserve">Individuálně integrovaných žáků </w:t>
      </w:r>
      <w:r w:rsidRPr="00932C57">
        <w:rPr>
          <w:rFonts w:eastAsia="Times New Roman" w:cstheme="minorHAnsi"/>
          <w:iCs/>
          <w:sz w:val="24"/>
          <w:szCs w:val="24"/>
          <w:lang w:eastAsia="cs-CZ"/>
        </w:rPr>
        <w:t xml:space="preserve">vzdělávajících se ve středních školách bylo </w:t>
      </w:r>
      <w:r w:rsidR="00D33FA6" w:rsidRPr="001B3A93">
        <w:rPr>
          <w:rFonts w:eastAsia="Times New Roman" w:cstheme="minorHAnsi"/>
          <w:iCs/>
          <w:sz w:val="24"/>
          <w:szCs w:val="24"/>
          <w:lang w:eastAsia="cs-CZ"/>
        </w:rPr>
        <w:t>827</w:t>
      </w:r>
      <w:r w:rsidRPr="001B3A93">
        <w:rPr>
          <w:rFonts w:eastAsia="Times New Roman" w:cstheme="minorHAnsi"/>
          <w:iCs/>
          <w:sz w:val="24"/>
          <w:szCs w:val="24"/>
          <w:lang w:eastAsia="cs-CZ"/>
        </w:rPr>
        <w:t>.</w:t>
      </w:r>
    </w:p>
    <w:p w14:paraId="35CA2CED" w14:textId="77777777" w:rsidR="0024326D" w:rsidRPr="009E436A" w:rsidRDefault="0024326D" w:rsidP="0024326D">
      <w:pPr>
        <w:keepNext/>
        <w:spacing w:before="360" w:after="60" w:line="240" w:lineRule="auto"/>
        <w:ind w:left="1418" w:hanging="1418"/>
        <w:jc w:val="both"/>
        <w:rPr>
          <w:rFonts w:eastAsia="Times New Roman" w:cstheme="minorHAnsi"/>
          <w:i/>
          <w:iCs/>
          <w:noProof/>
          <w:lang w:eastAsia="cs-CZ"/>
        </w:rPr>
      </w:pPr>
      <w:r w:rsidRPr="009E436A">
        <w:rPr>
          <w:rFonts w:eastAsia="Times New Roman" w:cstheme="minorHAnsi"/>
          <w:i/>
          <w:iCs/>
          <w:noProof/>
          <w:lang w:eastAsia="cs-CZ"/>
        </w:rPr>
        <w:lastRenderedPageBreak/>
        <w:t>Tabulka č.34</w:t>
      </w:r>
      <w:r w:rsidRPr="009E436A">
        <w:rPr>
          <w:rFonts w:eastAsia="Times New Roman" w:cstheme="minorHAnsi"/>
          <w:i/>
          <w:iCs/>
          <w:noProof/>
          <w:lang w:eastAsia="cs-CZ"/>
        </w:rPr>
        <w:tab/>
        <w:t>Integrace žáků do středních škol</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1E0" w:firstRow="1" w:lastRow="1" w:firstColumn="1" w:lastColumn="1" w:noHBand="0" w:noVBand="0"/>
      </w:tblPr>
      <w:tblGrid>
        <w:gridCol w:w="1534"/>
        <w:gridCol w:w="879"/>
        <w:gridCol w:w="709"/>
        <w:gridCol w:w="709"/>
        <w:gridCol w:w="708"/>
        <w:gridCol w:w="709"/>
        <w:gridCol w:w="709"/>
        <w:gridCol w:w="992"/>
        <w:gridCol w:w="851"/>
        <w:gridCol w:w="567"/>
        <w:gridCol w:w="708"/>
      </w:tblGrid>
      <w:tr w:rsidR="0024326D" w:rsidRPr="009E436A" w14:paraId="52E3000E" w14:textId="77777777" w:rsidTr="00196C7D">
        <w:trPr>
          <w:cantSplit/>
          <w:trHeight w:val="1247"/>
        </w:trPr>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2A57C4"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Okres</w:t>
            </w:r>
          </w:p>
        </w:tc>
        <w:tc>
          <w:tcPr>
            <w:tcW w:w="87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B75C19B"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Mentálně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F915B7B"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Sluchově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366F6769"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Zrakově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ADEE602"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Vady řeči</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42AC3C8"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Tělesně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7A5763E"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Více vad</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1B61745" w14:textId="77777777" w:rsidR="0024326D" w:rsidRPr="009E436A" w:rsidRDefault="0024326D" w:rsidP="0024326D">
            <w:pPr>
              <w:keepNext/>
              <w:spacing w:after="0" w:line="240" w:lineRule="auto"/>
              <w:ind w:left="113" w:right="113"/>
              <w:jc w:val="center"/>
              <w:rPr>
                <w:rFonts w:eastAsia="Times New Roman" w:cstheme="minorHAnsi"/>
                <w:b/>
              </w:rPr>
            </w:pPr>
            <w:r w:rsidRPr="009E436A">
              <w:rPr>
                <w:rFonts w:eastAsia="Times New Roman" w:cstheme="minorHAnsi"/>
                <w:b/>
              </w:rPr>
              <w:t>Vývojové poruchy učení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61A77786" w14:textId="77777777" w:rsidR="0024326D" w:rsidRPr="009E436A" w:rsidRDefault="0024326D" w:rsidP="0024326D">
            <w:pPr>
              <w:keepNext/>
              <w:spacing w:after="0" w:line="240" w:lineRule="auto"/>
              <w:ind w:left="113" w:right="113"/>
              <w:jc w:val="center"/>
              <w:rPr>
                <w:rFonts w:eastAsia="Times New Roman" w:cstheme="minorHAnsi"/>
                <w:b/>
              </w:rPr>
            </w:pPr>
            <w:r w:rsidRPr="009E436A">
              <w:rPr>
                <w:rFonts w:eastAsia="Times New Roman" w:cstheme="minorHAnsi"/>
                <w:b/>
              </w:rPr>
              <w:t>Vývojové poruchy chování</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0A13821"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Autisté</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F32BC4" w14:textId="77777777" w:rsidR="0024326D" w:rsidRPr="009E436A" w:rsidRDefault="0024326D" w:rsidP="0024326D">
            <w:pPr>
              <w:keepNext/>
              <w:spacing w:after="0" w:line="280" w:lineRule="exact"/>
              <w:ind w:left="113" w:right="113"/>
              <w:jc w:val="center"/>
              <w:rPr>
                <w:rFonts w:eastAsia="Times New Roman" w:cstheme="minorHAnsi"/>
                <w:b/>
              </w:rPr>
            </w:pPr>
            <w:r w:rsidRPr="009E436A">
              <w:rPr>
                <w:rFonts w:eastAsia="Times New Roman" w:cstheme="minorHAnsi"/>
                <w:b/>
              </w:rPr>
              <w:t>Celkem</w:t>
            </w:r>
          </w:p>
        </w:tc>
      </w:tr>
      <w:tr w:rsidR="0024326D" w:rsidRPr="009E436A" w14:paraId="2DECD6F5" w14:textId="77777777" w:rsidTr="003B7954">
        <w:trPr>
          <w:trHeight w:val="170"/>
        </w:trPr>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85EAAE"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Jeseník</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51890DFF" w14:textId="6F8064DF" w:rsidR="0024326D" w:rsidRPr="009E436A" w:rsidRDefault="00D33FA6"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AC1FC" w14:textId="0F755B0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20ABEC" w14:textId="0EC95AFB"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707298" w14:textId="506BF8C2"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E926C9" w14:textId="46CADE9E"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81A044" w14:textId="5BD7141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E5A32" w14:textId="620989FC"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0715FF" w14:textId="6B5569ED"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3856B" w14:textId="5F5A03CC"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330A" w14:textId="12E8D2DC"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31</w:t>
            </w:r>
          </w:p>
        </w:tc>
      </w:tr>
      <w:tr w:rsidR="0024326D" w:rsidRPr="009E436A" w14:paraId="64939BE8" w14:textId="77777777" w:rsidTr="003B7954">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FF440D"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Olomouc</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68E298C3" w14:textId="4B8FA575" w:rsidR="0024326D" w:rsidRPr="009E436A" w:rsidRDefault="00D33FA6" w:rsidP="0024326D">
            <w:pPr>
              <w:keepNext/>
              <w:spacing w:after="0" w:line="280" w:lineRule="exact"/>
              <w:ind w:right="57"/>
              <w:jc w:val="right"/>
              <w:rPr>
                <w:rFonts w:eastAsia="Times New Roman" w:cstheme="minorHAnsi"/>
              </w:rPr>
            </w:pPr>
            <w:r w:rsidRPr="009E436A">
              <w:rPr>
                <w:rFonts w:eastAsia="Times New Roman" w:cstheme="minorHAnsi"/>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0B5C5C" w14:textId="1C5D05F8"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E3285D" w14:textId="4E1F05F6"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9043B1" w14:textId="34B13DCE"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8190DB" w14:textId="64EEF110"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ED3D6" w14:textId="1649F389"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18E02" w14:textId="49BB571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21D7B0" w14:textId="7CDD72D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C6987" w14:textId="1021B48B"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96424" w14:textId="531033EF"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252</w:t>
            </w:r>
          </w:p>
        </w:tc>
      </w:tr>
      <w:tr w:rsidR="0024326D" w:rsidRPr="009E436A" w14:paraId="25177FE6" w14:textId="77777777" w:rsidTr="003B7954">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D10387"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Prostějov</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6810944" w14:textId="5A805315"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4D4A86" w14:textId="1AA7B1EA"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30C1D6" w14:textId="54AE92DB"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88E956" w14:textId="509BF2F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63BB" w14:textId="5BE90BD4"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3ACE74" w14:textId="13EB12A8"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0F29F5" w14:textId="5F39E4C4"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C9728D" w14:textId="4980D11B"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3C36D5" w14:textId="74B21EFF"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105848" w14:textId="1E67E0E2"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82</w:t>
            </w:r>
          </w:p>
        </w:tc>
      </w:tr>
      <w:tr w:rsidR="0024326D" w:rsidRPr="009E436A" w14:paraId="7E693487" w14:textId="77777777" w:rsidTr="003B7954">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9267D0"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Přerov</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8A54518" w14:textId="70E90D73"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87BD7" w14:textId="4CC19991"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93C3F1" w14:textId="7989CA53"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D0D06A" w14:textId="1DEF66B2"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D84082" w14:textId="30A35C2A"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2F986F" w14:textId="6C112D50"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7D907" w14:textId="7DEB3459"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DC14D" w14:textId="6B6CFE49"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FD860F" w14:textId="57E99F74"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0CB42F" w14:textId="3FCD35CE"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165</w:t>
            </w:r>
          </w:p>
        </w:tc>
      </w:tr>
      <w:tr w:rsidR="0024326D" w:rsidRPr="009E436A" w14:paraId="7098C789" w14:textId="77777777" w:rsidTr="003B7954">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112DDC"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Šumperk</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1F190C7E" w14:textId="2657F302"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0100C3" w14:textId="004EB92F"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86FB28" w14:textId="399B7726"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5DD77E" w14:textId="1F789E4F"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20CBD3" w14:textId="112BB865"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382954" w14:textId="2032BE4B"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666E4" w14:textId="335D491E"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247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F5F78B" w14:textId="61D4A49D"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266A9C" w14:textId="1CC9F68F"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4</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D4B7B6" w14:textId="623F2017" w:rsidR="0024326D" w:rsidRPr="009E436A" w:rsidRDefault="009E436A" w:rsidP="0024326D">
            <w:pPr>
              <w:keepNext/>
              <w:spacing w:after="0" w:line="280" w:lineRule="exact"/>
              <w:ind w:right="57"/>
              <w:jc w:val="right"/>
              <w:rPr>
                <w:rFonts w:eastAsia="Times New Roman" w:cstheme="minorHAnsi"/>
              </w:rPr>
            </w:pPr>
            <w:r w:rsidRPr="009E436A">
              <w:rPr>
                <w:rFonts w:eastAsia="Times New Roman" w:cstheme="minorHAnsi"/>
              </w:rPr>
              <w:t>297</w:t>
            </w:r>
          </w:p>
        </w:tc>
      </w:tr>
      <w:tr w:rsidR="0024326D" w:rsidRPr="00EC6D0D" w14:paraId="27D3A8B2" w14:textId="77777777" w:rsidTr="00196C7D">
        <w:tc>
          <w:tcPr>
            <w:tcW w:w="15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2BCDE1" w14:textId="77777777" w:rsidR="0024326D" w:rsidRPr="009E436A" w:rsidRDefault="0024326D" w:rsidP="0024326D">
            <w:pPr>
              <w:keepNext/>
              <w:spacing w:after="0" w:line="280" w:lineRule="exact"/>
              <w:jc w:val="center"/>
              <w:rPr>
                <w:rFonts w:eastAsia="Times New Roman" w:cstheme="minorHAnsi"/>
                <w:b/>
              </w:rPr>
            </w:pPr>
            <w:r w:rsidRPr="009E436A">
              <w:rPr>
                <w:rFonts w:eastAsia="Times New Roman" w:cstheme="minorHAnsi"/>
                <w:b/>
              </w:rPr>
              <w:t>Celkem</w:t>
            </w:r>
          </w:p>
        </w:tc>
        <w:tc>
          <w:tcPr>
            <w:tcW w:w="8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5F500" w14:textId="4C3E6F7C"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37</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14C6AE" w14:textId="16D964FF"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19</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6FE91" w14:textId="2332A575"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0D62C" w14:textId="300D0F2A"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14</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51321" w14:textId="24603480"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13</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0B94DC" w14:textId="6F008069"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24</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5A746B" w14:textId="668AC9E9"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650</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10511" w14:textId="362A200E"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45</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C08A2" w14:textId="1FC1F28D" w:rsidR="0024326D" w:rsidRPr="009E436A" w:rsidRDefault="009E436A" w:rsidP="0024326D">
            <w:pPr>
              <w:keepNext/>
              <w:spacing w:after="0" w:line="280" w:lineRule="exact"/>
              <w:ind w:right="57"/>
              <w:jc w:val="right"/>
              <w:rPr>
                <w:rFonts w:eastAsia="Times New Roman" w:cstheme="minorHAnsi"/>
                <w:b/>
              </w:rPr>
            </w:pPr>
            <w:r w:rsidRPr="009E436A">
              <w:rPr>
                <w:rFonts w:eastAsia="Times New Roman" w:cstheme="minorHAnsi"/>
                <w:b/>
              </w:rPr>
              <w:t>18</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4162E" w14:textId="6E2188E0" w:rsidR="0024326D" w:rsidRPr="00EC6D0D" w:rsidRDefault="009E436A" w:rsidP="0024326D">
            <w:pPr>
              <w:keepNext/>
              <w:spacing w:after="0" w:line="280" w:lineRule="exact"/>
              <w:ind w:right="57"/>
              <w:jc w:val="right"/>
              <w:rPr>
                <w:rFonts w:eastAsia="Times New Roman" w:cstheme="minorHAnsi"/>
                <w:b/>
              </w:rPr>
            </w:pPr>
            <w:r w:rsidRPr="009E436A">
              <w:rPr>
                <w:rFonts w:eastAsia="Times New Roman" w:cstheme="minorHAnsi"/>
                <w:b/>
              </w:rPr>
              <w:t>827</w:t>
            </w:r>
          </w:p>
        </w:tc>
      </w:tr>
    </w:tbl>
    <w:p w14:paraId="7DFB812A" w14:textId="11A0268F" w:rsidR="0024326D" w:rsidRDefault="0024326D" w:rsidP="00994845"/>
    <w:p w14:paraId="47F409CD" w14:textId="5DA390E6" w:rsidR="00ED7779" w:rsidRDefault="00ED7779" w:rsidP="00994845"/>
    <w:p w14:paraId="580BB7EA" w14:textId="1C89D5F6" w:rsidR="000D6B38" w:rsidRDefault="00ED7779" w:rsidP="000D6B38">
      <w:pPr>
        <w:spacing w:after="0" w:line="240" w:lineRule="auto"/>
        <w:ind w:left="1410" w:hanging="1410"/>
        <w:rPr>
          <w:rFonts w:ascii="Calibri" w:eastAsia="Times New Roman" w:hAnsi="Calibri" w:cs="Calibri"/>
          <w:bCs/>
          <w:i/>
          <w:iCs/>
          <w:color w:val="000000"/>
          <w:lang w:eastAsia="cs-CZ"/>
        </w:rPr>
      </w:pPr>
      <w:r>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0</w:t>
      </w:r>
      <w:r>
        <w:rPr>
          <w:rFonts w:ascii="Calibri" w:eastAsia="Times New Roman" w:hAnsi="Calibri" w:cs="Calibri"/>
          <w:bCs/>
          <w:i/>
          <w:iCs/>
          <w:color w:val="000000"/>
          <w:lang w:eastAsia="cs-CZ"/>
        </w:rPr>
        <w:t xml:space="preserve"> </w:t>
      </w:r>
      <w:r>
        <w:rPr>
          <w:rFonts w:ascii="Calibri" w:eastAsia="Times New Roman" w:hAnsi="Calibri" w:cs="Calibri"/>
          <w:bCs/>
          <w:i/>
          <w:iCs/>
          <w:color w:val="000000"/>
          <w:lang w:eastAsia="cs-CZ"/>
        </w:rPr>
        <w:tab/>
      </w:r>
      <w:r w:rsidR="000D6B38">
        <w:rPr>
          <w:rFonts w:ascii="Calibri" w:eastAsia="Times New Roman" w:hAnsi="Calibri" w:cs="Calibri"/>
          <w:bCs/>
          <w:i/>
          <w:iCs/>
          <w:color w:val="000000"/>
          <w:lang w:eastAsia="cs-CZ"/>
        </w:rPr>
        <w:t>Počet žáků</w:t>
      </w:r>
      <w:r w:rsidRPr="00ED7779">
        <w:rPr>
          <w:rFonts w:ascii="Calibri" w:eastAsia="Times New Roman" w:hAnsi="Calibri" w:cs="Calibri"/>
          <w:bCs/>
          <w:i/>
          <w:iCs/>
          <w:color w:val="000000"/>
          <w:lang w:eastAsia="cs-CZ"/>
        </w:rPr>
        <w:t xml:space="preserve"> </w:t>
      </w:r>
      <w:r w:rsidR="000D6B38">
        <w:rPr>
          <w:rFonts w:ascii="Calibri" w:eastAsia="Times New Roman" w:hAnsi="Calibri" w:cs="Calibri"/>
          <w:bCs/>
          <w:i/>
          <w:iCs/>
          <w:color w:val="000000"/>
          <w:lang w:eastAsia="cs-CZ"/>
        </w:rPr>
        <w:t>integrovaných do střední</w:t>
      </w:r>
      <w:r w:rsidRPr="00ED7779">
        <w:rPr>
          <w:rFonts w:ascii="Calibri" w:eastAsia="Times New Roman" w:hAnsi="Calibri" w:cs="Calibri"/>
          <w:bCs/>
          <w:i/>
          <w:iCs/>
          <w:color w:val="000000"/>
          <w:lang w:eastAsia="cs-CZ"/>
        </w:rPr>
        <w:t xml:space="preserve">ch škol </w:t>
      </w:r>
      <w:r w:rsidR="000D6B38">
        <w:rPr>
          <w:rFonts w:ascii="Calibri" w:eastAsia="Times New Roman" w:hAnsi="Calibri" w:cs="Calibri"/>
          <w:bCs/>
          <w:i/>
          <w:iCs/>
          <w:color w:val="000000"/>
          <w:lang w:eastAsia="cs-CZ"/>
        </w:rPr>
        <w:t xml:space="preserve">podle typu zdravotního postižení </w:t>
      </w:r>
    </w:p>
    <w:p w14:paraId="08F82E96" w14:textId="0FDACD89" w:rsidR="00ED7779" w:rsidRPr="00ED7779" w:rsidRDefault="00ED7779" w:rsidP="000D6B38">
      <w:pPr>
        <w:spacing w:after="0" w:line="240" w:lineRule="auto"/>
        <w:ind w:left="1410"/>
        <w:rPr>
          <w:rFonts w:ascii="Calibri" w:eastAsia="Times New Roman" w:hAnsi="Calibri" w:cs="Calibri"/>
          <w:bCs/>
          <w:i/>
          <w:iCs/>
          <w:color w:val="000000"/>
          <w:lang w:eastAsia="cs-CZ"/>
        </w:rPr>
      </w:pPr>
      <w:r w:rsidRPr="00ED7779">
        <w:rPr>
          <w:rFonts w:ascii="Calibri" w:eastAsia="Times New Roman" w:hAnsi="Calibri" w:cs="Calibri"/>
          <w:bCs/>
          <w:i/>
          <w:iCs/>
          <w:color w:val="000000"/>
          <w:lang w:eastAsia="cs-CZ"/>
        </w:rPr>
        <w:t>v procentech</w:t>
      </w:r>
    </w:p>
    <w:p w14:paraId="46D4371C" w14:textId="61E09542" w:rsidR="00ED7779" w:rsidRDefault="00ED7779" w:rsidP="00994845"/>
    <w:p w14:paraId="7004FD85" w14:textId="3E2648B1" w:rsidR="00ED7779" w:rsidRDefault="00ED7779" w:rsidP="00994845">
      <w:r>
        <w:rPr>
          <w:noProof/>
          <w:lang w:eastAsia="cs-CZ"/>
        </w:rPr>
        <w:drawing>
          <wp:inline distT="0" distB="0" distL="0" distR="0" wp14:anchorId="7DE1EABA" wp14:editId="7422B5D4">
            <wp:extent cx="5695950" cy="3819525"/>
            <wp:effectExtent l="0" t="0" r="0" b="952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BF90AE" w14:textId="44FCA9B7" w:rsidR="004865B2" w:rsidRDefault="004865B2" w:rsidP="00994845"/>
    <w:p w14:paraId="2C07B42A" w14:textId="1CFFB28E" w:rsidR="004865B2" w:rsidRDefault="004865B2" w:rsidP="00994845"/>
    <w:p w14:paraId="1871B566" w14:textId="77777777" w:rsidR="004865B2" w:rsidRDefault="004865B2" w:rsidP="00994845"/>
    <w:p w14:paraId="3DD3CD55" w14:textId="338C67CE" w:rsidR="00524768" w:rsidRPr="002E354A" w:rsidRDefault="00994845" w:rsidP="00685DA8">
      <w:pPr>
        <w:pStyle w:val="Nadpis2"/>
        <w:rPr>
          <w:b/>
          <w:color w:val="5B9BD5" w:themeColor="accent1"/>
        </w:rPr>
      </w:pPr>
      <w:bookmarkStart w:id="272" w:name="_Toc535498200"/>
      <w:bookmarkStart w:id="273" w:name="_Toc792748"/>
      <w:r w:rsidRPr="002E354A">
        <w:rPr>
          <w:b/>
          <w:color w:val="5B9BD5" w:themeColor="accent1"/>
        </w:rPr>
        <w:lastRenderedPageBreak/>
        <w:t>2.7 Základní umělecké a jazykové vzdělávání</w:t>
      </w:r>
      <w:bookmarkEnd w:id="272"/>
      <w:bookmarkEnd w:id="273"/>
    </w:p>
    <w:p w14:paraId="32CE2191" w14:textId="77777777" w:rsidR="00A36C22" w:rsidRDefault="00A36C22" w:rsidP="00E52F85">
      <w:pPr>
        <w:pStyle w:val="Nadpis3"/>
        <w:tabs>
          <w:tab w:val="left" w:pos="540"/>
        </w:tabs>
        <w:spacing w:before="120" w:after="120"/>
        <w:rPr>
          <w:b/>
          <w:color w:val="5B9BD5" w:themeColor="accent1"/>
        </w:rPr>
      </w:pPr>
    </w:p>
    <w:p w14:paraId="53786FA1" w14:textId="2FDF2573" w:rsidR="00E52F85" w:rsidRPr="00D213C5" w:rsidRDefault="00E52F85" w:rsidP="00E52F85">
      <w:pPr>
        <w:pStyle w:val="Nadpis3"/>
        <w:tabs>
          <w:tab w:val="left" w:pos="540"/>
        </w:tabs>
        <w:spacing w:before="120" w:after="120"/>
        <w:rPr>
          <w:b/>
          <w:color w:val="5B9BD5" w:themeColor="accent1"/>
        </w:rPr>
      </w:pPr>
      <w:bookmarkStart w:id="274" w:name="_Toc535498201"/>
      <w:bookmarkStart w:id="275" w:name="_Toc792749"/>
      <w:r w:rsidRPr="00D213C5">
        <w:rPr>
          <w:b/>
          <w:color w:val="5B9BD5" w:themeColor="accent1"/>
        </w:rPr>
        <w:t>2.7.1</w:t>
      </w:r>
      <w:r w:rsidRPr="00D213C5">
        <w:rPr>
          <w:b/>
          <w:color w:val="5B9BD5" w:themeColor="accent1"/>
        </w:rPr>
        <w:tab/>
      </w:r>
      <w:r w:rsidRPr="00D213C5">
        <w:rPr>
          <w:b/>
          <w:color w:val="5B9BD5" w:themeColor="accent1"/>
        </w:rPr>
        <w:tab/>
        <w:t>Základní umělecké školy</w:t>
      </w:r>
      <w:bookmarkEnd w:id="274"/>
      <w:bookmarkEnd w:id="275"/>
    </w:p>
    <w:p w14:paraId="4E5F4E00" w14:textId="77777777" w:rsidR="00E52F85" w:rsidRPr="00F2269E" w:rsidRDefault="00E52F85" w:rsidP="00E52F85">
      <w:pPr>
        <w:spacing w:line="240" w:lineRule="auto"/>
        <w:jc w:val="both"/>
        <w:rPr>
          <w:sz w:val="24"/>
          <w:szCs w:val="24"/>
        </w:rPr>
      </w:pPr>
      <w:r w:rsidRPr="00F2269E">
        <w:rPr>
          <w:sz w:val="24"/>
          <w:szCs w:val="24"/>
        </w:rPr>
        <w:t xml:space="preserve">Podmínky pro uskutečnění základního uměleckého vzdělávání zajišťuje kraj. Základní umělecké školy (ZUŠ) zřizuje kraj, obec, dobrovolný svazek obcí a jiní zřizovatelé. </w:t>
      </w:r>
    </w:p>
    <w:p w14:paraId="39404006" w14:textId="77777777" w:rsidR="00E52F85" w:rsidRPr="00F2269E" w:rsidRDefault="00E52F85" w:rsidP="00E52F85">
      <w:pPr>
        <w:spacing w:line="240" w:lineRule="auto"/>
        <w:jc w:val="both"/>
        <w:rPr>
          <w:sz w:val="24"/>
          <w:szCs w:val="24"/>
        </w:rPr>
      </w:pPr>
      <w:r w:rsidRPr="00F2269E">
        <w:rPr>
          <w:sz w:val="24"/>
          <w:szCs w:val="24"/>
        </w:rPr>
        <w:t xml:space="preserve">ZUŠ poskytují základy vzdělávání v jednotlivých uměleckých oborech (v hudebním, tanečním, výtvarném a literárně-dramatickém oboru). </w:t>
      </w:r>
    </w:p>
    <w:p w14:paraId="70E500D7" w14:textId="29CFF5E1" w:rsidR="00E52F85" w:rsidRPr="00F2269E" w:rsidRDefault="00DE55B0" w:rsidP="00E52F85">
      <w:pPr>
        <w:spacing w:before="120" w:line="240" w:lineRule="auto"/>
        <w:jc w:val="both"/>
        <w:rPr>
          <w:sz w:val="24"/>
          <w:szCs w:val="24"/>
        </w:rPr>
      </w:pPr>
      <w:r>
        <w:rPr>
          <w:sz w:val="24"/>
          <w:szCs w:val="24"/>
        </w:rPr>
        <w:t>Základní umělecká škola</w:t>
      </w:r>
    </w:p>
    <w:p w14:paraId="1C5E3011" w14:textId="77777777" w:rsidR="00E52F85" w:rsidRPr="00F2269E" w:rsidRDefault="00E52F85" w:rsidP="00877D1C">
      <w:pPr>
        <w:numPr>
          <w:ilvl w:val="0"/>
          <w:numId w:val="3"/>
        </w:numPr>
        <w:spacing w:before="60" w:after="0" w:line="240" w:lineRule="auto"/>
        <w:ind w:left="714" w:hanging="357"/>
        <w:jc w:val="both"/>
        <w:rPr>
          <w:sz w:val="24"/>
          <w:szCs w:val="24"/>
        </w:rPr>
      </w:pPr>
      <w:r w:rsidRPr="00F2269E">
        <w:rPr>
          <w:sz w:val="24"/>
          <w:szCs w:val="24"/>
        </w:rPr>
        <w:t>je jako druh školy nedílnou součástí vzdělávací soustavy;</w:t>
      </w:r>
    </w:p>
    <w:p w14:paraId="6466CEAC" w14:textId="77777777" w:rsidR="00E52F85" w:rsidRPr="00F2269E" w:rsidRDefault="00E52F85" w:rsidP="00877D1C">
      <w:pPr>
        <w:numPr>
          <w:ilvl w:val="0"/>
          <w:numId w:val="3"/>
        </w:numPr>
        <w:spacing w:before="60" w:after="0" w:line="240" w:lineRule="auto"/>
        <w:ind w:left="714" w:hanging="357"/>
        <w:jc w:val="both"/>
        <w:rPr>
          <w:sz w:val="24"/>
          <w:szCs w:val="24"/>
        </w:rPr>
      </w:pPr>
      <w:r w:rsidRPr="00F2269E">
        <w:rPr>
          <w:sz w:val="24"/>
          <w:szCs w:val="24"/>
        </w:rPr>
        <w:t xml:space="preserve">připravuje také pro vzdělávání ve středních školách uměleckého zaměření </w:t>
      </w:r>
      <w:r w:rsidRPr="00F2269E">
        <w:rPr>
          <w:sz w:val="24"/>
          <w:szCs w:val="24"/>
        </w:rPr>
        <w:br/>
        <w:t>a v konzervatořích, popř. pro studium na vysokých školách s uměleckým nebo pedagogickým zaměřením;</w:t>
      </w:r>
    </w:p>
    <w:p w14:paraId="571375CC" w14:textId="77777777" w:rsidR="00E52F85" w:rsidRPr="00F2269E" w:rsidRDefault="00E52F85" w:rsidP="00877D1C">
      <w:pPr>
        <w:numPr>
          <w:ilvl w:val="0"/>
          <w:numId w:val="3"/>
        </w:numPr>
        <w:spacing w:before="60" w:after="0" w:line="240" w:lineRule="auto"/>
        <w:ind w:left="714" w:hanging="357"/>
        <w:jc w:val="both"/>
        <w:rPr>
          <w:sz w:val="24"/>
          <w:szCs w:val="24"/>
        </w:rPr>
      </w:pPr>
      <w:r w:rsidRPr="00F2269E">
        <w:rPr>
          <w:sz w:val="24"/>
          <w:szCs w:val="24"/>
        </w:rPr>
        <w:t>je východiskem a předpokladem pro rozvoj talentu a uměleckého vzdělávání dětí, mládeže a dospělých;</w:t>
      </w:r>
    </w:p>
    <w:p w14:paraId="209B00BB" w14:textId="77777777" w:rsidR="00E52F85" w:rsidRPr="00F2269E" w:rsidRDefault="00E52F85" w:rsidP="00877D1C">
      <w:pPr>
        <w:numPr>
          <w:ilvl w:val="0"/>
          <w:numId w:val="3"/>
        </w:numPr>
        <w:spacing w:before="60" w:after="0" w:line="240" w:lineRule="auto"/>
        <w:ind w:left="714" w:hanging="357"/>
        <w:jc w:val="both"/>
        <w:rPr>
          <w:sz w:val="24"/>
          <w:szCs w:val="24"/>
        </w:rPr>
      </w:pPr>
      <w:r w:rsidRPr="00F2269E">
        <w:rPr>
          <w:sz w:val="24"/>
          <w:szCs w:val="24"/>
        </w:rPr>
        <w:t>zprostředkovaně plní společensky přínosnou funkci sociální prevence patologických společenských jevů celého věkového spektra mladé populace.</w:t>
      </w:r>
    </w:p>
    <w:p w14:paraId="7577D5CE" w14:textId="00178E25" w:rsidR="00E52F85" w:rsidRPr="008A3514" w:rsidRDefault="00E52F85" w:rsidP="00E52F85">
      <w:pPr>
        <w:tabs>
          <w:tab w:val="left" w:pos="680"/>
        </w:tabs>
        <w:spacing w:before="120" w:line="240" w:lineRule="auto"/>
        <w:jc w:val="both"/>
        <w:rPr>
          <w:bCs/>
          <w:sz w:val="24"/>
          <w:szCs w:val="24"/>
        </w:rPr>
      </w:pPr>
      <w:r w:rsidRPr="00F2269E">
        <w:rPr>
          <w:bCs/>
          <w:sz w:val="24"/>
          <w:szCs w:val="24"/>
        </w:rPr>
        <w:t xml:space="preserve">V Olomouckém kraji se vzdělávalo ve školním roce 2017/2018 ve 28 základních uměleckých školách celkem </w:t>
      </w:r>
      <w:r w:rsidRPr="008A3514">
        <w:rPr>
          <w:bCs/>
          <w:sz w:val="24"/>
          <w:szCs w:val="24"/>
        </w:rPr>
        <w:t xml:space="preserve">14 </w:t>
      </w:r>
      <w:r w:rsidR="008A3514" w:rsidRPr="008A3514">
        <w:rPr>
          <w:bCs/>
          <w:sz w:val="24"/>
          <w:szCs w:val="24"/>
        </w:rPr>
        <w:t>386</w:t>
      </w:r>
      <w:r w:rsidRPr="008A3514">
        <w:rPr>
          <w:bCs/>
          <w:sz w:val="24"/>
          <w:szCs w:val="24"/>
        </w:rPr>
        <w:t xml:space="preserve"> žáků. Strukturou i počtem ZUŠ plně pokrývají potřebu kraje. Ve srovnání s minulým školním rokem se počet základ</w:t>
      </w:r>
      <w:r w:rsidR="008A3514">
        <w:rPr>
          <w:bCs/>
          <w:sz w:val="24"/>
          <w:szCs w:val="24"/>
        </w:rPr>
        <w:t>ních uměleckých škol zvýšil o 1 </w:t>
      </w:r>
      <w:r w:rsidRPr="008A3514">
        <w:rPr>
          <w:bCs/>
          <w:sz w:val="24"/>
          <w:szCs w:val="24"/>
        </w:rPr>
        <w:t xml:space="preserve">základní uměleckou školu a vzdělávalo se o </w:t>
      </w:r>
      <w:r w:rsidR="008A3514" w:rsidRPr="008A3514">
        <w:rPr>
          <w:bCs/>
          <w:sz w:val="24"/>
          <w:szCs w:val="24"/>
        </w:rPr>
        <w:t>7</w:t>
      </w:r>
      <w:r w:rsidRPr="008A3514">
        <w:rPr>
          <w:bCs/>
          <w:sz w:val="24"/>
          <w:szCs w:val="24"/>
        </w:rPr>
        <w:t>3 žáků více.</w:t>
      </w:r>
    </w:p>
    <w:p w14:paraId="3119F6ED" w14:textId="77777777" w:rsidR="00E52F85" w:rsidRPr="008A3514" w:rsidRDefault="00E52F85" w:rsidP="00E52F85">
      <w:pPr>
        <w:tabs>
          <w:tab w:val="left" w:pos="680"/>
        </w:tabs>
        <w:spacing w:before="120" w:line="240" w:lineRule="auto"/>
        <w:jc w:val="both"/>
        <w:rPr>
          <w:bCs/>
        </w:rPr>
      </w:pPr>
    </w:p>
    <w:p w14:paraId="663072E3" w14:textId="054FC3DB" w:rsidR="00685DA8" w:rsidRDefault="00E52F85" w:rsidP="00685DA8">
      <w:pPr>
        <w:spacing w:after="0" w:line="240" w:lineRule="auto"/>
        <w:rPr>
          <w:rFonts w:ascii="Calibri" w:eastAsia="Times New Roman" w:hAnsi="Calibri" w:cs="Calibri"/>
          <w:bCs/>
          <w:i/>
          <w:iCs/>
          <w:color w:val="000000"/>
          <w:lang w:eastAsia="cs-CZ"/>
        </w:rPr>
      </w:pPr>
      <w:r w:rsidRPr="00685DA8">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1</w:t>
      </w:r>
      <w:r w:rsidRPr="00685DA8">
        <w:rPr>
          <w:rFonts w:ascii="Calibri" w:eastAsia="Times New Roman" w:hAnsi="Calibri" w:cs="Calibri"/>
          <w:bCs/>
          <w:i/>
          <w:iCs/>
          <w:color w:val="000000"/>
          <w:lang w:eastAsia="cs-CZ"/>
        </w:rPr>
        <w:tab/>
        <w:t xml:space="preserve"> Počty žáků v ZUŠ - srovnání 2014/2015, 2015/2016, 2016/2017, 2017/2018</w:t>
      </w:r>
    </w:p>
    <w:p w14:paraId="60196972" w14:textId="77777777" w:rsidR="008C08A3" w:rsidRPr="00685DA8" w:rsidRDefault="008C08A3" w:rsidP="00685DA8">
      <w:pPr>
        <w:spacing w:after="0" w:line="240" w:lineRule="auto"/>
        <w:rPr>
          <w:rFonts w:ascii="Calibri" w:eastAsia="Times New Roman" w:hAnsi="Calibri" w:cs="Calibri"/>
          <w:bCs/>
          <w:i/>
          <w:iCs/>
          <w:color w:val="000000"/>
          <w:lang w:eastAsia="cs-CZ"/>
        </w:rPr>
      </w:pPr>
    </w:p>
    <w:p w14:paraId="6BB44F45" w14:textId="77777777" w:rsidR="00685DA8" w:rsidRPr="00685DA8" w:rsidRDefault="00685DA8" w:rsidP="00685DA8">
      <w:r>
        <w:rPr>
          <w:noProof/>
          <w:lang w:eastAsia="cs-CZ"/>
        </w:rPr>
        <w:drawing>
          <wp:inline distT="0" distB="0" distL="0" distR="0" wp14:anchorId="6605672D" wp14:editId="78541817">
            <wp:extent cx="5753100" cy="344805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1AD72B" w14:textId="44D00DD2" w:rsidR="00E52F85" w:rsidRDefault="00E52F85" w:rsidP="00D213C5">
      <w:pPr>
        <w:pStyle w:val="AAA"/>
        <w:ind w:left="0" w:firstLine="0"/>
      </w:pPr>
      <w:r>
        <w:lastRenderedPageBreak/>
        <w:t>Tabulka č. 35</w:t>
      </w:r>
      <w:r>
        <w:tab/>
        <w:t>Základní umělecké školy – počty zařízení dle zřizovatele a počty žáků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12"/>
        <w:gridCol w:w="1512"/>
        <w:gridCol w:w="1512"/>
        <w:gridCol w:w="1513"/>
        <w:gridCol w:w="1513"/>
        <w:gridCol w:w="1513"/>
      </w:tblGrid>
      <w:tr w:rsidR="00E52F85" w14:paraId="672027B1"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BD7094" w14:textId="77777777" w:rsidR="00E52F85" w:rsidRDefault="00E52F85" w:rsidP="00E52F85">
            <w:pPr>
              <w:pStyle w:val="Tabulka1dek"/>
              <w:spacing w:line="240" w:lineRule="auto"/>
            </w:pPr>
            <w: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94B429" w14:textId="77777777" w:rsidR="00E52F85" w:rsidRDefault="00E52F85" w:rsidP="00E52F85">
            <w:pPr>
              <w:pStyle w:val="Tabulka1dek"/>
              <w:spacing w:line="240" w:lineRule="auto"/>
            </w:pPr>
            <w: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D04CED" w14:textId="77777777" w:rsidR="00E52F85" w:rsidRDefault="00E52F85" w:rsidP="00E52F85">
            <w:pPr>
              <w:pStyle w:val="Tabulka1dek"/>
              <w:spacing w:line="240" w:lineRule="auto"/>
            </w:pPr>
            <w:r>
              <w:t>Kraj</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241D9A" w14:textId="77777777" w:rsidR="00E52F85" w:rsidRDefault="00E52F85" w:rsidP="00E52F85">
            <w:pPr>
              <w:pStyle w:val="Tabulka1dek"/>
              <w:spacing w:line="240" w:lineRule="auto"/>
            </w:pPr>
            <w:r>
              <w:t>Obec</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908061" w14:textId="77777777" w:rsidR="00E52F85" w:rsidRDefault="00E52F85" w:rsidP="00E52F85">
            <w:pPr>
              <w:pStyle w:val="Tabulka1dek"/>
              <w:spacing w:line="240" w:lineRule="auto"/>
            </w:pPr>
            <w:r>
              <w:t>Soukromé</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99BE24" w14:textId="77777777" w:rsidR="00E52F85" w:rsidRDefault="00E52F85" w:rsidP="00E52F85">
            <w:pPr>
              <w:pStyle w:val="Tabulka1dek"/>
              <w:spacing w:line="240" w:lineRule="auto"/>
            </w:pPr>
            <w:r>
              <w:t>Celkem žáků</w:t>
            </w:r>
          </w:p>
        </w:tc>
      </w:tr>
      <w:tr w:rsidR="00E52F85" w14:paraId="0378E9AD"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9FAF7B" w14:textId="77777777" w:rsidR="00E52F85" w:rsidRDefault="00E52F85" w:rsidP="00E52F85">
            <w:pPr>
              <w:pStyle w:val="Tabulka1sloupec"/>
              <w:spacing w:line="240" w:lineRule="auto"/>
            </w:pPr>
            <w:r>
              <w:t>Jeseník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1BD707" w14:textId="77777777" w:rsidR="00E52F85" w:rsidRDefault="00E52F85" w:rsidP="00E52F85">
            <w:pPr>
              <w:pStyle w:val="Tabulkatext"/>
              <w:spacing w:line="240" w:lineRule="auto"/>
              <w:ind w:right="57"/>
            </w:pPr>
            <w:r>
              <w:t>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B14FD1C" w14:textId="77777777" w:rsidR="00E52F85" w:rsidRDefault="00E52F85" w:rsidP="00E52F85">
            <w:pPr>
              <w:pStyle w:val="Tabulkatext"/>
              <w:spacing w:line="240" w:lineRule="auto"/>
              <w:ind w:right="57"/>
            </w:pPr>
            <w:r>
              <w:t>2</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F3F05A5" w14:textId="77777777" w:rsidR="00E52F85" w:rsidRDefault="00E52F85" w:rsidP="00E52F85">
            <w:pPr>
              <w:pStyle w:val="Tabulkatext"/>
              <w:spacing w:line="240" w:lineRule="auto"/>
              <w:ind w:right="57"/>
            </w:pPr>
            <w:r>
              <w:t>2</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C8690D" w14:textId="77777777" w:rsidR="00E52F85" w:rsidRDefault="00E52F85" w:rsidP="00E52F85">
            <w:pPr>
              <w:pStyle w:val="Tabulkatext"/>
              <w:spacing w:line="240" w:lineRule="auto"/>
              <w:ind w:right="57"/>
            </w:pPr>
            <w:r>
              <w:t>1</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672F6F6" w14:textId="5D91699C" w:rsidR="00E52F85" w:rsidRPr="00F2269E" w:rsidRDefault="00E52F85" w:rsidP="00F2269E">
            <w:pPr>
              <w:pStyle w:val="Tabulkatext"/>
              <w:spacing w:line="240" w:lineRule="auto"/>
              <w:ind w:right="57"/>
            </w:pPr>
            <w:r w:rsidRPr="00F2269E">
              <w:t>1 7</w:t>
            </w:r>
            <w:r w:rsidR="00F2269E" w:rsidRPr="00F2269E">
              <w:t>27</w:t>
            </w:r>
          </w:p>
        </w:tc>
      </w:tr>
      <w:tr w:rsidR="00E52F85" w14:paraId="19E3A537"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A94F10" w14:textId="77777777" w:rsidR="00E52F85" w:rsidRDefault="00E52F85" w:rsidP="00E52F85">
            <w:pPr>
              <w:pStyle w:val="Tabulka1sloupec"/>
              <w:spacing w:line="240" w:lineRule="auto"/>
            </w:pPr>
            <w:r>
              <w:t>Olomouc</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4B0204" w14:textId="77777777" w:rsidR="00E52F85" w:rsidRDefault="00E52F85" w:rsidP="00E52F85">
            <w:pPr>
              <w:pStyle w:val="Tabulkatext"/>
              <w:spacing w:line="240" w:lineRule="auto"/>
              <w:ind w:right="57"/>
            </w:pPr>
            <w:r>
              <w:t>9</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9907D3" w14:textId="77777777" w:rsidR="00E52F85" w:rsidRDefault="00E52F85" w:rsidP="00E52F85">
            <w:pPr>
              <w:pStyle w:val="Tabulkatext"/>
              <w:spacing w:line="240" w:lineRule="auto"/>
              <w:ind w:right="57"/>
            </w:pPr>
            <w:r>
              <w:t>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BCE2894" w14:textId="77777777" w:rsidR="00E52F85" w:rsidRDefault="00E52F85" w:rsidP="00E52F85">
            <w:pPr>
              <w:pStyle w:val="Tabulkatext"/>
              <w:spacing w:line="240" w:lineRule="auto"/>
              <w:ind w:right="57"/>
            </w:pPr>
            <w:r>
              <w:t>2</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EF7AA95" w14:textId="77777777" w:rsidR="00E52F85" w:rsidRDefault="00E52F85" w:rsidP="00E52F85">
            <w:pPr>
              <w:pStyle w:val="Tabulkatext"/>
              <w:spacing w:line="240" w:lineRule="auto"/>
              <w:ind w:right="57"/>
            </w:pPr>
            <w:r>
              <w:t>2</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57D06C" w14:textId="529EC0B2" w:rsidR="00E52F85" w:rsidRPr="00F2269E" w:rsidRDefault="00E52F85" w:rsidP="00F2269E">
            <w:pPr>
              <w:pStyle w:val="Tabulkatext"/>
              <w:spacing w:line="240" w:lineRule="auto"/>
              <w:ind w:right="57"/>
            </w:pPr>
            <w:r w:rsidRPr="00F2269E">
              <w:t xml:space="preserve">4 </w:t>
            </w:r>
            <w:r w:rsidR="00F2269E" w:rsidRPr="00F2269E">
              <w:t>856</w:t>
            </w:r>
          </w:p>
        </w:tc>
      </w:tr>
      <w:tr w:rsidR="00E52F85" w14:paraId="4A440682"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45EA9F" w14:textId="77777777" w:rsidR="00E52F85" w:rsidRDefault="00E52F85" w:rsidP="00E52F85">
            <w:pPr>
              <w:pStyle w:val="Tabulka1sloupec"/>
              <w:spacing w:line="240" w:lineRule="auto"/>
            </w:pPr>
            <w:r>
              <w:t>Prostějov</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6C615" w14:textId="77777777" w:rsidR="00E52F85" w:rsidRDefault="00E52F85" w:rsidP="00E52F85">
            <w:pPr>
              <w:pStyle w:val="Tabulkatext"/>
              <w:spacing w:line="240" w:lineRule="auto"/>
              <w:ind w:right="57"/>
            </w:pPr>
            <w:r>
              <w:t>4</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29D1D2" w14:textId="77777777" w:rsidR="00E52F85" w:rsidRDefault="00E52F85" w:rsidP="00E52F85">
            <w:pPr>
              <w:pStyle w:val="Tabulkatext"/>
              <w:spacing w:line="240" w:lineRule="auto"/>
              <w:ind w:right="57"/>
            </w:pPr>
            <w:r>
              <w:t>1</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B6335FC" w14:textId="77777777" w:rsidR="00E52F85" w:rsidRDefault="00E52F85" w:rsidP="00E52F85">
            <w:pPr>
              <w:pStyle w:val="Tabulkatext"/>
              <w:spacing w:line="240" w:lineRule="auto"/>
              <w:ind w:right="57"/>
            </w:pPr>
            <w:r>
              <w:t>3</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81AF671" w14:textId="77777777" w:rsidR="00E52F85" w:rsidRDefault="00E52F85" w:rsidP="00E52F85">
            <w:pPr>
              <w:pStyle w:val="Tabulkatext"/>
              <w:spacing w:line="240" w:lineRule="auto"/>
              <w:ind w:right="57"/>
            </w:pPr>
            <w:r>
              <w:t>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6D0420" w14:textId="52D2FECA" w:rsidR="00E52F85" w:rsidRPr="00F2269E" w:rsidRDefault="00F2269E" w:rsidP="00E52F85">
            <w:pPr>
              <w:pStyle w:val="Tabulkatext"/>
              <w:spacing w:line="240" w:lineRule="auto"/>
              <w:ind w:right="57"/>
            </w:pPr>
            <w:r w:rsidRPr="00F2269E">
              <w:t>3 022</w:t>
            </w:r>
          </w:p>
        </w:tc>
      </w:tr>
      <w:tr w:rsidR="00E52F85" w14:paraId="116417A0"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BA7CA0" w14:textId="77777777" w:rsidR="00E52F85" w:rsidRDefault="00E52F85" w:rsidP="00E52F85">
            <w:pPr>
              <w:pStyle w:val="Tabulka1sloupec"/>
              <w:spacing w:line="240" w:lineRule="auto"/>
            </w:pPr>
            <w:r>
              <w:t>Přerov</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4BBFF8" w14:textId="77777777" w:rsidR="00E52F85" w:rsidRDefault="00E52F85" w:rsidP="00E52F85">
            <w:pPr>
              <w:pStyle w:val="Tabulkatext"/>
              <w:spacing w:line="240" w:lineRule="auto"/>
              <w:ind w:right="57"/>
            </w:pPr>
            <w:r>
              <w:t>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06FA0" w14:textId="77777777" w:rsidR="00E52F85" w:rsidRDefault="00E52F85" w:rsidP="00E52F85">
            <w:pPr>
              <w:pStyle w:val="Tabulkatext"/>
              <w:spacing w:line="240" w:lineRule="auto"/>
              <w:ind w:right="57"/>
            </w:pPr>
            <w:r>
              <w:t>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7217F" w14:textId="77777777" w:rsidR="00E52F85" w:rsidRDefault="00E52F85" w:rsidP="00E52F85">
            <w:pPr>
              <w:pStyle w:val="Tabulkatext"/>
              <w:spacing w:line="240" w:lineRule="auto"/>
              <w:ind w:right="57"/>
            </w:pPr>
            <w:r>
              <w:t>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9ECCCD9" w14:textId="77777777" w:rsidR="00E52F85" w:rsidRDefault="00E52F85" w:rsidP="00E52F85">
            <w:pPr>
              <w:pStyle w:val="Tabulkatext"/>
              <w:spacing w:line="240" w:lineRule="auto"/>
              <w:ind w:right="57"/>
            </w:pPr>
            <w:r>
              <w:t>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C7B4DCA" w14:textId="48436724" w:rsidR="00E52F85" w:rsidRPr="00F2269E" w:rsidRDefault="00E52F85" w:rsidP="00F2269E">
            <w:pPr>
              <w:pStyle w:val="Tabulkatext"/>
              <w:spacing w:line="240" w:lineRule="auto"/>
              <w:ind w:right="57"/>
            </w:pPr>
            <w:r w:rsidRPr="00F2269E">
              <w:t>2 53</w:t>
            </w:r>
            <w:r w:rsidR="00F2269E" w:rsidRPr="00F2269E">
              <w:t>4</w:t>
            </w:r>
          </w:p>
        </w:tc>
      </w:tr>
      <w:tr w:rsidR="00E52F85" w14:paraId="0FA259B3"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EB156A" w14:textId="77777777" w:rsidR="00E52F85" w:rsidRDefault="00E52F85" w:rsidP="00E52F85">
            <w:pPr>
              <w:pStyle w:val="Tabulka1sloupec"/>
              <w:spacing w:line="240" w:lineRule="auto"/>
            </w:pPr>
            <w:r>
              <w:t>Šumperk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A15781" w14:textId="77777777" w:rsidR="00E52F85" w:rsidRDefault="00E52F85" w:rsidP="00E52F85">
            <w:pPr>
              <w:pStyle w:val="Tabulkatext"/>
              <w:spacing w:line="240" w:lineRule="auto"/>
              <w:ind w:right="57"/>
            </w:pPr>
            <w:r>
              <w:t>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8A6BB17" w14:textId="77777777" w:rsidR="00E52F85" w:rsidRDefault="00E52F85" w:rsidP="00E52F85">
            <w:pPr>
              <w:pStyle w:val="Tabulkatext"/>
              <w:spacing w:line="240" w:lineRule="auto"/>
              <w:ind w:right="57"/>
            </w:pPr>
            <w:r>
              <w:t>3</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644948" w14:textId="77777777" w:rsidR="00E52F85" w:rsidRDefault="00E52F85" w:rsidP="00E52F85">
            <w:pPr>
              <w:pStyle w:val="Tabulkatext"/>
              <w:spacing w:line="240" w:lineRule="auto"/>
              <w:ind w:right="57"/>
            </w:pPr>
            <w:r>
              <w:t>1</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5C2686" w14:textId="77777777" w:rsidR="00E52F85" w:rsidRDefault="00E52F85" w:rsidP="00E52F85">
            <w:pPr>
              <w:pStyle w:val="Tabulkatext"/>
              <w:spacing w:line="240" w:lineRule="auto"/>
              <w:ind w:right="57"/>
            </w:pPr>
            <w:r>
              <w:t>1</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B3EB493" w14:textId="6DDE4F03" w:rsidR="00E52F85" w:rsidRPr="00F2269E" w:rsidRDefault="00E52F85" w:rsidP="00F2269E">
            <w:pPr>
              <w:pStyle w:val="Tabulkatext"/>
              <w:spacing w:line="240" w:lineRule="auto"/>
              <w:ind w:right="57"/>
            </w:pPr>
            <w:r w:rsidRPr="00F2269E">
              <w:t xml:space="preserve">2 </w:t>
            </w:r>
            <w:r w:rsidR="00F2269E" w:rsidRPr="00F2269E">
              <w:t>247</w:t>
            </w:r>
          </w:p>
        </w:tc>
      </w:tr>
      <w:tr w:rsidR="00E52F85" w14:paraId="4E556580" w14:textId="77777777" w:rsidTr="00286AE3">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57E9E3" w14:textId="77777777" w:rsidR="00E52F85" w:rsidRDefault="00E52F85" w:rsidP="00E52F85">
            <w:pPr>
              <w:pStyle w:val="Tabulka1sloupec"/>
              <w:spacing w:line="240" w:lineRule="auto"/>
            </w:pPr>
            <w: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B49CB4" w14:textId="77777777" w:rsidR="00E52F85" w:rsidRDefault="00E52F85" w:rsidP="00E52F85">
            <w:pPr>
              <w:pStyle w:val="Tabulkatext"/>
              <w:spacing w:line="240" w:lineRule="auto"/>
              <w:ind w:right="57"/>
              <w:rPr>
                <w:b/>
              </w:rPr>
            </w:pPr>
            <w:r>
              <w:rPr>
                <w:b/>
              </w:rPr>
              <w:t>28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EC8D2A" w14:textId="77777777" w:rsidR="00E52F85" w:rsidRDefault="00E52F85" w:rsidP="00E52F85">
            <w:pPr>
              <w:pStyle w:val="Tabulkatext"/>
              <w:spacing w:line="240" w:lineRule="auto"/>
              <w:ind w:right="57"/>
              <w:rPr>
                <w:b/>
              </w:rPr>
            </w:pPr>
            <w:r>
              <w:rPr>
                <w:b/>
              </w:rPr>
              <w:t>16</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F0740D" w14:textId="77777777" w:rsidR="00E52F85" w:rsidRDefault="00E52F85" w:rsidP="00E52F85">
            <w:pPr>
              <w:pStyle w:val="Tabulkatext"/>
              <w:spacing w:line="240" w:lineRule="auto"/>
              <w:ind w:right="57"/>
              <w:rPr>
                <w:b/>
              </w:rPr>
            </w:pPr>
            <w:r>
              <w:rPr>
                <w:b/>
              </w:rPr>
              <w:t>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A0F0DE" w14:textId="77777777" w:rsidR="00E52F85" w:rsidRDefault="00E52F85" w:rsidP="00E52F85">
            <w:pPr>
              <w:pStyle w:val="Tabulkatext"/>
              <w:spacing w:line="240" w:lineRule="auto"/>
              <w:ind w:right="57"/>
              <w:rPr>
                <w:b/>
              </w:rPr>
            </w:pPr>
            <w:r>
              <w:rPr>
                <w:b/>
              </w:rPr>
              <w:t>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451578" w14:textId="6B83A229" w:rsidR="00E52F85" w:rsidRPr="00F2269E" w:rsidRDefault="00E52F85" w:rsidP="00F2269E">
            <w:pPr>
              <w:pStyle w:val="Tabulkatext"/>
              <w:spacing w:line="240" w:lineRule="auto"/>
              <w:ind w:right="57"/>
              <w:rPr>
                <w:b/>
              </w:rPr>
            </w:pPr>
            <w:r w:rsidRPr="00F2269E">
              <w:rPr>
                <w:b/>
              </w:rPr>
              <w:t xml:space="preserve">14 </w:t>
            </w:r>
            <w:r w:rsidR="00F2269E" w:rsidRPr="00F2269E">
              <w:rPr>
                <w:b/>
              </w:rPr>
              <w:t>386</w:t>
            </w:r>
          </w:p>
        </w:tc>
      </w:tr>
    </w:tbl>
    <w:p w14:paraId="3B727675" w14:textId="77777777" w:rsidR="00685DA8" w:rsidRDefault="00685DA8" w:rsidP="00685DA8"/>
    <w:p w14:paraId="31374956" w14:textId="0EFD38B0" w:rsidR="006B6469" w:rsidRDefault="006B6469" w:rsidP="006B6469">
      <w:pPr>
        <w:spacing w:after="0" w:line="240" w:lineRule="auto"/>
        <w:rPr>
          <w:rFonts w:ascii="Calibri" w:eastAsia="Times New Roman" w:hAnsi="Calibri" w:cs="Calibri"/>
          <w:bCs/>
          <w:i/>
          <w:iCs/>
          <w:color w:val="000000"/>
          <w:lang w:eastAsia="cs-CZ"/>
        </w:rPr>
      </w:pPr>
      <w:r w:rsidRPr="006B6469">
        <w:rPr>
          <w:rFonts w:ascii="Calibri" w:eastAsia="Times New Roman" w:hAnsi="Calibri" w:cs="Calibri"/>
          <w:bCs/>
          <w:i/>
          <w:iCs/>
          <w:color w:val="000000"/>
          <w:lang w:eastAsia="cs-CZ"/>
        </w:rPr>
        <w:t>Graf č.</w:t>
      </w:r>
      <w:r w:rsidR="005C3A91">
        <w:rPr>
          <w:rFonts w:ascii="Calibri" w:eastAsia="Times New Roman" w:hAnsi="Calibri" w:cs="Calibri"/>
          <w:bCs/>
          <w:i/>
          <w:iCs/>
          <w:color w:val="000000"/>
          <w:lang w:eastAsia="cs-CZ"/>
        </w:rPr>
        <w:t xml:space="preserve"> </w:t>
      </w:r>
      <w:r w:rsidRPr="006B6469">
        <w:rPr>
          <w:rFonts w:ascii="Calibri" w:eastAsia="Times New Roman" w:hAnsi="Calibri" w:cs="Calibri"/>
          <w:bCs/>
          <w:i/>
          <w:iCs/>
          <w:color w:val="000000"/>
          <w:lang w:eastAsia="cs-CZ"/>
        </w:rPr>
        <w:t>2</w:t>
      </w:r>
      <w:r w:rsidR="008C08A3">
        <w:rPr>
          <w:rFonts w:ascii="Calibri" w:eastAsia="Times New Roman" w:hAnsi="Calibri" w:cs="Calibri"/>
          <w:bCs/>
          <w:i/>
          <w:iCs/>
          <w:color w:val="000000"/>
          <w:lang w:eastAsia="cs-CZ"/>
        </w:rPr>
        <w:t>2</w:t>
      </w:r>
      <w:r w:rsidRPr="006B6469">
        <w:rPr>
          <w:rFonts w:ascii="Calibri" w:eastAsia="Times New Roman" w:hAnsi="Calibri" w:cs="Calibri"/>
          <w:bCs/>
          <w:i/>
          <w:iCs/>
          <w:color w:val="000000"/>
          <w:lang w:eastAsia="cs-CZ"/>
        </w:rPr>
        <w:tab/>
        <w:t xml:space="preserve"> Podíl žáků v</w:t>
      </w:r>
      <w:r w:rsidR="0010720B">
        <w:rPr>
          <w:rFonts w:ascii="Calibri" w:eastAsia="Times New Roman" w:hAnsi="Calibri" w:cs="Calibri"/>
          <w:bCs/>
          <w:i/>
          <w:iCs/>
          <w:color w:val="000000"/>
          <w:lang w:eastAsia="cs-CZ"/>
        </w:rPr>
        <w:t> </w:t>
      </w:r>
      <w:r w:rsidRPr="006B6469">
        <w:rPr>
          <w:rFonts w:ascii="Calibri" w:eastAsia="Times New Roman" w:hAnsi="Calibri" w:cs="Calibri"/>
          <w:bCs/>
          <w:i/>
          <w:iCs/>
          <w:color w:val="000000"/>
          <w:lang w:eastAsia="cs-CZ"/>
        </w:rPr>
        <w:t>jednotlivých</w:t>
      </w:r>
      <w:r w:rsidR="0010720B">
        <w:rPr>
          <w:rFonts w:ascii="Calibri" w:eastAsia="Times New Roman" w:hAnsi="Calibri" w:cs="Calibri"/>
          <w:bCs/>
          <w:i/>
          <w:iCs/>
          <w:color w:val="000000"/>
          <w:lang w:eastAsia="cs-CZ"/>
        </w:rPr>
        <w:t xml:space="preserve"> oborech</w:t>
      </w:r>
      <w:r w:rsidRPr="006B6469">
        <w:rPr>
          <w:rFonts w:ascii="Calibri" w:eastAsia="Times New Roman" w:hAnsi="Calibri" w:cs="Calibri"/>
          <w:bCs/>
          <w:i/>
          <w:iCs/>
          <w:color w:val="000000"/>
          <w:lang w:eastAsia="cs-CZ"/>
        </w:rPr>
        <w:t xml:space="preserve"> ZUŠ v roce 2017/2018</w:t>
      </w:r>
    </w:p>
    <w:p w14:paraId="3105321F" w14:textId="77777777" w:rsidR="006B6469" w:rsidRDefault="006B6469" w:rsidP="006B6469">
      <w:pPr>
        <w:spacing w:after="0" w:line="240" w:lineRule="auto"/>
        <w:rPr>
          <w:rFonts w:ascii="Calibri" w:eastAsia="Times New Roman" w:hAnsi="Calibri" w:cs="Calibri"/>
          <w:bCs/>
          <w:i/>
          <w:iCs/>
          <w:color w:val="000000"/>
          <w:lang w:eastAsia="cs-CZ"/>
        </w:rPr>
      </w:pPr>
    </w:p>
    <w:p w14:paraId="2F60ACD9" w14:textId="77777777" w:rsidR="00685DA8" w:rsidRDefault="006B6469" w:rsidP="006B6469">
      <w:pPr>
        <w:spacing w:after="0" w:line="240" w:lineRule="auto"/>
        <w:rPr>
          <w:rFonts w:eastAsia="Times New Roman" w:cstheme="minorHAnsi"/>
          <w:i/>
          <w:iCs/>
          <w:noProof/>
          <w:lang w:eastAsia="cs-CZ"/>
        </w:rPr>
      </w:pPr>
      <w:r>
        <w:rPr>
          <w:noProof/>
          <w:lang w:eastAsia="cs-CZ"/>
        </w:rPr>
        <w:drawing>
          <wp:inline distT="0" distB="0" distL="0" distR="0" wp14:anchorId="4D2D1607" wp14:editId="55B2E521">
            <wp:extent cx="5791200" cy="3552825"/>
            <wp:effectExtent l="0" t="0" r="0" b="952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A694AC" w14:textId="77777777" w:rsidR="00D213C5" w:rsidRDefault="00D213C5" w:rsidP="00685DA8">
      <w:pPr>
        <w:keepNext/>
        <w:spacing w:before="240" w:after="60" w:line="240" w:lineRule="auto"/>
        <w:rPr>
          <w:rFonts w:eastAsia="Times New Roman" w:cstheme="minorHAnsi"/>
          <w:i/>
          <w:iCs/>
          <w:noProof/>
          <w:lang w:eastAsia="cs-CZ"/>
        </w:rPr>
      </w:pPr>
    </w:p>
    <w:p w14:paraId="2AD3D5A7" w14:textId="6151152F" w:rsidR="00685DA8" w:rsidRPr="00510F22" w:rsidRDefault="00685DA8" w:rsidP="00685DA8">
      <w:pPr>
        <w:keepNext/>
        <w:spacing w:before="240" w:after="60" w:line="240" w:lineRule="auto"/>
        <w:rPr>
          <w:rFonts w:eastAsia="Times New Roman" w:cstheme="minorHAnsi"/>
          <w:i/>
        </w:rPr>
      </w:pPr>
      <w:r w:rsidRPr="00794707">
        <w:rPr>
          <w:rFonts w:eastAsia="Times New Roman" w:cstheme="minorHAnsi"/>
          <w:i/>
          <w:iCs/>
          <w:noProof/>
          <w:lang w:eastAsia="cs-CZ"/>
        </w:rPr>
        <w:t>Tabulka č. 36</w:t>
      </w:r>
      <w:r w:rsidRPr="00794707">
        <w:rPr>
          <w:rFonts w:eastAsia="Times New Roman" w:cstheme="minorHAnsi"/>
          <w:i/>
          <w:iCs/>
          <w:noProof/>
          <w:lang w:eastAsia="cs-CZ"/>
        </w:rPr>
        <w:tab/>
        <w:t>Základní umělecké školy – počty žáků dle oborů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01"/>
        <w:gridCol w:w="1497"/>
        <w:gridCol w:w="1497"/>
        <w:gridCol w:w="1498"/>
        <w:gridCol w:w="1541"/>
        <w:gridCol w:w="1541"/>
      </w:tblGrid>
      <w:tr w:rsidR="00685DA8" w:rsidRPr="00794707" w14:paraId="7AB1EFD0" w14:textId="77777777" w:rsidTr="00FE75C3">
        <w:trPr>
          <w:trHeight w:val="510"/>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B832D3"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Okres</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828340"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Taneční</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F1E360"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Výtvarný</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ACAB65"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Literárně dramatický</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383381"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Hudební</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1CD8B1"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Celkem</w:t>
            </w:r>
          </w:p>
        </w:tc>
      </w:tr>
      <w:tr w:rsidR="00685DA8" w:rsidRPr="00794707" w14:paraId="1083D34B"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4A05F6"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Jeseník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DD36A8A"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259</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2AADE25"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381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018D2C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75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35B3C59"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1 012</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26C5EC"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1 727</w:t>
            </w:r>
          </w:p>
        </w:tc>
      </w:tr>
      <w:tr w:rsidR="00685DA8" w:rsidRPr="00794707" w14:paraId="21E97657"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D8E95"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Olomouc</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663B5A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443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A3CCB7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980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9568179"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198</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6B1F8B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3 235</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9F64C3"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4 856</w:t>
            </w:r>
          </w:p>
        </w:tc>
      </w:tr>
      <w:tr w:rsidR="00685DA8" w:rsidRPr="00794707" w14:paraId="2591789C"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6DB7DB"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Prostějov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03314A4"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344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2ABA760"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520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E40F8E0"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180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D986B8A"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1 978</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624F86"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3 022</w:t>
            </w:r>
          </w:p>
        </w:tc>
      </w:tr>
      <w:tr w:rsidR="00685DA8" w:rsidRPr="00794707" w14:paraId="57CBA84D"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CCC399"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Přerov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278B6FF"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94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C113C7D"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516</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C4A57CF"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B17763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1 924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1F09E7"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2 534</w:t>
            </w:r>
          </w:p>
        </w:tc>
      </w:tr>
      <w:tr w:rsidR="00685DA8" w:rsidRPr="00794707" w14:paraId="542F1F50"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047374"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Šumperk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4CE0F0B"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283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023F40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327</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E55CB58"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101</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C66D326"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1 536</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BF2D07" w14:textId="77777777" w:rsidR="00685DA8" w:rsidRPr="00794707" w:rsidRDefault="00685DA8" w:rsidP="00FE75C3">
            <w:pPr>
              <w:keepNext/>
              <w:spacing w:after="0" w:line="240" w:lineRule="auto"/>
              <w:ind w:right="57"/>
              <w:jc w:val="right"/>
              <w:rPr>
                <w:rFonts w:eastAsia="Times New Roman" w:cstheme="minorHAnsi"/>
              </w:rPr>
            </w:pPr>
            <w:r>
              <w:rPr>
                <w:rFonts w:eastAsia="Times New Roman" w:cstheme="minorHAnsi"/>
              </w:rPr>
              <w:t>2 247</w:t>
            </w:r>
          </w:p>
        </w:tc>
      </w:tr>
      <w:tr w:rsidR="00685DA8" w:rsidRPr="00794707" w14:paraId="3B2A836F"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D11BA0"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Celkem</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1DA19E"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1 423</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6CDF1BB"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2 724</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BF69C7"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554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49BEC6"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9 685</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2896B6"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14 386</w:t>
            </w:r>
          </w:p>
        </w:tc>
      </w:tr>
      <w:tr w:rsidR="00685DA8" w:rsidRPr="00794707" w14:paraId="47009EBA" w14:textId="7777777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00FF74" w14:textId="77777777" w:rsidR="00685DA8" w:rsidRPr="00794707" w:rsidRDefault="00685DA8" w:rsidP="00FE75C3">
            <w:pPr>
              <w:keepNext/>
              <w:spacing w:after="0" w:line="240" w:lineRule="auto"/>
              <w:jc w:val="center"/>
              <w:rPr>
                <w:rFonts w:eastAsia="Times New Roman" w:cstheme="minorHAnsi"/>
                <w:b/>
              </w:rPr>
            </w:pPr>
            <w:r w:rsidRPr="00794707">
              <w:rPr>
                <w:rFonts w:eastAsia="Times New Roman" w:cstheme="minorHAnsi"/>
                <w:b/>
              </w:rPr>
              <w:t>Celkem v %</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5505F1"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10</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D1D19B"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19</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A630618"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D97F0"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67</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EACE7F" w14:textId="77777777" w:rsidR="00685DA8" w:rsidRPr="00794707" w:rsidRDefault="00685DA8" w:rsidP="00FE75C3">
            <w:pPr>
              <w:keepNext/>
              <w:spacing w:after="0" w:line="240" w:lineRule="auto"/>
              <w:ind w:right="57"/>
              <w:jc w:val="right"/>
              <w:rPr>
                <w:rFonts w:eastAsia="Times New Roman" w:cstheme="minorHAnsi"/>
                <w:b/>
              </w:rPr>
            </w:pPr>
            <w:r>
              <w:rPr>
                <w:rFonts w:eastAsia="Times New Roman" w:cstheme="minorHAnsi"/>
                <w:b/>
              </w:rPr>
              <w:t>100</w:t>
            </w:r>
          </w:p>
        </w:tc>
      </w:tr>
    </w:tbl>
    <w:p w14:paraId="7DD60F12" w14:textId="04DA6E0D" w:rsidR="00685DA8" w:rsidRDefault="00685DA8" w:rsidP="00794707">
      <w:pPr>
        <w:jc w:val="both"/>
        <w:rPr>
          <w:b/>
          <w:sz w:val="26"/>
          <w:szCs w:val="26"/>
        </w:rPr>
      </w:pPr>
    </w:p>
    <w:p w14:paraId="4ABC8EF0" w14:textId="6FD34E03" w:rsidR="00E52F85" w:rsidRDefault="00DE55B0" w:rsidP="00794707">
      <w:pPr>
        <w:jc w:val="both"/>
        <w:rPr>
          <w:b/>
          <w:sz w:val="26"/>
          <w:szCs w:val="26"/>
        </w:rPr>
      </w:pPr>
      <w:r>
        <w:rPr>
          <w:b/>
          <w:sz w:val="26"/>
          <w:szCs w:val="26"/>
        </w:rPr>
        <w:t> </w:t>
      </w:r>
    </w:p>
    <w:p w14:paraId="180D2D03" w14:textId="77777777" w:rsidR="0024326D" w:rsidRPr="00E52F85" w:rsidRDefault="0024326D" w:rsidP="00794707">
      <w:pPr>
        <w:jc w:val="both"/>
        <w:rPr>
          <w:b/>
          <w:sz w:val="26"/>
          <w:szCs w:val="26"/>
        </w:rPr>
      </w:pPr>
      <w:r w:rsidRPr="00E52F85">
        <w:rPr>
          <w:b/>
          <w:sz w:val="26"/>
          <w:szCs w:val="26"/>
        </w:rPr>
        <w:lastRenderedPageBreak/>
        <w:t>Úspěchy základních uměleckých škol v soutěžích a přehlídkách</w:t>
      </w:r>
    </w:p>
    <w:p w14:paraId="4C848F26" w14:textId="40FB533B" w:rsidR="0024326D" w:rsidRPr="00794707" w:rsidRDefault="0024326D" w:rsidP="00794707">
      <w:pPr>
        <w:jc w:val="both"/>
        <w:rPr>
          <w:sz w:val="24"/>
          <w:szCs w:val="24"/>
        </w:rPr>
      </w:pPr>
      <w:r w:rsidRPr="00E52F85">
        <w:rPr>
          <w:sz w:val="24"/>
          <w:szCs w:val="24"/>
        </w:rPr>
        <w:t>Žáci základních uměleckých škol zřizovaných Olomouckým kraj</w:t>
      </w:r>
      <w:r w:rsidR="00794707" w:rsidRPr="00E52F85">
        <w:rPr>
          <w:sz w:val="24"/>
          <w:szCs w:val="24"/>
        </w:rPr>
        <w:t xml:space="preserve">em se zúčastnili </w:t>
      </w:r>
      <w:r w:rsidR="004C7876">
        <w:rPr>
          <w:sz w:val="24"/>
          <w:szCs w:val="24"/>
        </w:rPr>
        <w:t>mnoha</w:t>
      </w:r>
      <w:r w:rsidR="00794707" w:rsidRPr="00E52F85">
        <w:rPr>
          <w:sz w:val="24"/>
          <w:szCs w:val="24"/>
        </w:rPr>
        <w:t xml:space="preserve"> soutěží a </w:t>
      </w:r>
      <w:r w:rsidRPr="00E52F85">
        <w:rPr>
          <w:sz w:val="24"/>
          <w:szCs w:val="24"/>
        </w:rPr>
        <w:t>přehlídek, přičemž získali řadu ocenění, p</w:t>
      </w:r>
      <w:r w:rsidR="004C7876">
        <w:rPr>
          <w:sz w:val="24"/>
          <w:szCs w:val="24"/>
        </w:rPr>
        <w:t>opř. postoupili do ústředních a </w:t>
      </w:r>
      <w:r w:rsidRPr="00E52F85">
        <w:rPr>
          <w:sz w:val="24"/>
          <w:szCs w:val="24"/>
        </w:rPr>
        <w:t>mezinárodních soutěží a přehlídek. Podrobný výčet úspěchů žáků základn</w:t>
      </w:r>
      <w:r w:rsidR="00794707" w:rsidRPr="00E52F85">
        <w:rPr>
          <w:sz w:val="24"/>
          <w:szCs w:val="24"/>
        </w:rPr>
        <w:t>ích uměleckých škol je uveden v </w:t>
      </w:r>
      <w:r w:rsidRPr="00E52F85">
        <w:rPr>
          <w:sz w:val="24"/>
          <w:szCs w:val="24"/>
        </w:rPr>
        <w:t>příloze č. 2.</w:t>
      </w:r>
    </w:p>
    <w:p w14:paraId="14749473" w14:textId="77777777" w:rsidR="00994845" w:rsidRDefault="00994845" w:rsidP="00994845"/>
    <w:p w14:paraId="576FCBFA" w14:textId="53F1B1DD" w:rsidR="00994845" w:rsidRPr="005C3A91" w:rsidRDefault="00994845" w:rsidP="00994845">
      <w:pPr>
        <w:pStyle w:val="Nadpis3"/>
        <w:rPr>
          <w:b/>
        </w:rPr>
      </w:pPr>
      <w:bookmarkStart w:id="276" w:name="_Toc535498202"/>
      <w:bookmarkStart w:id="277" w:name="_Toc792750"/>
      <w:r w:rsidRPr="005C3A91">
        <w:rPr>
          <w:b/>
        </w:rPr>
        <w:t>2.7.3 Jazykové školy s právem státní jazykové zkoušky</w:t>
      </w:r>
      <w:bookmarkEnd w:id="276"/>
      <w:bookmarkEnd w:id="277"/>
    </w:p>
    <w:p w14:paraId="76F12B9B" w14:textId="77777777" w:rsidR="0024326D" w:rsidRPr="00DA4C5A" w:rsidRDefault="0024326D" w:rsidP="0024326D">
      <w:pPr>
        <w:keepNext/>
        <w:spacing w:before="360" w:after="60" w:line="240" w:lineRule="auto"/>
        <w:ind w:left="1418" w:hanging="1418"/>
        <w:jc w:val="both"/>
        <w:rPr>
          <w:rFonts w:eastAsia="Times New Roman" w:cstheme="minorHAnsi"/>
          <w:i/>
          <w:iCs/>
          <w:noProof/>
          <w:lang w:eastAsia="cs-CZ"/>
        </w:rPr>
      </w:pPr>
      <w:r w:rsidRPr="00DA4C5A">
        <w:rPr>
          <w:rFonts w:eastAsia="Times New Roman" w:cstheme="minorHAnsi"/>
          <w:i/>
          <w:iCs/>
          <w:noProof/>
          <w:lang w:eastAsia="cs-CZ"/>
        </w:rPr>
        <w:t>Tabulka č. 37</w:t>
      </w:r>
      <w:r w:rsidRPr="00DA4C5A">
        <w:rPr>
          <w:rFonts w:eastAsia="Times New Roman" w:cstheme="minorHAnsi"/>
          <w:i/>
          <w:iCs/>
          <w:noProof/>
          <w:lang w:eastAsia="cs-CZ"/>
        </w:rPr>
        <w:tab/>
        <w:t>Jazykové školy s právem státní jazykové zkoušky, rozdělení podle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899"/>
        <w:gridCol w:w="1928"/>
        <w:gridCol w:w="1928"/>
      </w:tblGrid>
      <w:tr w:rsidR="0024326D" w:rsidRPr="00DA4C5A" w14:paraId="10315CC5" w14:textId="77777777" w:rsidTr="00196C7D">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22C7D5"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Okres</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58E6DB"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 xml:space="preserve"> Kraj</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9D4D68"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Soukromé</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AF4D32"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Celkem</w:t>
            </w:r>
          </w:p>
        </w:tc>
      </w:tr>
      <w:tr w:rsidR="0024326D" w:rsidRPr="00DA4C5A" w14:paraId="48E5B73E" w14:textId="7777777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C0B0BB"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Jeseník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0B48D47F" w14:textId="59323511"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40CC875" w14:textId="2FD47A08"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72EC72" w14:textId="1E029EA9"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r>
      <w:tr w:rsidR="0024326D" w:rsidRPr="00DA4C5A" w14:paraId="3177E495" w14:textId="7777777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B399AB"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Olomouc</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181B0E4A" w14:textId="668033E5"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r>
              <w:rPr>
                <w:rFonts w:eastAsia="Times New Roman" w:cstheme="minorHAnsi"/>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FFE634" w14:textId="62844498"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2F3101" w14:textId="4D7FD5D5"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p>
        </w:tc>
      </w:tr>
      <w:tr w:rsidR="0024326D" w:rsidRPr="00DA4C5A" w14:paraId="0DF0A908" w14:textId="7777777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88ED36"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Prostějov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23011C97" w14:textId="2C25E421"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CB29CE0" w14:textId="389C65E7"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393D46" w14:textId="1FC9998A"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r>
      <w:tr w:rsidR="0024326D" w:rsidRPr="00DA4C5A" w14:paraId="770A655A" w14:textId="7777777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916275"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Přerov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387B1871" w14:textId="4BCC5226"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r>
              <w:rPr>
                <w:rFonts w:eastAsia="Times New Roman" w:cstheme="minorHAnsi"/>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5657D24" w14:textId="4EF52A45"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17EC2F8" w14:textId="0D73B0D1"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p>
        </w:tc>
      </w:tr>
      <w:tr w:rsidR="0024326D" w:rsidRPr="00DA4C5A" w14:paraId="46E2952E" w14:textId="7777777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DF35EA"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Šumperk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62243FED" w14:textId="0AADDEC0"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r>
              <w:rPr>
                <w:rFonts w:eastAsia="Times New Roman" w:cstheme="minorHAnsi"/>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3B552D9" w14:textId="0272FD01"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3809F2" w14:textId="011BB8A9" w:rsidR="0024326D" w:rsidRPr="00DA4C5A" w:rsidRDefault="00DA4C5A" w:rsidP="0024326D">
            <w:pPr>
              <w:spacing w:after="0" w:line="240" w:lineRule="auto"/>
              <w:ind w:right="57"/>
              <w:jc w:val="right"/>
              <w:rPr>
                <w:rFonts w:eastAsia="Times New Roman" w:cstheme="minorHAnsi"/>
              </w:rPr>
            </w:pPr>
            <w:r w:rsidRPr="00DA4C5A">
              <w:rPr>
                <w:rFonts w:eastAsia="Times New Roman" w:cstheme="minorHAnsi"/>
              </w:rPr>
              <w:t>1</w:t>
            </w:r>
          </w:p>
        </w:tc>
      </w:tr>
      <w:tr w:rsidR="0024326D" w:rsidRPr="00DA4C5A" w14:paraId="0F0AB55F" w14:textId="77777777" w:rsidTr="00196C7D">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81E0BF" w14:textId="77777777" w:rsidR="0024326D" w:rsidRPr="00DA4C5A" w:rsidRDefault="0024326D" w:rsidP="0024326D">
            <w:pPr>
              <w:spacing w:after="0" w:line="240" w:lineRule="auto"/>
              <w:jc w:val="center"/>
              <w:rPr>
                <w:rFonts w:eastAsia="Times New Roman" w:cstheme="minorHAnsi"/>
                <w:b/>
              </w:rPr>
            </w:pPr>
            <w:r w:rsidRPr="00DA4C5A">
              <w:rPr>
                <w:rFonts w:eastAsia="Times New Roman" w:cstheme="minorHAnsi"/>
                <w:b/>
              </w:rPr>
              <w:t>Celkem</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97F3D2" w14:textId="0EAFEBE4" w:rsidR="0024326D" w:rsidRPr="00DA4C5A" w:rsidRDefault="00DA4C5A" w:rsidP="0024326D">
            <w:pPr>
              <w:spacing w:after="0" w:line="240" w:lineRule="auto"/>
              <w:ind w:right="57"/>
              <w:jc w:val="right"/>
              <w:rPr>
                <w:rFonts w:eastAsia="Times New Roman" w:cstheme="minorHAnsi"/>
                <w:b/>
              </w:rPr>
            </w:pPr>
            <w:r w:rsidRPr="00DA4C5A">
              <w:rPr>
                <w:rFonts w:eastAsia="Times New Roman" w:cstheme="minorHAnsi"/>
                <w:b/>
              </w:rPr>
              <w:t>3</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71C9FC" w14:textId="28023E6F" w:rsidR="0024326D" w:rsidRPr="00DA4C5A" w:rsidRDefault="00DA4C5A" w:rsidP="0024326D">
            <w:pPr>
              <w:spacing w:after="0" w:line="240" w:lineRule="auto"/>
              <w:ind w:right="57"/>
              <w:jc w:val="right"/>
              <w:rPr>
                <w:rFonts w:eastAsia="Times New Roman" w:cstheme="minorHAnsi"/>
                <w:b/>
              </w:rPr>
            </w:pPr>
            <w:r w:rsidRPr="00DA4C5A">
              <w:rPr>
                <w:rFonts w:eastAsia="Times New Roman" w:cstheme="minorHAnsi"/>
                <w:b/>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5E846A" w14:textId="7C00CABD" w:rsidR="0024326D" w:rsidRPr="00DA4C5A" w:rsidRDefault="00DA4C5A" w:rsidP="0024326D">
            <w:pPr>
              <w:spacing w:after="0" w:line="240" w:lineRule="auto"/>
              <w:ind w:right="57"/>
              <w:jc w:val="right"/>
              <w:rPr>
                <w:rFonts w:eastAsia="Times New Roman" w:cstheme="minorHAnsi"/>
                <w:b/>
              </w:rPr>
            </w:pPr>
            <w:r w:rsidRPr="00DA4C5A">
              <w:rPr>
                <w:rFonts w:eastAsia="Times New Roman" w:cstheme="minorHAnsi"/>
                <w:b/>
              </w:rPr>
              <w:t>3</w:t>
            </w:r>
          </w:p>
        </w:tc>
      </w:tr>
    </w:tbl>
    <w:p w14:paraId="28DCAF57" w14:textId="77777777" w:rsidR="0024326D" w:rsidRPr="00DA4C5A" w:rsidRDefault="0024326D" w:rsidP="0024326D">
      <w:pPr>
        <w:keepNext/>
        <w:spacing w:after="60" w:line="240" w:lineRule="auto"/>
        <w:ind w:left="1418" w:hanging="1418"/>
        <w:jc w:val="both"/>
        <w:rPr>
          <w:rFonts w:eastAsia="Times New Roman" w:cstheme="minorHAnsi"/>
          <w:i/>
          <w:noProof/>
          <w:lang w:eastAsia="cs-CZ"/>
        </w:rPr>
      </w:pPr>
      <w:r w:rsidRPr="00DA4C5A">
        <w:rPr>
          <w:rFonts w:eastAsia="Times New Roman" w:cstheme="minorHAnsi"/>
          <w:i/>
          <w:noProof/>
          <w:lang w:eastAsia="cs-CZ"/>
        </w:rPr>
        <w:t>Pozn.: * součást střední školy</w:t>
      </w:r>
    </w:p>
    <w:p w14:paraId="353F6E6E" w14:textId="77777777" w:rsidR="00994845" w:rsidRPr="00685DA8" w:rsidRDefault="00994845" w:rsidP="00994845">
      <w:pPr>
        <w:rPr>
          <w:highlight w:val="yellow"/>
        </w:rPr>
      </w:pPr>
    </w:p>
    <w:p w14:paraId="5D7C32EC" w14:textId="77777777" w:rsidR="0024326D" w:rsidRPr="00DA4C5A" w:rsidRDefault="0024326D" w:rsidP="00794707">
      <w:pPr>
        <w:jc w:val="both"/>
        <w:rPr>
          <w:sz w:val="24"/>
          <w:szCs w:val="24"/>
        </w:rPr>
      </w:pPr>
      <w:r w:rsidRPr="00DA4C5A">
        <w:rPr>
          <w:sz w:val="24"/>
          <w:szCs w:val="24"/>
        </w:rPr>
        <w:t>Jazykové školy s právem státní jazykové zkoušky jsou v Olomouckém kraji zřízené jako součásti středních škol.</w:t>
      </w:r>
    </w:p>
    <w:p w14:paraId="0C041622" w14:textId="0793488A" w:rsidR="0024326D" w:rsidRPr="00DA4C5A" w:rsidRDefault="0024326D" w:rsidP="00794707">
      <w:pPr>
        <w:jc w:val="both"/>
        <w:rPr>
          <w:sz w:val="24"/>
          <w:szCs w:val="24"/>
        </w:rPr>
      </w:pPr>
      <w:r w:rsidRPr="00DA4C5A">
        <w:rPr>
          <w:sz w:val="24"/>
          <w:szCs w:val="24"/>
        </w:rPr>
        <w:t>V okrese Olomouc je jazyková škola s právem státní jazykové zkoušky součástí Střední zdravotnické školy a Vyšší odborné školy zdravotnické Emanu</w:t>
      </w:r>
      <w:r w:rsidR="00794707" w:rsidRPr="00DA4C5A">
        <w:rPr>
          <w:sz w:val="24"/>
          <w:szCs w:val="24"/>
        </w:rPr>
        <w:t>ela Pöttinga a Jazykové školy s </w:t>
      </w:r>
      <w:r w:rsidRPr="00DA4C5A">
        <w:rPr>
          <w:sz w:val="24"/>
          <w:szCs w:val="24"/>
        </w:rPr>
        <w:t>právem státní jazykové zkoušky Olomouc. V okrese Přerov je jazyková škola s právem státní jazykové zkoušky součástí obchodní akademie. Činnost této školy vykonává právnická osoba Obchodní akademie a Jazyková škola s právem státní jazykové zkoušky, Přerov, Bartošova 24. V okrese Šumperk je jazyková škola s právem státní jazykové zkoušky taktéž součástí obchodní akademie (Obchodní akademie a Jazyková škola s právem státní jazykové zkoušky, Šumperk, Hlavní třída 31).</w:t>
      </w:r>
    </w:p>
    <w:p w14:paraId="13D1DB4A" w14:textId="2552618E" w:rsidR="0024326D" w:rsidRPr="00DA4C5A" w:rsidRDefault="0024326D" w:rsidP="00794707">
      <w:pPr>
        <w:jc w:val="both"/>
        <w:rPr>
          <w:sz w:val="24"/>
          <w:szCs w:val="24"/>
        </w:rPr>
      </w:pPr>
      <w:r w:rsidRPr="00DA4C5A">
        <w:rPr>
          <w:sz w:val="24"/>
          <w:szCs w:val="24"/>
        </w:rPr>
        <w:t>Jazykové školy s právem státní jazykové zkoušky poskytují jazykové vzdělání v hlavních světových jazycích. Organizují výuku jazyků s odborným zaměřením a po jazykové stránce připravují pro výkon činností v mezinárodních stycích, pro</w:t>
      </w:r>
      <w:r w:rsidR="00794707" w:rsidRPr="00DA4C5A">
        <w:rPr>
          <w:sz w:val="24"/>
          <w:szCs w:val="24"/>
        </w:rPr>
        <w:t xml:space="preserve"> překladatelskou, tlumočnickou i </w:t>
      </w:r>
      <w:r w:rsidRPr="00DA4C5A">
        <w:rPr>
          <w:sz w:val="24"/>
          <w:szCs w:val="24"/>
        </w:rPr>
        <w:t xml:space="preserve">jinou činnost. Uskutečňují studium v jednoletých kurzech cizích jazyků s denní výukou – jednoleté pomaturitní studium. Organizují přípravné kurzy </w:t>
      </w:r>
      <w:r w:rsidR="00DE55B0">
        <w:rPr>
          <w:sz w:val="24"/>
          <w:szCs w:val="24"/>
        </w:rPr>
        <w:t>českého jazyka a zkoušky A1 pro </w:t>
      </w:r>
      <w:r w:rsidRPr="00DA4C5A">
        <w:rPr>
          <w:sz w:val="24"/>
          <w:szCs w:val="24"/>
        </w:rPr>
        <w:t>trvalý pobyt cizinců na území České republiky a přípravné kurzy na mezinárodní certifikované zkoušky. Některé z nich mezinárodní zkoušky realizují. Studium v těchto školách může být zakončeno státní jazykovou zkouškou.</w:t>
      </w:r>
    </w:p>
    <w:p w14:paraId="40A204D1" w14:textId="77777777" w:rsidR="00D315B5" w:rsidRDefault="0024326D" w:rsidP="00794707">
      <w:pPr>
        <w:jc w:val="both"/>
        <w:rPr>
          <w:sz w:val="24"/>
          <w:szCs w:val="24"/>
        </w:rPr>
      </w:pPr>
      <w:r w:rsidRPr="00DA4C5A">
        <w:rPr>
          <w:sz w:val="24"/>
          <w:szCs w:val="24"/>
        </w:rPr>
        <w:t>Kromě jazykových škol s právem státní jazykové zkoušky zřízených Olomouckým krajem poskytují jazykové vzdělávání i subjekty, které nejsou zapsány v rejstříku škol a školskýc</w:t>
      </w:r>
      <w:r w:rsidR="00DA4C5A">
        <w:rPr>
          <w:sz w:val="24"/>
          <w:szCs w:val="24"/>
        </w:rPr>
        <w:t xml:space="preserve">h zařízení. </w:t>
      </w:r>
    </w:p>
    <w:p w14:paraId="74D6690E" w14:textId="7840870D" w:rsidR="0024326D" w:rsidRPr="00DA4C5A" w:rsidRDefault="00DA4C5A" w:rsidP="00794707">
      <w:pPr>
        <w:jc w:val="both"/>
        <w:rPr>
          <w:sz w:val="24"/>
          <w:szCs w:val="24"/>
        </w:rPr>
      </w:pPr>
      <w:r>
        <w:rPr>
          <w:sz w:val="24"/>
          <w:szCs w:val="24"/>
        </w:rPr>
        <w:lastRenderedPageBreak/>
        <w:t>Ve školním roce 2017</w:t>
      </w:r>
      <w:r w:rsidR="0024326D" w:rsidRPr="00DA4C5A">
        <w:rPr>
          <w:sz w:val="24"/>
          <w:szCs w:val="24"/>
        </w:rPr>
        <w:t>/201</w:t>
      </w:r>
      <w:r>
        <w:rPr>
          <w:sz w:val="24"/>
          <w:szCs w:val="24"/>
        </w:rPr>
        <w:t>8</w:t>
      </w:r>
      <w:r w:rsidR="0024326D" w:rsidRPr="00DA4C5A">
        <w:rPr>
          <w:sz w:val="24"/>
          <w:szCs w:val="24"/>
        </w:rPr>
        <w:t xml:space="preserve"> uskutečňovaly studium v jedn</w:t>
      </w:r>
      <w:r w:rsidR="00DE55B0">
        <w:rPr>
          <w:sz w:val="24"/>
          <w:szCs w:val="24"/>
        </w:rPr>
        <w:t>oletých kurzech cizích jazyků s </w:t>
      </w:r>
      <w:r w:rsidR="0024326D" w:rsidRPr="00DA4C5A">
        <w:rPr>
          <w:sz w:val="24"/>
          <w:szCs w:val="24"/>
        </w:rPr>
        <w:t>denní výukou – jednoleté pomaturitní studium tyto subjekty:</w:t>
      </w:r>
    </w:p>
    <w:p w14:paraId="60892500" w14:textId="77777777" w:rsidR="0024326D" w:rsidRPr="00DA4C5A" w:rsidRDefault="0024326D" w:rsidP="00794707">
      <w:pPr>
        <w:jc w:val="both"/>
        <w:rPr>
          <w:sz w:val="24"/>
          <w:szCs w:val="24"/>
        </w:rPr>
      </w:pPr>
      <w:r w:rsidRPr="00DA4C5A">
        <w:rPr>
          <w:sz w:val="24"/>
          <w:szCs w:val="24"/>
        </w:rPr>
        <w:t>•</w:t>
      </w:r>
      <w:r w:rsidRPr="00DA4C5A">
        <w:rPr>
          <w:sz w:val="24"/>
          <w:szCs w:val="24"/>
        </w:rPr>
        <w:tab/>
        <w:t>Lingua Centrum, Olomouc, Nová Ulice, U stadiónu 1205/10</w:t>
      </w:r>
    </w:p>
    <w:p w14:paraId="085D4A3E" w14:textId="77777777" w:rsidR="0024326D" w:rsidRPr="00DA4C5A" w:rsidRDefault="0024326D" w:rsidP="00794707">
      <w:pPr>
        <w:jc w:val="both"/>
        <w:rPr>
          <w:sz w:val="24"/>
          <w:szCs w:val="24"/>
        </w:rPr>
      </w:pPr>
      <w:r w:rsidRPr="00DA4C5A">
        <w:rPr>
          <w:sz w:val="24"/>
          <w:szCs w:val="24"/>
        </w:rPr>
        <w:t>•</w:t>
      </w:r>
      <w:r w:rsidRPr="00DA4C5A">
        <w:rPr>
          <w:sz w:val="24"/>
          <w:szCs w:val="24"/>
        </w:rPr>
        <w:tab/>
        <w:t>Interlingua redsquares interlingua s.r.o, Přerov I-Město, Dr. Skaláka 1455/1</w:t>
      </w:r>
    </w:p>
    <w:p w14:paraId="3DD91D38" w14:textId="2A53CEBD" w:rsidR="00D213C5" w:rsidRPr="00D315B5" w:rsidRDefault="0024326D" w:rsidP="00D315B5">
      <w:pPr>
        <w:jc w:val="both"/>
        <w:rPr>
          <w:sz w:val="24"/>
          <w:szCs w:val="24"/>
        </w:rPr>
      </w:pPr>
      <w:r w:rsidRPr="00DA4C5A">
        <w:rPr>
          <w:sz w:val="24"/>
          <w:szCs w:val="24"/>
        </w:rPr>
        <w:t>•</w:t>
      </w:r>
      <w:r w:rsidRPr="00DA4C5A">
        <w:rPr>
          <w:sz w:val="24"/>
          <w:szCs w:val="24"/>
        </w:rPr>
        <w:tab/>
        <w:t>Akademie J. A. Komenského, oblast Šumperk, nám. Míru 4</w:t>
      </w:r>
    </w:p>
    <w:p w14:paraId="5E8ABB8E" w14:textId="05F5B2CD" w:rsidR="0024326D" w:rsidRPr="00794707" w:rsidRDefault="0024326D" w:rsidP="0024326D">
      <w:pPr>
        <w:keepNext/>
        <w:spacing w:before="360" w:after="60" w:line="240" w:lineRule="auto"/>
        <w:ind w:left="1418" w:hanging="1418"/>
        <w:jc w:val="both"/>
        <w:rPr>
          <w:rFonts w:eastAsia="Times New Roman" w:cstheme="minorHAnsi"/>
          <w:i/>
          <w:iCs/>
          <w:noProof/>
          <w:lang w:eastAsia="cs-CZ"/>
        </w:rPr>
      </w:pPr>
      <w:r w:rsidRPr="00794707">
        <w:rPr>
          <w:rFonts w:eastAsia="Times New Roman" w:cstheme="minorHAnsi"/>
          <w:i/>
          <w:iCs/>
          <w:noProof/>
          <w:lang w:eastAsia="cs-CZ"/>
        </w:rPr>
        <w:t>Tabulka č. 38</w:t>
      </w:r>
      <w:r w:rsidRPr="00794707">
        <w:rPr>
          <w:rFonts w:eastAsia="Times New Roman" w:cstheme="minorHAnsi"/>
          <w:i/>
          <w:iCs/>
          <w:noProof/>
          <w:lang w:eastAsia="cs-CZ"/>
        </w:rPr>
        <w:tab/>
        <w:t>Kurzy a žáci v jazykových školách k 30. 9. 201</w:t>
      </w:r>
      <w:r w:rsidR="00685DA8">
        <w:rPr>
          <w:rFonts w:eastAsia="Times New Roman" w:cstheme="minorHAnsi"/>
          <w:i/>
          <w:iCs/>
          <w:noProof/>
          <w:lang w:eastAsia="cs-CZ"/>
        </w:rPr>
        <w:t>7</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2"/>
        <w:gridCol w:w="1597"/>
        <w:gridCol w:w="1665"/>
        <w:gridCol w:w="1208"/>
        <w:gridCol w:w="1080"/>
        <w:gridCol w:w="1080"/>
        <w:gridCol w:w="1260"/>
      </w:tblGrid>
      <w:tr w:rsidR="0024326D" w:rsidRPr="00794707" w14:paraId="7B1A5229" w14:textId="77777777" w:rsidTr="00196C7D">
        <w:trPr>
          <w:trHeight w:val="624"/>
        </w:trPr>
        <w:tc>
          <w:tcPr>
            <w:tcW w:w="118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A2841"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 xml:space="preserve">Okres </w:t>
            </w:r>
          </w:p>
        </w:tc>
        <w:tc>
          <w:tcPr>
            <w:tcW w:w="32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F70E25"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Základní, střední, konverzační, speciální a jiné kurzy</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E674B0"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Jednoleté kurzy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175636"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Celkem</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531A06" w14:textId="77777777" w:rsidR="0024326D" w:rsidRPr="00DA4C5A" w:rsidRDefault="0024326D" w:rsidP="0024326D">
            <w:pPr>
              <w:spacing w:after="0" w:line="240" w:lineRule="auto"/>
              <w:jc w:val="center"/>
              <w:rPr>
                <w:rFonts w:eastAsia="Times New Roman" w:cstheme="minorHAnsi"/>
                <w:b/>
                <w:bCs/>
                <w:lang w:eastAsia="cs-CZ"/>
              </w:rPr>
            </w:pPr>
            <w:r w:rsidRPr="00DA4C5A">
              <w:rPr>
                <w:rFonts w:eastAsia="Times New Roman" w:cstheme="minorHAnsi"/>
                <w:b/>
                <w:bCs/>
                <w:lang w:eastAsia="cs-CZ"/>
              </w:rPr>
              <w:t>Žáci, kteří složili SJZ</w:t>
            </w:r>
          </w:p>
        </w:tc>
      </w:tr>
      <w:tr w:rsidR="0024326D" w:rsidRPr="00794707" w14:paraId="413748FE" w14:textId="77777777" w:rsidTr="00196C7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CEE402" w14:textId="77777777" w:rsidR="0024326D" w:rsidRPr="00794707" w:rsidRDefault="0024326D" w:rsidP="0024326D">
            <w:pPr>
              <w:spacing w:after="0" w:line="240" w:lineRule="auto"/>
              <w:rPr>
                <w:rFonts w:eastAsia="Times New Roman" w:cstheme="minorHAnsi"/>
                <w:b/>
                <w:bCs/>
                <w:lang w:eastAsia="cs-CZ"/>
              </w:rPr>
            </w:pP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0DF6F9"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kurzů</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C8648E"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C67AF8"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685EB3"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kurzů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05D45E"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B0DDBB" w14:textId="77777777" w:rsidR="0024326D" w:rsidRPr="00DA4C5A" w:rsidRDefault="0024326D" w:rsidP="0024326D">
            <w:pPr>
              <w:spacing w:after="0" w:line="240" w:lineRule="auto"/>
              <w:jc w:val="center"/>
              <w:rPr>
                <w:rFonts w:eastAsia="Times New Roman" w:cstheme="minorHAnsi"/>
                <w:b/>
                <w:bCs/>
                <w:lang w:eastAsia="cs-CZ"/>
              </w:rPr>
            </w:pPr>
            <w:r w:rsidRPr="00DA4C5A">
              <w:rPr>
                <w:rFonts w:eastAsia="Times New Roman" w:cstheme="minorHAnsi"/>
                <w:b/>
                <w:bCs/>
                <w:lang w:eastAsia="cs-CZ"/>
              </w:rPr>
              <w:t>žáků</w:t>
            </w:r>
          </w:p>
        </w:tc>
      </w:tr>
      <w:tr w:rsidR="0024326D" w:rsidRPr="00794707" w14:paraId="05232D8D" w14:textId="7777777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F80DFF"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Jeseník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73D9B52"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17C6EA9"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DAE0E7B"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6E4A4A"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24EF44"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FC039B" w14:textId="2C281977" w:rsidR="0024326D" w:rsidRPr="00DA4C5A" w:rsidRDefault="00DA4C5A" w:rsidP="0024326D">
            <w:pPr>
              <w:spacing w:after="0" w:line="240" w:lineRule="auto"/>
              <w:jc w:val="right"/>
              <w:rPr>
                <w:rFonts w:eastAsia="Times New Roman" w:cstheme="minorHAnsi"/>
                <w:lang w:eastAsia="cs-CZ"/>
              </w:rPr>
            </w:pPr>
            <w:r w:rsidRPr="00DA4C5A">
              <w:rPr>
                <w:rFonts w:eastAsia="Times New Roman" w:cstheme="minorHAnsi"/>
                <w:lang w:eastAsia="cs-CZ"/>
              </w:rPr>
              <w:t>0</w:t>
            </w:r>
          </w:p>
        </w:tc>
      </w:tr>
      <w:tr w:rsidR="0024326D" w:rsidRPr="00794707" w14:paraId="7B6690B8" w14:textId="7777777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971E57"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Olomouc</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0D73B837"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9</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B6EC9D5"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49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441BE87"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301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372C30"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A723E6"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90F24" w14:textId="1794138E" w:rsidR="0024326D" w:rsidRPr="00DA4C5A" w:rsidRDefault="00DA4C5A" w:rsidP="0024326D">
            <w:pPr>
              <w:spacing w:after="0" w:line="240" w:lineRule="auto"/>
              <w:jc w:val="right"/>
              <w:rPr>
                <w:rFonts w:eastAsia="Times New Roman" w:cstheme="minorHAnsi"/>
                <w:lang w:eastAsia="cs-CZ"/>
              </w:rPr>
            </w:pPr>
            <w:r w:rsidRPr="00DA4C5A">
              <w:rPr>
                <w:rFonts w:eastAsia="Times New Roman" w:cstheme="minorHAnsi"/>
                <w:lang w:eastAsia="cs-CZ"/>
              </w:rPr>
              <w:t>0</w:t>
            </w:r>
          </w:p>
        </w:tc>
      </w:tr>
      <w:tr w:rsidR="0024326D" w:rsidRPr="00794707" w14:paraId="55115923" w14:textId="7777777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CAEF56"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Prostějov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0C4C7FE6"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DD3633C"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192D5FA"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27C849"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3B8B02"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50BA8C" w14:textId="62496C9C" w:rsidR="0024326D" w:rsidRPr="00DA4C5A" w:rsidRDefault="00DA4C5A" w:rsidP="0024326D">
            <w:pPr>
              <w:spacing w:after="0" w:line="240" w:lineRule="auto"/>
              <w:jc w:val="right"/>
              <w:rPr>
                <w:rFonts w:eastAsia="Times New Roman" w:cstheme="minorHAnsi"/>
                <w:lang w:eastAsia="cs-CZ"/>
              </w:rPr>
            </w:pPr>
            <w:r w:rsidRPr="00DA4C5A">
              <w:rPr>
                <w:rFonts w:eastAsia="Times New Roman" w:cstheme="minorHAnsi"/>
                <w:lang w:eastAsia="cs-CZ"/>
              </w:rPr>
              <w:t>0</w:t>
            </w:r>
          </w:p>
        </w:tc>
      </w:tr>
      <w:tr w:rsidR="0024326D" w:rsidRPr="00794707" w14:paraId="442FE997" w14:textId="7777777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956A1C"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Přerov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0147836"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19</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C546065"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59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C02E60C"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402EA7"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4AA3C6"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799402" w14:textId="416A21BD" w:rsidR="0024326D" w:rsidRPr="00DA4C5A" w:rsidRDefault="00DA4C5A" w:rsidP="0024326D">
            <w:pPr>
              <w:spacing w:after="0" w:line="240" w:lineRule="auto"/>
              <w:jc w:val="right"/>
              <w:rPr>
                <w:rFonts w:eastAsia="Times New Roman" w:cstheme="minorHAnsi"/>
                <w:lang w:eastAsia="cs-CZ"/>
              </w:rPr>
            </w:pPr>
            <w:r w:rsidRPr="00DA4C5A">
              <w:rPr>
                <w:rFonts w:eastAsia="Times New Roman" w:cstheme="minorHAnsi"/>
                <w:lang w:eastAsia="cs-CZ"/>
              </w:rPr>
              <w:t>0</w:t>
            </w:r>
          </w:p>
        </w:tc>
      </w:tr>
      <w:tr w:rsidR="0024326D" w:rsidRPr="00794707" w14:paraId="7FF6A164" w14:textId="7777777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213007"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Šumperk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D3C6524"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9</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10105CD"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81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F48365A"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5A1355"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A46870" w14:textId="77777777" w:rsidR="0024326D" w:rsidRPr="00794707" w:rsidRDefault="00685DA8" w:rsidP="0024326D">
            <w:pPr>
              <w:spacing w:after="0" w:line="240" w:lineRule="auto"/>
              <w:jc w:val="right"/>
              <w:rPr>
                <w:rFonts w:eastAsia="Times New Roman" w:cstheme="minorHAnsi"/>
                <w:lang w:eastAsia="cs-CZ"/>
              </w:rPr>
            </w:pPr>
            <w:r>
              <w:rPr>
                <w:rFonts w:eastAsia="Times New Roman" w:cstheme="minorHAnsi"/>
                <w:lang w:eastAsia="cs-CZ"/>
              </w:rPr>
              <w:t>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47723E" w14:textId="21430FD0" w:rsidR="0024326D" w:rsidRPr="00DA4C5A" w:rsidRDefault="00DA4C5A" w:rsidP="0024326D">
            <w:pPr>
              <w:spacing w:after="0" w:line="240" w:lineRule="auto"/>
              <w:jc w:val="right"/>
              <w:rPr>
                <w:rFonts w:eastAsia="Times New Roman" w:cstheme="minorHAnsi"/>
                <w:lang w:eastAsia="cs-CZ"/>
              </w:rPr>
            </w:pPr>
            <w:r w:rsidRPr="00DA4C5A">
              <w:rPr>
                <w:rFonts w:eastAsia="Times New Roman" w:cstheme="minorHAnsi"/>
                <w:lang w:eastAsia="cs-CZ"/>
              </w:rPr>
              <w:t>0</w:t>
            </w:r>
          </w:p>
        </w:tc>
      </w:tr>
      <w:tr w:rsidR="0024326D" w:rsidRPr="00794707" w14:paraId="2750AB03" w14:textId="77777777" w:rsidTr="00196C7D">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9A76AF" w14:textId="77777777"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Celkem</w:t>
            </w: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C7ED11" w14:textId="77777777" w:rsidR="0024326D" w:rsidRPr="00794707" w:rsidRDefault="00685DA8" w:rsidP="0024326D">
            <w:pPr>
              <w:spacing w:after="0" w:line="240" w:lineRule="auto"/>
              <w:jc w:val="right"/>
              <w:rPr>
                <w:rFonts w:eastAsia="Times New Roman" w:cstheme="minorHAnsi"/>
                <w:b/>
                <w:bCs/>
                <w:lang w:eastAsia="cs-CZ"/>
              </w:rPr>
            </w:pPr>
            <w:r>
              <w:rPr>
                <w:rFonts w:eastAsia="Times New Roman" w:cstheme="minorHAnsi"/>
                <w:b/>
                <w:bCs/>
                <w:lang w:eastAsia="cs-CZ"/>
              </w:rPr>
              <w:t>37</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DE88AE" w14:textId="77777777" w:rsidR="0024326D" w:rsidRPr="00794707" w:rsidRDefault="00685DA8" w:rsidP="0024326D">
            <w:pPr>
              <w:spacing w:after="0" w:line="240" w:lineRule="auto"/>
              <w:jc w:val="right"/>
              <w:rPr>
                <w:rFonts w:eastAsia="Times New Roman" w:cstheme="minorHAnsi"/>
                <w:b/>
                <w:bCs/>
                <w:lang w:eastAsia="cs-CZ"/>
              </w:rPr>
            </w:pPr>
            <w:r>
              <w:rPr>
                <w:rFonts w:eastAsia="Times New Roman" w:cstheme="minorHAnsi"/>
                <w:b/>
                <w:bCs/>
                <w:lang w:eastAsia="cs-CZ"/>
              </w:rPr>
              <w:t>189</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2E5D72" w14:textId="77777777" w:rsidR="0024326D" w:rsidRPr="00794707" w:rsidRDefault="00685DA8" w:rsidP="0024326D">
            <w:pPr>
              <w:spacing w:after="0" w:line="240" w:lineRule="auto"/>
              <w:jc w:val="right"/>
              <w:rPr>
                <w:rFonts w:eastAsia="Times New Roman" w:cstheme="minorHAnsi"/>
                <w:b/>
                <w:bCs/>
                <w:lang w:eastAsia="cs-CZ"/>
              </w:rPr>
            </w:pPr>
            <w:r>
              <w:rPr>
                <w:rFonts w:eastAsia="Times New Roman" w:cstheme="minorHAnsi"/>
                <w:b/>
                <w:bCs/>
                <w:lang w:eastAsia="cs-CZ"/>
              </w:rPr>
              <w:t>346</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C396E9" w14:textId="77777777" w:rsidR="0024326D" w:rsidRPr="00794707" w:rsidRDefault="00685DA8" w:rsidP="0024326D">
            <w:pPr>
              <w:spacing w:after="0" w:line="240" w:lineRule="auto"/>
              <w:jc w:val="right"/>
              <w:rPr>
                <w:rFonts w:eastAsia="Times New Roman" w:cstheme="minorHAnsi"/>
                <w:b/>
                <w:bCs/>
                <w:lang w:eastAsia="cs-CZ"/>
              </w:rPr>
            </w:pPr>
            <w:r>
              <w:rPr>
                <w:rFonts w:eastAsia="Times New Roman" w:cstheme="minorHAnsi"/>
                <w:b/>
                <w:bCs/>
                <w:lang w:eastAsia="cs-CZ"/>
              </w:rPr>
              <w:t>37</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8140D5" w14:textId="77777777" w:rsidR="0024326D" w:rsidRPr="00794707" w:rsidRDefault="00685DA8" w:rsidP="0024326D">
            <w:pPr>
              <w:spacing w:after="0" w:line="240" w:lineRule="auto"/>
              <w:jc w:val="right"/>
              <w:rPr>
                <w:rFonts w:eastAsia="Times New Roman" w:cstheme="minorHAnsi"/>
                <w:b/>
                <w:bCs/>
                <w:lang w:eastAsia="cs-CZ"/>
              </w:rPr>
            </w:pPr>
            <w:r>
              <w:rPr>
                <w:rFonts w:eastAsia="Times New Roman" w:cstheme="minorHAnsi"/>
                <w:b/>
                <w:bCs/>
                <w:lang w:eastAsia="cs-CZ"/>
              </w:rPr>
              <w:t>535</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A13A91" w14:textId="23F8E64B" w:rsidR="0024326D" w:rsidRPr="00DA4C5A" w:rsidRDefault="00DA4C5A" w:rsidP="0024326D">
            <w:pPr>
              <w:spacing w:after="0" w:line="240" w:lineRule="auto"/>
              <w:jc w:val="right"/>
              <w:rPr>
                <w:rFonts w:eastAsia="Times New Roman" w:cstheme="minorHAnsi"/>
                <w:b/>
                <w:bCs/>
                <w:lang w:eastAsia="cs-CZ"/>
              </w:rPr>
            </w:pPr>
            <w:r w:rsidRPr="00DA4C5A">
              <w:rPr>
                <w:rFonts w:eastAsia="Times New Roman" w:cstheme="minorHAnsi"/>
                <w:b/>
                <w:bCs/>
                <w:lang w:eastAsia="cs-CZ"/>
              </w:rPr>
              <w:t>0</w:t>
            </w:r>
          </w:p>
        </w:tc>
      </w:tr>
    </w:tbl>
    <w:p w14:paraId="5CBD5FDD" w14:textId="52238FF2" w:rsidR="00AD2DB6" w:rsidRDefault="00AD2DB6" w:rsidP="00994845"/>
    <w:p w14:paraId="395618FF" w14:textId="77777777" w:rsidR="00D315B5" w:rsidRDefault="00D315B5" w:rsidP="00994845"/>
    <w:p w14:paraId="782F9E32" w14:textId="77777777" w:rsidR="00D213C5" w:rsidRDefault="00D213C5" w:rsidP="00AD2DB6">
      <w:pPr>
        <w:spacing w:after="0" w:line="240" w:lineRule="auto"/>
        <w:ind w:left="1410" w:hanging="1410"/>
        <w:rPr>
          <w:rFonts w:ascii="Calibri" w:eastAsia="Times New Roman" w:hAnsi="Calibri" w:cs="Calibri"/>
          <w:bCs/>
          <w:i/>
          <w:iCs/>
          <w:color w:val="000000"/>
          <w:lang w:eastAsia="cs-CZ"/>
        </w:rPr>
      </w:pPr>
    </w:p>
    <w:p w14:paraId="51866858" w14:textId="31F4B348" w:rsidR="00AD2DB6" w:rsidRDefault="00AD2DB6" w:rsidP="00D315B5">
      <w:pPr>
        <w:spacing w:after="0" w:line="240" w:lineRule="auto"/>
        <w:ind w:left="1410" w:hanging="1410"/>
        <w:rPr>
          <w:rFonts w:ascii="Calibri" w:eastAsia="Times New Roman" w:hAnsi="Calibri" w:cs="Calibri"/>
          <w:bCs/>
          <w:i/>
          <w:iCs/>
          <w:color w:val="000000"/>
          <w:lang w:eastAsia="cs-CZ"/>
        </w:rPr>
      </w:pPr>
      <w:r w:rsidRPr="00AD2DB6">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3</w:t>
      </w:r>
      <w:r w:rsidRPr="00AD2DB6">
        <w:rPr>
          <w:rFonts w:ascii="Calibri" w:eastAsia="Times New Roman" w:hAnsi="Calibri" w:cs="Calibri"/>
          <w:bCs/>
          <w:i/>
          <w:iCs/>
          <w:color w:val="000000"/>
          <w:lang w:eastAsia="cs-CZ"/>
        </w:rPr>
        <w:t xml:space="preserve"> </w:t>
      </w:r>
      <w:r w:rsidRPr="00AD2DB6">
        <w:rPr>
          <w:rFonts w:ascii="Calibri" w:eastAsia="Times New Roman" w:hAnsi="Calibri" w:cs="Calibri"/>
          <w:bCs/>
          <w:i/>
          <w:iCs/>
          <w:color w:val="000000"/>
          <w:lang w:eastAsia="cs-CZ"/>
        </w:rPr>
        <w:tab/>
        <w:t xml:space="preserve">Jazykové školy - počet kurzů, počet žáků, počet absolventů SJZ - srovnání 2014/2015, </w:t>
      </w:r>
      <w:r w:rsidR="00D315B5">
        <w:rPr>
          <w:rFonts w:ascii="Calibri" w:eastAsia="Times New Roman" w:hAnsi="Calibri" w:cs="Calibri"/>
          <w:bCs/>
          <w:i/>
          <w:iCs/>
          <w:color w:val="000000"/>
          <w:lang w:eastAsia="cs-CZ"/>
        </w:rPr>
        <w:t>2015/2016, 2016/2017, 2017/2018</w:t>
      </w:r>
    </w:p>
    <w:p w14:paraId="70AB3F55" w14:textId="77777777" w:rsidR="00D315B5" w:rsidRPr="00D315B5" w:rsidRDefault="00D315B5" w:rsidP="00D315B5">
      <w:pPr>
        <w:spacing w:after="0" w:line="240" w:lineRule="auto"/>
        <w:ind w:left="1410" w:hanging="1410"/>
        <w:rPr>
          <w:rFonts w:ascii="Calibri" w:eastAsia="Times New Roman" w:hAnsi="Calibri" w:cs="Calibri"/>
          <w:bCs/>
          <w:i/>
          <w:iCs/>
          <w:color w:val="000000"/>
          <w:lang w:eastAsia="cs-CZ"/>
        </w:rPr>
      </w:pPr>
    </w:p>
    <w:p w14:paraId="11AFC3CD" w14:textId="1FC59642" w:rsidR="00D213C5" w:rsidRPr="007211EF" w:rsidRDefault="00AD3AC8" w:rsidP="007211EF">
      <w:r>
        <w:rPr>
          <w:noProof/>
          <w:lang w:eastAsia="cs-CZ"/>
        </w:rPr>
        <w:drawing>
          <wp:inline distT="0" distB="0" distL="0" distR="0" wp14:anchorId="7A22172C" wp14:editId="14F55A01">
            <wp:extent cx="5728335" cy="3977089"/>
            <wp:effectExtent l="0" t="0" r="5715" b="444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6FEBB99" w14:textId="070C999E" w:rsidR="00994845" w:rsidRPr="009E436A" w:rsidRDefault="00994845" w:rsidP="00BF65B4">
      <w:pPr>
        <w:pStyle w:val="Nadpis2"/>
        <w:rPr>
          <w:b/>
        </w:rPr>
      </w:pPr>
      <w:bookmarkStart w:id="278" w:name="_Toc535498203"/>
      <w:bookmarkStart w:id="279" w:name="_Toc792751"/>
      <w:r w:rsidRPr="009E436A">
        <w:rPr>
          <w:b/>
        </w:rPr>
        <w:lastRenderedPageBreak/>
        <w:t>2.8 Poradenské služby</w:t>
      </w:r>
      <w:bookmarkEnd w:id="278"/>
      <w:bookmarkEnd w:id="279"/>
    </w:p>
    <w:p w14:paraId="156F9468" w14:textId="77777777" w:rsidR="00994845" w:rsidRPr="004F509D" w:rsidRDefault="00994845" w:rsidP="00994845"/>
    <w:p w14:paraId="49ECB94F" w14:textId="5D13B3F2" w:rsidR="00794707" w:rsidRPr="00D213C5" w:rsidRDefault="00994845" w:rsidP="00D213C5">
      <w:pPr>
        <w:pStyle w:val="Nadpis3"/>
        <w:rPr>
          <w:b/>
        </w:rPr>
      </w:pPr>
      <w:bookmarkStart w:id="280" w:name="_Toc535498204"/>
      <w:bookmarkStart w:id="281" w:name="_Toc792752"/>
      <w:r w:rsidRPr="009E436A">
        <w:rPr>
          <w:b/>
        </w:rPr>
        <w:t>2.8.1 Pedagogicko</w:t>
      </w:r>
      <w:r w:rsidR="00DE55B0">
        <w:rPr>
          <w:b/>
        </w:rPr>
        <w:t>-</w:t>
      </w:r>
      <w:r w:rsidRPr="009E436A">
        <w:rPr>
          <w:b/>
        </w:rPr>
        <w:t>psychologická poradna a Speciálně pedagogické centrum Olomouckého kraje, Olomouc, U Sportovní haly 1a</w:t>
      </w:r>
      <w:bookmarkEnd w:id="280"/>
      <w:bookmarkEnd w:id="281"/>
    </w:p>
    <w:p w14:paraId="75329F37" w14:textId="39E8BEE7" w:rsidR="00994845" w:rsidRDefault="0024326D" w:rsidP="00794707">
      <w:pPr>
        <w:jc w:val="both"/>
        <w:rPr>
          <w:sz w:val="24"/>
          <w:szCs w:val="24"/>
        </w:rPr>
      </w:pPr>
      <w:r w:rsidRPr="004F509D">
        <w:rPr>
          <w:sz w:val="24"/>
          <w:szCs w:val="24"/>
        </w:rPr>
        <w:t>Ve školním roce 201</w:t>
      </w:r>
      <w:r w:rsidR="00967387" w:rsidRPr="004F509D">
        <w:rPr>
          <w:sz w:val="24"/>
          <w:szCs w:val="24"/>
        </w:rPr>
        <w:t>7</w:t>
      </w:r>
      <w:r w:rsidRPr="004F509D">
        <w:rPr>
          <w:sz w:val="24"/>
          <w:szCs w:val="24"/>
        </w:rPr>
        <w:t>/201</w:t>
      </w:r>
      <w:r w:rsidR="00967387" w:rsidRPr="004F509D">
        <w:rPr>
          <w:sz w:val="24"/>
          <w:szCs w:val="24"/>
        </w:rPr>
        <w:t>8</w:t>
      </w:r>
      <w:r w:rsidRPr="004F509D">
        <w:rPr>
          <w:sz w:val="24"/>
          <w:szCs w:val="24"/>
        </w:rPr>
        <w:t xml:space="preserve"> došlo k</w:t>
      </w:r>
      <w:r w:rsidR="00967387" w:rsidRPr="004F509D">
        <w:rPr>
          <w:sz w:val="24"/>
          <w:szCs w:val="24"/>
        </w:rPr>
        <w:t xml:space="preserve"> dalšímu </w:t>
      </w:r>
      <w:r w:rsidRPr="004F509D">
        <w:rPr>
          <w:sz w:val="24"/>
          <w:szCs w:val="24"/>
        </w:rPr>
        <w:t>rozšíření nabídky poskytov</w:t>
      </w:r>
      <w:r w:rsidR="00967387" w:rsidRPr="004F509D">
        <w:rPr>
          <w:sz w:val="24"/>
          <w:szCs w:val="24"/>
        </w:rPr>
        <w:t xml:space="preserve">aných </w:t>
      </w:r>
      <w:r w:rsidRPr="004F509D">
        <w:rPr>
          <w:sz w:val="24"/>
          <w:szCs w:val="24"/>
        </w:rPr>
        <w:t>školských služeb při Pedagogicko</w:t>
      </w:r>
      <w:r w:rsidR="00DE55B0">
        <w:rPr>
          <w:sz w:val="24"/>
          <w:szCs w:val="24"/>
        </w:rPr>
        <w:t>-</w:t>
      </w:r>
      <w:r w:rsidRPr="004F509D">
        <w:rPr>
          <w:sz w:val="24"/>
          <w:szCs w:val="24"/>
        </w:rPr>
        <w:t>psychologické poradně a Speciálně pedagogickém centru Olomouckého kraje, Olomouc, U Sportovní haly 1a (dále jen PPP a SPC)</w:t>
      </w:r>
      <w:r w:rsidR="00967387" w:rsidRPr="004F509D">
        <w:rPr>
          <w:sz w:val="24"/>
          <w:szCs w:val="24"/>
        </w:rPr>
        <w:t>. P</w:t>
      </w:r>
      <w:r w:rsidRPr="004F509D">
        <w:rPr>
          <w:sz w:val="24"/>
          <w:szCs w:val="24"/>
        </w:rPr>
        <w:t>ersonálním posílením již existujících pracovišť</w:t>
      </w:r>
      <w:r w:rsidR="00967387" w:rsidRPr="004F509D">
        <w:rPr>
          <w:sz w:val="24"/>
          <w:szCs w:val="24"/>
        </w:rPr>
        <w:t xml:space="preserve"> a p</w:t>
      </w:r>
      <w:r w:rsidRPr="004F509D">
        <w:rPr>
          <w:sz w:val="24"/>
          <w:szCs w:val="24"/>
        </w:rPr>
        <w:t>růběžn</w:t>
      </w:r>
      <w:r w:rsidR="00967387" w:rsidRPr="004F509D">
        <w:rPr>
          <w:sz w:val="24"/>
          <w:szCs w:val="24"/>
        </w:rPr>
        <w:t>ou</w:t>
      </w:r>
      <w:r w:rsidRPr="004F509D">
        <w:rPr>
          <w:sz w:val="24"/>
          <w:szCs w:val="24"/>
        </w:rPr>
        <w:t xml:space="preserve"> př</w:t>
      </w:r>
      <w:r w:rsidR="00967387" w:rsidRPr="004F509D">
        <w:rPr>
          <w:sz w:val="24"/>
          <w:szCs w:val="24"/>
        </w:rPr>
        <w:t>ípravou</w:t>
      </w:r>
      <w:r w:rsidRPr="004F509D">
        <w:rPr>
          <w:sz w:val="24"/>
          <w:szCs w:val="24"/>
        </w:rPr>
        <w:t xml:space="preserve"> </w:t>
      </w:r>
      <w:r w:rsidR="006102D5" w:rsidRPr="004F509D">
        <w:rPr>
          <w:sz w:val="24"/>
          <w:szCs w:val="24"/>
        </w:rPr>
        <w:t>pracovišť nových zajišťuje P</w:t>
      </w:r>
      <w:r w:rsidR="006B3253">
        <w:rPr>
          <w:sz w:val="24"/>
          <w:szCs w:val="24"/>
        </w:rPr>
        <w:t>PP a </w:t>
      </w:r>
      <w:r w:rsidR="004F509D" w:rsidRPr="004F509D">
        <w:rPr>
          <w:sz w:val="24"/>
          <w:szCs w:val="24"/>
        </w:rPr>
        <w:t>SPC</w:t>
      </w:r>
      <w:r w:rsidR="006102D5" w:rsidRPr="004F509D">
        <w:rPr>
          <w:sz w:val="24"/>
          <w:szCs w:val="24"/>
        </w:rPr>
        <w:t xml:space="preserve"> </w:t>
      </w:r>
      <w:r w:rsidR="004F509D" w:rsidRPr="004F509D">
        <w:rPr>
          <w:sz w:val="24"/>
          <w:szCs w:val="24"/>
        </w:rPr>
        <w:t xml:space="preserve">lepší </w:t>
      </w:r>
      <w:r w:rsidR="006102D5" w:rsidRPr="004F509D">
        <w:rPr>
          <w:sz w:val="24"/>
          <w:szCs w:val="24"/>
        </w:rPr>
        <w:t>dostupnost služby všem</w:t>
      </w:r>
      <w:r w:rsidR="004F509D" w:rsidRPr="004F509D">
        <w:rPr>
          <w:sz w:val="24"/>
          <w:szCs w:val="24"/>
        </w:rPr>
        <w:t xml:space="preserve"> svým</w:t>
      </w:r>
      <w:r w:rsidR="006102D5" w:rsidRPr="004F509D">
        <w:rPr>
          <w:sz w:val="24"/>
          <w:szCs w:val="24"/>
        </w:rPr>
        <w:t xml:space="preserve"> klientům, především dětem, žákům a studentům se speciálními vzdělávacími potřebami, k jejich</w:t>
      </w:r>
      <w:r w:rsidR="004F509D">
        <w:rPr>
          <w:sz w:val="24"/>
          <w:szCs w:val="24"/>
        </w:rPr>
        <w:t>ž</w:t>
      </w:r>
      <w:r w:rsidR="006102D5" w:rsidRPr="004F509D">
        <w:rPr>
          <w:sz w:val="24"/>
          <w:szCs w:val="24"/>
        </w:rPr>
        <w:t xml:space="preserve"> nárůstu došlo vlivem inkluzivního (společného) vzdělávání v posledních 2 letech. </w:t>
      </w:r>
      <w:r w:rsidRPr="004F509D">
        <w:rPr>
          <w:sz w:val="24"/>
          <w:szCs w:val="24"/>
        </w:rPr>
        <w:t xml:space="preserve">Těmito kroky bude docházet k postupnému naplňování vize o vytváření integrovaných pracovišť, kde budou odborníci poskytovat své služby v jednom místě klientům s různými typy zdravotního postižení </w:t>
      </w:r>
      <w:r w:rsidR="0059263F">
        <w:rPr>
          <w:sz w:val="24"/>
          <w:szCs w:val="24"/>
        </w:rPr>
        <w:t>-</w:t>
      </w:r>
      <w:r w:rsidRPr="004F509D">
        <w:rPr>
          <w:sz w:val="24"/>
          <w:szCs w:val="24"/>
        </w:rPr>
        <w:t xml:space="preserve"> zrakového, sluchového, řečového, mentálního, </w:t>
      </w:r>
      <w:r w:rsidR="00794707" w:rsidRPr="004F509D">
        <w:rPr>
          <w:sz w:val="24"/>
          <w:szCs w:val="24"/>
        </w:rPr>
        <w:t>tělesného nebo kombinovaného, a </w:t>
      </w:r>
      <w:r w:rsidRPr="004F509D">
        <w:rPr>
          <w:sz w:val="24"/>
          <w:szCs w:val="24"/>
        </w:rPr>
        <w:t>to v pobočkách ve všech částech Olomouckého kraje.</w:t>
      </w:r>
    </w:p>
    <w:p w14:paraId="1038A962" w14:textId="77777777" w:rsidR="00D213C5" w:rsidRPr="005C3A91" w:rsidRDefault="00D213C5" w:rsidP="00794707">
      <w:pPr>
        <w:jc w:val="both"/>
        <w:rPr>
          <w:sz w:val="24"/>
          <w:szCs w:val="24"/>
        </w:rPr>
      </w:pPr>
    </w:p>
    <w:p w14:paraId="3212E95B" w14:textId="2D7330CF" w:rsidR="00994845" w:rsidRPr="005C3A91" w:rsidRDefault="00994845" w:rsidP="00994845">
      <w:pPr>
        <w:pStyle w:val="Nadpis3"/>
        <w:rPr>
          <w:b/>
        </w:rPr>
      </w:pPr>
      <w:bookmarkStart w:id="282" w:name="_Toc535498205"/>
      <w:bookmarkStart w:id="283" w:name="_Toc792753"/>
      <w:r w:rsidRPr="005C3A91">
        <w:rPr>
          <w:b/>
        </w:rPr>
        <w:t>2.8.2 Činnost pedagogicko</w:t>
      </w:r>
      <w:r w:rsidR="00DE55B0">
        <w:rPr>
          <w:b/>
        </w:rPr>
        <w:t>-</w:t>
      </w:r>
      <w:r w:rsidRPr="005C3A91">
        <w:rPr>
          <w:b/>
        </w:rPr>
        <w:t>psychologické poradny</w:t>
      </w:r>
      <w:bookmarkEnd w:id="282"/>
      <w:bookmarkEnd w:id="283"/>
    </w:p>
    <w:p w14:paraId="1A8F22F3" w14:textId="641ECC63" w:rsidR="0024326D" w:rsidRPr="002D6B1D" w:rsidRDefault="0024326D" w:rsidP="00794707">
      <w:pPr>
        <w:jc w:val="both"/>
        <w:rPr>
          <w:sz w:val="24"/>
          <w:szCs w:val="24"/>
        </w:rPr>
      </w:pPr>
      <w:r w:rsidRPr="002D6B1D">
        <w:rPr>
          <w:sz w:val="24"/>
          <w:szCs w:val="24"/>
        </w:rPr>
        <w:t>Pedagogicko</w:t>
      </w:r>
      <w:r w:rsidR="00DE55B0">
        <w:rPr>
          <w:sz w:val="24"/>
          <w:szCs w:val="24"/>
        </w:rPr>
        <w:t>-</w:t>
      </w:r>
      <w:r w:rsidRPr="002D6B1D">
        <w:rPr>
          <w:sz w:val="24"/>
          <w:szCs w:val="24"/>
        </w:rPr>
        <w:t>psychologická poradna (PPP) poskytuje nejen služby pedagogicko-psychologického a speciálně pedagogického poradenství, ale i pedagogicko</w:t>
      </w:r>
      <w:r w:rsidR="00DE55B0">
        <w:rPr>
          <w:sz w:val="24"/>
          <w:szCs w:val="24"/>
        </w:rPr>
        <w:t>-</w:t>
      </w:r>
      <w:r w:rsidRPr="002D6B1D">
        <w:rPr>
          <w:sz w:val="24"/>
          <w:szCs w:val="24"/>
        </w:rPr>
        <w:t>psychologickou pomoc při výchově a vzdělávání žáků. Pracovníci poradn</w:t>
      </w:r>
      <w:r w:rsidR="00DE55B0">
        <w:rPr>
          <w:sz w:val="24"/>
          <w:szCs w:val="24"/>
        </w:rPr>
        <w:t>y zjišťují připravenost dětí na </w:t>
      </w:r>
      <w:r w:rsidRPr="002D6B1D">
        <w:rPr>
          <w:sz w:val="24"/>
          <w:szCs w:val="24"/>
        </w:rPr>
        <w:t>povinnou školní docházku, doporučují zákonným zástupcům a řediteli školy zařazení žáka do příslušné školy a třídy i vhodnou formu jeho vzdělávání, případně zařazení do škol, tříd, oddělení a studijních skupin s upravenými vzdělávacími programy pro žáky se zdravotním postižením. Poradenské služby poskytuje poradna žákům a studentům, jejich zákonným zástupcům i pedagogickým pracovníkům.</w:t>
      </w:r>
    </w:p>
    <w:p w14:paraId="003C846C" w14:textId="4D63DF4E" w:rsidR="00BF65B4" w:rsidRDefault="0024326D" w:rsidP="00BF65B4">
      <w:pPr>
        <w:jc w:val="both"/>
        <w:rPr>
          <w:sz w:val="24"/>
          <w:szCs w:val="24"/>
        </w:rPr>
      </w:pPr>
      <w:r w:rsidRPr="004F509D">
        <w:rPr>
          <w:sz w:val="24"/>
          <w:szCs w:val="24"/>
        </w:rPr>
        <w:t xml:space="preserve">V Olomouckém kraji </w:t>
      </w:r>
      <w:r w:rsidR="004F509D" w:rsidRPr="004F509D">
        <w:rPr>
          <w:sz w:val="24"/>
          <w:szCs w:val="24"/>
        </w:rPr>
        <w:t>poskyt</w:t>
      </w:r>
      <w:r w:rsidR="00DE0C5E">
        <w:rPr>
          <w:sz w:val="24"/>
          <w:szCs w:val="24"/>
        </w:rPr>
        <w:t xml:space="preserve">ovala PPP </w:t>
      </w:r>
      <w:r w:rsidR="00147DF5">
        <w:rPr>
          <w:sz w:val="24"/>
          <w:szCs w:val="24"/>
        </w:rPr>
        <w:t>š</w:t>
      </w:r>
      <w:r w:rsidR="00147DF5" w:rsidRPr="004F509D">
        <w:rPr>
          <w:sz w:val="24"/>
          <w:szCs w:val="24"/>
        </w:rPr>
        <w:t xml:space="preserve">kolské služby </w:t>
      </w:r>
      <w:r w:rsidR="00DE0C5E">
        <w:rPr>
          <w:sz w:val="24"/>
          <w:szCs w:val="24"/>
        </w:rPr>
        <w:t xml:space="preserve">ve školním roce 2017/2018 </w:t>
      </w:r>
      <w:r w:rsidR="004F509D" w:rsidRPr="004F509D">
        <w:rPr>
          <w:sz w:val="24"/>
          <w:szCs w:val="24"/>
        </w:rPr>
        <w:t xml:space="preserve"> </w:t>
      </w:r>
      <w:r w:rsidRPr="004F509D">
        <w:rPr>
          <w:sz w:val="24"/>
          <w:szCs w:val="24"/>
        </w:rPr>
        <w:t>v</w:t>
      </w:r>
      <w:r w:rsidR="004F509D" w:rsidRPr="004F509D">
        <w:rPr>
          <w:sz w:val="24"/>
          <w:szCs w:val="24"/>
        </w:rPr>
        <w:t>e všech</w:t>
      </w:r>
      <w:r w:rsidRPr="004F509D">
        <w:rPr>
          <w:sz w:val="24"/>
          <w:szCs w:val="24"/>
        </w:rPr>
        <w:t xml:space="preserve"> okres</w:t>
      </w:r>
      <w:r w:rsidR="004F509D" w:rsidRPr="004F509D">
        <w:rPr>
          <w:sz w:val="24"/>
          <w:szCs w:val="24"/>
        </w:rPr>
        <w:t xml:space="preserve">ních městech </w:t>
      </w:r>
      <w:r w:rsidR="004F509D">
        <w:rPr>
          <w:sz w:val="24"/>
          <w:szCs w:val="24"/>
        </w:rPr>
        <w:t xml:space="preserve">a v </w:t>
      </w:r>
      <w:r w:rsidR="004F509D" w:rsidRPr="004F509D">
        <w:rPr>
          <w:sz w:val="24"/>
          <w:szCs w:val="24"/>
        </w:rPr>
        <w:t xml:space="preserve">dalších </w:t>
      </w:r>
      <w:r w:rsidR="000319DC">
        <w:rPr>
          <w:sz w:val="24"/>
          <w:szCs w:val="24"/>
        </w:rPr>
        <w:t>šesti</w:t>
      </w:r>
      <w:r w:rsidR="004F509D" w:rsidRPr="004F509D">
        <w:rPr>
          <w:sz w:val="24"/>
          <w:szCs w:val="24"/>
        </w:rPr>
        <w:t xml:space="preserve"> detašovaných pracovištích a kontaktních místech. </w:t>
      </w:r>
    </w:p>
    <w:p w14:paraId="0B7A9EDD" w14:textId="77777777" w:rsidR="00D213C5" w:rsidRPr="004F509D" w:rsidRDefault="00D213C5" w:rsidP="00BF65B4">
      <w:pPr>
        <w:jc w:val="both"/>
        <w:rPr>
          <w:sz w:val="24"/>
          <w:szCs w:val="24"/>
        </w:rPr>
      </w:pPr>
    </w:p>
    <w:p w14:paraId="2CB0C2EE" w14:textId="30B362AE" w:rsidR="00994845" w:rsidRPr="005C3A91" w:rsidRDefault="00994845" w:rsidP="00994845">
      <w:pPr>
        <w:pStyle w:val="Nadpis3"/>
        <w:rPr>
          <w:b/>
        </w:rPr>
      </w:pPr>
      <w:bookmarkStart w:id="284" w:name="_Toc535498206"/>
      <w:bookmarkStart w:id="285" w:name="_Toc792754"/>
      <w:r w:rsidRPr="005C3A91">
        <w:rPr>
          <w:b/>
        </w:rPr>
        <w:t>2.8.3 Činnost speciálně pedagogického centra</w:t>
      </w:r>
      <w:bookmarkEnd w:id="284"/>
      <w:bookmarkEnd w:id="285"/>
    </w:p>
    <w:p w14:paraId="1432F7EF" w14:textId="5169A2BA" w:rsidR="0024326D" w:rsidRPr="00147DF5" w:rsidRDefault="0024326D" w:rsidP="00794707">
      <w:pPr>
        <w:jc w:val="both"/>
        <w:rPr>
          <w:sz w:val="24"/>
          <w:szCs w:val="24"/>
        </w:rPr>
      </w:pPr>
      <w:r w:rsidRPr="00147DF5">
        <w:rPr>
          <w:sz w:val="24"/>
          <w:szCs w:val="24"/>
        </w:rPr>
        <w:t xml:space="preserve">Speciálně pedagogické centrum (SPC) je školské poradenské zařízení </w:t>
      </w:r>
      <w:r w:rsidR="002D6B1D" w:rsidRPr="00147DF5">
        <w:rPr>
          <w:sz w:val="24"/>
          <w:szCs w:val="24"/>
        </w:rPr>
        <w:t>p</w:t>
      </w:r>
      <w:r w:rsidRPr="00147DF5">
        <w:rPr>
          <w:sz w:val="24"/>
          <w:szCs w:val="24"/>
        </w:rPr>
        <w:t>oskytuj</w:t>
      </w:r>
      <w:r w:rsidR="002D6B1D" w:rsidRPr="00147DF5">
        <w:rPr>
          <w:sz w:val="24"/>
          <w:szCs w:val="24"/>
        </w:rPr>
        <w:t>ící</w:t>
      </w:r>
      <w:r w:rsidRPr="00147DF5">
        <w:rPr>
          <w:sz w:val="24"/>
          <w:szCs w:val="24"/>
        </w:rPr>
        <w:t xml:space="preserve"> poradenské služby žákům se zdravotním postižením a žákům se zdravotním znevýhodněním. </w:t>
      </w:r>
      <w:r w:rsidR="002D6B1D" w:rsidRPr="00147DF5">
        <w:rPr>
          <w:sz w:val="24"/>
          <w:szCs w:val="24"/>
        </w:rPr>
        <w:t xml:space="preserve">SPC </w:t>
      </w:r>
      <w:r w:rsidRPr="00147DF5">
        <w:rPr>
          <w:sz w:val="24"/>
          <w:szCs w:val="24"/>
        </w:rPr>
        <w:t>zajišťuje především péči o děti a žáky s jedním typem postižení, případně s více vadami. Speciálně pedagogické centrum zjišťuje připravenost ž</w:t>
      </w:r>
      <w:r w:rsidR="0059263F">
        <w:rPr>
          <w:sz w:val="24"/>
          <w:szCs w:val="24"/>
        </w:rPr>
        <w:t>áků se zdravotním postižením na </w:t>
      </w:r>
      <w:r w:rsidRPr="00147DF5">
        <w:rPr>
          <w:sz w:val="24"/>
          <w:szCs w:val="24"/>
        </w:rPr>
        <w:t>povinnou školní docházku a speciální vzdělávací potřeby žáků se zdravotním postižením nebo zdravotním znevýhodněním</w:t>
      </w:r>
      <w:r w:rsidR="00DE0C5E" w:rsidRPr="00147DF5">
        <w:rPr>
          <w:sz w:val="24"/>
          <w:szCs w:val="24"/>
        </w:rPr>
        <w:t>, stanovuje druh a stupeň podpůrného opatření</w:t>
      </w:r>
      <w:r w:rsidRPr="00147DF5">
        <w:rPr>
          <w:sz w:val="24"/>
          <w:szCs w:val="24"/>
        </w:rPr>
        <w:t>. Zpracovává odborné podkl</w:t>
      </w:r>
      <w:r w:rsidR="00794707" w:rsidRPr="00147DF5">
        <w:rPr>
          <w:sz w:val="24"/>
          <w:szCs w:val="24"/>
        </w:rPr>
        <w:t>ady pro integraci těchto žáků a </w:t>
      </w:r>
      <w:r w:rsidRPr="00147DF5">
        <w:rPr>
          <w:sz w:val="24"/>
          <w:szCs w:val="24"/>
        </w:rPr>
        <w:t xml:space="preserve">pro </w:t>
      </w:r>
      <w:r w:rsidR="0059263F">
        <w:rPr>
          <w:sz w:val="24"/>
          <w:szCs w:val="24"/>
        </w:rPr>
        <w:t>jejich zařazení či přeřazení do </w:t>
      </w:r>
      <w:r w:rsidRPr="00147DF5">
        <w:rPr>
          <w:sz w:val="24"/>
          <w:szCs w:val="24"/>
        </w:rPr>
        <w:t xml:space="preserve">škol a školských zařízení </w:t>
      </w:r>
      <w:r w:rsidR="00147DF5" w:rsidRPr="00147DF5">
        <w:rPr>
          <w:sz w:val="24"/>
          <w:szCs w:val="24"/>
        </w:rPr>
        <w:t xml:space="preserve">a </w:t>
      </w:r>
      <w:r w:rsidRPr="00147DF5">
        <w:rPr>
          <w:sz w:val="24"/>
          <w:szCs w:val="24"/>
        </w:rPr>
        <w:t>další vzdělávací opatření. SPC vy</w:t>
      </w:r>
      <w:r w:rsidR="006B3253">
        <w:rPr>
          <w:sz w:val="24"/>
          <w:szCs w:val="24"/>
        </w:rPr>
        <w:t>konává speciálně pedagogickou a </w:t>
      </w:r>
      <w:r w:rsidRPr="00147DF5">
        <w:rPr>
          <w:sz w:val="24"/>
          <w:szCs w:val="24"/>
        </w:rPr>
        <w:t>psychologickou diagnostiku a poskytuje poradenské služby jak žákům, tak jejich zákonným zástupcům a pedagogickým pracovníkům, kteří žáky s</w:t>
      </w:r>
      <w:r w:rsidR="0059263F">
        <w:rPr>
          <w:sz w:val="24"/>
          <w:szCs w:val="24"/>
        </w:rPr>
        <w:t>e zdravotním postižením nebo se </w:t>
      </w:r>
      <w:r w:rsidRPr="00147DF5">
        <w:rPr>
          <w:sz w:val="24"/>
          <w:szCs w:val="24"/>
        </w:rPr>
        <w:t>zdravotním znevýhodněním vyučují.</w:t>
      </w:r>
    </w:p>
    <w:p w14:paraId="025E5B07" w14:textId="77777777" w:rsidR="0024326D" w:rsidRPr="000319DC" w:rsidRDefault="0024326D" w:rsidP="0024326D">
      <w:pPr>
        <w:keepNext/>
        <w:spacing w:before="360" w:after="60" w:line="240" w:lineRule="auto"/>
        <w:ind w:left="1418" w:hanging="1418"/>
        <w:jc w:val="both"/>
        <w:rPr>
          <w:rFonts w:eastAsia="Times New Roman" w:cstheme="minorHAnsi"/>
          <w:i/>
          <w:iCs/>
          <w:noProof/>
          <w:lang w:eastAsia="cs-CZ"/>
        </w:rPr>
      </w:pPr>
      <w:r w:rsidRPr="000319DC">
        <w:rPr>
          <w:rFonts w:eastAsia="Times New Roman" w:cstheme="minorHAnsi"/>
          <w:i/>
          <w:iCs/>
          <w:noProof/>
          <w:lang w:eastAsia="cs-CZ"/>
        </w:rPr>
        <w:lastRenderedPageBreak/>
        <w:t>Tabulka č. 39</w:t>
      </w:r>
      <w:r w:rsidRPr="000319DC">
        <w:rPr>
          <w:rFonts w:eastAsia="Times New Roman" w:cstheme="minorHAnsi"/>
          <w:i/>
          <w:iCs/>
          <w:noProof/>
          <w:lang w:eastAsia="cs-CZ"/>
        </w:rPr>
        <w:tab/>
        <w:t>Speciálně pedagogická centra, rozdělení dle zřizovatele</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24326D" w:rsidRPr="000319DC" w14:paraId="3AACCB1B" w14:textId="77777777" w:rsidTr="00196C7D">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D6CECA"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Okres</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C824E0"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Kraj</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3BA222"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Soukromé</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C7B663"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Celkem</w:t>
            </w:r>
          </w:p>
        </w:tc>
      </w:tr>
      <w:tr w:rsidR="0024326D" w:rsidRPr="000319DC" w14:paraId="181C5C16" w14:textId="77777777" w:rsidTr="003B795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F8AE2B"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Jeseník</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0C3E558E" w14:textId="511E980E"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E64E953" w14:textId="49144493"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57EC99" w14:textId="224CFC87"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r>
      <w:tr w:rsidR="0024326D" w:rsidRPr="000319DC" w14:paraId="65F5BA1B" w14:textId="77777777" w:rsidTr="003B795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057BCE"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Olomouc</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46B5012" w14:textId="55CAA326" w:rsidR="0024326D" w:rsidRPr="000319DC" w:rsidRDefault="00884F07" w:rsidP="0024326D">
            <w:pPr>
              <w:spacing w:after="0" w:line="240" w:lineRule="auto"/>
              <w:ind w:right="57"/>
              <w:jc w:val="right"/>
              <w:rPr>
                <w:rFonts w:eastAsia="Times New Roman" w:cstheme="minorHAnsi"/>
              </w:rPr>
            </w:pPr>
            <w:r>
              <w:rPr>
                <w:rFonts w:eastAsia="Times New Roman" w:cstheme="minorHAnsi"/>
              </w:rPr>
              <w:t>3</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3EBB242" w14:textId="39590545" w:rsidR="0024326D" w:rsidRPr="000319DC" w:rsidRDefault="00884F07" w:rsidP="0024326D">
            <w:pPr>
              <w:spacing w:after="0" w:line="240" w:lineRule="auto"/>
              <w:ind w:right="57"/>
              <w:jc w:val="right"/>
              <w:rPr>
                <w:rFonts w:eastAsia="Times New Roman" w:cstheme="minorHAnsi"/>
              </w:rPr>
            </w:pPr>
            <w:r>
              <w:rPr>
                <w:rFonts w:eastAsia="Times New Roman" w:cstheme="minorHAnsi"/>
              </w:rPr>
              <w:t>1</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226125" w14:textId="77777777" w:rsidR="0024326D" w:rsidRPr="000319DC" w:rsidRDefault="000319DC" w:rsidP="0024326D">
            <w:pPr>
              <w:spacing w:after="0" w:line="240" w:lineRule="auto"/>
              <w:ind w:right="57"/>
              <w:jc w:val="right"/>
              <w:rPr>
                <w:rFonts w:eastAsia="Times New Roman" w:cstheme="minorHAnsi"/>
              </w:rPr>
            </w:pPr>
            <w:r w:rsidRPr="000319DC">
              <w:rPr>
                <w:rFonts w:eastAsia="Times New Roman" w:cstheme="minorHAnsi"/>
              </w:rPr>
              <w:t>4</w:t>
            </w:r>
          </w:p>
        </w:tc>
      </w:tr>
      <w:tr w:rsidR="0024326D" w:rsidRPr="000319DC" w14:paraId="2F880548" w14:textId="77777777" w:rsidTr="003B795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18CC8"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Prostějov</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3B28882" w14:textId="477EA863"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32BB160" w14:textId="5EFB8B52"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409B06" w14:textId="228A0AC0"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r>
      <w:tr w:rsidR="0024326D" w:rsidRPr="000319DC" w14:paraId="7FD18EDE" w14:textId="77777777" w:rsidTr="003B795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3F554E"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Přerov</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8B84303" w14:textId="0B04BEA7" w:rsidR="0024326D" w:rsidRPr="000319DC" w:rsidRDefault="00884F07"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FEFB456" w14:textId="6E443429" w:rsidR="0024326D" w:rsidRPr="000319DC" w:rsidRDefault="00884F07" w:rsidP="0024326D">
            <w:pPr>
              <w:spacing w:after="0" w:line="240" w:lineRule="auto"/>
              <w:ind w:right="57"/>
              <w:jc w:val="right"/>
              <w:rPr>
                <w:rFonts w:eastAsia="Times New Roman" w:cstheme="minorHAnsi"/>
              </w:rPr>
            </w:pPr>
            <w:r>
              <w:rPr>
                <w:rFonts w:eastAsia="Times New Roman" w:cstheme="minorHAnsi"/>
              </w:rPr>
              <w:t>1</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E636D0" w14:textId="7E6BE42E" w:rsidR="0024326D" w:rsidRPr="000319DC" w:rsidRDefault="00884F07" w:rsidP="0024326D">
            <w:pPr>
              <w:spacing w:after="0" w:line="240" w:lineRule="auto"/>
              <w:ind w:right="57"/>
              <w:jc w:val="right"/>
              <w:rPr>
                <w:rFonts w:eastAsia="Times New Roman" w:cstheme="minorHAnsi"/>
              </w:rPr>
            </w:pPr>
            <w:r>
              <w:rPr>
                <w:rFonts w:eastAsia="Times New Roman" w:cstheme="minorHAnsi"/>
              </w:rPr>
              <w:t>1</w:t>
            </w:r>
          </w:p>
        </w:tc>
      </w:tr>
      <w:tr w:rsidR="0024326D" w:rsidRPr="000319DC" w14:paraId="5FFE42FE" w14:textId="77777777" w:rsidTr="003B795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62DB87"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Šumperk</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C8C8DB4" w14:textId="118E0B94" w:rsidR="0024326D" w:rsidRPr="000319DC" w:rsidRDefault="008D5142" w:rsidP="0024326D">
            <w:pPr>
              <w:spacing w:after="0" w:line="240" w:lineRule="auto"/>
              <w:ind w:right="57"/>
              <w:jc w:val="right"/>
              <w:rPr>
                <w:rFonts w:eastAsia="Times New Roman" w:cstheme="minorHAnsi"/>
              </w:rPr>
            </w:pPr>
            <w:r>
              <w:rPr>
                <w:rFonts w:eastAsia="Times New Roman" w:cstheme="minorHAnsi"/>
              </w:rPr>
              <w:t>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17250D0F" w14:textId="226F5F8D" w:rsidR="0024326D" w:rsidRPr="000319DC" w:rsidRDefault="00924990" w:rsidP="0024326D">
            <w:pPr>
              <w:spacing w:after="0" w:line="240" w:lineRule="auto"/>
              <w:ind w:right="57"/>
              <w:jc w:val="right"/>
              <w:rPr>
                <w:rFonts w:eastAsia="Times New Roman" w:cstheme="minorHAnsi"/>
              </w:rPr>
            </w:pPr>
            <w:r>
              <w:rPr>
                <w:rFonts w:eastAsia="Times New Roman" w:cstheme="minorHAnsi"/>
              </w:rPr>
              <w:t>1</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72A3B0" w14:textId="05E31830" w:rsidR="0024326D" w:rsidRPr="000319DC" w:rsidRDefault="008D5142" w:rsidP="0024326D">
            <w:pPr>
              <w:spacing w:after="0" w:line="240" w:lineRule="auto"/>
              <w:ind w:right="57"/>
              <w:jc w:val="right"/>
              <w:rPr>
                <w:rFonts w:eastAsia="Times New Roman" w:cstheme="minorHAnsi"/>
              </w:rPr>
            </w:pPr>
            <w:r>
              <w:rPr>
                <w:rFonts w:eastAsia="Times New Roman" w:cstheme="minorHAnsi"/>
              </w:rPr>
              <w:t>1</w:t>
            </w:r>
          </w:p>
        </w:tc>
      </w:tr>
      <w:tr w:rsidR="0024326D" w:rsidRPr="00FE75C3" w14:paraId="78ECD166" w14:textId="77777777" w:rsidTr="00196C7D">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5D02FC" w14:textId="77777777" w:rsidR="0024326D" w:rsidRPr="000319DC" w:rsidRDefault="0024326D" w:rsidP="0024326D">
            <w:pPr>
              <w:spacing w:after="0" w:line="240" w:lineRule="auto"/>
              <w:jc w:val="center"/>
              <w:rPr>
                <w:rFonts w:eastAsia="Times New Roman" w:cstheme="minorHAnsi"/>
                <w:b/>
              </w:rPr>
            </w:pPr>
            <w:r w:rsidRPr="000319DC">
              <w:rPr>
                <w:rFonts w:eastAsia="Times New Roman" w:cstheme="minorHAnsi"/>
                <w:b/>
              </w:rPr>
              <w:t>Celkem</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4848EC" w14:textId="42463CFB" w:rsidR="0024326D" w:rsidRPr="000319DC" w:rsidRDefault="008D5142" w:rsidP="00884F07">
            <w:pPr>
              <w:spacing w:after="0" w:line="240" w:lineRule="auto"/>
              <w:ind w:right="57"/>
              <w:jc w:val="right"/>
              <w:rPr>
                <w:rFonts w:eastAsia="Times New Roman" w:cstheme="minorHAnsi"/>
                <w:b/>
              </w:rPr>
            </w:pPr>
            <w:r>
              <w:rPr>
                <w:rFonts w:eastAsia="Times New Roman" w:cstheme="minorHAnsi"/>
                <w:b/>
              </w:rPr>
              <w:t>3</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227B98" w14:textId="4AE8A6E2" w:rsidR="0024326D" w:rsidRPr="000319DC" w:rsidRDefault="00924990" w:rsidP="0024326D">
            <w:pPr>
              <w:spacing w:after="0" w:line="240" w:lineRule="auto"/>
              <w:ind w:right="57"/>
              <w:jc w:val="right"/>
              <w:rPr>
                <w:rFonts w:eastAsia="Times New Roman" w:cstheme="minorHAnsi"/>
                <w:b/>
              </w:rPr>
            </w:pPr>
            <w:r>
              <w:rPr>
                <w:rFonts w:eastAsia="Times New Roman" w:cstheme="minorHAnsi"/>
                <w:b/>
              </w:rPr>
              <w:t>3</w:t>
            </w:r>
          </w:p>
        </w:tc>
        <w:tc>
          <w:tcPr>
            <w:tcW w:w="15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EC6BB5" w14:textId="366A93DD" w:rsidR="0024326D" w:rsidRPr="000319DC" w:rsidRDefault="008D5142" w:rsidP="0024326D">
            <w:pPr>
              <w:spacing w:after="0" w:line="240" w:lineRule="auto"/>
              <w:ind w:right="57"/>
              <w:jc w:val="right"/>
              <w:rPr>
                <w:rFonts w:eastAsia="Times New Roman" w:cstheme="minorHAnsi"/>
                <w:b/>
              </w:rPr>
            </w:pPr>
            <w:r>
              <w:rPr>
                <w:rFonts w:eastAsia="Times New Roman" w:cstheme="minorHAnsi"/>
                <w:b/>
              </w:rPr>
              <w:t>6</w:t>
            </w:r>
          </w:p>
        </w:tc>
      </w:tr>
    </w:tbl>
    <w:p w14:paraId="68CA6F07" w14:textId="77777777" w:rsidR="00BB33FC" w:rsidRDefault="00BB33FC" w:rsidP="0024326D">
      <w:pPr>
        <w:tabs>
          <w:tab w:val="left" w:pos="680"/>
        </w:tabs>
        <w:spacing w:before="240" w:after="120" w:line="240" w:lineRule="auto"/>
        <w:jc w:val="both"/>
        <w:rPr>
          <w:rFonts w:eastAsia="Times New Roman" w:cstheme="minorHAnsi"/>
          <w:bCs/>
          <w:sz w:val="24"/>
          <w:szCs w:val="24"/>
        </w:rPr>
      </w:pPr>
    </w:p>
    <w:p w14:paraId="5AB31EDD" w14:textId="1E98D906" w:rsidR="0024326D" w:rsidRPr="005565FF" w:rsidRDefault="0024326D" w:rsidP="0024326D">
      <w:pPr>
        <w:tabs>
          <w:tab w:val="left" w:pos="680"/>
        </w:tabs>
        <w:spacing w:before="240" w:after="120" w:line="240" w:lineRule="auto"/>
        <w:jc w:val="both"/>
        <w:rPr>
          <w:rFonts w:eastAsia="Times New Roman" w:cstheme="minorHAnsi"/>
          <w:bCs/>
          <w:sz w:val="24"/>
          <w:szCs w:val="24"/>
        </w:rPr>
      </w:pPr>
      <w:r w:rsidRPr="005565FF">
        <w:rPr>
          <w:rFonts w:eastAsia="Times New Roman" w:cstheme="minorHAnsi"/>
          <w:bCs/>
          <w:sz w:val="24"/>
          <w:szCs w:val="24"/>
        </w:rPr>
        <w:t>Ve školním roce 201</w:t>
      </w:r>
      <w:r w:rsidR="00CD1A45" w:rsidRPr="005565FF">
        <w:rPr>
          <w:rFonts w:eastAsia="Times New Roman" w:cstheme="minorHAnsi"/>
          <w:bCs/>
          <w:sz w:val="24"/>
          <w:szCs w:val="24"/>
        </w:rPr>
        <w:t>7</w:t>
      </w:r>
      <w:r w:rsidRPr="005565FF">
        <w:rPr>
          <w:rFonts w:eastAsia="Times New Roman" w:cstheme="minorHAnsi"/>
          <w:bCs/>
          <w:sz w:val="24"/>
          <w:szCs w:val="24"/>
        </w:rPr>
        <w:t>/201</w:t>
      </w:r>
      <w:r w:rsidR="00CD1A45" w:rsidRPr="005565FF">
        <w:rPr>
          <w:rFonts w:eastAsia="Times New Roman" w:cstheme="minorHAnsi"/>
          <w:bCs/>
          <w:sz w:val="24"/>
          <w:szCs w:val="24"/>
        </w:rPr>
        <w:t>8</w:t>
      </w:r>
      <w:r w:rsidRPr="005565FF">
        <w:rPr>
          <w:rFonts w:eastAsia="Times New Roman" w:cstheme="minorHAnsi"/>
          <w:bCs/>
          <w:sz w:val="24"/>
          <w:szCs w:val="24"/>
        </w:rPr>
        <w:t xml:space="preserve"> byla poskytnuta péče celkem 9 </w:t>
      </w:r>
      <w:r w:rsidR="00CD1A45" w:rsidRPr="005565FF">
        <w:rPr>
          <w:rFonts w:eastAsia="Times New Roman" w:cstheme="minorHAnsi"/>
          <w:bCs/>
          <w:sz w:val="24"/>
          <w:szCs w:val="24"/>
        </w:rPr>
        <w:t>644</w:t>
      </w:r>
      <w:r w:rsidRPr="005565FF">
        <w:rPr>
          <w:rFonts w:eastAsia="Times New Roman" w:cstheme="minorHAnsi"/>
          <w:bCs/>
          <w:sz w:val="24"/>
          <w:szCs w:val="24"/>
        </w:rPr>
        <w:t xml:space="preserve"> klientům. </w:t>
      </w:r>
    </w:p>
    <w:p w14:paraId="24B3E2D9" w14:textId="77777777" w:rsidR="0024326D" w:rsidRPr="005565FF" w:rsidRDefault="0024326D" w:rsidP="0024326D">
      <w:pPr>
        <w:keepNext/>
        <w:spacing w:before="360" w:after="60" w:line="240" w:lineRule="auto"/>
        <w:ind w:left="1418" w:hanging="1418"/>
        <w:jc w:val="both"/>
        <w:rPr>
          <w:rFonts w:eastAsia="Times New Roman" w:cstheme="minorHAnsi"/>
          <w:i/>
          <w:iCs/>
          <w:noProof/>
          <w:szCs w:val="20"/>
          <w:lang w:eastAsia="cs-CZ"/>
        </w:rPr>
      </w:pPr>
      <w:r w:rsidRPr="005565FF">
        <w:rPr>
          <w:rFonts w:eastAsia="Times New Roman" w:cstheme="minorHAnsi"/>
          <w:i/>
          <w:iCs/>
          <w:noProof/>
          <w:szCs w:val="20"/>
          <w:lang w:eastAsia="cs-CZ"/>
        </w:rPr>
        <w:t>Tabulka č. 40</w:t>
      </w:r>
      <w:r w:rsidRPr="005565FF">
        <w:rPr>
          <w:rFonts w:eastAsia="Times New Roman" w:cstheme="minorHAnsi"/>
          <w:i/>
          <w:iCs/>
          <w:noProof/>
          <w:szCs w:val="20"/>
          <w:lang w:eastAsia="cs-CZ"/>
        </w:rPr>
        <w:tab/>
        <w:t>Speciálně pedagogická centra – počet klientů</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808"/>
        <w:gridCol w:w="1595"/>
      </w:tblGrid>
      <w:tr w:rsidR="0024326D" w:rsidRPr="005565FF" w14:paraId="77614EFF" w14:textId="77777777" w:rsidTr="00196C7D">
        <w:trPr>
          <w:trHeight w:val="284"/>
        </w:trPr>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125B27" w14:textId="77777777" w:rsidR="0024326D" w:rsidRPr="005565FF" w:rsidRDefault="0024326D" w:rsidP="0024326D">
            <w:pPr>
              <w:widowControl w:val="0"/>
              <w:spacing w:after="0" w:line="280" w:lineRule="exact"/>
              <w:jc w:val="center"/>
              <w:rPr>
                <w:rFonts w:eastAsia="Times New Roman" w:cstheme="minorHAnsi"/>
                <w:b/>
                <w:szCs w:val="24"/>
              </w:rPr>
            </w:pPr>
            <w:r w:rsidRPr="005565FF">
              <w:rPr>
                <w:rFonts w:eastAsia="Times New Roman" w:cstheme="minorHAnsi"/>
                <w:b/>
                <w:szCs w:val="24"/>
              </w:rPr>
              <w:t>Okres</w:t>
            </w:r>
          </w:p>
        </w:tc>
        <w:tc>
          <w:tcPr>
            <w:tcW w:w="6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3FA31C" w14:textId="77777777" w:rsidR="0024326D" w:rsidRPr="005565FF" w:rsidRDefault="0024326D" w:rsidP="0024326D">
            <w:pPr>
              <w:widowControl w:val="0"/>
              <w:spacing w:after="0" w:line="280" w:lineRule="exact"/>
              <w:jc w:val="center"/>
              <w:rPr>
                <w:rFonts w:eastAsia="Times New Roman" w:cstheme="minorHAnsi"/>
                <w:b/>
                <w:szCs w:val="24"/>
              </w:rPr>
            </w:pPr>
            <w:r w:rsidRPr="005565FF">
              <w:rPr>
                <w:rFonts w:eastAsia="Times New Roman" w:cstheme="minorHAnsi"/>
                <w:b/>
                <w:szCs w:val="24"/>
              </w:rPr>
              <w:t>Klienti, jimž byla poskytnuta péče</w:t>
            </w:r>
          </w:p>
        </w:tc>
      </w:tr>
      <w:tr w:rsidR="0024326D" w:rsidRPr="005565FF" w14:paraId="4E9F86CE" w14:textId="77777777" w:rsidTr="00196C7D">
        <w:trPr>
          <w:trHeight w:val="510"/>
        </w:trPr>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208724" w14:textId="77777777" w:rsidR="0024326D" w:rsidRPr="005565FF" w:rsidRDefault="0024326D" w:rsidP="0024326D">
            <w:pPr>
              <w:spacing w:after="0" w:line="240" w:lineRule="auto"/>
              <w:rPr>
                <w:rFonts w:eastAsia="Times New Roman" w:cstheme="minorHAnsi"/>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ED6FAE" w14:textId="77777777" w:rsidR="0024326D" w:rsidRPr="005565FF" w:rsidRDefault="0024326D" w:rsidP="0024326D">
            <w:pPr>
              <w:widowControl w:val="0"/>
              <w:spacing w:after="0" w:line="280" w:lineRule="exact"/>
              <w:jc w:val="center"/>
              <w:rPr>
                <w:rFonts w:eastAsia="Times New Roman" w:cstheme="minorHAnsi"/>
                <w:b/>
                <w:szCs w:val="24"/>
              </w:rPr>
            </w:pPr>
            <w:r w:rsidRPr="005565FF">
              <w:rPr>
                <w:rFonts w:eastAsia="Times New Roman" w:cstheme="minorHAnsi"/>
                <w:b/>
                <w:szCs w:val="24"/>
              </w:rPr>
              <w:t>z běžných škol</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24CF1"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ze speciálních škol</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AE6E26"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z rodin a školsky nezařazení</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C49546" w14:textId="77777777" w:rsidR="0024326D" w:rsidRPr="005565FF" w:rsidRDefault="0024326D" w:rsidP="0024326D">
            <w:pPr>
              <w:widowControl w:val="0"/>
              <w:spacing w:after="0" w:line="280" w:lineRule="exact"/>
              <w:jc w:val="center"/>
              <w:rPr>
                <w:rFonts w:eastAsia="Times New Roman" w:cstheme="minorHAnsi"/>
                <w:b/>
                <w:szCs w:val="24"/>
              </w:rPr>
            </w:pPr>
            <w:r w:rsidRPr="005565FF">
              <w:rPr>
                <w:rFonts w:eastAsia="Times New Roman" w:cstheme="minorHAnsi"/>
                <w:b/>
                <w:szCs w:val="24"/>
              </w:rPr>
              <w:t>Celkem</w:t>
            </w:r>
          </w:p>
        </w:tc>
      </w:tr>
      <w:tr w:rsidR="0024326D" w:rsidRPr="005565FF" w14:paraId="053D48BC" w14:textId="77777777"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0367A6"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Jeseník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C2AD6" w14:textId="7BD869C7" w:rsidR="0024326D" w:rsidRPr="005565FF" w:rsidRDefault="00CD1A45"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44449" w14:textId="210D91C2"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 xml:space="preserve"> 0 </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2EC77C4" w14:textId="4808F593"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BB6C79" w14:textId="4A2D2EBC"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r>
      <w:tr w:rsidR="0024326D" w:rsidRPr="005565FF" w14:paraId="2170DE14" w14:textId="77777777"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1C018E"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Olomouc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747357" w14:textId="35F630E7" w:rsidR="0024326D" w:rsidRPr="005565FF" w:rsidRDefault="00CD1A45"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3 590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798069" w14:textId="41C96BF1"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1 879</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624011A3" w14:textId="1787FCF5"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26</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F17DB8" w14:textId="7A0E2236"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5 495</w:t>
            </w:r>
          </w:p>
        </w:tc>
      </w:tr>
      <w:tr w:rsidR="0024326D" w:rsidRPr="005565FF" w14:paraId="1B2C8DF6" w14:textId="77777777"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045DC4"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DDA07" w14:textId="20E94557" w:rsidR="0024326D" w:rsidRPr="005565FF" w:rsidRDefault="00CD1A45"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F236BA" w14:textId="2F18AA46"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F2A7BFA" w14:textId="5C370892"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E2E9B5" w14:textId="5AC2589A"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r>
      <w:tr w:rsidR="0024326D" w:rsidRPr="005565FF" w14:paraId="5D0362CC" w14:textId="77777777"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4EDB9B"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Přerov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4B767E" w14:textId="1BD26AE2" w:rsidR="0024326D" w:rsidRPr="005565FF" w:rsidRDefault="00CD1A45"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0D878E" w14:textId="51A6CDFE"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490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63162CDF" w14:textId="35DE5975"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16</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C4627E" w14:textId="23736F95"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649</w:t>
            </w:r>
          </w:p>
        </w:tc>
      </w:tr>
      <w:tr w:rsidR="0024326D" w:rsidRPr="005565FF" w14:paraId="2B8DEFA2" w14:textId="77777777"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F222F2"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Šumperk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37AE7" w14:textId="613F2256"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3 094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EB35A" w14:textId="22B02D85"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406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30336FD1" w14:textId="70B963B2"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5582F6" w14:textId="7C711CA9" w:rsidR="0024326D" w:rsidRPr="005565FF" w:rsidRDefault="00494C29" w:rsidP="0024326D">
            <w:pPr>
              <w:widowControl w:val="0"/>
              <w:spacing w:after="0" w:line="240" w:lineRule="auto"/>
              <w:ind w:right="57"/>
              <w:jc w:val="right"/>
              <w:rPr>
                <w:rFonts w:eastAsia="Times New Roman" w:cstheme="minorHAnsi"/>
                <w:szCs w:val="24"/>
              </w:rPr>
            </w:pPr>
            <w:r w:rsidRPr="005565FF">
              <w:rPr>
                <w:rFonts w:eastAsia="Times New Roman" w:cstheme="minorHAnsi"/>
                <w:szCs w:val="24"/>
              </w:rPr>
              <w:t>3 500</w:t>
            </w:r>
          </w:p>
        </w:tc>
      </w:tr>
      <w:tr w:rsidR="0024326D" w:rsidRPr="00794707" w14:paraId="347FE341" w14:textId="77777777" w:rsidTr="00196C7D">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2EF2A3" w14:textId="77777777"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Celkem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1F60C8" w14:textId="23A851D4" w:rsidR="0024326D" w:rsidRPr="005565FF" w:rsidRDefault="00494C29" w:rsidP="0024326D">
            <w:pPr>
              <w:widowControl w:val="0"/>
              <w:spacing w:after="0" w:line="240" w:lineRule="auto"/>
              <w:ind w:right="57"/>
              <w:jc w:val="right"/>
              <w:rPr>
                <w:rFonts w:eastAsia="Times New Roman" w:cstheme="minorHAnsi"/>
                <w:b/>
                <w:szCs w:val="24"/>
              </w:rPr>
            </w:pPr>
            <w:r w:rsidRPr="005565FF">
              <w:rPr>
                <w:rFonts w:eastAsia="Times New Roman" w:cstheme="minorHAnsi"/>
                <w:b/>
                <w:szCs w:val="24"/>
              </w:rPr>
              <w:t>6 827</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D0C561" w14:textId="0BB8A4BE" w:rsidR="0024326D" w:rsidRPr="005565FF" w:rsidRDefault="00494C29" w:rsidP="0024326D">
            <w:pPr>
              <w:widowControl w:val="0"/>
              <w:spacing w:after="0" w:line="240" w:lineRule="auto"/>
              <w:ind w:right="57"/>
              <w:jc w:val="right"/>
              <w:rPr>
                <w:rFonts w:eastAsia="Times New Roman" w:cstheme="minorHAnsi"/>
                <w:b/>
                <w:szCs w:val="24"/>
              </w:rPr>
            </w:pPr>
            <w:r w:rsidRPr="005565FF">
              <w:rPr>
                <w:rFonts w:eastAsia="Times New Roman" w:cstheme="minorHAnsi"/>
                <w:b/>
                <w:szCs w:val="24"/>
              </w:rPr>
              <w:t>2 775</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30E337" w14:textId="3D8BF06F" w:rsidR="0024326D" w:rsidRPr="005565FF" w:rsidRDefault="00494C29" w:rsidP="0024326D">
            <w:pPr>
              <w:widowControl w:val="0"/>
              <w:spacing w:after="0" w:line="240" w:lineRule="auto"/>
              <w:ind w:right="57"/>
              <w:jc w:val="right"/>
              <w:rPr>
                <w:rFonts w:eastAsia="Times New Roman" w:cstheme="minorHAnsi"/>
                <w:b/>
                <w:szCs w:val="24"/>
              </w:rPr>
            </w:pPr>
            <w:r w:rsidRPr="005565FF">
              <w:rPr>
                <w:rFonts w:eastAsia="Times New Roman" w:cstheme="minorHAnsi"/>
                <w:b/>
                <w:szCs w:val="24"/>
              </w:rPr>
              <w:t>42</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89B209" w14:textId="1AC34978" w:rsidR="0024326D" w:rsidRPr="00794707" w:rsidRDefault="00494C29" w:rsidP="0024326D">
            <w:pPr>
              <w:widowControl w:val="0"/>
              <w:spacing w:after="0" w:line="240" w:lineRule="auto"/>
              <w:ind w:right="57"/>
              <w:jc w:val="right"/>
              <w:rPr>
                <w:rFonts w:eastAsia="Times New Roman" w:cstheme="minorHAnsi"/>
                <w:b/>
                <w:szCs w:val="24"/>
              </w:rPr>
            </w:pPr>
            <w:r w:rsidRPr="005565FF">
              <w:rPr>
                <w:rFonts w:eastAsia="Times New Roman" w:cstheme="minorHAnsi"/>
                <w:b/>
                <w:szCs w:val="24"/>
              </w:rPr>
              <w:t>9 644</w:t>
            </w:r>
          </w:p>
        </w:tc>
      </w:tr>
    </w:tbl>
    <w:p w14:paraId="4036F0A4" w14:textId="55AE8FA1" w:rsidR="00D213C5" w:rsidRDefault="00D213C5" w:rsidP="00994845"/>
    <w:p w14:paraId="4AE8BEE4" w14:textId="785AE610" w:rsidR="00FE75C3" w:rsidRDefault="00FE75C3" w:rsidP="00FE75C3">
      <w:pPr>
        <w:spacing w:after="0" w:line="240" w:lineRule="auto"/>
        <w:rPr>
          <w:rFonts w:ascii="Calibri" w:eastAsia="Times New Roman" w:hAnsi="Calibri" w:cs="Calibri"/>
          <w:bCs/>
          <w:i/>
          <w:iCs/>
          <w:color w:val="000000"/>
          <w:lang w:eastAsia="cs-CZ"/>
        </w:rPr>
      </w:pPr>
      <w:r w:rsidRPr="00FE75C3">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4</w:t>
      </w:r>
      <w:r w:rsidRPr="00FE75C3">
        <w:rPr>
          <w:rFonts w:ascii="Calibri" w:eastAsia="Times New Roman" w:hAnsi="Calibri" w:cs="Calibri"/>
          <w:bCs/>
          <w:i/>
          <w:iCs/>
          <w:color w:val="000000"/>
          <w:lang w:eastAsia="cs-CZ"/>
        </w:rPr>
        <w:tab/>
        <w:t xml:space="preserve"> Počet klientů SPC - srovnání 2014/2015, 2015/2016, 2016/2017, 2017/2018</w:t>
      </w:r>
    </w:p>
    <w:p w14:paraId="5DF01DC6" w14:textId="77777777" w:rsidR="00FE75C3" w:rsidRPr="00FE75C3" w:rsidRDefault="00FE75C3" w:rsidP="00FE75C3">
      <w:pPr>
        <w:spacing w:after="0" w:line="240" w:lineRule="auto"/>
        <w:rPr>
          <w:rFonts w:ascii="Calibri" w:eastAsia="Times New Roman" w:hAnsi="Calibri" w:cs="Calibri"/>
          <w:bCs/>
          <w:i/>
          <w:iCs/>
          <w:color w:val="000000"/>
          <w:lang w:eastAsia="cs-CZ"/>
        </w:rPr>
      </w:pPr>
    </w:p>
    <w:p w14:paraId="5FB312D0" w14:textId="7C233C83" w:rsidR="00FE75C3" w:rsidRDefault="00552A73" w:rsidP="00994845">
      <w:r>
        <w:rPr>
          <w:noProof/>
          <w:lang w:eastAsia="cs-CZ"/>
        </w:rPr>
        <w:drawing>
          <wp:inline distT="0" distB="0" distL="0" distR="0" wp14:anchorId="6ED579A1" wp14:editId="4310E84C">
            <wp:extent cx="5760720" cy="3525352"/>
            <wp:effectExtent l="0" t="0" r="11430" b="1841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D41E347" w14:textId="2B19CB65" w:rsidR="00C21DCC" w:rsidRPr="00A55474" w:rsidRDefault="00C21DCC" w:rsidP="00A55474"/>
    <w:p w14:paraId="73E5A640" w14:textId="20D1328B" w:rsidR="00994845" w:rsidRPr="005C3A91" w:rsidRDefault="00994845" w:rsidP="00994845">
      <w:pPr>
        <w:pStyle w:val="Nadpis2"/>
        <w:rPr>
          <w:b/>
        </w:rPr>
      </w:pPr>
      <w:bookmarkStart w:id="286" w:name="_Toc535498207"/>
      <w:bookmarkStart w:id="287" w:name="_Toc792755"/>
      <w:r w:rsidRPr="005C3A91">
        <w:rPr>
          <w:b/>
        </w:rPr>
        <w:lastRenderedPageBreak/>
        <w:t>2.9 Školská zařízení</w:t>
      </w:r>
      <w:bookmarkEnd w:id="286"/>
      <w:bookmarkEnd w:id="287"/>
    </w:p>
    <w:p w14:paraId="4C27ECA5" w14:textId="77777777" w:rsidR="00994845" w:rsidRPr="00B42FA2" w:rsidRDefault="00994845" w:rsidP="00994845"/>
    <w:p w14:paraId="32AE5879" w14:textId="1A7CFE64" w:rsidR="00994845" w:rsidRDefault="00994845" w:rsidP="00994845">
      <w:pPr>
        <w:pStyle w:val="Nadpis3"/>
        <w:rPr>
          <w:b/>
        </w:rPr>
      </w:pPr>
      <w:bookmarkStart w:id="288" w:name="_Toc535498208"/>
      <w:bookmarkStart w:id="289" w:name="_Toc792756"/>
      <w:r w:rsidRPr="005C3A91">
        <w:rPr>
          <w:b/>
        </w:rPr>
        <w:t>2.9.1 Dětské domovy</w:t>
      </w:r>
      <w:bookmarkEnd w:id="288"/>
      <w:bookmarkEnd w:id="289"/>
    </w:p>
    <w:p w14:paraId="6584EE53" w14:textId="0AAB6CF4" w:rsidR="00994845" w:rsidRPr="00B42FA2" w:rsidRDefault="0024326D" w:rsidP="00794707">
      <w:pPr>
        <w:jc w:val="both"/>
        <w:rPr>
          <w:sz w:val="24"/>
          <w:szCs w:val="24"/>
        </w:rPr>
      </w:pPr>
      <w:r w:rsidRPr="00B42FA2">
        <w:rPr>
          <w:sz w:val="24"/>
          <w:szCs w:val="24"/>
        </w:rPr>
        <w:t>Dětský domov je zařízení, které poskytuje péči dětem na základě rozhodnutí soudu o ústavní výchově nebo o předběžném opatření. Děti zde mohou bý</w:t>
      </w:r>
      <w:r w:rsidR="0059263F">
        <w:rPr>
          <w:sz w:val="24"/>
          <w:szCs w:val="24"/>
        </w:rPr>
        <w:t>t umístěny zpravidla od 3 do 18 </w:t>
      </w:r>
      <w:r w:rsidRPr="00B42FA2">
        <w:rPr>
          <w:sz w:val="24"/>
          <w:szCs w:val="24"/>
        </w:rPr>
        <w:t>let, v případě přípravy na budoucí povolání až do 26 let. Z</w:t>
      </w:r>
      <w:r w:rsidR="00600041">
        <w:rPr>
          <w:sz w:val="24"/>
          <w:szCs w:val="24"/>
        </w:rPr>
        <w:t>ákladní organizační jednotkou v </w:t>
      </w:r>
      <w:r w:rsidRPr="00B42FA2">
        <w:rPr>
          <w:sz w:val="24"/>
          <w:szCs w:val="24"/>
        </w:rPr>
        <w:t>dětském domově je rodinná skupina, kterou tvoří zprav</w:t>
      </w:r>
      <w:r w:rsidR="00600041">
        <w:rPr>
          <w:sz w:val="24"/>
          <w:szCs w:val="24"/>
        </w:rPr>
        <w:t>idla 6 až 8 dětí různého věku a </w:t>
      </w:r>
      <w:r w:rsidRPr="00B42FA2">
        <w:rPr>
          <w:sz w:val="24"/>
          <w:szCs w:val="24"/>
        </w:rPr>
        <w:t>pohlaví. Počet skupin v domově se pohybuje od dvou do šesti. Dět</w:t>
      </w:r>
      <w:r w:rsidR="0059263F">
        <w:rPr>
          <w:sz w:val="24"/>
          <w:szCs w:val="24"/>
        </w:rPr>
        <w:t>ský domov ve </w:t>
      </w:r>
      <w:r w:rsidR="00600041">
        <w:rPr>
          <w:sz w:val="24"/>
          <w:szCs w:val="24"/>
        </w:rPr>
        <w:t>vztahu k </w:t>
      </w:r>
      <w:r w:rsidRPr="00B42FA2">
        <w:rPr>
          <w:sz w:val="24"/>
          <w:szCs w:val="24"/>
        </w:rPr>
        <w:t>dětem plní zejména úkoly výchovné, vzdělávací a sociální. Nahrazuje rodinnou výchovu, snaží se vyjít vstříc individuálním potřebám dětí, zajišťuje základní právo každého dítěte na výchovu a vzdělávání.</w:t>
      </w:r>
    </w:p>
    <w:p w14:paraId="37B7D439" w14:textId="77777777" w:rsidR="0024326D" w:rsidRPr="006B3253" w:rsidRDefault="0024326D" w:rsidP="0024326D">
      <w:pPr>
        <w:keepNext/>
        <w:spacing w:before="360" w:after="60" w:line="240" w:lineRule="auto"/>
        <w:ind w:left="1418" w:hanging="1418"/>
        <w:jc w:val="both"/>
        <w:rPr>
          <w:rFonts w:eastAsia="Times New Roman" w:cstheme="minorHAnsi"/>
          <w:i/>
          <w:iCs/>
          <w:noProof/>
          <w:lang w:eastAsia="cs-CZ"/>
        </w:rPr>
      </w:pPr>
      <w:r w:rsidRPr="006B3253">
        <w:rPr>
          <w:rFonts w:eastAsia="Times New Roman" w:cstheme="minorHAnsi"/>
          <w:i/>
          <w:iCs/>
          <w:noProof/>
          <w:lang w:eastAsia="cs-CZ"/>
        </w:rPr>
        <w:t>Tabulka č. 41</w:t>
      </w:r>
      <w:r w:rsidRPr="006B3253">
        <w:rPr>
          <w:rFonts w:eastAsia="Times New Roman" w:cstheme="minorHAnsi"/>
          <w:i/>
          <w:iCs/>
          <w:noProof/>
          <w:lang w:eastAsia="cs-CZ"/>
        </w:rPr>
        <w:tab/>
        <w:t>Dětské domovy, rozdělení dle zřizovatele k 31. 10. 201</w:t>
      </w:r>
      <w:r w:rsidR="006B3253" w:rsidRPr="006B3253">
        <w:rPr>
          <w:rFonts w:eastAsia="Times New Roman" w:cstheme="minorHAnsi"/>
          <w:i/>
          <w:iCs/>
          <w:noProof/>
          <w:lang w:eastAsia="cs-CZ"/>
        </w:rPr>
        <w:t>7</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83"/>
        <w:gridCol w:w="1984"/>
        <w:gridCol w:w="1984"/>
      </w:tblGrid>
      <w:tr w:rsidR="0024326D" w:rsidRPr="00B42FA2" w14:paraId="3BF5CBE5" w14:textId="77777777" w:rsidTr="00196C7D">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556208"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Okres</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9E7FC8"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Kraj</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990250"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Církev</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A64B1"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Celkem</w:t>
            </w:r>
          </w:p>
        </w:tc>
      </w:tr>
      <w:tr w:rsidR="0024326D" w:rsidRPr="00B42FA2" w14:paraId="0B39E38C" w14:textId="77777777" w:rsidTr="008842D7">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9BD1C1"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Jeseník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7CAB07A" w14:textId="18B06580" w:rsidR="0024326D" w:rsidRPr="00B42FA2" w:rsidRDefault="00EF41C4" w:rsidP="0024326D">
            <w:pPr>
              <w:keepNext/>
              <w:spacing w:after="0" w:line="240" w:lineRule="auto"/>
              <w:ind w:right="57"/>
              <w:jc w:val="right"/>
              <w:rPr>
                <w:rFonts w:eastAsia="Times New Roman" w:cstheme="minorHAnsi"/>
              </w:rPr>
            </w:pPr>
            <w:r>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5E13095" w14:textId="77777777" w:rsidR="0024326D" w:rsidRPr="00B42FA2" w:rsidRDefault="006B3253" w:rsidP="0024326D">
            <w:pPr>
              <w:keepNext/>
              <w:spacing w:after="0" w:line="240" w:lineRule="auto"/>
              <w:ind w:right="57"/>
              <w:jc w:val="right"/>
              <w:rPr>
                <w:rFonts w:eastAsia="Times New Roman" w:cstheme="minorHAnsi"/>
              </w:rPr>
            </w:pPr>
            <w:r>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118C23"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1</w:t>
            </w:r>
          </w:p>
        </w:tc>
      </w:tr>
      <w:tr w:rsidR="0024326D" w:rsidRPr="00B42FA2" w14:paraId="657250B4" w14:textId="77777777" w:rsidTr="008842D7">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DB3A9D"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Olomouc</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364812F"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1BCD459" w14:textId="77777777" w:rsidR="0024326D" w:rsidRPr="00B42FA2" w:rsidRDefault="006B3253" w:rsidP="0024326D">
            <w:pPr>
              <w:keepNext/>
              <w:spacing w:after="0" w:line="240" w:lineRule="auto"/>
              <w:ind w:right="57"/>
              <w:jc w:val="right"/>
              <w:rPr>
                <w:rFonts w:eastAsia="Times New Roman" w:cstheme="minorHAnsi"/>
              </w:rPr>
            </w:pPr>
            <w:r>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2B1FDD"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2</w:t>
            </w:r>
          </w:p>
        </w:tc>
      </w:tr>
      <w:tr w:rsidR="0024326D" w:rsidRPr="00B42FA2" w14:paraId="5C99E093" w14:textId="77777777" w:rsidTr="008842D7">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8EE70C"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Prostějov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E42B983"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0D39DB3" w14:textId="77777777" w:rsidR="0024326D" w:rsidRPr="00B42FA2" w:rsidRDefault="006B3253" w:rsidP="0024326D">
            <w:pPr>
              <w:keepNext/>
              <w:spacing w:after="0" w:line="240" w:lineRule="auto"/>
              <w:ind w:right="57"/>
              <w:jc w:val="right"/>
              <w:rPr>
                <w:rFonts w:eastAsia="Times New Roman" w:cstheme="minorHAnsi"/>
              </w:rPr>
            </w:pPr>
            <w:r>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559DF7"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3</w:t>
            </w:r>
          </w:p>
        </w:tc>
      </w:tr>
      <w:tr w:rsidR="0024326D" w:rsidRPr="00B42FA2" w14:paraId="3C91711C" w14:textId="77777777" w:rsidTr="008842D7">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495686"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Přerov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6891478"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3E30581"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56EB65"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4</w:t>
            </w:r>
          </w:p>
        </w:tc>
      </w:tr>
      <w:tr w:rsidR="0024326D" w:rsidRPr="00B42FA2" w14:paraId="60A0D6F7" w14:textId="77777777" w:rsidTr="008842D7">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AD1CD5"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Šumperk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637F32B" w14:textId="2BAFF64D" w:rsidR="0024326D" w:rsidRPr="00B42FA2" w:rsidRDefault="00EF41C4" w:rsidP="0024326D">
            <w:pPr>
              <w:keepNext/>
              <w:spacing w:after="0" w:line="240" w:lineRule="auto"/>
              <w:ind w:right="57"/>
              <w:jc w:val="right"/>
              <w:rPr>
                <w:rFonts w:eastAsia="Times New Roman" w:cstheme="minorHAnsi"/>
              </w:rPr>
            </w:pPr>
            <w:r>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B787FA8" w14:textId="77777777" w:rsidR="0024326D" w:rsidRPr="00B42FA2" w:rsidRDefault="006B3253" w:rsidP="0024326D">
            <w:pPr>
              <w:keepNext/>
              <w:spacing w:after="0" w:line="240" w:lineRule="auto"/>
              <w:ind w:right="57"/>
              <w:jc w:val="right"/>
              <w:rPr>
                <w:rFonts w:eastAsia="Times New Roman" w:cstheme="minorHAnsi"/>
              </w:rPr>
            </w:pPr>
            <w:r>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C60AFF" w14:textId="77777777" w:rsidR="0024326D" w:rsidRPr="00B42FA2" w:rsidRDefault="00B42FA2" w:rsidP="0024326D">
            <w:pPr>
              <w:keepNext/>
              <w:spacing w:after="0" w:line="240" w:lineRule="auto"/>
              <w:ind w:right="57"/>
              <w:jc w:val="right"/>
              <w:rPr>
                <w:rFonts w:eastAsia="Times New Roman" w:cstheme="minorHAnsi"/>
              </w:rPr>
            </w:pPr>
            <w:r w:rsidRPr="00B42FA2">
              <w:rPr>
                <w:rFonts w:eastAsia="Times New Roman" w:cstheme="minorHAnsi"/>
              </w:rPr>
              <w:t>2</w:t>
            </w:r>
          </w:p>
        </w:tc>
      </w:tr>
      <w:tr w:rsidR="0024326D" w:rsidRPr="00B42FA2" w14:paraId="65E9BE1F" w14:textId="77777777" w:rsidTr="00196C7D">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63A52A" w14:textId="77777777" w:rsidR="0024326D" w:rsidRPr="00B42FA2" w:rsidRDefault="0024326D" w:rsidP="0024326D">
            <w:pPr>
              <w:keepNext/>
              <w:spacing w:after="0" w:line="240" w:lineRule="auto"/>
              <w:jc w:val="center"/>
              <w:rPr>
                <w:rFonts w:eastAsia="Times New Roman" w:cstheme="minorHAnsi"/>
                <w:b/>
              </w:rPr>
            </w:pPr>
            <w:r w:rsidRPr="00B42FA2">
              <w:rPr>
                <w:rFonts w:eastAsia="Times New Roman" w:cstheme="minorHAnsi"/>
                <w:b/>
              </w:rPr>
              <w:t>Celkem</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C3F129" w14:textId="77777777" w:rsidR="0024326D" w:rsidRPr="00B42FA2" w:rsidRDefault="00B42FA2" w:rsidP="0024326D">
            <w:pPr>
              <w:keepNext/>
              <w:spacing w:after="0" w:line="240" w:lineRule="auto"/>
              <w:ind w:right="57"/>
              <w:jc w:val="right"/>
              <w:rPr>
                <w:rFonts w:eastAsia="Times New Roman" w:cstheme="minorHAnsi"/>
                <w:b/>
              </w:rPr>
            </w:pPr>
            <w:r w:rsidRPr="00B42FA2">
              <w:rPr>
                <w:rFonts w:eastAsia="Times New Roman" w:cstheme="minorHAnsi"/>
                <w:b/>
              </w:rPr>
              <w:t>11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076E83" w14:textId="77777777" w:rsidR="0024326D" w:rsidRPr="00B42FA2" w:rsidRDefault="00B42FA2" w:rsidP="0024326D">
            <w:pPr>
              <w:keepNext/>
              <w:spacing w:after="0" w:line="240" w:lineRule="auto"/>
              <w:ind w:right="57"/>
              <w:jc w:val="right"/>
              <w:rPr>
                <w:rFonts w:eastAsia="Times New Roman" w:cstheme="minorHAnsi"/>
                <w:b/>
              </w:rPr>
            </w:pPr>
            <w:r w:rsidRPr="00B42FA2">
              <w:rPr>
                <w:rFonts w:eastAsia="Times New Roman" w:cstheme="minorHAnsi"/>
                <w:b/>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276F68" w14:textId="77777777" w:rsidR="0024326D" w:rsidRPr="00B42FA2" w:rsidRDefault="00B42FA2" w:rsidP="0024326D">
            <w:pPr>
              <w:keepNext/>
              <w:spacing w:after="0" w:line="240" w:lineRule="auto"/>
              <w:ind w:right="57"/>
              <w:jc w:val="right"/>
              <w:rPr>
                <w:rFonts w:eastAsia="Times New Roman" w:cstheme="minorHAnsi"/>
                <w:b/>
              </w:rPr>
            </w:pPr>
            <w:r w:rsidRPr="00B42FA2">
              <w:rPr>
                <w:rFonts w:eastAsia="Times New Roman" w:cstheme="minorHAnsi"/>
                <w:b/>
              </w:rPr>
              <w:t>12</w:t>
            </w:r>
          </w:p>
        </w:tc>
      </w:tr>
    </w:tbl>
    <w:p w14:paraId="62A737BC" w14:textId="14B8286D" w:rsidR="00FE75C3" w:rsidRDefault="00FE75C3" w:rsidP="00994845">
      <w:pPr>
        <w:rPr>
          <w:rFonts w:cstheme="minorHAnsi"/>
        </w:rPr>
      </w:pPr>
    </w:p>
    <w:p w14:paraId="03DED514" w14:textId="780CFBA2" w:rsidR="00FE75C3" w:rsidRDefault="00FE75C3" w:rsidP="00600041">
      <w:pPr>
        <w:spacing w:after="0" w:line="240" w:lineRule="auto"/>
        <w:ind w:left="1410" w:hanging="1410"/>
        <w:rPr>
          <w:rFonts w:ascii="Calibri" w:eastAsia="Times New Roman" w:hAnsi="Calibri" w:cs="Calibri"/>
          <w:bCs/>
          <w:i/>
          <w:iCs/>
          <w:color w:val="000000"/>
          <w:lang w:eastAsia="cs-CZ"/>
        </w:rPr>
      </w:pPr>
      <w:r w:rsidRPr="00FE75C3">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5</w:t>
      </w:r>
      <w:r w:rsidRPr="00FE75C3">
        <w:rPr>
          <w:rFonts w:ascii="Calibri" w:eastAsia="Times New Roman" w:hAnsi="Calibri" w:cs="Calibri"/>
          <w:bCs/>
          <w:i/>
          <w:iCs/>
          <w:color w:val="000000"/>
          <w:lang w:eastAsia="cs-CZ"/>
        </w:rPr>
        <w:t xml:space="preserve"> </w:t>
      </w:r>
      <w:r w:rsidRPr="00FE75C3">
        <w:rPr>
          <w:rFonts w:ascii="Calibri" w:eastAsia="Times New Roman" w:hAnsi="Calibri" w:cs="Calibri"/>
          <w:bCs/>
          <w:i/>
          <w:iCs/>
          <w:color w:val="000000"/>
          <w:lang w:eastAsia="cs-CZ"/>
        </w:rPr>
        <w:tab/>
        <w:t xml:space="preserve">Dětské domovy - přehled o počtu zařízení, počtu pracovníků, lůžkové kapacitě, dětech - srovnání 2014/2015, </w:t>
      </w:r>
      <w:r w:rsidR="00600041">
        <w:rPr>
          <w:rFonts w:ascii="Calibri" w:eastAsia="Times New Roman" w:hAnsi="Calibri" w:cs="Calibri"/>
          <w:bCs/>
          <w:i/>
          <w:iCs/>
          <w:color w:val="000000"/>
          <w:lang w:eastAsia="cs-CZ"/>
        </w:rPr>
        <w:t>2015/2016, 2016/2017, 2017/2018</w:t>
      </w:r>
    </w:p>
    <w:p w14:paraId="251E7BFA" w14:textId="77777777" w:rsidR="008C08A3" w:rsidRPr="00600041" w:rsidRDefault="008C08A3" w:rsidP="00600041">
      <w:pPr>
        <w:spacing w:after="0" w:line="240" w:lineRule="auto"/>
        <w:ind w:left="1410" w:hanging="1410"/>
        <w:rPr>
          <w:rFonts w:ascii="Calibri" w:eastAsia="Times New Roman" w:hAnsi="Calibri" w:cs="Calibri"/>
          <w:bCs/>
          <w:i/>
          <w:iCs/>
          <w:color w:val="000000"/>
          <w:lang w:eastAsia="cs-CZ"/>
        </w:rPr>
      </w:pPr>
    </w:p>
    <w:p w14:paraId="3A3AFDBA" w14:textId="1FCAF7D0" w:rsidR="00A55474" w:rsidRDefault="00286AE3" w:rsidP="00994845">
      <w:pPr>
        <w:rPr>
          <w:rFonts w:cstheme="minorHAnsi"/>
        </w:rPr>
      </w:pPr>
      <w:r>
        <w:rPr>
          <w:noProof/>
          <w:lang w:eastAsia="cs-CZ"/>
        </w:rPr>
        <w:drawing>
          <wp:inline distT="0" distB="0" distL="0" distR="0" wp14:anchorId="48919DDC" wp14:editId="22723C7E">
            <wp:extent cx="5760720" cy="3547745"/>
            <wp:effectExtent l="0" t="0" r="11430" b="1460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D432F2" w14:textId="77777777" w:rsidR="00A55474" w:rsidRPr="00A574F7" w:rsidRDefault="00A55474" w:rsidP="00A55474">
      <w:pPr>
        <w:keepNext/>
        <w:spacing w:before="360" w:after="60" w:line="240" w:lineRule="auto"/>
        <w:ind w:left="1410" w:hanging="1410"/>
        <w:jc w:val="both"/>
        <w:rPr>
          <w:rFonts w:eastAsia="Times New Roman" w:cstheme="minorHAnsi"/>
          <w:i/>
          <w:iCs/>
          <w:noProof/>
          <w:lang w:eastAsia="cs-CZ"/>
        </w:rPr>
      </w:pPr>
      <w:r w:rsidRPr="00A574F7">
        <w:rPr>
          <w:rFonts w:eastAsia="Times New Roman" w:cstheme="minorHAnsi"/>
          <w:i/>
          <w:iCs/>
          <w:noProof/>
          <w:lang w:eastAsia="cs-CZ"/>
        </w:rPr>
        <w:lastRenderedPageBreak/>
        <w:t>Tabulka č. 42</w:t>
      </w:r>
      <w:r w:rsidRPr="00A574F7">
        <w:rPr>
          <w:rFonts w:eastAsia="Times New Roman" w:cstheme="minorHAnsi"/>
          <w:i/>
          <w:iCs/>
          <w:noProof/>
          <w:lang w:eastAsia="cs-CZ"/>
        </w:rPr>
        <w:tab/>
        <w:t>Dětské domovy, celkový přehled o počtu zařízení, lůžkové kapacitě, dětech a pracovnících</w:t>
      </w:r>
    </w:p>
    <w:tbl>
      <w:tblPr>
        <w:tblW w:w="94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
        <w:gridCol w:w="1061"/>
        <w:gridCol w:w="1042"/>
        <w:gridCol w:w="1079"/>
        <w:gridCol w:w="1413"/>
        <w:gridCol w:w="1550"/>
        <w:gridCol w:w="1328"/>
        <w:gridCol w:w="1008"/>
      </w:tblGrid>
      <w:tr w:rsidR="00A55474" w:rsidRPr="00A574F7" w14:paraId="3A6519E9" w14:textId="77777777" w:rsidTr="00733A12">
        <w:trPr>
          <w:trHeight w:val="276"/>
        </w:trPr>
        <w:tc>
          <w:tcPr>
            <w:tcW w:w="95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B337F1"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Dětské domovy</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760412" w14:textId="77777777" w:rsidR="00A55474" w:rsidRPr="00A574F7" w:rsidRDefault="00A55474" w:rsidP="00733A12">
            <w:pPr>
              <w:spacing w:after="0" w:line="240" w:lineRule="auto"/>
              <w:jc w:val="center"/>
              <w:rPr>
                <w:rFonts w:eastAsia="Times New Roman" w:cstheme="minorHAnsi"/>
                <w:b/>
              </w:rPr>
            </w:pPr>
            <w:r w:rsidRPr="006B3253">
              <w:rPr>
                <w:rFonts w:eastAsia="Times New Roman" w:cstheme="minorHAnsi"/>
                <w:b/>
              </w:rPr>
              <w:t>Počet zařízení</w:t>
            </w:r>
            <w:r w:rsidRPr="00A574F7">
              <w:rPr>
                <w:rFonts w:eastAsia="Times New Roman" w:cstheme="minorHAnsi"/>
                <w:b/>
              </w:rPr>
              <w:t xml:space="preserve">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87197A" w14:textId="77777777" w:rsidR="00A55474" w:rsidRPr="00A574F7" w:rsidRDefault="00A55474" w:rsidP="00733A12">
            <w:pPr>
              <w:spacing w:after="0" w:line="240" w:lineRule="auto"/>
              <w:jc w:val="center"/>
              <w:rPr>
                <w:rFonts w:eastAsia="Times New Roman" w:cstheme="minorHAnsi"/>
                <w:b/>
              </w:rPr>
            </w:pPr>
            <w:r w:rsidRPr="00A574F7">
              <w:rPr>
                <w:rFonts w:eastAsia="Times New Roman" w:cstheme="minorHAnsi"/>
                <w:b/>
              </w:rPr>
              <w:t>Lůžková kapacita</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E94FBC" w14:textId="77777777" w:rsidR="00A55474" w:rsidRPr="00A574F7" w:rsidRDefault="00A55474" w:rsidP="00733A12">
            <w:pPr>
              <w:spacing w:after="0" w:line="240" w:lineRule="auto"/>
              <w:jc w:val="center"/>
              <w:rPr>
                <w:rFonts w:eastAsia="Times New Roman" w:cstheme="minorHAnsi"/>
                <w:b/>
              </w:rPr>
            </w:pPr>
            <w:r w:rsidRPr="00A574F7">
              <w:rPr>
                <w:rFonts w:eastAsia="Times New Roman" w:cstheme="minorHAnsi"/>
                <w:b/>
              </w:rPr>
              <w:t>Počet dětí</w:t>
            </w:r>
          </w:p>
        </w:tc>
        <w:tc>
          <w:tcPr>
            <w:tcW w:w="42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A4C726"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V tom</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78CD34"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Počet pracov-níků</w:t>
            </w:r>
          </w:p>
        </w:tc>
      </w:tr>
      <w:tr w:rsidR="00A55474" w:rsidRPr="00A574F7" w14:paraId="2933D864" w14:textId="77777777" w:rsidTr="00733A12">
        <w:trPr>
          <w:trHeight w:val="1019"/>
        </w:trPr>
        <w:tc>
          <w:tcPr>
            <w:tcW w:w="95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9FC733" w14:textId="77777777" w:rsidR="00A55474" w:rsidRPr="00A574F7" w:rsidRDefault="00A55474" w:rsidP="00733A12">
            <w:pPr>
              <w:spacing w:after="0" w:line="240" w:lineRule="auto"/>
              <w:rPr>
                <w:rFonts w:eastAsia="Times New Roman" w:cstheme="minorHAnsi"/>
                <w:b/>
              </w:rPr>
            </w:pPr>
          </w:p>
        </w:tc>
        <w:tc>
          <w:tcPr>
            <w:tcW w:w="106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A9DB46" w14:textId="77777777" w:rsidR="00A55474" w:rsidRPr="00A574F7" w:rsidRDefault="00A55474" w:rsidP="00733A12">
            <w:pPr>
              <w:spacing w:after="0" w:line="240" w:lineRule="auto"/>
              <w:rPr>
                <w:rFonts w:eastAsia="Times New Roman" w:cstheme="minorHAnsi"/>
                <w:b/>
              </w:rPr>
            </w:pPr>
          </w:p>
        </w:tc>
        <w:tc>
          <w:tcPr>
            <w:tcW w:w="104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4DEDEA" w14:textId="77777777" w:rsidR="00A55474" w:rsidRPr="00A574F7" w:rsidRDefault="00A55474" w:rsidP="00733A12">
            <w:pPr>
              <w:spacing w:after="0" w:line="240" w:lineRule="auto"/>
              <w:rPr>
                <w:rFonts w:eastAsia="Times New Roman" w:cstheme="minorHAnsi"/>
                <w:b/>
              </w:rPr>
            </w:pPr>
          </w:p>
        </w:tc>
        <w:tc>
          <w:tcPr>
            <w:tcW w:w="107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ACE98C" w14:textId="77777777" w:rsidR="00A55474" w:rsidRPr="00A574F7" w:rsidRDefault="00A55474" w:rsidP="00733A12">
            <w:pPr>
              <w:spacing w:after="0" w:line="240" w:lineRule="auto"/>
              <w:rPr>
                <w:rFonts w:eastAsia="Times New Roman" w:cstheme="minorHAnsi"/>
                <w:b/>
              </w:rPr>
            </w:pPr>
          </w:p>
        </w:tc>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887AE5"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předškolního věku</w:t>
            </w:r>
          </w:p>
        </w:tc>
        <w:tc>
          <w:tcPr>
            <w:tcW w:w="15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DF97A0"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věku povinné školní docházky</w:t>
            </w:r>
          </w:p>
        </w:tc>
        <w:tc>
          <w:tcPr>
            <w:tcW w:w="13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C8DFD1"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po skončení školní docházky</w:t>
            </w:r>
          </w:p>
        </w:tc>
        <w:tc>
          <w:tcPr>
            <w:tcW w:w="100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3F3729" w14:textId="77777777" w:rsidR="00A55474" w:rsidRPr="00A574F7" w:rsidRDefault="00A55474" w:rsidP="00733A12">
            <w:pPr>
              <w:spacing w:after="0" w:line="240" w:lineRule="auto"/>
              <w:rPr>
                <w:rFonts w:eastAsia="Times New Roman" w:cstheme="minorHAnsi"/>
                <w:b/>
              </w:rPr>
            </w:pPr>
          </w:p>
        </w:tc>
      </w:tr>
      <w:tr w:rsidR="00A55474" w:rsidRPr="00A574F7" w14:paraId="37C875EA" w14:textId="77777777" w:rsidTr="00733A12">
        <w:trPr>
          <w:trHeight w:val="340"/>
        </w:trPr>
        <w:tc>
          <w:tcPr>
            <w:tcW w:w="9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014C85" w14:textId="77777777" w:rsidR="00A55474" w:rsidRPr="00A574F7" w:rsidRDefault="00A55474" w:rsidP="00733A12">
            <w:pPr>
              <w:spacing w:after="0" w:line="280" w:lineRule="exact"/>
              <w:jc w:val="center"/>
              <w:rPr>
                <w:rFonts w:eastAsia="Times New Roman" w:cstheme="minorHAnsi"/>
                <w:b/>
              </w:rPr>
            </w:pPr>
            <w:r w:rsidRPr="00A574F7">
              <w:rPr>
                <w:rFonts w:eastAsia="Times New Roman" w:cstheme="minorHAnsi"/>
                <w:b/>
              </w:rPr>
              <w:t>Celkem</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DE15C23"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12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998920B"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376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D2775FA"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304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E5EAAF"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86926E0"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196</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505170C"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86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51FF9F" w14:textId="77777777" w:rsidR="00A55474" w:rsidRPr="00A574F7" w:rsidRDefault="00A55474" w:rsidP="00733A12">
            <w:pPr>
              <w:spacing w:after="0" w:line="280" w:lineRule="exact"/>
              <w:ind w:right="57"/>
              <w:jc w:val="right"/>
              <w:rPr>
                <w:rFonts w:eastAsia="Times New Roman" w:cstheme="minorHAnsi"/>
              </w:rPr>
            </w:pPr>
            <w:r>
              <w:rPr>
                <w:rFonts w:eastAsia="Times New Roman" w:cstheme="minorHAnsi"/>
              </w:rPr>
              <w:t>205</w:t>
            </w:r>
          </w:p>
        </w:tc>
      </w:tr>
    </w:tbl>
    <w:p w14:paraId="1ECA675C" w14:textId="1DA78BAD" w:rsidR="00A55474" w:rsidRDefault="00A55474" w:rsidP="00994845">
      <w:pPr>
        <w:rPr>
          <w:rFonts w:cstheme="minorHAnsi"/>
        </w:rPr>
      </w:pPr>
    </w:p>
    <w:p w14:paraId="3FA6270B" w14:textId="5872E2BE" w:rsidR="00A55474" w:rsidRPr="00E36539" w:rsidRDefault="009D64BB" w:rsidP="00DD0E6E">
      <w:pPr>
        <w:pStyle w:val="Nadpis3"/>
        <w:rPr>
          <w:b/>
        </w:rPr>
      </w:pPr>
      <w:bookmarkStart w:id="290" w:name="_Toc535498209"/>
      <w:bookmarkStart w:id="291" w:name="_Toc792757"/>
      <w:r w:rsidRPr="00E36539">
        <w:rPr>
          <w:b/>
        </w:rPr>
        <w:t>2.9.2 Střediska volného času</w:t>
      </w:r>
      <w:bookmarkEnd w:id="290"/>
      <w:bookmarkEnd w:id="291"/>
    </w:p>
    <w:p w14:paraId="5AA04E50" w14:textId="77777777" w:rsidR="009D64BB" w:rsidRDefault="009D64BB" w:rsidP="009D64BB">
      <w:pPr>
        <w:jc w:val="both"/>
        <w:rPr>
          <w:sz w:val="24"/>
          <w:szCs w:val="24"/>
        </w:rPr>
      </w:pPr>
      <w:r w:rsidRPr="00220131">
        <w:rPr>
          <w:sz w:val="24"/>
          <w:szCs w:val="24"/>
        </w:rPr>
        <w:t>Zájmové vzdělávání je uskutečňováno ve školských zařízeních pro zájmové vzdělávání, zejména pak ve střediscích volného času (SVČ).</w:t>
      </w:r>
      <w:r>
        <w:rPr>
          <w:sz w:val="24"/>
          <w:szCs w:val="24"/>
        </w:rPr>
        <w:t xml:space="preserve"> </w:t>
      </w:r>
      <w:r w:rsidRPr="00220131">
        <w:rPr>
          <w:sz w:val="24"/>
          <w:szCs w:val="24"/>
        </w:rPr>
        <w:t>Střediska volného času jsou právními subjekty s příspěvkovou formou hospodaření. Zaujímají dominantní postavení v oblasti zájmového vzdělávání. Vysoká kvalita aktivit SVČ v oblasti záj</w:t>
      </w:r>
      <w:r>
        <w:rPr>
          <w:sz w:val="24"/>
          <w:szCs w:val="24"/>
        </w:rPr>
        <w:t>mového vzdělávání, zkušenosti i </w:t>
      </w:r>
      <w:r w:rsidRPr="00220131">
        <w:rPr>
          <w:sz w:val="24"/>
          <w:szCs w:val="24"/>
        </w:rPr>
        <w:t>znalosti lokálních poměrů a podmínek jim umožňuj</w:t>
      </w:r>
      <w:r>
        <w:rPr>
          <w:sz w:val="24"/>
          <w:szCs w:val="24"/>
        </w:rPr>
        <w:t>í pružně reagovat na současné a </w:t>
      </w:r>
      <w:r w:rsidRPr="00220131">
        <w:rPr>
          <w:sz w:val="24"/>
          <w:szCs w:val="24"/>
        </w:rPr>
        <w:t xml:space="preserve">regionální požadavky a trendy v oblasti naplňování volného času. </w:t>
      </w:r>
    </w:p>
    <w:p w14:paraId="52E9404F" w14:textId="77777777" w:rsidR="009D64BB" w:rsidRPr="00220131" w:rsidRDefault="009D64BB" w:rsidP="009D64BB">
      <w:pPr>
        <w:jc w:val="both"/>
        <w:rPr>
          <w:sz w:val="24"/>
          <w:szCs w:val="24"/>
        </w:rPr>
      </w:pPr>
      <w:r w:rsidRPr="00220131">
        <w:rPr>
          <w:sz w:val="24"/>
          <w:szCs w:val="24"/>
        </w:rPr>
        <w:t xml:space="preserve">Střediska volného času </w:t>
      </w:r>
      <w:r>
        <w:rPr>
          <w:sz w:val="24"/>
          <w:szCs w:val="24"/>
        </w:rPr>
        <w:t xml:space="preserve">mimo jiné </w:t>
      </w:r>
      <w:r w:rsidRPr="00220131">
        <w:rPr>
          <w:sz w:val="24"/>
          <w:szCs w:val="24"/>
        </w:rPr>
        <w:t xml:space="preserve">poskytují odbornou pomoc školám, školským zařízením, občanským sdružením a vytváří podmínky pro individuální práci s talenty. </w:t>
      </w:r>
    </w:p>
    <w:p w14:paraId="5954EA18" w14:textId="77777777" w:rsidR="009D64BB" w:rsidRPr="00220131" w:rsidRDefault="009D64BB" w:rsidP="009D64BB">
      <w:pPr>
        <w:jc w:val="both"/>
        <w:rPr>
          <w:sz w:val="24"/>
          <w:szCs w:val="24"/>
        </w:rPr>
      </w:pPr>
      <w:r w:rsidRPr="00220131">
        <w:rPr>
          <w:sz w:val="24"/>
          <w:szCs w:val="24"/>
        </w:rPr>
        <w:t>Střediska volného času úspěšně pracovala s dětmi, mládeží i s osobami potencionálně ohroženými sociální exkluzí. Při zájmové činnosti se SVČ významně podílela na integraci handicapovaných dětí, které se účastnily pravidelné, příležitostné i táborové činnosti. Střediska volného času byla zařazena mezi subjekty plnící úkoly v oblasti prevence kriminality, protidrogové politiky a aktivit posilujících u dětí a mládeže zdravý životní styl. Význam SVČ roste i v oblasti dopravní výchovy</w:t>
      </w:r>
      <w:r>
        <w:rPr>
          <w:sz w:val="24"/>
          <w:szCs w:val="24"/>
        </w:rPr>
        <w:t xml:space="preserve"> (např. otevření zrekonstruovaného Dětského dopravního hřiště při SVČ ATLAS a BIOS, Přerov)</w:t>
      </w:r>
      <w:r w:rsidRPr="00220131">
        <w:rPr>
          <w:sz w:val="24"/>
          <w:szCs w:val="24"/>
        </w:rPr>
        <w:t xml:space="preserve">, environmentálního vzdělávání a integraci minoritních skupin. Převážná část těchto činností byla součástí zájmových útvarů, výukových programů pro školy, soutěží, víkendových akcí a otevřených aktivit. </w:t>
      </w:r>
    </w:p>
    <w:p w14:paraId="29A57AEE" w14:textId="2475D873" w:rsidR="009D64BB" w:rsidRPr="00220131" w:rsidRDefault="009D64BB" w:rsidP="009D64BB">
      <w:pPr>
        <w:jc w:val="both"/>
        <w:rPr>
          <w:sz w:val="24"/>
          <w:szCs w:val="24"/>
        </w:rPr>
      </w:pPr>
      <w:r w:rsidRPr="00220131">
        <w:rPr>
          <w:sz w:val="24"/>
          <w:szCs w:val="24"/>
        </w:rPr>
        <w:t>Střediska volného času ve školním roce 2017/2018 úspěšně pokračovala v realizaci dalšího vzdělávání pedagogických pracovníků prostřednictvím ak</w:t>
      </w:r>
      <w:r>
        <w:rPr>
          <w:sz w:val="24"/>
          <w:szCs w:val="24"/>
        </w:rPr>
        <w:t>reditovaných programů. Prostřednictvím Domu</w:t>
      </w:r>
      <w:r w:rsidRPr="00220131">
        <w:rPr>
          <w:sz w:val="24"/>
          <w:szCs w:val="24"/>
        </w:rPr>
        <w:t xml:space="preserve"> dětí a mládeže Olomouc, který je</w:t>
      </w:r>
      <w:r w:rsidR="00F5032B">
        <w:rPr>
          <w:sz w:val="24"/>
          <w:szCs w:val="24"/>
        </w:rPr>
        <w:t xml:space="preserve"> regionálním pracovištěm NIDV v </w:t>
      </w:r>
      <w:r w:rsidRPr="00220131">
        <w:rPr>
          <w:sz w:val="24"/>
          <w:szCs w:val="24"/>
        </w:rPr>
        <w:t xml:space="preserve">oblasti </w:t>
      </w:r>
      <w:r>
        <w:rPr>
          <w:sz w:val="24"/>
          <w:szCs w:val="24"/>
        </w:rPr>
        <w:t xml:space="preserve">zájmového vzdělávání bylo uskutečňováno </w:t>
      </w:r>
      <w:r w:rsidRPr="00220131">
        <w:rPr>
          <w:sz w:val="24"/>
          <w:szCs w:val="24"/>
        </w:rPr>
        <w:t>studium pedagogiky pro pedagogy vykonávající dílčí pedagogickou činnost. Jednalo se o kurzy studia pedagogiky pro pedagogy volného času v rozsahu 40 h k získání kvalifikace pedagoga volného času, který vykonává dílčí přímou pedagogickou činnost v zájmovém vzdělávání ve ško</w:t>
      </w:r>
      <w:r w:rsidR="004228D5">
        <w:rPr>
          <w:sz w:val="24"/>
          <w:szCs w:val="24"/>
        </w:rPr>
        <w:t>lách a školských zařízeních pro </w:t>
      </w:r>
      <w:r w:rsidRPr="00220131">
        <w:rPr>
          <w:sz w:val="24"/>
          <w:szCs w:val="24"/>
        </w:rPr>
        <w:t>zájmové vzdělávání.</w:t>
      </w:r>
      <w:r>
        <w:rPr>
          <w:sz w:val="24"/>
          <w:szCs w:val="24"/>
        </w:rPr>
        <w:t xml:space="preserve"> V rámci těchto kurzů získalo v rámci Olomouckého kraje 45 </w:t>
      </w:r>
      <w:r w:rsidRPr="00220131">
        <w:rPr>
          <w:sz w:val="24"/>
          <w:szCs w:val="24"/>
        </w:rPr>
        <w:t>externích pracovníků pedagogické vzdělání, které jim umožnilo vykonávat práci vedoucího z</w:t>
      </w:r>
      <w:r>
        <w:rPr>
          <w:sz w:val="24"/>
          <w:szCs w:val="24"/>
        </w:rPr>
        <w:t>ájmového útvaru, kroužku, kurzu apod.</w:t>
      </w:r>
    </w:p>
    <w:p w14:paraId="6E2F4899" w14:textId="32CFB20A" w:rsidR="009D64BB" w:rsidRPr="005C39B0" w:rsidRDefault="009D64BB" w:rsidP="00F5032B">
      <w:pPr>
        <w:jc w:val="both"/>
        <w:rPr>
          <w:sz w:val="24"/>
          <w:szCs w:val="24"/>
        </w:rPr>
      </w:pPr>
      <w:r w:rsidRPr="00220131">
        <w:rPr>
          <w:sz w:val="24"/>
          <w:szCs w:val="24"/>
        </w:rPr>
        <w:t xml:space="preserve">Olomoucký kraj ve školním roce 2017/2018 disponoval stabilizovanou sítí středisek volného času. Tu tvořilo 17 středisek volného času (domů dětí a mládeže), z toho 5 zřizovaných krajem, 9 obcemi, 2 církví a 1 soukromou osobou. </w:t>
      </w:r>
    </w:p>
    <w:p w14:paraId="2701072D" w14:textId="77777777" w:rsidR="009D64BB" w:rsidRPr="005C39B0" w:rsidRDefault="009D64BB" w:rsidP="009D64BB">
      <w:pPr>
        <w:jc w:val="both"/>
        <w:rPr>
          <w:sz w:val="24"/>
          <w:szCs w:val="24"/>
        </w:rPr>
      </w:pPr>
      <w:r w:rsidRPr="005C39B0">
        <w:rPr>
          <w:sz w:val="24"/>
          <w:szCs w:val="24"/>
        </w:rPr>
        <w:lastRenderedPageBreak/>
        <w:t xml:space="preserve">Střediska volného času v souladu se střednědobými návrhy krajského vzdělávání rozšířila nabídku spontánních aktivit (volně přístupných, nezávislých na pravidelné účasti). Ve školním roce 2017/2018 SVČ uspořádala celkem 3 306 příležitostných akcí, kterých se zúčastnilo </w:t>
      </w:r>
      <w:r w:rsidRPr="005C39B0">
        <w:rPr>
          <w:rFonts w:eastAsia="Times New Roman" w:cstheme="minorHAnsi"/>
        </w:rPr>
        <w:t>144 782</w:t>
      </w:r>
      <w:r w:rsidRPr="005C39B0">
        <w:rPr>
          <w:sz w:val="24"/>
          <w:szCs w:val="24"/>
        </w:rPr>
        <w:t xml:space="preserve"> účastníků.</w:t>
      </w:r>
    </w:p>
    <w:p w14:paraId="1A88FCDC" w14:textId="77777777" w:rsidR="0024326D" w:rsidRPr="0024326D" w:rsidRDefault="0024326D" w:rsidP="0024326D">
      <w:pPr>
        <w:spacing w:before="240" w:after="120" w:line="240" w:lineRule="auto"/>
        <w:jc w:val="both"/>
        <w:rPr>
          <w:rFonts w:ascii="Arial" w:eastAsia="Times New Roman" w:hAnsi="Arial" w:cs="Times New Roman"/>
          <w:i/>
          <w:sz w:val="20"/>
          <w:szCs w:val="20"/>
        </w:rPr>
      </w:pPr>
    </w:p>
    <w:p w14:paraId="14593574" w14:textId="4839C368" w:rsidR="001B4975" w:rsidRPr="001B4975" w:rsidRDefault="001B4975" w:rsidP="001B4975">
      <w:pPr>
        <w:spacing w:after="0" w:line="240" w:lineRule="auto"/>
        <w:rPr>
          <w:rFonts w:ascii="Calibri" w:eastAsia="Times New Roman" w:hAnsi="Calibri" w:cs="Calibri"/>
          <w:bCs/>
          <w:i/>
          <w:iCs/>
          <w:color w:val="000000"/>
          <w:lang w:eastAsia="cs-CZ"/>
        </w:rPr>
      </w:pPr>
      <w:r w:rsidRPr="001B4975">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6</w:t>
      </w:r>
      <w:r w:rsidRPr="001B4975">
        <w:rPr>
          <w:rFonts w:ascii="Calibri" w:eastAsia="Times New Roman" w:hAnsi="Calibri" w:cs="Calibri"/>
          <w:bCs/>
          <w:i/>
          <w:iCs/>
          <w:color w:val="000000"/>
          <w:lang w:eastAsia="cs-CZ"/>
        </w:rPr>
        <w:tab/>
        <w:t xml:space="preserve"> Počet táborů a počet účastníků táborů pořádaných SVČ v jednotlivých okresech </w:t>
      </w:r>
    </w:p>
    <w:p w14:paraId="3D645917" w14:textId="77777777" w:rsidR="00994845" w:rsidRDefault="00994845" w:rsidP="00994845"/>
    <w:p w14:paraId="4DBA98CD" w14:textId="42BA507C" w:rsidR="001B4975" w:rsidRDefault="00163940" w:rsidP="00994845">
      <w:r>
        <w:rPr>
          <w:noProof/>
          <w:lang w:eastAsia="cs-CZ"/>
        </w:rPr>
        <w:drawing>
          <wp:inline distT="0" distB="0" distL="0" distR="0" wp14:anchorId="00AE6B69" wp14:editId="7FAB27F4">
            <wp:extent cx="5822315" cy="3909848"/>
            <wp:effectExtent l="0" t="0" r="6985" b="1460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9AF107" w14:textId="77777777" w:rsidR="001C0647" w:rsidRDefault="001C0647" w:rsidP="001B4975">
      <w:pPr>
        <w:spacing w:after="0" w:line="240" w:lineRule="auto"/>
        <w:rPr>
          <w:rFonts w:ascii="Calibri" w:eastAsia="Times New Roman" w:hAnsi="Calibri" w:cs="Calibri"/>
          <w:bCs/>
          <w:i/>
          <w:iCs/>
          <w:color w:val="000000"/>
          <w:lang w:eastAsia="cs-CZ"/>
        </w:rPr>
      </w:pPr>
    </w:p>
    <w:p w14:paraId="3C30A97B" w14:textId="77777777" w:rsidR="001C0647" w:rsidRPr="006C059C" w:rsidRDefault="001C0647" w:rsidP="001C0647">
      <w:pPr>
        <w:keepNext/>
        <w:spacing w:before="240" w:after="120" w:line="240" w:lineRule="auto"/>
        <w:ind w:left="1418" w:hanging="1418"/>
        <w:jc w:val="both"/>
        <w:rPr>
          <w:rFonts w:eastAsia="Times New Roman" w:cstheme="minorHAnsi"/>
          <w:i/>
        </w:rPr>
      </w:pPr>
      <w:r w:rsidRPr="006C059C">
        <w:rPr>
          <w:rFonts w:eastAsia="Times New Roman" w:cstheme="minorHAnsi"/>
          <w:i/>
        </w:rPr>
        <w:t>Tabulka č. 43</w:t>
      </w:r>
      <w:r w:rsidRPr="006C059C">
        <w:rPr>
          <w:rFonts w:eastAsia="Times New Roman" w:cstheme="minorHAnsi"/>
          <w:i/>
        </w:rPr>
        <w:tab/>
        <w:t xml:space="preserve">Střediska volného času v Olomouckém kraji, počet zájmových útvarů, akcí, táborů </w:t>
      </w:r>
      <w:r w:rsidRPr="006C059C">
        <w:rPr>
          <w:rFonts w:eastAsia="Times New Roman" w:cstheme="minorHAnsi"/>
          <w:i/>
        </w:rPr>
        <w:br/>
        <w:t>a účastníků</w:t>
      </w:r>
    </w:p>
    <w:tbl>
      <w:tblPr>
        <w:tblW w:w="92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181"/>
        <w:gridCol w:w="1135"/>
        <w:gridCol w:w="1274"/>
        <w:gridCol w:w="1082"/>
        <w:gridCol w:w="1148"/>
        <w:gridCol w:w="1094"/>
        <w:gridCol w:w="1148"/>
      </w:tblGrid>
      <w:tr w:rsidR="001C0647" w:rsidRPr="006C059C" w14:paraId="065F82A4" w14:textId="77777777" w:rsidTr="00733A12">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E2A8BA"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Okres</w:t>
            </w:r>
          </w:p>
        </w:tc>
        <w:tc>
          <w:tcPr>
            <w:tcW w:w="11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6FC7A0" w14:textId="77777777" w:rsidR="001C0647" w:rsidRPr="009D64BB" w:rsidRDefault="001C0647" w:rsidP="00733A12">
            <w:pPr>
              <w:spacing w:after="0" w:line="280" w:lineRule="exact"/>
              <w:jc w:val="center"/>
              <w:rPr>
                <w:rFonts w:eastAsia="Times New Roman" w:cstheme="minorHAnsi"/>
                <w:b/>
              </w:rPr>
            </w:pPr>
            <w:r w:rsidRPr="009D64BB">
              <w:rPr>
                <w:rFonts w:eastAsia="Times New Roman" w:cstheme="minorHAnsi"/>
                <w:b/>
              </w:rPr>
              <w:t>Zřizovatel</w:t>
            </w:r>
            <w:r w:rsidRPr="009D64BB">
              <w:rPr>
                <w:rFonts w:eastAsia="Times New Roman" w:cstheme="minorHAnsi"/>
                <w:b/>
              </w:rPr>
              <w:br/>
              <w:t>kraj/ obec/ soukromé/církev</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4A4015"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Zájmové útvary</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89423D"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Členové zájmových útvarů</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BF0B7A" w14:textId="77777777" w:rsidR="001C0647" w:rsidRPr="00CB1125" w:rsidRDefault="001C0647" w:rsidP="00733A12">
            <w:pPr>
              <w:spacing w:after="0" w:line="280" w:lineRule="exact"/>
              <w:jc w:val="center"/>
              <w:rPr>
                <w:rFonts w:eastAsia="Times New Roman" w:cstheme="minorHAnsi"/>
                <w:b/>
              </w:rPr>
            </w:pPr>
            <w:r w:rsidRPr="00CB1125">
              <w:rPr>
                <w:rFonts w:eastAsia="Times New Roman" w:cstheme="minorHAnsi"/>
                <w:b/>
              </w:rPr>
              <w:t>Počet akcí</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28480C" w14:textId="77777777" w:rsidR="001C0647" w:rsidRPr="00CB1125" w:rsidRDefault="001C0647" w:rsidP="00733A12">
            <w:pPr>
              <w:spacing w:after="0" w:line="280" w:lineRule="exact"/>
              <w:jc w:val="center"/>
              <w:rPr>
                <w:rFonts w:eastAsia="Times New Roman" w:cstheme="minorHAnsi"/>
                <w:b/>
              </w:rPr>
            </w:pPr>
            <w:r w:rsidRPr="00CB1125">
              <w:rPr>
                <w:rFonts w:eastAsia="Times New Roman" w:cstheme="minorHAnsi"/>
                <w:b/>
              </w:rPr>
              <w:t>Účastníci akcí</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60D072" w14:textId="77777777" w:rsidR="001C0647" w:rsidRPr="00CB1125" w:rsidRDefault="001C0647" w:rsidP="00733A12">
            <w:pPr>
              <w:spacing w:after="0" w:line="280" w:lineRule="exact"/>
              <w:jc w:val="center"/>
              <w:rPr>
                <w:rFonts w:eastAsia="Times New Roman" w:cstheme="minorHAnsi"/>
                <w:b/>
              </w:rPr>
            </w:pPr>
            <w:r w:rsidRPr="00CB1125">
              <w:rPr>
                <w:rFonts w:eastAsia="Times New Roman" w:cstheme="minorHAnsi"/>
                <w:b/>
              </w:rPr>
              <w:t>Počet táborů</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298851" w14:textId="77777777" w:rsidR="001C0647" w:rsidRPr="00CB1125" w:rsidRDefault="001C0647" w:rsidP="00733A12">
            <w:pPr>
              <w:spacing w:after="0" w:line="280" w:lineRule="exact"/>
              <w:jc w:val="center"/>
              <w:rPr>
                <w:rFonts w:eastAsia="Times New Roman" w:cstheme="minorHAnsi"/>
                <w:b/>
              </w:rPr>
            </w:pPr>
            <w:r w:rsidRPr="00CB1125">
              <w:rPr>
                <w:rFonts w:eastAsia="Times New Roman" w:cstheme="minorHAnsi"/>
                <w:b/>
              </w:rPr>
              <w:t>Účastníci táborů</w:t>
            </w:r>
          </w:p>
        </w:tc>
      </w:tr>
      <w:tr w:rsidR="001C0647" w:rsidRPr="006C059C" w14:paraId="3B328786"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2380AF"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Jeseník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C6869" w14:textId="77777777" w:rsidR="001C0647" w:rsidRPr="009D64BB" w:rsidRDefault="001C0647" w:rsidP="00733A12">
            <w:pPr>
              <w:spacing w:after="0" w:line="280" w:lineRule="exact"/>
              <w:ind w:right="57"/>
              <w:jc w:val="right"/>
              <w:rPr>
                <w:rFonts w:eastAsia="Times New Roman" w:cstheme="minorHAnsi"/>
              </w:rPr>
            </w:pPr>
            <w:r w:rsidRPr="009D64BB">
              <w:rPr>
                <w:rFonts w:eastAsia="Times New Roman" w:cstheme="minorHAnsi"/>
              </w:rPr>
              <w:t>0/1/0/0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10E256A"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109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BE1FDE"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1 267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6D92F49" w14:textId="0051E71F" w:rsidR="001C0647" w:rsidRPr="00CB1125" w:rsidRDefault="00CB1125" w:rsidP="00733A12">
            <w:pPr>
              <w:spacing w:after="0" w:line="280" w:lineRule="exact"/>
              <w:ind w:right="57"/>
              <w:jc w:val="right"/>
              <w:rPr>
                <w:rFonts w:eastAsia="Times New Roman" w:cstheme="minorHAnsi"/>
              </w:rPr>
            </w:pPr>
            <w:r w:rsidRPr="00CB1125">
              <w:rPr>
                <w:rFonts w:eastAsia="Times New Roman" w:cstheme="minorHAnsi"/>
              </w:rPr>
              <w:t>233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F7E0BC" w14:textId="1AC07076" w:rsidR="001C0647" w:rsidRPr="00CB1125" w:rsidRDefault="00CB1125" w:rsidP="00733A12">
            <w:pPr>
              <w:spacing w:after="0" w:line="280" w:lineRule="exact"/>
              <w:ind w:right="57"/>
              <w:jc w:val="right"/>
              <w:rPr>
                <w:rFonts w:eastAsia="Times New Roman" w:cstheme="minorHAnsi"/>
              </w:rPr>
            </w:pPr>
            <w:r>
              <w:rPr>
                <w:rFonts w:eastAsia="Times New Roman" w:cstheme="minorHAnsi"/>
              </w:rPr>
              <w:t>6 920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04753E47" w14:textId="246C9106" w:rsidR="001C0647" w:rsidRPr="00CB1125" w:rsidRDefault="00CB1125" w:rsidP="00733A12">
            <w:pPr>
              <w:spacing w:after="0" w:line="280" w:lineRule="exact"/>
              <w:ind w:right="57"/>
              <w:jc w:val="right"/>
              <w:rPr>
                <w:rFonts w:eastAsia="Times New Roman" w:cstheme="minorHAnsi"/>
              </w:rPr>
            </w:pPr>
            <w:r>
              <w:rPr>
                <w:rFonts w:eastAsia="Times New Roman" w:cstheme="minorHAnsi"/>
              </w:rPr>
              <w:t xml:space="preserve">14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0E2E331" w14:textId="37526E86" w:rsidR="001C0647" w:rsidRPr="00CB1125" w:rsidRDefault="00CB1125" w:rsidP="00733A12">
            <w:pPr>
              <w:spacing w:after="0" w:line="280" w:lineRule="exact"/>
              <w:ind w:right="57"/>
              <w:jc w:val="right"/>
              <w:rPr>
                <w:rFonts w:eastAsia="Times New Roman" w:cstheme="minorHAnsi"/>
              </w:rPr>
            </w:pPr>
            <w:r>
              <w:rPr>
                <w:rFonts w:eastAsia="Times New Roman" w:cstheme="minorHAnsi"/>
              </w:rPr>
              <w:t>250</w:t>
            </w:r>
          </w:p>
        </w:tc>
      </w:tr>
      <w:tr w:rsidR="001C0647" w:rsidRPr="006C059C" w14:paraId="7E89029E"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85E66A"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Olomouc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35F7" w14:textId="77777777" w:rsidR="001C0647" w:rsidRPr="009D64BB" w:rsidRDefault="001C0647" w:rsidP="00733A12">
            <w:pPr>
              <w:spacing w:after="0" w:line="280" w:lineRule="exact"/>
              <w:ind w:right="57"/>
              <w:jc w:val="right"/>
              <w:rPr>
                <w:rFonts w:eastAsia="Times New Roman" w:cstheme="minorHAnsi"/>
              </w:rPr>
            </w:pPr>
            <w:r w:rsidRPr="009D64BB">
              <w:rPr>
                <w:rFonts w:eastAsia="Times New Roman" w:cstheme="minorHAnsi"/>
              </w:rPr>
              <w:t>3/1/0/1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542D2F"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441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561F7E"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5 680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2030030" w14:textId="49BA4F66" w:rsidR="001C0647" w:rsidRPr="00CB1125" w:rsidRDefault="00CB1125" w:rsidP="00733A12">
            <w:pPr>
              <w:spacing w:after="0" w:line="280" w:lineRule="exact"/>
              <w:ind w:right="57"/>
              <w:jc w:val="right"/>
              <w:rPr>
                <w:rFonts w:eastAsia="Times New Roman" w:cstheme="minorHAnsi"/>
              </w:rPr>
            </w:pPr>
            <w:r>
              <w:rPr>
                <w:rFonts w:eastAsia="Times New Roman" w:cstheme="minorHAnsi"/>
              </w:rPr>
              <w:t>1 143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2AFBFD" w14:textId="1E6659F2" w:rsidR="001C0647" w:rsidRPr="00CB1125" w:rsidRDefault="00CB1125" w:rsidP="00733A12">
            <w:pPr>
              <w:spacing w:after="0" w:line="280" w:lineRule="exact"/>
              <w:ind w:right="57"/>
              <w:jc w:val="right"/>
              <w:rPr>
                <w:rFonts w:eastAsia="Times New Roman" w:cstheme="minorHAnsi"/>
              </w:rPr>
            </w:pPr>
            <w:r>
              <w:rPr>
                <w:rFonts w:eastAsia="Times New Roman" w:cstheme="minorHAnsi"/>
              </w:rPr>
              <w:t>48 026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54120ED9" w14:textId="17EC6359" w:rsidR="001C0647" w:rsidRPr="00CB1125" w:rsidRDefault="00CB1125" w:rsidP="00733A12">
            <w:pPr>
              <w:spacing w:after="0" w:line="280" w:lineRule="exact"/>
              <w:ind w:right="57"/>
              <w:jc w:val="right"/>
              <w:rPr>
                <w:rFonts w:eastAsia="Times New Roman" w:cstheme="minorHAnsi"/>
              </w:rPr>
            </w:pPr>
            <w:r>
              <w:rPr>
                <w:rFonts w:eastAsia="Times New Roman" w:cstheme="minorHAnsi"/>
              </w:rPr>
              <w:t>97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3D070EC" w14:textId="41E2DB1E" w:rsidR="001C0647" w:rsidRPr="00CB1125" w:rsidRDefault="00CB1125" w:rsidP="00733A12">
            <w:pPr>
              <w:spacing w:after="0" w:line="280" w:lineRule="exact"/>
              <w:ind w:right="57"/>
              <w:jc w:val="right"/>
              <w:rPr>
                <w:rFonts w:eastAsia="Times New Roman" w:cstheme="minorHAnsi"/>
              </w:rPr>
            </w:pPr>
            <w:r>
              <w:rPr>
                <w:rFonts w:eastAsia="Times New Roman" w:cstheme="minorHAnsi"/>
              </w:rPr>
              <w:t>2 396</w:t>
            </w:r>
          </w:p>
        </w:tc>
      </w:tr>
      <w:tr w:rsidR="001C0647" w:rsidRPr="006C059C" w14:paraId="790AB412"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367563"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Prostějov</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38E5" w14:textId="77777777" w:rsidR="001C0647" w:rsidRPr="009D64BB" w:rsidRDefault="001C0647" w:rsidP="00733A12">
            <w:pPr>
              <w:spacing w:after="0" w:line="280" w:lineRule="exact"/>
              <w:ind w:right="57"/>
              <w:jc w:val="right"/>
              <w:rPr>
                <w:rFonts w:eastAsia="Times New Roman" w:cstheme="minorHAnsi"/>
              </w:rPr>
            </w:pPr>
            <w:r w:rsidRPr="009D64BB">
              <w:rPr>
                <w:rFonts w:eastAsia="Times New Roman" w:cstheme="minorHAnsi"/>
              </w:rPr>
              <w:t>0/2/0/1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C8D928B"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170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3BA0CF"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2 355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094F585" w14:textId="295F8B20" w:rsidR="001C0647" w:rsidRPr="00CB1125" w:rsidRDefault="00CB1125" w:rsidP="00733A12">
            <w:pPr>
              <w:spacing w:after="0" w:line="280" w:lineRule="exact"/>
              <w:ind w:right="57"/>
              <w:jc w:val="right"/>
              <w:rPr>
                <w:rFonts w:eastAsia="Times New Roman" w:cstheme="minorHAnsi"/>
              </w:rPr>
            </w:pPr>
            <w:r>
              <w:rPr>
                <w:rFonts w:eastAsia="Times New Roman" w:cstheme="minorHAnsi"/>
              </w:rPr>
              <w:t>129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D9BE4BB" w14:textId="5B3DC1B3" w:rsidR="001C0647" w:rsidRPr="00CB1125" w:rsidRDefault="00CB1125" w:rsidP="00733A12">
            <w:pPr>
              <w:spacing w:after="0" w:line="280" w:lineRule="exact"/>
              <w:ind w:right="57"/>
              <w:jc w:val="right"/>
              <w:rPr>
                <w:rFonts w:eastAsia="Times New Roman" w:cstheme="minorHAnsi"/>
              </w:rPr>
            </w:pPr>
            <w:r>
              <w:rPr>
                <w:rFonts w:eastAsia="Times New Roman" w:cstheme="minorHAnsi"/>
              </w:rPr>
              <w:t>11 392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70A2A59C" w14:textId="4DD78DF7" w:rsidR="001C0647" w:rsidRPr="00CB1125" w:rsidRDefault="00CB1125" w:rsidP="00733A12">
            <w:pPr>
              <w:spacing w:after="0" w:line="280" w:lineRule="exact"/>
              <w:ind w:right="57"/>
              <w:jc w:val="right"/>
              <w:rPr>
                <w:rFonts w:eastAsia="Times New Roman" w:cstheme="minorHAnsi"/>
              </w:rPr>
            </w:pPr>
            <w:r>
              <w:rPr>
                <w:rFonts w:eastAsia="Times New Roman" w:cstheme="minorHAnsi"/>
              </w:rPr>
              <w:t>55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B83D0C" w14:textId="1C45DAA5" w:rsidR="001C0647" w:rsidRPr="00CB1125" w:rsidRDefault="00CB1125" w:rsidP="00733A12">
            <w:pPr>
              <w:spacing w:after="0" w:line="280" w:lineRule="exact"/>
              <w:ind w:right="57"/>
              <w:jc w:val="right"/>
              <w:rPr>
                <w:rFonts w:eastAsia="Times New Roman" w:cstheme="minorHAnsi"/>
              </w:rPr>
            </w:pPr>
            <w:r>
              <w:rPr>
                <w:rFonts w:eastAsia="Times New Roman" w:cstheme="minorHAnsi"/>
              </w:rPr>
              <w:t>1 486</w:t>
            </w:r>
          </w:p>
        </w:tc>
      </w:tr>
      <w:tr w:rsidR="001C0647" w:rsidRPr="006C059C" w14:paraId="57A1FC91"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AB1804"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Přerov</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2680" w14:textId="77777777" w:rsidR="001C0647" w:rsidRPr="009D64BB" w:rsidRDefault="001C0647" w:rsidP="00733A12">
            <w:pPr>
              <w:spacing w:after="0" w:line="280" w:lineRule="exact"/>
              <w:ind w:right="57"/>
              <w:jc w:val="right"/>
              <w:rPr>
                <w:rFonts w:eastAsia="Times New Roman" w:cstheme="minorHAnsi"/>
              </w:rPr>
            </w:pPr>
            <w:r w:rsidRPr="009D64BB">
              <w:rPr>
                <w:rFonts w:eastAsia="Times New Roman" w:cstheme="minorHAnsi"/>
              </w:rPr>
              <w:t>1/3/1/0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662B632"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298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F470C3"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2 945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396AA97" w14:textId="554E9618" w:rsidR="001C0647" w:rsidRPr="00CB1125" w:rsidRDefault="00CB1125" w:rsidP="00733A12">
            <w:pPr>
              <w:spacing w:after="0" w:line="280" w:lineRule="exact"/>
              <w:ind w:right="57"/>
              <w:jc w:val="right"/>
              <w:rPr>
                <w:rFonts w:eastAsia="Times New Roman" w:cstheme="minorHAnsi"/>
              </w:rPr>
            </w:pPr>
            <w:r>
              <w:rPr>
                <w:rFonts w:eastAsia="Times New Roman" w:cstheme="minorHAnsi"/>
              </w:rPr>
              <w:t>768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61B3877" w14:textId="6F4B8CFF" w:rsidR="001C0647" w:rsidRPr="00CB1125" w:rsidRDefault="00CB1125" w:rsidP="00733A12">
            <w:pPr>
              <w:spacing w:after="0" w:line="280" w:lineRule="exact"/>
              <w:ind w:right="57"/>
              <w:jc w:val="right"/>
              <w:rPr>
                <w:rFonts w:eastAsia="Times New Roman" w:cstheme="minorHAnsi"/>
              </w:rPr>
            </w:pPr>
            <w:r>
              <w:rPr>
                <w:rFonts w:eastAsia="Times New Roman" w:cstheme="minorHAnsi"/>
              </w:rPr>
              <w:t>36 048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5D51E1AE" w14:textId="63261EFE" w:rsidR="001C0647" w:rsidRPr="00CB1125" w:rsidRDefault="00CB1125" w:rsidP="00733A12">
            <w:pPr>
              <w:spacing w:after="0" w:line="280" w:lineRule="exact"/>
              <w:ind w:right="57"/>
              <w:jc w:val="right"/>
              <w:rPr>
                <w:rFonts w:eastAsia="Times New Roman" w:cstheme="minorHAnsi"/>
              </w:rPr>
            </w:pPr>
            <w:r>
              <w:rPr>
                <w:rFonts w:eastAsia="Times New Roman" w:cstheme="minorHAnsi"/>
              </w:rPr>
              <w:t>78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94BAFBF" w14:textId="3127693A" w:rsidR="001C0647" w:rsidRPr="00CB1125" w:rsidRDefault="00CB1125" w:rsidP="00733A12">
            <w:pPr>
              <w:spacing w:after="0" w:line="280" w:lineRule="exact"/>
              <w:ind w:right="57"/>
              <w:jc w:val="right"/>
              <w:rPr>
                <w:rFonts w:eastAsia="Times New Roman" w:cstheme="minorHAnsi"/>
              </w:rPr>
            </w:pPr>
            <w:r>
              <w:rPr>
                <w:rFonts w:eastAsia="Times New Roman" w:cstheme="minorHAnsi"/>
              </w:rPr>
              <w:t>2 011</w:t>
            </w:r>
          </w:p>
        </w:tc>
      </w:tr>
      <w:tr w:rsidR="001C0647" w:rsidRPr="006C059C" w14:paraId="6976CEDA"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6319C5"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Šumperk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8545" w14:textId="77777777" w:rsidR="001C0647" w:rsidRPr="009D64BB" w:rsidRDefault="001C0647" w:rsidP="00733A12">
            <w:pPr>
              <w:spacing w:after="0" w:line="280" w:lineRule="exact"/>
              <w:ind w:right="57"/>
              <w:jc w:val="right"/>
              <w:rPr>
                <w:rFonts w:eastAsia="Times New Roman" w:cstheme="minorHAnsi"/>
              </w:rPr>
            </w:pPr>
            <w:r w:rsidRPr="009D64BB">
              <w:rPr>
                <w:rFonts w:eastAsia="Times New Roman" w:cstheme="minorHAnsi"/>
              </w:rPr>
              <w:t>1/2/0/0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654E5B"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323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97BCBEF" w14:textId="77777777" w:rsidR="001C0647" w:rsidRPr="006C059C" w:rsidRDefault="001C0647" w:rsidP="00733A12">
            <w:pPr>
              <w:spacing w:after="0" w:line="280" w:lineRule="exact"/>
              <w:ind w:right="57"/>
              <w:jc w:val="right"/>
              <w:rPr>
                <w:rFonts w:eastAsia="Times New Roman" w:cstheme="minorHAnsi"/>
              </w:rPr>
            </w:pPr>
            <w:r>
              <w:rPr>
                <w:rFonts w:eastAsia="Times New Roman" w:cstheme="minorHAnsi"/>
              </w:rPr>
              <w:t>3 659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D4B4AB7" w14:textId="243FCBEE" w:rsidR="001C0647" w:rsidRPr="00CB1125" w:rsidRDefault="00CB1125" w:rsidP="00733A12">
            <w:pPr>
              <w:spacing w:after="0" w:line="280" w:lineRule="exact"/>
              <w:ind w:right="57"/>
              <w:jc w:val="right"/>
              <w:rPr>
                <w:rFonts w:eastAsia="Times New Roman" w:cstheme="minorHAnsi"/>
              </w:rPr>
            </w:pPr>
            <w:r>
              <w:rPr>
                <w:rFonts w:eastAsia="Times New Roman" w:cstheme="minorHAnsi"/>
              </w:rPr>
              <w:t>1 033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C7E45D6" w14:textId="5ADD51B8" w:rsidR="001C0647" w:rsidRPr="00CB1125" w:rsidRDefault="00CB1125" w:rsidP="00733A12">
            <w:pPr>
              <w:spacing w:after="0" w:line="280" w:lineRule="exact"/>
              <w:ind w:right="57"/>
              <w:jc w:val="right"/>
              <w:rPr>
                <w:rFonts w:eastAsia="Times New Roman" w:cstheme="minorHAnsi"/>
              </w:rPr>
            </w:pPr>
            <w:r>
              <w:rPr>
                <w:rFonts w:eastAsia="Times New Roman" w:cstheme="minorHAnsi"/>
              </w:rPr>
              <w:t>42 396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134A3096" w14:textId="46F376DD" w:rsidR="001C0647" w:rsidRPr="00CB1125" w:rsidRDefault="00CB1125" w:rsidP="00733A12">
            <w:pPr>
              <w:spacing w:after="0" w:line="280" w:lineRule="exact"/>
              <w:ind w:right="57"/>
              <w:jc w:val="right"/>
              <w:rPr>
                <w:rFonts w:eastAsia="Times New Roman" w:cstheme="minorHAnsi"/>
              </w:rPr>
            </w:pPr>
            <w:r>
              <w:rPr>
                <w:rFonts w:eastAsia="Times New Roman" w:cstheme="minorHAnsi"/>
              </w:rPr>
              <w:t>120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0369820" w14:textId="61B61C11" w:rsidR="001C0647" w:rsidRPr="00CB1125" w:rsidRDefault="00CB1125" w:rsidP="00733A12">
            <w:pPr>
              <w:spacing w:after="0" w:line="280" w:lineRule="exact"/>
              <w:ind w:right="57"/>
              <w:jc w:val="right"/>
              <w:rPr>
                <w:rFonts w:eastAsia="Times New Roman" w:cstheme="minorHAnsi"/>
              </w:rPr>
            </w:pPr>
            <w:r>
              <w:rPr>
                <w:rFonts w:eastAsia="Times New Roman" w:cstheme="minorHAnsi"/>
              </w:rPr>
              <w:t>3 288</w:t>
            </w:r>
          </w:p>
        </w:tc>
      </w:tr>
      <w:tr w:rsidR="001C0647" w:rsidRPr="006C059C" w14:paraId="54FDA1FB" w14:textId="77777777"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EA6920" w14:textId="77777777" w:rsidR="001C0647" w:rsidRPr="006C059C" w:rsidRDefault="001C0647" w:rsidP="00733A12">
            <w:pPr>
              <w:spacing w:after="0" w:line="280" w:lineRule="exact"/>
              <w:jc w:val="center"/>
              <w:rPr>
                <w:rFonts w:eastAsia="Times New Roman" w:cstheme="minorHAnsi"/>
                <w:b/>
              </w:rPr>
            </w:pPr>
            <w:r w:rsidRPr="006C059C">
              <w:rPr>
                <w:rFonts w:eastAsia="Times New Roman" w:cstheme="minorHAnsi"/>
                <w:b/>
              </w:rPr>
              <w:t>Celkem</w:t>
            </w:r>
          </w:p>
        </w:tc>
        <w:tc>
          <w:tcPr>
            <w:tcW w:w="11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CFA1A0" w14:textId="77777777" w:rsidR="001C0647" w:rsidRPr="009D64BB" w:rsidRDefault="001C0647" w:rsidP="00733A12">
            <w:pPr>
              <w:spacing w:after="0" w:line="280" w:lineRule="exact"/>
              <w:ind w:right="57"/>
              <w:jc w:val="right"/>
              <w:rPr>
                <w:rFonts w:eastAsia="Times New Roman" w:cstheme="minorHAnsi"/>
                <w:b/>
              </w:rPr>
            </w:pPr>
            <w:r w:rsidRPr="009D64BB">
              <w:rPr>
                <w:rFonts w:eastAsia="Times New Roman" w:cstheme="minorHAnsi"/>
                <w:b/>
              </w:rPr>
              <w:t>5/9/1/2</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786F62" w14:textId="77777777" w:rsidR="001C0647" w:rsidRPr="006C059C" w:rsidRDefault="001C0647" w:rsidP="00733A12">
            <w:pPr>
              <w:spacing w:after="0" w:line="280" w:lineRule="exact"/>
              <w:ind w:right="57"/>
              <w:jc w:val="right"/>
              <w:rPr>
                <w:rFonts w:eastAsia="Times New Roman" w:cstheme="minorHAnsi"/>
                <w:b/>
              </w:rPr>
            </w:pPr>
            <w:r>
              <w:rPr>
                <w:rFonts w:eastAsia="Times New Roman" w:cstheme="minorHAnsi"/>
                <w:b/>
              </w:rPr>
              <w:t>1 341</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55F0F9" w14:textId="77777777" w:rsidR="001C0647" w:rsidRPr="006C059C" w:rsidRDefault="001C0647" w:rsidP="00733A12">
            <w:pPr>
              <w:spacing w:after="0" w:line="280" w:lineRule="exact"/>
              <w:ind w:right="57"/>
              <w:jc w:val="right"/>
              <w:rPr>
                <w:rFonts w:eastAsia="Times New Roman" w:cstheme="minorHAnsi"/>
                <w:b/>
              </w:rPr>
            </w:pPr>
            <w:r>
              <w:rPr>
                <w:rFonts w:eastAsia="Times New Roman" w:cstheme="minorHAnsi"/>
                <w:b/>
              </w:rPr>
              <w:t>15 906</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0A4949" w14:textId="156038B0" w:rsidR="001C0647" w:rsidRPr="00CB1125" w:rsidRDefault="00CB1125" w:rsidP="00733A12">
            <w:pPr>
              <w:spacing w:after="0" w:line="280" w:lineRule="exact"/>
              <w:ind w:right="57"/>
              <w:jc w:val="right"/>
              <w:rPr>
                <w:rFonts w:eastAsia="Times New Roman" w:cstheme="minorHAnsi"/>
                <w:b/>
              </w:rPr>
            </w:pPr>
            <w:r>
              <w:rPr>
                <w:rFonts w:eastAsia="Times New Roman" w:cstheme="minorHAnsi"/>
                <w:b/>
              </w:rPr>
              <w:t>3 306</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AA64A4" w14:textId="7DB93B35" w:rsidR="001C0647" w:rsidRPr="00CB1125" w:rsidRDefault="00CB1125" w:rsidP="00733A12">
            <w:pPr>
              <w:spacing w:after="0" w:line="280" w:lineRule="exact"/>
              <w:ind w:right="57"/>
              <w:jc w:val="right"/>
              <w:rPr>
                <w:rFonts w:eastAsia="Times New Roman" w:cstheme="minorHAnsi"/>
                <w:b/>
              </w:rPr>
            </w:pPr>
            <w:r>
              <w:rPr>
                <w:rFonts w:eastAsia="Times New Roman" w:cstheme="minorHAnsi"/>
                <w:b/>
              </w:rPr>
              <w:t>144 782</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E3A95D" w14:textId="1F87B427" w:rsidR="001C0647" w:rsidRPr="00CB1125" w:rsidRDefault="00CB1125" w:rsidP="00733A12">
            <w:pPr>
              <w:spacing w:after="0" w:line="280" w:lineRule="exact"/>
              <w:ind w:right="57"/>
              <w:jc w:val="right"/>
              <w:rPr>
                <w:rFonts w:eastAsia="Times New Roman" w:cstheme="minorHAnsi"/>
                <w:b/>
              </w:rPr>
            </w:pPr>
            <w:r>
              <w:rPr>
                <w:rFonts w:eastAsia="Times New Roman" w:cstheme="minorHAnsi"/>
                <w:b/>
              </w:rPr>
              <w:t>364</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E5410E" w14:textId="7D5E93E7" w:rsidR="001C0647" w:rsidRPr="00CB1125" w:rsidRDefault="00CB1125" w:rsidP="00733A12">
            <w:pPr>
              <w:spacing w:after="0" w:line="280" w:lineRule="exact"/>
              <w:ind w:right="57"/>
              <w:jc w:val="right"/>
              <w:rPr>
                <w:rFonts w:eastAsia="Times New Roman" w:cstheme="minorHAnsi"/>
                <w:b/>
              </w:rPr>
            </w:pPr>
            <w:r>
              <w:rPr>
                <w:rFonts w:eastAsia="Times New Roman" w:cstheme="minorHAnsi"/>
                <w:b/>
              </w:rPr>
              <w:t>9 431</w:t>
            </w:r>
          </w:p>
        </w:tc>
      </w:tr>
    </w:tbl>
    <w:p w14:paraId="3C5FDF07" w14:textId="77777777" w:rsidR="001C0647" w:rsidRDefault="001C0647" w:rsidP="001B4975">
      <w:pPr>
        <w:spacing w:after="0" w:line="240" w:lineRule="auto"/>
        <w:rPr>
          <w:rFonts w:ascii="Calibri" w:eastAsia="Times New Roman" w:hAnsi="Calibri" w:cs="Calibri"/>
          <w:bCs/>
          <w:i/>
          <w:iCs/>
          <w:color w:val="000000"/>
          <w:lang w:eastAsia="cs-CZ"/>
        </w:rPr>
      </w:pPr>
    </w:p>
    <w:p w14:paraId="30466ECD" w14:textId="1AB880E1" w:rsidR="003B0922" w:rsidRDefault="001B4975" w:rsidP="001B4975">
      <w:pPr>
        <w:spacing w:after="0" w:line="240" w:lineRule="auto"/>
        <w:rPr>
          <w:rFonts w:ascii="Calibri" w:eastAsia="Times New Roman" w:hAnsi="Calibri" w:cs="Calibri"/>
          <w:bCs/>
          <w:i/>
          <w:iCs/>
          <w:color w:val="000000"/>
          <w:lang w:eastAsia="cs-CZ"/>
        </w:rPr>
      </w:pPr>
      <w:r w:rsidRPr="001B4975">
        <w:rPr>
          <w:rFonts w:ascii="Calibri" w:eastAsia="Times New Roman" w:hAnsi="Calibri" w:cs="Calibri"/>
          <w:bCs/>
          <w:i/>
          <w:iCs/>
          <w:color w:val="000000"/>
          <w:lang w:eastAsia="cs-CZ"/>
        </w:rPr>
        <w:lastRenderedPageBreak/>
        <w:t>Graf č. 2</w:t>
      </w:r>
      <w:r w:rsidR="008C08A3">
        <w:rPr>
          <w:rFonts w:ascii="Calibri" w:eastAsia="Times New Roman" w:hAnsi="Calibri" w:cs="Calibri"/>
          <w:bCs/>
          <w:i/>
          <w:iCs/>
          <w:color w:val="000000"/>
          <w:lang w:eastAsia="cs-CZ"/>
        </w:rPr>
        <w:t>7</w:t>
      </w:r>
      <w:r w:rsidRPr="001B4975">
        <w:rPr>
          <w:rFonts w:ascii="Calibri" w:eastAsia="Times New Roman" w:hAnsi="Calibri" w:cs="Calibri"/>
          <w:bCs/>
          <w:i/>
          <w:iCs/>
          <w:color w:val="000000"/>
          <w:lang w:eastAsia="cs-CZ"/>
        </w:rPr>
        <w:t xml:space="preserve"> </w:t>
      </w:r>
      <w:r w:rsidRPr="001B4975">
        <w:rPr>
          <w:rFonts w:ascii="Calibri" w:eastAsia="Times New Roman" w:hAnsi="Calibri" w:cs="Calibri"/>
          <w:bCs/>
          <w:i/>
          <w:iCs/>
          <w:color w:val="000000"/>
          <w:lang w:eastAsia="cs-CZ"/>
        </w:rPr>
        <w:tab/>
        <w:t>Počet členů zájmových útvarů SVČ - srovnání 2</w:t>
      </w:r>
      <w:r w:rsidR="003B0922">
        <w:rPr>
          <w:rFonts w:ascii="Calibri" w:eastAsia="Times New Roman" w:hAnsi="Calibri" w:cs="Calibri"/>
          <w:bCs/>
          <w:i/>
          <w:iCs/>
          <w:color w:val="000000"/>
          <w:lang w:eastAsia="cs-CZ"/>
        </w:rPr>
        <w:t>014/2015, 2015/2016, 2016/2017,</w:t>
      </w:r>
    </w:p>
    <w:p w14:paraId="0A84DB53" w14:textId="13D367EB" w:rsidR="001B4975" w:rsidRPr="001B4975" w:rsidRDefault="001B4975" w:rsidP="003B0922">
      <w:pPr>
        <w:spacing w:after="0" w:line="240" w:lineRule="auto"/>
        <w:ind w:left="708" w:firstLine="708"/>
        <w:rPr>
          <w:rFonts w:ascii="Calibri" w:eastAsia="Times New Roman" w:hAnsi="Calibri" w:cs="Calibri"/>
          <w:bCs/>
          <w:i/>
          <w:iCs/>
          <w:color w:val="000000"/>
          <w:lang w:eastAsia="cs-CZ"/>
        </w:rPr>
      </w:pPr>
      <w:r w:rsidRPr="001B4975">
        <w:rPr>
          <w:rFonts w:ascii="Calibri" w:eastAsia="Times New Roman" w:hAnsi="Calibri" w:cs="Calibri"/>
          <w:bCs/>
          <w:i/>
          <w:iCs/>
          <w:color w:val="000000"/>
          <w:lang w:eastAsia="cs-CZ"/>
        </w:rPr>
        <w:t>2017/2018</w:t>
      </w:r>
    </w:p>
    <w:p w14:paraId="25DEB361" w14:textId="77777777" w:rsidR="001B4975" w:rsidRDefault="001B4975" w:rsidP="00994845"/>
    <w:p w14:paraId="6B945ADD" w14:textId="77777777" w:rsidR="001B4975" w:rsidRDefault="001B4975" w:rsidP="00994845">
      <w:r>
        <w:rPr>
          <w:noProof/>
          <w:lang w:eastAsia="cs-CZ"/>
        </w:rPr>
        <w:drawing>
          <wp:inline distT="0" distB="0" distL="0" distR="0" wp14:anchorId="1063C507" wp14:editId="5E8A4B06">
            <wp:extent cx="5791200" cy="3914775"/>
            <wp:effectExtent l="0" t="0" r="0" b="952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BF61E4" w14:textId="0BBC2D34" w:rsidR="001C0647" w:rsidRDefault="001C0647" w:rsidP="001C0647"/>
    <w:p w14:paraId="4D1ECDA0" w14:textId="77777777" w:rsidR="00A36C22" w:rsidRPr="001C0647" w:rsidRDefault="00A36C22" w:rsidP="001C0647"/>
    <w:p w14:paraId="76C2A2D8" w14:textId="6C593983" w:rsidR="00994845" w:rsidRPr="00F51023" w:rsidRDefault="00994845" w:rsidP="00994845">
      <w:pPr>
        <w:pStyle w:val="Nadpis3"/>
        <w:rPr>
          <w:b/>
        </w:rPr>
      </w:pPr>
      <w:bookmarkStart w:id="292" w:name="_Toc535498210"/>
      <w:bookmarkStart w:id="293" w:name="_Toc792758"/>
      <w:r w:rsidRPr="008C4E69">
        <w:rPr>
          <w:b/>
        </w:rPr>
        <w:t>2.9.3 SCHOLA</w:t>
      </w:r>
      <w:r w:rsidR="008C4E69" w:rsidRPr="008C4E69">
        <w:rPr>
          <w:b/>
        </w:rPr>
        <w:t xml:space="preserve"> </w:t>
      </w:r>
      <w:r w:rsidRPr="008C4E69">
        <w:rPr>
          <w:b/>
        </w:rPr>
        <w:t>SERVIS – zařízení pro další vzdělávání pedagogických pracovníků a středisko služeb školám, Prostějov, příspěvková organizace</w:t>
      </w:r>
      <w:bookmarkEnd w:id="292"/>
      <w:bookmarkEnd w:id="293"/>
    </w:p>
    <w:p w14:paraId="739D3095" w14:textId="47949269" w:rsidR="00F51023" w:rsidRDefault="00F51023" w:rsidP="00F51023">
      <w:pPr>
        <w:jc w:val="both"/>
        <w:rPr>
          <w:sz w:val="24"/>
          <w:szCs w:val="24"/>
        </w:rPr>
      </w:pPr>
      <w:r w:rsidRPr="00820FA3">
        <w:rPr>
          <w:sz w:val="24"/>
          <w:szCs w:val="24"/>
        </w:rPr>
        <w:t>Ve školním roce 201</w:t>
      </w:r>
      <w:r>
        <w:rPr>
          <w:sz w:val="24"/>
          <w:szCs w:val="24"/>
        </w:rPr>
        <w:t>7</w:t>
      </w:r>
      <w:r w:rsidRPr="00820FA3">
        <w:rPr>
          <w:sz w:val="24"/>
          <w:szCs w:val="24"/>
        </w:rPr>
        <w:t>/1</w:t>
      </w:r>
      <w:r>
        <w:rPr>
          <w:sz w:val="24"/>
          <w:szCs w:val="24"/>
        </w:rPr>
        <w:t>8</w:t>
      </w:r>
      <w:r w:rsidRPr="00820FA3">
        <w:rPr>
          <w:sz w:val="24"/>
          <w:szCs w:val="24"/>
        </w:rPr>
        <w:t xml:space="preserve"> působila v Olomouckém kraji </w:t>
      </w:r>
      <w:r>
        <w:rPr>
          <w:sz w:val="24"/>
          <w:szCs w:val="24"/>
        </w:rPr>
        <w:t>společnost SCHOLA</w:t>
      </w:r>
      <w:r w:rsidRPr="00820FA3">
        <w:rPr>
          <w:sz w:val="24"/>
          <w:szCs w:val="24"/>
        </w:rPr>
        <w:t>SERVIS</w:t>
      </w:r>
      <w:r>
        <w:rPr>
          <w:sz w:val="24"/>
          <w:szCs w:val="24"/>
        </w:rPr>
        <w:t>.cz</w:t>
      </w:r>
      <w:r w:rsidRPr="00820FA3">
        <w:rPr>
          <w:sz w:val="24"/>
          <w:szCs w:val="24"/>
        </w:rPr>
        <w:t xml:space="preserve"> </w:t>
      </w:r>
      <w:r>
        <w:rPr>
          <w:sz w:val="24"/>
          <w:szCs w:val="24"/>
        </w:rPr>
        <w:t>tvořená SCHOLA acounting a SCHOLA education. Společnost navazuje na příspěvkovou organizaci SCHOLA SERVIS zřízenou Olomouckým krajem</w:t>
      </w:r>
      <w:r w:rsidR="005B26C7">
        <w:rPr>
          <w:sz w:val="24"/>
          <w:szCs w:val="24"/>
        </w:rPr>
        <w:t>, která byla zrušena k</w:t>
      </w:r>
      <w:r w:rsidR="001E5A85">
        <w:rPr>
          <w:sz w:val="24"/>
          <w:szCs w:val="24"/>
        </w:rPr>
        <w:t> 31. 10. 2017.</w:t>
      </w:r>
      <w:r>
        <w:rPr>
          <w:sz w:val="24"/>
          <w:szCs w:val="24"/>
        </w:rPr>
        <w:t xml:space="preserve"> </w:t>
      </w:r>
    </w:p>
    <w:p w14:paraId="705DCCB8" w14:textId="77777777" w:rsidR="00F51023" w:rsidRDefault="00F51023" w:rsidP="00F51023">
      <w:pPr>
        <w:jc w:val="both"/>
        <w:rPr>
          <w:sz w:val="24"/>
          <w:szCs w:val="24"/>
        </w:rPr>
      </w:pPr>
      <w:r>
        <w:rPr>
          <w:sz w:val="24"/>
          <w:szCs w:val="24"/>
        </w:rPr>
        <w:t>SCHOLA education zajišťuje pořádání kurzů, seminářů a další vzdělávání, které je zaměřené především na pedagogické pracovníky. Žádanou službou je v současné době poskytování metodické pomoci a poradenského servisu v oblasti zpracování projektů Evropské unie.</w:t>
      </w:r>
    </w:p>
    <w:p w14:paraId="5983B424" w14:textId="77777777" w:rsidR="00F51023" w:rsidRDefault="00F51023" w:rsidP="00F51023">
      <w:pPr>
        <w:jc w:val="both"/>
        <w:rPr>
          <w:sz w:val="24"/>
          <w:szCs w:val="24"/>
        </w:rPr>
      </w:pPr>
      <w:r>
        <w:rPr>
          <w:sz w:val="24"/>
          <w:szCs w:val="24"/>
        </w:rPr>
        <w:t>V oblasti školství společnost realizuje ekonomické a právnické služby příspěvkovým organizacím měst a obcí, stejně tak poskytují ekonomické a právní služby podnikajícím fyzickým a právnickým osobám.</w:t>
      </w:r>
    </w:p>
    <w:p w14:paraId="41332A5A" w14:textId="290B1CF5" w:rsidR="00BB33FC" w:rsidRDefault="00F51023" w:rsidP="006C059C">
      <w:pPr>
        <w:jc w:val="both"/>
        <w:rPr>
          <w:sz w:val="24"/>
          <w:szCs w:val="24"/>
        </w:rPr>
      </w:pPr>
      <w:r>
        <w:rPr>
          <w:sz w:val="24"/>
          <w:szCs w:val="24"/>
        </w:rPr>
        <w:t>SCHOLA acounting poskytuje služby vedení účetnictví, vedení daňové evidence, zpracování mezd a personalistiky.</w:t>
      </w:r>
    </w:p>
    <w:p w14:paraId="2A62A518" w14:textId="77777777" w:rsidR="0034375D" w:rsidRPr="000C3F1C" w:rsidRDefault="0034375D" w:rsidP="006C059C">
      <w:pPr>
        <w:jc w:val="both"/>
        <w:rPr>
          <w:sz w:val="24"/>
          <w:szCs w:val="24"/>
        </w:rPr>
      </w:pPr>
    </w:p>
    <w:p w14:paraId="52FF0EAB" w14:textId="6C2221B4" w:rsidR="00994845" w:rsidRDefault="00994845" w:rsidP="00994845">
      <w:pPr>
        <w:pStyle w:val="Nadpis2"/>
        <w:rPr>
          <w:b/>
        </w:rPr>
      </w:pPr>
      <w:bookmarkStart w:id="294" w:name="_Toc535498211"/>
      <w:bookmarkStart w:id="295" w:name="_Toc792759"/>
      <w:r w:rsidRPr="000C3F1C">
        <w:rPr>
          <w:b/>
        </w:rPr>
        <w:lastRenderedPageBreak/>
        <w:t>2.10 Školní stravování</w:t>
      </w:r>
      <w:bookmarkEnd w:id="294"/>
      <w:bookmarkEnd w:id="295"/>
    </w:p>
    <w:p w14:paraId="2A8C25D4" w14:textId="77777777" w:rsidR="00A36C22" w:rsidRPr="00A36C22" w:rsidRDefault="00A36C22" w:rsidP="00A36C22"/>
    <w:p w14:paraId="1B151B60" w14:textId="4740ED84" w:rsidR="001B4975" w:rsidRDefault="0024326D" w:rsidP="006C059C">
      <w:pPr>
        <w:jc w:val="both"/>
        <w:rPr>
          <w:sz w:val="24"/>
          <w:szCs w:val="24"/>
        </w:rPr>
      </w:pPr>
      <w:r w:rsidRPr="000C3F1C">
        <w:rPr>
          <w:sz w:val="24"/>
          <w:szCs w:val="24"/>
        </w:rPr>
        <w:t>Ve školním roce 201</w:t>
      </w:r>
      <w:r w:rsidR="000C3F1C" w:rsidRPr="000C3F1C">
        <w:rPr>
          <w:sz w:val="24"/>
          <w:szCs w:val="24"/>
        </w:rPr>
        <w:t>7</w:t>
      </w:r>
      <w:r w:rsidRPr="000C3F1C">
        <w:rPr>
          <w:sz w:val="24"/>
          <w:szCs w:val="24"/>
        </w:rPr>
        <w:t>/201</w:t>
      </w:r>
      <w:r w:rsidR="000C3F1C" w:rsidRPr="000C3F1C">
        <w:rPr>
          <w:sz w:val="24"/>
          <w:szCs w:val="24"/>
        </w:rPr>
        <w:t>8</w:t>
      </w:r>
      <w:r w:rsidRPr="000C3F1C">
        <w:rPr>
          <w:sz w:val="24"/>
          <w:szCs w:val="24"/>
        </w:rPr>
        <w:t xml:space="preserve"> bylo v Olomouckém kraji zařazeno v rejstříku škol a školských zařízení celkem 7</w:t>
      </w:r>
      <w:r w:rsidR="000C3F1C" w:rsidRPr="000C3F1C">
        <w:rPr>
          <w:sz w:val="24"/>
          <w:szCs w:val="24"/>
        </w:rPr>
        <w:t>46</w:t>
      </w:r>
      <w:r w:rsidRPr="000C3F1C">
        <w:rPr>
          <w:sz w:val="24"/>
          <w:szCs w:val="24"/>
        </w:rPr>
        <w:t xml:space="preserve"> zařízení školního stravování (ZŠS), které tvoří školní jídelny, školní jídelny</w:t>
      </w:r>
      <w:r w:rsidR="006C059C" w:rsidRPr="000C3F1C">
        <w:rPr>
          <w:sz w:val="24"/>
          <w:szCs w:val="24"/>
        </w:rPr>
        <w:t xml:space="preserve"> </w:t>
      </w:r>
      <w:r w:rsidRPr="000C3F1C">
        <w:rPr>
          <w:sz w:val="24"/>
          <w:szCs w:val="24"/>
        </w:rPr>
        <w:t>-</w:t>
      </w:r>
      <w:r w:rsidR="006C059C" w:rsidRPr="000C3F1C">
        <w:rPr>
          <w:sz w:val="24"/>
          <w:szCs w:val="24"/>
        </w:rPr>
        <w:t xml:space="preserve"> </w:t>
      </w:r>
      <w:r w:rsidRPr="000C3F1C">
        <w:rPr>
          <w:sz w:val="24"/>
          <w:szCs w:val="24"/>
        </w:rPr>
        <w:t>výdejny a školní jídelny</w:t>
      </w:r>
      <w:r w:rsidR="006C059C" w:rsidRPr="000C3F1C">
        <w:rPr>
          <w:sz w:val="24"/>
          <w:szCs w:val="24"/>
        </w:rPr>
        <w:t xml:space="preserve"> </w:t>
      </w:r>
      <w:r w:rsidRPr="000C3F1C">
        <w:rPr>
          <w:sz w:val="24"/>
          <w:szCs w:val="24"/>
        </w:rPr>
        <w:t>-</w:t>
      </w:r>
      <w:r w:rsidR="006C059C" w:rsidRPr="000C3F1C">
        <w:rPr>
          <w:sz w:val="24"/>
          <w:szCs w:val="24"/>
        </w:rPr>
        <w:t xml:space="preserve"> </w:t>
      </w:r>
      <w:r w:rsidRPr="000C3F1C">
        <w:rPr>
          <w:sz w:val="24"/>
          <w:szCs w:val="24"/>
        </w:rPr>
        <w:t>vývařovny. Z celkového množství ZŠS bylo 77 zařízení zřízeno Olomouckým krajem, 6</w:t>
      </w:r>
      <w:r w:rsidR="000C3F1C" w:rsidRPr="000C3F1C">
        <w:rPr>
          <w:sz w:val="24"/>
          <w:szCs w:val="24"/>
        </w:rPr>
        <w:t>26</w:t>
      </w:r>
      <w:r w:rsidRPr="000C3F1C">
        <w:rPr>
          <w:sz w:val="24"/>
          <w:szCs w:val="24"/>
        </w:rPr>
        <w:t xml:space="preserve"> ZŠS bylo zřízeno obcemi, 3</w:t>
      </w:r>
      <w:r w:rsidR="000C3F1C" w:rsidRPr="000C3F1C">
        <w:rPr>
          <w:sz w:val="24"/>
          <w:szCs w:val="24"/>
        </w:rPr>
        <w:t>5</w:t>
      </w:r>
      <w:r w:rsidRPr="000C3F1C">
        <w:rPr>
          <w:sz w:val="24"/>
          <w:szCs w:val="24"/>
        </w:rPr>
        <w:t xml:space="preserve"> zaříze</w:t>
      </w:r>
      <w:r w:rsidR="006C059C" w:rsidRPr="000C3F1C">
        <w:rPr>
          <w:sz w:val="24"/>
          <w:szCs w:val="24"/>
        </w:rPr>
        <w:t>ní zřizovala</w:t>
      </w:r>
      <w:r w:rsidR="00B560A1">
        <w:rPr>
          <w:sz w:val="24"/>
          <w:szCs w:val="24"/>
        </w:rPr>
        <w:t xml:space="preserve"> soukromá osoba a </w:t>
      </w:r>
      <w:r w:rsidR="006C059C" w:rsidRPr="000C3F1C">
        <w:rPr>
          <w:sz w:val="24"/>
          <w:szCs w:val="24"/>
        </w:rPr>
        <w:t>8 </w:t>
      </w:r>
      <w:r w:rsidR="001C0647" w:rsidRPr="000C3F1C">
        <w:rPr>
          <w:sz w:val="24"/>
          <w:szCs w:val="24"/>
        </w:rPr>
        <w:t>zařízení církev.</w:t>
      </w:r>
    </w:p>
    <w:p w14:paraId="75290FB8" w14:textId="77777777" w:rsidR="00B560A1" w:rsidRPr="000C3F1C" w:rsidRDefault="00B560A1" w:rsidP="006C059C">
      <w:pPr>
        <w:jc w:val="both"/>
        <w:rPr>
          <w:sz w:val="24"/>
          <w:szCs w:val="24"/>
        </w:rPr>
      </w:pPr>
    </w:p>
    <w:p w14:paraId="75F5E807" w14:textId="74EB37AB" w:rsidR="001B4975" w:rsidRDefault="0024326D" w:rsidP="006C059C">
      <w:pPr>
        <w:jc w:val="both"/>
        <w:rPr>
          <w:sz w:val="24"/>
          <w:szCs w:val="24"/>
        </w:rPr>
      </w:pPr>
      <w:r w:rsidRPr="003B661C">
        <w:rPr>
          <w:sz w:val="24"/>
          <w:szCs w:val="24"/>
        </w:rPr>
        <w:t>Celkem bylo zapsáno ke stravování 10</w:t>
      </w:r>
      <w:r w:rsidR="003B661C" w:rsidRPr="003B661C">
        <w:rPr>
          <w:sz w:val="24"/>
          <w:szCs w:val="24"/>
        </w:rPr>
        <w:t>9</w:t>
      </w:r>
      <w:r w:rsidRPr="003B661C">
        <w:rPr>
          <w:sz w:val="24"/>
          <w:szCs w:val="24"/>
        </w:rPr>
        <w:t xml:space="preserve"> </w:t>
      </w:r>
      <w:r w:rsidR="003B661C" w:rsidRPr="003B661C">
        <w:rPr>
          <w:sz w:val="24"/>
          <w:szCs w:val="24"/>
        </w:rPr>
        <w:t>734</w:t>
      </w:r>
      <w:r w:rsidRPr="003B661C">
        <w:rPr>
          <w:sz w:val="24"/>
          <w:szCs w:val="24"/>
        </w:rPr>
        <w:t xml:space="preserve"> strávníků, z toho 18 </w:t>
      </w:r>
      <w:r w:rsidR="003B661C" w:rsidRPr="003B661C">
        <w:rPr>
          <w:sz w:val="24"/>
          <w:szCs w:val="24"/>
        </w:rPr>
        <w:t>777</w:t>
      </w:r>
      <w:r w:rsidRPr="003B661C">
        <w:rPr>
          <w:sz w:val="24"/>
          <w:szCs w:val="24"/>
        </w:rPr>
        <w:t xml:space="preserve"> strávníků v zařízeních školního stravování zřizovaných Olomouckým krajem, 8</w:t>
      </w:r>
      <w:r w:rsidR="003B661C" w:rsidRPr="003B661C">
        <w:rPr>
          <w:sz w:val="24"/>
          <w:szCs w:val="24"/>
        </w:rPr>
        <w:t>7</w:t>
      </w:r>
      <w:r w:rsidRPr="003B661C">
        <w:rPr>
          <w:sz w:val="24"/>
          <w:szCs w:val="24"/>
        </w:rPr>
        <w:t xml:space="preserve"> </w:t>
      </w:r>
      <w:r w:rsidR="003B661C" w:rsidRPr="003B661C">
        <w:rPr>
          <w:sz w:val="24"/>
          <w:szCs w:val="24"/>
        </w:rPr>
        <w:t>838</w:t>
      </w:r>
      <w:r w:rsidRPr="003B661C">
        <w:rPr>
          <w:sz w:val="24"/>
          <w:szCs w:val="24"/>
        </w:rPr>
        <w:t xml:space="preserve"> strávníků bylo zapsáno v ZŠS zřizovaných obcemi, 2 </w:t>
      </w:r>
      <w:r w:rsidR="003B661C" w:rsidRPr="003B661C">
        <w:rPr>
          <w:sz w:val="24"/>
          <w:szCs w:val="24"/>
        </w:rPr>
        <w:t>408</w:t>
      </w:r>
      <w:r w:rsidRPr="003B661C">
        <w:rPr>
          <w:sz w:val="24"/>
          <w:szCs w:val="24"/>
        </w:rPr>
        <w:t xml:space="preserve"> strávníků se stravovalo v ZŠS soukromého zřizovatele, 7</w:t>
      </w:r>
      <w:r w:rsidR="003B661C" w:rsidRPr="003B661C">
        <w:rPr>
          <w:sz w:val="24"/>
          <w:szCs w:val="24"/>
        </w:rPr>
        <w:t>11</w:t>
      </w:r>
      <w:r w:rsidR="0059263F">
        <w:rPr>
          <w:sz w:val="24"/>
          <w:szCs w:val="24"/>
        </w:rPr>
        <w:t> </w:t>
      </w:r>
      <w:r w:rsidRPr="003B661C">
        <w:rPr>
          <w:sz w:val="24"/>
          <w:szCs w:val="24"/>
        </w:rPr>
        <w:t>strávníků bylo zapsáno ve školních stravovacích zařízeních zřizovaných církví.</w:t>
      </w:r>
      <w:r w:rsidR="006C059C" w:rsidRPr="003B661C">
        <w:rPr>
          <w:sz w:val="24"/>
          <w:szCs w:val="24"/>
        </w:rPr>
        <w:t xml:space="preserve"> </w:t>
      </w:r>
      <w:r w:rsidR="0059263F">
        <w:rPr>
          <w:sz w:val="24"/>
          <w:szCs w:val="24"/>
        </w:rPr>
        <w:t>Na </w:t>
      </w:r>
      <w:r w:rsidRPr="003B661C">
        <w:rPr>
          <w:sz w:val="24"/>
          <w:szCs w:val="24"/>
        </w:rPr>
        <w:t xml:space="preserve">přípravě jídel se podílelo celkem 2 </w:t>
      </w:r>
      <w:r w:rsidR="003B661C" w:rsidRPr="003B661C">
        <w:rPr>
          <w:sz w:val="24"/>
          <w:szCs w:val="24"/>
        </w:rPr>
        <w:t>265</w:t>
      </w:r>
      <w:r w:rsidRPr="003B661C">
        <w:rPr>
          <w:sz w:val="24"/>
          <w:szCs w:val="24"/>
        </w:rPr>
        <w:t xml:space="preserve"> pracovníků, z toho 2</w:t>
      </w:r>
      <w:r w:rsidR="003B661C" w:rsidRPr="003B661C">
        <w:rPr>
          <w:sz w:val="24"/>
          <w:szCs w:val="24"/>
        </w:rPr>
        <w:t>90</w:t>
      </w:r>
      <w:r w:rsidRPr="003B661C">
        <w:rPr>
          <w:sz w:val="24"/>
          <w:szCs w:val="24"/>
        </w:rPr>
        <w:t xml:space="preserve"> pracovníků školních stravovacích zařízení zřizovaných Olomouckým krajem, 1 </w:t>
      </w:r>
      <w:r w:rsidR="003B661C" w:rsidRPr="003B661C">
        <w:rPr>
          <w:sz w:val="24"/>
          <w:szCs w:val="24"/>
        </w:rPr>
        <w:t>901</w:t>
      </w:r>
      <w:r w:rsidRPr="003B661C">
        <w:rPr>
          <w:sz w:val="24"/>
          <w:szCs w:val="24"/>
        </w:rPr>
        <w:t xml:space="preserve"> pracovníků zabezpečovalo stravování v ZŠS zřizovaných obcemi, </w:t>
      </w:r>
      <w:r w:rsidR="003B661C" w:rsidRPr="003B661C">
        <w:rPr>
          <w:sz w:val="24"/>
          <w:szCs w:val="24"/>
        </w:rPr>
        <w:t>62</w:t>
      </w:r>
      <w:r w:rsidRPr="003B661C">
        <w:rPr>
          <w:sz w:val="24"/>
          <w:szCs w:val="24"/>
        </w:rPr>
        <w:t xml:space="preserve"> pracovníků</w:t>
      </w:r>
      <w:r w:rsidR="0059263F">
        <w:rPr>
          <w:sz w:val="24"/>
          <w:szCs w:val="24"/>
        </w:rPr>
        <w:t xml:space="preserve"> v ZŠS soukromého zřizovatele a </w:t>
      </w:r>
      <w:r w:rsidRPr="003B661C">
        <w:rPr>
          <w:sz w:val="24"/>
          <w:szCs w:val="24"/>
        </w:rPr>
        <w:t>1</w:t>
      </w:r>
      <w:r w:rsidR="003B661C" w:rsidRPr="003B661C">
        <w:rPr>
          <w:sz w:val="24"/>
          <w:szCs w:val="24"/>
        </w:rPr>
        <w:t>2</w:t>
      </w:r>
      <w:r w:rsidR="0059263F">
        <w:rPr>
          <w:sz w:val="24"/>
          <w:szCs w:val="24"/>
        </w:rPr>
        <w:t> </w:t>
      </w:r>
      <w:r w:rsidRPr="003B661C">
        <w:rPr>
          <w:sz w:val="24"/>
          <w:szCs w:val="24"/>
        </w:rPr>
        <w:t>praco</w:t>
      </w:r>
      <w:r w:rsidR="001C0647" w:rsidRPr="003B661C">
        <w:rPr>
          <w:sz w:val="24"/>
          <w:szCs w:val="24"/>
        </w:rPr>
        <w:t>vníků v ZŠS zřizovaných církví.</w:t>
      </w:r>
    </w:p>
    <w:p w14:paraId="142E6B59" w14:textId="77777777" w:rsidR="00B560A1" w:rsidRPr="003B661C" w:rsidRDefault="00B560A1" w:rsidP="006C059C">
      <w:pPr>
        <w:jc w:val="both"/>
        <w:rPr>
          <w:sz w:val="24"/>
          <w:szCs w:val="24"/>
        </w:rPr>
      </w:pPr>
    </w:p>
    <w:p w14:paraId="487808EC" w14:textId="49BE3608" w:rsidR="001B4975" w:rsidRDefault="0024326D" w:rsidP="006C059C">
      <w:pPr>
        <w:jc w:val="both"/>
        <w:rPr>
          <w:sz w:val="24"/>
          <w:szCs w:val="24"/>
        </w:rPr>
      </w:pPr>
      <w:r w:rsidRPr="003B661C">
        <w:rPr>
          <w:sz w:val="24"/>
          <w:szCs w:val="24"/>
        </w:rPr>
        <w:t>Produktivita práce ve všech zařízeních školního stravování v Olomouckém kraji byla 4</w:t>
      </w:r>
      <w:r w:rsidR="003B661C" w:rsidRPr="003B661C">
        <w:rPr>
          <w:sz w:val="24"/>
          <w:szCs w:val="24"/>
        </w:rPr>
        <w:t>8</w:t>
      </w:r>
      <w:r w:rsidR="0059263F">
        <w:rPr>
          <w:sz w:val="24"/>
          <w:szCs w:val="24"/>
        </w:rPr>
        <w:t> </w:t>
      </w:r>
      <w:r w:rsidRPr="003B661C">
        <w:rPr>
          <w:sz w:val="24"/>
          <w:szCs w:val="24"/>
        </w:rPr>
        <w:t>strávníků na jednoho pracovníka ZŠS. 6</w:t>
      </w:r>
      <w:r w:rsidR="003B661C" w:rsidRPr="003B661C">
        <w:rPr>
          <w:sz w:val="24"/>
          <w:szCs w:val="24"/>
        </w:rPr>
        <w:t>5</w:t>
      </w:r>
      <w:r w:rsidRPr="003B661C">
        <w:rPr>
          <w:sz w:val="24"/>
          <w:szCs w:val="24"/>
        </w:rPr>
        <w:t xml:space="preserve"> strávníků na jednoho pracovníka připadalo v ZŠS zřizovaných Olomouckým krajem, 4</w:t>
      </w:r>
      <w:r w:rsidR="003B661C" w:rsidRPr="003B661C">
        <w:rPr>
          <w:sz w:val="24"/>
          <w:szCs w:val="24"/>
        </w:rPr>
        <w:t>6</w:t>
      </w:r>
      <w:r w:rsidRPr="003B661C">
        <w:rPr>
          <w:sz w:val="24"/>
          <w:szCs w:val="24"/>
        </w:rPr>
        <w:t xml:space="preserve"> strávníků na jednoho pracovníka v ZŠS zřizovaných obcemi, 39 strávníků na jednoho pracovníka v soukromých ZŠS, 5</w:t>
      </w:r>
      <w:r w:rsidR="003B661C" w:rsidRPr="003B661C">
        <w:rPr>
          <w:sz w:val="24"/>
          <w:szCs w:val="24"/>
        </w:rPr>
        <w:t>9</w:t>
      </w:r>
      <w:r w:rsidRPr="003B661C">
        <w:rPr>
          <w:sz w:val="24"/>
          <w:szCs w:val="24"/>
        </w:rPr>
        <w:t xml:space="preserve"> strávníků na jednoho pracovníka v ZŠS zřizovaných církví.</w:t>
      </w:r>
    </w:p>
    <w:p w14:paraId="565C31F0" w14:textId="77777777" w:rsidR="00B560A1" w:rsidRPr="003B661C" w:rsidRDefault="00B560A1" w:rsidP="006C059C">
      <w:pPr>
        <w:jc w:val="both"/>
        <w:rPr>
          <w:sz w:val="24"/>
          <w:szCs w:val="24"/>
        </w:rPr>
      </w:pPr>
    </w:p>
    <w:p w14:paraId="3FFB2545" w14:textId="77777777" w:rsidR="0024326D" w:rsidRPr="00732499" w:rsidRDefault="0024326D" w:rsidP="0024326D">
      <w:pPr>
        <w:keepNext/>
        <w:spacing w:before="360" w:after="60" w:line="240" w:lineRule="auto"/>
        <w:ind w:left="1418" w:hanging="1418"/>
        <w:jc w:val="both"/>
        <w:rPr>
          <w:rFonts w:eastAsia="Times New Roman" w:cstheme="minorHAnsi"/>
          <w:i/>
          <w:iCs/>
          <w:noProof/>
          <w:lang w:eastAsia="cs-CZ"/>
        </w:rPr>
      </w:pPr>
      <w:r w:rsidRPr="00732499">
        <w:rPr>
          <w:rFonts w:eastAsia="Times New Roman" w:cstheme="minorHAnsi"/>
          <w:i/>
          <w:iCs/>
          <w:noProof/>
          <w:lang w:eastAsia="cs-CZ"/>
        </w:rPr>
        <w:t>Tabulka č. 44</w:t>
      </w:r>
      <w:r w:rsidRPr="00732499">
        <w:rPr>
          <w:rFonts w:eastAsia="Times New Roman" w:cstheme="minorHAnsi"/>
          <w:i/>
          <w:iCs/>
          <w:noProof/>
          <w:lang w:eastAsia="cs-CZ"/>
        </w:rPr>
        <w:tab/>
        <w:t>Zařízení školního stravování, počet zařízení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04"/>
        <w:gridCol w:w="1404"/>
        <w:gridCol w:w="1404"/>
        <w:gridCol w:w="1404"/>
        <w:gridCol w:w="1404"/>
      </w:tblGrid>
      <w:tr w:rsidR="0024326D" w:rsidRPr="00732499" w14:paraId="356F779F" w14:textId="77777777"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D1923F"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Okres</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E44DFC"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Krajské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080E2"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Obecní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AD2AC0"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Soukromé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4E00FC"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Církevní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889958"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Celkem</w:t>
            </w:r>
          </w:p>
        </w:tc>
      </w:tr>
      <w:tr w:rsidR="0024326D" w:rsidRPr="00732499" w14:paraId="552688B2" w14:textId="77777777"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4CE083"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Jeseník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04DBB95" w14:textId="6522CE38"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1223398" w14:textId="678744E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42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82240C9" w14:textId="6EE60F34"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51C2E84" w14:textId="3308E16C"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317372" w14:textId="13B7CD0C"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51</w:t>
            </w:r>
          </w:p>
        </w:tc>
      </w:tr>
      <w:tr w:rsidR="0024326D" w:rsidRPr="00732499" w14:paraId="0CA63E3C" w14:textId="77777777"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6FBEA"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Olomouc</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E0B2563" w14:textId="70746B70"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28</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CA61797" w14:textId="62DC117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215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AE3C069" w14:textId="027883E4"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20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E598411" w14:textId="33DDFFB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5</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2C46D6" w14:textId="0FAD6E1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268</w:t>
            </w:r>
          </w:p>
        </w:tc>
      </w:tr>
      <w:tr w:rsidR="0024326D" w:rsidRPr="00732499" w14:paraId="5B60F4B2" w14:textId="77777777"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AE4A01"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Prostějov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959E9C6" w14:textId="4CB11421"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96A0981" w14:textId="3B74DD57"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122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3FB52A8" w14:textId="21E4D3B6"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B9EEB19" w14:textId="182C811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ADDF6B" w14:textId="1187FA4C"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136</w:t>
            </w:r>
          </w:p>
        </w:tc>
      </w:tr>
      <w:tr w:rsidR="0024326D" w:rsidRPr="00732499" w14:paraId="650547F4" w14:textId="77777777"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982EED"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Přerov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64D00E8" w14:textId="1BE0D18A"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32890B5" w14:textId="67457070"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125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6445416" w14:textId="2C051195"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65A8BCA" w14:textId="0A398118"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2</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B175E9" w14:textId="0123778D"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149</w:t>
            </w:r>
          </w:p>
        </w:tc>
      </w:tr>
      <w:tr w:rsidR="0024326D" w:rsidRPr="00732499" w14:paraId="0AD56F0B" w14:textId="77777777"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A65374"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Šumperk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5DC4DA1" w14:textId="574888B6"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F9ACDB6" w14:textId="1ADDE95F"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122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0D2B01C" w14:textId="57AD9560"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DBAF8B7" w14:textId="19CA57DA"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E45674" w14:textId="258B26E1" w:rsidR="0024326D" w:rsidRPr="00732499" w:rsidRDefault="00732499" w:rsidP="0024326D">
            <w:pPr>
              <w:spacing w:after="0" w:line="240" w:lineRule="auto"/>
              <w:ind w:right="57"/>
              <w:jc w:val="right"/>
              <w:rPr>
                <w:rFonts w:eastAsia="Times New Roman" w:cstheme="minorHAnsi"/>
              </w:rPr>
            </w:pPr>
            <w:r w:rsidRPr="00732499">
              <w:rPr>
                <w:rFonts w:eastAsia="Times New Roman" w:cstheme="minorHAnsi"/>
              </w:rPr>
              <w:t>142</w:t>
            </w:r>
          </w:p>
        </w:tc>
      </w:tr>
      <w:tr w:rsidR="0024326D" w:rsidRPr="00732499" w14:paraId="063FA5A2" w14:textId="77777777"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11B6BD"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Celkem</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9C3DE8" w14:textId="6F2B936E"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77</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FFF7E6" w14:textId="363B0EC0"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626</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D60DE4" w14:textId="62FDB498"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35</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DFCDC8" w14:textId="02E774F9"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8</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E61EFD" w14:textId="07803F7B"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746</w:t>
            </w:r>
          </w:p>
        </w:tc>
      </w:tr>
      <w:tr w:rsidR="0024326D" w:rsidRPr="006C059C" w14:paraId="05799A98" w14:textId="77777777"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C1E389" w14:textId="77777777" w:rsidR="0024326D" w:rsidRPr="00732499" w:rsidRDefault="0024326D" w:rsidP="0024326D">
            <w:pPr>
              <w:spacing w:after="0" w:line="240" w:lineRule="auto"/>
              <w:jc w:val="center"/>
              <w:rPr>
                <w:rFonts w:eastAsia="Times New Roman" w:cstheme="minorHAnsi"/>
                <w:b/>
              </w:rPr>
            </w:pPr>
            <w:r w:rsidRPr="00732499">
              <w:rPr>
                <w:rFonts w:eastAsia="Times New Roman" w:cstheme="minorHAnsi"/>
                <w:b/>
              </w:rPr>
              <w:t>Celkem v %</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42D4A2" w14:textId="3B333B9A"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10,3</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E45132" w14:textId="5FDE4CB2"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83,9</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0BDF3B" w14:textId="3102F96C"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4,7</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7F9BC5" w14:textId="556289D3" w:rsidR="0024326D" w:rsidRPr="00732499" w:rsidRDefault="00732499" w:rsidP="0024326D">
            <w:pPr>
              <w:spacing w:after="0" w:line="240" w:lineRule="auto"/>
              <w:ind w:right="57"/>
              <w:jc w:val="right"/>
              <w:rPr>
                <w:rFonts w:eastAsia="Times New Roman" w:cstheme="minorHAnsi"/>
                <w:b/>
              </w:rPr>
            </w:pPr>
            <w:r w:rsidRPr="00732499">
              <w:rPr>
                <w:rFonts w:eastAsia="Times New Roman" w:cstheme="minorHAnsi"/>
                <w:b/>
              </w:rPr>
              <w:t>1,1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87BD65" w14:textId="7B363605" w:rsidR="0024326D" w:rsidRPr="006C059C" w:rsidRDefault="00732499" w:rsidP="0024326D">
            <w:pPr>
              <w:spacing w:after="0" w:line="240" w:lineRule="auto"/>
              <w:ind w:right="57"/>
              <w:jc w:val="right"/>
              <w:rPr>
                <w:rFonts w:eastAsia="Times New Roman" w:cstheme="minorHAnsi"/>
                <w:b/>
              </w:rPr>
            </w:pPr>
            <w:r w:rsidRPr="00732499">
              <w:rPr>
                <w:rFonts w:eastAsia="Times New Roman" w:cstheme="minorHAnsi"/>
                <w:b/>
              </w:rPr>
              <w:t>100</w:t>
            </w:r>
          </w:p>
        </w:tc>
      </w:tr>
    </w:tbl>
    <w:p w14:paraId="252C76F6" w14:textId="5E47EE98" w:rsidR="0024326D" w:rsidRDefault="0024326D" w:rsidP="0024326D">
      <w:pPr>
        <w:rPr>
          <w:rFonts w:cstheme="minorHAnsi"/>
        </w:rPr>
      </w:pPr>
    </w:p>
    <w:p w14:paraId="08991F61" w14:textId="74F5C3D5" w:rsidR="001C0647" w:rsidRDefault="001C0647" w:rsidP="0024326D">
      <w:pPr>
        <w:rPr>
          <w:rFonts w:cstheme="minorHAnsi"/>
        </w:rPr>
      </w:pPr>
    </w:p>
    <w:p w14:paraId="1366CBCD" w14:textId="3737C996" w:rsidR="001C0647" w:rsidRDefault="001C0647" w:rsidP="0024326D">
      <w:pPr>
        <w:rPr>
          <w:rFonts w:cstheme="minorHAnsi"/>
        </w:rPr>
      </w:pPr>
    </w:p>
    <w:p w14:paraId="723D6039" w14:textId="708E3763" w:rsidR="001C0647" w:rsidRDefault="001C0647" w:rsidP="0024326D">
      <w:pPr>
        <w:rPr>
          <w:rFonts w:cstheme="minorHAnsi"/>
        </w:rPr>
      </w:pPr>
    </w:p>
    <w:p w14:paraId="498F4F1A" w14:textId="321DFD00" w:rsidR="001C0647" w:rsidRPr="006C059C" w:rsidRDefault="001C0647" w:rsidP="0024326D">
      <w:pPr>
        <w:rPr>
          <w:rFonts w:cstheme="minorHAnsi"/>
        </w:rPr>
      </w:pPr>
    </w:p>
    <w:p w14:paraId="35DC889F" w14:textId="77777777" w:rsidR="0024326D" w:rsidRPr="006C059C" w:rsidRDefault="0024326D" w:rsidP="0024326D">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lastRenderedPageBreak/>
        <w:t>Tabulka č. 45</w:t>
      </w:r>
      <w:r w:rsidRPr="006C059C">
        <w:rPr>
          <w:rFonts w:eastAsia="Times New Roman" w:cstheme="minorHAnsi"/>
          <w:i/>
          <w:iCs/>
          <w:noProof/>
          <w:lang w:eastAsia="cs-CZ"/>
        </w:rPr>
        <w:tab/>
        <w:t>Zařízení školního stravování, počet zapsaných strávníků dle zřizovatele</w:t>
      </w:r>
    </w:p>
    <w:tbl>
      <w:tblPr>
        <w:tblW w:w="73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1138"/>
        <w:gridCol w:w="1381"/>
        <w:gridCol w:w="1253"/>
        <w:gridCol w:w="1391"/>
      </w:tblGrid>
      <w:tr w:rsidR="0024326D" w:rsidRPr="006C059C" w14:paraId="2283907A" w14:textId="77777777" w:rsidTr="00121B65">
        <w:trPr>
          <w:trHeight w:val="70"/>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71F9A6"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Zřizovatel</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8356DA" w14:textId="77777777" w:rsidR="0024326D" w:rsidRPr="006C059C" w:rsidRDefault="0024326D" w:rsidP="0024326D">
            <w:pPr>
              <w:spacing w:after="0" w:line="240" w:lineRule="auto"/>
              <w:jc w:val="center"/>
              <w:rPr>
                <w:rFonts w:eastAsia="Times New Roman" w:cstheme="minorHAnsi"/>
                <w:b/>
                <w:bCs/>
              </w:rPr>
            </w:pPr>
            <w:r w:rsidRPr="006C059C">
              <w:rPr>
                <w:rFonts w:eastAsia="Times New Roman" w:cstheme="minorHAnsi"/>
                <w:b/>
                <w:bCs/>
              </w:rPr>
              <w:t>Děti, žáci, studenti</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A7EB93" w14:textId="77777777" w:rsidR="0024326D" w:rsidRPr="006C059C" w:rsidRDefault="0024326D" w:rsidP="0024326D">
            <w:pPr>
              <w:spacing w:after="0" w:line="240" w:lineRule="auto"/>
              <w:jc w:val="center"/>
              <w:rPr>
                <w:rFonts w:eastAsia="Times New Roman" w:cstheme="minorHAnsi"/>
                <w:b/>
                <w:bCs/>
              </w:rPr>
            </w:pPr>
            <w:r w:rsidRPr="006C059C">
              <w:rPr>
                <w:rFonts w:eastAsia="Times New Roman" w:cstheme="minorHAnsi"/>
                <w:b/>
                <w:bCs/>
              </w:rPr>
              <w:t>Pracovníci</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051BFA" w14:textId="77777777" w:rsidR="0024326D" w:rsidRPr="006C059C" w:rsidRDefault="0024326D" w:rsidP="0024326D">
            <w:pPr>
              <w:spacing w:after="0" w:line="240" w:lineRule="auto"/>
              <w:jc w:val="center"/>
              <w:rPr>
                <w:rFonts w:eastAsia="Times New Roman" w:cstheme="minorHAnsi"/>
                <w:b/>
                <w:bCs/>
              </w:rPr>
            </w:pPr>
            <w:r w:rsidRPr="006C059C">
              <w:rPr>
                <w:rFonts w:eastAsia="Times New Roman" w:cstheme="minorHAnsi"/>
                <w:b/>
                <w:bCs/>
              </w:rPr>
              <w:t>Cizí strávníci</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0F1ACB" w14:textId="77777777" w:rsidR="0024326D" w:rsidRPr="006C059C" w:rsidRDefault="0024326D" w:rsidP="0024326D">
            <w:pPr>
              <w:spacing w:after="0" w:line="240" w:lineRule="auto"/>
              <w:jc w:val="center"/>
              <w:rPr>
                <w:rFonts w:eastAsia="Times New Roman" w:cstheme="minorHAnsi"/>
                <w:b/>
                <w:bCs/>
              </w:rPr>
            </w:pPr>
            <w:r w:rsidRPr="006C059C">
              <w:rPr>
                <w:rFonts w:eastAsia="Times New Roman" w:cstheme="minorHAnsi"/>
                <w:b/>
                <w:bCs/>
              </w:rPr>
              <w:t>Celkem strávníci</w:t>
            </w:r>
          </w:p>
        </w:tc>
      </w:tr>
      <w:tr w:rsidR="0024326D" w:rsidRPr="006C059C" w14:paraId="00780546"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A4AAC"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okr. Jeseník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91F84B9"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3 726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93377B0"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565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683638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942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98EA5B6"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5 233</w:t>
            </w:r>
          </w:p>
        </w:tc>
      </w:tr>
      <w:tr w:rsidR="0024326D" w:rsidRPr="006C059C" w14:paraId="0A39BF2B"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6EECDA"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okr. Olomouc</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581374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25 604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9332442"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3 270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02B84D"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2 562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5654CA2"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31 436</w:t>
            </w:r>
          </w:p>
        </w:tc>
      </w:tr>
      <w:tr w:rsidR="0024326D" w:rsidRPr="006C059C" w14:paraId="74AE7484"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677FB4"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okr. Prostějov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19B073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12 278</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637189BF"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1 336</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5BE5575"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811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1E120A7"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14 425</w:t>
            </w:r>
          </w:p>
        </w:tc>
      </w:tr>
      <w:tr w:rsidR="0024326D" w:rsidRPr="006C059C" w14:paraId="551ACAF7"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B8E197"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okr. Přerov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6B33E96"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13 338</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6574ED70"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1 522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1C5BF92"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2 945</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2A5334B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17 805</w:t>
            </w:r>
          </w:p>
        </w:tc>
      </w:tr>
      <w:tr w:rsidR="0024326D" w:rsidRPr="006C059C" w14:paraId="6373659C"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E9482F"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okr. Šumperk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38326D7"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12 876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975D202"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1 859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80670A4"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4 204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A1C1C38"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18 939</w:t>
            </w:r>
          </w:p>
        </w:tc>
      </w:tr>
      <w:tr w:rsidR="0024326D" w:rsidRPr="006C059C" w14:paraId="611E3774" w14:textId="77777777" w:rsidTr="00121B65">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0E06A2"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Obce celkem</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216371"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67 822</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F0EA26"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8 552</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25396A2"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11 464</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C6B519"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87 838</w:t>
            </w:r>
          </w:p>
        </w:tc>
      </w:tr>
      <w:tr w:rsidR="0024326D" w:rsidRPr="006C059C" w14:paraId="6F2C493D"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423FE5"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Kraj</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B9A1D78"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14 503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693FF0"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2 706</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AC6AEA3"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1 568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03264B88"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18 777</w:t>
            </w:r>
          </w:p>
        </w:tc>
      </w:tr>
      <w:tr w:rsidR="0024326D" w:rsidRPr="006C059C" w14:paraId="6BB96108"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02A925"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Soukromník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E1F9DED"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1 946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DFA4A64"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322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604A822"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140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0BB2F6F9"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2 408</w:t>
            </w:r>
          </w:p>
        </w:tc>
      </w:tr>
      <w:tr w:rsidR="0024326D" w:rsidRPr="006C059C" w14:paraId="6DF37578" w14:textId="77777777"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CC610C"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Církev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8B3EDFD"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612</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9BDDA94"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77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377272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22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D26A0CC" w14:textId="77777777" w:rsidR="0024326D" w:rsidRPr="006C059C" w:rsidRDefault="00D221ED" w:rsidP="0024326D">
            <w:pPr>
              <w:spacing w:after="0" w:line="240" w:lineRule="auto"/>
              <w:ind w:right="57"/>
              <w:jc w:val="right"/>
              <w:rPr>
                <w:rFonts w:eastAsia="Times New Roman" w:cstheme="minorHAnsi"/>
                <w:lang w:eastAsia="cs-CZ"/>
              </w:rPr>
            </w:pPr>
            <w:r>
              <w:rPr>
                <w:rFonts w:eastAsia="Times New Roman" w:cstheme="minorHAnsi"/>
                <w:lang w:eastAsia="cs-CZ"/>
              </w:rPr>
              <w:t>711</w:t>
            </w:r>
          </w:p>
        </w:tc>
      </w:tr>
      <w:tr w:rsidR="0024326D" w:rsidRPr="006C059C" w14:paraId="7480A360" w14:textId="77777777" w:rsidTr="00121B65">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EE61C0" w14:textId="77777777" w:rsidR="0024326D" w:rsidRPr="006C059C" w:rsidRDefault="0024326D" w:rsidP="0024326D">
            <w:pPr>
              <w:spacing w:after="0" w:line="240" w:lineRule="auto"/>
              <w:jc w:val="center"/>
              <w:rPr>
                <w:rFonts w:eastAsia="Times New Roman" w:cstheme="minorHAnsi"/>
                <w:b/>
                <w:lang w:eastAsia="cs-CZ"/>
              </w:rPr>
            </w:pPr>
            <w:r w:rsidRPr="006C059C">
              <w:rPr>
                <w:rFonts w:eastAsia="Times New Roman" w:cstheme="minorHAnsi"/>
                <w:b/>
                <w:lang w:eastAsia="cs-CZ"/>
              </w:rPr>
              <w:t>Celkem</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28BE9E"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84 883</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259243"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11 657</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68C62B"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13 194</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873172" w14:textId="77777777" w:rsidR="0024326D" w:rsidRPr="006C059C" w:rsidRDefault="00D221ED" w:rsidP="0024326D">
            <w:pPr>
              <w:spacing w:after="0" w:line="240" w:lineRule="auto"/>
              <w:ind w:right="57"/>
              <w:jc w:val="right"/>
              <w:rPr>
                <w:rFonts w:eastAsia="Times New Roman" w:cstheme="minorHAnsi"/>
                <w:b/>
                <w:lang w:eastAsia="cs-CZ"/>
              </w:rPr>
            </w:pPr>
            <w:r>
              <w:rPr>
                <w:rFonts w:eastAsia="Times New Roman" w:cstheme="minorHAnsi"/>
                <w:b/>
                <w:lang w:eastAsia="cs-CZ"/>
              </w:rPr>
              <w:t xml:space="preserve"> 109 734</w:t>
            </w:r>
          </w:p>
        </w:tc>
      </w:tr>
    </w:tbl>
    <w:p w14:paraId="0608863A" w14:textId="77777777" w:rsidR="0024326D" w:rsidRPr="006C059C" w:rsidRDefault="0024326D" w:rsidP="0024326D">
      <w:pPr>
        <w:rPr>
          <w:rFonts w:cstheme="minorHAnsi"/>
        </w:rPr>
      </w:pPr>
    </w:p>
    <w:p w14:paraId="1012055D" w14:textId="77777777" w:rsidR="0024326D" w:rsidRPr="006C059C" w:rsidRDefault="0024326D" w:rsidP="0024326D">
      <w:pPr>
        <w:keepNext/>
        <w:spacing w:before="360" w:after="120" w:line="240" w:lineRule="auto"/>
        <w:ind w:left="1418" w:hanging="1418"/>
        <w:jc w:val="both"/>
        <w:rPr>
          <w:rFonts w:eastAsia="Times New Roman" w:cstheme="minorHAnsi"/>
          <w:i/>
        </w:rPr>
      </w:pPr>
      <w:r w:rsidRPr="006C059C">
        <w:rPr>
          <w:rFonts w:eastAsia="Times New Roman" w:cstheme="minorHAnsi"/>
          <w:i/>
        </w:rPr>
        <w:t>Tabulka č. 46</w:t>
      </w:r>
      <w:r w:rsidRPr="006C059C">
        <w:rPr>
          <w:rFonts w:eastAsia="Times New Roman" w:cstheme="minorHAnsi"/>
          <w:i/>
        </w:rPr>
        <w:tab/>
        <w:t>Zařízení školního stravování, počet pracovníků zařízení školního stravování a přepočtení na plně zaměstnané</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60"/>
        <w:gridCol w:w="850"/>
        <w:gridCol w:w="1276"/>
        <w:gridCol w:w="850"/>
        <w:gridCol w:w="1276"/>
        <w:gridCol w:w="851"/>
        <w:gridCol w:w="1275"/>
        <w:gridCol w:w="851"/>
        <w:gridCol w:w="567"/>
        <w:gridCol w:w="709"/>
      </w:tblGrid>
      <w:tr w:rsidR="0024326D" w:rsidRPr="006C059C" w14:paraId="01207CBD" w14:textId="77777777" w:rsidTr="00121B65">
        <w:trPr>
          <w:trHeight w:val="397"/>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646D4C"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Zřizovatel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C1AC0B"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Obchodně provozní zaměstnanci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F1D4A5"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-z toho kuchaři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7B60E"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THP a ostatní</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8FF114"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Celkem pracovníků ZŠS</w:t>
            </w:r>
          </w:p>
        </w:tc>
      </w:tr>
      <w:tr w:rsidR="0024326D" w:rsidRPr="006C059C" w14:paraId="2E2D1837" w14:textId="77777777" w:rsidTr="00121B65">
        <w:trPr>
          <w:trHeight w:val="567"/>
        </w:trPr>
        <w:tc>
          <w:tcPr>
            <w:tcW w:w="1986"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5E046C" w14:textId="77777777" w:rsidR="0024326D" w:rsidRPr="006C059C" w:rsidRDefault="0024326D" w:rsidP="0024326D">
            <w:pPr>
              <w:spacing w:after="0" w:line="240" w:lineRule="auto"/>
              <w:rPr>
                <w:rFonts w:eastAsia="Times New Roman" w:cstheme="minorHAnsi"/>
                <w:b/>
                <w:bCs/>
              </w:rPr>
            </w:pP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DC920D"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DBFAD3"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326577"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6B66F6"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459D850"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C52F3" w14:textId="77777777" w:rsidR="0024326D" w:rsidRPr="006C059C" w:rsidRDefault="0024326D" w:rsidP="0024326D">
            <w:pPr>
              <w:keepLines/>
              <w:spacing w:after="0" w:line="240" w:lineRule="auto"/>
              <w:jc w:val="center"/>
              <w:rPr>
                <w:rFonts w:eastAsia="Times New Roman" w:cstheme="minorHAnsi"/>
                <w:b/>
                <w:bCs/>
              </w:rPr>
            </w:pPr>
          </w:p>
          <w:p w14:paraId="4A96FE9B"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B26158"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4D290F" w14:textId="77777777"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r>
      <w:tr w:rsidR="0024326D" w:rsidRPr="006C059C" w14:paraId="5FD1012F"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06C1D0"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okr. Jeseník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45F526"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A6933"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83,7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2C4C9"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42525"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53,9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51B2EA"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4996DE"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2DB703"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2CB6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85,4</w:t>
            </w:r>
          </w:p>
        </w:tc>
      </w:tr>
      <w:tr w:rsidR="0024326D" w:rsidRPr="006C059C" w14:paraId="22817F01"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2743B5"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okr. Olomouc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7C94"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557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80FD20"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374,7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7B99C7"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C74987"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166,6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C788B"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891E53"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5D27FA"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648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362C9"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452,1</w:t>
            </w:r>
          </w:p>
        </w:tc>
      </w:tr>
      <w:tr w:rsidR="0024326D" w:rsidRPr="006C059C" w14:paraId="6B490FCF"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F215DD"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okr. Prostějov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3DAA95"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5F42A"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34C785"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D73879"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108,7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E36E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ABFCB4"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A4A40"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505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220,4</w:t>
            </w:r>
          </w:p>
        </w:tc>
      </w:tr>
      <w:tr w:rsidR="0024326D" w:rsidRPr="006C059C" w14:paraId="1FB930C1"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F076FA"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okr. Přerov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113B8C"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334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2644E7"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226,1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DF9A2"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CE79AB"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108,2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1E695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BC0EBD"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47,7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8E444C"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EF71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273,8</w:t>
            </w:r>
          </w:p>
        </w:tc>
      </w:tr>
      <w:tr w:rsidR="0024326D" w:rsidRPr="006C059C" w14:paraId="14F4788D"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900CF8"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okr. Šumperk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4E4A0E"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BCB43"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243,5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18A73"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95810"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145,3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D42212"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BF89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C69A3"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D4F3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261,7</w:t>
            </w:r>
          </w:p>
        </w:tc>
      </w:tr>
      <w:tr w:rsidR="0024326D" w:rsidRPr="006C059C" w14:paraId="4EFB3FCC" w14:textId="77777777"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C179F7"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Obce celkem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70A9CE"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1 697</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2F4311"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1 128,8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2CBE10"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677</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84525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582,7</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56B37D"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234</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E306F85"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164,6</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330222"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1 901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E58A6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1 293,4</w:t>
            </w:r>
          </w:p>
        </w:tc>
      </w:tr>
      <w:tr w:rsidR="0024326D" w:rsidRPr="006C059C" w14:paraId="02ADF616"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CB5FA9"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Kraj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21951B"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256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622E49"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205,6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967B8F"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F235F" w14:textId="3001643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116</w:t>
            </w:r>
            <w:r w:rsidR="003B661C">
              <w:rPr>
                <w:rFonts w:eastAsia="Times New Roman" w:cstheme="minorHAnsi"/>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CC842"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2B502A"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F19F9"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44093"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233,9</w:t>
            </w:r>
          </w:p>
        </w:tc>
      </w:tr>
      <w:tr w:rsidR="0024326D" w:rsidRPr="006C059C" w14:paraId="1EB6A2DD"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C663AF"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Soukromník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EB2B88"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1F405"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B4813"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78B5BA" w14:textId="2D687932"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10</w:t>
            </w:r>
            <w:r w:rsidR="003B661C">
              <w:rPr>
                <w:rFonts w:eastAsia="Times New Roman" w:cstheme="minorHAnsi"/>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07C9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183C10"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C52D26"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62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BDAE"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35,2</w:t>
            </w:r>
          </w:p>
        </w:tc>
      </w:tr>
      <w:tr w:rsidR="0024326D" w:rsidRPr="006C059C" w14:paraId="1FB13A2C" w14:textId="77777777"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92CC6E"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Církev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B97121"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35B84E"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EC86D1" w14:textId="77777777" w:rsidR="0024326D" w:rsidRPr="006C059C" w:rsidRDefault="00FB3BF3" w:rsidP="0024326D">
            <w:pPr>
              <w:keepLines/>
              <w:spacing w:after="0" w:line="240" w:lineRule="auto"/>
              <w:ind w:right="57"/>
              <w:jc w:val="right"/>
              <w:rPr>
                <w:rFonts w:eastAsia="Times New Roman" w:cstheme="minorHAnsi"/>
                <w:lang w:eastAsia="cs-CZ"/>
              </w:rPr>
            </w:pPr>
            <w:r>
              <w:rPr>
                <w:rFonts w:eastAsia="Times New Roman" w:cstheme="minorHAnsi"/>
                <w:lang w:eastAsia="cs-CZ"/>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FCCAC8"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FC1FBE"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5A81A1"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BF3DF"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B1EB" w14:textId="77777777" w:rsidR="0024326D" w:rsidRPr="006C059C" w:rsidRDefault="00FB3BF3" w:rsidP="0024326D">
            <w:pPr>
              <w:keepLines/>
              <w:spacing w:after="0" w:line="240" w:lineRule="auto"/>
              <w:ind w:right="57"/>
              <w:jc w:val="right"/>
              <w:rPr>
                <w:rFonts w:eastAsia="Times New Roman" w:cstheme="minorHAnsi"/>
              </w:rPr>
            </w:pPr>
            <w:r>
              <w:rPr>
                <w:rFonts w:eastAsia="Times New Roman" w:cstheme="minorHAnsi"/>
              </w:rPr>
              <w:t>6,7</w:t>
            </w:r>
          </w:p>
        </w:tc>
      </w:tr>
      <w:tr w:rsidR="0024326D" w:rsidRPr="006C059C" w14:paraId="0E4B1B30" w14:textId="77777777"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116D7E" w14:textId="77777777" w:rsidR="0024326D" w:rsidRPr="006C059C" w:rsidRDefault="0024326D" w:rsidP="0024326D">
            <w:pPr>
              <w:keepLines/>
              <w:spacing w:after="0" w:line="240" w:lineRule="auto"/>
              <w:jc w:val="center"/>
              <w:rPr>
                <w:rFonts w:eastAsia="Times New Roman" w:cstheme="minorHAnsi"/>
                <w:b/>
              </w:rPr>
            </w:pPr>
            <w:r w:rsidRPr="006C059C">
              <w:rPr>
                <w:rFonts w:eastAsia="Times New Roman" w:cstheme="minorHAnsi"/>
                <w:b/>
              </w:rPr>
              <w:t>Celkem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A26DDD" w14:textId="77777777" w:rsidR="0024326D" w:rsidRPr="006C059C" w:rsidRDefault="00FB3BF3" w:rsidP="0024326D">
            <w:pPr>
              <w:keepLines/>
              <w:spacing w:after="0" w:line="240" w:lineRule="auto"/>
              <w:ind w:right="57"/>
              <w:jc w:val="right"/>
              <w:rPr>
                <w:rFonts w:eastAsia="Times New Roman" w:cstheme="minorHAnsi"/>
                <w:b/>
                <w:lang w:eastAsia="cs-CZ"/>
              </w:rPr>
            </w:pPr>
            <w:r>
              <w:rPr>
                <w:rFonts w:eastAsia="Times New Roman" w:cstheme="minorHAnsi"/>
                <w:b/>
                <w:lang w:eastAsia="cs-CZ"/>
              </w:rPr>
              <w:t>2 018</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5D9121" w14:textId="77777777" w:rsidR="0024326D" w:rsidRPr="006C059C" w:rsidRDefault="00FB3BF3" w:rsidP="0024326D">
            <w:pPr>
              <w:keepLines/>
              <w:spacing w:after="0" w:line="240" w:lineRule="auto"/>
              <w:ind w:right="57"/>
              <w:jc w:val="right"/>
              <w:rPr>
                <w:rFonts w:eastAsia="Times New Roman" w:cstheme="minorHAnsi"/>
                <w:b/>
                <w:lang w:eastAsia="cs-CZ"/>
              </w:rPr>
            </w:pPr>
            <w:r>
              <w:rPr>
                <w:rFonts w:eastAsia="Times New Roman" w:cstheme="minorHAnsi"/>
                <w:b/>
                <w:lang w:eastAsia="cs-CZ"/>
              </w:rPr>
              <w:t>1 371,9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954A4C" w14:textId="77777777" w:rsidR="0024326D" w:rsidRPr="006C059C" w:rsidRDefault="00FB3BF3" w:rsidP="0024326D">
            <w:pPr>
              <w:keepLines/>
              <w:spacing w:after="0" w:line="240" w:lineRule="auto"/>
              <w:ind w:right="57"/>
              <w:jc w:val="right"/>
              <w:rPr>
                <w:rFonts w:eastAsia="Times New Roman" w:cstheme="minorHAnsi"/>
                <w:b/>
                <w:lang w:eastAsia="cs-CZ"/>
              </w:rPr>
            </w:pPr>
            <w:r>
              <w:rPr>
                <w:rFonts w:eastAsia="Times New Roman" w:cstheme="minorHAnsi"/>
                <w:b/>
                <w:lang w:eastAsia="cs-CZ"/>
              </w:rPr>
              <w:t>822</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501F01" w14:textId="77777777" w:rsidR="0024326D" w:rsidRPr="006C059C" w:rsidRDefault="00FB3BF3" w:rsidP="0024326D">
            <w:pPr>
              <w:keepLines/>
              <w:spacing w:after="0" w:line="240" w:lineRule="auto"/>
              <w:ind w:right="57"/>
              <w:jc w:val="right"/>
              <w:rPr>
                <w:rFonts w:eastAsia="Times New Roman" w:cstheme="minorHAnsi"/>
                <w:b/>
              </w:rPr>
            </w:pPr>
            <w:r>
              <w:rPr>
                <w:rFonts w:eastAsia="Times New Roman" w:cstheme="minorHAnsi"/>
                <w:b/>
              </w:rPr>
              <w:t>708,7</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C2283B" w14:textId="77777777" w:rsidR="0024326D" w:rsidRPr="006C059C" w:rsidRDefault="00FB3BF3" w:rsidP="0024326D">
            <w:pPr>
              <w:keepLines/>
              <w:spacing w:after="0" w:line="240" w:lineRule="auto"/>
              <w:ind w:right="57"/>
              <w:jc w:val="right"/>
              <w:rPr>
                <w:rFonts w:eastAsia="Times New Roman" w:cstheme="minorHAnsi"/>
                <w:b/>
              </w:rPr>
            </w:pPr>
            <w:r>
              <w:rPr>
                <w:rFonts w:eastAsia="Times New Roman" w:cstheme="minorHAnsi"/>
                <w:b/>
              </w:rPr>
              <w:t>282</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8E221E" w14:textId="77777777" w:rsidR="0024326D" w:rsidRPr="006C059C" w:rsidRDefault="00FB3BF3" w:rsidP="0024326D">
            <w:pPr>
              <w:keepLines/>
              <w:spacing w:after="0" w:line="240" w:lineRule="auto"/>
              <w:ind w:right="57"/>
              <w:jc w:val="right"/>
              <w:rPr>
                <w:rFonts w:eastAsia="Times New Roman" w:cstheme="minorHAnsi"/>
                <w:b/>
              </w:rPr>
            </w:pPr>
            <w:r>
              <w:rPr>
                <w:rFonts w:eastAsia="Times New Roman" w:cstheme="minorHAnsi"/>
                <w:b/>
              </w:rPr>
              <w:t>197,3</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6BFCC10" w14:textId="77777777" w:rsidR="0024326D" w:rsidRPr="006C059C" w:rsidRDefault="00FB3BF3" w:rsidP="0024326D">
            <w:pPr>
              <w:keepLines/>
              <w:spacing w:after="0" w:line="240" w:lineRule="auto"/>
              <w:ind w:right="57"/>
              <w:jc w:val="right"/>
              <w:rPr>
                <w:rFonts w:eastAsia="Times New Roman" w:cstheme="minorHAnsi"/>
                <w:b/>
              </w:rPr>
            </w:pPr>
            <w:r>
              <w:rPr>
                <w:rFonts w:eastAsia="Times New Roman" w:cstheme="minorHAnsi"/>
                <w:b/>
              </w:rPr>
              <w:t>2265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0462B2" w14:textId="77777777" w:rsidR="0024326D" w:rsidRPr="006C059C" w:rsidRDefault="00FB3BF3" w:rsidP="0024326D">
            <w:pPr>
              <w:keepLines/>
              <w:spacing w:after="0" w:line="240" w:lineRule="auto"/>
              <w:ind w:right="57"/>
              <w:jc w:val="right"/>
              <w:rPr>
                <w:rFonts w:eastAsia="Times New Roman" w:cstheme="minorHAnsi"/>
                <w:b/>
              </w:rPr>
            </w:pPr>
            <w:r>
              <w:rPr>
                <w:rFonts w:eastAsia="Times New Roman" w:cstheme="minorHAnsi"/>
                <w:b/>
              </w:rPr>
              <w:t>1 569,2</w:t>
            </w:r>
          </w:p>
        </w:tc>
      </w:tr>
      <w:tr w:rsidR="0024326D" w:rsidRPr="006C059C" w14:paraId="3587F0EC" w14:textId="77777777" w:rsidTr="0024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14:paraId="725EAFB7" w14:textId="77777777" w:rsidR="0024326D" w:rsidRPr="006C059C" w:rsidRDefault="0024326D" w:rsidP="0024326D">
            <w:pPr>
              <w:spacing w:after="0" w:line="240" w:lineRule="auto"/>
              <w:rPr>
                <w:rFonts w:eastAsia="Times New Roman" w:cstheme="minorHAnsi"/>
                <w:color w:val="000000"/>
                <w:lang w:eastAsia="cs-CZ"/>
              </w:rPr>
            </w:pPr>
          </w:p>
        </w:tc>
      </w:tr>
      <w:tr w:rsidR="0024326D" w:rsidRPr="006C059C" w14:paraId="17C7C38F" w14:textId="77777777" w:rsidTr="0024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14:paraId="6E54467B" w14:textId="77777777" w:rsidR="00B80037" w:rsidRDefault="00B80037" w:rsidP="0024326D">
            <w:pPr>
              <w:spacing w:after="0" w:line="240" w:lineRule="auto"/>
              <w:rPr>
                <w:rFonts w:eastAsia="Times New Roman" w:cstheme="minorHAnsi"/>
                <w:color w:val="000000"/>
                <w:sz w:val="24"/>
                <w:szCs w:val="24"/>
                <w:lang w:eastAsia="cs-CZ"/>
              </w:rPr>
            </w:pPr>
          </w:p>
          <w:p w14:paraId="3B3267E0" w14:textId="47890366" w:rsidR="0024326D" w:rsidRPr="006C059C" w:rsidRDefault="0024326D" w:rsidP="0024326D">
            <w:pPr>
              <w:spacing w:after="0" w:line="240" w:lineRule="auto"/>
              <w:rPr>
                <w:rFonts w:eastAsia="Times New Roman" w:cstheme="minorHAnsi"/>
                <w:color w:val="000000"/>
                <w:sz w:val="24"/>
                <w:szCs w:val="24"/>
                <w:lang w:eastAsia="cs-CZ"/>
              </w:rPr>
            </w:pPr>
            <w:r w:rsidRPr="006C059C">
              <w:rPr>
                <w:rFonts w:eastAsia="Times New Roman" w:cstheme="minorHAnsi"/>
                <w:color w:val="000000"/>
                <w:sz w:val="24"/>
                <w:szCs w:val="24"/>
                <w:lang w:eastAsia="cs-CZ"/>
              </w:rPr>
              <w:t>Poznámka: Pokud zaměstnanec (fyzická osoba) vykonává více činností, je započítán u každé činnosti, ale ve sloupci celkem je započten jen jednou.</w:t>
            </w:r>
          </w:p>
        </w:tc>
      </w:tr>
    </w:tbl>
    <w:p w14:paraId="65A60DDA" w14:textId="77777777" w:rsidR="0024326D" w:rsidRDefault="0024326D" w:rsidP="0024326D"/>
    <w:p w14:paraId="2E6E5A49" w14:textId="77777777" w:rsidR="00FB3BF3" w:rsidRDefault="00FB3BF3" w:rsidP="0024326D"/>
    <w:p w14:paraId="5A8A602F" w14:textId="77777777" w:rsidR="00FB3BF3" w:rsidRDefault="00FB3BF3" w:rsidP="0024326D"/>
    <w:p w14:paraId="4F9DF62C" w14:textId="148B9D93" w:rsidR="00994845" w:rsidRDefault="00994845" w:rsidP="00994845"/>
    <w:p w14:paraId="4B28DA22" w14:textId="77777777" w:rsidR="005C3A91" w:rsidRDefault="005C3A91" w:rsidP="00994845"/>
    <w:p w14:paraId="79F9C4BB" w14:textId="12AD3D62" w:rsidR="00994845" w:rsidRPr="005C3A91" w:rsidRDefault="00994845" w:rsidP="00994845">
      <w:pPr>
        <w:pStyle w:val="Nadpis2"/>
        <w:rPr>
          <w:b/>
        </w:rPr>
      </w:pPr>
      <w:bookmarkStart w:id="296" w:name="_Toc535498212"/>
      <w:bookmarkStart w:id="297" w:name="_Toc792760"/>
      <w:r w:rsidRPr="005C3A91">
        <w:rPr>
          <w:b/>
        </w:rPr>
        <w:lastRenderedPageBreak/>
        <w:t>2.11 Pedagogičtí pracovníci ve školství</w:t>
      </w:r>
      <w:bookmarkEnd w:id="296"/>
      <w:bookmarkEnd w:id="297"/>
    </w:p>
    <w:p w14:paraId="690F1EBE" w14:textId="77777777" w:rsidR="008D5578" w:rsidRDefault="008D5578" w:rsidP="0024326D">
      <w:pPr>
        <w:rPr>
          <w:b/>
          <w:sz w:val="26"/>
          <w:szCs w:val="26"/>
        </w:rPr>
      </w:pPr>
    </w:p>
    <w:p w14:paraId="7DFD3676" w14:textId="00521C2A" w:rsidR="0024326D" w:rsidRPr="004E51D3" w:rsidRDefault="0024326D" w:rsidP="0024326D">
      <w:pPr>
        <w:rPr>
          <w:b/>
          <w:sz w:val="26"/>
          <w:szCs w:val="26"/>
        </w:rPr>
      </w:pPr>
      <w:r w:rsidRPr="004E51D3">
        <w:rPr>
          <w:b/>
          <w:sz w:val="26"/>
          <w:szCs w:val="26"/>
        </w:rPr>
        <w:t>Pedagogičtí pracovníci v Olomouckém kraji</w:t>
      </w:r>
    </w:p>
    <w:p w14:paraId="761F48DF" w14:textId="3C06D9CD" w:rsidR="00994845" w:rsidRPr="006C059C" w:rsidRDefault="0024326D" w:rsidP="006C059C">
      <w:pPr>
        <w:jc w:val="both"/>
        <w:rPr>
          <w:sz w:val="24"/>
          <w:szCs w:val="24"/>
        </w:rPr>
      </w:pPr>
      <w:r w:rsidRPr="006C059C">
        <w:rPr>
          <w:sz w:val="24"/>
          <w:szCs w:val="24"/>
        </w:rPr>
        <w:t>V Olomouckém kraji působilo ve školním roce 201</w:t>
      </w:r>
      <w:r w:rsidR="00A77273">
        <w:rPr>
          <w:sz w:val="24"/>
          <w:szCs w:val="24"/>
        </w:rPr>
        <w:t>7</w:t>
      </w:r>
      <w:r w:rsidRPr="006C059C">
        <w:rPr>
          <w:sz w:val="24"/>
          <w:szCs w:val="24"/>
        </w:rPr>
        <w:t>/201</w:t>
      </w:r>
      <w:r w:rsidR="00A77273">
        <w:rPr>
          <w:sz w:val="24"/>
          <w:szCs w:val="24"/>
        </w:rPr>
        <w:t>8</w:t>
      </w:r>
      <w:r w:rsidRPr="006C059C">
        <w:rPr>
          <w:sz w:val="24"/>
          <w:szCs w:val="24"/>
        </w:rPr>
        <w:t xml:space="preserve"> v mateřských školách, základních školách, středních školách a vyšších odborných školách celkem 9 </w:t>
      </w:r>
      <w:r w:rsidR="00A77273">
        <w:rPr>
          <w:sz w:val="24"/>
          <w:szCs w:val="24"/>
        </w:rPr>
        <w:t>148</w:t>
      </w:r>
      <w:r w:rsidRPr="006C059C">
        <w:rPr>
          <w:sz w:val="24"/>
          <w:szCs w:val="24"/>
        </w:rPr>
        <w:t xml:space="preserve"> pedagogických pracovníků, z toho 7 </w:t>
      </w:r>
      <w:r w:rsidR="00A77273">
        <w:rPr>
          <w:sz w:val="24"/>
          <w:szCs w:val="24"/>
        </w:rPr>
        <w:t>307</w:t>
      </w:r>
      <w:r w:rsidRPr="006C059C">
        <w:rPr>
          <w:sz w:val="24"/>
          <w:szCs w:val="24"/>
        </w:rPr>
        <w:t xml:space="preserve"> žen (79,</w:t>
      </w:r>
      <w:r w:rsidR="00ED49F4">
        <w:rPr>
          <w:sz w:val="24"/>
          <w:szCs w:val="24"/>
        </w:rPr>
        <w:t>9</w:t>
      </w:r>
      <w:r w:rsidRPr="006C059C">
        <w:rPr>
          <w:sz w:val="24"/>
          <w:szCs w:val="24"/>
        </w:rPr>
        <w:t xml:space="preserve"> %). </w:t>
      </w:r>
      <w:r w:rsidR="00A77273">
        <w:rPr>
          <w:sz w:val="24"/>
          <w:szCs w:val="24"/>
        </w:rPr>
        <w:t>V porovnání se školní rokem 2016</w:t>
      </w:r>
      <w:r w:rsidRPr="006C059C">
        <w:rPr>
          <w:sz w:val="24"/>
          <w:szCs w:val="24"/>
        </w:rPr>
        <w:t>/201</w:t>
      </w:r>
      <w:r w:rsidR="00A77273">
        <w:rPr>
          <w:sz w:val="24"/>
          <w:szCs w:val="24"/>
        </w:rPr>
        <w:t>7</w:t>
      </w:r>
      <w:r w:rsidRPr="006C059C">
        <w:rPr>
          <w:sz w:val="24"/>
          <w:szCs w:val="24"/>
        </w:rPr>
        <w:t xml:space="preserve"> se zvýšil počet pedagogických pracovníků o </w:t>
      </w:r>
      <w:r w:rsidR="00A77273">
        <w:rPr>
          <w:sz w:val="24"/>
          <w:szCs w:val="24"/>
        </w:rPr>
        <w:t>83</w:t>
      </w:r>
      <w:r w:rsidRPr="006C059C">
        <w:rPr>
          <w:sz w:val="24"/>
          <w:szCs w:val="24"/>
        </w:rPr>
        <w:t>.</w:t>
      </w:r>
    </w:p>
    <w:p w14:paraId="293B8488" w14:textId="77777777" w:rsidR="0024326D" w:rsidRPr="006C059C" w:rsidRDefault="0024326D" w:rsidP="0024326D">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47</w:t>
      </w:r>
      <w:r w:rsidRPr="006C059C">
        <w:rPr>
          <w:rFonts w:eastAsia="Times New Roman" w:cstheme="minorHAnsi"/>
          <w:i/>
          <w:iCs/>
          <w:noProof/>
          <w:lang w:eastAsia="cs-CZ"/>
        </w:rPr>
        <w:tab/>
        <w:t>Pedagogičtí pracovníci v Olomouckém kraji – celkový přehled</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2"/>
        <w:gridCol w:w="1512"/>
        <w:gridCol w:w="1513"/>
        <w:gridCol w:w="1513"/>
        <w:gridCol w:w="1513"/>
      </w:tblGrid>
      <w:tr w:rsidR="0024326D" w:rsidRPr="006C059C" w14:paraId="44E41469" w14:textId="77777777" w:rsidTr="00121B65">
        <w:trPr>
          <w:trHeight w:val="340"/>
        </w:trPr>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581013"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Okres</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6D8B5C"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Fyzické osoby celkem</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815FA"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z toho ženy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BFCB38"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Přepočtení na plně zaměstnané</w:t>
            </w:r>
          </w:p>
        </w:tc>
      </w:tr>
      <w:tr w:rsidR="0024326D" w:rsidRPr="006C059C" w14:paraId="6EA7B10E" w14:textId="77777777" w:rsidTr="00121B65">
        <w:trPr>
          <w:trHeight w:val="510"/>
        </w:trPr>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EFE91E" w14:textId="77777777" w:rsidR="0024326D" w:rsidRPr="006C059C" w:rsidRDefault="0024326D" w:rsidP="0024326D">
            <w:pPr>
              <w:spacing w:after="0" w:line="240" w:lineRule="auto"/>
              <w:rPr>
                <w:rFonts w:eastAsia="Times New Roman" w:cstheme="minorHAnsi"/>
                <w:b/>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CF1019" w14:textId="77777777" w:rsidR="0024326D" w:rsidRPr="006C059C" w:rsidRDefault="0024326D" w:rsidP="0024326D">
            <w:pPr>
              <w:spacing w:after="0" w:line="240" w:lineRule="auto"/>
              <w:rPr>
                <w:rFonts w:eastAsia="Times New Roman" w:cstheme="minorHAnsi"/>
                <w:b/>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A94DA6" w14:textId="77777777" w:rsidR="0024326D" w:rsidRPr="006C059C" w:rsidRDefault="0024326D" w:rsidP="0024326D">
            <w:pPr>
              <w:spacing w:after="0" w:line="240" w:lineRule="auto"/>
              <w:rPr>
                <w:rFonts w:eastAsia="Times New Roman" w:cstheme="minorHAnsi"/>
                <w:b/>
              </w:rPr>
            </w:pP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14A67B"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4399F8"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z toho ženy</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769E66"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z celku bez kvalifikace</w:t>
            </w:r>
          </w:p>
        </w:tc>
      </w:tr>
      <w:tr w:rsidR="0024326D" w:rsidRPr="006C059C" w14:paraId="2CBA2509" w14:textId="77777777" w:rsidTr="00216B48">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40459F"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6BBAF03"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517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9360684"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412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8A4DC88"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481,4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7AD1A6F"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384,8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6DBE3AD"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28,8</w:t>
            </w:r>
          </w:p>
        </w:tc>
      </w:tr>
      <w:tr w:rsidR="0024326D" w:rsidRPr="006C059C" w14:paraId="0F1B5125" w14:textId="77777777" w:rsidTr="00216B48">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2BA527"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Olomouc</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16BD609"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3 571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0FEDD55"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2 835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C7DB2FD"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3 217,8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D4854BA"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2 592,4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AE71B9D"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72,5</w:t>
            </w:r>
          </w:p>
        </w:tc>
      </w:tr>
      <w:tr w:rsidR="0024326D" w:rsidRPr="006C059C" w14:paraId="7535E4CA" w14:textId="77777777" w:rsidTr="00216B48">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04BCB4"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EC80B14"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1 475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B5DAEE4"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1 199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40B5C9C"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1 339,3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2ECA935"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1 098,1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C243C9B"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22,4</w:t>
            </w:r>
          </w:p>
        </w:tc>
      </w:tr>
      <w:tr w:rsidR="0024326D" w:rsidRPr="006C059C" w14:paraId="6E532BD4" w14:textId="77777777" w:rsidTr="00216B48">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971B76"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3053DEE"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1 872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B25B8EB"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1 495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133C099"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1 686,4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9709461"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1 366,2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EF95588"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32,1</w:t>
            </w:r>
          </w:p>
        </w:tc>
      </w:tr>
      <w:tr w:rsidR="0024326D" w:rsidRPr="006C059C" w14:paraId="033072A5" w14:textId="77777777" w:rsidTr="00216B48">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C553BD"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82A268B"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1 713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1574C4"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1 366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62D6DFB"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1 573,4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0E371"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1 255,4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98234CD" w14:textId="77777777" w:rsidR="0024326D" w:rsidRPr="006C059C" w:rsidRDefault="009F139B" w:rsidP="0024326D">
            <w:pPr>
              <w:spacing w:after="0" w:line="240" w:lineRule="auto"/>
              <w:ind w:right="57"/>
              <w:jc w:val="right"/>
              <w:rPr>
                <w:rFonts w:eastAsia="Times New Roman" w:cstheme="minorHAnsi"/>
              </w:rPr>
            </w:pPr>
            <w:r>
              <w:rPr>
                <w:rFonts w:eastAsia="Times New Roman" w:cstheme="minorHAnsi"/>
              </w:rPr>
              <w:t>46,1</w:t>
            </w:r>
          </w:p>
        </w:tc>
      </w:tr>
      <w:tr w:rsidR="0024326D" w:rsidRPr="006C059C" w14:paraId="24F27656" w14:textId="77777777" w:rsidTr="00121B6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AAD312"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703D0C" w14:textId="77777777" w:rsidR="0024326D" w:rsidRPr="006C059C" w:rsidRDefault="009F139B" w:rsidP="0024326D">
            <w:pPr>
              <w:spacing w:after="0" w:line="240" w:lineRule="auto"/>
              <w:ind w:right="57"/>
              <w:jc w:val="right"/>
              <w:rPr>
                <w:rFonts w:eastAsia="Times New Roman" w:cstheme="minorHAnsi"/>
                <w:b/>
              </w:rPr>
            </w:pPr>
            <w:r>
              <w:rPr>
                <w:rFonts w:eastAsia="Times New Roman" w:cstheme="minorHAnsi"/>
                <w:b/>
              </w:rPr>
              <w:t>9 148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E2C84E" w14:textId="77777777" w:rsidR="0024326D" w:rsidRPr="006C059C" w:rsidRDefault="009F139B" w:rsidP="0024326D">
            <w:pPr>
              <w:spacing w:after="0" w:line="240" w:lineRule="auto"/>
              <w:ind w:right="57"/>
              <w:jc w:val="right"/>
              <w:rPr>
                <w:rFonts w:eastAsia="Times New Roman" w:cstheme="minorHAnsi"/>
                <w:b/>
              </w:rPr>
            </w:pPr>
            <w:r>
              <w:rPr>
                <w:rFonts w:eastAsia="Times New Roman" w:cstheme="minorHAnsi"/>
                <w:b/>
              </w:rPr>
              <w:t>7 307</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2B3518" w14:textId="77777777" w:rsidR="0024326D" w:rsidRPr="006C059C" w:rsidRDefault="009F139B" w:rsidP="0024326D">
            <w:pPr>
              <w:spacing w:after="0" w:line="240" w:lineRule="auto"/>
              <w:ind w:right="57"/>
              <w:jc w:val="right"/>
              <w:rPr>
                <w:rFonts w:eastAsia="Times New Roman" w:cstheme="minorHAnsi"/>
                <w:b/>
              </w:rPr>
            </w:pPr>
            <w:r>
              <w:rPr>
                <w:rFonts w:eastAsia="Times New Roman" w:cstheme="minorHAnsi"/>
                <w:b/>
              </w:rPr>
              <w:t>8 298,3</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A0D4F9" w14:textId="77777777" w:rsidR="0024326D" w:rsidRPr="006C059C" w:rsidRDefault="009F139B" w:rsidP="0024326D">
            <w:pPr>
              <w:spacing w:after="0" w:line="240" w:lineRule="auto"/>
              <w:ind w:right="57"/>
              <w:jc w:val="right"/>
              <w:rPr>
                <w:rFonts w:eastAsia="Times New Roman" w:cstheme="minorHAnsi"/>
                <w:b/>
              </w:rPr>
            </w:pPr>
            <w:r>
              <w:rPr>
                <w:rFonts w:eastAsia="Times New Roman" w:cstheme="minorHAnsi"/>
                <w:b/>
              </w:rPr>
              <w:t>6 696,9</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174D03" w14:textId="77777777" w:rsidR="0024326D" w:rsidRPr="006C059C" w:rsidRDefault="009F139B" w:rsidP="0024326D">
            <w:pPr>
              <w:spacing w:after="0" w:line="240" w:lineRule="auto"/>
              <w:ind w:right="57"/>
              <w:jc w:val="right"/>
              <w:rPr>
                <w:rFonts w:eastAsia="Times New Roman" w:cstheme="minorHAnsi"/>
                <w:b/>
              </w:rPr>
            </w:pPr>
            <w:r>
              <w:rPr>
                <w:rFonts w:eastAsia="Times New Roman" w:cstheme="minorHAnsi"/>
                <w:b/>
              </w:rPr>
              <w:t>201,9</w:t>
            </w:r>
          </w:p>
        </w:tc>
      </w:tr>
    </w:tbl>
    <w:p w14:paraId="062DF095" w14:textId="4845D31D" w:rsidR="009F139B" w:rsidRDefault="009F139B" w:rsidP="0024326D"/>
    <w:p w14:paraId="2B732746" w14:textId="77777777" w:rsidR="0024326D" w:rsidRPr="004E51D3" w:rsidRDefault="0024326D" w:rsidP="006C059C">
      <w:pPr>
        <w:jc w:val="both"/>
        <w:rPr>
          <w:b/>
          <w:sz w:val="26"/>
          <w:szCs w:val="26"/>
        </w:rPr>
      </w:pPr>
      <w:r w:rsidRPr="004E51D3">
        <w:rPr>
          <w:b/>
          <w:sz w:val="26"/>
          <w:szCs w:val="26"/>
        </w:rPr>
        <w:t>Pedagogičtí pracovníci mateřských škol</w:t>
      </w:r>
    </w:p>
    <w:p w14:paraId="7BB6632C" w14:textId="77777777" w:rsidR="0024326D" w:rsidRPr="006C059C" w:rsidRDefault="0024326D" w:rsidP="006C059C">
      <w:pPr>
        <w:jc w:val="both"/>
        <w:rPr>
          <w:sz w:val="24"/>
          <w:szCs w:val="24"/>
        </w:rPr>
      </w:pPr>
      <w:r w:rsidRPr="006C059C">
        <w:rPr>
          <w:sz w:val="24"/>
          <w:szCs w:val="24"/>
        </w:rPr>
        <w:t>Kvalifikovanost pedagogických pracovníků v mateřských školách byla 97,</w:t>
      </w:r>
      <w:r w:rsidR="00A77273">
        <w:rPr>
          <w:sz w:val="24"/>
          <w:szCs w:val="24"/>
        </w:rPr>
        <w:t>8</w:t>
      </w:r>
      <w:r w:rsidRPr="006C059C">
        <w:rPr>
          <w:sz w:val="24"/>
          <w:szCs w:val="24"/>
        </w:rPr>
        <w:t xml:space="preserve"> %. Největší zastoupení nekvalifikovaných pedagogických pracovníků bylo v mateřských školách okresu Jeseník (6,</w:t>
      </w:r>
      <w:r w:rsidR="00A77273">
        <w:rPr>
          <w:sz w:val="24"/>
          <w:szCs w:val="24"/>
        </w:rPr>
        <w:t>0</w:t>
      </w:r>
      <w:r w:rsidRPr="006C059C">
        <w:rPr>
          <w:sz w:val="24"/>
          <w:szCs w:val="24"/>
        </w:rPr>
        <w:t xml:space="preserve"> %), nejméně v okrese Prostějov (0,</w:t>
      </w:r>
      <w:r w:rsidR="00A77273">
        <w:rPr>
          <w:sz w:val="24"/>
          <w:szCs w:val="24"/>
        </w:rPr>
        <w:t>4</w:t>
      </w:r>
      <w:r w:rsidRPr="006C059C">
        <w:rPr>
          <w:sz w:val="24"/>
          <w:szCs w:val="24"/>
        </w:rPr>
        <w:t xml:space="preserve"> %).</w:t>
      </w:r>
    </w:p>
    <w:p w14:paraId="1F077869" w14:textId="77777777" w:rsidR="0024326D" w:rsidRPr="006C059C" w:rsidRDefault="0024326D" w:rsidP="0024326D">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48</w:t>
      </w:r>
      <w:r w:rsidRPr="006C059C">
        <w:rPr>
          <w:rFonts w:eastAsia="Times New Roman" w:cstheme="minorHAnsi"/>
          <w:i/>
          <w:iCs/>
          <w:noProof/>
          <w:lang w:eastAsia="cs-CZ"/>
        </w:rPr>
        <w:tab/>
        <w:t>Pedagogičtí pracovníci mateřských škol (přepočteno na plně zaměstnané)</w:t>
      </w:r>
    </w:p>
    <w:tbl>
      <w:tblPr>
        <w:tblW w:w="7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0"/>
        <w:gridCol w:w="1306"/>
        <w:gridCol w:w="1307"/>
        <w:gridCol w:w="1306"/>
        <w:gridCol w:w="1306"/>
      </w:tblGrid>
      <w:tr w:rsidR="0024326D" w:rsidRPr="006C059C" w14:paraId="2231B84B" w14:textId="77777777" w:rsidTr="00121B65">
        <w:trPr>
          <w:trHeight w:val="470"/>
        </w:trPr>
        <w:tc>
          <w:tcPr>
            <w:tcW w:w="214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A31D7F"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Okres</w:t>
            </w:r>
          </w:p>
        </w:tc>
        <w:tc>
          <w:tcPr>
            <w:tcW w:w="261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AF8AAC" w14:textId="77777777" w:rsidR="0024326D" w:rsidRPr="006C059C" w:rsidRDefault="0024326D" w:rsidP="0024326D">
            <w:pPr>
              <w:spacing w:after="0" w:line="240" w:lineRule="auto"/>
              <w:ind w:right="57"/>
              <w:jc w:val="center"/>
              <w:rPr>
                <w:rFonts w:eastAsia="Times New Roman" w:cstheme="minorHAnsi"/>
                <w:b/>
              </w:rPr>
            </w:pPr>
            <w:r w:rsidRPr="006C059C">
              <w:rPr>
                <w:rFonts w:eastAsia="Times New Roman" w:cstheme="minorHAnsi"/>
                <w:b/>
              </w:rPr>
              <w:t>Učitelé včetně ředitelů</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67B3F0"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z toho nekvalifik. učitelé</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6ED4A8" w14:textId="77777777" w:rsidR="0024326D" w:rsidRPr="006C059C" w:rsidRDefault="0024326D" w:rsidP="0024326D">
            <w:pPr>
              <w:spacing w:after="0" w:line="280" w:lineRule="exact"/>
              <w:ind w:right="170"/>
              <w:jc w:val="center"/>
              <w:rPr>
                <w:rFonts w:eastAsia="Times New Roman" w:cstheme="minorHAnsi"/>
                <w:b/>
              </w:rPr>
            </w:pPr>
            <w:r w:rsidRPr="006C059C">
              <w:rPr>
                <w:rFonts w:eastAsia="Times New Roman" w:cstheme="minorHAnsi"/>
                <w:b/>
              </w:rPr>
              <w:t>nekvalifik. učitelé</w:t>
            </w:r>
          </w:p>
          <w:p w14:paraId="10E0FC0A" w14:textId="77777777" w:rsidR="0024326D" w:rsidRPr="006C059C" w:rsidRDefault="0024326D" w:rsidP="0024326D">
            <w:pPr>
              <w:spacing w:after="0" w:line="280" w:lineRule="exact"/>
              <w:ind w:right="170"/>
              <w:jc w:val="center"/>
              <w:rPr>
                <w:rFonts w:eastAsia="Times New Roman" w:cstheme="minorHAnsi"/>
                <w:b/>
              </w:rPr>
            </w:pPr>
            <w:r w:rsidRPr="006C059C">
              <w:rPr>
                <w:rFonts w:eastAsia="Times New Roman" w:cstheme="minorHAnsi"/>
                <w:b/>
              </w:rPr>
              <w:t>vyjádřeno v %</w:t>
            </w:r>
          </w:p>
        </w:tc>
      </w:tr>
      <w:tr w:rsidR="0024326D" w:rsidRPr="006C059C" w14:paraId="472123ED" w14:textId="77777777" w:rsidTr="00121B65">
        <w:trPr>
          <w:trHeight w:val="469"/>
        </w:trPr>
        <w:tc>
          <w:tcPr>
            <w:tcW w:w="214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77D29C" w14:textId="77777777" w:rsidR="0024326D" w:rsidRPr="006C059C" w:rsidRDefault="0024326D" w:rsidP="0024326D">
            <w:pPr>
              <w:spacing w:after="0" w:line="240" w:lineRule="auto"/>
              <w:rPr>
                <w:rFonts w:eastAsia="Times New Roman" w:cstheme="minorHAnsi"/>
                <w:b/>
              </w:rPr>
            </w:pP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D7A1CF" w14:textId="77777777" w:rsidR="0024326D" w:rsidRPr="006C059C" w:rsidRDefault="0024326D" w:rsidP="0024326D">
            <w:pPr>
              <w:spacing w:after="0" w:line="240" w:lineRule="auto"/>
              <w:ind w:right="57"/>
              <w:jc w:val="center"/>
              <w:rPr>
                <w:rFonts w:eastAsia="Times New Roman" w:cstheme="minorHAnsi"/>
                <w:b/>
              </w:rPr>
            </w:pPr>
            <w:r w:rsidRPr="006C059C">
              <w:rPr>
                <w:rFonts w:eastAsia="Times New Roman" w:cstheme="minorHAnsi"/>
                <w:b/>
              </w:rPr>
              <w:t>FO</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6754B3" w14:textId="77777777" w:rsidR="0024326D" w:rsidRPr="006C059C" w:rsidRDefault="0024326D" w:rsidP="0024326D">
            <w:pPr>
              <w:spacing w:after="0" w:line="240" w:lineRule="auto"/>
              <w:ind w:right="57"/>
              <w:jc w:val="center"/>
              <w:rPr>
                <w:rFonts w:eastAsia="Times New Roman" w:cstheme="minorHAnsi"/>
                <w:b/>
              </w:rPr>
            </w:pPr>
            <w:r w:rsidRPr="006C059C">
              <w:rPr>
                <w:rFonts w:eastAsia="Times New Roman" w:cstheme="minorHAnsi"/>
                <w:b/>
              </w:rPr>
              <w:t>Přep.</w:t>
            </w:r>
          </w:p>
        </w:tc>
        <w:tc>
          <w:tcPr>
            <w:tcW w:w="130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2909FB" w14:textId="77777777" w:rsidR="0024326D" w:rsidRPr="006C059C" w:rsidRDefault="0024326D" w:rsidP="0024326D">
            <w:pPr>
              <w:spacing w:after="0" w:line="240" w:lineRule="auto"/>
              <w:rPr>
                <w:rFonts w:eastAsia="Times New Roman" w:cstheme="minorHAnsi"/>
                <w:b/>
              </w:rPr>
            </w:pPr>
          </w:p>
        </w:tc>
        <w:tc>
          <w:tcPr>
            <w:tcW w:w="130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70A971" w14:textId="77777777" w:rsidR="0024326D" w:rsidRPr="006C059C" w:rsidRDefault="0024326D" w:rsidP="0024326D">
            <w:pPr>
              <w:spacing w:after="0" w:line="240" w:lineRule="auto"/>
              <w:rPr>
                <w:rFonts w:eastAsia="Times New Roman" w:cstheme="minorHAnsi"/>
                <w:b/>
              </w:rPr>
            </w:pPr>
          </w:p>
        </w:tc>
      </w:tr>
      <w:tr w:rsidR="0024326D" w:rsidRPr="006C059C" w14:paraId="290BAEB6" w14:textId="77777777" w:rsidTr="00216B48">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6C06B3"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Jeseník</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49E56F"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105</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F39615"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99,8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8D19DC4"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6,0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9E1EAE"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6,0</w:t>
            </w:r>
          </w:p>
        </w:tc>
      </w:tr>
      <w:tr w:rsidR="0024326D" w:rsidRPr="006C059C" w14:paraId="1CE629AE" w14:textId="77777777" w:rsidTr="00216B48">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3A4A1E"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Olomouc</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3A3E1D"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761</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6D9083"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730,7</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64DD158"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20,2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265226B"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2,8</w:t>
            </w:r>
          </w:p>
        </w:tc>
      </w:tr>
      <w:tr w:rsidR="0024326D" w:rsidRPr="006C059C" w14:paraId="60270291" w14:textId="77777777" w:rsidTr="00216B48">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D9C4A3"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Prostějov</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59858B"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325</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6507A8"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309,1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8E369B5"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1,3</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75B2F00"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0,4</w:t>
            </w:r>
          </w:p>
        </w:tc>
      </w:tr>
      <w:tr w:rsidR="0024326D" w:rsidRPr="006C059C" w14:paraId="7D438608" w14:textId="77777777" w:rsidTr="00216B48">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9A6046"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Přerov</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6C30F9"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387</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9FAE9B"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359,6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9FA243B"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3,7</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4CE6EB"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1,0</w:t>
            </w:r>
          </w:p>
        </w:tc>
      </w:tr>
      <w:tr w:rsidR="0024326D" w:rsidRPr="006C059C" w14:paraId="19DCEF5D" w14:textId="77777777" w:rsidTr="00216B48">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79D7BF"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Šumperk</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567129"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371</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400345"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348,1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4CA2B95"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9,1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AF6D1D6" w14:textId="77777777" w:rsidR="0024326D" w:rsidRPr="006C059C" w:rsidRDefault="00A77273" w:rsidP="0024326D">
            <w:pPr>
              <w:spacing w:after="0" w:line="240" w:lineRule="auto"/>
              <w:ind w:right="57"/>
              <w:jc w:val="right"/>
              <w:rPr>
                <w:rFonts w:eastAsia="Times New Roman" w:cstheme="minorHAnsi"/>
              </w:rPr>
            </w:pPr>
            <w:r>
              <w:rPr>
                <w:rFonts w:eastAsia="Times New Roman" w:cstheme="minorHAnsi"/>
              </w:rPr>
              <w:t>2,6</w:t>
            </w:r>
          </w:p>
        </w:tc>
      </w:tr>
      <w:tr w:rsidR="0024326D" w:rsidRPr="006C059C" w14:paraId="54D0B0A8" w14:textId="77777777" w:rsidTr="00121B65">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D7768F" w14:textId="77777777" w:rsidR="0024326D" w:rsidRPr="006C059C" w:rsidRDefault="0024326D" w:rsidP="0024326D">
            <w:pPr>
              <w:spacing w:after="0" w:line="240" w:lineRule="auto"/>
              <w:jc w:val="center"/>
              <w:rPr>
                <w:rFonts w:eastAsia="Times New Roman" w:cstheme="minorHAnsi"/>
                <w:b/>
              </w:rPr>
            </w:pPr>
            <w:r w:rsidRPr="006C059C">
              <w:rPr>
                <w:rFonts w:eastAsia="Times New Roman" w:cstheme="minorHAnsi"/>
                <w:b/>
              </w:rPr>
              <w:t>Celkem</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EC397F" w14:textId="77777777" w:rsidR="0024326D" w:rsidRPr="006C059C" w:rsidRDefault="00A77273" w:rsidP="0024326D">
            <w:pPr>
              <w:spacing w:after="0" w:line="240" w:lineRule="auto"/>
              <w:ind w:right="57"/>
              <w:jc w:val="right"/>
              <w:rPr>
                <w:rFonts w:eastAsia="Times New Roman" w:cstheme="minorHAnsi"/>
                <w:b/>
              </w:rPr>
            </w:pPr>
            <w:r>
              <w:rPr>
                <w:rFonts w:eastAsia="Times New Roman" w:cstheme="minorHAnsi"/>
                <w:b/>
              </w:rPr>
              <w:t>1 949</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66860B" w14:textId="77777777" w:rsidR="0024326D" w:rsidRPr="006C059C" w:rsidRDefault="00A77273" w:rsidP="0024326D">
            <w:pPr>
              <w:spacing w:after="0" w:line="240" w:lineRule="auto"/>
              <w:ind w:right="57"/>
              <w:jc w:val="right"/>
              <w:rPr>
                <w:rFonts w:eastAsia="Times New Roman" w:cstheme="minorHAnsi"/>
                <w:b/>
              </w:rPr>
            </w:pPr>
            <w:r>
              <w:rPr>
                <w:rFonts w:eastAsia="Times New Roman" w:cstheme="minorHAnsi"/>
                <w:b/>
              </w:rPr>
              <w:t>1 847,3</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3123B8" w14:textId="77777777" w:rsidR="0024326D" w:rsidRPr="006C059C" w:rsidRDefault="00A77273" w:rsidP="0024326D">
            <w:pPr>
              <w:spacing w:after="0" w:line="240" w:lineRule="auto"/>
              <w:ind w:right="57"/>
              <w:jc w:val="right"/>
              <w:rPr>
                <w:rFonts w:eastAsia="Times New Roman" w:cstheme="minorHAnsi"/>
                <w:b/>
              </w:rPr>
            </w:pPr>
            <w:r>
              <w:rPr>
                <w:rFonts w:eastAsia="Times New Roman" w:cstheme="minorHAnsi"/>
                <w:b/>
              </w:rPr>
              <w:t>40,3</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342DE0" w14:textId="77777777" w:rsidR="0024326D" w:rsidRPr="006C059C" w:rsidRDefault="00A77273" w:rsidP="0024326D">
            <w:pPr>
              <w:spacing w:after="0" w:line="240" w:lineRule="auto"/>
              <w:ind w:right="57"/>
              <w:jc w:val="right"/>
              <w:rPr>
                <w:rFonts w:eastAsia="Times New Roman" w:cstheme="minorHAnsi"/>
                <w:b/>
              </w:rPr>
            </w:pPr>
            <w:r>
              <w:rPr>
                <w:rFonts w:eastAsia="Times New Roman" w:cstheme="minorHAnsi"/>
                <w:b/>
              </w:rPr>
              <w:t>2,2</w:t>
            </w:r>
          </w:p>
        </w:tc>
      </w:tr>
    </w:tbl>
    <w:p w14:paraId="18DA4199" w14:textId="5F41D945" w:rsidR="006D1BE0" w:rsidRDefault="006D1BE0" w:rsidP="0024326D"/>
    <w:p w14:paraId="7C391B08" w14:textId="7451B3AC" w:rsidR="008D5578" w:rsidRDefault="008D5578" w:rsidP="0024326D"/>
    <w:p w14:paraId="7D66BBB3" w14:textId="5D294965" w:rsidR="008D5578" w:rsidRDefault="008D5578" w:rsidP="0024326D"/>
    <w:p w14:paraId="13F1965D" w14:textId="77777777" w:rsidR="008D5578" w:rsidRDefault="008D5578" w:rsidP="0024326D"/>
    <w:p w14:paraId="081343C2" w14:textId="77777777" w:rsidR="002A5D5C" w:rsidRPr="004E51D3" w:rsidRDefault="002A5D5C" w:rsidP="006C059C">
      <w:pPr>
        <w:jc w:val="both"/>
        <w:rPr>
          <w:b/>
          <w:sz w:val="26"/>
          <w:szCs w:val="26"/>
        </w:rPr>
      </w:pPr>
      <w:r w:rsidRPr="004E51D3">
        <w:rPr>
          <w:b/>
          <w:sz w:val="26"/>
          <w:szCs w:val="26"/>
        </w:rPr>
        <w:lastRenderedPageBreak/>
        <w:t>Pedagogičtí pracovníci základních škol</w:t>
      </w:r>
    </w:p>
    <w:p w14:paraId="661B0D4A" w14:textId="4A2CA1C2" w:rsidR="00BF65B4" w:rsidRPr="006D1BE0" w:rsidRDefault="002A5D5C" w:rsidP="006D1BE0">
      <w:pPr>
        <w:jc w:val="both"/>
        <w:rPr>
          <w:sz w:val="24"/>
          <w:szCs w:val="24"/>
        </w:rPr>
      </w:pPr>
      <w:r w:rsidRPr="006C059C">
        <w:rPr>
          <w:sz w:val="24"/>
          <w:szCs w:val="24"/>
        </w:rPr>
        <w:t>V základních školách vyučovalo celkem 3</w:t>
      </w:r>
      <w:r w:rsidR="00E930A7">
        <w:rPr>
          <w:sz w:val="24"/>
          <w:szCs w:val="24"/>
        </w:rPr>
        <w:t> 83</w:t>
      </w:r>
      <w:r w:rsidR="00ED49F4">
        <w:rPr>
          <w:sz w:val="24"/>
          <w:szCs w:val="24"/>
        </w:rPr>
        <w:t>9</w:t>
      </w:r>
      <w:r w:rsidR="00E930A7">
        <w:rPr>
          <w:sz w:val="24"/>
          <w:szCs w:val="24"/>
        </w:rPr>
        <w:t>,</w:t>
      </w:r>
      <w:r w:rsidR="00ED49F4">
        <w:rPr>
          <w:sz w:val="24"/>
          <w:szCs w:val="24"/>
        </w:rPr>
        <w:t>7</w:t>
      </w:r>
      <w:r w:rsidRPr="006C059C">
        <w:rPr>
          <w:sz w:val="24"/>
          <w:szCs w:val="24"/>
        </w:rPr>
        <w:t xml:space="preserve"> pedagogi</w:t>
      </w:r>
      <w:r w:rsidR="0059263F">
        <w:rPr>
          <w:sz w:val="24"/>
          <w:szCs w:val="24"/>
        </w:rPr>
        <w:t>ckých pracovníků (přepočteno na </w:t>
      </w:r>
      <w:r w:rsidRPr="006C059C">
        <w:rPr>
          <w:sz w:val="24"/>
          <w:szCs w:val="24"/>
        </w:rPr>
        <w:t>plně zaměstnané), z toho 1</w:t>
      </w:r>
      <w:r w:rsidR="00E930A7">
        <w:rPr>
          <w:sz w:val="24"/>
          <w:szCs w:val="24"/>
        </w:rPr>
        <w:t> 95</w:t>
      </w:r>
      <w:r w:rsidR="00ED49F4">
        <w:rPr>
          <w:sz w:val="24"/>
          <w:szCs w:val="24"/>
        </w:rPr>
        <w:t>7</w:t>
      </w:r>
      <w:r w:rsidR="00E930A7">
        <w:rPr>
          <w:sz w:val="24"/>
          <w:szCs w:val="24"/>
        </w:rPr>
        <w:t>,</w:t>
      </w:r>
      <w:r w:rsidR="00ED49F4">
        <w:rPr>
          <w:sz w:val="24"/>
          <w:szCs w:val="24"/>
        </w:rPr>
        <w:t>1</w:t>
      </w:r>
      <w:r w:rsidRPr="006C059C">
        <w:rPr>
          <w:sz w:val="24"/>
          <w:szCs w:val="24"/>
        </w:rPr>
        <w:t xml:space="preserve"> na 1. stupni a 1</w:t>
      </w:r>
      <w:r w:rsidR="00E930A7">
        <w:rPr>
          <w:sz w:val="24"/>
          <w:szCs w:val="24"/>
        </w:rPr>
        <w:t> 882,6</w:t>
      </w:r>
      <w:r w:rsidRPr="006C059C">
        <w:rPr>
          <w:sz w:val="24"/>
          <w:szCs w:val="24"/>
        </w:rPr>
        <w:t xml:space="preserve"> na 2. stupni. Nekvalifikovaných vyučujících na 1. stupni vyučoval</w:t>
      </w:r>
      <w:r w:rsidR="00E930A7">
        <w:rPr>
          <w:sz w:val="24"/>
          <w:szCs w:val="24"/>
        </w:rPr>
        <w:t>o 6</w:t>
      </w:r>
      <w:r w:rsidR="00ED49F4">
        <w:rPr>
          <w:sz w:val="24"/>
          <w:szCs w:val="24"/>
        </w:rPr>
        <w:t>1</w:t>
      </w:r>
      <w:r w:rsidRPr="006C059C">
        <w:rPr>
          <w:sz w:val="24"/>
          <w:szCs w:val="24"/>
        </w:rPr>
        <w:t>,</w:t>
      </w:r>
      <w:r w:rsidR="00ED49F4">
        <w:rPr>
          <w:sz w:val="24"/>
          <w:szCs w:val="24"/>
        </w:rPr>
        <w:t>6</w:t>
      </w:r>
      <w:r w:rsidR="0059263F">
        <w:rPr>
          <w:sz w:val="24"/>
          <w:szCs w:val="24"/>
        </w:rPr>
        <w:t>,</w:t>
      </w:r>
      <w:r w:rsidRPr="006C059C">
        <w:rPr>
          <w:sz w:val="24"/>
          <w:szCs w:val="24"/>
        </w:rPr>
        <w:t xml:space="preserve"> což je 3,1 %, na 2. stupni 4</w:t>
      </w:r>
      <w:r w:rsidR="00E930A7">
        <w:rPr>
          <w:sz w:val="24"/>
          <w:szCs w:val="24"/>
        </w:rPr>
        <w:t>0,3 vyučujících, což je 2,1</w:t>
      </w:r>
      <w:r w:rsidR="00B80037">
        <w:rPr>
          <w:sz w:val="24"/>
          <w:szCs w:val="24"/>
        </w:rPr>
        <w:t> </w:t>
      </w:r>
      <w:r w:rsidRPr="006C059C">
        <w:rPr>
          <w:sz w:val="24"/>
          <w:szCs w:val="24"/>
        </w:rPr>
        <w:t>%.</w:t>
      </w:r>
    </w:p>
    <w:p w14:paraId="36D9C958" w14:textId="77777777"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49</w:t>
      </w:r>
      <w:r w:rsidRPr="006C059C">
        <w:rPr>
          <w:rFonts w:eastAsia="Times New Roman" w:cstheme="minorHAnsi"/>
          <w:i/>
          <w:iCs/>
          <w:noProof/>
          <w:lang w:eastAsia="cs-CZ"/>
        </w:rPr>
        <w:tab/>
        <w:t>Počet pedagogických pracovníků základních škol, vyjádřeno procentuálně (přepočteno na plně zaměstnané)</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2"/>
        <w:gridCol w:w="1566"/>
        <w:gridCol w:w="937"/>
        <w:gridCol w:w="648"/>
        <w:gridCol w:w="961"/>
        <w:gridCol w:w="624"/>
        <w:gridCol w:w="985"/>
        <w:gridCol w:w="600"/>
        <w:gridCol w:w="1009"/>
        <w:gridCol w:w="603"/>
      </w:tblGrid>
      <w:tr w:rsidR="002A5D5C" w:rsidRPr="006C059C" w14:paraId="2AD23BDE" w14:textId="77777777" w:rsidTr="00121B65">
        <w:trPr>
          <w:trHeight w:hRule="exact" w:val="623"/>
        </w:trPr>
        <w:tc>
          <w:tcPr>
            <w:tcW w:w="114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0DF94D"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Okres</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21F1FD"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Učitelé včetně ředitelů, zástupců ředitelů</w:t>
            </w:r>
          </w:p>
        </w:tc>
        <w:tc>
          <w:tcPr>
            <w:tcW w:w="317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4D49C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kvalifikovaných</w:t>
            </w:r>
          </w:p>
        </w:tc>
        <w:tc>
          <w:tcPr>
            <w:tcW w:w="319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145373"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nekvalifikovaných</w:t>
            </w:r>
          </w:p>
        </w:tc>
      </w:tr>
      <w:tr w:rsidR="002A5D5C" w:rsidRPr="006C059C" w14:paraId="0E0E385F" w14:textId="77777777" w:rsidTr="00121B65">
        <w:trPr>
          <w:trHeight w:val="798"/>
        </w:trPr>
        <w:tc>
          <w:tcPr>
            <w:tcW w:w="114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4F8C5D" w14:textId="77777777" w:rsidR="002A5D5C" w:rsidRPr="006C059C" w:rsidRDefault="002A5D5C" w:rsidP="002A5D5C">
            <w:pPr>
              <w:spacing w:after="0" w:line="240" w:lineRule="auto"/>
              <w:rPr>
                <w:rFonts w:eastAsia="Times New Roman" w:cstheme="minorHAnsi"/>
                <w:b/>
              </w:rPr>
            </w:pPr>
          </w:p>
        </w:tc>
        <w:tc>
          <w:tcPr>
            <w:tcW w:w="156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C8A806" w14:textId="77777777" w:rsidR="002A5D5C" w:rsidRPr="006C059C" w:rsidRDefault="002A5D5C" w:rsidP="002A5D5C">
            <w:pPr>
              <w:spacing w:after="0" w:line="240" w:lineRule="auto"/>
              <w:rPr>
                <w:rFonts w:eastAsia="Times New Roman" w:cstheme="minorHAnsi"/>
                <w:b/>
              </w:rPr>
            </w:pPr>
          </w:p>
        </w:tc>
        <w:tc>
          <w:tcPr>
            <w:tcW w:w="9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E2B8A9"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na 1.stupni</w:t>
            </w:r>
          </w:p>
        </w:tc>
        <w:tc>
          <w:tcPr>
            <w:tcW w:w="6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D2F401"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E77E36"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na 2.stupni</w:t>
            </w:r>
          </w:p>
        </w:tc>
        <w:tc>
          <w:tcPr>
            <w:tcW w:w="6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E1D221"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472722"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na 1.stupni</w:t>
            </w:r>
          </w:p>
        </w:tc>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B539D1"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10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77C125"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na 2.stupni</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398773"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r>
      <w:tr w:rsidR="002A5D5C" w:rsidRPr="006C059C" w14:paraId="522055C3" w14:textId="77777777" w:rsidTr="00216B48">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955613"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Jeseník</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613EE45" w14:textId="3738A916" w:rsidR="002A5D5C" w:rsidRPr="006C059C" w:rsidRDefault="006D1BE0" w:rsidP="00ED49F4">
            <w:pPr>
              <w:spacing w:after="0" w:line="240" w:lineRule="auto"/>
              <w:ind w:right="57"/>
              <w:jc w:val="right"/>
              <w:rPr>
                <w:rFonts w:eastAsia="Times New Roman" w:cstheme="minorHAnsi"/>
              </w:rPr>
            </w:pPr>
            <w:r>
              <w:rPr>
                <w:rFonts w:eastAsia="Times New Roman" w:cstheme="minorHAnsi"/>
              </w:rPr>
              <w:t>24</w:t>
            </w:r>
            <w:r w:rsidR="00ED49F4">
              <w:rPr>
                <w:rFonts w:eastAsia="Times New Roman" w:cstheme="minorHAnsi"/>
              </w:rPr>
              <w:t>3,4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5A89EF8"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110,9</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0E731AA" w14:textId="56B8987B" w:rsidR="002A5D5C" w:rsidRPr="006C059C" w:rsidRDefault="002543F1" w:rsidP="00ED49F4">
            <w:pPr>
              <w:spacing w:after="0" w:line="240" w:lineRule="auto"/>
              <w:ind w:right="57"/>
              <w:jc w:val="right"/>
              <w:rPr>
                <w:rFonts w:eastAsia="Times New Roman" w:cstheme="minorHAnsi"/>
              </w:rPr>
            </w:pPr>
            <w:r>
              <w:rPr>
                <w:rFonts w:eastAsia="Times New Roman" w:cstheme="minorHAnsi"/>
              </w:rPr>
              <w:t>9</w:t>
            </w:r>
            <w:r w:rsidR="00ED49F4">
              <w:rPr>
                <w:rFonts w:eastAsia="Times New Roman" w:cstheme="minorHAnsi"/>
              </w:rPr>
              <w:t>0</w:t>
            </w:r>
            <w:r>
              <w:rPr>
                <w:rFonts w:eastAsia="Times New Roman" w:cstheme="minorHAnsi"/>
              </w:rPr>
              <w:t>,</w:t>
            </w:r>
            <w:r w:rsidR="00ED49F4">
              <w:rPr>
                <w:rFonts w:eastAsia="Times New Roman" w:cstheme="minorHAnsi"/>
              </w:rPr>
              <w:t>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69089F"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112,1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7C88A3"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92,8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C92BCFD" w14:textId="3A99B021" w:rsidR="002A5D5C" w:rsidRPr="006C059C" w:rsidRDefault="006D1BE0" w:rsidP="00ED49F4">
            <w:pPr>
              <w:spacing w:after="0" w:line="240" w:lineRule="auto"/>
              <w:ind w:right="57"/>
              <w:jc w:val="right"/>
              <w:rPr>
                <w:rFonts w:eastAsia="Times New Roman" w:cstheme="minorHAnsi"/>
              </w:rPr>
            </w:pPr>
            <w:r>
              <w:rPr>
                <w:rFonts w:eastAsia="Times New Roman" w:cstheme="minorHAnsi"/>
              </w:rPr>
              <w:t>1</w:t>
            </w:r>
            <w:r w:rsidR="00ED49F4">
              <w:rPr>
                <w:rFonts w:eastAsia="Times New Roman" w:cstheme="minorHAnsi"/>
              </w:rPr>
              <w:t>1,7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46925B4" w14:textId="78B4DF16" w:rsidR="002A5D5C" w:rsidRPr="006C059C" w:rsidRDefault="00ED49F4" w:rsidP="00ED49F4">
            <w:pPr>
              <w:spacing w:after="0" w:line="240" w:lineRule="auto"/>
              <w:ind w:right="57"/>
              <w:jc w:val="right"/>
              <w:rPr>
                <w:rFonts w:eastAsia="Times New Roman" w:cstheme="minorHAnsi"/>
              </w:rPr>
            </w:pPr>
            <w:r>
              <w:rPr>
                <w:rFonts w:eastAsia="Times New Roman" w:cstheme="minorHAnsi"/>
              </w:rPr>
              <w:t>9</w:t>
            </w:r>
            <w:r w:rsidR="002543F1">
              <w:rPr>
                <w:rFonts w:eastAsia="Times New Roman" w:cstheme="minorHAnsi"/>
              </w:rPr>
              <w:t>,</w:t>
            </w:r>
            <w:r>
              <w:rPr>
                <w:rFonts w:eastAsia="Times New Roman" w:cstheme="minorHAnsi"/>
              </w:rPr>
              <w:t>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0D84487"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8,7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3C9DC96"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7,2</w:t>
            </w:r>
          </w:p>
        </w:tc>
      </w:tr>
      <w:tr w:rsidR="002A5D5C" w:rsidRPr="006C059C" w14:paraId="2DA6D14C" w14:textId="77777777" w:rsidTr="00216B48">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86E990"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Olomouc</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BBB1D57" w14:textId="5A0CF35F" w:rsidR="002A5D5C" w:rsidRPr="006C059C" w:rsidRDefault="00ED49F4" w:rsidP="002A5D5C">
            <w:pPr>
              <w:spacing w:after="0" w:line="240" w:lineRule="auto"/>
              <w:ind w:right="57"/>
              <w:jc w:val="right"/>
              <w:rPr>
                <w:rFonts w:eastAsia="Times New Roman" w:cstheme="minorHAnsi"/>
              </w:rPr>
            </w:pPr>
            <w:r>
              <w:rPr>
                <w:rFonts w:eastAsia="Times New Roman" w:cstheme="minorHAnsi"/>
              </w:rPr>
              <w:t>1 426</w:t>
            </w:r>
            <w:r w:rsidR="006D1BE0">
              <w:rPr>
                <w:rFonts w:eastAsia="Times New Roman" w:cstheme="minorHAnsi"/>
              </w:rPr>
              <w:t>,3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4617F40" w14:textId="51B614EC" w:rsidR="002A5D5C" w:rsidRPr="006C059C" w:rsidRDefault="006D1BE0" w:rsidP="00ED49F4">
            <w:pPr>
              <w:spacing w:after="0" w:line="240" w:lineRule="auto"/>
              <w:ind w:right="57"/>
              <w:jc w:val="right"/>
              <w:rPr>
                <w:rFonts w:eastAsia="Times New Roman" w:cstheme="minorHAnsi"/>
              </w:rPr>
            </w:pPr>
            <w:r>
              <w:rPr>
                <w:rFonts w:eastAsia="Times New Roman" w:cstheme="minorHAnsi"/>
              </w:rPr>
              <w:t>70</w:t>
            </w:r>
            <w:r w:rsidR="00ED49F4">
              <w:rPr>
                <w:rFonts w:eastAsia="Times New Roman" w:cstheme="minorHAnsi"/>
              </w:rPr>
              <w:t>8</w:t>
            </w:r>
            <w:r>
              <w:rPr>
                <w:rFonts w:eastAsia="Times New Roman" w:cstheme="minorHAnsi"/>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5BA2C7"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97,9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806EAE"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693,2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22E080"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98,6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40B7FCB"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15,1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8325ACD"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2,1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ED22BF5"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9,8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FED4CC3"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1,4</w:t>
            </w:r>
          </w:p>
        </w:tc>
      </w:tr>
      <w:tr w:rsidR="002A5D5C" w:rsidRPr="006C059C" w14:paraId="50E2EFCC" w14:textId="77777777" w:rsidTr="00216B48">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B81F22"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Prostějov</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98F42F9" w14:textId="1BAD7514" w:rsidR="002A5D5C" w:rsidRPr="006C059C" w:rsidRDefault="006D1BE0" w:rsidP="002A5D5C">
            <w:pPr>
              <w:spacing w:after="0" w:line="240" w:lineRule="auto"/>
              <w:ind w:right="57"/>
              <w:jc w:val="right"/>
              <w:rPr>
                <w:rFonts w:eastAsia="Times New Roman" w:cstheme="minorHAnsi"/>
              </w:rPr>
            </w:pPr>
            <w:r>
              <w:rPr>
                <w:rFonts w:eastAsia="Times New Roman" w:cstheme="minorHAnsi"/>
              </w:rPr>
              <w:t>627</w:t>
            </w:r>
            <w:r w:rsidR="00ED49F4">
              <w:rPr>
                <w:rFonts w:eastAsia="Times New Roman" w:cstheme="minorHAnsi"/>
              </w:rPr>
              <w:t>,0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80952C1"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310,9</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8B8792C"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97,5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80D7CA2"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305,7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72F8B2"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99,2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BB6DBA" w14:textId="20156A24" w:rsidR="002A5D5C" w:rsidRPr="006C059C" w:rsidRDefault="006D1BE0" w:rsidP="002A5D5C">
            <w:pPr>
              <w:spacing w:after="0" w:line="240" w:lineRule="auto"/>
              <w:ind w:right="57"/>
              <w:jc w:val="right"/>
              <w:rPr>
                <w:rFonts w:eastAsia="Times New Roman" w:cstheme="minorHAnsi"/>
              </w:rPr>
            </w:pPr>
            <w:r>
              <w:rPr>
                <w:rFonts w:eastAsia="Times New Roman" w:cstheme="minorHAnsi"/>
              </w:rPr>
              <w:t>8</w:t>
            </w:r>
            <w:r w:rsidR="00ED49F4">
              <w:rPr>
                <w:rFonts w:eastAsia="Times New Roman" w:cstheme="minorHAnsi"/>
              </w:rPr>
              <w:t>,0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6D40BA"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2,5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C58F657"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2,4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BEF281E"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0,8</w:t>
            </w:r>
          </w:p>
        </w:tc>
      </w:tr>
      <w:tr w:rsidR="002A5D5C" w:rsidRPr="006C059C" w14:paraId="618A4D2D" w14:textId="77777777" w:rsidTr="00216B48">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164A5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Přerov</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B2EAE4B" w14:textId="2120E05A" w:rsidR="002A5D5C" w:rsidRPr="006C059C" w:rsidRDefault="00ED49F4" w:rsidP="002A5D5C">
            <w:pPr>
              <w:spacing w:after="0" w:line="240" w:lineRule="auto"/>
              <w:ind w:right="57"/>
              <w:jc w:val="right"/>
              <w:rPr>
                <w:rFonts w:eastAsia="Times New Roman" w:cstheme="minorHAnsi"/>
              </w:rPr>
            </w:pPr>
            <w:r>
              <w:rPr>
                <w:rFonts w:eastAsia="Times New Roman" w:cstheme="minorHAnsi"/>
              </w:rPr>
              <w:t>753,3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8E1400C" w14:textId="082FE371" w:rsidR="002A5D5C" w:rsidRPr="006C059C" w:rsidRDefault="00ED49F4" w:rsidP="002A5D5C">
            <w:pPr>
              <w:spacing w:after="0" w:line="240" w:lineRule="auto"/>
              <w:ind w:right="57"/>
              <w:jc w:val="right"/>
              <w:rPr>
                <w:rFonts w:eastAsia="Times New Roman" w:cstheme="minorHAnsi"/>
              </w:rPr>
            </w:pPr>
            <w:r>
              <w:rPr>
                <w:rFonts w:eastAsia="Times New Roman" w:cstheme="minorHAnsi"/>
              </w:rPr>
              <w:t>373,7</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462ED2A"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97,7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231582B"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362,6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A1069BF"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97,8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2B5B59B"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8,9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004C064"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2,3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155A84D"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8,1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E2661FF"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2,2</w:t>
            </w:r>
          </w:p>
        </w:tc>
      </w:tr>
      <w:tr w:rsidR="002A5D5C" w:rsidRPr="006C059C" w14:paraId="3EBE2ECA" w14:textId="77777777" w:rsidTr="00216B48">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BF9383"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Šumperk</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D8ACC19" w14:textId="3EE2535A" w:rsidR="002A5D5C" w:rsidRPr="006C059C" w:rsidRDefault="00ED49F4" w:rsidP="002A5D5C">
            <w:pPr>
              <w:spacing w:after="0" w:line="240" w:lineRule="auto"/>
              <w:ind w:right="57"/>
              <w:jc w:val="right"/>
              <w:rPr>
                <w:rFonts w:eastAsia="Times New Roman" w:cstheme="minorHAnsi"/>
              </w:rPr>
            </w:pPr>
            <w:r>
              <w:rPr>
                <w:rFonts w:eastAsia="Times New Roman" w:cstheme="minorHAnsi"/>
              </w:rPr>
              <w:t>789</w:t>
            </w:r>
            <w:r w:rsidR="006D1BE0">
              <w:rPr>
                <w:rFonts w:eastAsia="Times New Roman" w:cstheme="minorHAnsi"/>
              </w:rPr>
              <w:t>,7</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0C4CE2C" w14:textId="4E6E853F" w:rsidR="002A5D5C" w:rsidRPr="006C059C" w:rsidRDefault="00ED49F4" w:rsidP="002A5D5C">
            <w:pPr>
              <w:spacing w:after="0" w:line="240" w:lineRule="auto"/>
              <w:ind w:right="57"/>
              <w:jc w:val="right"/>
              <w:rPr>
                <w:rFonts w:eastAsia="Times New Roman" w:cstheme="minorHAnsi"/>
              </w:rPr>
            </w:pPr>
            <w:r>
              <w:rPr>
                <w:rFonts w:eastAsia="Times New Roman" w:cstheme="minorHAnsi"/>
              </w:rPr>
              <w:t>391</w:t>
            </w:r>
            <w:r w:rsidR="006D1BE0">
              <w:rPr>
                <w:rFonts w:eastAsia="Times New Roman" w:cstheme="minorHAnsi"/>
              </w:rPr>
              <w:t>,8</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92647D3"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95,6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C9E3B53"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368,7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56B88B" w14:textId="03DFC66A" w:rsidR="002A5D5C" w:rsidRPr="006C059C" w:rsidRDefault="002543F1" w:rsidP="00ED49F4">
            <w:pPr>
              <w:spacing w:after="0" w:line="240" w:lineRule="auto"/>
              <w:ind w:right="57"/>
              <w:jc w:val="right"/>
              <w:rPr>
                <w:rFonts w:eastAsia="Times New Roman" w:cstheme="minorHAnsi"/>
              </w:rPr>
            </w:pPr>
            <w:r>
              <w:rPr>
                <w:rFonts w:eastAsia="Times New Roman" w:cstheme="minorHAnsi"/>
              </w:rPr>
              <w:t>97,</w:t>
            </w:r>
            <w:r w:rsidR="00ED49F4">
              <w:rPr>
                <w:rFonts w:eastAsia="Times New Roman" w:cstheme="minorHAnsi"/>
              </w:rPr>
              <w:t>0</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2F27AB9"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17,9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B5AD6F6" w14:textId="77777777" w:rsidR="002A5D5C" w:rsidRPr="006C059C" w:rsidRDefault="002543F1" w:rsidP="002A5D5C">
            <w:pPr>
              <w:spacing w:after="0" w:line="240" w:lineRule="auto"/>
              <w:ind w:right="57"/>
              <w:jc w:val="right"/>
              <w:rPr>
                <w:rFonts w:eastAsia="Times New Roman" w:cstheme="minorHAnsi"/>
              </w:rPr>
            </w:pPr>
            <w:r>
              <w:rPr>
                <w:rFonts w:eastAsia="Times New Roman" w:cstheme="minorHAnsi"/>
              </w:rPr>
              <w:t>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F56757" w14:textId="77777777" w:rsidR="002A5D5C" w:rsidRPr="006C059C" w:rsidRDefault="006D1BE0" w:rsidP="002A5D5C">
            <w:pPr>
              <w:spacing w:after="0" w:line="240" w:lineRule="auto"/>
              <w:ind w:right="57"/>
              <w:jc w:val="right"/>
              <w:rPr>
                <w:rFonts w:eastAsia="Times New Roman" w:cstheme="minorHAnsi"/>
              </w:rPr>
            </w:pPr>
            <w:r>
              <w:rPr>
                <w:rFonts w:eastAsia="Times New Roman" w:cstheme="minorHAnsi"/>
              </w:rPr>
              <w:t>11,3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F8A7BDA" w14:textId="1AEAAF74" w:rsidR="002A5D5C" w:rsidRPr="006C059C" w:rsidRDefault="00ED49F4" w:rsidP="00ED49F4">
            <w:pPr>
              <w:spacing w:after="0" w:line="240" w:lineRule="auto"/>
              <w:ind w:right="57"/>
              <w:jc w:val="right"/>
              <w:rPr>
                <w:rFonts w:eastAsia="Times New Roman" w:cstheme="minorHAnsi"/>
              </w:rPr>
            </w:pPr>
            <w:r>
              <w:rPr>
                <w:rFonts w:eastAsia="Times New Roman" w:cstheme="minorHAnsi"/>
              </w:rPr>
              <w:t>3</w:t>
            </w:r>
            <w:r w:rsidR="002543F1">
              <w:rPr>
                <w:rFonts w:eastAsia="Times New Roman" w:cstheme="minorHAnsi"/>
              </w:rPr>
              <w:t>,</w:t>
            </w:r>
            <w:r>
              <w:rPr>
                <w:rFonts w:eastAsia="Times New Roman" w:cstheme="minorHAnsi"/>
              </w:rPr>
              <w:t>0</w:t>
            </w:r>
          </w:p>
        </w:tc>
      </w:tr>
      <w:tr w:rsidR="002A5D5C" w:rsidRPr="006C059C" w14:paraId="31E18ED0" w14:textId="77777777" w:rsidTr="00121B65">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15D7FF"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Celkem</w:t>
            </w:r>
          </w:p>
        </w:tc>
        <w:tc>
          <w:tcPr>
            <w:tcW w:w="15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0C1898" w14:textId="5D8EDE0A" w:rsidR="002A5D5C" w:rsidRPr="006C059C" w:rsidRDefault="00ED49F4" w:rsidP="002A5D5C">
            <w:pPr>
              <w:spacing w:after="0" w:line="240" w:lineRule="auto"/>
              <w:ind w:right="57"/>
              <w:jc w:val="right"/>
              <w:rPr>
                <w:rFonts w:eastAsia="Times New Roman" w:cstheme="minorHAnsi"/>
                <w:b/>
              </w:rPr>
            </w:pPr>
            <w:r>
              <w:rPr>
                <w:rFonts w:eastAsia="Times New Roman" w:cstheme="minorHAnsi"/>
                <w:b/>
              </w:rPr>
              <w:t>3 839,7</w:t>
            </w:r>
          </w:p>
        </w:tc>
        <w:tc>
          <w:tcPr>
            <w:tcW w:w="9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185996" w14:textId="74AAEBD8" w:rsidR="002A5D5C" w:rsidRPr="006C059C" w:rsidRDefault="006D1BE0" w:rsidP="00ED49F4">
            <w:pPr>
              <w:spacing w:after="0" w:line="240" w:lineRule="auto"/>
              <w:ind w:right="57"/>
              <w:jc w:val="right"/>
              <w:rPr>
                <w:rFonts w:eastAsia="Times New Roman" w:cstheme="minorHAnsi"/>
                <w:b/>
              </w:rPr>
            </w:pPr>
            <w:r>
              <w:rPr>
                <w:rFonts w:eastAsia="Times New Roman" w:cstheme="minorHAnsi"/>
                <w:b/>
              </w:rPr>
              <w:t>1</w:t>
            </w:r>
            <w:r w:rsidR="00ED49F4">
              <w:rPr>
                <w:rFonts w:eastAsia="Times New Roman" w:cstheme="minorHAnsi"/>
                <w:b/>
              </w:rPr>
              <w:t xml:space="preserve"> </w:t>
            </w:r>
            <w:r>
              <w:rPr>
                <w:rFonts w:eastAsia="Times New Roman" w:cstheme="minorHAnsi"/>
                <w:b/>
              </w:rPr>
              <w:t>89</w:t>
            </w:r>
            <w:r w:rsidR="00ED49F4">
              <w:rPr>
                <w:rFonts w:eastAsia="Times New Roman" w:cstheme="minorHAnsi"/>
                <w:b/>
              </w:rPr>
              <w:t>5,5</w:t>
            </w:r>
          </w:p>
        </w:tc>
        <w:tc>
          <w:tcPr>
            <w:tcW w:w="6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E318537" w14:textId="77777777" w:rsidR="002A5D5C" w:rsidRPr="006C059C" w:rsidRDefault="002543F1" w:rsidP="002A5D5C">
            <w:pPr>
              <w:spacing w:after="0" w:line="240" w:lineRule="auto"/>
              <w:ind w:right="57"/>
              <w:jc w:val="right"/>
              <w:rPr>
                <w:rFonts w:eastAsia="Times New Roman" w:cstheme="minorHAnsi"/>
                <w:b/>
              </w:rPr>
            </w:pPr>
            <w:r>
              <w:rPr>
                <w:rFonts w:eastAsia="Times New Roman" w:cstheme="minorHAnsi"/>
                <w:b/>
              </w:rPr>
              <w:t>96,9</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D071E2" w14:textId="77777777" w:rsidR="002A5D5C" w:rsidRPr="006C059C" w:rsidRDefault="006D1BE0" w:rsidP="002A5D5C">
            <w:pPr>
              <w:spacing w:after="0" w:line="240" w:lineRule="auto"/>
              <w:ind w:right="57"/>
              <w:jc w:val="right"/>
              <w:rPr>
                <w:rFonts w:eastAsia="Times New Roman" w:cstheme="minorHAnsi"/>
                <w:b/>
              </w:rPr>
            </w:pPr>
            <w:r>
              <w:rPr>
                <w:rFonts w:eastAsia="Times New Roman" w:cstheme="minorHAnsi"/>
                <w:b/>
              </w:rPr>
              <w:t>1 842,3</w:t>
            </w:r>
          </w:p>
        </w:tc>
        <w:tc>
          <w:tcPr>
            <w:tcW w:w="6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ADE250" w14:textId="77777777" w:rsidR="002A5D5C" w:rsidRPr="006C059C" w:rsidRDefault="002543F1" w:rsidP="002A5D5C">
            <w:pPr>
              <w:spacing w:after="0" w:line="240" w:lineRule="auto"/>
              <w:ind w:right="57"/>
              <w:jc w:val="right"/>
              <w:rPr>
                <w:rFonts w:eastAsia="Times New Roman" w:cstheme="minorHAnsi"/>
                <w:b/>
              </w:rPr>
            </w:pPr>
            <w:r>
              <w:rPr>
                <w:rFonts w:eastAsia="Times New Roman" w:cstheme="minorHAnsi"/>
                <w:b/>
              </w:rPr>
              <w:t>97,9</w:t>
            </w:r>
          </w:p>
        </w:tc>
        <w:tc>
          <w:tcPr>
            <w:tcW w:w="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CFF09B" w14:textId="046DFB53" w:rsidR="002A5D5C" w:rsidRPr="006C059C" w:rsidRDefault="00ED49F4" w:rsidP="002A5D5C">
            <w:pPr>
              <w:spacing w:after="0" w:line="240" w:lineRule="auto"/>
              <w:ind w:right="57"/>
              <w:jc w:val="right"/>
              <w:rPr>
                <w:rFonts w:eastAsia="Times New Roman" w:cstheme="minorHAnsi"/>
                <w:b/>
              </w:rPr>
            </w:pPr>
            <w:r>
              <w:rPr>
                <w:rFonts w:eastAsia="Times New Roman" w:cstheme="minorHAnsi"/>
                <w:b/>
              </w:rPr>
              <w:t>61,6</w:t>
            </w:r>
          </w:p>
        </w:tc>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4E201B" w14:textId="77777777" w:rsidR="002A5D5C" w:rsidRPr="006C059C" w:rsidRDefault="002543F1" w:rsidP="002A5D5C">
            <w:pPr>
              <w:spacing w:after="0" w:line="240" w:lineRule="auto"/>
              <w:ind w:right="57"/>
              <w:jc w:val="right"/>
              <w:rPr>
                <w:rFonts w:eastAsia="Times New Roman" w:cstheme="minorHAnsi"/>
                <w:b/>
              </w:rPr>
            </w:pPr>
            <w:r>
              <w:rPr>
                <w:rFonts w:eastAsia="Times New Roman" w:cstheme="minorHAnsi"/>
                <w:b/>
              </w:rPr>
              <w:t>3,1</w:t>
            </w:r>
          </w:p>
        </w:tc>
        <w:tc>
          <w:tcPr>
            <w:tcW w:w="10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3295AF" w14:textId="77777777" w:rsidR="002A5D5C" w:rsidRPr="006C059C" w:rsidRDefault="006D1BE0" w:rsidP="002A5D5C">
            <w:pPr>
              <w:spacing w:after="0" w:line="240" w:lineRule="auto"/>
              <w:ind w:right="57"/>
              <w:jc w:val="right"/>
              <w:rPr>
                <w:rFonts w:eastAsia="Times New Roman" w:cstheme="minorHAnsi"/>
                <w:b/>
              </w:rPr>
            </w:pPr>
            <w:r>
              <w:rPr>
                <w:rFonts w:eastAsia="Times New Roman" w:cstheme="minorHAnsi"/>
                <w:b/>
              </w:rPr>
              <w:t>40,3</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A5274D" w14:textId="77777777" w:rsidR="002A5D5C" w:rsidRPr="006C059C" w:rsidRDefault="002543F1" w:rsidP="002A5D5C">
            <w:pPr>
              <w:spacing w:after="0" w:line="240" w:lineRule="auto"/>
              <w:ind w:right="57"/>
              <w:jc w:val="right"/>
              <w:rPr>
                <w:rFonts w:eastAsia="Times New Roman" w:cstheme="minorHAnsi"/>
                <w:b/>
              </w:rPr>
            </w:pPr>
            <w:r>
              <w:rPr>
                <w:rFonts w:eastAsia="Times New Roman" w:cstheme="minorHAnsi"/>
                <w:b/>
              </w:rPr>
              <w:t>2,1</w:t>
            </w:r>
          </w:p>
        </w:tc>
      </w:tr>
    </w:tbl>
    <w:p w14:paraId="238D3E30" w14:textId="6AAB1A1C" w:rsidR="006D1BE0" w:rsidRDefault="006D1BE0" w:rsidP="006C059C">
      <w:pPr>
        <w:jc w:val="both"/>
        <w:rPr>
          <w:b/>
          <w:sz w:val="26"/>
          <w:szCs w:val="26"/>
        </w:rPr>
      </w:pPr>
    </w:p>
    <w:p w14:paraId="7C9785A9" w14:textId="77777777" w:rsidR="002A5D5C" w:rsidRPr="004E51D3" w:rsidRDefault="002A5D5C" w:rsidP="006C059C">
      <w:pPr>
        <w:jc w:val="both"/>
        <w:rPr>
          <w:b/>
          <w:sz w:val="26"/>
          <w:szCs w:val="26"/>
        </w:rPr>
      </w:pPr>
      <w:r w:rsidRPr="004E51D3">
        <w:rPr>
          <w:b/>
          <w:sz w:val="26"/>
          <w:szCs w:val="26"/>
        </w:rPr>
        <w:t>Pedagogičtí pracovníci ve třídách pro děti a žáky se speciálními vzdělávacími potřebami</w:t>
      </w:r>
    </w:p>
    <w:p w14:paraId="5BEF9682" w14:textId="230B42BE" w:rsidR="002A5D5C" w:rsidRPr="00460D24" w:rsidRDefault="002A5D5C" w:rsidP="00460D24">
      <w:pPr>
        <w:jc w:val="both"/>
        <w:rPr>
          <w:sz w:val="24"/>
          <w:szCs w:val="24"/>
        </w:rPr>
      </w:pPr>
      <w:r w:rsidRPr="006C059C">
        <w:rPr>
          <w:sz w:val="24"/>
          <w:szCs w:val="24"/>
        </w:rPr>
        <w:t xml:space="preserve">Ve třídách pro děti a žáky se speciálními vzdělávacími potřebami vyučovalo celkem </w:t>
      </w:r>
      <w:r w:rsidR="00A40E27">
        <w:rPr>
          <w:sz w:val="24"/>
          <w:szCs w:val="24"/>
        </w:rPr>
        <w:t>615</w:t>
      </w:r>
      <w:r w:rsidR="0059263F">
        <w:rPr>
          <w:sz w:val="24"/>
          <w:szCs w:val="24"/>
        </w:rPr>
        <w:t> </w:t>
      </w:r>
      <w:r w:rsidRPr="006C059C">
        <w:rPr>
          <w:sz w:val="24"/>
          <w:szCs w:val="24"/>
        </w:rPr>
        <w:t xml:space="preserve">pedagogických pracovníků (přepočteno na plně zaměstnané), z toho </w:t>
      </w:r>
      <w:r w:rsidR="00A40E27">
        <w:rPr>
          <w:sz w:val="24"/>
          <w:szCs w:val="24"/>
        </w:rPr>
        <w:t xml:space="preserve">481,6 </w:t>
      </w:r>
      <w:r w:rsidRPr="006C059C">
        <w:rPr>
          <w:sz w:val="24"/>
          <w:szCs w:val="24"/>
        </w:rPr>
        <w:t>mělo kvalifikaci ze speciální pedagogi</w:t>
      </w:r>
      <w:r w:rsidR="00A40E27">
        <w:rPr>
          <w:sz w:val="24"/>
          <w:szCs w:val="24"/>
        </w:rPr>
        <w:t>ky pro daný druh školy, což je 78,3</w:t>
      </w:r>
      <w:r w:rsidRPr="006C059C">
        <w:rPr>
          <w:sz w:val="24"/>
          <w:szCs w:val="24"/>
        </w:rPr>
        <w:t xml:space="preserve"> %.</w:t>
      </w:r>
    </w:p>
    <w:p w14:paraId="116DEBA5" w14:textId="77777777"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50</w:t>
      </w:r>
      <w:r w:rsidRPr="006C059C">
        <w:rPr>
          <w:rFonts w:eastAsia="Times New Roman" w:cstheme="minorHAnsi"/>
          <w:i/>
          <w:iCs/>
          <w:noProof/>
          <w:lang w:eastAsia="cs-CZ"/>
        </w:rPr>
        <w:tab/>
        <w:t>Počet pedagogických pracovníků ve třídách pro děti a žáky se speciálními vzdělávacími potřebami (přepočteno na plně zaměstnané)</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555"/>
        <w:gridCol w:w="1555"/>
        <w:gridCol w:w="1555"/>
        <w:gridCol w:w="1555"/>
        <w:gridCol w:w="1555"/>
      </w:tblGrid>
      <w:tr w:rsidR="002A5D5C" w:rsidRPr="006C059C" w14:paraId="309C9122" w14:textId="77777777" w:rsidTr="00121B65">
        <w:trPr>
          <w:trHeight w:val="705"/>
        </w:trPr>
        <w:tc>
          <w:tcPr>
            <w:tcW w:w="129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40F5DA6E"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Okres</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2C97E5C"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Učitelé celkem</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7016570"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z toho se spec. ped. kvalifikací</w:t>
            </w:r>
          </w:p>
        </w:tc>
        <w:tc>
          <w:tcPr>
            <w:tcW w:w="466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0B9D679C"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Vyučující</w:t>
            </w:r>
          </w:p>
        </w:tc>
      </w:tr>
      <w:tr w:rsidR="002A5D5C" w:rsidRPr="006C059C" w14:paraId="1B1ABF24" w14:textId="77777777" w:rsidTr="00121B65">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788771" w14:textId="77777777" w:rsidR="002A5D5C" w:rsidRPr="006C059C" w:rsidRDefault="002A5D5C" w:rsidP="002A5D5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F0B579" w14:textId="77777777" w:rsidR="002A5D5C" w:rsidRPr="006C059C" w:rsidRDefault="002A5D5C" w:rsidP="002A5D5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6E9802" w14:textId="77777777" w:rsidR="002A5D5C" w:rsidRPr="006C059C" w:rsidRDefault="002A5D5C" w:rsidP="002A5D5C">
            <w:pPr>
              <w:spacing w:after="0" w:line="240" w:lineRule="auto"/>
              <w:rPr>
                <w:rFonts w:eastAsia="Times New Roman" w:cstheme="minorHAnsi"/>
                <w:b/>
                <w:bCs/>
                <w:lang w:eastAsia="cs-CZ"/>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05CA5AC9"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v mateřské škole</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F0988EB"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v základní škole</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BD6662D"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ve střední škole</w:t>
            </w:r>
          </w:p>
        </w:tc>
      </w:tr>
      <w:tr w:rsidR="002A5D5C" w:rsidRPr="006C059C" w14:paraId="45111D58"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C23860B"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Jeseník</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DA3627"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53,3</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C4E36"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44,4</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13180"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0</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4EB12"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24,7</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AD6D9"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28,6</w:t>
            </w:r>
          </w:p>
        </w:tc>
      </w:tr>
      <w:tr w:rsidR="002A5D5C" w:rsidRPr="006C059C" w14:paraId="51BDAFD3"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C9FA2FE"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Olomouc</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CC4F0"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194,4</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5BFCC8"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165,6</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D7D71"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22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C22A66"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120,6</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E1566F"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51,8</w:t>
            </w:r>
          </w:p>
        </w:tc>
      </w:tr>
      <w:tr w:rsidR="002A5D5C" w:rsidRPr="006C059C" w14:paraId="7A2108D4"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50F00C6"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Prostějov</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DA4F0"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79,5</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CD7283"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67,8</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EF7EF"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19</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6A7EB0"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39,3</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B113D"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21,2</w:t>
            </w:r>
          </w:p>
        </w:tc>
      </w:tr>
      <w:tr w:rsidR="002A5D5C" w:rsidRPr="006C059C" w14:paraId="77CE3548"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05CABA5"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Přerov</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1B1E1"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110,6</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81F5E2"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96,6</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C29D38"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14</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163714"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53</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BA38D"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43,6</w:t>
            </w:r>
          </w:p>
        </w:tc>
      </w:tr>
      <w:tr w:rsidR="002A5D5C" w:rsidRPr="006C059C" w14:paraId="4B558765"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CDEFBED"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Šumperk</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374CF"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177,2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50E80"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107,2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1A3485"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41,5</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D9AFE"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77,4</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1009D1" w14:textId="77777777" w:rsidR="002A5D5C" w:rsidRPr="006C059C" w:rsidRDefault="00D05319" w:rsidP="002A5D5C">
            <w:pPr>
              <w:spacing w:after="0" w:line="240" w:lineRule="auto"/>
              <w:ind w:right="57"/>
              <w:jc w:val="right"/>
              <w:rPr>
                <w:rFonts w:eastAsia="Times New Roman" w:cstheme="minorHAnsi"/>
              </w:rPr>
            </w:pPr>
            <w:r>
              <w:rPr>
                <w:rFonts w:eastAsia="Times New Roman" w:cstheme="minorHAnsi"/>
              </w:rPr>
              <w:t>58,3</w:t>
            </w:r>
          </w:p>
        </w:tc>
      </w:tr>
      <w:tr w:rsidR="002A5D5C" w:rsidRPr="006C059C" w14:paraId="383CE843" w14:textId="77777777" w:rsidTr="00121B65">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B37F9D2" w14:textId="77777777"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Celkem</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1D77B5BF" w14:textId="77777777" w:rsidR="002A5D5C" w:rsidRPr="006C059C" w:rsidRDefault="00D05319" w:rsidP="002A5D5C">
            <w:pPr>
              <w:spacing w:after="0" w:line="240" w:lineRule="auto"/>
              <w:ind w:right="57"/>
              <w:jc w:val="right"/>
              <w:rPr>
                <w:rFonts w:eastAsia="Times New Roman" w:cstheme="minorHAnsi"/>
                <w:b/>
              </w:rPr>
            </w:pPr>
            <w:r>
              <w:rPr>
                <w:rFonts w:eastAsia="Times New Roman" w:cstheme="minorHAnsi"/>
                <w:b/>
              </w:rPr>
              <w:t>615</w:t>
            </w:r>
            <w:r w:rsidR="00A40E27">
              <w:rPr>
                <w:rFonts w:eastAsia="Times New Roman" w:cstheme="minorHAnsi"/>
                <w:b/>
              </w:rPr>
              <w:t>,0</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14842CAB" w14:textId="77777777" w:rsidR="002A5D5C" w:rsidRPr="006C059C" w:rsidRDefault="00D05319" w:rsidP="002A5D5C">
            <w:pPr>
              <w:spacing w:after="0" w:line="240" w:lineRule="auto"/>
              <w:ind w:right="57"/>
              <w:jc w:val="right"/>
              <w:rPr>
                <w:rFonts w:eastAsia="Times New Roman" w:cstheme="minorHAnsi"/>
                <w:b/>
              </w:rPr>
            </w:pPr>
            <w:r>
              <w:rPr>
                <w:rFonts w:eastAsia="Times New Roman" w:cstheme="minorHAnsi"/>
                <w:b/>
              </w:rPr>
              <w:t>481,6</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2DB24C27" w14:textId="77777777" w:rsidR="002A5D5C" w:rsidRPr="006C059C" w:rsidRDefault="00D05319" w:rsidP="002A5D5C">
            <w:pPr>
              <w:spacing w:after="0" w:line="240" w:lineRule="auto"/>
              <w:ind w:right="57"/>
              <w:jc w:val="right"/>
              <w:rPr>
                <w:rFonts w:eastAsia="Times New Roman" w:cstheme="minorHAnsi"/>
                <w:b/>
              </w:rPr>
            </w:pPr>
            <w:r>
              <w:rPr>
                <w:rFonts w:eastAsia="Times New Roman" w:cstheme="minorHAnsi"/>
                <w:b/>
              </w:rPr>
              <w:t>96,5</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2C203834" w14:textId="77777777" w:rsidR="002A5D5C" w:rsidRPr="006C059C" w:rsidRDefault="00D05319" w:rsidP="002A5D5C">
            <w:pPr>
              <w:spacing w:after="0" w:line="240" w:lineRule="auto"/>
              <w:ind w:right="57"/>
              <w:jc w:val="right"/>
              <w:rPr>
                <w:rFonts w:eastAsia="Times New Roman" w:cstheme="minorHAnsi"/>
                <w:b/>
              </w:rPr>
            </w:pPr>
            <w:r>
              <w:rPr>
                <w:rFonts w:eastAsia="Times New Roman" w:cstheme="minorHAnsi"/>
                <w:b/>
              </w:rPr>
              <w:t>315</w:t>
            </w:r>
            <w:r w:rsidR="00A40E27">
              <w:rPr>
                <w:rFonts w:eastAsia="Times New Roman" w:cstheme="minorHAnsi"/>
                <w:b/>
              </w:rPr>
              <w:t>,0</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6B18FA08" w14:textId="77777777" w:rsidR="002A5D5C" w:rsidRPr="006C059C" w:rsidRDefault="00D05319" w:rsidP="002A5D5C">
            <w:pPr>
              <w:spacing w:after="0" w:line="240" w:lineRule="auto"/>
              <w:ind w:right="57"/>
              <w:jc w:val="right"/>
              <w:rPr>
                <w:rFonts w:eastAsia="Times New Roman" w:cstheme="minorHAnsi"/>
                <w:b/>
              </w:rPr>
            </w:pPr>
            <w:r>
              <w:rPr>
                <w:rFonts w:eastAsia="Times New Roman" w:cstheme="minorHAnsi"/>
                <w:b/>
              </w:rPr>
              <w:t>203,5</w:t>
            </w:r>
          </w:p>
        </w:tc>
      </w:tr>
    </w:tbl>
    <w:p w14:paraId="02DDD168" w14:textId="77777777" w:rsidR="00DE6218" w:rsidRDefault="00DE6218" w:rsidP="006C059C">
      <w:pPr>
        <w:jc w:val="both"/>
        <w:rPr>
          <w:rFonts w:eastAsia="Times New Roman" w:cstheme="minorHAnsi"/>
          <w:b/>
          <w:highlight w:val="yellow"/>
        </w:rPr>
      </w:pPr>
    </w:p>
    <w:p w14:paraId="0E87BBB3" w14:textId="15B95AD1" w:rsidR="002A5D5C" w:rsidRPr="004E51D3" w:rsidRDefault="002A5D5C" w:rsidP="006C059C">
      <w:pPr>
        <w:jc w:val="both"/>
        <w:rPr>
          <w:b/>
          <w:sz w:val="26"/>
          <w:szCs w:val="26"/>
        </w:rPr>
      </w:pPr>
      <w:r w:rsidRPr="004E51D3">
        <w:rPr>
          <w:b/>
          <w:sz w:val="26"/>
          <w:szCs w:val="26"/>
        </w:rPr>
        <w:lastRenderedPageBreak/>
        <w:t>Pedagogičtí a odborní pracovníci speciálně pedagogických center</w:t>
      </w:r>
    </w:p>
    <w:p w14:paraId="08386ADE" w14:textId="28F78EB7" w:rsidR="002A5D5C" w:rsidRPr="00A40E27" w:rsidRDefault="002A5D5C" w:rsidP="00A40E27">
      <w:pPr>
        <w:jc w:val="both"/>
        <w:rPr>
          <w:sz w:val="24"/>
          <w:szCs w:val="24"/>
        </w:rPr>
      </w:pPr>
      <w:r w:rsidRPr="006C059C">
        <w:rPr>
          <w:sz w:val="24"/>
          <w:szCs w:val="24"/>
        </w:rPr>
        <w:t>Ve speciálně pedagogických centrech poskytovalo péči celkem 5</w:t>
      </w:r>
      <w:r w:rsidR="00A40E27">
        <w:rPr>
          <w:sz w:val="24"/>
          <w:szCs w:val="24"/>
        </w:rPr>
        <w:t>0</w:t>
      </w:r>
      <w:r w:rsidRPr="006C059C">
        <w:rPr>
          <w:sz w:val="24"/>
          <w:szCs w:val="24"/>
        </w:rPr>
        <w:t xml:space="preserve"> pedago</w:t>
      </w:r>
      <w:r w:rsidR="00B26E07">
        <w:rPr>
          <w:sz w:val="24"/>
          <w:szCs w:val="24"/>
        </w:rPr>
        <w:t>gických a </w:t>
      </w:r>
      <w:r w:rsidR="00A40E27">
        <w:rPr>
          <w:sz w:val="24"/>
          <w:szCs w:val="24"/>
        </w:rPr>
        <w:t>odborných pracovníků.</w:t>
      </w:r>
    </w:p>
    <w:p w14:paraId="776879E5" w14:textId="77777777"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51</w:t>
      </w:r>
      <w:r w:rsidRPr="006C059C">
        <w:rPr>
          <w:rFonts w:eastAsia="Times New Roman" w:cstheme="minorHAnsi"/>
          <w:i/>
          <w:iCs/>
          <w:noProof/>
          <w:lang w:eastAsia="cs-CZ"/>
        </w:rPr>
        <w:tab/>
        <w:t>Počet pedagogických a odborných pracovníků ve speciálně pedagogických centrech</w:t>
      </w:r>
    </w:p>
    <w:tbl>
      <w:tblPr>
        <w:tblW w:w="7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0"/>
        <w:gridCol w:w="1530"/>
        <w:gridCol w:w="1530"/>
        <w:gridCol w:w="1530"/>
        <w:gridCol w:w="1530"/>
      </w:tblGrid>
      <w:tr w:rsidR="002A5D5C" w:rsidRPr="006C059C" w14:paraId="438FDC7B" w14:textId="77777777" w:rsidTr="00121B65">
        <w:trPr>
          <w:trHeight w:val="567"/>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194FAE"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Okres</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12D26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Speciální pedagogové</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1E8D8F"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Psychologové</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29A67A"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Sociální pracovníci</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E47601"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Zdravotní pracovníci</w:t>
            </w:r>
          </w:p>
        </w:tc>
      </w:tr>
      <w:tr w:rsidR="002A5D5C" w:rsidRPr="006C059C" w14:paraId="4032D4D3" w14:textId="77777777" w:rsidTr="00216B48">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0A258B"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Jeseník</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D4EE437"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695FDF4"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33C5547"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CA06440"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6435A7DF" w14:textId="77777777" w:rsidTr="00216B48">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1B79DE"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Olomouc</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E1F23F9"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BB3D7B4"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8</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D6702D6"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3E49BB1"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1E3593C8" w14:textId="77777777" w:rsidTr="00216B48">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75F64B"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Prostějov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D7684BF"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6CF63A4"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D2E2C4B"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F662F68"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4358DD25" w14:textId="77777777" w:rsidTr="00216B48">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7321D2"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Přerov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E537AD"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B95BF24"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D29302"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5E7FC8"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049D3F74" w14:textId="77777777" w:rsidTr="00216B48">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28A4D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Šumperk</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948A220"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6</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2806D2F"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3E96975"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C7F8EFC"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576955C8" w14:textId="77777777" w:rsidTr="00121B65">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97F9D1"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Celkem</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579501"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33</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FC052E"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13</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5F89EE"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4</w:t>
            </w: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3B4F98"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0</w:t>
            </w:r>
          </w:p>
        </w:tc>
      </w:tr>
    </w:tbl>
    <w:p w14:paraId="6B44B729" w14:textId="1CC34F5B" w:rsidR="008D5578" w:rsidRDefault="008D5578" w:rsidP="002A5D5C"/>
    <w:p w14:paraId="61D249DB" w14:textId="77777777" w:rsidR="00005687" w:rsidRDefault="00005687" w:rsidP="006C059C">
      <w:pPr>
        <w:jc w:val="both"/>
        <w:rPr>
          <w:b/>
          <w:sz w:val="26"/>
          <w:szCs w:val="26"/>
        </w:rPr>
      </w:pPr>
    </w:p>
    <w:p w14:paraId="1D1FCC8F" w14:textId="29A2B3A3" w:rsidR="002A5D5C" w:rsidRPr="004E51D3" w:rsidRDefault="002A5D5C" w:rsidP="006C059C">
      <w:pPr>
        <w:jc w:val="both"/>
        <w:rPr>
          <w:b/>
          <w:sz w:val="26"/>
          <w:szCs w:val="26"/>
        </w:rPr>
      </w:pPr>
      <w:r w:rsidRPr="004E51D3">
        <w:rPr>
          <w:b/>
          <w:sz w:val="26"/>
          <w:szCs w:val="26"/>
        </w:rPr>
        <w:t xml:space="preserve">Pedagogičtí pracovníci středních škol </w:t>
      </w:r>
    </w:p>
    <w:p w14:paraId="67F7516E" w14:textId="77777777" w:rsidR="002A5D5C" w:rsidRPr="006C059C" w:rsidRDefault="002A5D5C" w:rsidP="006C059C">
      <w:pPr>
        <w:jc w:val="both"/>
        <w:rPr>
          <w:sz w:val="24"/>
          <w:szCs w:val="24"/>
        </w:rPr>
      </w:pPr>
      <w:r w:rsidRPr="006C059C">
        <w:rPr>
          <w:sz w:val="24"/>
          <w:szCs w:val="24"/>
        </w:rPr>
        <w:t>Ve středních školách v Olomouckém kraji vyučovalo celkem 2</w:t>
      </w:r>
      <w:r w:rsidR="00A40E27">
        <w:rPr>
          <w:sz w:val="24"/>
          <w:szCs w:val="24"/>
        </w:rPr>
        <w:t> 505,2</w:t>
      </w:r>
      <w:r w:rsidRPr="006C059C">
        <w:rPr>
          <w:sz w:val="24"/>
          <w:szCs w:val="24"/>
        </w:rPr>
        <w:t xml:space="preserve"> pedagogických pracovníků (přepočte</w:t>
      </w:r>
      <w:r w:rsidR="00A40E27">
        <w:rPr>
          <w:sz w:val="24"/>
          <w:szCs w:val="24"/>
        </w:rPr>
        <w:t>no na plně zaměstnané), z toho 59,6</w:t>
      </w:r>
      <w:r w:rsidRPr="006C059C">
        <w:rPr>
          <w:sz w:val="24"/>
          <w:szCs w:val="24"/>
        </w:rPr>
        <w:t xml:space="preserve"> bez potřebné kvalifikace (2,</w:t>
      </w:r>
      <w:r w:rsidR="00A40E27">
        <w:rPr>
          <w:sz w:val="24"/>
          <w:szCs w:val="24"/>
        </w:rPr>
        <w:t xml:space="preserve">38 </w:t>
      </w:r>
      <w:r w:rsidRPr="006C059C">
        <w:rPr>
          <w:sz w:val="24"/>
          <w:szCs w:val="24"/>
        </w:rPr>
        <w:t>%).</w:t>
      </w:r>
    </w:p>
    <w:p w14:paraId="15FBCDBE" w14:textId="77777777"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6C059C">
        <w:rPr>
          <w:rFonts w:eastAsia="Times New Roman" w:cstheme="minorHAnsi"/>
          <w:i/>
          <w:iCs/>
          <w:noProof/>
          <w:lang w:eastAsia="cs-CZ"/>
        </w:rPr>
        <w:t>Tabulka č. 52</w:t>
      </w:r>
      <w:r w:rsidRPr="006C059C">
        <w:rPr>
          <w:rFonts w:eastAsia="Times New Roman" w:cstheme="minorHAnsi"/>
          <w:i/>
          <w:iCs/>
          <w:noProof/>
          <w:lang w:eastAsia="cs-CZ"/>
        </w:rPr>
        <w:tab/>
        <w:t>Počet pedagogických pracovníků středních škol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6C059C" w14:paraId="1E1C86CF" w14:textId="77777777" w:rsidTr="00121B65">
        <w:trPr>
          <w:trHeight w:val="238"/>
        </w:trPr>
        <w:tc>
          <w:tcPr>
            <w:tcW w:w="207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10B143"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Okres</w:t>
            </w:r>
          </w:p>
        </w:tc>
        <w:tc>
          <w:tcPr>
            <w:tcW w:w="207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6D3CDE"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Učitelé celkem</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C4EF49"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bez kvalifikace</w:t>
            </w:r>
          </w:p>
        </w:tc>
      </w:tr>
      <w:tr w:rsidR="002A5D5C" w:rsidRPr="006C059C" w14:paraId="74D36A97" w14:textId="77777777" w:rsidTr="00121B65">
        <w:trPr>
          <w:trHeight w:val="238"/>
        </w:trPr>
        <w:tc>
          <w:tcPr>
            <w:tcW w:w="207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6C6B06" w14:textId="77777777" w:rsidR="002A5D5C" w:rsidRPr="006C059C" w:rsidRDefault="002A5D5C" w:rsidP="002A5D5C">
            <w:pPr>
              <w:spacing w:after="0" w:line="240" w:lineRule="auto"/>
              <w:rPr>
                <w:rFonts w:eastAsia="Times New Roman" w:cstheme="minorHAnsi"/>
                <w:b/>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529086"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FO</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7F1D79"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Přep.</w:t>
            </w:r>
          </w:p>
        </w:tc>
        <w:tc>
          <w:tcPr>
            <w:tcW w:w="207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9A9F06" w14:textId="77777777" w:rsidR="002A5D5C" w:rsidRPr="006C059C" w:rsidRDefault="002A5D5C" w:rsidP="002A5D5C">
            <w:pPr>
              <w:spacing w:after="0" w:line="240" w:lineRule="auto"/>
              <w:rPr>
                <w:rFonts w:eastAsia="Times New Roman" w:cstheme="minorHAnsi"/>
                <w:b/>
              </w:rPr>
            </w:pPr>
          </w:p>
        </w:tc>
      </w:tr>
      <w:tr w:rsidR="002A5D5C" w:rsidRPr="006C059C" w14:paraId="67D72306"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AD12A5"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3B14472"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148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29B90AB"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138,3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509E65D"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2,4</w:t>
            </w:r>
          </w:p>
        </w:tc>
      </w:tr>
      <w:tr w:rsidR="002A5D5C" w:rsidRPr="006C059C" w14:paraId="4A6BDB8D"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678195"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4E31A40"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1 101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7730362"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963,1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255A371"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27,3</w:t>
            </w:r>
          </w:p>
        </w:tc>
      </w:tr>
      <w:tr w:rsidR="002A5D5C" w:rsidRPr="006C059C" w14:paraId="3A816955"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D27E3A"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4412DEA"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496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38B68B7"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403,2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63CEDF4"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10,8</w:t>
            </w:r>
          </w:p>
        </w:tc>
      </w:tr>
      <w:tr w:rsidR="002A5D5C" w:rsidRPr="006C059C" w14:paraId="0901CB88"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B2A47E"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D5D3B9C"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664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CC48E3D"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571,8</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2B918756"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11,4</w:t>
            </w:r>
          </w:p>
        </w:tc>
      </w:tr>
      <w:tr w:rsidR="002A5D5C" w:rsidRPr="006C059C" w14:paraId="5897A224"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E9D95B"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A442D55"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463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48BF556"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428,8</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84FCDD0"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7,7</w:t>
            </w:r>
          </w:p>
        </w:tc>
      </w:tr>
      <w:tr w:rsidR="002A5D5C" w:rsidRPr="006C059C" w14:paraId="19FC48BC" w14:textId="77777777" w:rsidTr="00121B65">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34296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Celkem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252498"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2 872</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F99C56"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2 505,2</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EF3CCC"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59,6</w:t>
            </w:r>
          </w:p>
        </w:tc>
      </w:tr>
    </w:tbl>
    <w:p w14:paraId="48BC2280" w14:textId="2CC7E363" w:rsidR="008D5578" w:rsidRDefault="008D5578" w:rsidP="0024326D"/>
    <w:p w14:paraId="3D62A34A" w14:textId="77777777" w:rsidR="00005687" w:rsidRDefault="00005687" w:rsidP="002A5D5C">
      <w:pPr>
        <w:rPr>
          <w:b/>
          <w:sz w:val="26"/>
          <w:szCs w:val="26"/>
        </w:rPr>
      </w:pPr>
    </w:p>
    <w:p w14:paraId="6D14892C" w14:textId="21CFD672" w:rsidR="002A5D5C" w:rsidRPr="004E51D3" w:rsidRDefault="002A5D5C" w:rsidP="002A5D5C">
      <w:pPr>
        <w:rPr>
          <w:b/>
          <w:sz w:val="26"/>
          <w:szCs w:val="26"/>
        </w:rPr>
      </w:pPr>
      <w:r w:rsidRPr="004E51D3">
        <w:rPr>
          <w:b/>
          <w:sz w:val="26"/>
          <w:szCs w:val="26"/>
        </w:rPr>
        <w:t>Pedagogičtí pracovníci vyšších odborných škol</w:t>
      </w:r>
    </w:p>
    <w:p w14:paraId="7A2A19BC" w14:textId="03792826" w:rsidR="008D5578" w:rsidRDefault="002A5D5C" w:rsidP="006C059C">
      <w:pPr>
        <w:jc w:val="both"/>
        <w:rPr>
          <w:sz w:val="24"/>
          <w:szCs w:val="24"/>
        </w:rPr>
      </w:pPr>
      <w:r w:rsidRPr="006C059C">
        <w:rPr>
          <w:sz w:val="24"/>
          <w:szCs w:val="24"/>
        </w:rPr>
        <w:t>Ve vyšších odbor</w:t>
      </w:r>
      <w:r w:rsidR="006F786A">
        <w:rPr>
          <w:sz w:val="24"/>
          <w:szCs w:val="24"/>
        </w:rPr>
        <w:t>ných školách vyučovalo celkem 72,2</w:t>
      </w:r>
      <w:r w:rsidRPr="006C059C">
        <w:rPr>
          <w:sz w:val="24"/>
          <w:szCs w:val="24"/>
        </w:rPr>
        <w:t xml:space="preserve"> pedagogických pracovníků (přepočteno na plně zaměstnané),</w:t>
      </w:r>
      <w:r w:rsidR="0059263F">
        <w:rPr>
          <w:sz w:val="24"/>
          <w:szCs w:val="24"/>
        </w:rPr>
        <w:t xml:space="preserve"> </w:t>
      </w:r>
      <w:r w:rsidR="006F786A">
        <w:rPr>
          <w:sz w:val="24"/>
          <w:szCs w:val="24"/>
        </w:rPr>
        <w:t>žádný</w:t>
      </w:r>
      <w:r w:rsidRPr="006C059C">
        <w:rPr>
          <w:sz w:val="24"/>
          <w:szCs w:val="24"/>
        </w:rPr>
        <w:t xml:space="preserve"> bez potřebné kvalifikace.</w:t>
      </w:r>
    </w:p>
    <w:p w14:paraId="18F89830" w14:textId="6419AE70" w:rsidR="00DE6218" w:rsidRDefault="00DE6218" w:rsidP="006C059C">
      <w:pPr>
        <w:jc w:val="both"/>
        <w:rPr>
          <w:sz w:val="24"/>
          <w:szCs w:val="24"/>
        </w:rPr>
      </w:pPr>
    </w:p>
    <w:p w14:paraId="4845DD52" w14:textId="2186D963" w:rsidR="00DE6218" w:rsidRDefault="00DE6218" w:rsidP="006C059C">
      <w:pPr>
        <w:jc w:val="both"/>
        <w:rPr>
          <w:sz w:val="24"/>
          <w:szCs w:val="24"/>
        </w:rPr>
      </w:pPr>
    </w:p>
    <w:p w14:paraId="4D4E7811" w14:textId="71F8324A" w:rsidR="00DE6218" w:rsidRDefault="00DE6218" w:rsidP="006C059C">
      <w:pPr>
        <w:jc w:val="both"/>
        <w:rPr>
          <w:sz w:val="24"/>
          <w:szCs w:val="24"/>
        </w:rPr>
      </w:pPr>
    </w:p>
    <w:p w14:paraId="59AE3D7D" w14:textId="77777777" w:rsidR="00DE6218" w:rsidRDefault="00DE6218" w:rsidP="006C059C">
      <w:pPr>
        <w:jc w:val="both"/>
        <w:rPr>
          <w:sz w:val="24"/>
          <w:szCs w:val="24"/>
        </w:rPr>
      </w:pPr>
    </w:p>
    <w:p w14:paraId="5E6013AF" w14:textId="2804CAA5" w:rsidR="002A5D5C" w:rsidRPr="006C059C" w:rsidRDefault="002A5D5C" w:rsidP="00DD245E">
      <w:pPr>
        <w:keepNext/>
        <w:spacing w:before="360" w:after="60" w:line="240" w:lineRule="auto"/>
        <w:ind w:left="1410" w:hanging="1410"/>
        <w:jc w:val="both"/>
        <w:rPr>
          <w:rFonts w:eastAsia="Times New Roman" w:cstheme="minorHAnsi"/>
          <w:i/>
          <w:iCs/>
          <w:noProof/>
          <w:lang w:eastAsia="cs-CZ"/>
        </w:rPr>
      </w:pPr>
      <w:r w:rsidRPr="006C059C">
        <w:rPr>
          <w:rFonts w:eastAsia="Times New Roman" w:cstheme="minorHAnsi"/>
          <w:i/>
          <w:iCs/>
          <w:noProof/>
          <w:lang w:eastAsia="cs-CZ"/>
        </w:rPr>
        <w:lastRenderedPageBreak/>
        <w:t>Tabulka č. 53</w:t>
      </w:r>
      <w:r w:rsidRPr="006C059C">
        <w:rPr>
          <w:rFonts w:eastAsia="Times New Roman" w:cstheme="minorHAnsi"/>
          <w:i/>
          <w:iCs/>
          <w:noProof/>
          <w:lang w:eastAsia="cs-CZ"/>
        </w:rPr>
        <w:tab/>
        <w:t>Počet pedagogických pracovníků ve vyšších odborných školách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6C059C" w14:paraId="15AA2964" w14:textId="77777777" w:rsidTr="00121B65">
        <w:trPr>
          <w:trHeight w:val="238"/>
        </w:trPr>
        <w:tc>
          <w:tcPr>
            <w:tcW w:w="207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E009C7"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Okres</w:t>
            </w:r>
          </w:p>
        </w:tc>
        <w:tc>
          <w:tcPr>
            <w:tcW w:w="207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E3CBAA"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Učitelé celkem</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0937AF"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bez kvalifikace</w:t>
            </w:r>
          </w:p>
        </w:tc>
      </w:tr>
      <w:tr w:rsidR="002A5D5C" w:rsidRPr="006C059C" w14:paraId="5ADC12D3" w14:textId="77777777" w:rsidTr="00121B65">
        <w:trPr>
          <w:trHeight w:val="238"/>
        </w:trPr>
        <w:tc>
          <w:tcPr>
            <w:tcW w:w="207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029BB3" w14:textId="77777777" w:rsidR="002A5D5C" w:rsidRPr="006C059C" w:rsidRDefault="002A5D5C" w:rsidP="002A5D5C">
            <w:pPr>
              <w:spacing w:after="0" w:line="240" w:lineRule="auto"/>
              <w:rPr>
                <w:rFonts w:eastAsia="Times New Roman" w:cstheme="minorHAnsi"/>
                <w:b/>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1BE89C"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FO</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B78690" w14:textId="77777777"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Přep.</w:t>
            </w:r>
          </w:p>
        </w:tc>
        <w:tc>
          <w:tcPr>
            <w:tcW w:w="207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B1E648" w14:textId="77777777" w:rsidR="002A5D5C" w:rsidRPr="006C059C" w:rsidRDefault="002A5D5C" w:rsidP="002A5D5C">
            <w:pPr>
              <w:spacing w:after="0" w:line="240" w:lineRule="auto"/>
              <w:rPr>
                <w:rFonts w:eastAsia="Times New Roman" w:cstheme="minorHAnsi"/>
                <w:b/>
              </w:rPr>
            </w:pPr>
          </w:p>
        </w:tc>
      </w:tr>
      <w:tr w:rsidR="002A5D5C" w:rsidRPr="006C059C" w14:paraId="4412C913"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CB0B1C"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75FE92"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0B4193A"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838BF61"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31C679C7"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B8B9C4"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CBB6235"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157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BB3421B"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63,5</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6FBB7C8"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2F831C06"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3AA687"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3135DB7"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8FEF2B3"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7B17FDD"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1632B483"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D6EABE"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6F86FAF"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3E185A9"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1,9</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DD16C40"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2AD2A5C6"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43B060"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9D221D9"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20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D696CE8"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6,8</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083C96A" w14:textId="77777777" w:rsidR="002A5D5C" w:rsidRPr="006C059C" w:rsidRDefault="00A40E27" w:rsidP="002A5D5C">
            <w:pPr>
              <w:spacing w:after="0" w:line="240" w:lineRule="auto"/>
              <w:ind w:right="57"/>
              <w:jc w:val="right"/>
              <w:rPr>
                <w:rFonts w:eastAsia="Times New Roman" w:cstheme="minorHAnsi"/>
              </w:rPr>
            </w:pPr>
            <w:r>
              <w:rPr>
                <w:rFonts w:eastAsia="Times New Roman" w:cstheme="minorHAnsi"/>
              </w:rPr>
              <w:t>0</w:t>
            </w:r>
          </w:p>
        </w:tc>
      </w:tr>
      <w:tr w:rsidR="002A5D5C" w:rsidRPr="006C059C" w14:paraId="273A8CB9" w14:textId="77777777" w:rsidTr="00121B65">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2E7498" w14:textId="77777777" w:rsidR="002A5D5C" w:rsidRPr="006C059C" w:rsidRDefault="002A5D5C" w:rsidP="002A5D5C">
            <w:pPr>
              <w:spacing w:after="0" w:line="240" w:lineRule="auto"/>
              <w:ind w:right="57"/>
              <w:jc w:val="center"/>
              <w:rPr>
                <w:rFonts w:eastAsia="Times New Roman" w:cstheme="minorHAnsi"/>
                <w:b/>
              </w:rPr>
            </w:pPr>
            <w:r w:rsidRPr="006C059C">
              <w:rPr>
                <w:rFonts w:eastAsia="Times New Roman" w:cstheme="minorHAnsi"/>
                <w:b/>
              </w:rPr>
              <w:t>Celkem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3BD8FE"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191</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003FCC"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72,2</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9C3F71" w14:textId="77777777" w:rsidR="002A5D5C" w:rsidRPr="006C059C" w:rsidRDefault="00A40E27" w:rsidP="002A5D5C">
            <w:pPr>
              <w:spacing w:after="0" w:line="240" w:lineRule="auto"/>
              <w:ind w:right="57"/>
              <w:jc w:val="right"/>
              <w:rPr>
                <w:rFonts w:eastAsia="Times New Roman" w:cstheme="minorHAnsi"/>
                <w:b/>
              </w:rPr>
            </w:pPr>
            <w:r>
              <w:rPr>
                <w:rFonts w:eastAsia="Times New Roman" w:cstheme="minorHAnsi"/>
                <w:b/>
              </w:rPr>
              <w:t>0</w:t>
            </w:r>
          </w:p>
        </w:tc>
      </w:tr>
    </w:tbl>
    <w:p w14:paraId="0C35514E" w14:textId="77777777" w:rsidR="00994845" w:rsidRPr="006C059C" w:rsidRDefault="00994845" w:rsidP="00994845">
      <w:pPr>
        <w:rPr>
          <w:rFonts w:cstheme="minorHAnsi"/>
        </w:rPr>
      </w:pPr>
    </w:p>
    <w:p w14:paraId="747CC45F" w14:textId="77777777" w:rsidR="002A5D5C" w:rsidRPr="00F26BDB" w:rsidRDefault="002A5D5C" w:rsidP="00F26BDB">
      <w:pPr>
        <w:jc w:val="both"/>
        <w:rPr>
          <w:b/>
          <w:sz w:val="24"/>
          <w:szCs w:val="24"/>
        </w:rPr>
      </w:pPr>
      <w:r w:rsidRPr="00F26BDB">
        <w:rPr>
          <w:b/>
          <w:sz w:val="24"/>
          <w:szCs w:val="24"/>
        </w:rPr>
        <w:t>Pedagogičtí pracovníci základních uměleckých škol</w:t>
      </w:r>
    </w:p>
    <w:p w14:paraId="718662B3" w14:textId="77777777" w:rsidR="002A5D5C" w:rsidRPr="00F26BDB" w:rsidRDefault="002A5D5C" w:rsidP="00F26BDB">
      <w:pPr>
        <w:jc w:val="both"/>
        <w:rPr>
          <w:sz w:val="24"/>
          <w:szCs w:val="24"/>
        </w:rPr>
      </w:pPr>
      <w:r w:rsidRPr="00F26BDB">
        <w:rPr>
          <w:sz w:val="24"/>
          <w:szCs w:val="24"/>
        </w:rPr>
        <w:t>V základních uměleckých školách vyučovalo v Olomouckém kraji ve školním roce 201</w:t>
      </w:r>
      <w:r w:rsidR="00A2132D">
        <w:rPr>
          <w:sz w:val="24"/>
          <w:szCs w:val="24"/>
        </w:rPr>
        <w:t>7</w:t>
      </w:r>
      <w:r w:rsidRPr="00F26BDB">
        <w:rPr>
          <w:sz w:val="24"/>
          <w:szCs w:val="24"/>
        </w:rPr>
        <w:t>/201</w:t>
      </w:r>
      <w:r w:rsidR="00A2132D">
        <w:rPr>
          <w:sz w:val="24"/>
          <w:szCs w:val="24"/>
        </w:rPr>
        <w:t>8</w:t>
      </w:r>
      <w:r w:rsidRPr="00F26BDB">
        <w:rPr>
          <w:sz w:val="24"/>
          <w:szCs w:val="24"/>
        </w:rPr>
        <w:t xml:space="preserve"> celkem 6</w:t>
      </w:r>
      <w:r w:rsidR="00A2132D">
        <w:rPr>
          <w:sz w:val="24"/>
          <w:szCs w:val="24"/>
        </w:rPr>
        <w:t>81</w:t>
      </w:r>
      <w:r w:rsidRPr="00F26BDB">
        <w:rPr>
          <w:sz w:val="24"/>
          <w:szCs w:val="24"/>
        </w:rPr>
        <w:t xml:space="preserve"> pedagogických pracovníků, z toho 5</w:t>
      </w:r>
      <w:r w:rsidR="00A2132D">
        <w:rPr>
          <w:sz w:val="24"/>
          <w:szCs w:val="24"/>
        </w:rPr>
        <w:t>6</w:t>
      </w:r>
      <w:r w:rsidRPr="00F26BDB">
        <w:rPr>
          <w:sz w:val="24"/>
          <w:szCs w:val="24"/>
        </w:rPr>
        <w:t xml:space="preserve"> externě. V porovnání se školním rokem 201</w:t>
      </w:r>
      <w:r w:rsidR="00A2132D">
        <w:rPr>
          <w:sz w:val="24"/>
          <w:szCs w:val="24"/>
        </w:rPr>
        <w:t>6</w:t>
      </w:r>
      <w:r w:rsidRPr="00F26BDB">
        <w:rPr>
          <w:sz w:val="24"/>
          <w:szCs w:val="24"/>
        </w:rPr>
        <w:t>/201</w:t>
      </w:r>
      <w:r w:rsidR="00A2132D">
        <w:rPr>
          <w:sz w:val="24"/>
          <w:szCs w:val="24"/>
        </w:rPr>
        <w:t>7</w:t>
      </w:r>
      <w:r w:rsidRPr="00F26BDB">
        <w:rPr>
          <w:sz w:val="24"/>
          <w:szCs w:val="24"/>
        </w:rPr>
        <w:t xml:space="preserve"> je počet pracovníků o </w:t>
      </w:r>
      <w:r w:rsidR="00A2132D">
        <w:rPr>
          <w:sz w:val="24"/>
          <w:szCs w:val="24"/>
        </w:rPr>
        <w:t>23</w:t>
      </w:r>
      <w:r w:rsidRPr="00F26BDB">
        <w:rPr>
          <w:sz w:val="24"/>
          <w:szCs w:val="24"/>
        </w:rPr>
        <w:t xml:space="preserve"> vyšší.</w:t>
      </w:r>
    </w:p>
    <w:p w14:paraId="4B856656" w14:textId="77777777" w:rsidR="002A5D5C" w:rsidRPr="00F26BDB" w:rsidRDefault="002A5D5C" w:rsidP="002A5D5C">
      <w:pPr>
        <w:keepNext/>
        <w:spacing w:before="360" w:after="60" w:line="240" w:lineRule="auto"/>
        <w:ind w:left="1418" w:hanging="1418"/>
        <w:jc w:val="both"/>
        <w:rPr>
          <w:rFonts w:eastAsia="Times New Roman" w:cstheme="minorHAnsi"/>
          <w:i/>
          <w:iCs/>
          <w:noProof/>
          <w:lang w:eastAsia="cs-CZ"/>
        </w:rPr>
      </w:pPr>
      <w:r w:rsidRPr="00F26BDB">
        <w:rPr>
          <w:rFonts w:eastAsia="Times New Roman" w:cstheme="minorHAnsi"/>
          <w:i/>
          <w:iCs/>
          <w:noProof/>
          <w:lang w:eastAsia="cs-CZ"/>
        </w:rPr>
        <w:t>Tabulka č. 54</w:t>
      </w:r>
      <w:r w:rsidRPr="00F26BDB">
        <w:rPr>
          <w:rFonts w:eastAsia="Times New Roman" w:cstheme="minorHAnsi"/>
          <w:i/>
          <w:iCs/>
          <w:noProof/>
          <w:lang w:eastAsia="cs-CZ"/>
        </w:rPr>
        <w:tab/>
        <w:t>Počet pedagogických pracovníků v základních uměleckých školách</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F26BDB" w14:paraId="6594231E" w14:textId="77777777" w:rsidTr="00121B65">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B3CE14"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Okres</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F5B121"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Interní učitelé</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990CFE"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Externí učitelé</w:t>
            </w:r>
          </w:p>
        </w:tc>
      </w:tr>
      <w:tr w:rsidR="002A5D5C" w:rsidRPr="00F26BDB" w14:paraId="295415CC" w14:textId="77777777" w:rsidTr="00216B48">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143499"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Jeseník</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4532D7B4"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78</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A89F3A0"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2</w:t>
            </w:r>
          </w:p>
        </w:tc>
      </w:tr>
      <w:tr w:rsidR="002A5D5C" w:rsidRPr="00F26BDB" w14:paraId="6DDDA6E3" w14:textId="77777777" w:rsidTr="00216B48">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D4F054"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Olomouc</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1914895B"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218</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3E61C6F"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30</w:t>
            </w:r>
          </w:p>
        </w:tc>
      </w:tr>
      <w:tr w:rsidR="002A5D5C" w:rsidRPr="00F26BDB" w14:paraId="08CE7B7B" w14:textId="77777777" w:rsidTr="00216B48">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584720"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Prostějov</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34AD8FC9"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112</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0171E0EC"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7</w:t>
            </w:r>
          </w:p>
        </w:tc>
      </w:tr>
      <w:tr w:rsidR="002A5D5C" w:rsidRPr="00F26BDB" w14:paraId="5D78A57D" w14:textId="77777777" w:rsidTr="00216B48">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63C492"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Přerov</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327904CC"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108</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67B9C99E"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11</w:t>
            </w:r>
          </w:p>
        </w:tc>
      </w:tr>
      <w:tr w:rsidR="002A5D5C" w:rsidRPr="00F26BDB" w14:paraId="080C9A98" w14:textId="77777777" w:rsidTr="00216B48">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1863F"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Šumperk</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363816EC"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109</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20D43547" w14:textId="77777777" w:rsidR="002A5D5C" w:rsidRPr="00F26BDB" w:rsidRDefault="00A2132D" w:rsidP="002A5D5C">
            <w:pPr>
              <w:spacing w:after="0" w:line="240" w:lineRule="auto"/>
              <w:ind w:right="57"/>
              <w:jc w:val="right"/>
              <w:rPr>
                <w:rFonts w:eastAsia="Times New Roman" w:cstheme="minorHAnsi"/>
              </w:rPr>
            </w:pPr>
            <w:r>
              <w:rPr>
                <w:rFonts w:eastAsia="Times New Roman" w:cstheme="minorHAnsi"/>
              </w:rPr>
              <w:t>6</w:t>
            </w:r>
          </w:p>
        </w:tc>
      </w:tr>
      <w:tr w:rsidR="002A5D5C" w:rsidRPr="00F26BDB" w14:paraId="347A7678" w14:textId="77777777" w:rsidTr="00121B65">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937CBA"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Celkem</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24DEA9" w14:textId="77777777" w:rsidR="002A5D5C" w:rsidRPr="00F26BDB" w:rsidRDefault="00A2132D" w:rsidP="002A5D5C">
            <w:pPr>
              <w:spacing w:after="0" w:line="240" w:lineRule="auto"/>
              <w:ind w:right="57"/>
              <w:jc w:val="right"/>
              <w:rPr>
                <w:rFonts w:eastAsia="Times New Roman" w:cstheme="minorHAnsi"/>
                <w:b/>
              </w:rPr>
            </w:pPr>
            <w:r>
              <w:rPr>
                <w:rFonts w:eastAsia="Times New Roman" w:cstheme="minorHAnsi"/>
                <w:b/>
              </w:rPr>
              <w:t>625</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7ED33B" w14:textId="77777777" w:rsidR="002A5D5C" w:rsidRPr="00F26BDB" w:rsidRDefault="00A2132D" w:rsidP="002A5D5C">
            <w:pPr>
              <w:spacing w:after="0" w:line="240" w:lineRule="auto"/>
              <w:ind w:right="57"/>
              <w:jc w:val="right"/>
              <w:rPr>
                <w:rFonts w:eastAsia="Times New Roman" w:cstheme="minorHAnsi"/>
                <w:b/>
              </w:rPr>
            </w:pPr>
            <w:r>
              <w:rPr>
                <w:rFonts w:eastAsia="Times New Roman" w:cstheme="minorHAnsi"/>
                <w:b/>
              </w:rPr>
              <w:t>56</w:t>
            </w:r>
          </w:p>
        </w:tc>
      </w:tr>
    </w:tbl>
    <w:p w14:paraId="3027FB84" w14:textId="0F85EE9E" w:rsidR="00A2132D" w:rsidRPr="00F26BDB" w:rsidRDefault="00A2132D" w:rsidP="00994845">
      <w:pPr>
        <w:rPr>
          <w:rFonts w:cstheme="minorHAnsi"/>
        </w:rPr>
      </w:pPr>
    </w:p>
    <w:p w14:paraId="08E8BA78" w14:textId="77777777" w:rsidR="002A5D5C" w:rsidRPr="004E51D3" w:rsidRDefault="002A5D5C" w:rsidP="00F26BDB">
      <w:pPr>
        <w:jc w:val="both"/>
        <w:rPr>
          <w:b/>
          <w:sz w:val="26"/>
          <w:szCs w:val="26"/>
        </w:rPr>
      </w:pPr>
      <w:r w:rsidRPr="004E51D3">
        <w:rPr>
          <w:b/>
          <w:sz w:val="26"/>
          <w:szCs w:val="26"/>
        </w:rPr>
        <w:t>Pedagogičtí pracovníci jazykových škol s právem státní jazykové zkoušky</w:t>
      </w:r>
    </w:p>
    <w:p w14:paraId="634633F5" w14:textId="381855B3" w:rsidR="002A5D5C" w:rsidRPr="00F26BDB" w:rsidRDefault="002A5D5C" w:rsidP="00F26BDB">
      <w:pPr>
        <w:jc w:val="both"/>
        <w:rPr>
          <w:sz w:val="24"/>
          <w:szCs w:val="24"/>
        </w:rPr>
      </w:pPr>
      <w:r w:rsidRPr="00F26BDB">
        <w:rPr>
          <w:sz w:val="24"/>
          <w:szCs w:val="24"/>
        </w:rPr>
        <w:t>V jazykových školách s právem státní jazykové zkoušky vyučovalo žáky celkem 2</w:t>
      </w:r>
      <w:r w:rsidR="00304C8D">
        <w:rPr>
          <w:sz w:val="24"/>
          <w:szCs w:val="24"/>
        </w:rPr>
        <w:t>3</w:t>
      </w:r>
      <w:r w:rsidR="00CF7CB7">
        <w:rPr>
          <w:sz w:val="24"/>
          <w:szCs w:val="24"/>
        </w:rPr>
        <w:t> </w:t>
      </w:r>
      <w:r w:rsidRPr="00F26BDB">
        <w:rPr>
          <w:sz w:val="24"/>
          <w:szCs w:val="24"/>
        </w:rPr>
        <w:t>pedagogických pracovníků, z toho 1</w:t>
      </w:r>
      <w:r w:rsidR="00304C8D">
        <w:rPr>
          <w:sz w:val="24"/>
          <w:szCs w:val="24"/>
        </w:rPr>
        <w:t>4</w:t>
      </w:r>
      <w:r w:rsidRPr="00F26BDB">
        <w:rPr>
          <w:sz w:val="24"/>
          <w:szCs w:val="24"/>
        </w:rPr>
        <w:t xml:space="preserve"> externě.</w:t>
      </w:r>
    </w:p>
    <w:p w14:paraId="174417D9" w14:textId="77777777" w:rsidR="002A5D5C" w:rsidRPr="00F26BDB" w:rsidRDefault="002A5D5C" w:rsidP="002A5D5C">
      <w:pPr>
        <w:keepNext/>
        <w:spacing w:before="360" w:after="60" w:line="240" w:lineRule="auto"/>
        <w:ind w:left="1418" w:hanging="1418"/>
        <w:jc w:val="both"/>
        <w:rPr>
          <w:rFonts w:eastAsia="Times New Roman" w:cstheme="minorHAnsi"/>
          <w:i/>
          <w:iCs/>
          <w:noProof/>
          <w:lang w:eastAsia="cs-CZ"/>
        </w:rPr>
      </w:pPr>
      <w:r w:rsidRPr="00F26BDB">
        <w:rPr>
          <w:rFonts w:eastAsia="Times New Roman" w:cstheme="minorHAnsi"/>
          <w:i/>
          <w:iCs/>
          <w:noProof/>
          <w:lang w:eastAsia="cs-CZ"/>
        </w:rPr>
        <w:t>Tabulka č. 55</w:t>
      </w:r>
      <w:r w:rsidRPr="00F26BDB">
        <w:rPr>
          <w:rFonts w:eastAsia="Times New Roman" w:cstheme="minorHAnsi"/>
          <w:i/>
          <w:iCs/>
          <w:noProof/>
          <w:lang w:eastAsia="cs-CZ"/>
        </w:rPr>
        <w:tab/>
        <w:t>Počet pedagogických pracovníků jazykových škol s právem státní jazykové zkoušky</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F26BDB" w14:paraId="2B83AE0B" w14:textId="77777777" w:rsidTr="00121B65">
        <w:trPr>
          <w:trHeight w:val="567"/>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538B24"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Okres</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0DBD77"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Interní učitelé</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2A72D2"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Externí učitelé</w:t>
            </w:r>
          </w:p>
        </w:tc>
      </w:tr>
      <w:tr w:rsidR="002A5D5C" w:rsidRPr="00F26BDB" w14:paraId="7616E323" w14:textId="77777777" w:rsidTr="00216B48">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B8A7F8"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Jeseník</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810DC57"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49E1CA33"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r>
      <w:tr w:rsidR="002A5D5C" w:rsidRPr="00F26BDB" w14:paraId="2B8CD7FC" w14:textId="77777777" w:rsidTr="00216B48">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14A308"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Olomouc</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DBF6AB6"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536D84CF"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8</w:t>
            </w:r>
          </w:p>
        </w:tc>
      </w:tr>
      <w:tr w:rsidR="002A5D5C" w:rsidRPr="00F26BDB" w14:paraId="62ED2637" w14:textId="77777777" w:rsidTr="00216B48">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46AFC5"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Prostějov</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3D1EE83"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77B7D82D"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r>
      <w:tr w:rsidR="002A5D5C" w:rsidRPr="00F26BDB" w14:paraId="03657C94" w14:textId="77777777" w:rsidTr="00216B48">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DFED2A"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Přerov</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2F9A2E4A"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9</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48EE920B"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2</w:t>
            </w:r>
          </w:p>
        </w:tc>
      </w:tr>
      <w:tr w:rsidR="002A5D5C" w:rsidRPr="00F26BDB" w14:paraId="613A0818" w14:textId="77777777" w:rsidTr="00216B48">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68DF4D"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Šumperk</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3D4B8D40"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0</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1676A8E5" w14:textId="77777777" w:rsidR="002A5D5C" w:rsidRPr="00F26BDB" w:rsidRDefault="00304C8D" w:rsidP="002A5D5C">
            <w:pPr>
              <w:spacing w:after="0" w:line="280" w:lineRule="exact"/>
              <w:ind w:right="57"/>
              <w:jc w:val="right"/>
              <w:rPr>
                <w:rFonts w:eastAsia="Times New Roman" w:cstheme="minorHAnsi"/>
              </w:rPr>
            </w:pPr>
            <w:r>
              <w:rPr>
                <w:rFonts w:eastAsia="Times New Roman" w:cstheme="minorHAnsi"/>
              </w:rPr>
              <w:t>4</w:t>
            </w:r>
          </w:p>
        </w:tc>
      </w:tr>
      <w:tr w:rsidR="002A5D5C" w:rsidRPr="00F26BDB" w14:paraId="3A5E21CC" w14:textId="77777777" w:rsidTr="00121B65">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5575AF" w14:textId="77777777" w:rsidR="002A5D5C" w:rsidRPr="00F26BDB" w:rsidRDefault="002A5D5C" w:rsidP="002A5D5C">
            <w:pPr>
              <w:spacing w:after="0" w:line="280" w:lineRule="exact"/>
              <w:jc w:val="center"/>
              <w:rPr>
                <w:rFonts w:eastAsia="Times New Roman" w:cstheme="minorHAnsi"/>
                <w:b/>
              </w:rPr>
            </w:pPr>
            <w:r w:rsidRPr="00F26BDB">
              <w:rPr>
                <w:rFonts w:eastAsia="Times New Roman" w:cstheme="minorHAnsi"/>
                <w:b/>
              </w:rPr>
              <w:t>Celkem</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082CF" w14:textId="77777777" w:rsidR="002A5D5C" w:rsidRPr="00F26BDB" w:rsidRDefault="00304C8D" w:rsidP="002A5D5C">
            <w:pPr>
              <w:spacing w:after="0" w:line="280" w:lineRule="exact"/>
              <w:ind w:right="57"/>
              <w:jc w:val="right"/>
              <w:rPr>
                <w:rFonts w:eastAsia="Times New Roman" w:cstheme="minorHAnsi"/>
                <w:b/>
              </w:rPr>
            </w:pPr>
            <w:r>
              <w:rPr>
                <w:rFonts w:eastAsia="Times New Roman" w:cstheme="minorHAnsi"/>
                <w:b/>
              </w:rPr>
              <w:t>9</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F6F692" w14:textId="77777777" w:rsidR="002A5D5C" w:rsidRPr="00F26BDB" w:rsidRDefault="00304C8D" w:rsidP="002A5D5C">
            <w:pPr>
              <w:spacing w:after="0" w:line="280" w:lineRule="exact"/>
              <w:ind w:right="57"/>
              <w:jc w:val="right"/>
              <w:rPr>
                <w:rFonts w:eastAsia="Times New Roman" w:cstheme="minorHAnsi"/>
                <w:b/>
              </w:rPr>
            </w:pPr>
            <w:r>
              <w:rPr>
                <w:rFonts w:eastAsia="Times New Roman" w:cstheme="minorHAnsi"/>
                <w:b/>
              </w:rPr>
              <w:t>14</w:t>
            </w:r>
          </w:p>
        </w:tc>
      </w:tr>
    </w:tbl>
    <w:p w14:paraId="48435205" w14:textId="77777777" w:rsidR="00F26BDB" w:rsidRDefault="00F26BDB" w:rsidP="002A5D5C"/>
    <w:p w14:paraId="59AE6B86" w14:textId="77777777" w:rsidR="00304C8D" w:rsidRDefault="00304C8D" w:rsidP="00F26BDB">
      <w:pPr>
        <w:jc w:val="both"/>
        <w:rPr>
          <w:b/>
          <w:sz w:val="26"/>
          <w:szCs w:val="26"/>
          <w:highlight w:val="yellow"/>
        </w:rPr>
      </w:pPr>
    </w:p>
    <w:p w14:paraId="3F475417" w14:textId="4C6D283B" w:rsidR="00236E5F" w:rsidRPr="0070190C" w:rsidRDefault="002A5D5C" w:rsidP="00F26BDB">
      <w:pPr>
        <w:jc w:val="both"/>
        <w:rPr>
          <w:b/>
          <w:sz w:val="26"/>
          <w:szCs w:val="26"/>
        </w:rPr>
      </w:pPr>
      <w:r w:rsidRPr="0070190C">
        <w:rPr>
          <w:b/>
          <w:sz w:val="26"/>
          <w:szCs w:val="26"/>
        </w:rPr>
        <w:lastRenderedPageBreak/>
        <w:t>Pedagogičtí a odborní pracovníci pedagogicko-psychologické poradny</w:t>
      </w:r>
    </w:p>
    <w:p w14:paraId="135475E7" w14:textId="27DA9476" w:rsidR="00236E5F" w:rsidRDefault="002A5D5C" w:rsidP="00F26BDB">
      <w:pPr>
        <w:jc w:val="both"/>
        <w:rPr>
          <w:rFonts w:cstheme="minorHAnsi"/>
          <w:sz w:val="24"/>
          <w:szCs w:val="24"/>
        </w:rPr>
      </w:pPr>
      <w:r w:rsidRPr="0070190C">
        <w:rPr>
          <w:rFonts w:cstheme="minorHAnsi"/>
          <w:sz w:val="24"/>
          <w:szCs w:val="24"/>
        </w:rPr>
        <w:t>V Olomouckém kraji působí Pedagogicko-psychologická poradna a Speciálně pedagogické centrum Olomouckého kraje, Olomouc, U Sportovní haly 1a, která má další místa poskytovaných školských služeb v</w:t>
      </w:r>
      <w:r w:rsidR="00884F07" w:rsidRPr="0070190C">
        <w:rPr>
          <w:rFonts w:cstheme="minorHAnsi"/>
          <w:sz w:val="24"/>
          <w:szCs w:val="24"/>
        </w:rPr>
        <w:t>e všech</w:t>
      </w:r>
      <w:r w:rsidRPr="0070190C">
        <w:rPr>
          <w:rFonts w:cstheme="minorHAnsi"/>
          <w:sz w:val="24"/>
          <w:szCs w:val="24"/>
        </w:rPr>
        <w:t xml:space="preserve"> okresech </w:t>
      </w:r>
      <w:r w:rsidR="00CF7CB7">
        <w:rPr>
          <w:rFonts w:cstheme="minorHAnsi"/>
          <w:sz w:val="24"/>
          <w:szCs w:val="24"/>
        </w:rPr>
        <w:t>O</w:t>
      </w:r>
      <w:r w:rsidR="00884F07" w:rsidRPr="0070190C">
        <w:rPr>
          <w:rFonts w:cstheme="minorHAnsi"/>
          <w:sz w:val="24"/>
          <w:szCs w:val="24"/>
        </w:rPr>
        <w:t>lomouckého kraje</w:t>
      </w:r>
      <w:r w:rsidRPr="0070190C">
        <w:rPr>
          <w:rFonts w:cstheme="minorHAnsi"/>
          <w:sz w:val="24"/>
          <w:szCs w:val="24"/>
        </w:rPr>
        <w:t>.</w:t>
      </w:r>
    </w:p>
    <w:p w14:paraId="3235532C" w14:textId="4445C092" w:rsidR="00994845" w:rsidRPr="00216B48" w:rsidRDefault="002A5D5C" w:rsidP="00F26BDB">
      <w:pPr>
        <w:jc w:val="both"/>
        <w:rPr>
          <w:rFonts w:cstheme="minorHAnsi"/>
          <w:sz w:val="24"/>
          <w:szCs w:val="24"/>
        </w:rPr>
      </w:pPr>
      <w:r w:rsidRPr="00216B48">
        <w:rPr>
          <w:rFonts w:cstheme="minorHAnsi"/>
          <w:sz w:val="24"/>
          <w:szCs w:val="24"/>
        </w:rPr>
        <w:t>V pedagogicko-psychologické poradně poskytovalo péči kli</w:t>
      </w:r>
      <w:r w:rsidR="00F26BDB" w:rsidRPr="00216B48">
        <w:rPr>
          <w:rFonts w:cstheme="minorHAnsi"/>
          <w:sz w:val="24"/>
          <w:szCs w:val="24"/>
        </w:rPr>
        <w:t>entům celkem 6</w:t>
      </w:r>
      <w:r w:rsidR="00304C8D">
        <w:rPr>
          <w:rFonts w:cstheme="minorHAnsi"/>
          <w:sz w:val="24"/>
          <w:szCs w:val="24"/>
        </w:rPr>
        <w:t>0</w:t>
      </w:r>
      <w:r w:rsidR="00F26BDB" w:rsidRPr="00216B48">
        <w:rPr>
          <w:rFonts w:cstheme="minorHAnsi"/>
          <w:sz w:val="24"/>
          <w:szCs w:val="24"/>
        </w:rPr>
        <w:t xml:space="preserve"> pedagogických a </w:t>
      </w:r>
      <w:r w:rsidRPr="00216B48">
        <w:rPr>
          <w:rFonts w:cstheme="minorHAnsi"/>
          <w:sz w:val="24"/>
          <w:szCs w:val="24"/>
        </w:rPr>
        <w:t>odborných pracovníků.</w:t>
      </w:r>
    </w:p>
    <w:p w14:paraId="42C49899" w14:textId="77777777" w:rsidR="002A5D5C" w:rsidRPr="00F26BDB" w:rsidRDefault="002A5D5C" w:rsidP="002A5D5C">
      <w:pPr>
        <w:keepNext/>
        <w:spacing w:before="360" w:after="60" w:line="240" w:lineRule="auto"/>
        <w:ind w:left="1418" w:hanging="1418"/>
        <w:jc w:val="both"/>
        <w:rPr>
          <w:rFonts w:eastAsia="Times New Roman" w:cstheme="minorHAnsi"/>
          <w:i/>
          <w:iCs/>
          <w:noProof/>
          <w:lang w:eastAsia="cs-CZ"/>
        </w:rPr>
      </w:pPr>
      <w:r w:rsidRPr="00F26BDB">
        <w:rPr>
          <w:rFonts w:eastAsia="Times New Roman" w:cstheme="minorHAnsi"/>
          <w:i/>
          <w:iCs/>
          <w:noProof/>
          <w:lang w:eastAsia="cs-CZ"/>
        </w:rPr>
        <w:t>Tabulka č. 56</w:t>
      </w:r>
      <w:r w:rsidRPr="00F26BDB">
        <w:rPr>
          <w:rFonts w:eastAsia="Times New Roman" w:cstheme="minorHAnsi"/>
          <w:i/>
          <w:iCs/>
          <w:noProof/>
          <w:lang w:eastAsia="cs-CZ"/>
        </w:rPr>
        <w:tab/>
        <w:t>Počet pedagogických a odborných pracovníků v pedagogicko-psychologické poradně</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55"/>
        <w:gridCol w:w="1556"/>
        <w:gridCol w:w="1556"/>
        <w:gridCol w:w="1556"/>
        <w:gridCol w:w="1556"/>
      </w:tblGrid>
      <w:tr w:rsidR="002A5D5C" w:rsidRPr="00F26BDB" w14:paraId="528DACD1" w14:textId="77777777" w:rsidTr="00121B65">
        <w:trPr>
          <w:trHeight w:val="851"/>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1F08B7" w14:textId="77777777" w:rsidR="002A5D5C" w:rsidRPr="00F26BDB" w:rsidRDefault="002A5D5C" w:rsidP="002A5D5C">
            <w:pPr>
              <w:spacing w:after="0" w:line="240" w:lineRule="auto"/>
              <w:jc w:val="center"/>
              <w:rPr>
                <w:rFonts w:eastAsia="Times New Roman" w:cstheme="minorHAnsi"/>
                <w:b/>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9E13DF" w14:textId="77777777" w:rsidR="002A5D5C" w:rsidRPr="00F26BDB" w:rsidRDefault="002A5D5C" w:rsidP="00216B48">
            <w:pPr>
              <w:spacing w:after="0" w:line="240" w:lineRule="auto"/>
              <w:jc w:val="center"/>
              <w:rPr>
                <w:rFonts w:eastAsia="Times New Roman" w:cstheme="minorHAnsi"/>
                <w:b/>
              </w:rPr>
            </w:pPr>
            <w:r w:rsidRPr="00F26BDB">
              <w:rPr>
                <w:rFonts w:eastAsia="Times New Roman" w:cstheme="minorHAnsi"/>
                <w:b/>
              </w:rPr>
              <w:t>Psychologové</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6D1F1E"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Metodici prevence</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4F71DA"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Speciální pedagogové</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CF9BA1"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Sociální pracovníci</w:t>
            </w: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922477"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Ostatní odborní pracovníci</w:t>
            </w:r>
          </w:p>
        </w:tc>
      </w:tr>
      <w:tr w:rsidR="002A5D5C" w:rsidRPr="00F26BDB" w14:paraId="1123D160" w14:textId="77777777" w:rsidTr="00216B48">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2BA19F" w14:textId="77777777" w:rsidR="002A5D5C" w:rsidRPr="00F26BDB" w:rsidRDefault="002A5D5C" w:rsidP="002A5D5C">
            <w:pPr>
              <w:spacing w:after="0" w:line="240" w:lineRule="auto"/>
              <w:jc w:val="center"/>
              <w:rPr>
                <w:rFonts w:eastAsia="Times New Roman" w:cstheme="minorHAnsi"/>
                <w:b/>
              </w:rPr>
            </w:pPr>
            <w:r w:rsidRPr="00F26BDB">
              <w:rPr>
                <w:rFonts w:eastAsia="Times New Roman" w:cstheme="minorHAnsi"/>
                <w:b/>
              </w:rPr>
              <w:t>Celkem</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E4267B" w14:textId="77777777" w:rsidR="002A5D5C" w:rsidRPr="00F26BDB" w:rsidRDefault="00304C8D" w:rsidP="002A5D5C">
            <w:pPr>
              <w:spacing w:after="0" w:line="240" w:lineRule="auto"/>
              <w:ind w:right="57"/>
              <w:jc w:val="right"/>
              <w:rPr>
                <w:rFonts w:eastAsia="Times New Roman" w:cstheme="minorHAnsi"/>
                <w:b/>
              </w:rPr>
            </w:pPr>
            <w:r>
              <w:rPr>
                <w:rFonts w:eastAsia="Times New Roman" w:cstheme="minorHAnsi"/>
                <w:b/>
              </w:rPr>
              <w:t>30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FA50EBA" w14:textId="77777777" w:rsidR="002A5D5C" w:rsidRPr="00F26BDB" w:rsidRDefault="00304C8D" w:rsidP="002A5D5C">
            <w:pPr>
              <w:spacing w:after="0" w:line="240" w:lineRule="auto"/>
              <w:ind w:right="57"/>
              <w:jc w:val="right"/>
              <w:rPr>
                <w:rFonts w:eastAsia="Times New Roman" w:cstheme="minorHAnsi"/>
                <w:b/>
              </w:rPr>
            </w:pPr>
            <w:r>
              <w:rPr>
                <w:rFonts w:eastAsia="Times New Roman" w:cstheme="minorHAnsi"/>
                <w:b/>
              </w:rPr>
              <w:t>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32F1CC" w14:textId="77777777" w:rsidR="002A5D5C" w:rsidRPr="00F26BDB" w:rsidRDefault="00304C8D" w:rsidP="002A5D5C">
            <w:pPr>
              <w:spacing w:after="0" w:line="240" w:lineRule="auto"/>
              <w:ind w:right="57"/>
              <w:jc w:val="right"/>
              <w:rPr>
                <w:rFonts w:eastAsia="Times New Roman" w:cstheme="minorHAnsi"/>
                <w:b/>
              </w:rPr>
            </w:pPr>
            <w:r>
              <w:rPr>
                <w:rFonts w:eastAsia="Times New Roman" w:cstheme="minorHAnsi"/>
                <w:b/>
              </w:rPr>
              <w:t>25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73259C" w14:textId="77777777" w:rsidR="002A5D5C" w:rsidRPr="00F26BDB" w:rsidRDefault="00304C8D" w:rsidP="002A5D5C">
            <w:pPr>
              <w:spacing w:after="0" w:line="240" w:lineRule="auto"/>
              <w:ind w:right="57"/>
              <w:jc w:val="right"/>
              <w:rPr>
                <w:rFonts w:eastAsia="Times New Roman" w:cstheme="minorHAnsi"/>
                <w:b/>
              </w:rPr>
            </w:pPr>
            <w:r>
              <w:rPr>
                <w:rFonts w:eastAsia="Times New Roman" w:cstheme="minorHAnsi"/>
                <w:b/>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686F2" w14:textId="77777777" w:rsidR="002A5D5C" w:rsidRPr="00F26BDB" w:rsidRDefault="00304C8D" w:rsidP="002A5D5C">
            <w:pPr>
              <w:spacing w:after="0" w:line="240" w:lineRule="auto"/>
              <w:ind w:right="57"/>
              <w:jc w:val="right"/>
              <w:rPr>
                <w:rFonts w:eastAsia="Times New Roman" w:cstheme="minorHAnsi"/>
                <w:b/>
              </w:rPr>
            </w:pPr>
            <w:r>
              <w:rPr>
                <w:rFonts w:eastAsia="Times New Roman" w:cstheme="minorHAnsi"/>
                <w:b/>
              </w:rPr>
              <w:t>0</w:t>
            </w:r>
          </w:p>
        </w:tc>
      </w:tr>
    </w:tbl>
    <w:p w14:paraId="7E384B2E" w14:textId="5563BDBD" w:rsidR="00236E5F" w:rsidRDefault="00236E5F" w:rsidP="00F26BDB">
      <w:pPr>
        <w:spacing w:after="0" w:line="240" w:lineRule="auto"/>
        <w:jc w:val="both"/>
        <w:rPr>
          <w:rFonts w:eastAsia="Times New Roman" w:cstheme="minorHAnsi"/>
          <w:b/>
          <w:sz w:val="26"/>
          <w:szCs w:val="26"/>
        </w:rPr>
      </w:pPr>
    </w:p>
    <w:p w14:paraId="6D6F2C23" w14:textId="47284297" w:rsidR="00066840" w:rsidRDefault="00066840" w:rsidP="00F26BDB">
      <w:pPr>
        <w:spacing w:after="0" w:line="240" w:lineRule="auto"/>
        <w:jc w:val="both"/>
        <w:rPr>
          <w:rFonts w:eastAsia="Times New Roman" w:cstheme="minorHAnsi"/>
          <w:b/>
          <w:sz w:val="26"/>
          <w:szCs w:val="26"/>
        </w:rPr>
      </w:pPr>
    </w:p>
    <w:p w14:paraId="6E8F784A" w14:textId="77777777" w:rsidR="00C23545" w:rsidRDefault="00C23545" w:rsidP="00F26BDB">
      <w:pPr>
        <w:spacing w:after="0" w:line="240" w:lineRule="auto"/>
        <w:jc w:val="both"/>
        <w:rPr>
          <w:rFonts w:eastAsia="Times New Roman" w:cstheme="minorHAnsi"/>
          <w:b/>
          <w:sz w:val="26"/>
          <w:szCs w:val="26"/>
        </w:rPr>
      </w:pPr>
    </w:p>
    <w:p w14:paraId="7260C886" w14:textId="77777777" w:rsidR="00005687" w:rsidRDefault="00005687" w:rsidP="00F26BDB">
      <w:pPr>
        <w:spacing w:after="0" w:line="240" w:lineRule="auto"/>
        <w:jc w:val="both"/>
        <w:rPr>
          <w:rFonts w:eastAsia="Times New Roman" w:cstheme="minorHAnsi"/>
          <w:b/>
          <w:sz w:val="26"/>
          <w:szCs w:val="26"/>
        </w:rPr>
      </w:pPr>
    </w:p>
    <w:p w14:paraId="674766F0" w14:textId="130475E8" w:rsidR="002A5D5C" w:rsidRDefault="002A5D5C" w:rsidP="00F26BDB">
      <w:pPr>
        <w:spacing w:after="0" w:line="240" w:lineRule="auto"/>
        <w:jc w:val="both"/>
        <w:rPr>
          <w:rFonts w:eastAsia="Times New Roman" w:cstheme="minorHAnsi"/>
          <w:b/>
          <w:sz w:val="26"/>
          <w:szCs w:val="26"/>
        </w:rPr>
      </w:pPr>
      <w:r w:rsidRPr="004E51D3">
        <w:rPr>
          <w:rFonts w:eastAsia="Times New Roman" w:cstheme="minorHAnsi"/>
          <w:b/>
          <w:sz w:val="26"/>
          <w:szCs w:val="26"/>
        </w:rPr>
        <w:t>Pedagogičtí pracovníci středisek volného času</w:t>
      </w:r>
    </w:p>
    <w:p w14:paraId="2D2C0D10" w14:textId="77777777" w:rsidR="00C23545" w:rsidRPr="004E51D3" w:rsidRDefault="00C23545" w:rsidP="00F26BDB">
      <w:pPr>
        <w:spacing w:after="0" w:line="240" w:lineRule="auto"/>
        <w:jc w:val="both"/>
        <w:rPr>
          <w:rFonts w:eastAsia="Times New Roman" w:cstheme="minorHAnsi"/>
          <w:b/>
          <w:sz w:val="26"/>
          <w:szCs w:val="26"/>
        </w:rPr>
      </w:pPr>
    </w:p>
    <w:p w14:paraId="3944ECAA" w14:textId="626C1A77" w:rsidR="002A5D5C" w:rsidRDefault="002A5D5C" w:rsidP="00216B48">
      <w:pPr>
        <w:jc w:val="both"/>
        <w:rPr>
          <w:rFonts w:eastAsia="Times New Roman" w:cstheme="minorHAnsi"/>
          <w:sz w:val="24"/>
          <w:szCs w:val="24"/>
        </w:rPr>
      </w:pPr>
      <w:r w:rsidRPr="00216B48">
        <w:rPr>
          <w:rFonts w:eastAsia="Times New Roman" w:cstheme="minorHAnsi"/>
          <w:sz w:val="24"/>
          <w:szCs w:val="24"/>
        </w:rPr>
        <w:t>Ve střediscích volného času pracovalo ve školním roce 201</w:t>
      </w:r>
      <w:r w:rsidR="00304C8D">
        <w:rPr>
          <w:rFonts w:eastAsia="Times New Roman" w:cstheme="minorHAnsi"/>
          <w:sz w:val="24"/>
          <w:szCs w:val="24"/>
        </w:rPr>
        <w:t>7</w:t>
      </w:r>
      <w:r w:rsidRPr="00216B48">
        <w:rPr>
          <w:rFonts w:eastAsia="Times New Roman" w:cstheme="minorHAnsi"/>
          <w:sz w:val="24"/>
          <w:szCs w:val="24"/>
        </w:rPr>
        <w:t>/201</w:t>
      </w:r>
      <w:r w:rsidR="00304C8D">
        <w:rPr>
          <w:rFonts w:eastAsia="Times New Roman" w:cstheme="minorHAnsi"/>
          <w:sz w:val="24"/>
          <w:szCs w:val="24"/>
        </w:rPr>
        <w:t>8</w:t>
      </w:r>
      <w:r w:rsidRPr="00216B48">
        <w:rPr>
          <w:rFonts w:eastAsia="Times New Roman" w:cstheme="minorHAnsi"/>
          <w:sz w:val="24"/>
          <w:szCs w:val="24"/>
        </w:rPr>
        <w:t xml:space="preserve"> celkem 8</w:t>
      </w:r>
      <w:r w:rsidR="00304C8D">
        <w:rPr>
          <w:rFonts w:eastAsia="Times New Roman" w:cstheme="minorHAnsi"/>
          <w:sz w:val="24"/>
          <w:szCs w:val="24"/>
        </w:rPr>
        <w:t>31</w:t>
      </w:r>
      <w:r w:rsidRPr="00216B48">
        <w:rPr>
          <w:rFonts w:eastAsia="Times New Roman" w:cstheme="minorHAnsi"/>
          <w:sz w:val="24"/>
          <w:szCs w:val="24"/>
        </w:rPr>
        <w:t xml:space="preserve"> pedagogických pracovníků, z toho </w:t>
      </w:r>
      <w:r w:rsidR="00304C8D">
        <w:rPr>
          <w:rFonts w:eastAsia="Times New Roman" w:cstheme="minorHAnsi"/>
          <w:sz w:val="24"/>
          <w:szCs w:val="24"/>
        </w:rPr>
        <w:t>703</w:t>
      </w:r>
      <w:r w:rsidRPr="00216B48">
        <w:rPr>
          <w:rFonts w:eastAsia="Times New Roman" w:cstheme="minorHAnsi"/>
          <w:sz w:val="24"/>
          <w:szCs w:val="24"/>
        </w:rPr>
        <w:t xml:space="preserve"> externích a 12</w:t>
      </w:r>
      <w:r w:rsidR="00304C8D">
        <w:rPr>
          <w:rFonts w:eastAsia="Times New Roman" w:cstheme="minorHAnsi"/>
          <w:sz w:val="24"/>
          <w:szCs w:val="24"/>
        </w:rPr>
        <w:t>8</w:t>
      </w:r>
      <w:r w:rsidRPr="00216B48">
        <w:rPr>
          <w:rFonts w:eastAsia="Times New Roman" w:cstheme="minorHAnsi"/>
          <w:sz w:val="24"/>
          <w:szCs w:val="24"/>
        </w:rPr>
        <w:t xml:space="preserve"> interních. V porovnání se školním rokem 201</w:t>
      </w:r>
      <w:r w:rsidR="00304C8D">
        <w:rPr>
          <w:rFonts w:eastAsia="Times New Roman" w:cstheme="minorHAnsi"/>
          <w:sz w:val="24"/>
          <w:szCs w:val="24"/>
        </w:rPr>
        <w:t>6</w:t>
      </w:r>
      <w:r w:rsidRPr="00216B48">
        <w:rPr>
          <w:rFonts w:eastAsia="Times New Roman" w:cstheme="minorHAnsi"/>
          <w:sz w:val="24"/>
          <w:szCs w:val="24"/>
        </w:rPr>
        <w:t>/201</w:t>
      </w:r>
      <w:r w:rsidR="00304C8D">
        <w:rPr>
          <w:rFonts w:eastAsia="Times New Roman" w:cstheme="minorHAnsi"/>
          <w:sz w:val="24"/>
          <w:szCs w:val="24"/>
        </w:rPr>
        <w:t>7</w:t>
      </w:r>
      <w:r w:rsidRPr="00216B48">
        <w:rPr>
          <w:rFonts w:eastAsia="Times New Roman" w:cstheme="minorHAnsi"/>
          <w:sz w:val="24"/>
          <w:szCs w:val="24"/>
        </w:rPr>
        <w:t xml:space="preserve"> </w:t>
      </w:r>
      <w:r w:rsidR="00304C8D">
        <w:rPr>
          <w:rFonts w:eastAsia="Times New Roman" w:cstheme="minorHAnsi"/>
          <w:sz w:val="24"/>
          <w:szCs w:val="24"/>
        </w:rPr>
        <w:t>je počet pracovníků o 7 vyšší</w:t>
      </w:r>
      <w:r w:rsidRPr="00216B48">
        <w:rPr>
          <w:rFonts w:eastAsia="Times New Roman" w:cstheme="minorHAnsi"/>
          <w:sz w:val="24"/>
          <w:szCs w:val="24"/>
        </w:rPr>
        <w:t>.</w:t>
      </w:r>
    </w:p>
    <w:p w14:paraId="243809AE" w14:textId="443D2776" w:rsidR="002A5D5C" w:rsidRPr="00F26BDB" w:rsidRDefault="002A5D5C" w:rsidP="00304C8D">
      <w:pPr>
        <w:keepNext/>
        <w:spacing w:before="360" w:after="60" w:line="240" w:lineRule="auto"/>
        <w:jc w:val="both"/>
        <w:rPr>
          <w:rFonts w:eastAsia="Times New Roman" w:cstheme="minorHAnsi"/>
          <w:i/>
          <w:iCs/>
          <w:noProof/>
          <w:lang w:eastAsia="cs-CZ"/>
        </w:rPr>
      </w:pPr>
      <w:r w:rsidRPr="00F26BDB">
        <w:rPr>
          <w:rFonts w:eastAsia="Times New Roman" w:cstheme="minorHAnsi"/>
          <w:i/>
          <w:iCs/>
          <w:noProof/>
          <w:lang w:eastAsia="cs-CZ"/>
        </w:rPr>
        <w:t>Tabulka č. 57</w:t>
      </w:r>
      <w:r w:rsidRPr="00F26BDB">
        <w:rPr>
          <w:rFonts w:eastAsia="Times New Roman" w:cstheme="minorHAnsi"/>
          <w:i/>
          <w:iCs/>
          <w:noProof/>
          <w:lang w:eastAsia="cs-CZ"/>
        </w:rPr>
        <w:tab/>
        <w:t>Počet pedagogických pracovníků ve střediscích volného času</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2080"/>
        <w:gridCol w:w="2080"/>
      </w:tblGrid>
      <w:tr w:rsidR="002A5D5C" w:rsidRPr="00F26BDB" w14:paraId="4C5D2375" w14:textId="77777777" w:rsidTr="00121B65">
        <w:trPr>
          <w:trHeight w:val="794"/>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D81C79"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Okres</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C913A4"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 xml:space="preserve">Interní </w:t>
            </w:r>
            <w:r w:rsidRPr="00F26BDB">
              <w:rPr>
                <w:rFonts w:eastAsia="Times New Roman" w:cstheme="minorHAnsi"/>
                <w:b/>
              </w:rPr>
              <w:br/>
              <w:t>pedagogičtí pracovníci</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035192"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 xml:space="preserve">Externí </w:t>
            </w:r>
            <w:r w:rsidRPr="00F26BDB">
              <w:rPr>
                <w:rFonts w:eastAsia="Times New Roman" w:cstheme="minorHAnsi"/>
                <w:b/>
              </w:rPr>
              <w:br/>
              <w:t>pedagogičtí pracovníci</w:t>
            </w:r>
          </w:p>
        </w:tc>
      </w:tr>
      <w:tr w:rsidR="002A5D5C" w:rsidRPr="00F26BDB" w14:paraId="70FBC19E"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61C0B"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Jeseník</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D0E91FC"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6</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3034F08"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55</w:t>
            </w:r>
          </w:p>
        </w:tc>
      </w:tr>
      <w:tr w:rsidR="002A5D5C" w:rsidRPr="00F26BDB" w14:paraId="7B5D24E5"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3FB0D4"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Olomouc</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76F742D"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43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9C8E746"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280</w:t>
            </w:r>
          </w:p>
        </w:tc>
      </w:tr>
      <w:tr w:rsidR="002A5D5C" w:rsidRPr="00F26BDB" w14:paraId="76843750"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5D556F"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Prostějov</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AA3610E"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17</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8CF5F34"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103</w:t>
            </w:r>
          </w:p>
        </w:tc>
      </w:tr>
      <w:tr w:rsidR="002A5D5C" w:rsidRPr="00F26BDB" w14:paraId="2A50CBE6"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4AE7B5"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Přerov</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9A7D71B"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26</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16F4042C"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148</w:t>
            </w:r>
          </w:p>
        </w:tc>
      </w:tr>
      <w:tr w:rsidR="002A5D5C" w:rsidRPr="00F26BDB" w14:paraId="2F579F29" w14:textId="77777777" w:rsidTr="00216B48">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AB0E11"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Šumperk</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547A85F"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36</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9132AA4" w14:textId="77777777" w:rsidR="002A5D5C" w:rsidRPr="00F26BDB" w:rsidRDefault="00304C8D" w:rsidP="002A5D5C">
            <w:pPr>
              <w:keepNext/>
              <w:keepLines/>
              <w:spacing w:after="0" w:line="240" w:lineRule="auto"/>
              <w:ind w:right="57"/>
              <w:jc w:val="right"/>
              <w:rPr>
                <w:rFonts w:eastAsia="Times New Roman" w:cstheme="minorHAnsi"/>
              </w:rPr>
            </w:pPr>
            <w:r>
              <w:rPr>
                <w:rFonts w:eastAsia="Times New Roman" w:cstheme="minorHAnsi"/>
              </w:rPr>
              <w:t>117</w:t>
            </w:r>
          </w:p>
        </w:tc>
      </w:tr>
      <w:tr w:rsidR="002A5D5C" w:rsidRPr="00F26BDB" w14:paraId="1B0802FC" w14:textId="77777777" w:rsidTr="00121B65">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81A99B" w14:textId="77777777" w:rsidR="002A5D5C" w:rsidRPr="00F26BDB" w:rsidRDefault="002A5D5C" w:rsidP="002A5D5C">
            <w:pPr>
              <w:keepNext/>
              <w:keepLines/>
              <w:spacing w:after="0" w:line="240" w:lineRule="auto"/>
              <w:jc w:val="center"/>
              <w:rPr>
                <w:rFonts w:eastAsia="Times New Roman" w:cstheme="minorHAnsi"/>
                <w:b/>
              </w:rPr>
            </w:pPr>
            <w:r w:rsidRPr="00F26BDB">
              <w:rPr>
                <w:rFonts w:eastAsia="Times New Roman" w:cstheme="minorHAnsi"/>
                <w:b/>
              </w:rPr>
              <w:t>Celkem</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54849D" w14:textId="77777777" w:rsidR="002A5D5C" w:rsidRPr="00F26BDB" w:rsidRDefault="00304C8D" w:rsidP="002A5D5C">
            <w:pPr>
              <w:keepNext/>
              <w:keepLines/>
              <w:spacing w:after="0" w:line="240" w:lineRule="auto"/>
              <w:ind w:right="57"/>
              <w:jc w:val="right"/>
              <w:rPr>
                <w:rFonts w:eastAsia="Times New Roman" w:cstheme="minorHAnsi"/>
                <w:b/>
              </w:rPr>
            </w:pPr>
            <w:r>
              <w:rPr>
                <w:rFonts w:eastAsia="Times New Roman" w:cstheme="minorHAnsi"/>
                <w:b/>
              </w:rPr>
              <w:t>128</w:t>
            </w:r>
          </w:p>
        </w:tc>
        <w:tc>
          <w:tcPr>
            <w:tcW w:w="20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7044B1" w14:textId="77777777" w:rsidR="002A5D5C" w:rsidRPr="00F26BDB" w:rsidRDefault="00304C8D" w:rsidP="002A5D5C">
            <w:pPr>
              <w:keepNext/>
              <w:keepLines/>
              <w:spacing w:after="0" w:line="240" w:lineRule="auto"/>
              <w:ind w:right="57"/>
              <w:jc w:val="right"/>
              <w:rPr>
                <w:rFonts w:eastAsia="Times New Roman" w:cstheme="minorHAnsi"/>
                <w:b/>
              </w:rPr>
            </w:pPr>
            <w:r>
              <w:rPr>
                <w:rFonts w:eastAsia="Times New Roman" w:cstheme="minorHAnsi"/>
                <w:b/>
              </w:rPr>
              <w:t>703</w:t>
            </w:r>
          </w:p>
        </w:tc>
      </w:tr>
    </w:tbl>
    <w:p w14:paraId="27A8E890" w14:textId="77777777" w:rsidR="00F410AD" w:rsidRDefault="00F410AD" w:rsidP="00236E5F">
      <w:pPr>
        <w:keepNext/>
        <w:spacing w:before="360" w:after="120" w:line="240" w:lineRule="auto"/>
        <w:jc w:val="both"/>
        <w:outlineLvl w:val="0"/>
        <w:rPr>
          <w:rFonts w:eastAsia="Times New Roman" w:cstheme="minorHAnsi"/>
          <w:i/>
          <w:iCs/>
          <w:noProof/>
          <w:lang w:eastAsia="cs-CZ"/>
        </w:rPr>
      </w:pPr>
    </w:p>
    <w:p w14:paraId="49C66A40" w14:textId="77777777" w:rsidR="00F410AD" w:rsidRDefault="00F410AD" w:rsidP="00236E5F">
      <w:pPr>
        <w:keepNext/>
        <w:spacing w:before="360" w:after="120" w:line="240" w:lineRule="auto"/>
        <w:jc w:val="both"/>
        <w:outlineLvl w:val="0"/>
        <w:rPr>
          <w:rFonts w:eastAsia="Times New Roman" w:cstheme="minorHAnsi"/>
          <w:i/>
          <w:iCs/>
          <w:noProof/>
          <w:lang w:eastAsia="cs-CZ"/>
        </w:rPr>
      </w:pPr>
    </w:p>
    <w:p w14:paraId="2CAED355" w14:textId="3D129467" w:rsidR="00550C08" w:rsidRDefault="00550C08" w:rsidP="00994845">
      <w:pPr>
        <w:pStyle w:val="Nadpis2"/>
        <w:rPr>
          <w:rFonts w:asciiTheme="minorHAnsi" w:eastAsiaTheme="minorHAnsi" w:hAnsiTheme="minorHAnsi" w:cstheme="minorBidi"/>
          <w:color w:val="auto"/>
          <w:sz w:val="22"/>
          <w:szCs w:val="22"/>
        </w:rPr>
      </w:pPr>
    </w:p>
    <w:p w14:paraId="0CD3F9B4" w14:textId="501C3615" w:rsidR="00550C08" w:rsidRDefault="00550C08" w:rsidP="00550C08"/>
    <w:p w14:paraId="49B9309B" w14:textId="6CE77FB2" w:rsidR="00F410AD" w:rsidRDefault="00F410AD" w:rsidP="00F410AD">
      <w:pPr>
        <w:keepNext/>
        <w:spacing w:before="360" w:after="120" w:line="240" w:lineRule="auto"/>
        <w:jc w:val="both"/>
        <w:outlineLvl w:val="0"/>
        <w:rPr>
          <w:rFonts w:eastAsia="Times New Roman" w:cstheme="minorHAnsi"/>
          <w:b/>
          <w:sz w:val="26"/>
          <w:szCs w:val="26"/>
        </w:rPr>
      </w:pPr>
      <w:bookmarkStart w:id="298" w:name="_Toc535498213"/>
      <w:bookmarkStart w:id="299" w:name="_Toc535498768"/>
      <w:bookmarkStart w:id="300" w:name="_Toc535499042"/>
      <w:bookmarkStart w:id="301" w:name="_Toc792433"/>
      <w:bookmarkStart w:id="302" w:name="_Toc792761"/>
      <w:r w:rsidRPr="004E51D3">
        <w:rPr>
          <w:rFonts w:eastAsia="Times New Roman" w:cstheme="minorHAnsi"/>
          <w:b/>
          <w:sz w:val="26"/>
          <w:szCs w:val="26"/>
        </w:rPr>
        <w:lastRenderedPageBreak/>
        <w:t>Ostatní pedagogičtí pracovníci škol a školských zařízení</w:t>
      </w:r>
      <w:bookmarkEnd w:id="298"/>
      <w:bookmarkEnd w:id="299"/>
      <w:bookmarkEnd w:id="300"/>
      <w:bookmarkEnd w:id="301"/>
      <w:bookmarkEnd w:id="302"/>
    </w:p>
    <w:p w14:paraId="2381DAAC" w14:textId="4D239F2E" w:rsidR="00F410AD" w:rsidRPr="00236E5F" w:rsidRDefault="00F410AD" w:rsidP="00F410AD">
      <w:pPr>
        <w:keepNext/>
        <w:spacing w:before="360" w:after="120" w:line="240" w:lineRule="auto"/>
        <w:jc w:val="both"/>
        <w:outlineLvl w:val="0"/>
        <w:rPr>
          <w:rFonts w:eastAsia="Times New Roman" w:cstheme="minorHAnsi"/>
          <w:b/>
          <w:sz w:val="26"/>
          <w:szCs w:val="26"/>
        </w:rPr>
      </w:pPr>
      <w:bookmarkStart w:id="303" w:name="_Toc535498214"/>
      <w:bookmarkStart w:id="304" w:name="_Toc535498769"/>
      <w:bookmarkStart w:id="305" w:name="_Toc535499043"/>
      <w:bookmarkStart w:id="306" w:name="_Toc792434"/>
      <w:bookmarkStart w:id="307" w:name="_Toc792762"/>
      <w:r w:rsidRPr="00216B48">
        <w:rPr>
          <w:rFonts w:eastAsia="Times New Roman" w:cstheme="minorHAnsi"/>
          <w:i/>
          <w:iCs/>
          <w:noProof/>
          <w:lang w:eastAsia="cs-CZ"/>
        </w:rPr>
        <w:t>Tabulka č. 58</w:t>
      </w:r>
      <w:r w:rsidRPr="00216B48">
        <w:rPr>
          <w:rFonts w:eastAsia="Times New Roman" w:cstheme="minorHAnsi"/>
          <w:i/>
          <w:iCs/>
          <w:noProof/>
          <w:lang w:eastAsia="cs-CZ"/>
        </w:rPr>
        <w:tab/>
        <w:t>Ostatní pedagogičtí pracovníci škol a školských zařízení</w:t>
      </w:r>
      <w:bookmarkEnd w:id="303"/>
      <w:bookmarkEnd w:id="304"/>
      <w:bookmarkEnd w:id="305"/>
      <w:bookmarkEnd w:id="306"/>
      <w:bookmarkEnd w:id="307"/>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709"/>
        <w:gridCol w:w="850"/>
        <w:gridCol w:w="634"/>
        <w:gridCol w:w="709"/>
        <w:gridCol w:w="499"/>
        <w:gridCol w:w="708"/>
        <w:gridCol w:w="635"/>
        <w:gridCol w:w="709"/>
        <w:gridCol w:w="567"/>
        <w:gridCol w:w="709"/>
        <w:gridCol w:w="992"/>
        <w:gridCol w:w="1060"/>
      </w:tblGrid>
      <w:tr w:rsidR="00F410AD" w:rsidRPr="00216B48" w14:paraId="0EFC93F7" w14:textId="77777777" w:rsidTr="00A41710">
        <w:trPr>
          <w:trHeight w:val="288"/>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AEB793"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Okres</w:t>
            </w:r>
          </w:p>
        </w:tc>
        <w:tc>
          <w:tcPr>
            <w:tcW w:w="290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C559FF"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Asistent pedagoga</w:t>
            </w:r>
          </w:p>
        </w:tc>
        <w:tc>
          <w:tcPr>
            <w:tcW w:w="1207"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1A4C13" w14:textId="77777777" w:rsidR="00F410AD" w:rsidRDefault="00F410AD" w:rsidP="00A41710">
            <w:pPr>
              <w:spacing w:after="0" w:line="280" w:lineRule="exact"/>
              <w:jc w:val="center"/>
              <w:rPr>
                <w:rFonts w:eastAsia="Times New Roman" w:cstheme="minorHAnsi"/>
                <w:b/>
              </w:rPr>
            </w:pPr>
            <w:r w:rsidRPr="00216B48">
              <w:rPr>
                <w:rFonts w:eastAsia="Times New Roman" w:cstheme="minorHAnsi"/>
                <w:b/>
              </w:rPr>
              <w:t>Psycholo</w:t>
            </w:r>
            <w:r>
              <w:rPr>
                <w:rFonts w:eastAsia="Times New Roman" w:cstheme="minorHAnsi"/>
                <w:b/>
              </w:rPr>
              <w:t>-</w:t>
            </w:r>
          </w:p>
          <w:p w14:paraId="75E556D5"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gové</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4112CD"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Trenéři</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7B3231"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Speciální pedagogové</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41550B"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Výchovní poradci</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687FA1"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Metodici</w:t>
            </w:r>
          </w:p>
          <w:p w14:paraId="2EF52E43"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ICT</w:t>
            </w:r>
          </w:p>
        </w:tc>
      </w:tr>
      <w:tr w:rsidR="00F410AD" w:rsidRPr="00216B48" w14:paraId="5B37A1AD" w14:textId="77777777" w:rsidTr="00A41710">
        <w:trPr>
          <w:trHeight w:val="414"/>
        </w:trPr>
        <w:tc>
          <w:tcPr>
            <w:tcW w:w="11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C5131F" w14:textId="77777777" w:rsidR="00F410AD" w:rsidRPr="00216B48" w:rsidRDefault="00F410AD" w:rsidP="00A41710">
            <w:pPr>
              <w:spacing w:after="0" w:line="240" w:lineRule="auto"/>
              <w:rPr>
                <w:rFonts w:eastAsia="Times New Roman" w:cstheme="minorHAnsi"/>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7B3C11"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pro žáky se zdrav. postižením</w:t>
            </w:r>
          </w:p>
        </w:tc>
        <w:tc>
          <w:tcPr>
            <w:tcW w:w="13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BC2DAC"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pro žáky se soc. znevýhod.</w:t>
            </w:r>
          </w:p>
        </w:tc>
        <w:tc>
          <w:tcPr>
            <w:tcW w:w="1207"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30DCA1" w14:textId="77777777" w:rsidR="00F410AD" w:rsidRPr="00216B48" w:rsidRDefault="00F410AD" w:rsidP="00A41710">
            <w:pPr>
              <w:spacing w:after="0" w:line="240" w:lineRule="auto"/>
              <w:rPr>
                <w:rFonts w:eastAsia="Times New Roman" w:cstheme="minorHAnsi"/>
                <w:b/>
              </w:rPr>
            </w:pPr>
          </w:p>
        </w:tc>
        <w:tc>
          <w:tcPr>
            <w:tcW w:w="1344"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8CC85B" w14:textId="77777777" w:rsidR="00F410AD" w:rsidRPr="00216B48" w:rsidRDefault="00F410AD" w:rsidP="00A41710">
            <w:pPr>
              <w:spacing w:after="0" w:line="240" w:lineRule="auto"/>
              <w:rPr>
                <w:rFonts w:eastAsia="Times New Roman" w:cstheme="minorHAnsi"/>
                <w:b/>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EF29EB" w14:textId="77777777" w:rsidR="00F410AD" w:rsidRPr="00216B48" w:rsidRDefault="00F410AD" w:rsidP="00A41710">
            <w:pPr>
              <w:spacing w:after="0" w:line="240" w:lineRule="auto"/>
              <w:rPr>
                <w:rFonts w:eastAsia="Times New Roman" w:cstheme="minorHAnsi"/>
                <w:b/>
              </w:rPr>
            </w:pPr>
          </w:p>
        </w:tc>
        <w:tc>
          <w:tcPr>
            <w:tcW w:w="99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27F490" w14:textId="77777777" w:rsidR="00F410AD" w:rsidRPr="00216B48" w:rsidRDefault="00F410AD" w:rsidP="00A41710">
            <w:pPr>
              <w:spacing w:after="0" w:line="240" w:lineRule="auto"/>
              <w:rPr>
                <w:rFonts w:eastAsia="Times New Roman" w:cstheme="minorHAnsi"/>
                <w:b/>
              </w:rPr>
            </w:pPr>
          </w:p>
        </w:tc>
        <w:tc>
          <w:tcPr>
            <w:tcW w:w="10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E0A22" w14:textId="77777777" w:rsidR="00F410AD" w:rsidRPr="00216B48" w:rsidRDefault="00F410AD" w:rsidP="00A41710">
            <w:pPr>
              <w:spacing w:after="0" w:line="240" w:lineRule="auto"/>
              <w:rPr>
                <w:rFonts w:eastAsia="Times New Roman" w:cstheme="minorHAnsi"/>
                <w:b/>
              </w:rPr>
            </w:pPr>
          </w:p>
        </w:tc>
      </w:tr>
      <w:tr w:rsidR="00F410AD" w:rsidRPr="00216B48" w14:paraId="1A239681" w14:textId="77777777" w:rsidTr="00A41710">
        <w:trPr>
          <w:trHeight w:val="414"/>
        </w:trPr>
        <w:tc>
          <w:tcPr>
            <w:tcW w:w="11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425633" w14:textId="77777777" w:rsidR="00F410AD" w:rsidRPr="00216B48" w:rsidRDefault="00F410AD" w:rsidP="00A41710">
            <w:pPr>
              <w:spacing w:after="0" w:line="240" w:lineRule="auto"/>
              <w:rPr>
                <w:rFonts w:eastAsia="Times New Roman"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F188AB"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14CD0E"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Přep.</w:t>
            </w:r>
          </w:p>
        </w:tc>
        <w:tc>
          <w:tcPr>
            <w:tcW w:w="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0B7E7F"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00B8B0"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Přep.</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B9F6A6"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383FC8"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Přep.</w:t>
            </w:r>
          </w:p>
        </w:tc>
        <w:tc>
          <w:tcPr>
            <w:tcW w:w="6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F3B0B3"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CEA316"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Přep.</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5357BD"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59B1D9"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Přep.</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08908C"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c>
          <w:tcPr>
            <w:tcW w:w="10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9E25F9" w14:textId="77777777" w:rsidR="00F410AD" w:rsidRPr="00216B48" w:rsidRDefault="00F410AD" w:rsidP="00A41710">
            <w:pPr>
              <w:spacing w:after="0" w:line="280" w:lineRule="exact"/>
              <w:jc w:val="center"/>
              <w:rPr>
                <w:rFonts w:eastAsia="Times New Roman" w:cstheme="minorHAnsi"/>
                <w:b/>
              </w:rPr>
            </w:pPr>
            <w:r w:rsidRPr="00216B48">
              <w:rPr>
                <w:rFonts w:eastAsia="Times New Roman" w:cstheme="minorHAnsi"/>
                <w:b/>
              </w:rPr>
              <w:t>FO</w:t>
            </w:r>
          </w:p>
        </w:tc>
      </w:tr>
      <w:tr w:rsidR="00F410AD" w:rsidRPr="00216B48" w14:paraId="4038F371"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518C8E"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Jeseník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A1E8A"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C2971B"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63,30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22BD421"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5D05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7,13</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0C6E8C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DD23A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3ACFC0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D9441"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D30D2"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6AC6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90A32B"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D0617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16</w:t>
            </w:r>
          </w:p>
        </w:tc>
      </w:tr>
      <w:tr w:rsidR="00F410AD" w:rsidRPr="00216B48" w14:paraId="7C7882B7"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E019A1"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Olomouc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441EB0"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415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A20AC"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296,97</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BA4656A"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D361F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25,62</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461D4A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283D8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23,03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ACD0742"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C570E"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C47307"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7D9D32"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10,86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47635"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113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7B070"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79</w:t>
            </w:r>
          </w:p>
        </w:tc>
      </w:tr>
      <w:tr w:rsidR="00F410AD" w:rsidRPr="00216B48" w14:paraId="419440AF"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B9201"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Prostějov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CFD0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35553"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98,14</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5CD26F1"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BEAE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3507E3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06979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6,29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1F32C2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F12D35"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012B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A9C65"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5,53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EA51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51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E00108"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59</w:t>
            </w:r>
          </w:p>
        </w:tc>
      </w:tr>
      <w:tr w:rsidR="00F410AD" w:rsidRPr="00216B48" w14:paraId="0AC1D8F8"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825CED"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Přerov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3EAC1"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1D54B"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127,06</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020565E"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E2FDC"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26,11</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69EF15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9DC8C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3,70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22C9E9C"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CDAD7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4DCE3"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1AD9D0"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8,68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2E93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70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A9990"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47</w:t>
            </w:r>
          </w:p>
        </w:tc>
      </w:tr>
      <w:tr w:rsidR="00F410AD" w:rsidRPr="00216B48" w14:paraId="235165D3"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AD69A6"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Šumperk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BAF10E"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E613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136,25</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4A3EDCC"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65FC9"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18,75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3F57018"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DA2CE6"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3,86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1F947C7"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3570F"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FDC5F"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662784"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06C84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62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3EE12D" w14:textId="77777777" w:rsidR="00F410AD" w:rsidRPr="00216B48" w:rsidRDefault="00F410AD" w:rsidP="00A41710">
            <w:pPr>
              <w:spacing w:after="0" w:line="240" w:lineRule="auto"/>
              <w:ind w:right="57"/>
              <w:jc w:val="right"/>
              <w:rPr>
                <w:rFonts w:eastAsia="Times New Roman" w:cstheme="minorHAnsi"/>
              </w:rPr>
            </w:pPr>
            <w:r>
              <w:rPr>
                <w:rFonts w:eastAsia="Times New Roman" w:cstheme="minorHAnsi"/>
              </w:rPr>
              <w:t>58</w:t>
            </w:r>
          </w:p>
        </w:tc>
      </w:tr>
      <w:tr w:rsidR="00F410AD" w:rsidRPr="00216B48" w14:paraId="05A20175" w14:textId="7777777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C0767" w14:textId="77777777" w:rsidR="00F410AD" w:rsidRPr="00216B48" w:rsidRDefault="00F410AD" w:rsidP="00A41710">
            <w:pPr>
              <w:spacing w:after="0" w:line="240" w:lineRule="auto"/>
              <w:jc w:val="center"/>
              <w:rPr>
                <w:rFonts w:eastAsia="Times New Roman" w:cstheme="minorHAnsi"/>
                <w:b/>
              </w:rPr>
            </w:pPr>
            <w:r w:rsidRPr="00216B48">
              <w:rPr>
                <w:rFonts w:eastAsia="Times New Roman" w:cstheme="minorHAnsi"/>
                <w:b/>
              </w:rPr>
              <w:t>Celkem</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74B34A"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1 061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0EF28D"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721,72</w:t>
            </w:r>
          </w:p>
        </w:tc>
        <w:tc>
          <w:tcPr>
            <w:tcW w:w="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7BEECE"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126</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8517AC"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87,61</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E9FC38"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60</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7DEF46"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36,88</w:t>
            </w:r>
          </w:p>
        </w:tc>
        <w:tc>
          <w:tcPr>
            <w:tcW w:w="6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511EE1"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42</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D1A7E66"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11,89</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6FCEAB"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53</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585820"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32,67</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39B3F1"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316</w:t>
            </w:r>
          </w:p>
        </w:tc>
        <w:tc>
          <w:tcPr>
            <w:tcW w:w="10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B9092D" w14:textId="77777777" w:rsidR="00F410AD" w:rsidRPr="00216B48" w:rsidRDefault="00F410AD" w:rsidP="00A41710">
            <w:pPr>
              <w:spacing w:after="0" w:line="240" w:lineRule="auto"/>
              <w:ind w:right="57"/>
              <w:jc w:val="right"/>
              <w:rPr>
                <w:rFonts w:eastAsia="Times New Roman" w:cstheme="minorHAnsi"/>
                <w:b/>
              </w:rPr>
            </w:pPr>
            <w:r>
              <w:rPr>
                <w:rFonts w:eastAsia="Times New Roman" w:cstheme="minorHAnsi"/>
                <w:b/>
              </w:rPr>
              <w:t>259</w:t>
            </w:r>
          </w:p>
        </w:tc>
      </w:tr>
    </w:tbl>
    <w:p w14:paraId="331E8D97" w14:textId="77777777" w:rsidR="00F410AD" w:rsidRPr="00216B48" w:rsidRDefault="00F410AD" w:rsidP="00F410AD">
      <w:pPr>
        <w:keepNext/>
        <w:spacing w:before="360" w:after="60" w:line="240" w:lineRule="auto"/>
        <w:ind w:left="1418" w:hanging="1418"/>
        <w:jc w:val="both"/>
        <w:rPr>
          <w:rFonts w:eastAsia="Times New Roman" w:cstheme="minorHAnsi"/>
          <w:i/>
          <w:iCs/>
          <w:noProof/>
          <w:lang w:eastAsia="cs-CZ"/>
        </w:rPr>
      </w:pPr>
      <w:r w:rsidRPr="00216B48">
        <w:rPr>
          <w:rFonts w:eastAsia="Times New Roman" w:cstheme="minorHAnsi"/>
          <w:i/>
          <w:iCs/>
          <w:noProof/>
          <w:lang w:eastAsia="cs-CZ"/>
        </w:rPr>
        <w:t>Zkratky: Přep. = přepočtení na plně zaměstnané, FO = fyzické osoby</w:t>
      </w:r>
    </w:p>
    <w:p w14:paraId="79F10B62" w14:textId="1A07795D" w:rsidR="007E0FD7" w:rsidRDefault="007E0FD7" w:rsidP="00550C08">
      <w:pPr>
        <w:rPr>
          <w:rFonts w:eastAsia="Times New Roman" w:cstheme="minorHAnsi"/>
          <w:b/>
          <w:sz w:val="26"/>
          <w:szCs w:val="26"/>
        </w:rPr>
      </w:pPr>
    </w:p>
    <w:p w14:paraId="2BC7AAEB" w14:textId="77777777" w:rsidR="00F410AD" w:rsidRDefault="00F410AD" w:rsidP="00550C08"/>
    <w:p w14:paraId="5AA07BFB" w14:textId="548B667D" w:rsidR="00994845" w:rsidRPr="00964F7E" w:rsidRDefault="00994845" w:rsidP="00994845">
      <w:pPr>
        <w:pStyle w:val="Nadpis2"/>
        <w:rPr>
          <w:b/>
        </w:rPr>
      </w:pPr>
      <w:bookmarkStart w:id="308" w:name="_Toc535498215"/>
      <w:bookmarkStart w:id="309" w:name="_Toc792763"/>
      <w:r w:rsidRPr="00964F7E">
        <w:rPr>
          <w:b/>
        </w:rPr>
        <w:t>2.12 Další vzdělávání dospělých</w:t>
      </w:r>
      <w:bookmarkEnd w:id="308"/>
      <w:bookmarkEnd w:id="309"/>
    </w:p>
    <w:p w14:paraId="2520E7C7" w14:textId="77777777" w:rsidR="007E0FD7" w:rsidRPr="00964F7E" w:rsidRDefault="007E0FD7" w:rsidP="00216B48">
      <w:pPr>
        <w:jc w:val="both"/>
        <w:rPr>
          <w:sz w:val="24"/>
          <w:szCs w:val="24"/>
        </w:rPr>
      </w:pPr>
    </w:p>
    <w:p w14:paraId="59C127E5" w14:textId="471EEA80" w:rsidR="002A5D5C" w:rsidRPr="00964F7E" w:rsidRDefault="002A5D5C" w:rsidP="00216B48">
      <w:pPr>
        <w:jc w:val="both"/>
        <w:rPr>
          <w:sz w:val="24"/>
          <w:szCs w:val="24"/>
        </w:rPr>
      </w:pPr>
      <w:r w:rsidRPr="00964F7E">
        <w:rPr>
          <w:sz w:val="24"/>
          <w:szCs w:val="24"/>
        </w:rPr>
        <w:t>Další vzdělávání dospělých probíhalo formou rekvalifikačních kurzů prováděných středními školami ve spolupráci s úřady práce a prostřednictvím o</w:t>
      </w:r>
      <w:r w:rsidR="00CF7CB7">
        <w:rPr>
          <w:sz w:val="24"/>
          <w:szCs w:val="24"/>
        </w:rPr>
        <w:t>statních forem studia. Kurz pro </w:t>
      </w:r>
      <w:r w:rsidRPr="00964F7E">
        <w:rPr>
          <w:sz w:val="24"/>
          <w:szCs w:val="24"/>
        </w:rPr>
        <w:t>doplnění základního vzdělání byl ve školním roce 201</w:t>
      </w:r>
      <w:r w:rsidR="00964F7E" w:rsidRPr="00964F7E">
        <w:rPr>
          <w:sz w:val="24"/>
          <w:szCs w:val="24"/>
        </w:rPr>
        <w:t>7</w:t>
      </w:r>
      <w:r w:rsidRPr="00964F7E">
        <w:rPr>
          <w:sz w:val="24"/>
          <w:szCs w:val="24"/>
        </w:rPr>
        <w:t>/201</w:t>
      </w:r>
      <w:r w:rsidR="00964F7E" w:rsidRPr="00964F7E">
        <w:rPr>
          <w:sz w:val="24"/>
          <w:szCs w:val="24"/>
        </w:rPr>
        <w:t>8</w:t>
      </w:r>
      <w:r w:rsidRPr="00964F7E">
        <w:rPr>
          <w:sz w:val="24"/>
          <w:szCs w:val="24"/>
        </w:rPr>
        <w:t xml:space="preserve"> realizován pouze v Základní škole a mateřské škole Prostějov, Palackého tř. 14, kde si v dálkové formě vzdělávání doplňoval</w:t>
      </w:r>
      <w:r w:rsidR="00964F7E" w:rsidRPr="00964F7E">
        <w:rPr>
          <w:sz w:val="24"/>
          <w:szCs w:val="24"/>
        </w:rPr>
        <w:t>i</w:t>
      </w:r>
      <w:r w:rsidRPr="00964F7E">
        <w:rPr>
          <w:sz w:val="24"/>
          <w:szCs w:val="24"/>
        </w:rPr>
        <w:t xml:space="preserve"> základní vzdělání </w:t>
      </w:r>
      <w:r w:rsidR="00964F7E" w:rsidRPr="00964F7E">
        <w:rPr>
          <w:sz w:val="24"/>
          <w:szCs w:val="24"/>
        </w:rPr>
        <w:t>dva žáci</w:t>
      </w:r>
      <w:r w:rsidRPr="00964F7E">
        <w:rPr>
          <w:sz w:val="24"/>
          <w:szCs w:val="24"/>
        </w:rPr>
        <w:t>. Ve středních školách, z</w:t>
      </w:r>
      <w:r w:rsidR="00045926" w:rsidRPr="00964F7E">
        <w:rPr>
          <w:sz w:val="24"/>
          <w:szCs w:val="24"/>
        </w:rPr>
        <w:t>ákladních školách praktických a </w:t>
      </w:r>
      <w:r w:rsidRPr="00964F7E">
        <w:rPr>
          <w:sz w:val="24"/>
          <w:szCs w:val="24"/>
        </w:rPr>
        <w:t>základních školách speciálních kurzy pro doplnění základního vzdělání neproběhly.</w:t>
      </w:r>
    </w:p>
    <w:p w14:paraId="7B319A55" w14:textId="77777777" w:rsidR="00DE6218" w:rsidRDefault="00DE6218" w:rsidP="00216B48">
      <w:pPr>
        <w:jc w:val="both"/>
        <w:rPr>
          <w:sz w:val="24"/>
          <w:szCs w:val="24"/>
          <w:highlight w:val="yellow"/>
        </w:rPr>
      </w:pPr>
    </w:p>
    <w:p w14:paraId="28E82CDA" w14:textId="4559AC25" w:rsidR="002A5D5C" w:rsidRPr="00D947E1" w:rsidRDefault="002A5D5C" w:rsidP="00216B48">
      <w:pPr>
        <w:jc w:val="both"/>
        <w:rPr>
          <w:sz w:val="24"/>
          <w:szCs w:val="24"/>
        </w:rPr>
      </w:pPr>
      <w:r w:rsidRPr="00D947E1">
        <w:rPr>
          <w:b/>
          <w:sz w:val="26"/>
          <w:szCs w:val="26"/>
        </w:rPr>
        <w:t>Rekvalifikační kurzy</w:t>
      </w:r>
    </w:p>
    <w:p w14:paraId="6E0D7EC9" w14:textId="3B288354" w:rsidR="00994845" w:rsidRPr="00D947E1" w:rsidRDefault="002A5D5C" w:rsidP="00216B48">
      <w:pPr>
        <w:jc w:val="both"/>
        <w:rPr>
          <w:sz w:val="24"/>
          <w:szCs w:val="24"/>
        </w:rPr>
      </w:pPr>
      <w:r w:rsidRPr="00D947E1">
        <w:rPr>
          <w:sz w:val="24"/>
          <w:szCs w:val="24"/>
        </w:rPr>
        <w:t>Rekvalifikační kurzy jsou zaměřeny především na získávání manuálních profesních dovedností. Ve školním roce 201</w:t>
      </w:r>
      <w:r w:rsidR="00D947E1" w:rsidRPr="00D947E1">
        <w:rPr>
          <w:sz w:val="24"/>
          <w:szCs w:val="24"/>
        </w:rPr>
        <w:t>7</w:t>
      </w:r>
      <w:r w:rsidRPr="00D947E1">
        <w:rPr>
          <w:sz w:val="24"/>
          <w:szCs w:val="24"/>
        </w:rPr>
        <w:t>/201</w:t>
      </w:r>
      <w:r w:rsidR="00D947E1" w:rsidRPr="00D947E1">
        <w:rPr>
          <w:sz w:val="24"/>
          <w:szCs w:val="24"/>
        </w:rPr>
        <w:t>8</w:t>
      </w:r>
      <w:r w:rsidRPr="00D947E1">
        <w:rPr>
          <w:sz w:val="24"/>
          <w:szCs w:val="24"/>
        </w:rPr>
        <w:t xml:space="preserve"> bylo organizováno </w:t>
      </w:r>
      <w:r w:rsidR="00D947E1" w:rsidRPr="00D947E1">
        <w:rPr>
          <w:sz w:val="24"/>
          <w:szCs w:val="24"/>
        </w:rPr>
        <w:t>5</w:t>
      </w:r>
      <w:r w:rsidR="00CF7CB7">
        <w:rPr>
          <w:sz w:val="24"/>
          <w:szCs w:val="24"/>
        </w:rPr>
        <w:t>4 rekvalifikačních kurzů, ve </w:t>
      </w:r>
      <w:r w:rsidRPr="00D947E1">
        <w:rPr>
          <w:sz w:val="24"/>
          <w:szCs w:val="24"/>
        </w:rPr>
        <w:t xml:space="preserve">kterých se vzdělávalo </w:t>
      </w:r>
      <w:r w:rsidR="00D947E1" w:rsidRPr="00D947E1">
        <w:rPr>
          <w:sz w:val="24"/>
          <w:szCs w:val="24"/>
        </w:rPr>
        <w:t>115</w:t>
      </w:r>
      <w:r w:rsidRPr="00D947E1">
        <w:rPr>
          <w:sz w:val="24"/>
          <w:szCs w:val="24"/>
        </w:rPr>
        <w:t xml:space="preserve"> účastníků. Tyto kurzy proběhly ve středních školách v okresech Jeseník, Olomouc, Šumperk a Přerov. Kromě rekvalifikačních kurzů školy organizovaly také odborné kurzy, které probíhaly ve všech okresech Olomouckého kraje. V Olomouckém kraji proběhlo 80 odborných kurzů, ve kterých se vzdělávalo celkem </w:t>
      </w:r>
      <w:r w:rsidR="00D947E1" w:rsidRPr="00D947E1">
        <w:rPr>
          <w:sz w:val="24"/>
          <w:szCs w:val="24"/>
        </w:rPr>
        <w:t>707</w:t>
      </w:r>
      <w:r w:rsidRPr="00D947E1">
        <w:rPr>
          <w:sz w:val="24"/>
          <w:szCs w:val="24"/>
        </w:rPr>
        <w:t xml:space="preserve"> účastníků.</w:t>
      </w:r>
    </w:p>
    <w:p w14:paraId="614FCD37" w14:textId="56507642" w:rsidR="00A24AB1" w:rsidRPr="00D947E1" w:rsidRDefault="00A24AB1" w:rsidP="00216B48">
      <w:pPr>
        <w:jc w:val="both"/>
        <w:rPr>
          <w:sz w:val="24"/>
          <w:szCs w:val="24"/>
        </w:rPr>
      </w:pPr>
    </w:p>
    <w:p w14:paraId="67D599CA" w14:textId="77777777" w:rsidR="00A24AB1" w:rsidRPr="00D947E1" w:rsidRDefault="00A24AB1" w:rsidP="00216B48">
      <w:pPr>
        <w:jc w:val="both"/>
        <w:rPr>
          <w:sz w:val="24"/>
          <w:szCs w:val="24"/>
        </w:rPr>
      </w:pPr>
    </w:p>
    <w:p w14:paraId="16C5CBD3" w14:textId="77777777" w:rsidR="002A5D5C" w:rsidRPr="00D947E1" w:rsidRDefault="002A5D5C" w:rsidP="002A5D5C">
      <w:pPr>
        <w:keepNext/>
        <w:spacing w:before="360" w:after="60" w:line="240" w:lineRule="auto"/>
        <w:ind w:left="1418" w:hanging="1418"/>
        <w:jc w:val="both"/>
        <w:rPr>
          <w:rFonts w:eastAsia="Times New Roman" w:cstheme="minorHAnsi"/>
          <w:i/>
          <w:iCs/>
          <w:noProof/>
          <w:lang w:eastAsia="cs-CZ"/>
        </w:rPr>
      </w:pPr>
      <w:r w:rsidRPr="00D947E1">
        <w:rPr>
          <w:rFonts w:eastAsia="Times New Roman" w:cstheme="minorHAnsi"/>
          <w:i/>
          <w:iCs/>
          <w:noProof/>
          <w:lang w:eastAsia="cs-CZ"/>
        </w:rPr>
        <w:lastRenderedPageBreak/>
        <w:t>Tabulka č. 59</w:t>
      </w:r>
      <w:r w:rsidRPr="00D947E1">
        <w:rPr>
          <w:rFonts w:eastAsia="Times New Roman" w:cstheme="minorHAnsi"/>
          <w:i/>
          <w:iCs/>
          <w:noProof/>
          <w:lang w:eastAsia="cs-CZ"/>
        </w:rPr>
        <w:tab/>
        <w:t xml:space="preserve">Počet rekvalifikačních kurzů mimo soustavu oborů </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99"/>
        <w:gridCol w:w="1834"/>
        <w:gridCol w:w="2268"/>
        <w:gridCol w:w="1984"/>
      </w:tblGrid>
      <w:tr w:rsidR="002A5D5C" w:rsidRPr="00D947E1" w14:paraId="2D3D4D5D" w14:textId="77777777" w:rsidTr="00121B65">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291939"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Okres</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B962B1"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Počet kurzů</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0C08FA"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Počet účastníků</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12F38"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Počet absolventů</w:t>
            </w:r>
          </w:p>
        </w:tc>
      </w:tr>
      <w:tr w:rsidR="002A5D5C" w:rsidRPr="00D947E1" w14:paraId="77514D49" w14:textId="77777777" w:rsidTr="00216B48">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CDB058"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Jeseník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4F2E55B" w14:textId="525509E6"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558F2E" w14:textId="1D381BFE"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629741" w14:textId="7A609BBF"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56</w:t>
            </w:r>
          </w:p>
        </w:tc>
      </w:tr>
      <w:tr w:rsidR="002A5D5C" w:rsidRPr="00D947E1" w14:paraId="231F1935" w14:textId="77777777" w:rsidTr="00216B48">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0EDDF6"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Olomouc</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665E456" w14:textId="02ECBD09"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F57309" w14:textId="58E9F384"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4AF829" w14:textId="16528FE6"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14</w:t>
            </w:r>
          </w:p>
        </w:tc>
      </w:tr>
      <w:tr w:rsidR="002A5D5C" w:rsidRPr="00D947E1" w14:paraId="175984C0" w14:textId="77777777" w:rsidTr="00216B48">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16D7B3"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Prostějov</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365DD8E0" w14:textId="5B6DB06F"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55E41D" w14:textId="738F9939"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1D0519" w14:textId="7AE73A61"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0</w:t>
            </w:r>
          </w:p>
        </w:tc>
      </w:tr>
      <w:tr w:rsidR="002A5D5C" w:rsidRPr="00D947E1" w14:paraId="54F6BC5D" w14:textId="77777777" w:rsidTr="00216B48">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46662E"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 xml:space="preserve">Přerov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7CAE7E7" w14:textId="672ECD90"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2F3FB2" w14:textId="70323A4B"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AB3AAC" w14:textId="49BB42A2"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10</w:t>
            </w:r>
          </w:p>
        </w:tc>
      </w:tr>
      <w:tr w:rsidR="002A5D5C" w:rsidRPr="00D947E1" w14:paraId="5DA5054E" w14:textId="77777777" w:rsidTr="00216B48">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A51A7F"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Šumperk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0F64465" w14:textId="0E42097E"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AA8A64" w14:textId="5CC73485"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8C04E7" w14:textId="4E8C4C6D" w:rsidR="002A5D5C" w:rsidRPr="00D947E1" w:rsidRDefault="008C0620" w:rsidP="00D947E1">
            <w:pPr>
              <w:spacing w:after="0" w:line="280" w:lineRule="exact"/>
              <w:jc w:val="right"/>
              <w:rPr>
                <w:rFonts w:eastAsia="Times New Roman" w:cstheme="minorHAnsi"/>
              </w:rPr>
            </w:pPr>
            <w:r w:rsidRPr="00D947E1">
              <w:rPr>
                <w:rFonts w:eastAsia="Times New Roman" w:cstheme="minorHAnsi"/>
              </w:rPr>
              <w:t>34</w:t>
            </w:r>
          </w:p>
        </w:tc>
      </w:tr>
      <w:tr w:rsidR="002A5D5C" w:rsidRPr="00D947E1" w14:paraId="1C3FCEB4" w14:textId="77777777" w:rsidTr="00121B65">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C9770D" w14:textId="77777777" w:rsidR="002A5D5C" w:rsidRPr="00D947E1" w:rsidRDefault="002A5D5C" w:rsidP="002A5D5C">
            <w:pPr>
              <w:spacing w:after="0" w:line="280" w:lineRule="exact"/>
              <w:jc w:val="center"/>
              <w:rPr>
                <w:rFonts w:eastAsia="Times New Roman" w:cstheme="minorHAnsi"/>
                <w:b/>
              </w:rPr>
            </w:pPr>
            <w:r w:rsidRPr="00D947E1">
              <w:rPr>
                <w:rFonts w:eastAsia="Times New Roman" w:cstheme="minorHAnsi"/>
                <w:b/>
              </w:rPr>
              <w:t>Celkem</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E8EEE9" w14:textId="6E49AA17" w:rsidR="002A5D5C" w:rsidRPr="00D947E1" w:rsidRDefault="008C0620" w:rsidP="00D947E1">
            <w:pPr>
              <w:spacing w:after="0" w:line="280" w:lineRule="exact"/>
              <w:jc w:val="right"/>
              <w:rPr>
                <w:rFonts w:eastAsia="Times New Roman" w:cstheme="minorHAnsi"/>
                <w:b/>
              </w:rPr>
            </w:pPr>
            <w:r w:rsidRPr="00D947E1">
              <w:rPr>
                <w:rFonts w:eastAsia="Times New Roman" w:cstheme="minorHAnsi"/>
                <w:b/>
              </w:rPr>
              <w:t>54</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223B88" w14:textId="531DDEC2" w:rsidR="002A5D5C" w:rsidRPr="00D947E1" w:rsidRDefault="008C0620" w:rsidP="00D947E1">
            <w:pPr>
              <w:spacing w:after="0" w:line="280" w:lineRule="exact"/>
              <w:jc w:val="right"/>
              <w:rPr>
                <w:rFonts w:eastAsia="Times New Roman" w:cstheme="minorHAnsi"/>
                <w:b/>
              </w:rPr>
            </w:pPr>
            <w:r w:rsidRPr="00D947E1">
              <w:rPr>
                <w:rFonts w:eastAsia="Times New Roman" w:cstheme="minorHAnsi"/>
                <w:b/>
              </w:rPr>
              <w:t>115</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2B6E8" w14:textId="41C37D5D" w:rsidR="002A5D5C" w:rsidRPr="00D947E1" w:rsidRDefault="008C0620" w:rsidP="00D947E1">
            <w:pPr>
              <w:spacing w:after="0" w:line="280" w:lineRule="exact"/>
              <w:jc w:val="right"/>
              <w:rPr>
                <w:rFonts w:eastAsia="Times New Roman" w:cstheme="minorHAnsi"/>
                <w:b/>
              </w:rPr>
            </w:pPr>
            <w:r w:rsidRPr="00D947E1">
              <w:rPr>
                <w:rFonts w:eastAsia="Times New Roman" w:cstheme="minorHAnsi"/>
                <w:b/>
              </w:rPr>
              <w:t>114</w:t>
            </w:r>
          </w:p>
        </w:tc>
      </w:tr>
    </w:tbl>
    <w:p w14:paraId="56E9A2DC" w14:textId="77777777" w:rsidR="00216B48" w:rsidRPr="00D947E1" w:rsidRDefault="00216B48" w:rsidP="002A5D5C"/>
    <w:p w14:paraId="11374961" w14:textId="77777777" w:rsidR="00DE6218" w:rsidRDefault="00DE6218" w:rsidP="002A5D5C">
      <w:pPr>
        <w:rPr>
          <w:b/>
          <w:sz w:val="26"/>
          <w:szCs w:val="26"/>
          <w:highlight w:val="yellow"/>
        </w:rPr>
      </w:pPr>
    </w:p>
    <w:p w14:paraId="5C19B919" w14:textId="55574D24" w:rsidR="002A5D5C" w:rsidRPr="00BF2AE4" w:rsidRDefault="002A5D5C" w:rsidP="002A5D5C">
      <w:pPr>
        <w:rPr>
          <w:b/>
          <w:sz w:val="26"/>
          <w:szCs w:val="26"/>
        </w:rPr>
      </w:pPr>
      <w:r w:rsidRPr="00BF2AE4">
        <w:rPr>
          <w:b/>
          <w:sz w:val="26"/>
          <w:szCs w:val="26"/>
        </w:rPr>
        <w:t>Ostatní formy studia na středních školách</w:t>
      </w:r>
    </w:p>
    <w:p w14:paraId="719EAD58" w14:textId="1C1CDC84" w:rsidR="00DE6218" w:rsidRPr="00BF2AE4" w:rsidRDefault="002A5D5C" w:rsidP="00A24AB1">
      <w:pPr>
        <w:jc w:val="both"/>
        <w:rPr>
          <w:sz w:val="24"/>
          <w:szCs w:val="24"/>
        </w:rPr>
      </w:pPr>
      <w:r w:rsidRPr="00BF2AE4">
        <w:rPr>
          <w:sz w:val="24"/>
          <w:szCs w:val="24"/>
        </w:rPr>
        <w:t>Střední školy v Olomouckém kraji organizují vedle denního studia i ostatní formy studia – dálkové, večerní a distanční. V ostatních formách studia ve středních školách Olomouckého kraje studovalo ve školním roce 201</w:t>
      </w:r>
      <w:r w:rsidR="00BF2AE4" w:rsidRPr="00BF2AE4">
        <w:rPr>
          <w:sz w:val="24"/>
          <w:szCs w:val="24"/>
        </w:rPr>
        <w:t>7</w:t>
      </w:r>
      <w:r w:rsidRPr="00BF2AE4">
        <w:rPr>
          <w:sz w:val="24"/>
          <w:szCs w:val="24"/>
        </w:rPr>
        <w:t>/201</w:t>
      </w:r>
      <w:r w:rsidR="00BF2AE4" w:rsidRPr="00BF2AE4">
        <w:rPr>
          <w:sz w:val="24"/>
          <w:szCs w:val="24"/>
        </w:rPr>
        <w:t>8</w:t>
      </w:r>
      <w:r w:rsidRPr="00BF2AE4">
        <w:rPr>
          <w:sz w:val="24"/>
          <w:szCs w:val="24"/>
        </w:rPr>
        <w:t xml:space="preserve"> celkem </w:t>
      </w:r>
      <w:r w:rsidR="00BF2AE4" w:rsidRPr="00BF2AE4">
        <w:rPr>
          <w:sz w:val="24"/>
          <w:szCs w:val="24"/>
        </w:rPr>
        <w:t>940</w:t>
      </w:r>
      <w:r w:rsidRPr="00BF2AE4">
        <w:rPr>
          <w:sz w:val="24"/>
          <w:szCs w:val="24"/>
        </w:rPr>
        <w:t xml:space="preserve"> žáků.</w:t>
      </w:r>
    </w:p>
    <w:p w14:paraId="3C3E0085" w14:textId="735CFA9C" w:rsidR="002A5D5C" w:rsidRPr="00BF2AE4" w:rsidRDefault="002A5D5C" w:rsidP="002A5D5C">
      <w:pPr>
        <w:keepNext/>
        <w:spacing w:before="360" w:after="60" w:line="240" w:lineRule="auto"/>
        <w:ind w:left="1418" w:hanging="1418"/>
        <w:jc w:val="both"/>
        <w:rPr>
          <w:rFonts w:eastAsia="Times New Roman" w:cstheme="minorHAnsi"/>
          <w:i/>
          <w:iCs/>
          <w:noProof/>
          <w:lang w:eastAsia="cs-CZ"/>
        </w:rPr>
      </w:pPr>
      <w:r w:rsidRPr="00BF2AE4">
        <w:rPr>
          <w:rFonts w:eastAsia="Times New Roman" w:cstheme="minorHAnsi"/>
          <w:i/>
          <w:iCs/>
          <w:noProof/>
          <w:lang w:eastAsia="cs-CZ"/>
        </w:rPr>
        <w:t>Tabulka č. 60</w:t>
      </w:r>
      <w:r w:rsidRPr="00BF2AE4">
        <w:rPr>
          <w:rFonts w:eastAsia="Times New Roman" w:cstheme="minorHAnsi"/>
          <w:i/>
          <w:iCs/>
          <w:noProof/>
          <w:lang w:eastAsia="cs-CZ"/>
        </w:rPr>
        <w:tab/>
        <w:t>SOŠ a SOU – OFS, žáci celkem</w:t>
      </w:r>
    </w:p>
    <w:tbl>
      <w:tblPr>
        <w:tblW w:w="90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1457"/>
        <w:gridCol w:w="2186"/>
        <w:gridCol w:w="1445"/>
        <w:gridCol w:w="1569"/>
        <w:gridCol w:w="1371"/>
      </w:tblGrid>
      <w:tr w:rsidR="002A5D5C" w:rsidRPr="00BF2AE4" w14:paraId="72182783" w14:textId="77777777" w:rsidTr="00121B65">
        <w:trPr>
          <w:trHeight w:val="255"/>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A6B281"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Okres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1ABD94"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Typ školy</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13E7B1E2"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Žáci celkem</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A9FD9C8"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Absolventi školní rok 2015/2016</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172ADB7"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 xml:space="preserve">Žáci nově přijatí do </w:t>
            </w:r>
          </w:p>
          <w:p w14:paraId="477F1A13" w14:textId="77777777"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1. ročníku</w:t>
            </w:r>
          </w:p>
        </w:tc>
      </w:tr>
      <w:tr w:rsidR="002A5D5C" w:rsidRPr="00BF2AE4" w14:paraId="17EC140E"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3B0B9EA"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Jeseník</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4DD8FA15"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17FEDAB0"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184A5C" w14:textId="770FFCC7"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97CA4" w14:textId="0F839C0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F9BE2" w14:textId="0EC222CD"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6435277F"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CA2697" w14:textId="77777777" w:rsidR="002A5D5C" w:rsidRPr="00BF2AE4" w:rsidRDefault="002A5D5C" w:rsidP="002A5D5C">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374FF7"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90379CA"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642A07" w14:textId="6F288DAB"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17</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D1AE5" w14:textId="1DAD4C57"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DA08E" w14:textId="66139DE3"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39C72652"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393104"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1A4649"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7A074492" w14:textId="30EC89E5"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17</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03DE7E05" w14:textId="420F30DB" w:rsidR="002A5D5C" w:rsidRPr="00BF2AE4" w:rsidRDefault="00BF2AE4" w:rsidP="002A5D5C">
            <w:pPr>
              <w:spacing w:after="0" w:line="240" w:lineRule="auto"/>
              <w:ind w:right="57"/>
              <w:jc w:val="right"/>
              <w:rPr>
                <w:rFonts w:eastAsia="Times New Roman" w:cstheme="minorHAnsi"/>
                <w:lang w:eastAsia="cs-CZ"/>
              </w:rPr>
            </w:pPr>
            <w:r w:rsidRPr="00BF2AE4">
              <w:rPr>
                <w:rFonts w:eastAsia="Times New Roman" w:cstheme="minorHAnsi"/>
                <w:lang w:eastAsia="cs-CZ"/>
              </w:rPr>
              <w:t>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0995255D" w14:textId="756D0653"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0CC74E86"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815E0D9"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Olomouc</w:t>
            </w:r>
          </w:p>
        </w:tc>
        <w:tc>
          <w:tcPr>
            <w:tcW w:w="1457" w:type="dxa"/>
            <w:vMerge w:val="restart"/>
            <w:tcBorders>
              <w:top w:val="single" w:sz="4" w:space="0" w:color="auto"/>
              <w:left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A5F9C20"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0F579C6"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 K)</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4D8E54" w14:textId="4DDC09B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96</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9E77B" w14:textId="635CDB8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25</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125803" w14:textId="06BEDE53"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42</w:t>
            </w:r>
          </w:p>
        </w:tc>
      </w:tr>
      <w:tr w:rsidR="002A5D5C" w:rsidRPr="00BF2AE4" w14:paraId="016A7CD5"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1C1F94" w14:textId="77777777" w:rsidR="002A5D5C" w:rsidRPr="00BF2AE4" w:rsidRDefault="002A5D5C" w:rsidP="002A5D5C">
            <w:pPr>
              <w:spacing w:after="0" w:line="240" w:lineRule="auto"/>
              <w:jc w:val="right"/>
              <w:rPr>
                <w:rFonts w:eastAsia="Times New Roman" w:cstheme="minorHAnsi"/>
                <w:b/>
                <w:bCs/>
              </w:rPr>
            </w:pPr>
          </w:p>
        </w:tc>
        <w:tc>
          <w:tcPr>
            <w:tcW w:w="0" w:type="auto"/>
            <w:vMerge/>
            <w:tcBorders>
              <w:left w:val="single" w:sz="4" w:space="0" w:color="auto"/>
              <w:right w:val="single" w:sz="4" w:space="0" w:color="auto"/>
            </w:tcBorders>
            <w:shd w:val="clear" w:color="auto" w:fill="BDD6EE" w:themeFill="accent1" w:themeFillTint="66"/>
            <w:vAlign w:val="center"/>
            <w:hideMark/>
          </w:tcPr>
          <w:p w14:paraId="32F453BF"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23D9E33"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B063B" w14:textId="5BF2326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228</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B015E" w14:textId="56B6C98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33</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03768" w14:textId="4024D13D"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75</w:t>
            </w:r>
          </w:p>
        </w:tc>
      </w:tr>
      <w:tr w:rsidR="002A5D5C" w:rsidRPr="00BF2AE4" w14:paraId="51B79075"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43A801" w14:textId="77777777" w:rsidR="002A5D5C" w:rsidRPr="00BF2AE4" w:rsidRDefault="002A5D5C" w:rsidP="002A5D5C">
            <w:pPr>
              <w:spacing w:after="0" w:line="240" w:lineRule="auto"/>
              <w:jc w:val="right"/>
              <w:rPr>
                <w:rFonts w:eastAsia="Times New Roman" w:cstheme="minorHAnsi"/>
                <w:b/>
                <w:bCs/>
              </w:rPr>
            </w:pPr>
          </w:p>
        </w:tc>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57912A25"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770AB584"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učební obory (H)</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26E41" w14:textId="31271D00"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CA3A2" w14:textId="5B4996C6"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9</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E469C" w14:textId="6F4A6705"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7AB6FB74"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2DC4C7"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E2CBD4"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4FB24D12" w14:textId="38520DA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324</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06438934" w14:textId="6A57F426" w:rsidR="002A5D5C" w:rsidRPr="00BF2AE4" w:rsidRDefault="00BF2AE4" w:rsidP="002A5D5C">
            <w:pPr>
              <w:spacing w:after="0" w:line="240" w:lineRule="auto"/>
              <w:ind w:right="57"/>
              <w:jc w:val="right"/>
              <w:rPr>
                <w:rFonts w:eastAsia="Times New Roman" w:cstheme="minorHAnsi"/>
                <w:lang w:eastAsia="cs-CZ"/>
              </w:rPr>
            </w:pPr>
            <w:r w:rsidRPr="00BF2AE4">
              <w:rPr>
                <w:rFonts w:eastAsia="Times New Roman" w:cstheme="minorHAnsi"/>
                <w:lang w:eastAsia="cs-CZ"/>
              </w:rPr>
              <w:t>67</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67F34550" w14:textId="1548103D"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117</w:t>
            </w:r>
          </w:p>
        </w:tc>
      </w:tr>
      <w:tr w:rsidR="002A5D5C" w:rsidRPr="00BF2AE4" w14:paraId="0CA97616"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58D998D6"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Prostějov</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EC921C9"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521DFE7"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97907D" w14:textId="5F7D65D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ED0B8" w14:textId="5DC11B33"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9FD5B" w14:textId="5ABAA2A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36CAB46D"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23DE4A" w14:textId="77777777" w:rsidR="002A5D5C" w:rsidRPr="00BF2AE4" w:rsidRDefault="002A5D5C" w:rsidP="002A5D5C">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13B4D7"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A0D94E3"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5C12C" w14:textId="76C7EB73"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58</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A0A6CD" w14:textId="1BA3D51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8</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BDD04" w14:textId="393E114E"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18</w:t>
            </w:r>
          </w:p>
        </w:tc>
      </w:tr>
      <w:tr w:rsidR="002A5D5C" w:rsidRPr="00BF2AE4" w14:paraId="5A108B6D"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788880"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19543E"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26C19BC7" w14:textId="4CB873F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6C81DF2E" w14:textId="63785DBD" w:rsidR="002A5D5C" w:rsidRPr="00BF2AE4" w:rsidRDefault="00BF2AE4" w:rsidP="002A5D5C">
            <w:pPr>
              <w:spacing w:after="0" w:line="240" w:lineRule="auto"/>
              <w:ind w:right="57"/>
              <w:jc w:val="right"/>
              <w:rPr>
                <w:rFonts w:eastAsia="Times New Roman" w:cstheme="minorHAnsi"/>
                <w:lang w:eastAsia="cs-CZ"/>
              </w:rPr>
            </w:pPr>
            <w:r w:rsidRPr="00BF2AE4">
              <w:rPr>
                <w:rFonts w:eastAsia="Times New Roman" w:cstheme="minorHAnsi"/>
                <w:lang w:eastAsia="cs-CZ"/>
              </w:rPr>
              <w:t>8</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4D5BE943" w14:textId="247D641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18</w:t>
            </w:r>
          </w:p>
        </w:tc>
      </w:tr>
      <w:tr w:rsidR="002A5D5C" w:rsidRPr="00BF2AE4" w14:paraId="1F0F8448"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47C1B781"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Přerov</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DA9A0B5"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1F873F95"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F0C79" w14:textId="740D7087"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129</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E5386" w14:textId="50C48ECA"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29</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72628" w14:textId="18BD63DF"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54</w:t>
            </w:r>
          </w:p>
        </w:tc>
      </w:tr>
      <w:tr w:rsidR="002A5D5C" w:rsidRPr="00BF2AE4" w14:paraId="3833CC30"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527707" w14:textId="77777777" w:rsidR="002A5D5C" w:rsidRPr="00BF2AE4" w:rsidRDefault="002A5D5C" w:rsidP="002A5D5C">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AD1C36"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3202732"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C925D" w14:textId="008B1E71"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83</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D7D487" w14:textId="461A4187"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0F13F" w14:textId="07DBEB8B"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27</w:t>
            </w:r>
          </w:p>
        </w:tc>
      </w:tr>
      <w:tr w:rsidR="002A5D5C" w:rsidRPr="00BF2AE4" w14:paraId="65E05546"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2D2029"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C378CBF"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7A1F8301" w14:textId="2FAB64D5"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212</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25F1B4E0" w14:textId="4F653572" w:rsidR="002A5D5C" w:rsidRPr="00BF2AE4" w:rsidRDefault="00BF2AE4" w:rsidP="002A5D5C">
            <w:pPr>
              <w:spacing w:after="0" w:line="240" w:lineRule="auto"/>
              <w:ind w:right="57"/>
              <w:jc w:val="right"/>
              <w:rPr>
                <w:rFonts w:eastAsia="Times New Roman" w:cstheme="minorHAnsi"/>
                <w:lang w:eastAsia="cs-CZ"/>
              </w:rPr>
            </w:pPr>
            <w:r w:rsidRPr="00BF2AE4">
              <w:rPr>
                <w:rFonts w:eastAsia="Times New Roman" w:cstheme="minorHAnsi"/>
                <w:lang w:eastAsia="cs-CZ"/>
              </w:rPr>
              <w:t>31</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44B4C46D" w14:textId="48624600"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81</w:t>
            </w:r>
          </w:p>
        </w:tc>
      </w:tr>
      <w:tr w:rsidR="002A5D5C" w:rsidRPr="00BF2AE4" w14:paraId="34C18B55"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A3449CD"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Šumperk</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3002279"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67377676"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88C78" w14:textId="1BD25959"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207</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1BE40" w14:textId="302FC16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45</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AC4AE1" w14:textId="08549374"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41</w:t>
            </w:r>
          </w:p>
        </w:tc>
      </w:tr>
      <w:tr w:rsidR="002A5D5C" w:rsidRPr="00BF2AE4" w14:paraId="29237A13"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0AFD72" w14:textId="77777777" w:rsidR="002A5D5C" w:rsidRPr="00BF2AE4" w:rsidRDefault="002A5D5C" w:rsidP="002A5D5C">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A9AF6B"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48BB6DC5"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EF422" w14:textId="1E7FBB2C"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122</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8A6D4" w14:textId="4944E47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7</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44CAC3" w14:textId="2E6A42A5"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50</w:t>
            </w:r>
          </w:p>
        </w:tc>
      </w:tr>
      <w:tr w:rsidR="002A5D5C" w:rsidRPr="00BF2AE4" w14:paraId="6352D85B"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0EFF92"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6F679E"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17E7019A" w14:textId="0DEDEA71"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329</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14352553" w14:textId="2664977D" w:rsidR="002A5D5C" w:rsidRPr="00BF2AE4" w:rsidRDefault="00BF2AE4" w:rsidP="002A5D5C">
            <w:pPr>
              <w:spacing w:after="0" w:line="240" w:lineRule="auto"/>
              <w:ind w:right="57"/>
              <w:jc w:val="right"/>
              <w:rPr>
                <w:rFonts w:eastAsia="Times New Roman" w:cstheme="minorHAnsi"/>
                <w:lang w:eastAsia="cs-CZ"/>
              </w:rPr>
            </w:pPr>
            <w:r w:rsidRPr="00BF2AE4">
              <w:rPr>
                <w:rFonts w:eastAsia="Times New Roman" w:cstheme="minorHAnsi"/>
                <w:lang w:eastAsia="cs-CZ"/>
              </w:rPr>
              <w:t>52</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55E5935A" w14:textId="1ECA2968"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91</w:t>
            </w:r>
          </w:p>
        </w:tc>
      </w:tr>
      <w:tr w:rsidR="002A5D5C" w:rsidRPr="00BF2AE4" w14:paraId="3C43AA7C" w14:textId="77777777"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7C431424" w14:textId="77777777" w:rsidR="002A5D5C" w:rsidRPr="00BF2AE4" w:rsidRDefault="002A5D5C" w:rsidP="002A5D5C">
            <w:pPr>
              <w:spacing w:after="0" w:line="240" w:lineRule="auto"/>
              <w:jc w:val="right"/>
              <w:rPr>
                <w:rFonts w:eastAsia="Times New Roman" w:cstheme="minorHAnsi"/>
                <w:b/>
                <w:bCs/>
              </w:rPr>
            </w:pPr>
            <w:r w:rsidRPr="00BF2AE4">
              <w:rPr>
                <w:rFonts w:eastAsia="Times New Roman" w:cstheme="minorHAnsi"/>
                <w:b/>
                <w:bCs/>
              </w:rPr>
              <w:t>Celkem</w:t>
            </w:r>
          </w:p>
        </w:tc>
        <w:tc>
          <w:tcPr>
            <w:tcW w:w="1457" w:type="dxa"/>
            <w:vMerge w:val="restart"/>
            <w:tcBorders>
              <w:top w:val="single" w:sz="4" w:space="0" w:color="auto"/>
              <w:left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468974C"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2B811FF1"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maturitní obory (M, K)</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B33885" w14:textId="45ED92DF"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432</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8C033B" w14:textId="46CA7CF5"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99</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4E21F" w14:textId="0D19C8F9"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137</w:t>
            </w:r>
          </w:p>
        </w:tc>
      </w:tr>
      <w:tr w:rsidR="002A5D5C" w:rsidRPr="00BF2AE4" w14:paraId="64EF78B2"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F02E1E" w14:textId="77777777" w:rsidR="002A5D5C" w:rsidRPr="00BF2AE4" w:rsidRDefault="002A5D5C" w:rsidP="002A5D5C">
            <w:pPr>
              <w:spacing w:after="0" w:line="240" w:lineRule="auto"/>
              <w:jc w:val="right"/>
              <w:rPr>
                <w:rFonts w:eastAsia="Times New Roman" w:cstheme="minorHAnsi"/>
                <w:b/>
                <w:bCs/>
              </w:rPr>
            </w:pPr>
          </w:p>
        </w:tc>
        <w:tc>
          <w:tcPr>
            <w:tcW w:w="0" w:type="auto"/>
            <w:vMerge/>
            <w:tcBorders>
              <w:left w:val="single" w:sz="4" w:space="0" w:color="auto"/>
              <w:right w:val="single" w:sz="4" w:space="0" w:color="auto"/>
            </w:tcBorders>
            <w:shd w:val="clear" w:color="auto" w:fill="BDD6EE" w:themeFill="accent1" w:themeFillTint="66"/>
            <w:vAlign w:val="center"/>
            <w:hideMark/>
          </w:tcPr>
          <w:p w14:paraId="3B25EAEC"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14:paraId="38B23827"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20F088" w14:textId="294BE450"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508</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B86C5F" w14:textId="318E4BA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50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223F9E" w14:textId="43BA1E2B"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170</w:t>
            </w:r>
          </w:p>
        </w:tc>
      </w:tr>
      <w:tr w:rsidR="002A5D5C" w:rsidRPr="00BF2AE4" w14:paraId="00FA65C7" w14:textId="77777777"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F63EDF" w14:textId="77777777" w:rsidR="002A5D5C" w:rsidRPr="00BF2AE4" w:rsidRDefault="002A5D5C" w:rsidP="002A5D5C">
            <w:pPr>
              <w:spacing w:after="0" w:line="240" w:lineRule="auto"/>
              <w:jc w:val="right"/>
              <w:rPr>
                <w:rFonts w:eastAsia="Times New Roman" w:cstheme="minorHAnsi"/>
                <w:b/>
                <w:bCs/>
              </w:rPr>
            </w:pPr>
          </w:p>
        </w:tc>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6ED6D4AA" w14:textId="77777777" w:rsidR="002A5D5C" w:rsidRPr="00BF2AE4" w:rsidRDefault="002A5D5C" w:rsidP="002A5D5C">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42A96DED" w14:textId="77777777" w:rsidR="002A5D5C" w:rsidRPr="00BF2AE4" w:rsidRDefault="002A5D5C" w:rsidP="002A5D5C">
            <w:pPr>
              <w:spacing w:after="0" w:line="240" w:lineRule="auto"/>
              <w:jc w:val="right"/>
              <w:rPr>
                <w:rFonts w:eastAsia="Times New Roman" w:cstheme="minorHAnsi"/>
              </w:rPr>
            </w:pPr>
            <w:r w:rsidRPr="00BF2AE4">
              <w:rPr>
                <w:rFonts w:eastAsia="Times New Roman" w:cstheme="minorHAnsi"/>
              </w:rPr>
              <w:t>učební obory (H)</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AF3C9" w14:textId="1222061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76C4A" w14:textId="60F4FAE6"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9</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23FE8" w14:textId="232489A2" w:rsidR="002A5D5C" w:rsidRPr="00BF2AE4" w:rsidRDefault="00BF2AE4" w:rsidP="002A5D5C">
            <w:pPr>
              <w:spacing w:after="0" w:line="240" w:lineRule="auto"/>
              <w:ind w:right="57"/>
              <w:jc w:val="right"/>
              <w:rPr>
                <w:rFonts w:eastAsia="Times New Roman" w:cstheme="minorHAnsi"/>
              </w:rPr>
            </w:pPr>
            <w:r w:rsidRPr="00BF2AE4">
              <w:rPr>
                <w:rFonts w:eastAsia="Times New Roman" w:cstheme="minorHAnsi"/>
              </w:rPr>
              <w:t>0</w:t>
            </w:r>
          </w:p>
        </w:tc>
      </w:tr>
      <w:tr w:rsidR="002A5D5C" w:rsidRPr="00BF2AE4" w14:paraId="0B1D27F8" w14:textId="77777777"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1F2324" w14:textId="77777777" w:rsidR="002A5D5C" w:rsidRPr="00BF2AE4" w:rsidRDefault="002A5D5C" w:rsidP="002A5D5C">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93D71F" w14:textId="77777777" w:rsidR="002A5D5C" w:rsidRPr="00BF2AE4" w:rsidRDefault="002A5D5C" w:rsidP="002A5D5C">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3CB0AAB3" w14:textId="57FD43E7" w:rsidR="002A5D5C" w:rsidRPr="00BF2AE4" w:rsidRDefault="00BF2AE4" w:rsidP="002A5D5C">
            <w:pPr>
              <w:spacing w:after="0" w:line="240" w:lineRule="auto"/>
              <w:ind w:right="57"/>
              <w:jc w:val="right"/>
              <w:rPr>
                <w:rFonts w:eastAsia="Times New Roman" w:cstheme="minorHAnsi"/>
                <w:b/>
                <w:bCs/>
              </w:rPr>
            </w:pPr>
            <w:r w:rsidRPr="00BF2AE4">
              <w:rPr>
                <w:rFonts w:eastAsia="Times New Roman" w:cstheme="minorHAnsi"/>
                <w:b/>
                <w:bCs/>
              </w:rPr>
              <w:t>940</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60915C82" w14:textId="79F12357" w:rsidR="002A5D5C" w:rsidRPr="00BF2AE4" w:rsidRDefault="00BF2AE4" w:rsidP="002A5D5C">
            <w:pPr>
              <w:spacing w:after="0" w:line="240" w:lineRule="auto"/>
              <w:ind w:right="57"/>
              <w:jc w:val="right"/>
              <w:rPr>
                <w:rFonts w:eastAsia="Times New Roman" w:cstheme="minorHAnsi"/>
                <w:b/>
                <w:bCs/>
                <w:lang w:eastAsia="cs-CZ"/>
              </w:rPr>
            </w:pPr>
            <w:r w:rsidRPr="00BF2AE4">
              <w:rPr>
                <w:rFonts w:eastAsia="Times New Roman" w:cstheme="minorHAnsi"/>
                <w:b/>
                <w:bCs/>
                <w:lang w:eastAsia="cs-CZ"/>
              </w:rPr>
              <w:t>158</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14:paraId="4396CC01" w14:textId="410A2796" w:rsidR="002A5D5C" w:rsidRPr="00BF2AE4" w:rsidRDefault="00BF2AE4" w:rsidP="002A5D5C">
            <w:pPr>
              <w:spacing w:after="0" w:line="240" w:lineRule="auto"/>
              <w:ind w:right="57"/>
              <w:jc w:val="right"/>
              <w:rPr>
                <w:rFonts w:eastAsia="Times New Roman" w:cstheme="minorHAnsi"/>
                <w:b/>
                <w:bCs/>
              </w:rPr>
            </w:pPr>
            <w:r w:rsidRPr="00BF2AE4">
              <w:rPr>
                <w:rFonts w:eastAsia="Times New Roman" w:cstheme="minorHAnsi"/>
                <w:b/>
                <w:bCs/>
              </w:rPr>
              <w:t>307</w:t>
            </w:r>
          </w:p>
        </w:tc>
      </w:tr>
    </w:tbl>
    <w:p w14:paraId="78931441" w14:textId="77777777" w:rsidR="00994845" w:rsidRPr="00BF2AE4" w:rsidRDefault="00994845" w:rsidP="00994845"/>
    <w:p w14:paraId="3D7D0689" w14:textId="77777777" w:rsidR="00657BFA" w:rsidRDefault="00657BFA" w:rsidP="00994845">
      <w:pPr>
        <w:rPr>
          <w:highlight w:val="yellow"/>
        </w:rPr>
      </w:pPr>
    </w:p>
    <w:p w14:paraId="2AA11D3E" w14:textId="7753830F" w:rsidR="00657BFA" w:rsidRPr="00657BFA" w:rsidRDefault="00657BFA" w:rsidP="00994845">
      <w:pPr>
        <w:rPr>
          <w:highlight w:val="yellow"/>
        </w:rPr>
      </w:pPr>
    </w:p>
    <w:p w14:paraId="2F5CF23B" w14:textId="44CD7144" w:rsidR="007E0FD7" w:rsidRPr="00657BFA" w:rsidRDefault="007E0FD7" w:rsidP="00994845">
      <w:pPr>
        <w:rPr>
          <w:highlight w:val="yellow"/>
        </w:rPr>
      </w:pPr>
    </w:p>
    <w:p w14:paraId="44A3D14B" w14:textId="54F331CF" w:rsidR="00994845" w:rsidRPr="00ED447A" w:rsidRDefault="00994845" w:rsidP="00994845">
      <w:pPr>
        <w:pStyle w:val="Nadpis2"/>
        <w:rPr>
          <w:b/>
        </w:rPr>
      </w:pPr>
      <w:bookmarkStart w:id="310" w:name="_Toc535498216"/>
      <w:bookmarkStart w:id="311" w:name="_Toc792764"/>
      <w:r w:rsidRPr="00ED447A">
        <w:rPr>
          <w:b/>
        </w:rPr>
        <w:lastRenderedPageBreak/>
        <w:t>2.13 Soutěže a přehlídky</w:t>
      </w:r>
      <w:bookmarkEnd w:id="310"/>
      <w:bookmarkEnd w:id="311"/>
    </w:p>
    <w:p w14:paraId="3943F601" w14:textId="77777777" w:rsidR="007E0FD7" w:rsidRDefault="007E0FD7" w:rsidP="00216B48">
      <w:pPr>
        <w:jc w:val="both"/>
        <w:rPr>
          <w:sz w:val="24"/>
          <w:szCs w:val="24"/>
          <w:highlight w:val="yellow"/>
        </w:rPr>
      </w:pPr>
    </w:p>
    <w:p w14:paraId="31448695" w14:textId="77777777" w:rsidR="00FB6270" w:rsidRDefault="00FB6270" w:rsidP="00FB6270">
      <w:pPr>
        <w:jc w:val="both"/>
        <w:rPr>
          <w:sz w:val="24"/>
          <w:szCs w:val="24"/>
        </w:rPr>
      </w:pPr>
      <w:r>
        <w:rPr>
          <w:sz w:val="24"/>
          <w:szCs w:val="24"/>
        </w:rPr>
        <w:t xml:space="preserve">Velmi výraznou a v České republice tradiční formou práce s talentovanými dětmi a mládeží jsou soutěže a přehlídky, které vyhlašuje MŠMT. Každý rok se konají postupové soutěže, které začínají školními koly, pokračují okresními a krajskými koly a vyvrcholením bývají soutěže a přehlídky celostátního a mezinárodního charakteru. </w:t>
      </w:r>
    </w:p>
    <w:p w14:paraId="2CEBC26B" w14:textId="3A7CE4BE" w:rsidR="00FB6270" w:rsidRDefault="00FB6270" w:rsidP="00FB6270">
      <w:pPr>
        <w:jc w:val="both"/>
        <w:rPr>
          <w:sz w:val="24"/>
          <w:szCs w:val="24"/>
        </w:rPr>
      </w:pPr>
      <w:r>
        <w:rPr>
          <w:sz w:val="24"/>
          <w:szCs w:val="24"/>
        </w:rPr>
        <w:t>Soutěže a přehlídky uvedené ve Věstníku MŠMT na školní rok 2016/2017 v našem kraji byly finančně zabezpečovány na základě účelové dotace MŠMT prostředni</w:t>
      </w:r>
      <w:r w:rsidR="00CF7CB7">
        <w:rPr>
          <w:sz w:val="24"/>
          <w:szCs w:val="24"/>
        </w:rPr>
        <w:t>ctvím odboru školství a mládeže</w:t>
      </w:r>
      <w:r>
        <w:rPr>
          <w:sz w:val="24"/>
          <w:szCs w:val="24"/>
        </w:rPr>
        <w:t xml:space="preserve"> Krajského úřadu Olomouckého kraje a Radou Olomouckého kraje pověřených subjektů (Dům dětí a mládeže Olomouc; Sportcentrum – dům dětí a mládeže Prostějov, příspěvková organizace; Středisko volného času a zařízení pro další vzdělávání pedagogických pracovníků Doris Šumperk; Středisko volného času ATLAS a BIOS, Přerov a Středisko volného času DUHA Jeseník). Umělecké soutěže zabezpečovala Základní umělecká škola, Potštát.</w:t>
      </w:r>
    </w:p>
    <w:p w14:paraId="6B8E56DD" w14:textId="37F74ECC" w:rsidR="00FB6270" w:rsidRDefault="00FB6270" w:rsidP="00FB6270">
      <w:pPr>
        <w:jc w:val="both"/>
        <w:rPr>
          <w:sz w:val="24"/>
          <w:szCs w:val="24"/>
        </w:rPr>
      </w:pPr>
      <w:r>
        <w:rPr>
          <w:sz w:val="24"/>
          <w:szCs w:val="24"/>
        </w:rPr>
        <w:t xml:space="preserve">V Olomouckém kraji ve školním roce 2017/2018 proběhlo celkem </w:t>
      </w:r>
      <w:r w:rsidR="00986DDB">
        <w:rPr>
          <w:sz w:val="24"/>
          <w:szCs w:val="24"/>
        </w:rPr>
        <w:t>118</w:t>
      </w:r>
      <w:r w:rsidR="00CF7CB7">
        <w:rPr>
          <w:sz w:val="24"/>
          <w:szCs w:val="24"/>
        </w:rPr>
        <w:t xml:space="preserve"> okresních kol a </w:t>
      </w:r>
      <w:r w:rsidR="00986DDB">
        <w:rPr>
          <w:sz w:val="24"/>
          <w:szCs w:val="24"/>
        </w:rPr>
        <w:t>48</w:t>
      </w:r>
      <w:r w:rsidR="00CF7CB7">
        <w:rPr>
          <w:sz w:val="24"/>
          <w:szCs w:val="24"/>
        </w:rPr>
        <w:t> </w:t>
      </w:r>
      <w:r>
        <w:rPr>
          <w:sz w:val="24"/>
          <w:szCs w:val="24"/>
        </w:rPr>
        <w:t xml:space="preserve">krajských kol soutěží </w:t>
      </w:r>
      <w:r w:rsidR="00986DDB">
        <w:rPr>
          <w:sz w:val="24"/>
          <w:szCs w:val="24"/>
        </w:rPr>
        <w:t xml:space="preserve">vyhlašovaných MŠMT s celkovým počtem 57 835 soutěžících. Z tohoto počtu se 55 780 soutěžících zúčastnilo předmětových soutěží, uměleckých soutěží, soutěží pro žáky se speciálními vzdělávacími potřebami a dalších soutěží typu A a B. Soutěží žáků základních uměleckých škol se celkem zúčastnilo 2 055 soutěžících. Sportovní soutěže ve školním roce 2017/2018 plně zabezpečovala Asociace školních sportovních klubů prostřednictvím svých okresních rad ve spolupráci se školami a školskými zařízeními. </w:t>
      </w:r>
    </w:p>
    <w:p w14:paraId="4EA74DE0" w14:textId="77777777" w:rsidR="00FB6270" w:rsidRDefault="00FB6270" w:rsidP="00FB6270">
      <w:pPr>
        <w:jc w:val="both"/>
        <w:rPr>
          <w:rFonts w:eastAsia="Times New Roman" w:cs="Times New Roman"/>
          <w:sz w:val="24"/>
          <w:szCs w:val="24"/>
          <w:lang w:eastAsia="cs-CZ"/>
        </w:rPr>
      </w:pPr>
      <w:r>
        <w:rPr>
          <w:sz w:val="24"/>
          <w:szCs w:val="24"/>
        </w:rPr>
        <w:t xml:space="preserve">Žáci a studenti Olomouckého kraje dosáhli několika velmi významných úspěchů, jak v ústředních kolech soutěží a přehlídek, tak v mezinárodních soutěžích. Mezi nejvýznamnější mezinárodní úspěchy patřil zisk stříbrné medaile v Mezinárodním kole fyzikální a astronomické olympiády žáka Gymnázia, Olomouc – Hejčín, Tomkova 45, 1. místo v Mezinárodní filozofické olympiádě žáka Gymnázia Jakuba Škody, Přerov, Komenského 29 a 1. místo na Mistroství světa v grafických předmětech žáka </w:t>
      </w:r>
      <w:r>
        <w:rPr>
          <w:rFonts w:eastAsia="Times New Roman" w:cs="Times New Roman"/>
          <w:sz w:val="24"/>
          <w:szCs w:val="24"/>
          <w:lang w:eastAsia="cs-CZ"/>
        </w:rPr>
        <w:t xml:space="preserve">Slovanského gymnázia, Olomouc, tř. Jiřího z Poděbrad 13. </w:t>
      </w:r>
      <w:r>
        <w:rPr>
          <w:sz w:val="24"/>
          <w:szCs w:val="24"/>
        </w:rPr>
        <w:t>Další významné úspěchy žáků a studentů Olomouckého kraje jsou uvedeny v samostatné Příloze č. 1.</w:t>
      </w:r>
    </w:p>
    <w:p w14:paraId="3B215BE8" w14:textId="332BC13F" w:rsidR="00986DDB" w:rsidRDefault="002A5D5C" w:rsidP="00216B48">
      <w:pPr>
        <w:jc w:val="both"/>
        <w:rPr>
          <w:sz w:val="24"/>
          <w:szCs w:val="24"/>
        </w:rPr>
      </w:pPr>
      <w:r w:rsidRPr="00C40BDE">
        <w:rPr>
          <w:sz w:val="24"/>
          <w:szCs w:val="24"/>
        </w:rPr>
        <w:t>V rámci vyhlášení</w:t>
      </w:r>
      <w:r w:rsidR="00C40BDE">
        <w:rPr>
          <w:sz w:val="24"/>
          <w:szCs w:val="24"/>
        </w:rPr>
        <w:t xml:space="preserve"> 14</w:t>
      </w:r>
      <w:r w:rsidRPr="00C40BDE">
        <w:rPr>
          <w:sz w:val="24"/>
          <w:szCs w:val="24"/>
        </w:rPr>
        <w:t>. ročníku Talent Olomouck</w:t>
      </w:r>
      <w:r w:rsidR="00C40BDE">
        <w:rPr>
          <w:sz w:val="24"/>
          <w:szCs w:val="24"/>
        </w:rPr>
        <w:t>ého kraje bylo oceněno celkem 75</w:t>
      </w:r>
      <w:r w:rsidRPr="00C40BDE">
        <w:rPr>
          <w:sz w:val="24"/>
          <w:szCs w:val="24"/>
        </w:rPr>
        <w:t xml:space="preserve"> žáků </w:t>
      </w:r>
      <w:r w:rsidR="00216B48" w:rsidRPr="00C40BDE">
        <w:rPr>
          <w:sz w:val="24"/>
          <w:szCs w:val="24"/>
        </w:rPr>
        <w:t>a </w:t>
      </w:r>
      <w:r w:rsidRPr="00C40BDE">
        <w:rPr>
          <w:sz w:val="24"/>
          <w:szCs w:val="24"/>
        </w:rPr>
        <w:t xml:space="preserve">studentů, kteří dosáhli mimořádných výsledků v krajských, ústředních a mezinárodních kolech soutěží a přehlídek vyhlašovaných MŠMT. Ocenění se udělovalo v pěti oborech: humanitním, přírodovědném, technickém a dovednostním, </w:t>
      </w:r>
      <w:r w:rsidR="00CF7CB7">
        <w:rPr>
          <w:sz w:val="24"/>
          <w:szCs w:val="24"/>
        </w:rPr>
        <w:t>uměleckém a sportovním, a to ve </w:t>
      </w:r>
      <w:r w:rsidRPr="00C40BDE">
        <w:rPr>
          <w:sz w:val="24"/>
          <w:szCs w:val="24"/>
        </w:rPr>
        <w:t>dvou věkových kategor</w:t>
      </w:r>
      <w:r w:rsidR="00C40BDE">
        <w:rPr>
          <w:sz w:val="24"/>
          <w:szCs w:val="24"/>
        </w:rPr>
        <w:t>iích. Vyhodnoceno bylo rovněž 12</w:t>
      </w:r>
      <w:r w:rsidRPr="00C40BDE">
        <w:rPr>
          <w:sz w:val="24"/>
          <w:szCs w:val="24"/>
        </w:rPr>
        <w:t xml:space="preserve"> škol, jejichž svěřenci dosáhli významných úspěchů, a také 12 organizátorů a odborných garantů soutěží</w:t>
      </w:r>
      <w:r w:rsidR="00986DDB">
        <w:rPr>
          <w:sz w:val="24"/>
          <w:szCs w:val="24"/>
        </w:rPr>
        <w:t xml:space="preserve"> a přehlídek vyhlašovaných MŠMT.</w:t>
      </w:r>
    </w:p>
    <w:p w14:paraId="77E27D4A" w14:textId="450894EC" w:rsidR="00986DDB" w:rsidRDefault="00986DDB" w:rsidP="00216B48">
      <w:pPr>
        <w:jc w:val="both"/>
        <w:rPr>
          <w:sz w:val="24"/>
          <w:szCs w:val="24"/>
        </w:rPr>
      </w:pPr>
    </w:p>
    <w:p w14:paraId="7545EAC9" w14:textId="7BD43433" w:rsidR="00986DDB" w:rsidRDefault="00986DDB" w:rsidP="00216B48">
      <w:pPr>
        <w:jc w:val="both"/>
        <w:rPr>
          <w:sz w:val="24"/>
          <w:szCs w:val="24"/>
        </w:rPr>
      </w:pPr>
    </w:p>
    <w:p w14:paraId="16E38D14" w14:textId="77777777" w:rsidR="00986DDB" w:rsidRPr="00986DDB" w:rsidRDefault="00986DDB" w:rsidP="00216B48">
      <w:pPr>
        <w:jc w:val="both"/>
        <w:rPr>
          <w:sz w:val="24"/>
          <w:szCs w:val="24"/>
        </w:rPr>
      </w:pPr>
    </w:p>
    <w:p w14:paraId="7130F7EB" w14:textId="754A7199" w:rsidR="00994845" w:rsidRPr="00137432" w:rsidRDefault="00994845" w:rsidP="00994845">
      <w:pPr>
        <w:pStyle w:val="Nadpis2"/>
        <w:rPr>
          <w:b/>
        </w:rPr>
      </w:pPr>
      <w:bookmarkStart w:id="312" w:name="_Toc535498217"/>
      <w:bookmarkStart w:id="313" w:name="_Toc792765"/>
      <w:r w:rsidRPr="00137432">
        <w:rPr>
          <w:b/>
        </w:rPr>
        <w:lastRenderedPageBreak/>
        <w:t>2.14 Účast škol a školských zařízení v mezinárodních vzdělávacích programech</w:t>
      </w:r>
      <w:bookmarkEnd w:id="312"/>
      <w:bookmarkEnd w:id="313"/>
    </w:p>
    <w:p w14:paraId="5AC2F5DF" w14:textId="77777777" w:rsidR="00550C08" w:rsidRPr="00137432" w:rsidRDefault="00550C08" w:rsidP="00216B48">
      <w:pPr>
        <w:jc w:val="both"/>
        <w:rPr>
          <w:sz w:val="24"/>
          <w:szCs w:val="24"/>
        </w:rPr>
      </w:pPr>
    </w:p>
    <w:p w14:paraId="10C2642C" w14:textId="0ACAA5FD" w:rsidR="00D86E1E" w:rsidRPr="00D86E1E" w:rsidRDefault="00D86E1E" w:rsidP="00D86E1E">
      <w:pPr>
        <w:jc w:val="both"/>
        <w:rPr>
          <w:sz w:val="24"/>
          <w:szCs w:val="24"/>
        </w:rPr>
      </w:pPr>
      <w:r w:rsidRPr="00D86E1E">
        <w:rPr>
          <w:sz w:val="24"/>
          <w:szCs w:val="24"/>
        </w:rPr>
        <w:t>V období 2014–2020 je mezinárodním vzdělávacím programem Evropské unie Erasmus+, který podporuje spolupráci a mobilitu ve všech sférách vzdělávání, v odborné přípravě a v oblasti sportu, mládeže a neformálního vzdělávání. Erasmus+ je nástupcem Programu celoživotního učení, programu Mládež v akci a dalších. Erasmus+ si klade za cíl zvýšit kvalitu a přiměřenost kvalifikací a dovedností a zúčastnit se ho mohou studenti, učitelé, učni, dobrovolníci, vedoucí mládeže a funkcionáři amatérských sportovních organizací. Lze z něj také poskytnout finanční prostředky na partnerství vzdělávacích zařízení, mládežnických organizací, podniků, místních a regionálních úřadů a nevládních organiz</w:t>
      </w:r>
      <w:r w:rsidR="00CF7CB7">
        <w:rPr>
          <w:sz w:val="24"/>
          <w:szCs w:val="24"/>
        </w:rPr>
        <w:t>ací, jakož i na </w:t>
      </w:r>
      <w:r w:rsidRPr="00D86E1E">
        <w:rPr>
          <w:sz w:val="24"/>
          <w:szCs w:val="24"/>
        </w:rPr>
        <w:t>reformy v členských státech s cílem modernizovat v</w:t>
      </w:r>
      <w:r w:rsidR="00CF7CB7">
        <w:rPr>
          <w:sz w:val="24"/>
          <w:szCs w:val="24"/>
        </w:rPr>
        <w:t>zdělávání a odbornou přípravu a </w:t>
      </w:r>
      <w:r w:rsidRPr="00D86E1E">
        <w:rPr>
          <w:sz w:val="24"/>
          <w:szCs w:val="24"/>
        </w:rPr>
        <w:t>podpořit inovace, podnikatelské schopnosti a zaměstnanost.</w:t>
      </w:r>
    </w:p>
    <w:p w14:paraId="0C8996D9" w14:textId="77777777" w:rsidR="00D86E1E" w:rsidRPr="00D86E1E" w:rsidRDefault="00D86E1E" w:rsidP="00D86E1E">
      <w:pPr>
        <w:jc w:val="both"/>
        <w:rPr>
          <w:sz w:val="24"/>
          <w:szCs w:val="24"/>
        </w:rPr>
      </w:pPr>
      <w:r w:rsidRPr="00D86E1E">
        <w:rPr>
          <w:sz w:val="24"/>
          <w:szCs w:val="24"/>
        </w:rPr>
        <w:t>Ve školním roce 2017/2018 se tak základní, střední a vyšší odborné školy se sídlem v Olomouckém kraji zapojily do realizace projektů mezinárodní spolupráce v rámci programu Erasmus+ či v rámci vyhlašovaných grantových programů významných mezinárodních nadačních fondů. Celkově se jednalo o 37 mezinárodních vzdělávacích projektů realizovaných 32 subjekty, z nichž 24 zřizuje Olomoucký kraj. Přehledný seznam škol a jimi realizovaných projektů viz příloha č. 3.</w:t>
      </w:r>
    </w:p>
    <w:p w14:paraId="06054D1A" w14:textId="77777777" w:rsidR="00D86E1E" w:rsidRPr="00D86E1E" w:rsidRDefault="00D86E1E" w:rsidP="00D86E1E">
      <w:pPr>
        <w:keepNext/>
        <w:spacing w:before="360" w:after="60" w:line="240" w:lineRule="auto"/>
        <w:ind w:left="1418" w:hanging="1418"/>
        <w:jc w:val="both"/>
        <w:rPr>
          <w:rFonts w:eastAsia="Times New Roman" w:cstheme="minorHAnsi"/>
          <w:i/>
          <w:iCs/>
          <w:noProof/>
          <w:lang w:eastAsia="cs-CZ"/>
        </w:rPr>
      </w:pPr>
      <w:r w:rsidRPr="00D86E1E">
        <w:rPr>
          <w:rFonts w:eastAsia="Times New Roman" w:cstheme="minorHAnsi"/>
          <w:i/>
          <w:iCs/>
          <w:noProof/>
          <w:lang w:eastAsia="cs-CZ"/>
        </w:rPr>
        <w:t>Tabulka č. 61</w:t>
      </w:r>
      <w:r w:rsidRPr="00D86E1E">
        <w:rPr>
          <w:rFonts w:eastAsia="Times New Roman" w:cstheme="minorHAnsi"/>
          <w:i/>
          <w:iCs/>
          <w:noProof/>
          <w:lang w:eastAsia="cs-CZ"/>
        </w:rPr>
        <w:tab/>
        <w:t xml:space="preserve">Školy se sídlem v Olomouckém kraji zapojené do mezinárodních vzdělávacích programů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993"/>
        <w:gridCol w:w="4819"/>
      </w:tblGrid>
      <w:tr w:rsidR="00D86E1E" w:rsidRPr="00D86E1E" w14:paraId="5C232F01" w14:textId="77777777" w:rsidTr="008C08A3">
        <w:trPr>
          <w:trHeight w:val="867"/>
        </w:trPr>
        <w:tc>
          <w:tcPr>
            <w:tcW w:w="1330" w:type="dxa"/>
            <w:vMerge w:val="restart"/>
            <w:shd w:val="clear" w:color="auto" w:fill="BDD6EE" w:themeFill="accent1" w:themeFillTint="66"/>
            <w:vAlign w:val="center"/>
          </w:tcPr>
          <w:p w14:paraId="146B8197" w14:textId="77777777" w:rsidR="00D86E1E" w:rsidRPr="00D86E1E" w:rsidRDefault="00D86E1E" w:rsidP="00D86E1E">
            <w:pPr>
              <w:spacing w:after="0" w:line="320" w:lineRule="exact"/>
              <w:jc w:val="center"/>
              <w:rPr>
                <w:rFonts w:eastAsia="Times New Roman" w:cstheme="minorHAnsi"/>
                <w:b/>
              </w:rPr>
            </w:pPr>
            <w:r w:rsidRPr="00D86E1E">
              <w:rPr>
                <w:rFonts w:eastAsia="Times New Roman" w:cstheme="minorHAnsi"/>
                <w:b/>
              </w:rPr>
              <w:t>Typ školy</w:t>
            </w:r>
          </w:p>
        </w:tc>
        <w:tc>
          <w:tcPr>
            <w:tcW w:w="7812" w:type="dxa"/>
            <w:gridSpan w:val="2"/>
            <w:shd w:val="clear" w:color="auto" w:fill="BDD6EE" w:themeFill="accent1" w:themeFillTint="66"/>
            <w:vAlign w:val="center"/>
          </w:tcPr>
          <w:p w14:paraId="7B573899" w14:textId="77777777" w:rsidR="00D86E1E" w:rsidRPr="00D86E1E" w:rsidRDefault="00D86E1E" w:rsidP="00D86E1E">
            <w:pPr>
              <w:spacing w:after="0" w:line="320" w:lineRule="exact"/>
              <w:jc w:val="center"/>
              <w:rPr>
                <w:rFonts w:eastAsia="Times New Roman" w:cstheme="minorHAnsi"/>
                <w:b/>
              </w:rPr>
            </w:pPr>
            <w:r w:rsidRPr="00D86E1E">
              <w:rPr>
                <w:rFonts w:eastAsia="Times New Roman" w:cstheme="minorHAnsi"/>
                <w:b/>
              </w:rPr>
              <w:t>Počet škol a školských zařízení zapojených do mezinárodních vzdělávacích programů EU a grantových programů významných nadačních fondů ve školním roce 2017/2018</w:t>
            </w:r>
          </w:p>
        </w:tc>
      </w:tr>
      <w:tr w:rsidR="00D86E1E" w:rsidRPr="00D86E1E" w14:paraId="2420B6D3" w14:textId="77777777" w:rsidTr="008C08A3">
        <w:trPr>
          <w:trHeight w:val="755"/>
        </w:trPr>
        <w:tc>
          <w:tcPr>
            <w:tcW w:w="1330" w:type="dxa"/>
            <w:vMerge/>
            <w:shd w:val="clear" w:color="auto" w:fill="BDD6EE" w:themeFill="accent1" w:themeFillTint="66"/>
            <w:vAlign w:val="center"/>
          </w:tcPr>
          <w:p w14:paraId="4CCF2915" w14:textId="77777777" w:rsidR="00D86E1E" w:rsidRPr="00D86E1E" w:rsidRDefault="00D86E1E" w:rsidP="00D86E1E">
            <w:pPr>
              <w:spacing w:after="0" w:line="240" w:lineRule="auto"/>
              <w:rPr>
                <w:rFonts w:eastAsia="Times New Roman" w:cstheme="minorHAnsi"/>
                <w:b/>
              </w:rPr>
            </w:pPr>
          </w:p>
        </w:tc>
        <w:tc>
          <w:tcPr>
            <w:tcW w:w="2993" w:type="dxa"/>
            <w:shd w:val="clear" w:color="auto" w:fill="BDD6EE" w:themeFill="accent1" w:themeFillTint="66"/>
            <w:vAlign w:val="center"/>
          </w:tcPr>
          <w:p w14:paraId="4267DDCD"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Erasmus+</w:t>
            </w:r>
          </w:p>
        </w:tc>
        <w:tc>
          <w:tcPr>
            <w:tcW w:w="4819" w:type="dxa"/>
            <w:shd w:val="clear" w:color="auto" w:fill="BDD6EE" w:themeFill="accent1" w:themeFillTint="66"/>
            <w:vAlign w:val="center"/>
          </w:tcPr>
          <w:p w14:paraId="25B4CCC7"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Česko-německý fond budoucnosti</w:t>
            </w:r>
          </w:p>
        </w:tc>
      </w:tr>
      <w:tr w:rsidR="00D86E1E" w:rsidRPr="00D86E1E" w14:paraId="19BB0A38" w14:textId="77777777" w:rsidTr="008C08A3">
        <w:trPr>
          <w:trHeight w:val="330"/>
        </w:trPr>
        <w:tc>
          <w:tcPr>
            <w:tcW w:w="1330" w:type="dxa"/>
            <w:shd w:val="clear" w:color="auto" w:fill="BDD6EE" w:themeFill="accent1" w:themeFillTint="66"/>
            <w:vAlign w:val="center"/>
          </w:tcPr>
          <w:p w14:paraId="16128FE7"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Gymnázia</w:t>
            </w:r>
          </w:p>
        </w:tc>
        <w:tc>
          <w:tcPr>
            <w:tcW w:w="2993" w:type="dxa"/>
            <w:shd w:val="clear" w:color="auto" w:fill="auto"/>
            <w:vAlign w:val="center"/>
          </w:tcPr>
          <w:p w14:paraId="61273CD3"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5</w:t>
            </w:r>
          </w:p>
        </w:tc>
        <w:tc>
          <w:tcPr>
            <w:tcW w:w="4819" w:type="dxa"/>
            <w:shd w:val="clear" w:color="auto" w:fill="auto"/>
            <w:vAlign w:val="center"/>
          </w:tcPr>
          <w:p w14:paraId="3955556D"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1</w:t>
            </w:r>
          </w:p>
        </w:tc>
      </w:tr>
      <w:tr w:rsidR="00D86E1E" w:rsidRPr="00D86E1E" w14:paraId="0583F683" w14:textId="77777777" w:rsidTr="008C08A3">
        <w:trPr>
          <w:trHeight w:val="330"/>
        </w:trPr>
        <w:tc>
          <w:tcPr>
            <w:tcW w:w="1330" w:type="dxa"/>
            <w:shd w:val="clear" w:color="auto" w:fill="BDD6EE" w:themeFill="accent1" w:themeFillTint="66"/>
            <w:vAlign w:val="center"/>
          </w:tcPr>
          <w:p w14:paraId="3783D518"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SOŠ a SOU</w:t>
            </w:r>
          </w:p>
        </w:tc>
        <w:tc>
          <w:tcPr>
            <w:tcW w:w="2993" w:type="dxa"/>
            <w:shd w:val="clear" w:color="auto" w:fill="auto"/>
            <w:vAlign w:val="center"/>
          </w:tcPr>
          <w:p w14:paraId="5792CFE3"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19</w:t>
            </w:r>
          </w:p>
        </w:tc>
        <w:tc>
          <w:tcPr>
            <w:tcW w:w="4819" w:type="dxa"/>
            <w:shd w:val="clear" w:color="auto" w:fill="auto"/>
            <w:vAlign w:val="center"/>
          </w:tcPr>
          <w:p w14:paraId="363E0CF5"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1</w:t>
            </w:r>
          </w:p>
        </w:tc>
      </w:tr>
      <w:tr w:rsidR="00D86E1E" w:rsidRPr="00D86E1E" w14:paraId="536019A4" w14:textId="77777777" w:rsidTr="008C08A3">
        <w:trPr>
          <w:trHeight w:val="330"/>
        </w:trPr>
        <w:tc>
          <w:tcPr>
            <w:tcW w:w="1330" w:type="dxa"/>
            <w:shd w:val="clear" w:color="auto" w:fill="BDD6EE" w:themeFill="accent1" w:themeFillTint="66"/>
            <w:vAlign w:val="center"/>
          </w:tcPr>
          <w:p w14:paraId="3294BB75"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ZŠ a MŠ</w:t>
            </w:r>
          </w:p>
        </w:tc>
        <w:tc>
          <w:tcPr>
            <w:tcW w:w="2993" w:type="dxa"/>
            <w:shd w:val="clear" w:color="auto" w:fill="auto"/>
            <w:vAlign w:val="center"/>
          </w:tcPr>
          <w:p w14:paraId="0EE8565E"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6</w:t>
            </w:r>
          </w:p>
        </w:tc>
        <w:tc>
          <w:tcPr>
            <w:tcW w:w="4819" w:type="dxa"/>
            <w:shd w:val="clear" w:color="auto" w:fill="auto"/>
            <w:vAlign w:val="center"/>
          </w:tcPr>
          <w:p w14:paraId="024605FB"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0</w:t>
            </w:r>
          </w:p>
        </w:tc>
      </w:tr>
      <w:tr w:rsidR="00D86E1E" w:rsidRPr="00D86E1E" w14:paraId="3A31C09F" w14:textId="77777777" w:rsidTr="008C08A3">
        <w:trPr>
          <w:trHeight w:val="330"/>
        </w:trPr>
        <w:tc>
          <w:tcPr>
            <w:tcW w:w="1330" w:type="dxa"/>
            <w:shd w:val="clear" w:color="auto" w:fill="BDD6EE" w:themeFill="accent1" w:themeFillTint="66"/>
            <w:vAlign w:val="center"/>
          </w:tcPr>
          <w:p w14:paraId="28C48FE9"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Ostatní</w:t>
            </w:r>
          </w:p>
        </w:tc>
        <w:tc>
          <w:tcPr>
            <w:tcW w:w="2993" w:type="dxa"/>
            <w:shd w:val="clear" w:color="auto" w:fill="auto"/>
            <w:vAlign w:val="center"/>
          </w:tcPr>
          <w:p w14:paraId="17D19445"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0</w:t>
            </w:r>
          </w:p>
        </w:tc>
        <w:tc>
          <w:tcPr>
            <w:tcW w:w="4819" w:type="dxa"/>
            <w:shd w:val="clear" w:color="auto" w:fill="auto"/>
            <w:vAlign w:val="center"/>
          </w:tcPr>
          <w:p w14:paraId="5E31DE80" w14:textId="77777777" w:rsidR="00D86E1E" w:rsidRPr="00D86E1E" w:rsidRDefault="00D86E1E" w:rsidP="00D86E1E">
            <w:pPr>
              <w:spacing w:after="0" w:line="240" w:lineRule="auto"/>
              <w:jc w:val="center"/>
              <w:rPr>
                <w:rFonts w:eastAsia="Times New Roman" w:cstheme="minorHAnsi"/>
              </w:rPr>
            </w:pPr>
            <w:r w:rsidRPr="00D86E1E">
              <w:rPr>
                <w:rFonts w:eastAsia="Times New Roman" w:cstheme="minorHAnsi"/>
              </w:rPr>
              <w:t>0</w:t>
            </w:r>
          </w:p>
        </w:tc>
      </w:tr>
      <w:tr w:rsidR="00D86E1E" w:rsidRPr="00D86E1E" w14:paraId="0FB5EAC3" w14:textId="77777777" w:rsidTr="008C08A3">
        <w:trPr>
          <w:trHeight w:val="330"/>
        </w:trPr>
        <w:tc>
          <w:tcPr>
            <w:tcW w:w="1330" w:type="dxa"/>
            <w:shd w:val="clear" w:color="auto" w:fill="BDD6EE" w:themeFill="accent1" w:themeFillTint="66"/>
            <w:vAlign w:val="center"/>
          </w:tcPr>
          <w:p w14:paraId="21B771B9"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Celkem</w:t>
            </w:r>
          </w:p>
        </w:tc>
        <w:tc>
          <w:tcPr>
            <w:tcW w:w="2993" w:type="dxa"/>
            <w:shd w:val="clear" w:color="auto" w:fill="BDD6EE" w:themeFill="accent1" w:themeFillTint="66"/>
            <w:vAlign w:val="center"/>
          </w:tcPr>
          <w:p w14:paraId="15929782"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30</w:t>
            </w:r>
          </w:p>
        </w:tc>
        <w:tc>
          <w:tcPr>
            <w:tcW w:w="4819" w:type="dxa"/>
            <w:shd w:val="clear" w:color="auto" w:fill="BDD6EE" w:themeFill="accent1" w:themeFillTint="66"/>
            <w:vAlign w:val="center"/>
          </w:tcPr>
          <w:p w14:paraId="33CB0CC7" w14:textId="77777777" w:rsidR="00D86E1E" w:rsidRPr="00D86E1E" w:rsidRDefault="00D86E1E" w:rsidP="00D86E1E">
            <w:pPr>
              <w:spacing w:after="0" w:line="240" w:lineRule="auto"/>
              <w:jc w:val="center"/>
              <w:rPr>
                <w:rFonts w:eastAsia="Times New Roman" w:cstheme="minorHAnsi"/>
                <w:b/>
              </w:rPr>
            </w:pPr>
            <w:r w:rsidRPr="00D86E1E">
              <w:rPr>
                <w:rFonts w:eastAsia="Times New Roman" w:cstheme="minorHAnsi"/>
                <w:b/>
              </w:rPr>
              <w:t>2</w:t>
            </w:r>
          </w:p>
        </w:tc>
      </w:tr>
    </w:tbl>
    <w:p w14:paraId="30A06EEF" w14:textId="0566A795" w:rsidR="008C08A3" w:rsidRPr="00D86E1E" w:rsidRDefault="00D86E1E" w:rsidP="00D86E1E">
      <w:pPr>
        <w:keepNext/>
        <w:spacing w:before="360" w:after="60" w:line="240" w:lineRule="auto"/>
        <w:jc w:val="both"/>
        <w:rPr>
          <w:rFonts w:eastAsia="Times New Roman" w:cstheme="minorHAnsi"/>
          <w:i/>
          <w:iCs/>
          <w:noProof/>
          <w:lang w:eastAsia="cs-CZ"/>
        </w:rPr>
      </w:pPr>
      <w:r w:rsidRPr="00D86E1E">
        <w:rPr>
          <w:rFonts w:eastAsia="Times New Roman" w:cstheme="minorHAnsi"/>
          <w:i/>
          <w:iCs/>
          <w:noProof/>
          <w:lang w:eastAsia="cs-CZ"/>
        </w:rPr>
        <w:lastRenderedPageBreak/>
        <w:t>Tabulka č. 62</w:t>
      </w:r>
      <w:r w:rsidRPr="00D86E1E">
        <w:rPr>
          <w:rFonts w:eastAsia="Times New Roman" w:cstheme="minorHAnsi"/>
          <w:i/>
          <w:iCs/>
          <w:noProof/>
          <w:lang w:eastAsia="cs-CZ"/>
        </w:rPr>
        <w:tab/>
        <w:t xml:space="preserve">Celkový počet projektů dle jednotlivých mezinárodních programů a nadačních fondů </w:t>
      </w:r>
    </w:p>
    <w:tbl>
      <w:tblPr>
        <w:tblStyle w:val="Mkatabulky1"/>
        <w:tblW w:w="9180" w:type="dxa"/>
        <w:tblLook w:val="04A0" w:firstRow="1" w:lastRow="0" w:firstColumn="1" w:lastColumn="0" w:noHBand="0" w:noVBand="1"/>
      </w:tblPr>
      <w:tblGrid>
        <w:gridCol w:w="4361"/>
        <w:gridCol w:w="4819"/>
      </w:tblGrid>
      <w:tr w:rsidR="00D86E1E" w:rsidRPr="00D86E1E" w14:paraId="502CD7CF" w14:textId="77777777" w:rsidTr="008C08A3">
        <w:trPr>
          <w:trHeight w:val="631"/>
        </w:trPr>
        <w:tc>
          <w:tcPr>
            <w:tcW w:w="9180" w:type="dxa"/>
            <w:gridSpan w:val="2"/>
            <w:shd w:val="clear" w:color="auto" w:fill="BDD6EE" w:themeFill="accent1" w:themeFillTint="66"/>
            <w:vAlign w:val="center"/>
          </w:tcPr>
          <w:p w14:paraId="1A4124C8" w14:textId="77777777" w:rsidR="00D86E1E" w:rsidRPr="00D86E1E" w:rsidRDefault="00D86E1E" w:rsidP="00D86E1E">
            <w:pPr>
              <w:keepNext/>
              <w:overflowPunct/>
              <w:autoSpaceDE/>
              <w:autoSpaceDN/>
              <w:adjustRightInd/>
              <w:spacing w:after="160" w:line="259" w:lineRule="auto"/>
              <w:jc w:val="center"/>
              <w:textAlignment w:val="auto"/>
              <w:rPr>
                <w:rFonts w:asciiTheme="minorHAnsi" w:eastAsiaTheme="minorHAnsi" w:hAnsiTheme="minorHAnsi" w:cstheme="minorHAnsi"/>
                <w:sz w:val="22"/>
                <w:szCs w:val="22"/>
                <w:lang w:eastAsia="en-US"/>
              </w:rPr>
            </w:pPr>
            <w:r w:rsidRPr="00D86E1E">
              <w:rPr>
                <w:rFonts w:asciiTheme="minorHAnsi" w:eastAsiaTheme="minorHAnsi" w:hAnsiTheme="minorHAnsi" w:cstheme="minorHAnsi"/>
                <w:b/>
                <w:bCs/>
                <w:sz w:val="22"/>
                <w:szCs w:val="22"/>
                <w:lang w:eastAsia="en-US"/>
              </w:rPr>
              <w:t>Celkový počet projektů realizovaných v rámci jednotlivých programů</w:t>
            </w:r>
            <w:r w:rsidRPr="00D86E1E">
              <w:rPr>
                <w:rFonts w:asciiTheme="minorHAnsi" w:eastAsiaTheme="minorHAnsi" w:hAnsiTheme="minorHAnsi" w:cstheme="minorHAnsi"/>
                <w:b/>
                <w:bCs/>
                <w:sz w:val="22"/>
                <w:szCs w:val="22"/>
                <w:lang w:eastAsia="en-US"/>
              </w:rPr>
              <w:br/>
              <w:t>či s podporou významných nadačních fondů</w:t>
            </w:r>
          </w:p>
        </w:tc>
      </w:tr>
      <w:tr w:rsidR="00D86E1E" w:rsidRPr="00D86E1E" w14:paraId="63608C56" w14:textId="77777777" w:rsidTr="00413885">
        <w:trPr>
          <w:trHeight w:val="340"/>
        </w:trPr>
        <w:tc>
          <w:tcPr>
            <w:tcW w:w="4361" w:type="dxa"/>
            <w:shd w:val="clear" w:color="auto" w:fill="BDD6EE" w:themeFill="accent1" w:themeFillTint="66"/>
            <w:vAlign w:val="center"/>
          </w:tcPr>
          <w:p w14:paraId="63600128" w14:textId="77777777" w:rsidR="00D86E1E" w:rsidRPr="00D86E1E"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sidRPr="00D86E1E">
              <w:rPr>
                <w:rFonts w:asciiTheme="minorHAnsi" w:eastAsiaTheme="minorHAnsi" w:hAnsiTheme="minorHAnsi" w:cstheme="minorHAnsi"/>
                <w:b/>
                <w:bCs/>
                <w:sz w:val="22"/>
                <w:szCs w:val="22"/>
                <w:lang w:eastAsia="en-US"/>
              </w:rPr>
              <w:t>Program</w:t>
            </w:r>
          </w:p>
        </w:tc>
        <w:tc>
          <w:tcPr>
            <w:tcW w:w="4819" w:type="dxa"/>
            <w:shd w:val="clear" w:color="auto" w:fill="BDD6EE" w:themeFill="accent1" w:themeFillTint="66"/>
            <w:vAlign w:val="center"/>
          </w:tcPr>
          <w:p w14:paraId="75193704" w14:textId="77777777" w:rsidR="00D86E1E" w:rsidRPr="00D86E1E"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sidRPr="00D86E1E">
              <w:rPr>
                <w:rFonts w:asciiTheme="minorHAnsi" w:eastAsiaTheme="minorHAnsi" w:hAnsiTheme="minorHAnsi" w:cstheme="minorHAnsi"/>
                <w:b/>
                <w:bCs/>
                <w:sz w:val="22"/>
                <w:szCs w:val="22"/>
                <w:lang w:eastAsia="en-US"/>
              </w:rPr>
              <w:t>Počet projektů celkem</w:t>
            </w:r>
          </w:p>
        </w:tc>
      </w:tr>
      <w:tr w:rsidR="00D86E1E" w:rsidRPr="00D86E1E" w14:paraId="33949C60" w14:textId="77777777" w:rsidTr="00413885">
        <w:trPr>
          <w:trHeight w:val="340"/>
        </w:trPr>
        <w:tc>
          <w:tcPr>
            <w:tcW w:w="4361" w:type="dxa"/>
            <w:shd w:val="clear" w:color="auto" w:fill="BDD6EE" w:themeFill="accent1" w:themeFillTint="66"/>
            <w:vAlign w:val="center"/>
          </w:tcPr>
          <w:p w14:paraId="09F4B110" w14:textId="77777777" w:rsidR="00D86E1E" w:rsidRPr="00D86E1E"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Cs/>
                <w:sz w:val="22"/>
                <w:szCs w:val="22"/>
                <w:lang w:eastAsia="en-US"/>
              </w:rPr>
            </w:pPr>
            <w:r w:rsidRPr="00D86E1E">
              <w:rPr>
                <w:rFonts w:asciiTheme="minorHAnsi" w:eastAsiaTheme="minorHAnsi" w:hAnsiTheme="minorHAnsi" w:cstheme="minorHAnsi"/>
                <w:bCs/>
                <w:sz w:val="22"/>
                <w:szCs w:val="22"/>
                <w:lang w:eastAsia="en-US"/>
              </w:rPr>
              <w:t>Erasmus+</w:t>
            </w:r>
          </w:p>
        </w:tc>
        <w:tc>
          <w:tcPr>
            <w:tcW w:w="4819" w:type="dxa"/>
            <w:shd w:val="clear" w:color="auto" w:fill="auto"/>
            <w:vAlign w:val="center"/>
          </w:tcPr>
          <w:p w14:paraId="0B3962EC" w14:textId="77777777" w:rsidR="00D86E1E" w:rsidRPr="00D86E1E" w:rsidRDefault="00D86E1E" w:rsidP="00D86E1E">
            <w:pPr>
              <w:overflowPunct/>
              <w:autoSpaceDE/>
              <w:autoSpaceDN/>
              <w:adjustRightInd/>
              <w:spacing w:after="160" w:line="320" w:lineRule="exact"/>
              <w:jc w:val="center"/>
              <w:textAlignment w:val="auto"/>
              <w:rPr>
                <w:rFonts w:asciiTheme="minorHAnsi" w:eastAsiaTheme="minorHAnsi" w:hAnsiTheme="minorHAnsi" w:cstheme="minorHAnsi"/>
                <w:sz w:val="22"/>
                <w:szCs w:val="22"/>
                <w:lang w:eastAsia="en-US"/>
              </w:rPr>
            </w:pPr>
            <w:r w:rsidRPr="00D86E1E">
              <w:rPr>
                <w:rFonts w:asciiTheme="minorHAnsi" w:eastAsiaTheme="minorHAnsi" w:hAnsiTheme="minorHAnsi" w:cstheme="minorHAnsi"/>
                <w:sz w:val="22"/>
                <w:szCs w:val="22"/>
                <w:lang w:eastAsia="en-US"/>
              </w:rPr>
              <w:t>35</w:t>
            </w:r>
          </w:p>
        </w:tc>
      </w:tr>
      <w:tr w:rsidR="00D86E1E" w:rsidRPr="00D86E1E" w14:paraId="1652BB83" w14:textId="77777777" w:rsidTr="00413885">
        <w:trPr>
          <w:trHeight w:val="340"/>
        </w:trPr>
        <w:tc>
          <w:tcPr>
            <w:tcW w:w="4361" w:type="dxa"/>
            <w:shd w:val="clear" w:color="auto" w:fill="BDD6EE" w:themeFill="accent1" w:themeFillTint="66"/>
            <w:vAlign w:val="center"/>
          </w:tcPr>
          <w:p w14:paraId="673FE1E5" w14:textId="77777777" w:rsidR="00D86E1E" w:rsidRPr="00D86E1E"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Cs/>
                <w:sz w:val="22"/>
                <w:szCs w:val="22"/>
                <w:lang w:eastAsia="en-US"/>
              </w:rPr>
            </w:pPr>
            <w:r w:rsidRPr="00D86E1E">
              <w:rPr>
                <w:rFonts w:asciiTheme="minorHAnsi" w:eastAsiaTheme="minorHAnsi" w:hAnsiTheme="minorHAnsi" w:cstheme="minorHAnsi"/>
                <w:bCs/>
                <w:sz w:val="22"/>
                <w:szCs w:val="22"/>
                <w:lang w:eastAsia="en-US"/>
              </w:rPr>
              <w:t>Česko-německý fond budoucnosti</w:t>
            </w:r>
          </w:p>
        </w:tc>
        <w:tc>
          <w:tcPr>
            <w:tcW w:w="4819" w:type="dxa"/>
            <w:shd w:val="clear" w:color="auto" w:fill="auto"/>
            <w:vAlign w:val="center"/>
          </w:tcPr>
          <w:p w14:paraId="18C9F1EC" w14:textId="77777777" w:rsidR="00D86E1E" w:rsidRPr="00D86E1E" w:rsidRDefault="00D86E1E" w:rsidP="00D86E1E">
            <w:pPr>
              <w:overflowPunct/>
              <w:autoSpaceDE/>
              <w:autoSpaceDN/>
              <w:adjustRightInd/>
              <w:spacing w:after="160" w:line="320" w:lineRule="exact"/>
              <w:jc w:val="center"/>
              <w:textAlignment w:val="auto"/>
              <w:rPr>
                <w:rFonts w:asciiTheme="minorHAnsi" w:eastAsiaTheme="minorHAnsi" w:hAnsiTheme="minorHAnsi" w:cstheme="minorHAnsi"/>
                <w:sz w:val="22"/>
                <w:szCs w:val="22"/>
                <w:lang w:eastAsia="en-US"/>
              </w:rPr>
            </w:pPr>
            <w:r w:rsidRPr="00D86E1E">
              <w:rPr>
                <w:rFonts w:asciiTheme="minorHAnsi" w:eastAsiaTheme="minorHAnsi" w:hAnsiTheme="minorHAnsi" w:cstheme="minorHAnsi"/>
                <w:sz w:val="22"/>
                <w:szCs w:val="22"/>
                <w:lang w:eastAsia="en-US"/>
              </w:rPr>
              <w:t>2</w:t>
            </w:r>
          </w:p>
        </w:tc>
      </w:tr>
      <w:tr w:rsidR="00D86E1E" w:rsidRPr="00D86E1E" w14:paraId="497501F0" w14:textId="77777777" w:rsidTr="00413885">
        <w:trPr>
          <w:trHeight w:val="340"/>
        </w:trPr>
        <w:tc>
          <w:tcPr>
            <w:tcW w:w="4361" w:type="dxa"/>
            <w:shd w:val="clear" w:color="auto" w:fill="BDD6EE" w:themeFill="accent1" w:themeFillTint="66"/>
            <w:vAlign w:val="center"/>
          </w:tcPr>
          <w:p w14:paraId="7EF03CB8" w14:textId="77777777" w:rsidR="00D86E1E" w:rsidRPr="00D86E1E"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sidRPr="00D86E1E">
              <w:rPr>
                <w:rFonts w:asciiTheme="minorHAnsi" w:eastAsiaTheme="minorHAnsi" w:hAnsiTheme="minorHAnsi" w:cstheme="minorHAnsi"/>
                <w:b/>
                <w:bCs/>
                <w:sz w:val="22"/>
                <w:szCs w:val="22"/>
                <w:lang w:eastAsia="en-US"/>
              </w:rPr>
              <w:t>Celkem realizovaných projektů</w:t>
            </w:r>
          </w:p>
        </w:tc>
        <w:tc>
          <w:tcPr>
            <w:tcW w:w="4819" w:type="dxa"/>
            <w:shd w:val="clear" w:color="auto" w:fill="BDD6EE" w:themeFill="accent1" w:themeFillTint="66"/>
            <w:vAlign w:val="center"/>
          </w:tcPr>
          <w:p w14:paraId="61565E85" w14:textId="77777777" w:rsidR="00D86E1E" w:rsidRPr="00D86E1E" w:rsidRDefault="00D86E1E" w:rsidP="00D86E1E">
            <w:pPr>
              <w:keepNext/>
              <w:overflowPunct/>
              <w:autoSpaceDE/>
              <w:autoSpaceDN/>
              <w:adjustRightInd/>
              <w:spacing w:after="120" w:line="320" w:lineRule="exact"/>
              <w:jc w:val="center"/>
              <w:textAlignment w:val="auto"/>
              <w:rPr>
                <w:rFonts w:asciiTheme="minorHAnsi" w:eastAsiaTheme="minorHAnsi" w:hAnsiTheme="minorHAnsi" w:cstheme="minorHAnsi"/>
                <w:b/>
                <w:sz w:val="22"/>
                <w:szCs w:val="22"/>
                <w:lang w:eastAsia="en-US"/>
              </w:rPr>
            </w:pPr>
            <w:r w:rsidRPr="00D86E1E">
              <w:rPr>
                <w:rFonts w:asciiTheme="minorHAnsi" w:eastAsiaTheme="minorHAnsi" w:hAnsiTheme="minorHAnsi" w:cstheme="minorHAnsi"/>
                <w:b/>
                <w:sz w:val="22"/>
                <w:szCs w:val="22"/>
                <w:lang w:eastAsia="en-US"/>
              </w:rPr>
              <w:t>37</w:t>
            </w:r>
          </w:p>
        </w:tc>
      </w:tr>
    </w:tbl>
    <w:p w14:paraId="073A18F7" w14:textId="6B779160" w:rsidR="00550C08" w:rsidRDefault="00550C08" w:rsidP="00994845">
      <w:pPr>
        <w:rPr>
          <w:highlight w:val="yellow"/>
        </w:rPr>
      </w:pPr>
    </w:p>
    <w:p w14:paraId="562AA668" w14:textId="4C980ACA" w:rsidR="00550C08" w:rsidRDefault="00550C08" w:rsidP="00994845">
      <w:pPr>
        <w:rPr>
          <w:highlight w:val="yellow"/>
        </w:rPr>
      </w:pPr>
    </w:p>
    <w:p w14:paraId="63668B64" w14:textId="0D37AA21" w:rsidR="00630774" w:rsidRPr="00C26993" w:rsidRDefault="00630774" w:rsidP="00630774">
      <w:pPr>
        <w:pStyle w:val="Nadpis2"/>
        <w:rPr>
          <w:b/>
        </w:rPr>
      </w:pPr>
      <w:bookmarkStart w:id="314" w:name="_Toc535498218"/>
      <w:bookmarkStart w:id="315" w:name="_Toc792766"/>
      <w:r w:rsidRPr="00C26993">
        <w:rPr>
          <w:b/>
        </w:rPr>
        <w:t>2.15 Environmentální vzdělávání, výchova a osvěta</w:t>
      </w:r>
      <w:bookmarkEnd w:id="314"/>
      <w:bookmarkEnd w:id="315"/>
    </w:p>
    <w:p w14:paraId="6FFE6739" w14:textId="77777777" w:rsidR="00630774" w:rsidRDefault="00630774" w:rsidP="00630774">
      <w:pPr>
        <w:jc w:val="both"/>
        <w:rPr>
          <w:sz w:val="24"/>
          <w:szCs w:val="24"/>
          <w:highlight w:val="yellow"/>
        </w:rPr>
      </w:pPr>
    </w:p>
    <w:p w14:paraId="0DCAE521" w14:textId="16A2D83B" w:rsidR="00630774" w:rsidRDefault="00630774" w:rsidP="00630774">
      <w:pPr>
        <w:jc w:val="both"/>
        <w:rPr>
          <w:sz w:val="24"/>
          <w:szCs w:val="24"/>
        </w:rPr>
      </w:pPr>
      <w:r w:rsidRPr="00F42564">
        <w:rPr>
          <w:sz w:val="24"/>
          <w:szCs w:val="24"/>
        </w:rPr>
        <w:t>Listina základních práv a svobod stanovuje právo na příznivé životní prostředí. Vedle restrikcí a pobídek je výchova a vzdělávání třetí možnou cestou, jak k němu směřovat, neboť nám pomáhá vytvářet kulturu přátelskou k přírodě, společnost</w:t>
      </w:r>
      <w:r w:rsidR="00C6012B">
        <w:rPr>
          <w:sz w:val="24"/>
          <w:szCs w:val="24"/>
        </w:rPr>
        <w:t>, která vidí hodnotu a užitek v </w:t>
      </w:r>
      <w:r w:rsidRPr="00F42564">
        <w:rPr>
          <w:sz w:val="24"/>
          <w:szCs w:val="24"/>
        </w:rPr>
        <w:t>čistém a zdravém životním prostředí naší země a naší planety docela přirozeně, bez odměn a trestů. Zajištění úkolů veřejného zájmu a systémového zab</w:t>
      </w:r>
      <w:r w:rsidR="00C6012B">
        <w:rPr>
          <w:sz w:val="24"/>
          <w:szCs w:val="24"/>
        </w:rPr>
        <w:t>ezpečení výkonu státní správy v </w:t>
      </w:r>
      <w:r w:rsidRPr="00F42564">
        <w:rPr>
          <w:sz w:val="24"/>
          <w:szCs w:val="24"/>
        </w:rPr>
        <w:t>oblasti EVVO metodicky, institucionálně, personálně i finančními prostředky definuje Státní program EVVO a environmentálního poradenství na léta 2016</w:t>
      </w:r>
      <w:r w:rsidR="00237667">
        <w:rPr>
          <w:rFonts w:ascii="Verdana" w:hAnsi="Verdana"/>
          <w:sz w:val="24"/>
          <w:szCs w:val="24"/>
        </w:rPr>
        <w:t>―</w:t>
      </w:r>
      <w:r w:rsidRPr="00F42564">
        <w:rPr>
          <w:sz w:val="24"/>
          <w:szCs w:val="24"/>
        </w:rPr>
        <w:t>2025. Konkrétní opatření, kter</w:t>
      </w:r>
      <w:r w:rsidR="00A36C22">
        <w:rPr>
          <w:sz w:val="24"/>
          <w:szCs w:val="24"/>
        </w:rPr>
        <w:t>á</w:t>
      </w:r>
      <w:r w:rsidRPr="00F42564">
        <w:rPr>
          <w:sz w:val="24"/>
          <w:szCs w:val="24"/>
        </w:rPr>
        <w:t xml:space="preserve"> napomáhají dosažení cíle Státního programu EVVO v České republice, jímž je praktické uplatňování principů trvale udržitelného rozvoje v celé výchovně vzdělávací struktuře společnosti, představuje pro daný tříletý časový úsek Akční plán na léta 2016–2018, který je včleněn do materiálu formou jednotlivých úkolů pro daná opatření.  </w:t>
      </w:r>
    </w:p>
    <w:p w14:paraId="7C23BA65" w14:textId="77777777" w:rsidR="00C53007" w:rsidRPr="00F42564" w:rsidRDefault="00C53007" w:rsidP="00630774">
      <w:pPr>
        <w:jc w:val="both"/>
        <w:rPr>
          <w:sz w:val="24"/>
          <w:szCs w:val="24"/>
        </w:rPr>
      </w:pPr>
    </w:p>
    <w:p w14:paraId="3FE8E59D" w14:textId="119D83F1" w:rsidR="00C53007" w:rsidRPr="00F42564" w:rsidRDefault="00630774" w:rsidP="00630774">
      <w:pPr>
        <w:jc w:val="both"/>
        <w:rPr>
          <w:sz w:val="24"/>
          <w:szCs w:val="24"/>
        </w:rPr>
      </w:pPr>
      <w:r w:rsidRPr="00F42564">
        <w:rPr>
          <w:sz w:val="24"/>
          <w:szCs w:val="24"/>
        </w:rPr>
        <w:t>Základním strategickým materiálem, podle kterého se realizuje EVVO na území Olomouckého kraje, je Koncepce environmentální výchovy a osvěty Olomouckého kraje.</w:t>
      </w:r>
    </w:p>
    <w:p w14:paraId="09F9DE2E" w14:textId="2E6068F2" w:rsidR="00630774" w:rsidRPr="00F42564" w:rsidRDefault="00630774" w:rsidP="00630774">
      <w:pPr>
        <w:spacing w:after="0" w:line="240" w:lineRule="auto"/>
        <w:jc w:val="both"/>
        <w:rPr>
          <w:rFonts w:cs="Arial"/>
          <w:sz w:val="24"/>
          <w:szCs w:val="24"/>
        </w:rPr>
      </w:pPr>
      <w:r w:rsidRPr="00F42564">
        <w:rPr>
          <w:rFonts w:eastAsia="Times New Roman" w:cs="Arial"/>
          <w:sz w:val="24"/>
          <w:szCs w:val="24"/>
          <w:lang w:eastAsia="cs-CZ"/>
        </w:rPr>
        <w:t xml:space="preserve">Zastupitelstvo Olomouckého kraje dne 26. 2. 2018 schválilo pod UZ/9/27/2018 pravidla dotačního programu </w:t>
      </w:r>
      <w:r w:rsidRPr="00F42564">
        <w:rPr>
          <w:rFonts w:cs="Arial"/>
          <w:bCs/>
          <w:sz w:val="24"/>
          <w:szCs w:val="24"/>
        </w:rPr>
        <w:t>Program na podporu environmentálního</w:t>
      </w:r>
      <w:r w:rsidR="00C6012B">
        <w:rPr>
          <w:rFonts w:cs="Arial"/>
          <w:bCs/>
          <w:sz w:val="24"/>
          <w:szCs w:val="24"/>
        </w:rPr>
        <w:t xml:space="preserve"> vzdělávání, výchovy a osvěty v </w:t>
      </w:r>
      <w:r w:rsidRPr="00F42564">
        <w:rPr>
          <w:rFonts w:cs="Arial"/>
          <w:bCs/>
          <w:sz w:val="24"/>
          <w:szCs w:val="24"/>
        </w:rPr>
        <w:t>Olomouckém kraji v roce 2018</w:t>
      </w:r>
      <w:r w:rsidRPr="00F42564">
        <w:rPr>
          <w:rFonts w:eastAsia="Times New Roman" w:cs="Arial"/>
          <w:sz w:val="24"/>
          <w:szCs w:val="24"/>
          <w:lang w:eastAsia="cs-CZ"/>
        </w:rPr>
        <w:t xml:space="preserve">. Dotační program byl vyhlášen dne 1. 3. 2018. Žadatelé měli možnost podávat žádosti v termínu od 2. 4. 2018 do 13. 4. 2018. 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Pr="00F42564">
        <w:rPr>
          <w:rFonts w:cs="Arial"/>
          <w:sz w:val="24"/>
          <w:szCs w:val="24"/>
        </w:rPr>
        <w:t xml:space="preserve">Finanční alokace dotačního programu byla schválena ve výši 420 000 Kč. Z důvodu velkého množství kvalitních žádostí o poskytnutí dotace byla rozhodnutím porady vedení Olomouckého kraje ze dne 21. 5. 2018 alokace navýšena na 580 000 Kč. </w:t>
      </w:r>
      <w:r w:rsidRPr="00F42564">
        <w:rPr>
          <w:rFonts w:eastAsia="Times New Roman" w:cs="Arial"/>
          <w:sz w:val="24"/>
          <w:szCs w:val="24"/>
          <w:lang w:eastAsia="cs-CZ"/>
        </w:rPr>
        <w:t>Žadatelem mohla být pouze právnická osoba vykonávající činnost školy nebo školského zařízení se sídlem v Olomouckém kraji zapsaná v rejstříku škol a školských zařízení</w:t>
      </w:r>
      <w:r w:rsidR="00A36C22">
        <w:rPr>
          <w:rFonts w:eastAsia="Times New Roman" w:cs="Arial"/>
          <w:sz w:val="24"/>
          <w:szCs w:val="24"/>
          <w:lang w:eastAsia="cs-CZ"/>
        </w:rPr>
        <w:t>,</w:t>
      </w:r>
      <w:r w:rsidRPr="00F42564">
        <w:rPr>
          <w:rFonts w:eastAsia="Times New Roman" w:cs="Arial"/>
          <w:sz w:val="24"/>
          <w:szCs w:val="24"/>
          <w:lang w:eastAsia="cs-CZ"/>
        </w:rPr>
        <w:t xml:space="preserve"> bez ohledu na zřizovatele. </w:t>
      </w:r>
      <w:r w:rsidRPr="00F42564">
        <w:rPr>
          <w:rFonts w:cs="Arial"/>
          <w:sz w:val="24"/>
          <w:szCs w:val="24"/>
        </w:rPr>
        <w:t>V </w:t>
      </w:r>
      <w:r w:rsidRPr="00F42564">
        <w:rPr>
          <w:rFonts w:eastAsia="Times New Roman" w:cs="Arial"/>
          <w:sz w:val="24"/>
          <w:szCs w:val="24"/>
          <w:lang w:eastAsia="cs-CZ"/>
        </w:rPr>
        <w:t>řádném</w:t>
      </w:r>
      <w:r w:rsidRPr="00F42564">
        <w:rPr>
          <w:rFonts w:cs="Arial"/>
          <w:sz w:val="24"/>
          <w:szCs w:val="24"/>
        </w:rPr>
        <w:t xml:space="preserve"> termínu bylo přijato celkem 43 žádostí o poskytnutí dotace, </w:t>
      </w:r>
      <w:r w:rsidR="00CF7CB7">
        <w:rPr>
          <w:rFonts w:cs="Arial"/>
          <w:sz w:val="24"/>
          <w:szCs w:val="24"/>
        </w:rPr>
        <w:t>z nichž 41 splnilo podmínky pro </w:t>
      </w:r>
      <w:r w:rsidRPr="00F42564">
        <w:rPr>
          <w:rFonts w:cs="Arial"/>
          <w:sz w:val="24"/>
          <w:szCs w:val="24"/>
        </w:rPr>
        <w:t xml:space="preserve">hodnocení. </w:t>
      </w:r>
    </w:p>
    <w:p w14:paraId="6464DFB3" w14:textId="77777777" w:rsidR="00C6012B" w:rsidRDefault="00C6012B" w:rsidP="00630774">
      <w:pPr>
        <w:jc w:val="both"/>
        <w:rPr>
          <w:rFonts w:cs="Arial"/>
          <w:sz w:val="24"/>
          <w:szCs w:val="24"/>
        </w:rPr>
      </w:pPr>
    </w:p>
    <w:p w14:paraId="4C27AE78" w14:textId="175B6C0C" w:rsidR="00630774" w:rsidRDefault="00630774" w:rsidP="00630774">
      <w:pPr>
        <w:jc w:val="both"/>
        <w:rPr>
          <w:sz w:val="24"/>
          <w:szCs w:val="24"/>
        </w:rPr>
      </w:pPr>
      <w:r w:rsidRPr="001C3031">
        <w:rPr>
          <w:sz w:val="24"/>
          <w:szCs w:val="24"/>
        </w:rPr>
        <w:t>Dále Olomoucký kraj ze svého rozpočtu podpořil formou indi</w:t>
      </w:r>
      <w:r w:rsidR="00C6012B">
        <w:rPr>
          <w:sz w:val="24"/>
          <w:szCs w:val="24"/>
        </w:rPr>
        <w:t>viduální dotace ve výši 800 000 </w:t>
      </w:r>
      <w:r w:rsidRPr="001C3031">
        <w:rPr>
          <w:sz w:val="24"/>
          <w:szCs w:val="24"/>
        </w:rPr>
        <w:t xml:space="preserve">Kč činnost Sluňákova – centra ekologických aktivit města Olomouce, o.p.s. Dotace byla poskytnuta na environmentálního vzdělávání pro nejširší veřejnost na celoroční činnost v oblasti poskytování obecně prospěšných služeb: realizace festivalu "Ekologické dny Olomouc", cyklus veřejných debat "Ekologické večery", </w:t>
      </w:r>
      <w:r w:rsidR="00C6012B">
        <w:rPr>
          <w:sz w:val="24"/>
          <w:szCs w:val="24"/>
        </w:rPr>
        <w:t>provozování ojedinělé galerie v </w:t>
      </w:r>
      <w:r w:rsidRPr="001C3031">
        <w:rPr>
          <w:sz w:val="24"/>
          <w:szCs w:val="24"/>
        </w:rPr>
        <w:t xml:space="preserve">přírodě Litovelského Pomoraví "Dům přírody LP", vzdělávací programy pro školy i veřejnost, stanové a příměstské tábory, výlety na zajímavá místa v přírodě a krajině s odbornými průvodci, výstavy, kampaně (zejména ve vztahu k problematice předcházení vzniku odpadů a nakládání s nimi). </w:t>
      </w:r>
    </w:p>
    <w:p w14:paraId="294CB937" w14:textId="77777777" w:rsidR="00C53007" w:rsidRPr="001C3031" w:rsidRDefault="00C53007" w:rsidP="00630774">
      <w:pPr>
        <w:jc w:val="both"/>
        <w:rPr>
          <w:sz w:val="24"/>
          <w:szCs w:val="24"/>
        </w:rPr>
      </w:pPr>
    </w:p>
    <w:p w14:paraId="295D060A" w14:textId="78C5DE8A" w:rsidR="00630774" w:rsidRPr="001C3031" w:rsidRDefault="00630774" w:rsidP="00630774">
      <w:pPr>
        <w:jc w:val="both"/>
        <w:rPr>
          <w:sz w:val="24"/>
          <w:szCs w:val="24"/>
        </w:rPr>
      </w:pPr>
      <w:r w:rsidRPr="001C3031">
        <w:rPr>
          <w:sz w:val="24"/>
          <w:szCs w:val="24"/>
        </w:rPr>
        <w:t xml:space="preserve">Individuální dotaci ve výši 400 000 Kč obdrželo Středisko volného času a zařízení pro další vzdělávání pedagogických pracovníků Doris Šumperk </w:t>
      </w:r>
      <w:r w:rsidR="00C6012B">
        <w:rPr>
          <w:sz w:val="24"/>
          <w:szCs w:val="24"/>
        </w:rPr>
        <w:t>na celoroční činnost spojenou s </w:t>
      </w:r>
      <w:r w:rsidRPr="001C3031">
        <w:rPr>
          <w:sz w:val="24"/>
          <w:szCs w:val="24"/>
        </w:rPr>
        <w:t xml:space="preserve">provozováním střediska ekologické výchovy Švagrov. </w:t>
      </w:r>
    </w:p>
    <w:p w14:paraId="69917C7B" w14:textId="391E9AC0" w:rsidR="00C53007" w:rsidRDefault="00630774" w:rsidP="00C53007">
      <w:pPr>
        <w:spacing w:after="0" w:line="240" w:lineRule="auto"/>
        <w:jc w:val="both"/>
        <w:rPr>
          <w:sz w:val="24"/>
          <w:szCs w:val="24"/>
        </w:rPr>
      </w:pPr>
      <w:r w:rsidRPr="00F42564">
        <w:rPr>
          <w:rFonts w:eastAsia="Times New Roman" w:cs="Arial"/>
          <w:sz w:val="24"/>
          <w:szCs w:val="24"/>
          <w:lang w:eastAsia="cs-CZ"/>
        </w:rPr>
        <w:t>V dubnu 2018 se konalo t</w:t>
      </w:r>
      <w:r w:rsidRPr="00140A97">
        <w:rPr>
          <w:rFonts w:eastAsia="Times New Roman" w:cs="Arial"/>
          <w:sz w:val="24"/>
          <w:szCs w:val="24"/>
          <w:lang w:eastAsia="cs-CZ"/>
        </w:rPr>
        <w:t xml:space="preserve">radiční </w:t>
      </w:r>
      <w:r w:rsidRPr="00F42564">
        <w:rPr>
          <w:rFonts w:eastAsia="Times New Roman" w:cs="Arial"/>
          <w:sz w:val="24"/>
          <w:szCs w:val="24"/>
          <w:lang w:eastAsia="cs-CZ"/>
        </w:rPr>
        <w:t xml:space="preserve">9. </w:t>
      </w:r>
      <w:r w:rsidRPr="00140A97">
        <w:rPr>
          <w:rFonts w:eastAsia="Times New Roman" w:cs="Arial"/>
          <w:sz w:val="24"/>
          <w:szCs w:val="24"/>
          <w:lang w:eastAsia="cs-CZ"/>
        </w:rPr>
        <w:t>setkání koordinátorů EVVO organizované Klubem ekologické výchovy, Olomouckým krajem a Střední odbornou školou, Šumperk</w:t>
      </w:r>
      <w:r w:rsidRPr="00F42564">
        <w:rPr>
          <w:rFonts w:eastAsia="Times New Roman" w:cs="Arial"/>
          <w:sz w:val="24"/>
          <w:szCs w:val="24"/>
          <w:lang w:eastAsia="cs-CZ"/>
        </w:rPr>
        <w:t xml:space="preserve">. </w:t>
      </w:r>
    </w:p>
    <w:p w14:paraId="72C079AF" w14:textId="77777777" w:rsidR="00C53007" w:rsidRDefault="00C53007" w:rsidP="00C53007">
      <w:pPr>
        <w:spacing w:after="0" w:line="240" w:lineRule="auto"/>
        <w:jc w:val="both"/>
        <w:rPr>
          <w:sz w:val="24"/>
          <w:szCs w:val="24"/>
        </w:rPr>
      </w:pPr>
    </w:p>
    <w:p w14:paraId="08F39E3F" w14:textId="329647A0" w:rsidR="00630774" w:rsidRPr="00F42564" w:rsidRDefault="00630774" w:rsidP="00C53007">
      <w:pPr>
        <w:spacing w:after="0" w:line="240" w:lineRule="auto"/>
        <w:jc w:val="both"/>
        <w:rPr>
          <w:sz w:val="24"/>
          <w:szCs w:val="24"/>
        </w:rPr>
      </w:pPr>
      <w:r w:rsidRPr="00F42564">
        <w:rPr>
          <w:sz w:val="24"/>
          <w:szCs w:val="24"/>
        </w:rPr>
        <w:t>Odbor školství a mládeže připravil ve spolupráci s dalšími partnery Krajskou konferenci EVVO Olomouckého kraje. Na konferenci se prezentovaly nestátní neziskové organizace, školská zařízení a školy Olomouckého kraje realizující EVVO. Dvouden</w:t>
      </w:r>
      <w:r w:rsidR="00CF7CB7">
        <w:rPr>
          <w:sz w:val="24"/>
          <w:szCs w:val="24"/>
        </w:rPr>
        <w:t>ní konference se zúčastnilo cca </w:t>
      </w:r>
      <w:r w:rsidRPr="00F42564">
        <w:rPr>
          <w:sz w:val="24"/>
          <w:szCs w:val="24"/>
        </w:rPr>
        <w:t>180 pedagogů mateřských, základních a středních škol. V rámci konference by</w:t>
      </w:r>
      <w:r w:rsidR="0010720B">
        <w:rPr>
          <w:sz w:val="24"/>
          <w:szCs w:val="24"/>
        </w:rPr>
        <w:t>lo</w:t>
      </w:r>
      <w:r w:rsidRPr="00F42564">
        <w:rPr>
          <w:sz w:val="24"/>
          <w:szCs w:val="24"/>
        </w:rPr>
        <w:t xml:space="preserve"> vyhodnoceno ocenění Zelená škola Olomouckého kraje. Cílem bylo zviditelnit a finančně podpořit školy aktivní v oblasti školní ekologické výchovy. Do zmíněného titulu bylo zasláno celkem 16 přihlášek škol z Olomouckého kraje a z nich získalo ocenění 5 škol. Mezi oceněné školy patřily: v kategorii gymnázia zvítězilo </w:t>
      </w:r>
      <w:r w:rsidRPr="00F42564">
        <w:rPr>
          <w:sz w:val="24"/>
        </w:rPr>
        <w:t>Gymnázium, Kojetín, Svatopluka Čecha 683</w:t>
      </w:r>
      <w:r w:rsidR="00C53007">
        <w:rPr>
          <w:sz w:val="24"/>
          <w:szCs w:val="24"/>
        </w:rPr>
        <w:t>. V </w:t>
      </w:r>
      <w:r w:rsidRPr="00F42564">
        <w:rPr>
          <w:sz w:val="24"/>
          <w:szCs w:val="24"/>
        </w:rPr>
        <w:t>kategorii střední odborné školy vyhrála Střední lesnická škola, Hranice, Jurikova 588. V další kategorii úplných základních škol získala titul s nevyšším počtem bodů Základní škola J. A. Komenského a Mateřská škola, Přerov</w:t>
      </w:r>
      <w:r w:rsidR="00CF7CB7">
        <w:rPr>
          <w:sz w:val="24"/>
          <w:szCs w:val="24"/>
        </w:rPr>
        <w:t>-</w:t>
      </w:r>
      <w:r w:rsidRPr="00F42564">
        <w:rPr>
          <w:sz w:val="24"/>
          <w:szCs w:val="24"/>
        </w:rPr>
        <w:t xml:space="preserve">Předmostí, Hranická 14. V kategorii školy samostatně zřizované pro děti a žáky se speciálními vzdělávacími potřebami vyhrála </w:t>
      </w:r>
      <w:r w:rsidRPr="00F42564">
        <w:rPr>
          <w:bCs/>
          <w:sz w:val="24"/>
          <w:szCs w:val="24"/>
        </w:rPr>
        <w:t xml:space="preserve">Střední škola, Základní škola a Mateřská škola </w:t>
      </w:r>
      <w:r w:rsidRPr="00F42564">
        <w:rPr>
          <w:sz w:val="24"/>
          <w:szCs w:val="24"/>
        </w:rPr>
        <w:t xml:space="preserve">Přerov, Malá Dlážka 4. V neposlední řadě v kategorii mateřská škola, to byla Mateřská škola Bludov, příspěvková organizace. </w:t>
      </w:r>
    </w:p>
    <w:p w14:paraId="050A9AA0" w14:textId="77777777" w:rsidR="00630774" w:rsidRPr="00F42564" w:rsidRDefault="00630774" w:rsidP="00630774">
      <w:pPr>
        <w:spacing w:after="0" w:line="240" w:lineRule="auto"/>
        <w:ind w:firstLine="709"/>
        <w:jc w:val="both"/>
        <w:rPr>
          <w:sz w:val="24"/>
          <w:szCs w:val="24"/>
          <w:highlight w:val="yellow"/>
        </w:rPr>
      </w:pPr>
    </w:p>
    <w:p w14:paraId="02DAA766" w14:textId="11902FC1" w:rsidR="00630774" w:rsidRPr="00F42564" w:rsidRDefault="00630774" w:rsidP="00630774">
      <w:pPr>
        <w:autoSpaceDE w:val="0"/>
        <w:autoSpaceDN w:val="0"/>
        <w:adjustRightInd w:val="0"/>
        <w:spacing w:after="0" w:line="240" w:lineRule="auto"/>
        <w:jc w:val="both"/>
        <w:rPr>
          <w:rFonts w:cs="FranklinGotItcTEE-Medi"/>
          <w:sz w:val="24"/>
          <w:szCs w:val="24"/>
        </w:rPr>
      </w:pPr>
      <w:r w:rsidRPr="00F42564">
        <w:rPr>
          <w:rFonts w:cs="Arial"/>
          <w:sz w:val="24"/>
          <w:szCs w:val="24"/>
        </w:rPr>
        <w:t>Odbor školství a mládeže Krajského úřadu Olomouckého kraje poskytoval zájemcům z řad pedagogických pracovníků informační servis o možnostech up</w:t>
      </w:r>
      <w:r w:rsidR="00C53007">
        <w:rPr>
          <w:rFonts w:cs="Arial"/>
          <w:sz w:val="24"/>
          <w:szCs w:val="24"/>
        </w:rPr>
        <w:t>latnění EVVO v rámci školního i </w:t>
      </w:r>
      <w:r w:rsidRPr="00F42564">
        <w:rPr>
          <w:rFonts w:cs="Arial"/>
          <w:sz w:val="24"/>
          <w:szCs w:val="24"/>
        </w:rPr>
        <w:t xml:space="preserve">mimoškolního vzdělávání. Na stránkách Olomouckého kraje byla jako každoročně zveřejněna publikace </w:t>
      </w:r>
      <w:r w:rsidRPr="00F42564">
        <w:rPr>
          <w:sz w:val="24"/>
          <w:szCs w:val="24"/>
        </w:rPr>
        <w:t>Ekologická výchova Olomouckého kraje ve školním roce 2018</w:t>
      </w:r>
      <w:r w:rsidR="00237667">
        <w:rPr>
          <w:rFonts w:ascii="Verdana" w:hAnsi="Verdana"/>
          <w:sz w:val="24"/>
          <w:szCs w:val="24"/>
        </w:rPr>
        <w:t>―</w:t>
      </w:r>
      <w:r w:rsidRPr="00F42564">
        <w:rPr>
          <w:sz w:val="24"/>
          <w:szCs w:val="24"/>
        </w:rPr>
        <w:t>2019, která přináší p</w:t>
      </w:r>
      <w:r w:rsidRPr="00F42564">
        <w:rPr>
          <w:rFonts w:cs="FranklinGotItcTEE-Medi"/>
          <w:sz w:val="24"/>
          <w:szCs w:val="24"/>
        </w:rPr>
        <w:t>řehled ekologických výukových programů, seminářů, kroužků, publikací, pomůcek a akcí určených pro školy a školská zařízení ve školním roce 2018/2019.</w:t>
      </w:r>
    </w:p>
    <w:p w14:paraId="398023C1" w14:textId="02625E40" w:rsidR="00AA1B66" w:rsidRDefault="00AA1B66" w:rsidP="00994845">
      <w:pPr>
        <w:rPr>
          <w:highlight w:val="yellow"/>
        </w:rPr>
      </w:pPr>
    </w:p>
    <w:p w14:paraId="12C663C4" w14:textId="7AD0251F" w:rsidR="00986DDB" w:rsidRDefault="00986DDB" w:rsidP="00994845">
      <w:pPr>
        <w:rPr>
          <w:highlight w:val="yellow"/>
        </w:rPr>
      </w:pPr>
    </w:p>
    <w:p w14:paraId="1E2D0FB9" w14:textId="77777777" w:rsidR="00986DDB" w:rsidRPr="00657BFA" w:rsidRDefault="00986DDB" w:rsidP="00994845">
      <w:pPr>
        <w:rPr>
          <w:highlight w:val="yellow"/>
        </w:rPr>
      </w:pPr>
    </w:p>
    <w:p w14:paraId="7F811BE5" w14:textId="6DDD2E6F" w:rsidR="00994845" w:rsidRPr="00AA46FC" w:rsidRDefault="00994845" w:rsidP="00AA1B66">
      <w:pPr>
        <w:pStyle w:val="Nadpis2"/>
        <w:rPr>
          <w:b/>
        </w:rPr>
      </w:pPr>
      <w:bookmarkStart w:id="316" w:name="_Toc535498219"/>
      <w:bookmarkStart w:id="317" w:name="_Toc792767"/>
      <w:r w:rsidRPr="00AA46FC">
        <w:rPr>
          <w:b/>
        </w:rPr>
        <w:lastRenderedPageBreak/>
        <w:t>2.16 Primární prevence rizikových projevů chování</w:t>
      </w:r>
      <w:bookmarkEnd w:id="316"/>
      <w:bookmarkEnd w:id="317"/>
    </w:p>
    <w:p w14:paraId="02AB5FBC" w14:textId="77777777" w:rsidR="00AA1B66" w:rsidRPr="00AA1B66" w:rsidRDefault="00AA1B66" w:rsidP="00AA1B66"/>
    <w:p w14:paraId="13719683" w14:textId="06AAE33D" w:rsidR="002A5D5C" w:rsidRPr="00C46E12" w:rsidRDefault="002A5D5C" w:rsidP="00305AB8">
      <w:pPr>
        <w:jc w:val="both"/>
        <w:rPr>
          <w:sz w:val="24"/>
          <w:szCs w:val="24"/>
        </w:rPr>
      </w:pPr>
      <w:r w:rsidRPr="00C46E12">
        <w:rPr>
          <w:sz w:val="24"/>
          <w:szCs w:val="24"/>
        </w:rPr>
        <w:t>Primární prevence rizikových projevů chování u dětí a mládeže (dále jen prevence) představuje soubor aktivit zaměřených do oblasti prevence drogových závislostí, alkoholismu, tabakismu, kriminality, virtuálních drog, patologického hráčství, záškoláctví, všech forem násilného chování, šikany, xenofobie, rasismu, intolerance a antisemitismu. Jejím cílem je napomoci zejména výchově dětí a mládeže</w:t>
      </w:r>
      <w:r w:rsidR="00D55982">
        <w:rPr>
          <w:sz w:val="24"/>
          <w:szCs w:val="24"/>
        </w:rPr>
        <w:t xml:space="preserve"> ke zdravému životnímu stylu, k </w:t>
      </w:r>
      <w:r w:rsidRPr="00C46E12">
        <w:rPr>
          <w:sz w:val="24"/>
          <w:szCs w:val="24"/>
        </w:rPr>
        <w:t xml:space="preserve">osvojení pozitivního sociálního chování a k rozvoji osobnosti. Dále k výchově ke zdravému způsobu života ve školách a školských zařízeních, v rodinách a jiných společenstvích </w:t>
      </w:r>
      <w:r w:rsidR="00D55982">
        <w:rPr>
          <w:sz w:val="24"/>
          <w:szCs w:val="24"/>
        </w:rPr>
        <w:t>a k </w:t>
      </w:r>
      <w:r w:rsidRPr="00C46E12">
        <w:rPr>
          <w:sz w:val="24"/>
          <w:szCs w:val="24"/>
        </w:rPr>
        <w:t xml:space="preserve">osvojení základních kompetencí, které vedou u dětí a mládeže k odmítání všech forem sebedestrukce, projevů </w:t>
      </w:r>
      <w:r w:rsidR="00AA1B66">
        <w:rPr>
          <w:sz w:val="24"/>
          <w:szCs w:val="24"/>
        </w:rPr>
        <w:t>agresivity a porušování zákona.</w:t>
      </w:r>
    </w:p>
    <w:p w14:paraId="4BB52C38" w14:textId="259DF116" w:rsidR="002A5D5C" w:rsidRPr="00C46E12" w:rsidRDefault="002A5D5C" w:rsidP="00305AB8">
      <w:pPr>
        <w:jc w:val="both"/>
        <w:rPr>
          <w:sz w:val="24"/>
          <w:szCs w:val="24"/>
        </w:rPr>
      </w:pPr>
      <w:r w:rsidRPr="00C46E12">
        <w:rPr>
          <w:sz w:val="24"/>
          <w:szCs w:val="24"/>
        </w:rPr>
        <w:t>Činnost v oblasti prevence byla zajišťována v souladu s Národní strategií primární prevence rizikového chování dětí a mládeže na období 2013</w:t>
      </w:r>
      <w:r w:rsidR="00237667">
        <w:rPr>
          <w:rFonts w:ascii="Verdana" w:hAnsi="Verdana"/>
          <w:sz w:val="24"/>
          <w:szCs w:val="24"/>
        </w:rPr>
        <w:t>―</w:t>
      </w:r>
      <w:r w:rsidRPr="00C46E12">
        <w:rPr>
          <w:sz w:val="24"/>
          <w:szCs w:val="24"/>
        </w:rPr>
        <w:t>2018.</w:t>
      </w:r>
      <w:r w:rsidR="00237667">
        <w:rPr>
          <w:sz w:val="24"/>
          <w:szCs w:val="24"/>
        </w:rPr>
        <w:t xml:space="preserve"> Strategie obsahově navazuje na </w:t>
      </w:r>
      <w:r w:rsidRPr="00C46E12">
        <w:rPr>
          <w:sz w:val="24"/>
          <w:szCs w:val="24"/>
        </w:rPr>
        <w:t>Metodické doporučení k primární prevenci r</w:t>
      </w:r>
      <w:r w:rsidR="00305AB8" w:rsidRPr="00C46E12">
        <w:rPr>
          <w:sz w:val="24"/>
          <w:szCs w:val="24"/>
        </w:rPr>
        <w:t xml:space="preserve">izikového chování u dětí, žáků </w:t>
      </w:r>
      <w:r w:rsidR="00237667">
        <w:rPr>
          <w:sz w:val="24"/>
          <w:szCs w:val="24"/>
        </w:rPr>
        <w:t>a studentů ve </w:t>
      </w:r>
      <w:r w:rsidRPr="00C46E12">
        <w:rPr>
          <w:sz w:val="24"/>
          <w:szCs w:val="24"/>
        </w:rPr>
        <w:t>školách a školských zařízeních, které nejen definuje vertikální hierarchii zajištění kompetencí v oblasti primární prevence od ministerstva školství, mládeže a tělovýchovy přes krajské úřady na oblastní metodiky prevence až po školní metodiky prevence, ale současně definuje základní nástroj výkonu primární prevence tzv. „Preventivní program“ a ve svém obsahu vymezuje jednotlivé formy deviant</w:t>
      </w:r>
      <w:r w:rsidR="00AA1B66">
        <w:rPr>
          <w:sz w:val="24"/>
          <w:szCs w:val="24"/>
        </w:rPr>
        <w:t>ního chování i účinné prevence.</w:t>
      </w:r>
    </w:p>
    <w:p w14:paraId="205EC760" w14:textId="07069AF1" w:rsidR="002A5D5C" w:rsidRPr="00C46E12" w:rsidRDefault="002A5D5C" w:rsidP="00305AB8">
      <w:pPr>
        <w:jc w:val="both"/>
        <w:rPr>
          <w:sz w:val="24"/>
          <w:szCs w:val="24"/>
        </w:rPr>
      </w:pPr>
      <w:r w:rsidRPr="00C46E12">
        <w:rPr>
          <w:sz w:val="24"/>
          <w:szCs w:val="24"/>
        </w:rPr>
        <w:t>Na úrovni Olomouckého kraje je řešení prevence ve školách a školských zařízeních ukotveno ve „Strategickém protidrogovém plánu Olomou</w:t>
      </w:r>
      <w:r w:rsidR="00305AB8" w:rsidRPr="00C46E12">
        <w:rPr>
          <w:sz w:val="24"/>
          <w:szCs w:val="24"/>
        </w:rPr>
        <w:t>ckého kraje na léta 2015</w:t>
      </w:r>
      <w:r w:rsidR="00237667">
        <w:rPr>
          <w:rFonts w:ascii="Verdana" w:hAnsi="Verdana"/>
          <w:sz w:val="24"/>
          <w:szCs w:val="24"/>
        </w:rPr>
        <w:t>―</w:t>
      </w:r>
      <w:r w:rsidR="00305AB8" w:rsidRPr="00C46E12">
        <w:rPr>
          <w:sz w:val="24"/>
          <w:szCs w:val="24"/>
        </w:rPr>
        <w:t xml:space="preserve">2018“ </w:t>
      </w:r>
      <w:r w:rsidR="00237667">
        <w:rPr>
          <w:sz w:val="24"/>
          <w:szCs w:val="24"/>
        </w:rPr>
        <w:t>a v </w:t>
      </w:r>
      <w:r w:rsidRPr="00C46E12">
        <w:rPr>
          <w:sz w:val="24"/>
          <w:szCs w:val="24"/>
        </w:rPr>
        <w:t>„Krajském plánu primární prevence na léta 2015</w:t>
      </w:r>
      <w:r w:rsidR="00237667">
        <w:rPr>
          <w:rFonts w:ascii="Verdana" w:hAnsi="Verdana"/>
          <w:sz w:val="24"/>
          <w:szCs w:val="24"/>
        </w:rPr>
        <w:t>―</w:t>
      </w:r>
      <w:r w:rsidRPr="00C46E12">
        <w:rPr>
          <w:sz w:val="24"/>
          <w:szCs w:val="24"/>
        </w:rPr>
        <w:t>2018“, přičemž oba dokumenty jsou schválené Zastupitelstvem Olomouckého kraje.</w:t>
      </w:r>
    </w:p>
    <w:p w14:paraId="6F13828B" w14:textId="77777777" w:rsidR="002A5D5C" w:rsidRPr="00C46E12" w:rsidRDefault="002A5D5C" w:rsidP="00305AB8">
      <w:pPr>
        <w:jc w:val="both"/>
        <w:rPr>
          <w:sz w:val="24"/>
          <w:szCs w:val="24"/>
        </w:rPr>
      </w:pPr>
      <w:r w:rsidRPr="00C46E12">
        <w:rPr>
          <w:sz w:val="24"/>
          <w:szCs w:val="24"/>
        </w:rPr>
        <w:t xml:space="preserve">V oblasti přenesené působnosti byla prevence finančně zajištěna účelovou státní dotací MŠMT pro subjekty realizující služby v prevenci v působnosti Olomouckého kraje. </w:t>
      </w:r>
    </w:p>
    <w:p w14:paraId="14A3E85E" w14:textId="34ED81F3" w:rsidR="002A5D5C" w:rsidRPr="00C46E12" w:rsidRDefault="002A5D5C" w:rsidP="00305AB8">
      <w:pPr>
        <w:jc w:val="both"/>
        <w:rPr>
          <w:sz w:val="24"/>
          <w:szCs w:val="24"/>
        </w:rPr>
      </w:pPr>
      <w:r w:rsidRPr="00C46E12">
        <w:rPr>
          <w:sz w:val="24"/>
          <w:szCs w:val="24"/>
        </w:rPr>
        <w:t>O dotaci se z Olom</w:t>
      </w:r>
      <w:r w:rsidR="00C46E12">
        <w:rPr>
          <w:sz w:val="24"/>
          <w:szCs w:val="24"/>
        </w:rPr>
        <w:t>ouckého kraje ucházelo celkem 10</w:t>
      </w:r>
      <w:r w:rsidRPr="00C46E12">
        <w:rPr>
          <w:sz w:val="24"/>
          <w:szCs w:val="24"/>
        </w:rPr>
        <w:t xml:space="preserve"> subjektů (většinou nestátní neziskové organizace), jež měly povinnost realizovat programy fina</w:t>
      </w:r>
      <w:r w:rsidR="00305AB8" w:rsidRPr="00C46E12">
        <w:rPr>
          <w:sz w:val="24"/>
          <w:szCs w:val="24"/>
        </w:rPr>
        <w:t>ncované MŠMT ve prospěch škol a </w:t>
      </w:r>
      <w:r w:rsidRPr="00C46E12">
        <w:rPr>
          <w:sz w:val="24"/>
          <w:szCs w:val="24"/>
        </w:rPr>
        <w:t>školských zařízení. Ce</w:t>
      </w:r>
      <w:r w:rsidR="00C46E12">
        <w:rPr>
          <w:sz w:val="24"/>
          <w:szCs w:val="24"/>
        </w:rPr>
        <w:t xml:space="preserve">lkově bylo podpořeno 6 subjektů, které realizují celkově </w:t>
      </w:r>
      <w:r w:rsidR="00923A22">
        <w:rPr>
          <w:sz w:val="24"/>
          <w:szCs w:val="24"/>
        </w:rPr>
        <w:t xml:space="preserve">13 programů </w:t>
      </w:r>
      <w:r w:rsidRPr="00C46E12">
        <w:rPr>
          <w:sz w:val="24"/>
          <w:szCs w:val="24"/>
        </w:rPr>
        <w:t xml:space="preserve">v </w:t>
      </w:r>
      <w:r w:rsidR="00923A22">
        <w:rPr>
          <w:sz w:val="24"/>
          <w:szCs w:val="24"/>
        </w:rPr>
        <w:t>celkové částce ve výši 2 986 053</w:t>
      </w:r>
      <w:r w:rsidR="00AA1B66">
        <w:rPr>
          <w:sz w:val="24"/>
          <w:szCs w:val="24"/>
        </w:rPr>
        <w:t xml:space="preserve"> Kč. </w:t>
      </w:r>
    </w:p>
    <w:p w14:paraId="6F160A34" w14:textId="77777777" w:rsidR="00994845" w:rsidRPr="00C46E12" w:rsidRDefault="002A5D5C" w:rsidP="00305AB8">
      <w:pPr>
        <w:jc w:val="both"/>
        <w:rPr>
          <w:sz w:val="24"/>
          <w:szCs w:val="24"/>
        </w:rPr>
      </w:pPr>
      <w:r w:rsidRPr="00C46E12">
        <w:rPr>
          <w:sz w:val="24"/>
          <w:szCs w:val="24"/>
        </w:rPr>
        <w:t>V samostatné působnosti byla prevence ve školství podpořena v rámci rozpočtu Olomouckého kraje částkou 200 000 Kč.</w:t>
      </w:r>
    </w:p>
    <w:p w14:paraId="23984253" w14:textId="77777777" w:rsidR="0048646A" w:rsidRDefault="0048646A" w:rsidP="00994845">
      <w:pPr>
        <w:pStyle w:val="Nadpis2"/>
        <w:rPr>
          <w:b/>
        </w:rPr>
      </w:pPr>
    </w:p>
    <w:p w14:paraId="7A509065" w14:textId="604B1409" w:rsidR="00994845" w:rsidRPr="00C24AC2" w:rsidRDefault="00994845" w:rsidP="00994845">
      <w:pPr>
        <w:pStyle w:val="Nadpis2"/>
        <w:rPr>
          <w:b/>
        </w:rPr>
      </w:pPr>
      <w:bookmarkStart w:id="318" w:name="_Toc535498220"/>
      <w:bookmarkStart w:id="319" w:name="_Toc792768"/>
      <w:r w:rsidRPr="00C24AC2">
        <w:rPr>
          <w:b/>
        </w:rPr>
        <w:t>2.17 Multikulturní výchova a handicap</w:t>
      </w:r>
      <w:bookmarkEnd w:id="318"/>
      <w:bookmarkEnd w:id="319"/>
    </w:p>
    <w:p w14:paraId="646B45AD" w14:textId="77777777" w:rsidR="00AA1B66" w:rsidRPr="00AA1B66" w:rsidRDefault="00AA1B66" w:rsidP="00AA1B66">
      <w:pPr>
        <w:rPr>
          <w:highlight w:val="yellow"/>
        </w:rPr>
      </w:pPr>
    </w:p>
    <w:p w14:paraId="23EFF133" w14:textId="67167B24" w:rsidR="00C24AC2" w:rsidRPr="00F87DEA" w:rsidRDefault="00C24AC2" w:rsidP="00C24AC2">
      <w:pPr>
        <w:jc w:val="both"/>
        <w:rPr>
          <w:sz w:val="24"/>
          <w:szCs w:val="24"/>
        </w:rPr>
      </w:pPr>
      <w:r w:rsidRPr="00F87DEA">
        <w:rPr>
          <w:sz w:val="24"/>
          <w:szCs w:val="24"/>
        </w:rPr>
        <w:t xml:space="preserve">Výchovně vzdělávací proces multikulturalitu vnímá jako toleranci k odlišným etnicko-kulturním identitám a nabízí možnost svobodné kulturní příležitosti. Zároveň se snaží vytvářet multikulturní prostředí, které zabraňuje sociálně patologickým jevům intolerance, rasismu a xenofobie. V širším slova smyslu se multikulturalita zabývá nejen vztahy mezi etnicky rozdílnými skupinami ve společnosti, ale i výchovou k respektování a uznání </w:t>
      </w:r>
      <w:r w:rsidRPr="00F87DEA">
        <w:rPr>
          <w:sz w:val="24"/>
          <w:szCs w:val="24"/>
        </w:rPr>
        <w:lastRenderedPageBreak/>
        <w:t>kulturních odlišností všech ohrožených či znevýhodňovaných skupin (etnické skupiny, imigranti, děti, senioři, ženy, zdravotně postižení, náb</w:t>
      </w:r>
      <w:r w:rsidR="00D55982">
        <w:rPr>
          <w:sz w:val="24"/>
          <w:szCs w:val="24"/>
        </w:rPr>
        <w:t>oženské menšiny, skupiny osob s </w:t>
      </w:r>
      <w:r w:rsidRPr="00F87DEA">
        <w:rPr>
          <w:sz w:val="24"/>
          <w:szCs w:val="24"/>
        </w:rPr>
        <w:t>odlišnou sexuální orientací, vězni).</w:t>
      </w:r>
    </w:p>
    <w:p w14:paraId="4704F2CA" w14:textId="020A3502" w:rsidR="00C24AC2" w:rsidRPr="008E51D2" w:rsidRDefault="00C24AC2" w:rsidP="00C24AC2">
      <w:pPr>
        <w:pStyle w:val="Default"/>
        <w:spacing w:line="276" w:lineRule="auto"/>
        <w:jc w:val="both"/>
        <w:rPr>
          <w:rFonts w:asciiTheme="minorHAnsi" w:hAnsiTheme="minorHAnsi"/>
        </w:rPr>
      </w:pPr>
      <w:r w:rsidRPr="008E51D2">
        <w:rPr>
          <w:rFonts w:asciiTheme="minorHAnsi" w:hAnsiTheme="minorHAnsi"/>
        </w:rPr>
        <w:t>Olomoucký kraj j</w:t>
      </w:r>
      <w:r>
        <w:rPr>
          <w:rFonts w:asciiTheme="minorHAnsi" w:hAnsiTheme="minorHAnsi"/>
        </w:rPr>
        <w:t>e</w:t>
      </w:r>
      <w:r w:rsidRPr="008E51D2">
        <w:rPr>
          <w:rFonts w:asciiTheme="minorHAnsi" w:hAnsiTheme="minorHAnsi"/>
        </w:rPr>
        <w:t xml:space="preserve"> vyhlašovatel</w:t>
      </w:r>
      <w:r>
        <w:rPr>
          <w:rFonts w:asciiTheme="minorHAnsi" w:hAnsiTheme="minorHAnsi"/>
        </w:rPr>
        <w:t xml:space="preserve">em Dotačního programu pro sociální oblast 2018, který zahrnuje Dotační titul Podpora integrace romských komunit. </w:t>
      </w:r>
      <w:r w:rsidRPr="008E51D2">
        <w:rPr>
          <w:rFonts w:asciiTheme="minorHAnsi" w:hAnsiTheme="minorHAnsi"/>
        </w:rPr>
        <w:t xml:space="preserve">Cílem dotačního programu </w:t>
      </w:r>
      <w:r w:rsidR="00237667">
        <w:rPr>
          <w:rFonts w:asciiTheme="minorHAnsi" w:hAnsiTheme="minorHAnsi"/>
        </w:rPr>
        <w:t>v </w:t>
      </w:r>
      <w:r w:rsidR="00914772" w:rsidRPr="008E51D2">
        <w:rPr>
          <w:rFonts w:asciiTheme="minorHAnsi" w:hAnsiTheme="minorHAnsi"/>
        </w:rPr>
        <w:t xml:space="preserve">sociální oblasti </w:t>
      </w:r>
      <w:r w:rsidRPr="008E51D2">
        <w:rPr>
          <w:rFonts w:asciiTheme="minorHAnsi" w:hAnsiTheme="minorHAnsi"/>
        </w:rPr>
        <w:t xml:space="preserve">je </w:t>
      </w:r>
      <w:r w:rsidR="00914772">
        <w:rPr>
          <w:rFonts w:asciiTheme="minorHAnsi" w:hAnsiTheme="minorHAnsi"/>
        </w:rPr>
        <w:t>zajištění</w:t>
      </w:r>
      <w:r w:rsidRPr="008E51D2">
        <w:rPr>
          <w:rFonts w:asciiTheme="minorHAnsi" w:hAnsiTheme="minorHAnsi"/>
        </w:rPr>
        <w:t xml:space="preserve"> zkvalitnění života občanů v Olomouckém kraji ve veřejném zájmu a v souladu s cíli Olomouckého kraje. Podporované akc</w:t>
      </w:r>
      <w:r w:rsidR="00237667">
        <w:rPr>
          <w:rFonts w:asciiTheme="minorHAnsi" w:hAnsiTheme="minorHAnsi"/>
        </w:rPr>
        <w:t>e/projekty jsou specifikovány v </w:t>
      </w:r>
      <w:r w:rsidRPr="008E51D2">
        <w:rPr>
          <w:rFonts w:asciiTheme="minorHAnsi" w:hAnsiTheme="minorHAnsi"/>
        </w:rPr>
        <w:t>jednotlivých dotačních titulech. Dotační program vychází z Programového prohlášení Rady Olomouckého kraje, Programu rozvoje územního obvodu Olomouckého kraje na období 2015</w:t>
      </w:r>
      <w:r w:rsidR="00237667">
        <w:rPr>
          <w:rFonts w:ascii="Verdana" w:hAnsi="Verdana"/>
        </w:rPr>
        <w:t>―</w:t>
      </w:r>
      <w:r w:rsidRPr="008E51D2">
        <w:rPr>
          <w:rFonts w:asciiTheme="minorHAnsi" w:hAnsiTheme="minorHAnsi"/>
        </w:rPr>
        <w:t>2020, z Krajského plánu vyrovnávání příležitostí pro osoby se zdravotním postižením v Olomouckém kraji, ze Strategie prevence kriminality Olo</w:t>
      </w:r>
      <w:r w:rsidR="00237667">
        <w:rPr>
          <w:rFonts w:asciiTheme="minorHAnsi" w:hAnsiTheme="minorHAnsi"/>
        </w:rPr>
        <w:t>mouckého kraje na období 2017</w:t>
      </w:r>
      <w:r w:rsidR="00237667">
        <w:rPr>
          <w:rFonts w:ascii="Verdana" w:hAnsi="Verdana"/>
        </w:rPr>
        <w:t>―</w:t>
      </w:r>
      <w:r w:rsidRPr="008E51D2">
        <w:rPr>
          <w:rFonts w:asciiTheme="minorHAnsi" w:hAnsiTheme="minorHAnsi"/>
        </w:rPr>
        <w:t>2021, z Koncepce rodinné politiky Olomoucké</w:t>
      </w:r>
      <w:r w:rsidR="00237667">
        <w:rPr>
          <w:rFonts w:asciiTheme="minorHAnsi" w:hAnsiTheme="minorHAnsi"/>
        </w:rPr>
        <w:t>ho kraje na období 2016</w:t>
      </w:r>
      <w:r w:rsidR="00237667">
        <w:rPr>
          <w:rFonts w:ascii="Verdana" w:hAnsi="Verdana"/>
        </w:rPr>
        <w:t>―</w:t>
      </w:r>
      <w:r w:rsidR="00237667">
        <w:rPr>
          <w:rFonts w:asciiTheme="minorHAnsi" w:hAnsiTheme="minorHAnsi"/>
        </w:rPr>
        <w:t>2018, z </w:t>
      </w:r>
      <w:r w:rsidRPr="008E51D2">
        <w:rPr>
          <w:rFonts w:asciiTheme="minorHAnsi" w:hAnsiTheme="minorHAnsi"/>
        </w:rPr>
        <w:t>Akčního plánu Koncepce rodinné politiky Olomouckého kraje na rok 2018, Strategie romské integrace do roku 2020 a z Národní strategie rozvoje soc</w:t>
      </w:r>
      <w:r w:rsidR="00237667">
        <w:rPr>
          <w:rFonts w:asciiTheme="minorHAnsi" w:hAnsiTheme="minorHAnsi"/>
        </w:rPr>
        <w:t>iálních služeb na období 2016</w:t>
      </w:r>
      <w:r w:rsidR="00237667">
        <w:rPr>
          <w:rFonts w:ascii="Verdana" w:hAnsi="Verdana"/>
        </w:rPr>
        <w:t>―</w:t>
      </w:r>
      <w:r w:rsidRPr="008E51D2">
        <w:rPr>
          <w:rFonts w:asciiTheme="minorHAnsi" w:hAnsiTheme="minorHAnsi"/>
        </w:rPr>
        <w:t xml:space="preserve">2025. </w:t>
      </w:r>
    </w:p>
    <w:p w14:paraId="23E3113E" w14:textId="77777777" w:rsidR="00C24AC2" w:rsidRPr="008E51D2" w:rsidRDefault="00C24AC2" w:rsidP="00C24AC2">
      <w:pPr>
        <w:pStyle w:val="Default"/>
        <w:rPr>
          <w:rFonts w:asciiTheme="minorHAnsi" w:hAnsiTheme="minorHAnsi"/>
        </w:rPr>
      </w:pPr>
    </w:p>
    <w:p w14:paraId="5919338A" w14:textId="62D407FD" w:rsidR="00C24AC2" w:rsidRDefault="00C24AC2" w:rsidP="00C24AC2">
      <w:pPr>
        <w:jc w:val="both"/>
        <w:rPr>
          <w:sz w:val="24"/>
          <w:szCs w:val="24"/>
        </w:rPr>
      </w:pPr>
      <w:r w:rsidRPr="00CF299E">
        <w:rPr>
          <w:sz w:val="24"/>
          <w:szCs w:val="24"/>
        </w:rPr>
        <w:t xml:space="preserve">Olomoucký kraj je partnerem projektu ROMSPIDO – </w:t>
      </w:r>
      <w:r w:rsidRPr="00CF299E">
        <w:rPr>
          <w:i/>
          <w:sz w:val="24"/>
          <w:szCs w:val="24"/>
        </w:rPr>
        <w:t xml:space="preserve">Příprava romských dětí a dětí ze sociálně marginalizovaných skupin z </w:t>
      </w:r>
      <w:r>
        <w:rPr>
          <w:i/>
          <w:sz w:val="24"/>
          <w:szCs w:val="24"/>
        </w:rPr>
        <w:t>O</w:t>
      </w:r>
      <w:r w:rsidRPr="00CF299E">
        <w:rPr>
          <w:i/>
          <w:sz w:val="24"/>
          <w:szCs w:val="24"/>
        </w:rPr>
        <w:t>lomouckého kraje a okolí na vzd</w:t>
      </w:r>
      <w:r w:rsidR="00D55982">
        <w:rPr>
          <w:i/>
          <w:sz w:val="24"/>
          <w:szCs w:val="24"/>
        </w:rPr>
        <w:t>ělávání pomocí dobrovolnictví a </w:t>
      </w:r>
      <w:r w:rsidRPr="00CF299E">
        <w:rPr>
          <w:i/>
          <w:sz w:val="24"/>
          <w:szCs w:val="24"/>
        </w:rPr>
        <w:t xml:space="preserve">se zohledněním spirituálních potřeb, </w:t>
      </w:r>
      <w:r w:rsidRPr="00CF299E">
        <w:rPr>
          <w:sz w:val="24"/>
          <w:szCs w:val="24"/>
        </w:rPr>
        <w:t>který vznikl za podpory ministerstva školství, evropských strukturálních a investičních fondů a Oper</w:t>
      </w:r>
      <w:r w:rsidR="00D55982">
        <w:rPr>
          <w:sz w:val="24"/>
          <w:szCs w:val="24"/>
        </w:rPr>
        <w:t>ačního programu Výzkum, vývoj a </w:t>
      </w:r>
      <w:r w:rsidRPr="00CF299E">
        <w:rPr>
          <w:sz w:val="24"/>
          <w:szCs w:val="24"/>
        </w:rPr>
        <w:t xml:space="preserve">inovace. Spolu s Olomouckým krajem jsou do projektu zapojeni Arcibiskupství olomoucké, Charita Olomouc, Člověk v tísni, Společně – Jekhetane, P-centrum a vybrané střední, základní a mateřské školy v regionu. Cílem projektu je pomoci zapojení marginalizovaných skupin dětí a mládeže (hlavně Romů) do všech úrovní vzdělávací soustavy: předškolní vzdělávání (pomocí neformálních center), prevence školní neúspěšnosti na ZŠ (pomocí neformálních klubů pro volnočasové aktivity) a podpora školní úspěšnosti na SŠ. </w:t>
      </w:r>
      <w:r w:rsidR="00237667">
        <w:rPr>
          <w:sz w:val="24"/>
          <w:szCs w:val="24"/>
        </w:rPr>
        <w:t>Projekt se zaměřuje na </w:t>
      </w:r>
      <w:r>
        <w:rPr>
          <w:sz w:val="24"/>
          <w:szCs w:val="24"/>
        </w:rPr>
        <w:t xml:space="preserve">problém nerovnosti ve vzdělávání ve vztahu k dětem a žákům ze socio-kulturně odlišného prostředí. Za jednu z klíčových příčin neúspěchu dětí ze socio-kulturně odlišného prostředí je jejich nízká participace v předškolním vzdělávání. </w:t>
      </w:r>
      <w:r w:rsidRPr="00EC4521">
        <w:rPr>
          <w:sz w:val="24"/>
          <w:szCs w:val="24"/>
        </w:rPr>
        <w:t>Velká část těchto dětí vyrůstá v nepodnětném prostředí a není zapojena do předškolního vzdělávání. Tyto děti dále často selhávají v základním školství, kdy buďto vypadávají z hlavního vzdělávacího proudu a jsou dále vzdělávány v systému speciálních škol, nebo končí v etnicky segregovaných školách, které poskytují relativně nízkou úroveň vzdělávání.</w:t>
      </w:r>
      <w:r>
        <w:rPr>
          <w:sz w:val="24"/>
          <w:szCs w:val="24"/>
        </w:rPr>
        <w:t xml:space="preserve"> Během uplynulého školního roku se </w:t>
      </w:r>
      <w:r w:rsidR="00237667">
        <w:rPr>
          <w:sz w:val="24"/>
          <w:szCs w:val="24"/>
        </w:rPr>
        <w:t> </w:t>
      </w:r>
      <w:r>
        <w:rPr>
          <w:sz w:val="24"/>
          <w:szCs w:val="24"/>
        </w:rPr>
        <w:t>podařilo založit několik dětských předškolních center v některých městech Olomouckého kraje.</w:t>
      </w:r>
    </w:p>
    <w:p w14:paraId="36DB21EE" w14:textId="1A1E9D53" w:rsidR="00C24AC2" w:rsidRPr="00EA2EBB" w:rsidRDefault="00C24AC2" w:rsidP="00C24AC2">
      <w:pPr>
        <w:pStyle w:val="Nadpis1"/>
        <w:jc w:val="both"/>
        <w:rPr>
          <w:rFonts w:asciiTheme="minorHAnsi" w:hAnsiTheme="minorHAnsi" w:cs="Arial"/>
          <w:color w:val="auto"/>
          <w:sz w:val="24"/>
          <w:szCs w:val="24"/>
        </w:rPr>
      </w:pPr>
      <w:bookmarkStart w:id="320" w:name="_Toc535498221"/>
      <w:bookmarkStart w:id="321" w:name="_Toc535498776"/>
      <w:bookmarkStart w:id="322" w:name="_Toc535499050"/>
      <w:bookmarkStart w:id="323" w:name="_Toc792441"/>
      <w:bookmarkStart w:id="324" w:name="_Toc792769"/>
      <w:r>
        <w:rPr>
          <w:rFonts w:asciiTheme="minorHAnsi" w:hAnsiTheme="minorHAnsi" w:cs="Arial"/>
          <w:color w:val="auto"/>
          <w:sz w:val="24"/>
          <w:szCs w:val="24"/>
        </w:rPr>
        <w:t xml:space="preserve">Workshop </w:t>
      </w:r>
      <w:r w:rsidRPr="00EA2EBB">
        <w:rPr>
          <w:rFonts w:asciiTheme="minorHAnsi" w:hAnsiTheme="minorHAnsi" w:cs="Arial"/>
          <w:i/>
          <w:color w:val="auto"/>
          <w:sz w:val="24"/>
          <w:szCs w:val="24"/>
        </w:rPr>
        <w:t>Šun, more! Poslouchej, člověče!</w:t>
      </w:r>
      <w:r>
        <w:rPr>
          <w:rFonts w:asciiTheme="minorHAnsi" w:hAnsiTheme="minorHAnsi" w:cs="Arial"/>
          <w:color w:val="auto"/>
          <w:sz w:val="24"/>
          <w:szCs w:val="24"/>
        </w:rPr>
        <w:t>,</w:t>
      </w:r>
      <w:r w:rsidR="00EE0880">
        <w:rPr>
          <w:rFonts w:asciiTheme="minorHAnsi" w:hAnsiTheme="minorHAnsi" w:cs="Arial"/>
          <w:color w:val="auto"/>
          <w:sz w:val="24"/>
          <w:szCs w:val="24"/>
        </w:rPr>
        <w:t xml:space="preserve"> </w:t>
      </w:r>
      <w:r>
        <w:rPr>
          <w:rFonts w:asciiTheme="minorHAnsi" w:hAnsiTheme="minorHAnsi" w:cs="Arial"/>
          <w:color w:val="auto"/>
          <w:sz w:val="24"/>
          <w:szCs w:val="24"/>
        </w:rPr>
        <w:t xml:space="preserve">který proběhl v listopadu 2018, byl zaměřen nejen na periodizaci romské literatury a její nejvýznamnější představitele. </w:t>
      </w:r>
      <w:r w:rsidRPr="00EA2EBB">
        <w:rPr>
          <w:rFonts w:asciiTheme="minorHAnsi" w:hAnsiTheme="minorHAnsi" w:cs="Arial"/>
          <w:color w:val="auto"/>
          <w:sz w:val="24"/>
          <w:szCs w:val="24"/>
        </w:rPr>
        <w:t xml:space="preserve">Romská literatura v ČR </w:t>
      </w:r>
      <w:r>
        <w:rPr>
          <w:rFonts w:asciiTheme="minorHAnsi" w:hAnsiTheme="minorHAnsi" w:cs="Arial"/>
          <w:color w:val="auto"/>
          <w:sz w:val="24"/>
          <w:szCs w:val="24"/>
        </w:rPr>
        <w:t xml:space="preserve">byla představena </w:t>
      </w:r>
      <w:r w:rsidRPr="00EA2EBB">
        <w:rPr>
          <w:rFonts w:asciiTheme="minorHAnsi" w:hAnsiTheme="minorHAnsi" w:cs="Arial"/>
          <w:color w:val="auto"/>
          <w:sz w:val="24"/>
          <w:szCs w:val="24"/>
        </w:rPr>
        <w:t>v historické perspektivě, jako nást</w:t>
      </w:r>
      <w:r w:rsidR="00D55982">
        <w:rPr>
          <w:rFonts w:asciiTheme="minorHAnsi" w:hAnsiTheme="minorHAnsi" w:cs="Arial"/>
          <w:color w:val="auto"/>
          <w:sz w:val="24"/>
          <w:szCs w:val="24"/>
        </w:rPr>
        <w:t>roj individuálního porozumění i </w:t>
      </w:r>
      <w:r w:rsidRPr="00EA2EBB">
        <w:rPr>
          <w:rFonts w:asciiTheme="minorHAnsi" w:hAnsiTheme="minorHAnsi" w:cs="Arial"/>
          <w:color w:val="auto"/>
          <w:sz w:val="24"/>
          <w:szCs w:val="24"/>
        </w:rPr>
        <w:t>školní výuky</w:t>
      </w:r>
      <w:r>
        <w:rPr>
          <w:rFonts w:asciiTheme="minorHAnsi" w:hAnsiTheme="minorHAnsi" w:cs="Arial"/>
          <w:color w:val="auto"/>
          <w:sz w:val="24"/>
          <w:szCs w:val="24"/>
        </w:rPr>
        <w:t xml:space="preserve">. Ve své tvůrčí části </w:t>
      </w:r>
      <w:r w:rsidR="00EE0880">
        <w:rPr>
          <w:rFonts w:asciiTheme="minorHAnsi" w:hAnsiTheme="minorHAnsi" w:cs="Arial"/>
          <w:color w:val="auto"/>
          <w:sz w:val="24"/>
          <w:szCs w:val="24"/>
        </w:rPr>
        <w:t>s</w:t>
      </w:r>
      <w:r>
        <w:rPr>
          <w:rFonts w:asciiTheme="minorHAnsi" w:hAnsiTheme="minorHAnsi" w:cs="Arial"/>
          <w:color w:val="auto"/>
          <w:sz w:val="24"/>
          <w:szCs w:val="24"/>
        </w:rPr>
        <w:t>i účastníci přečetli, prožili a rozebrali několik textů romských autorů do takové hloubky, aby v budoucnosti byli schopni s nimi sami pracovat.</w:t>
      </w:r>
      <w:bookmarkEnd w:id="320"/>
      <w:bookmarkEnd w:id="321"/>
      <w:bookmarkEnd w:id="322"/>
      <w:bookmarkEnd w:id="323"/>
      <w:bookmarkEnd w:id="324"/>
      <w:r>
        <w:rPr>
          <w:rFonts w:asciiTheme="minorHAnsi" w:hAnsiTheme="minorHAnsi" w:cs="Arial"/>
          <w:color w:val="auto"/>
          <w:sz w:val="24"/>
          <w:szCs w:val="24"/>
        </w:rPr>
        <w:t xml:space="preserve">     </w:t>
      </w:r>
    </w:p>
    <w:p w14:paraId="0FB1776A" w14:textId="77777777" w:rsidR="00C24AC2" w:rsidRDefault="00C24AC2" w:rsidP="00C24AC2">
      <w:pPr>
        <w:pStyle w:val="Zkladntext3"/>
        <w:spacing w:after="0"/>
        <w:rPr>
          <w:sz w:val="24"/>
          <w:szCs w:val="24"/>
        </w:rPr>
      </w:pPr>
    </w:p>
    <w:p w14:paraId="263EC9B8" w14:textId="12DF771C" w:rsidR="00C24AC2" w:rsidRDefault="00C24AC2" w:rsidP="00D55982">
      <w:pPr>
        <w:pStyle w:val="Zkladntext3"/>
        <w:spacing w:after="0"/>
        <w:jc w:val="both"/>
        <w:rPr>
          <w:sz w:val="24"/>
          <w:szCs w:val="24"/>
        </w:rPr>
      </w:pPr>
      <w:r w:rsidRPr="00E80148">
        <w:rPr>
          <w:sz w:val="24"/>
          <w:szCs w:val="24"/>
        </w:rPr>
        <w:lastRenderedPageBreak/>
        <w:t xml:space="preserve">V rámci </w:t>
      </w:r>
      <w:r>
        <w:rPr>
          <w:sz w:val="24"/>
          <w:szCs w:val="24"/>
        </w:rPr>
        <w:t xml:space="preserve">rozvojového programu </w:t>
      </w:r>
      <w:r w:rsidRPr="008D1D47">
        <w:rPr>
          <w:i/>
          <w:sz w:val="24"/>
          <w:szCs w:val="24"/>
        </w:rPr>
        <w:t>Podpora vzdělávání cizinců ve školách</w:t>
      </w:r>
      <w:r w:rsidR="00237667">
        <w:rPr>
          <w:sz w:val="24"/>
          <w:szCs w:val="24"/>
        </w:rPr>
        <w:t xml:space="preserve"> na období od 1.  </w:t>
      </w:r>
      <w:r w:rsidR="00D55982">
        <w:rPr>
          <w:sz w:val="24"/>
          <w:szCs w:val="24"/>
        </w:rPr>
        <w:t>1.</w:t>
      </w:r>
      <w:r w:rsidR="00237667">
        <w:rPr>
          <w:sz w:val="24"/>
          <w:szCs w:val="24"/>
        </w:rPr>
        <w:t xml:space="preserve">  </w:t>
      </w:r>
      <w:r>
        <w:rPr>
          <w:sz w:val="24"/>
          <w:szCs w:val="24"/>
        </w:rPr>
        <w:t xml:space="preserve">2018 do 31. 12. 2018 modulu A) </w:t>
      </w:r>
      <w:r w:rsidRPr="008D1D47">
        <w:rPr>
          <w:i/>
          <w:sz w:val="24"/>
          <w:szCs w:val="24"/>
        </w:rPr>
        <w:t xml:space="preserve">Bezplatná výuka přizpůsobená potřebám dětí a </w:t>
      </w:r>
      <w:r w:rsidR="00237667">
        <w:rPr>
          <w:i/>
          <w:sz w:val="24"/>
          <w:szCs w:val="24"/>
        </w:rPr>
        <w:t> </w:t>
      </w:r>
      <w:r w:rsidRPr="008D1D47">
        <w:rPr>
          <w:i/>
          <w:sz w:val="24"/>
          <w:szCs w:val="24"/>
        </w:rPr>
        <w:t xml:space="preserve">žáků – cizinců z třetích zemí </w:t>
      </w:r>
      <w:r w:rsidRPr="00E80148">
        <w:rPr>
          <w:sz w:val="24"/>
          <w:szCs w:val="24"/>
        </w:rPr>
        <w:t>získal</w:t>
      </w:r>
      <w:r>
        <w:rPr>
          <w:sz w:val="24"/>
          <w:szCs w:val="24"/>
        </w:rPr>
        <w:t>o</w:t>
      </w:r>
      <w:r w:rsidRPr="00E80148">
        <w:rPr>
          <w:sz w:val="24"/>
          <w:szCs w:val="24"/>
        </w:rPr>
        <w:t xml:space="preserve"> finanční podporu </w:t>
      </w:r>
      <w:r>
        <w:rPr>
          <w:sz w:val="24"/>
          <w:szCs w:val="24"/>
        </w:rPr>
        <w:t>šest základních škol pro 15 žáků</w:t>
      </w:r>
      <w:r w:rsidR="00EE0880">
        <w:rPr>
          <w:sz w:val="24"/>
          <w:szCs w:val="24"/>
        </w:rPr>
        <w:t xml:space="preserve"> </w:t>
      </w:r>
      <w:r>
        <w:rPr>
          <w:sz w:val="24"/>
          <w:szCs w:val="24"/>
        </w:rPr>
        <w:t>v</w:t>
      </w:r>
      <w:r w:rsidR="00EE0880">
        <w:rPr>
          <w:sz w:val="24"/>
          <w:szCs w:val="24"/>
        </w:rPr>
        <w:t> </w:t>
      </w:r>
      <w:r>
        <w:rPr>
          <w:sz w:val="24"/>
          <w:szCs w:val="24"/>
        </w:rPr>
        <w:t>celkové</w:t>
      </w:r>
      <w:r w:rsidR="00EE0880">
        <w:rPr>
          <w:sz w:val="24"/>
          <w:szCs w:val="24"/>
        </w:rPr>
        <w:t xml:space="preserve"> </w:t>
      </w:r>
      <w:r>
        <w:rPr>
          <w:sz w:val="24"/>
          <w:szCs w:val="24"/>
        </w:rPr>
        <w:t xml:space="preserve">výši 226 143 </w:t>
      </w:r>
      <w:r w:rsidRPr="00E80148">
        <w:rPr>
          <w:sz w:val="24"/>
          <w:szCs w:val="24"/>
        </w:rPr>
        <w:t>Kč. V rámci modulu</w:t>
      </w:r>
      <w:r>
        <w:rPr>
          <w:sz w:val="24"/>
          <w:szCs w:val="24"/>
        </w:rPr>
        <w:t xml:space="preserve"> C</w:t>
      </w:r>
      <w:r w:rsidRPr="004564B5">
        <w:rPr>
          <w:i/>
          <w:sz w:val="24"/>
          <w:szCs w:val="24"/>
        </w:rPr>
        <w:t>) Zajištění bezplatné přípravy k </w:t>
      </w:r>
      <w:r w:rsidR="00237667">
        <w:rPr>
          <w:i/>
          <w:sz w:val="24"/>
          <w:szCs w:val="24"/>
        </w:rPr>
        <w:t>začlenění do </w:t>
      </w:r>
      <w:r w:rsidR="00D55982">
        <w:rPr>
          <w:i/>
          <w:sz w:val="24"/>
          <w:szCs w:val="24"/>
        </w:rPr>
        <w:t>vzdělávání</w:t>
      </w:r>
      <w:r w:rsidR="00EE0880">
        <w:rPr>
          <w:i/>
          <w:sz w:val="24"/>
          <w:szCs w:val="24"/>
        </w:rPr>
        <w:t xml:space="preserve"> dětí a </w:t>
      </w:r>
      <w:r w:rsidRPr="004564B5">
        <w:rPr>
          <w:i/>
          <w:sz w:val="24"/>
          <w:szCs w:val="24"/>
        </w:rPr>
        <w:t>žáků osob se státní příslušností jiného členského státu EU</w:t>
      </w:r>
      <w:r>
        <w:rPr>
          <w:sz w:val="24"/>
          <w:szCs w:val="24"/>
        </w:rPr>
        <w:t xml:space="preserve"> </w:t>
      </w:r>
      <w:r w:rsidRPr="00E80148">
        <w:rPr>
          <w:sz w:val="24"/>
          <w:szCs w:val="24"/>
        </w:rPr>
        <w:t xml:space="preserve">činila celková dotace </w:t>
      </w:r>
      <w:r>
        <w:rPr>
          <w:sz w:val="24"/>
          <w:szCs w:val="24"/>
        </w:rPr>
        <w:t xml:space="preserve">52 652 </w:t>
      </w:r>
      <w:r w:rsidRPr="00E80148">
        <w:rPr>
          <w:sz w:val="24"/>
          <w:szCs w:val="24"/>
        </w:rPr>
        <w:t>Kč pro</w:t>
      </w:r>
      <w:r>
        <w:rPr>
          <w:sz w:val="24"/>
          <w:szCs w:val="24"/>
        </w:rPr>
        <w:t xml:space="preserve"> 4 žáky ve třech školách</w:t>
      </w:r>
      <w:r w:rsidRPr="00E80148">
        <w:rPr>
          <w:sz w:val="24"/>
          <w:szCs w:val="24"/>
        </w:rPr>
        <w:t>.</w:t>
      </w:r>
    </w:p>
    <w:p w14:paraId="51CD51C3" w14:textId="77777777" w:rsidR="00C24AC2" w:rsidRPr="00E80148" w:rsidRDefault="00C24AC2" w:rsidP="00C24AC2">
      <w:pPr>
        <w:pStyle w:val="Zkladntext3"/>
        <w:spacing w:after="0"/>
        <w:rPr>
          <w:sz w:val="24"/>
          <w:szCs w:val="24"/>
        </w:rPr>
      </w:pPr>
    </w:p>
    <w:p w14:paraId="4CC68F57" w14:textId="1191D864" w:rsidR="00C24AC2" w:rsidRDefault="00C24AC2" w:rsidP="00C24AC2">
      <w:pPr>
        <w:jc w:val="both"/>
        <w:rPr>
          <w:sz w:val="24"/>
          <w:szCs w:val="24"/>
        </w:rPr>
      </w:pPr>
      <w:r>
        <w:rPr>
          <w:sz w:val="24"/>
          <w:szCs w:val="24"/>
        </w:rPr>
        <w:t xml:space="preserve">Dotační program MŠMT </w:t>
      </w:r>
      <w:r w:rsidRPr="00E4570F">
        <w:rPr>
          <w:i/>
          <w:sz w:val="24"/>
          <w:szCs w:val="24"/>
        </w:rPr>
        <w:t>Podpora sociálně znevýhodněných romských žáků středních škol a studentů vyšších odborných škol a konzervatoří</w:t>
      </w:r>
      <w:r w:rsidRPr="002F3D6F">
        <w:rPr>
          <w:sz w:val="24"/>
          <w:szCs w:val="24"/>
        </w:rPr>
        <w:t xml:space="preserve"> každoročně poskytuje finanční podporu středním školám pro sociálně znevýhodněné romské žáky na</w:t>
      </w:r>
      <w:r>
        <w:rPr>
          <w:sz w:val="24"/>
          <w:szCs w:val="24"/>
        </w:rPr>
        <w:t xml:space="preserve"> </w:t>
      </w:r>
      <w:r w:rsidRPr="002F3D6F">
        <w:rPr>
          <w:sz w:val="24"/>
          <w:szCs w:val="24"/>
        </w:rPr>
        <w:t>zajištění finanční a materiální podpory romských žáků (na školní potřeby, stravné, cestovné, školné a ubytování) a k přímé podpoře vzdělávání</w:t>
      </w:r>
      <w:r w:rsidRPr="00F14249">
        <w:rPr>
          <w:sz w:val="24"/>
          <w:szCs w:val="24"/>
        </w:rPr>
        <w:t xml:space="preserve">. Celková výše dotace pro období </w:t>
      </w:r>
      <w:r w:rsidR="00237667">
        <w:rPr>
          <w:sz w:val="24"/>
          <w:szCs w:val="24"/>
        </w:rPr>
        <w:t>září</w:t>
      </w:r>
      <w:r w:rsidR="00237667">
        <w:rPr>
          <w:rFonts w:ascii="Verdana" w:hAnsi="Verdana"/>
          <w:sz w:val="24"/>
          <w:szCs w:val="24"/>
        </w:rPr>
        <w:t>―</w:t>
      </w:r>
      <w:r w:rsidR="00237667">
        <w:rPr>
          <w:sz w:val="24"/>
          <w:szCs w:val="24"/>
        </w:rPr>
        <w:t>prosinec 2017 činila pro </w:t>
      </w:r>
      <w:r>
        <w:rPr>
          <w:sz w:val="24"/>
          <w:szCs w:val="24"/>
        </w:rPr>
        <w:t xml:space="preserve">14 </w:t>
      </w:r>
      <w:r w:rsidR="00237667">
        <w:rPr>
          <w:sz w:val="24"/>
          <w:szCs w:val="24"/>
        </w:rPr>
        <w:t> </w:t>
      </w:r>
      <w:r>
        <w:rPr>
          <w:sz w:val="24"/>
          <w:szCs w:val="24"/>
        </w:rPr>
        <w:t xml:space="preserve">příspěvkových organizací 781 120 Kč, </w:t>
      </w:r>
      <w:r w:rsidRPr="00F14249">
        <w:rPr>
          <w:sz w:val="24"/>
          <w:szCs w:val="24"/>
        </w:rPr>
        <w:t>pro období leden</w:t>
      </w:r>
      <w:r w:rsidR="00237667">
        <w:rPr>
          <w:rFonts w:ascii="Verdana" w:hAnsi="Verdana"/>
          <w:sz w:val="24"/>
          <w:szCs w:val="24"/>
        </w:rPr>
        <w:t>―</w:t>
      </w:r>
      <w:r w:rsidR="00237667">
        <w:rPr>
          <w:sz w:val="24"/>
          <w:szCs w:val="24"/>
        </w:rPr>
        <w:t>červen 2018 činila 867 200 </w:t>
      </w:r>
      <w:r w:rsidRPr="00F14249">
        <w:rPr>
          <w:sz w:val="24"/>
          <w:szCs w:val="24"/>
        </w:rPr>
        <w:t>Kč</w:t>
      </w:r>
      <w:r>
        <w:rPr>
          <w:sz w:val="24"/>
          <w:szCs w:val="24"/>
        </w:rPr>
        <w:t xml:space="preserve"> pro 17 příspěvkových organizací.</w:t>
      </w:r>
    </w:p>
    <w:p w14:paraId="36677B85" w14:textId="5B2DA7D1" w:rsidR="008C08A3" w:rsidRPr="00F14249" w:rsidRDefault="008C08A3" w:rsidP="00C24AC2">
      <w:pPr>
        <w:jc w:val="both"/>
        <w:rPr>
          <w:sz w:val="24"/>
          <w:szCs w:val="24"/>
        </w:rPr>
      </w:pPr>
    </w:p>
    <w:p w14:paraId="756E8D5B" w14:textId="6253A82A" w:rsidR="00AA1B66" w:rsidRDefault="00C24AC2" w:rsidP="00D55982">
      <w:pPr>
        <w:jc w:val="both"/>
        <w:rPr>
          <w:sz w:val="24"/>
          <w:szCs w:val="24"/>
        </w:rPr>
      </w:pPr>
      <w:r w:rsidRPr="00AE0665">
        <w:rPr>
          <w:sz w:val="24"/>
          <w:szCs w:val="24"/>
        </w:rPr>
        <w:t xml:space="preserve">V rámci rozvojového programu MŠMT </w:t>
      </w:r>
      <w:r w:rsidRPr="00AE0665">
        <w:rPr>
          <w:i/>
          <w:sz w:val="24"/>
          <w:szCs w:val="24"/>
        </w:rPr>
        <w:t>Financování asistentů pedagoga pro děti, žáky a studenty se sociálním znevýhodněním na školách všech zřizovatelů</w:t>
      </w:r>
      <w:r w:rsidRPr="00AE0665">
        <w:rPr>
          <w:sz w:val="24"/>
          <w:szCs w:val="24"/>
        </w:rPr>
        <w:t xml:space="preserve"> </w:t>
      </w:r>
      <w:r w:rsidRPr="00AE0665">
        <w:rPr>
          <w:i/>
          <w:sz w:val="24"/>
          <w:szCs w:val="24"/>
        </w:rPr>
        <w:t xml:space="preserve">na období září–prosinec 2017 </w:t>
      </w:r>
      <w:r w:rsidRPr="00AE0665">
        <w:rPr>
          <w:sz w:val="24"/>
          <w:szCs w:val="24"/>
        </w:rPr>
        <w:t xml:space="preserve">bylo </w:t>
      </w:r>
      <w:r w:rsidRPr="00C6774F">
        <w:rPr>
          <w:sz w:val="24"/>
          <w:szCs w:val="24"/>
        </w:rPr>
        <w:t xml:space="preserve">podpořeno 25,87 úvazků v 27 školách v celkové výši 1 519 508 Kč. </w:t>
      </w:r>
      <w:r w:rsidRPr="00AE0665">
        <w:rPr>
          <w:sz w:val="24"/>
          <w:szCs w:val="24"/>
        </w:rPr>
        <w:t>V rámci navazujícího programu</w:t>
      </w:r>
      <w:r w:rsidR="00EE0880">
        <w:rPr>
          <w:sz w:val="24"/>
          <w:szCs w:val="24"/>
        </w:rPr>
        <w:t xml:space="preserve"> </w:t>
      </w:r>
      <w:r w:rsidRPr="00AE0665">
        <w:rPr>
          <w:i/>
          <w:sz w:val="24"/>
          <w:szCs w:val="24"/>
        </w:rPr>
        <w:t>Financování asistentů pedago</w:t>
      </w:r>
      <w:r w:rsidR="00237667">
        <w:rPr>
          <w:i/>
          <w:sz w:val="24"/>
          <w:szCs w:val="24"/>
        </w:rPr>
        <w:t>ga pro děti, žáky a studenty se </w:t>
      </w:r>
      <w:r w:rsidRPr="00AE0665">
        <w:rPr>
          <w:i/>
          <w:sz w:val="24"/>
          <w:szCs w:val="24"/>
        </w:rPr>
        <w:t>sociálním znevýhodněním na školách všech zřizovatelů na období leden</w:t>
      </w:r>
      <w:r w:rsidR="00237667">
        <w:rPr>
          <w:i/>
          <w:sz w:val="24"/>
          <w:szCs w:val="24"/>
        </w:rPr>
        <w:t>–</w:t>
      </w:r>
      <w:r w:rsidRPr="00AE0665">
        <w:rPr>
          <w:i/>
          <w:sz w:val="24"/>
          <w:szCs w:val="24"/>
        </w:rPr>
        <w:t>srpen 2018</w:t>
      </w:r>
      <w:r w:rsidRPr="00AE0665">
        <w:rPr>
          <w:sz w:val="24"/>
          <w:szCs w:val="24"/>
        </w:rPr>
        <w:t xml:space="preserve"> bylo podpořeno </w:t>
      </w:r>
      <w:r w:rsidRPr="003538B0">
        <w:rPr>
          <w:sz w:val="24"/>
          <w:szCs w:val="24"/>
        </w:rPr>
        <w:t xml:space="preserve">21,27 úvazků na 22 školách v celkové výši dotace 2 729 600 Kč. </w:t>
      </w:r>
      <w:r w:rsidRPr="00AE0665">
        <w:rPr>
          <w:sz w:val="24"/>
          <w:szCs w:val="24"/>
        </w:rPr>
        <w:t xml:space="preserve">Tento rozvojový program byl ukončen. </w:t>
      </w:r>
      <w:r>
        <w:rPr>
          <w:rFonts w:ascii="Calibri" w:hAnsi="Calibri"/>
          <w:color w:val="000000"/>
          <w:sz w:val="24"/>
          <w:szCs w:val="24"/>
        </w:rPr>
        <w:t>Š</w:t>
      </w:r>
      <w:r w:rsidRPr="00AE0665">
        <w:rPr>
          <w:rFonts w:ascii="Calibri" w:hAnsi="Calibri"/>
          <w:color w:val="000000"/>
          <w:sz w:val="24"/>
          <w:szCs w:val="24"/>
        </w:rPr>
        <w:t>koly by měly být schopny asistenta uhradit z prostředků ESIF</w:t>
      </w:r>
      <w:r>
        <w:rPr>
          <w:rFonts w:ascii="Calibri" w:hAnsi="Calibri"/>
          <w:color w:val="000000"/>
          <w:sz w:val="24"/>
          <w:szCs w:val="24"/>
        </w:rPr>
        <w:t xml:space="preserve"> v rámci </w:t>
      </w:r>
      <w:r w:rsidRPr="00AE0665">
        <w:rPr>
          <w:rFonts w:ascii="Calibri" w:hAnsi="Calibri"/>
          <w:color w:val="000000"/>
          <w:sz w:val="24"/>
          <w:szCs w:val="24"/>
        </w:rPr>
        <w:t>financování podpůrných op</w:t>
      </w:r>
      <w:r w:rsidR="00D55982">
        <w:rPr>
          <w:rFonts w:ascii="Calibri" w:hAnsi="Calibri"/>
          <w:color w:val="000000"/>
          <w:sz w:val="24"/>
          <w:szCs w:val="24"/>
        </w:rPr>
        <w:t xml:space="preserve">atření prostřednictvím šablon. </w:t>
      </w:r>
    </w:p>
    <w:p w14:paraId="308AD8C9" w14:textId="7D1D954B" w:rsidR="00AA1B66" w:rsidRDefault="00AA1B66" w:rsidP="00305AB8">
      <w:pPr>
        <w:jc w:val="both"/>
        <w:rPr>
          <w:sz w:val="24"/>
          <w:szCs w:val="24"/>
        </w:rPr>
      </w:pPr>
    </w:p>
    <w:p w14:paraId="72F546B2" w14:textId="5D31A9A5" w:rsidR="00AA1B66" w:rsidRDefault="00AA1B66" w:rsidP="00305AB8">
      <w:pPr>
        <w:jc w:val="both"/>
        <w:rPr>
          <w:sz w:val="24"/>
          <w:szCs w:val="24"/>
        </w:rPr>
      </w:pPr>
    </w:p>
    <w:p w14:paraId="55460E5C" w14:textId="71C6401C" w:rsidR="00AA1B66" w:rsidRDefault="00AA1B66" w:rsidP="00305AB8">
      <w:pPr>
        <w:jc w:val="both"/>
        <w:rPr>
          <w:sz w:val="24"/>
          <w:szCs w:val="24"/>
        </w:rPr>
      </w:pPr>
    </w:p>
    <w:p w14:paraId="5D9653A7" w14:textId="58854AE3" w:rsidR="00AA1B66" w:rsidRDefault="00AA1B66" w:rsidP="00305AB8">
      <w:pPr>
        <w:jc w:val="both"/>
        <w:rPr>
          <w:sz w:val="24"/>
          <w:szCs w:val="24"/>
        </w:rPr>
      </w:pPr>
    </w:p>
    <w:p w14:paraId="0C96CACC" w14:textId="28ED010B" w:rsidR="00AA1B66" w:rsidRDefault="00AA1B66" w:rsidP="00305AB8">
      <w:pPr>
        <w:jc w:val="both"/>
        <w:rPr>
          <w:sz w:val="24"/>
          <w:szCs w:val="24"/>
        </w:rPr>
      </w:pPr>
    </w:p>
    <w:p w14:paraId="274DD040" w14:textId="0F13C8C8" w:rsidR="00AA1B66" w:rsidRDefault="00AA1B66" w:rsidP="00305AB8">
      <w:pPr>
        <w:jc w:val="both"/>
        <w:rPr>
          <w:sz w:val="24"/>
          <w:szCs w:val="24"/>
        </w:rPr>
      </w:pPr>
    </w:p>
    <w:p w14:paraId="050A51D0" w14:textId="0FD4ABFE" w:rsidR="00AA1B66" w:rsidRDefault="00AA1B66" w:rsidP="00305AB8">
      <w:pPr>
        <w:jc w:val="both"/>
        <w:rPr>
          <w:sz w:val="24"/>
          <w:szCs w:val="24"/>
        </w:rPr>
      </w:pPr>
    </w:p>
    <w:p w14:paraId="6CD6E6DE" w14:textId="478B434C" w:rsidR="00AA1B66" w:rsidRDefault="00AA1B66" w:rsidP="00305AB8">
      <w:pPr>
        <w:jc w:val="both"/>
        <w:rPr>
          <w:sz w:val="24"/>
          <w:szCs w:val="24"/>
        </w:rPr>
      </w:pPr>
    </w:p>
    <w:p w14:paraId="44A19A98" w14:textId="2A522274" w:rsidR="00AA1B66" w:rsidRDefault="00AA1B66" w:rsidP="00305AB8">
      <w:pPr>
        <w:jc w:val="both"/>
        <w:rPr>
          <w:sz w:val="24"/>
          <w:szCs w:val="24"/>
        </w:rPr>
      </w:pPr>
    </w:p>
    <w:p w14:paraId="2C0077B6" w14:textId="62E277CF" w:rsidR="00AA1B66" w:rsidRDefault="00AA1B66" w:rsidP="00305AB8">
      <w:pPr>
        <w:jc w:val="both"/>
        <w:rPr>
          <w:sz w:val="24"/>
          <w:szCs w:val="24"/>
        </w:rPr>
      </w:pPr>
    </w:p>
    <w:p w14:paraId="251B2042" w14:textId="7A1501C5" w:rsidR="00AA1B66" w:rsidRDefault="00AA1B66" w:rsidP="00305AB8">
      <w:pPr>
        <w:jc w:val="both"/>
        <w:rPr>
          <w:sz w:val="24"/>
          <w:szCs w:val="24"/>
        </w:rPr>
      </w:pPr>
    </w:p>
    <w:p w14:paraId="12F1E937" w14:textId="77777777" w:rsidR="00986DDB" w:rsidRDefault="00986DDB" w:rsidP="00305AB8">
      <w:pPr>
        <w:jc w:val="both"/>
        <w:rPr>
          <w:sz w:val="24"/>
          <w:szCs w:val="24"/>
        </w:rPr>
      </w:pPr>
    </w:p>
    <w:p w14:paraId="21CEF882" w14:textId="79D536C3" w:rsidR="004211FE" w:rsidRPr="004211FE" w:rsidRDefault="004211FE" w:rsidP="004211FE">
      <w:pPr>
        <w:pStyle w:val="Nadpis1"/>
        <w:rPr>
          <w:b/>
        </w:rPr>
      </w:pPr>
      <w:bookmarkStart w:id="325" w:name="_Toc792770"/>
      <w:r w:rsidRPr="004211FE">
        <w:rPr>
          <w:b/>
        </w:rPr>
        <w:lastRenderedPageBreak/>
        <w:t>3 Ekonomická část</w:t>
      </w:r>
      <w:bookmarkEnd w:id="325"/>
    </w:p>
    <w:p w14:paraId="37B297FF" w14:textId="77777777" w:rsidR="004211FE" w:rsidRDefault="004211FE" w:rsidP="004211FE">
      <w:pPr>
        <w:spacing w:after="60" w:line="240" w:lineRule="auto"/>
        <w:jc w:val="both"/>
        <w:rPr>
          <w:rFonts w:cstheme="minorHAnsi"/>
          <w:sz w:val="24"/>
          <w:szCs w:val="24"/>
        </w:rPr>
      </w:pPr>
    </w:p>
    <w:p w14:paraId="1C20565D" w14:textId="7B093845" w:rsidR="004211FE" w:rsidRPr="004211FE" w:rsidRDefault="004211FE" w:rsidP="004211FE">
      <w:pPr>
        <w:spacing w:after="60" w:line="240" w:lineRule="auto"/>
        <w:jc w:val="both"/>
        <w:rPr>
          <w:rFonts w:cstheme="minorHAnsi"/>
          <w:sz w:val="24"/>
          <w:szCs w:val="24"/>
        </w:rPr>
      </w:pPr>
      <w:r w:rsidRPr="004211FE">
        <w:rPr>
          <w:rFonts w:cstheme="minorHAnsi"/>
          <w:sz w:val="24"/>
          <w:szCs w:val="24"/>
        </w:rPr>
        <w:t xml:space="preserve">Provoz škol a školských zařízení je financován z rozpočtu Ministerstva </w:t>
      </w:r>
      <w:r>
        <w:rPr>
          <w:rFonts w:cstheme="minorHAnsi"/>
          <w:sz w:val="24"/>
          <w:szCs w:val="24"/>
        </w:rPr>
        <w:t>školství, mládeže a </w:t>
      </w:r>
      <w:r w:rsidRPr="004211FE">
        <w:rPr>
          <w:rFonts w:cstheme="minorHAnsi"/>
          <w:sz w:val="24"/>
          <w:szCs w:val="24"/>
        </w:rPr>
        <w:t>tělovýchovy (dále MŠMT) a z rozpočtu zřizovatelů. Dále se</w:t>
      </w:r>
      <w:r w:rsidR="00237667">
        <w:rPr>
          <w:rFonts w:cstheme="minorHAnsi"/>
          <w:sz w:val="24"/>
          <w:szCs w:val="24"/>
        </w:rPr>
        <w:t xml:space="preserve"> školské organizace zapojují do </w:t>
      </w:r>
      <w:r w:rsidRPr="004211FE">
        <w:rPr>
          <w:rFonts w:cstheme="minorHAnsi"/>
          <w:sz w:val="24"/>
          <w:szCs w:val="24"/>
        </w:rPr>
        <w:t xml:space="preserve">programů vyhlašovaných jinými ministerstvy, úřady a Evropskou unií. </w:t>
      </w:r>
    </w:p>
    <w:p w14:paraId="1F9DFE09" w14:textId="77777777" w:rsidR="004211FE" w:rsidRPr="004211FE" w:rsidRDefault="004211FE" w:rsidP="004211FE">
      <w:pPr>
        <w:spacing w:after="60" w:line="240" w:lineRule="auto"/>
        <w:jc w:val="both"/>
        <w:rPr>
          <w:rFonts w:cstheme="minorHAnsi"/>
          <w:sz w:val="24"/>
          <w:szCs w:val="24"/>
        </w:rPr>
      </w:pPr>
      <w:r w:rsidRPr="004211FE">
        <w:rPr>
          <w:rFonts w:cstheme="minorHAnsi"/>
          <w:sz w:val="24"/>
          <w:szCs w:val="24"/>
        </w:rPr>
        <w:t xml:space="preserve"> </w:t>
      </w:r>
    </w:p>
    <w:p w14:paraId="18B12C18" w14:textId="73D3426B" w:rsidR="004211FE" w:rsidRPr="001B2090" w:rsidRDefault="004211FE" w:rsidP="004211FE">
      <w:pPr>
        <w:spacing w:after="60" w:line="240" w:lineRule="auto"/>
        <w:jc w:val="both"/>
        <w:rPr>
          <w:rFonts w:cstheme="minorHAnsi"/>
          <w:b/>
          <w:sz w:val="26"/>
          <w:szCs w:val="26"/>
        </w:rPr>
      </w:pPr>
      <w:r w:rsidRPr="001B2090">
        <w:rPr>
          <w:rFonts w:cstheme="minorHAnsi"/>
          <w:b/>
          <w:sz w:val="26"/>
          <w:szCs w:val="26"/>
        </w:rPr>
        <w:t>Dotace</w:t>
      </w:r>
      <w:r w:rsidR="00B04EBA" w:rsidRPr="001B2090">
        <w:rPr>
          <w:rFonts w:cstheme="minorHAnsi"/>
          <w:b/>
          <w:sz w:val="26"/>
          <w:szCs w:val="26"/>
        </w:rPr>
        <w:t xml:space="preserve"> z rozpočtu MŠMT – přímé výdaje</w:t>
      </w:r>
    </w:p>
    <w:p w14:paraId="01B4B780" w14:textId="1112C8E1" w:rsidR="004211FE" w:rsidRPr="001B2090" w:rsidRDefault="004211FE" w:rsidP="004211FE">
      <w:pPr>
        <w:spacing w:after="60" w:line="240" w:lineRule="auto"/>
        <w:jc w:val="both"/>
        <w:rPr>
          <w:rFonts w:cstheme="minorHAnsi"/>
          <w:b/>
          <w:sz w:val="26"/>
          <w:szCs w:val="26"/>
        </w:rPr>
      </w:pPr>
      <w:r w:rsidRPr="001B2090">
        <w:rPr>
          <w:rFonts w:cstheme="minorHAnsi"/>
          <w:b/>
          <w:sz w:val="26"/>
          <w:szCs w:val="26"/>
        </w:rPr>
        <w:t>Schválený rozpočet přímých výdajů</w:t>
      </w:r>
    </w:p>
    <w:p w14:paraId="0CF047C6" w14:textId="77777777" w:rsidR="004211FE" w:rsidRPr="004211FE" w:rsidRDefault="004211FE" w:rsidP="004211FE">
      <w:pPr>
        <w:spacing w:after="60" w:line="240" w:lineRule="auto"/>
        <w:jc w:val="both"/>
        <w:rPr>
          <w:rFonts w:cstheme="minorHAnsi"/>
          <w:sz w:val="24"/>
          <w:szCs w:val="24"/>
        </w:rPr>
      </w:pPr>
      <w:r w:rsidRPr="004211FE">
        <w:rPr>
          <w:rFonts w:cstheme="minorHAnsi"/>
          <w:sz w:val="24"/>
          <w:szCs w:val="24"/>
        </w:rPr>
        <w:t>Ve srovnání se schváleným rozpočtem regionálního školství v rámci ČR v roce 2017 byl rozpočet běžných výdajů pro rok 2018 vyšší o cca 15,896 mld. Kč, to je o 16,9 %.</w:t>
      </w:r>
    </w:p>
    <w:p w14:paraId="78FE3917" w14:textId="77777777" w:rsidR="004211FE" w:rsidRPr="004211FE" w:rsidRDefault="004211FE" w:rsidP="004211FE">
      <w:pPr>
        <w:spacing w:after="60" w:line="240" w:lineRule="auto"/>
        <w:jc w:val="both"/>
        <w:rPr>
          <w:rFonts w:cstheme="minorHAnsi"/>
          <w:sz w:val="24"/>
          <w:szCs w:val="24"/>
        </w:rPr>
      </w:pPr>
      <w:r w:rsidRPr="004211FE">
        <w:rPr>
          <w:rFonts w:cstheme="minorHAnsi"/>
          <w:sz w:val="24"/>
          <w:szCs w:val="24"/>
        </w:rPr>
        <w:t xml:space="preserve">Nejvyšší část nákladů v ekonomice školských organizací představují tzv. přímé náklady, jejichž obsah se liší podle charakteru zřizovatele. </w:t>
      </w:r>
    </w:p>
    <w:p w14:paraId="4BE12719" w14:textId="58F9C140" w:rsidR="004211FE" w:rsidRPr="004211FE" w:rsidRDefault="004211FE" w:rsidP="004211FE">
      <w:pPr>
        <w:spacing w:after="60" w:line="240" w:lineRule="auto"/>
        <w:jc w:val="both"/>
        <w:rPr>
          <w:rFonts w:cstheme="minorHAnsi"/>
          <w:sz w:val="24"/>
          <w:szCs w:val="24"/>
        </w:rPr>
      </w:pPr>
      <w:r w:rsidRPr="004211FE">
        <w:rPr>
          <w:rFonts w:cstheme="minorHAnsi"/>
          <w:sz w:val="24"/>
          <w:szCs w:val="24"/>
        </w:rPr>
        <w:t>Přímé náklady škol a školských organizací zřizovaných krajem</w:t>
      </w:r>
      <w:r w:rsidR="00237667">
        <w:rPr>
          <w:rFonts w:cstheme="minorHAnsi"/>
          <w:sz w:val="24"/>
          <w:szCs w:val="24"/>
        </w:rPr>
        <w:t xml:space="preserve"> a obcemi představují výdaje na </w:t>
      </w:r>
      <w:r w:rsidRPr="004211FE">
        <w:rPr>
          <w:rFonts w:cstheme="minorHAnsi"/>
          <w:sz w:val="24"/>
          <w:szCs w:val="24"/>
        </w:rPr>
        <w:t>platy, náhrady platů, pojistné, učebnice a další výdaje spojené s výukou. MŠMT rozepsalo finanční prostředky na přímé náklady škol a školských zařízení zřizovaných krajem a obcemi do rozpočtů krajů na základě republikových normativů,</w:t>
      </w:r>
      <w:r w:rsidR="00237667">
        <w:rPr>
          <w:rFonts w:cstheme="minorHAnsi"/>
          <w:sz w:val="24"/>
          <w:szCs w:val="24"/>
        </w:rPr>
        <w:t xml:space="preserve"> což jsou výdaje připadající na </w:t>
      </w:r>
      <w:r w:rsidRPr="004211FE">
        <w:rPr>
          <w:rFonts w:cstheme="minorHAnsi"/>
          <w:sz w:val="24"/>
          <w:szCs w:val="24"/>
        </w:rPr>
        <w:t xml:space="preserve">vzdělávání a školské služby pro jedno dítě, žáka nebo studenta v příslušné věkové kategorii. Výše republikových normativů pro rok 2018 se oproti roku 2017 změnila. Celkově došlo ke zvýšení republikových normativů o cca 11,9 až 14,7 %. Mzdové prostředky včetně odvodů jsou vyšší u pedagogů o 11 až 14 %, u nepedagogů o 17,9 %. </w:t>
      </w:r>
      <w:r w:rsidRPr="004211FE">
        <w:rPr>
          <w:rFonts w:cstheme="minorHAnsi"/>
          <w:color w:val="000000"/>
          <w:sz w:val="24"/>
          <w:szCs w:val="24"/>
        </w:rPr>
        <w:t>ONIV je u věkové kategorie 3–5 let nižší o 0,2 %, u věkové kategorie 6–14 let nižší o 0,7 %, u věkové kategorie 15–21 let nižší o 0,3 %. Limit počtu zaměstnanců je u věkové kategorie 3–</w:t>
      </w:r>
      <w:r w:rsidR="00237667">
        <w:rPr>
          <w:rFonts w:cstheme="minorHAnsi"/>
          <w:color w:val="000000"/>
          <w:sz w:val="24"/>
          <w:szCs w:val="24"/>
        </w:rPr>
        <w:t>5 let nižší o 2 %, u </w:t>
      </w:r>
      <w:r w:rsidRPr="004211FE">
        <w:rPr>
          <w:rFonts w:cstheme="minorHAnsi"/>
          <w:color w:val="000000"/>
          <w:sz w:val="24"/>
          <w:szCs w:val="24"/>
        </w:rPr>
        <w:t>věkové kategorie 6–14 let nižší o 3 %, u věkové kategorie 15–21 let nižší o 0,3 %.</w:t>
      </w:r>
      <w:r w:rsidRPr="004211FE">
        <w:rPr>
          <w:rFonts w:cstheme="minorHAnsi"/>
          <w:sz w:val="24"/>
          <w:szCs w:val="24"/>
        </w:rPr>
        <w:t xml:space="preserve"> Schválený rozpočet pro regionální školství územně samosprávnýc</w:t>
      </w:r>
      <w:r w:rsidR="00237667">
        <w:rPr>
          <w:rFonts w:cstheme="minorHAnsi"/>
          <w:sz w:val="24"/>
          <w:szCs w:val="24"/>
        </w:rPr>
        <w:t>h celků pro rok 2018 zabezpečil</w:t>
      </w:r>
    </w:p>
    <w:p w14:paraId="17A5CF76" w14:textId="77777777" w:rsidR="004211FE" w:rsidRPr="004211FE"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plné pokrytí nárůstu počtu dětí, žáků, studentů ve školním roce 2017/2018 oproti roku 2016/2017,</w:t>
      </w:r>
    </w:p>
    <w:p w14:paraId="4F14B27D" w14:textId="77777777" w:rsidR="004211FE" w:rsidRPr="004211FE"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snížení RN 2017 z titulu financování společného vzdělávání prostřednictvím podpůrných opatření,</w:t>
      </w:r>
    </w:p>
    <w:p w14:paraId="68105055" w14:textId="77777777" w:rsidR="004211FE" w:rsidRPr="004211FE"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zvýšení platových tarifů pro nepedagogy o 10 % (od 1. 7. 2017),</w:t>
      </w:r>
    </w:p>
    <w:p w14:paraId="39555AD9" w14:textId="77777777" w:rsidR="00237667"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 xml:space="preserve">zvýšení platových tarifů pro pedagogy o 15 % a pro nepedagogy o 10 % </w:t>
      </w:r>
    </w:p>
    <w:p w14:paraId="54E6AE6F" w14:textId="1FC3E5D8" w:rsidR="004211FE" w:rsidRPr="004211FE" w:rsidRDefault="004211FE" w:rsidP="00237667">
      <w:pPr>
        <w:spacing w:after="0" w:line="240" w:lineRule="auto"/>
        <w:ind w:left="720"/>
        <w:jc w:val="both"/>
        <w:rPr>
          <w:rFonts w:cstheme="minorHAnsi"/>
          <w:sz w:val="24"/>
          <w:szCs w:val="24"/>
        </w:rPr>
      </w:pPr>
      <w:r w:rsidRPr="004211FE">
        <w:rPr>
          <w:rFonts w:cstheme="minorHAnsi"/>
          <w:sz w:val="24"/>
          <w:szCs w:val="24"/>
        </w:rPr>
        <w:t>(od 1. 11. 2017),</w:t>
      </w:r>
    </w:p>
    <w:p w14:paraId="30BEC532" w14:textId="77777777" w:rsidR="004211FE" w:rsidRPr="004211FE"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zvýšení ostatních neinvestičních výdajů pro školy a třídy zřízené podle § 16 školského zákona,</w:t>
      </w:r>
    </w:p>
    <w:p w14:paraId="7A9F9654" w14:textId="1F3BD901" w:rsidR="004211FE" w:rsidRDefault="004211FE" w:rsidP="00877D1C">
      <w:pPr>
        <w:numPr>
          <w:ilvl w:val="0"/>
          <w:numId w:val="4"/>
        </w:numPr>
        <w:spacing w:after="0" w:line="240" w:lineRule="auto"/>
        <w:jc w:val="both"/>
        <w:rPr>
          <w:rFonts w:cstheme="minorHAnsi"/>
          <w:sz w:val="24"/>
          <w:szCs w:val="24"/>
        </w:rPr>
      </w:pPr>
      <w:r w:rsidRPr="004211FE">
        <w:rPr>
          <w:rFonts w:cstheme="minorHAnsi"/>
          <w:sz w:val="24"/>
          <w:szCs w:val="24"/>
        </w:rPr>
        <w:t>zvýšení mzdových prostředků pro pedagogy v domovech mládeže v souvislosti s novelou vyhlášky č. 108/2005 Sb.</w:t>
      </w:r>
    </w:p>
    <w:p w14:paraId="5600D01B" w14:textId="77777777" w:rsidR="004211FE" w:rsidRPr="004211FE" w:rsidRDefault="004211FE" w:rsidP="004211FE">
      <w:pPr>
        <w:spacing w:after="0" w:line="240" w:lineRule="auto"/>
        <w:ind w:left="720"/>
        <w:jc w:val="both"/>
        <w:rPr>
          <w:rFonts w:cstheme="minorHAnsi"/>
          <w:sz w:val="24"/>
          <w:szCs w:val="24"/>
        </w:rPr>
      </w:pPr>
    </w:p>
    <w:p w14:paraId="2A7837E9" w14:textId="53B3477B" w:rsidR="004211FE" w:rsidRPr="004211FE" w:rsidRDefault="004211FE" w:rsidP="004211FE">
      <w:pPr>
        <w:spacing w:after="60" w:line="240" w:lineRule="auto"/>
        <w:jc w:val="both"/>
        <w:rPr>
          <w:rFonts w:cstheme="minorHAnsi"/>
          <w:sz w:val="24"/>
          <w:szCs w:val="24"/>
        </w:rPr>
      </w:pPr>
      <w:r w:rsidRPr="004211FE">
        <w:rPr>
          <w:rFonts w:cstheme="minorHAnsi"/>
          <w:sz w:val="24"/>
          <w:szCs w:val="24"/>
        </w:rPr>
        <w:t>Zvýšení podpory společného vzdělávání není v roce 2018 realizováno plošně pomocí republikových normativů, ale je cílené, a to úpravou normativního rozpočtu a dalšími úpravami v průběhu celého roku 2018.</w:t>
      </w:r>
    </w:p>
    <w:p w14:paraId="43B08EA4" w14:textId="42A5ED32" w:rsidR="004211FE" w:rsidRPr="004211FE" w:rsidRDefault="004211FE" w:rsidP="004211FE">
      <w:pPr>
        <w:spacing w:after="60" w:line="240" w:lineRule="auto"/>
        <w:jc w:val="both"/>
        <w:rPr>
          <w:rFonts w:cstheme="minorHAnsi"/>
          <w:sz w:val="24"/>
          <w:szCs w:val="24"/>
        </w:rPr>
      </w:pPr>
      <w:r w:rsidRPr="004211FE">
        <w:rPr>
          <w:rFonts w:cstheme="minorHAnsi"/>
          <w:sz w:val="24"/>
          <w:szCs w:val="24"/>
        </w:rPr>
        <w:t>V Olomouckém kraji došlo k nárůstu výkonů o 0,23 %, což představovalo nárůst o 231 dětí, žáků a studentů. Kraj obdržel 6,715 mld. Kč pro krajské a obecní školství, což by</w:t>
      </w:r>
      <w:r w:rsidR="00237667">
        <w:rPr>
          <w:rFonts w:cstheme="minorHAnsi"/>
          <w:sz w:val="24"/>
          <w:szCs w:val="24"/>
        </w:rPr>
        <w:t>lo o 939 mil. </w:t>
      </w:r>
      <w:r w:rsidRPr="004211FE">
        <w:rPr>
          <w:rFonts w:cstheme="minorHAnsi"/>
          <w:sz w:val="24"/>
          <w:szCs w:val="24"/>
        </w:rPr>
        <w:t xml:space="preserve">Kč více než v roce 2017. Stanovil krajské normativy přímých výdajů a na základě Principů rozdělování dotace na přímé náklady na vzdělávání a s vědomím Zastupitelstva </w:t>
      </w:r>
      <w:r w:rsidRPr="004211FE">
        <w:rPr>
          <w:rFonts w:cstheme="minorHAnsi"/>
          <w:sz w:val="24"/>
          <w:szCs w:val="24"/>
        </w:rPr>
        <w:lastRenderedPageBreak/>
        <w:t>Olomouckého kraje rozepsal finanční prostředky na přímé náklady na školy a školská zařízení.</w:t>
      </w:r>
    </w:p>
    <w:p w14:paraId="7B0B404E" w14:textId="39BB32FF" w:rsidR="004211FE" w:rsidRPr="004211FE" w:rsidRDefault="004211FE" w:rsidP="004211FE">
      <w:pPr>
        <w:pStyle w:val="Zkladntextodsazendek"/>
        <w:spacing w:after="60"/>
        <w:ind w:firstLine="0"/>
        <w:rPr>
          <w:rFonts w:asciiTheme="minorHAnsi" w:hAnsiTheme="minorHAnsi" w:cstheme="minorHAnsi"/>
          <w:szCs w:val="24"/>
        </w:rPr>
      </w:pPr>
      <w:r w:rsidRPr="004211FE">
        <w:rPr>
          <w:rFonts w:asciiTheme="minorHAnsi" w:hAnsiTheme="minorHAnsi" w:cstheme="minorHAnsi"/>
          <w:szCs w:val="24"/>
        </w:rPr>
        <w:t>Dne 11. 4. 2018 proběhlo na MŠMT jednání zástupců krajů a krajských úřadů s ministrem školství, mládeže a tělovýchovy. Toto jednání bylo vyvoláno Asociací krajů ČR z důvodu nepřiměřeného krácení rozpočtu pro regionální školství na rok 2018 ze strany MŠMT. Na jednání bylo panem ministrem přislíbeno, že ještě v roce 2018 bude požadovat do rozpočtu kapitoly pro regionální školství dodatečné finanční prostředky.</w:t>
      </w:r>
    </w:p>
    <w:p w14:paraId="5BF70F4B" w14:textId="0A63F2D4" w:rsidR="004211FE" w:rsidRPr="004211FE" w:rsidRDefault="004211FE" w:rsidP="004211FE">
      <w:pPr>
        <w:pStyle w:val="Zkladntextodsazendek"/>
        <w:spacing w:after="60"/>
        <w:ind w:firstLine="0"/>
        <w:rPr>
          <w:rFonts w:asciiTheme="minorHAnsi" w:hAnsiTheme="minorHAnsi" w:cstheme="minorHAnsi"/>
          <w:szCs w:val="24"/>
        </w:rPr>
      </w:pPr>
      <w:r w:rsidRPr="004211FE">
        <w:rPr>
          <w:rFonts w:asciiTheme="minorHAnsi" w:hAnsiTheme="minorHAnsi" w:cstheme="minorHAnsi"/>
          <w:szCs w:val="24"/>
        </w:rPr>
        <w:t>Na základě předloženého materiálu, který zpracovalo MŠ</w:t>
      </w:r>
      <w:r w:rsidR="00877D1C">
        <w:rPr>
          <w:rFonts w:asciiTheme="minorHAnsi" w:hAnsiTheme="minorHAnsi" w:cstheme="minorHAnsi"/>
          <w:szCs w:val="24"/>
        </w:rPr>
        <w:t>MT na základě jednání s kraji a </w:t>
      </w:r>
      <w:r w:rsidRPr="004211FE">
        <w:rPr>
          <w:rFonts w:asciiTheme="minorHAnsi" w:hAnsiTheme="minorHAnsi" w:cstheme="minorHAnsi"/>
          <w:szCs w:val="24"/>
        </w:rPr>
        <w:t>krajskými úřady, schválila vláda na svém zasedání dne 6. června 2018 dofinancování rozpočtu regionálního školství.</w:t>
      </w:r>
    </w:p>
    <w:p w14:paraId="24A83736" w14:textId="5B726959" w:rsidR="004211FE" w:rsidRPr="004211FE" w:rsidRDefault="004211FE" w:rsidP="004211FE">
      <w:pPr>
        <w:pStyle w:val="Zkladntextodsazendek"/>
        <w:spacing w:after="60"/>
        <w:ind w:firstLine="0"/>
        <w:rPr>
          <w:rFonts w:asciiTheme="minorHAnsi" w:hAnsiTheme="minorHAnsi" w:cstheme="minorHAnsi"/>
          <w:szCs w:val="24"/>
        </w:rPr>
      </w:pPr>
      <w:r w:rsidRPr="004211FE">
        <w:rPr>
          <w:rFonts w:asciiTheme="minorHAnsi" w:hAnsiTheme="minorHAnsi" w:cstheme="minorHAnsi"/>
          <w:szCs w:val="24"/>
        </w:rPr>
        <w:t>V souladu s usnesením vlády zaslalo MŠMT na jednotlivé krajské úřady vyčíslení částek, o které budou navýšeny rozpočty jednotlivých krajů. Olomoucký kraj tímto obdržel navýšení finančních prostředků ve výši 66 335 902 Kč.</w:t>
      </w:r>
    </w:p>
    <w:p w14:paraId="7B1D5351" w14:textId="77777777" w:rsidR="004211FE" w:rsidRPr="004211FE" w:rsidRDefault="004211FE" w:rsidP="004211FE">
      <w:pPr>
        <w:spacing w:after="60" w:line="240" w:lineRule="auto"/>
        <w:jc w:val="both"/>
        <w:rPr>
          <w:rFonts w:cstheme="minorHAnsi"/>
          <w:sz w:val="24"/>
          <w:szCs w:val="24"/>
        </w:rPr>
      </w:pPr>
      <w:r w:rsidRPr="004211FE">
        <w:rPr>
          <w:rFonts w:cstheme="minorHAnsi"/>
          <w:sz w:val="24"/>
          <w:szCs w:val="24"/>
        </w:rPr>
        <w:t>Soukromým školám rozepsal Olomoucký kraj finanční prostředky na provoz na základě normativů, které byly stanoveny na základě srovnatelnosti s předpokládanými neinvestičními výdaji na žáka ve srovnatelných školách, které zřizuje kraj nebo obec. Církevní školy financovalo MŠMT přímo ze svého rozpočtu.</w:t>
      </w:r>
    </w:p>
    <w:p w14:paraId="2F12417D" w14:textId="77777777" w:rsidR="004211FE" w:rsidRPr="004211FE" w:rsidRDefault="004211FE" w:rsidP="004211FE">
      <w:pPr>
        <w:spacing w:after="60" w:line="240" w:lineRule="auto"/>
        <w:jc w:val="both"/>
        <w:rPr>
          <w:rFonts w:cstheme="minorHAnsi"/>
          <w:sz w:val="24"/>
          <w:szCs w:val="24"/>
        </w:rPr>
      </w:pPr>
    </w:p>
    <w:p w14:paraId="6A672403" w14:textId="77777777" w:rsidR="004211FE" w:rsidRPr="004211FE" w:rsidRDefault="004211FE" w:rsidP="004211FE">
      <w:pPr>
        <w:spacing w:after="60" w:line="240" w:lineRule="auto"/>
        <w:jc w:val="both"/>
        <w:rPr>
          <w:rFonts w:cstheme="minorHAnsi"/>
          <w:sz w:val="24"/>
          <w:szCs w:val="24"/>
        </w:rPr>
      </w:pPr>
    </w:p>
    <w:p w14:paraId="6258574C" w14:textId="55E989A3" w:rsidR="004211FE" w:rsidRDefault="004211FE" w:rsidP="004211FE">
      <w:pPr>
        <w:spacing w:after="60" w:line="240" w:lineRule="auto"/>
        <w:jc w:val="both"/>
        <w:rPr>
          <w:rFonts w:cstheme="minorHAnsi"/>
          <w:sz w:val="24"/>
          <w:szCs w:val="24"/>
        </w:rPr>
      </w:pPr>
    </w:p>
    <w:p w14:paraId="7B521D95" w14:textId="7732954E" w:rsidR="00A23426" w:rsidRDefault="00A23426" w:rsidP="004211FE">
      <w:pPr>
        <w:spacing w:after="60" w:line="240" w:lineRule="auto"/>
        <w:jc w:val="both"/>
        <w:rPr>
          <w:rFonts w:cstheme="minorHAnsi"/>
          <w:sz w:val="24"/>
          <w:szCs w:val="24"/>
        </w:rPr>
      </w:pPr>
    </w:p>
    <w:p w14:paraId="6A96B5D0" w14:textId="00783EAC" w:rsidR="00A23426" w:rsidRDefault="00A23426" w:rsidP="004211FE">
      <w:pPr>
        <w:spacing w:after="60" w:line="240" w:lineRule="auto"/>
        <w:jc w:val="both"/>
        <w:rPr>
          <w:rFonts w:cstheme="minorHAnsi"/>
          <w:sz w:val="24"/>
          <w:szCs w:val="24"/>
        </w:rPr>
      </w:pPr>
    </w:p>
    <w:p w14:paraId="2008F639" w14:textId="5BE2CA9C" w:rsidR="00A23426" w:rsidRDefault="00A23426" w:rsidP="004211FE">
      <w:pPr>
        <w:spacing w:after="60" w:line="240" w:lineRule="auto"/>
        <w:jc w:val="both"/>
        <w:rPr>
          <w:rFonts w:cstheme="minorHAnsi"/>
          <w:sz w:val="24"/>
          <w:szCs w:val="24"/>
        </w:rPr>
      </w:pPr>
    </w:p>
    <w:p w14:paraId="2683AA4D" w14:textId="304A4002" w:rsidR="00A23426" w:rsidRDefault="00A23426" w:rsidP="004211FE">
      <w:pPr>
        <w:spacing w:after="60" w:line="240" w:lineRule="auto"/>
        <w:jc w:val="both"/>
        <w:rPr>
          <w:rFonts w:cstheme="minorHAnsi"/>
          <w:sz w:val="24"/>
          <w:szCs w:val="24"/>
        </w:rPr>
      </w:pPr>
    </w:p>
    <w:p w14:paraId="2B866358" w14:textId="24E0DDBC" w:rsidR="00A23426" w:rsidRDefault="00A23426" w:rsidP="004211FE">
      <w:pPr>
        <w:spacing w:after="60" w:line="240" w:lineRule="auto"/>
        <w:jc w:val="both"/>
        <w:rPr>
          <w:rFonts w:cstheme="minorHAnsi"/>
          <w:sz w:val="24"/>
          <w:szCs w:val="24"/>
        </w:rPr>
      </w:pPr>
    </w:p>
    <w:p w14:paraId="61A72C84" w14:textId="62F13F54" w:rsidR="00A23426" w:rsidRDefault="00A23426" w:rsidP="004211FE">
      <w:pPr>
        <w:spacing w:after="60" w:line="240" w:lineRule="auto"/>
        <w:jc w:val="both"/>
        <w:rPr>
          <w:rFonts w:cstheme="minorHAnsi"/>
          <w:sz w:val="24"/>
          <w:szCs w:val="24"/>
        </w:rPr>
      </w:pPr>
    </w:p>
    <w:p w14:paraId="5C175274" w14:textId="557E2E45" w:rsidR="00A23426" w:rsidRDefault="00A23426" w:rsidP="004211FE">
      <w:pPr>
        <w:spacing w:after="60" w:line="240" w:lineRule="auto"/>
        <w:jc w:val="both"/>
        <w:rPr>
          <w:rFonts w:cstheme="minorHAnsi"/>
          <w:sz w:val="24"/>
          <w:szCs w:val="24"/>
        </w:rPr>
      </w:pPr>
    </w:p>
    <w:p w14:paraId="64C1E33B" w14:textId="6B465C3D" w:rsidR="00A23426" w:rsidRDefault="00A23426" w:rsidP="004211FE">
      <w:pPr>
        <w:spacing w:after="60" w:line="240" w:lineRule="auto"/>
        <w:jc w:val="both"/>
        <w:rPr>
          <w:rFonts w:cstheme="minorHAnsi"/>
          <w:sz w:val="24"/>
          <w:szCs w:val="24"/>
        </w:rPr>
      </w:pPr>
    </w:p>
    <w:p w14:paraId="054D6FFF" w14:textId="4373C10E" w:rsidR="00A23426" w:rsidRDefault="00A23426" w:rsidP="004211FE">
      <w:pPr>
        <w:spacing w:after="60" w:line="240" w:lineRule="auto"/>
        <w:jc w:val="both"/>
        <w:rPr>
          <w:rFonts w:cstheme="minorHAnsi"/>
          <w:sz w:val="24"/>
          <w:szCs w:val="24"/>
        </w:rPr>
      </w:pPr>
    </w:p>
    <w:p w14:paraId="4AC2049C" w14:textId="03D83004" w:rsidR="00A23426" w:rsidRDefault="00A23426" w:rsidP="004211FE">
      <w:pPr>
        <w:spacing w:after="60" w:line="240" w:lineRule="auto"/>
        <w:jc w:val="both"/>
        <w:rPr>
          <w:rFonts w:cstheme="minorHAnsi"/>
          <w:sz w:val="24"/>
          <w:szCs w:val="24"/>
        </w:rPr>
      </w:pPr>
    </w:p>
    <w:p w14:paraId="17B6C95F" w14:textId="77FDE091" w:rsidR="00A23426" w:rsidRDefault="00A23426" w:rsidP="004211FE">
      <w:pPr>
        <w:spacing w:after="60" w:line="240" w:lineRule="auto"/>
        <w:jc w:val="both"/>
        <w:rPr>
          <w:rFonts w:cstheme="minorHAnsi"/>
          <w:sz w:val="24"/>
          <w:szCs w:val="24"/>
        </w:rPr>
      </w:pPr>
    </w:p>
    <w:p w14:paraId="619D1748" w14:textId="5554E057" w:rsidR="00A23426" w:rsidRDefault="00A23426" w:rsidP="004211FE">
      <w:pPr>
        <w:spacing w:after="60" w:line="240" w:lineRule="auto"/>
        <w:jc w:val="both"/>
        <w:rPr>
          <w:rFonts w:cstheme="minorHAnsi"/>
          <w:sz w:val="24"/>
          <w:szCs w:val="24"/>
        </w:rPr>
      </w:pPr>
    </w:p>
    <w:p w14:paraId="342F4817" w14:textId="0AE1C3D6" w:rsidR="00A23426" w:rsidRDefault="00A23426" w:rsidP="004211FE">
      <w:pPr>
        <w:spacing w:after="60" w:line="240" w:lineRule="auto"/>
        <w:jc w:val="both"/>
        <w:rPr>
          <w:rFonts w:cstheme="minorHAnsi"/>
          <w:sz w:val="24"/>
          <w:szCs w:val="24"/>
        </w:rPr>
      </w:pPr>
    </w:p>
    <w:p w14:paraId="4DABAF2F" w14:textId="7EBC29DC" w:rsidR="00A23426" w:rsidRDefault="00A23426" w:rsidP="004211FE">
      <w:pPr>
        <w:spacing w:after="60" w:line="240" w:lineRule="auto"/>
        <w:jc w:val="both"/>
        <w:rPr>
          <w:rFonts w:cstheme="minorHAnsi"/>
          <w:sz w:val="24"/>
          <w:szCs w:val="24"/>
        </w:rPr>
      </w:pPr>
    </w:p>
    <w:p w14:paraId="139EDDE0" w14:textId="77777777" w:rsidR="00A23426" w:rsidRPr="004211FE" w:rsidRDefault="00A23426" w:rsidP="004211FE">
      <w:pPr>
        <w:spacing w:after="60" w:line="240" w:lineRule="auto"/>
        <w:jc w:val="both"/>
        <w:rPr>
          <w:rFonts w:cstheme="minorHAnsi"/>
          <w:sz w:val="24"/>
          <w:szCs w:val="24"/>
        </w:rPr>
      </w:pPr>
    </w:p>
    <w:p w14:paraId="4D2D98C4" w14:textId="3B33C85E" w:rsidR="004211FE" w:rsidRPr="00CC58BF" w:rsidRDefault="004211FE" w:rsidP="004211FE">
      <w:pPr>
        <w:spacing w:after="60" w:line="240" w:lineRule="auto"/>
        <w:jc w:val="both"/>
      </w:pPr>
    </w:p>
    <w:p w14:paraId="694A710A" w14:textId="77777777" w:rsidR="004211FE" w:rsidRPr="00877D1C" w:rsidRDefault="004211FE" w:rsidP="004211FE">
      <w:pPr>
        <w:pStyle w:val="Nadpis2"/>
        <w:ind w:left="709" w:hanging="709"/>
        <w:rPr>
          <w:b/>
        </w:rPr>
      </w:pPr>
      <w:bookmarkStart w:id="326" w:name="_Toc473790020"/>
      <w:bookmarkStart w:id="327" w:name="_Toc792771"/>
      <w:bookmarkStart w:id="328" w:name="_Toc443552549"/>
      <w:r w:rsidRPr="00877D1C">
        <w:rPr>
          <w:b/>
        </w:rPr>
        <w:lastRenderedPageBreak/>
        <w:t xml:space="preserve">3.1 </w:t>
      </w:r>
      <w:r w:rsidRPr="00877D1C">
        <w:rPr>
          <w:b/>
        </w:rPr>
        <w:tab/>
        <w:t>Financování škol a školských zařízení zřizovaných Olomouckým krajem</w:t>
      </w:r>
      <w:bookmarkEnd w:id="326"/>
      <w:bookmarkEnd w:id="327"/>
    </w:p>
    <w:p w14:paraId="67DF84AA" w14:textId="77777777" w:rsidR="004211FE" w:rsidRPr="001B2090" w:rsidRDefault="004211FE" w:rsidP="004211FE">
      <w:pPr>
        <w:keepNext/>
        <w:tabs>
          <w:tab w:val="left" w:pos="851"/>
        </w:tabs>
        <w:spacing w:before="240" w:after="240" w:line="240" w:lineRule="auto"/>
        <w:jc w:val="both"/>
        <w:outlineLvl w:val="2"/>
        <w:rPr>
          <w:rFonts w:cs="Arial"/>
          <w:b/>
          <w:bCs/>
          <w:sz w:val="26"/>
          <w:szCs w:val="26"/>
        </w:rPr>
      </w:pPr>
      <w:bookmarkStart w:id="329" w:name="_Toc792444"/>
      <w:bookmarkStart w:id="330" w:name="_Toc792772"/>
      <w:bookmarkEnd w:id="328"/>
      <w:r w:rsidRPr="001B2090">
        <w:rPr>
          <w:rFonts w:cs="Arial"/>
          <w:b/>
          <w:bCs/>
          <w:sz w:val="26"/>
          <w:szCs w:val="26"/>
        </w:rPr>
        <w:t>Přehled výše dotace na přímé náklady škol a školských zařízení zřizovaných Olomouckým krajem z rozpočtu MŠMT – rozpis po posledních úpravách</w:t>
      </w:r>
      <w:bookmarkEnd w:id="329"/>
      <w:bookmarkEnd w:id="330"/>
    </w:p>
    <w:p w14:paraId="387605AE" w14:textId="30417DB8" w:rsidR="004211FE" w:rsidRPr="00A23426" w:rsidRDefault="004211FE" w:rsidP="00A23426">
      <w:pPr>
        <w:spacing w:before="60" w:line="240" w:lineRule="auto"/>
        <w:jc w:val="both"/>
        <w:rPr>
          <w:sz w:val="24"/>
          <w:szCs w:val="24"/>
        </w:rPr>
      </w:pPr>
      <w:r w:rsidRPr="006126C7">
        <w:rPr>
          <w:sz w:val="24"/>
          <w:szCs w:val="24"/>
        </w:rPr>
        <w:t xml:space="preserve">Poslední úpravou rozpisu bylo na školy a školská zařízení zřízená Olomouckým krajem </w:t>
      </w:r>
      <w:r w:rsidR="00877D1C" w:rsidRPr="006126C7">
        <w:rPr>
          <w:sz w:val="24"/>
          <w:szCs w:val="24"/>
        </w:rPr>
        <w:t>rozepsáno 2 421 008,93 tis. Kč.</w:t>
      </w:r>
    </w:p>
    <w:p w14:paraId="22C4B031" w14:textId="77777777" w:rsidR="004211FE" w:rsidRPr="006126C7" w:rsidRDefault="004211FE" w:rsidP="004211FE">
      <w:pPr>
        <w:widowControl w:val="0"/>
        <w:spacing w:before="60" w:after="60" w:line="240" w:lineRule="auto"/>
        <w:ind w:left="1418" w:hanging="1418"/>
        <w:jc w:val="both"/>
        <w:rPr>
          <w:i/>
        </w:rPr>
      </w:pPr>
      <w:r w:rsidRPr="006126C7">
        <w:rPr>
          <w:i/>
        </w:rPr>
        <w:t>Tabulka č. 63</w:t>
      </w:r>
      <w:r w:rsidRPr="006126C7">
        <w:rPr>
          <w:i/>
        </w:rPr>
        <w:tab/>
        <w:t xml:space="preserve">Financování škol a školských zařízení zřizovaných Olomouckým krajem – dotace na přímé náklady z rozpočtu MŠMT dle jednotlivých druhů škol a školských zařízení </w:t>
      </w:r>
      <w:r w:rsidRPr="006126C7">
        <w:rPr>
          <w:i/>
        </w:rPr>
        <w:br/>
        <w:t xml:space="preserve">v letech 2016-2018 (údaje v tisících Kč) po poslední úpravě rozpočtu </w:t>
      </w:r>
    </w:p>
    <w:tbl>
      <w:tblPr>
        <w:tblW w:w="9087" w:type="dxa"/>
        <w:tblInd w:w="55" w:type="dxa"/>
        <w:tblLayout w:type="fixed"/>
        <w:tblCellMar>
          <w:left w:w="70" w:type="dxa"/>
          <w:right w:w="70" w:type="dxa"/>
        </w:tblCellMar>
        <w:tblLook w:val="04A0" w:firstRow="1" w:lastRow="0" w:firstColumn="1" w:lastColumn="0" w:noHBand="0" w:noVBand="1"/>
      </w:tblPr>
      <w:tblGrid>
        <w:gridCol w:w="3701"/>
        <w:gridCol w:w="1843"/>
        <w:gridCol w:w="1842"/>
        <w:gridCol w:w="1701"/>
      </w:tblGrid>
      <w:tr w:rsidR="004211FE" w:rsidRPr="00CC58BF" w14:paraId="17102458" w14:textId="77777777" w:rsidTr="00D56ED2">
        <w:trPr>
          <w:trHeight w:val="397"/>
        </w:trPr>
        <w:tc>
          <w:tcPr>
            <w:tcW w:w="3701"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6EA80251" w14:textId="77777777" w:rsidR="004211FE" w:rsidRPr="006126C7" w:rsidRDefault="004211FE" w:rsidP="004211FE">
            <w:pPr>
              <w:spacing w:line="240" w:lineRule="auto"/>
              <w:jc w:val="center"/>
              <w:rPr>
                <w:rFonts w:cstheme="minorHAnsi"/>
                <w:b/>
                <w:bCs/>
                <w:color w:val="000000"/>
                <w:lang w:eastAsia="cs-CZ"/>
              </w:rPr>
            </w:pPr>
            <w:r w:rsidRPr="006126C7">
              <w:rPr>
                <w:rFonts w:cstheme="minorHAnsi"/>
                <w:b/>
                <w:bCs/>
                <w:color w:val="000000"/>
                <w:lang w:eastAsia="cs-CZ"/>
              </w:rPr>
              <w:t>Zařízení</w:t>
            </w:r>
          </w:p>
        </w:tc>
        <w:tc>
          <w:tcPr>
            <w:tcW w:w="5386" w:type="dxa"/>
            <w:gridSpan w:val="3"/>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3E6DD84F" w14:textId="77777777" w:rsidR="004211FE" w:rsidRPr="006126C7" w:rsidRDefault="004211FE" w:rsidP="004211FE">
            <w:pPr>
              <w:spacing w:line="240" w:lineRule="auto"/>
              <w:jc w:val="center"/>
              <w:rPr>
                <w:rFonts w:cstheme="minorHAnsi"/>
                <w:b/>
                <w:bCs/>
                <w:color w:val="000000"/>
                <w:lang w:eastAsia="cs-CZ"/>
              </w:rPr>
            </w:pPr>
            <w:r w:rsidRPr="006126C7">
              <w:rPr>
                <w:rFonts w:cstheme="minorHAnsi"/>
                <w:b/>
                <w:bCs/>
                <w:color w:val="000000"/>
                <w:lang w:eastAsia="cs-CZ"/>
              </w:rPr>
              <w:t>rok</w:t>
            </w:r>
          </w:p>
        </w:tc>
      </w:tr>
      <w:tr w:rsidR="004211FE" w:rsidRPr="00CC58BF" w14:paraId="56843200" w14:textId="77777777" w:rsidTr="00D56ED2">
        <w:trPr>
          <w:trHeight w:val="397"/>
        </w:trPr>
        <w:tc>
          <w:tcPr>
            <w:tcW w:w="3701" w:type="dxa"/>
            <w:vMerge/>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614F0F0C" w14:textId="77777777" w:rsidR="004211FE" w:rsidRPr="006126C7" w:rsidRDefault="004211FE" w:rsidP="004211FE">
            <w:pPr>
              <w:spacing w:line="240" w:lineRule="auto"/>
              <w:rPr>
                <w:rFonts w:cstheme="minorHAnsi"/>
                <w:b/>
                <w:bCs/>
                <w:color w:val="000000"/>
                <w:lang w:eastAsia="cs-CZ"/>
              </w:rPr>
            </w:pPr>
          </w:p>
        </w:tc>
        <w:tc>
          <w:tcPr>
            <w:tcW w:w="1843" w:type="dxa"/>
            <w:tcBorders>
              <w:top w:val="nil"/>
              <w:left w:val="nil"/>
              <w:bottom w:val="single" w:sz="8" w:space="0" w:color="auto"/>
              <w:right w:val="single" w:sz="8" w:space="0" w:color="auto"/>
            </w:tcBorders>
            <w:shd w:val="clear" w:color="auto" w:fill="BDD6EE" w:themeFill="accent1" w:themeFillTint="66"/>
            <w:noWrap/>
            <w:vAlign w:val="center"/>
          </w:tcPr>
          <w:p w14:paraId="31011959" w14:textId="77777777" w:rsidR="004211FE" w:rsidRPr="006126C7" w:rsidRDefault="004211FE" w:rsidP="004211FE">
            <w:pPr>
              <w:spacing w:line="240" w:lineRule="auto"/>
              <w:jc w:val="center"/>
              <w:rPr>
                <w:rFonts w:cstheme="minorHAnsi"/>
                <w:b/>
                <w:bCs/>
                <w:color w:val="000000"/>
                <w:lang w:eastAsia="cs-CZ"/>
              </w:rPr>
            </w:pPr>
            <w:r w:rsidRPr="006126C7">
              <w:rPr>
                <w:rFonts w:cstheme="minorHAnsi"/>
                <w:b/>
                <w:bCs/>
                <w:color w:val="000000"/>
                <w:lang w:eastAsia="cs-CZ"/>
              </w:rPr>
              <w:t>2016</w:t>
            </w:r>
          </w:p>
        </w:tc>
        <w:tc>
          <w:tcPr>
            <w:tcW w:w="1842" w:type="dxa"/>
            <w:tcBorders>
              <w:top w:val="nil"/>
              <w:left w:val="nil"/>
              <w:bottom w:val="single" w:sz="8" w:space="0" w:color="auto"/>
              <w:right w:val="single" w:sz="8" w:space="0" w:color="auto"/>
            </w:tcBorders>
            <w:shd w:val="clear" w:color="auto" w:fill="BDD6EE" w:themeFill="accent1" w:themeFillTint="66"/>
            <w:noWrap/>
            <w:vAlign w:val="center"/>
          </w:tcPr>
          <w:p w14:paraId="12364AF2" w14:textId="77777777" w:rsidR="004211FE" w:rsidRPr="006126C7" w:rsidRDefault="004211FE" w:rsidP="004211FE">
            <w:pPr>
              <w:spacing w:line="240" w:lineRule="auto"/>
              <w:jc w:val="center"/>
              <w:rPr>
                <w:rFonts w:cstheme="minorHAnsi"/>
                <w:b/>
                <w:bCs/>
                <w:color w:val="000000"/>
                <w:lang w:eastAsia="cs-CZ"/>
              </w:rPr>
            </w:pPr>
            <w:r w:rsidRPr="006126C7">
              <w:rPr>
                <w:rFonts w:cstheme="minorHAnsi"/>
                <w:b/>
                <w:bCs/>
                <w:color w:val="000000"/>
                <w:lang w:eastAsia="cs-CZ"/>
              </w:rPr>
              <w:t>2017</w:t>
            </w:r>
          </w:p>
        </w:tc>
        <w:tc>
          <w:tcPr>
            <w:tcW w:w="1701" w:type="dxa"/>
            <w:tcBorders>
              <w:top w:val="nil"/>
              <w:left w:val="nil"/>
              <w:bottom w:val="single" w:sz="8" w:space="0" w:color="auto"/>
              <w:right w:val="single" w:sz="8" w:space="0" w:color="auto"/>
            </w:tcBorders>
            <w:shd w:val="clear" w:color="auto" w:fill="BDD6EE" w:themeFill="accent1" w:themeFillTint="66"/>
            <w:noWrap/>
            <w:vAlign w:val="center"/>
          </w:tcPr>
          <w:p w14:paraId="47E5D0B3" w14:textId="77777777" w:rsidR="004211FE" w:rsidRPr="006126C7" w:rsidRDefault="004211FE" w:rsidP="004211FE">
            <w:pPr>
              <w:spacing w:line="240" w:lineRule="auto"/>
              <w:jc w:val="center"/>
              <w:rPr>
                <w:rFonts w:cstheme="minorHAnsi"/>
                <w:b/>
                <w:bCs/>
                <w:color w:val="000000"/>
                <w:lang w:eastAsia="cs-CZ"/>
              </w:rPr>
            </w:pPr>
            <w:r w:rsidRPr="006126C7">
              <w:rPr>
                <w:rFonts w:cstheme="minorHAnsi"/>
                <w:b/>
                <w:bCs/>
                <w:color w:val="000000"/>
                <w:lang w:eastAsia="cs-CZ"/>
              </w:rPr>
              <w:t>2018</w:t>
            </w:r>
          </w:p>
        </w:tc>
      </w:tr>
      <w:tr w:rsidR="004211FE" w:rsidRPr="00CC58BF" w14:paraId="4D737118"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tcPr>
          <w:p w14:paraId="287F1513" w14:textId="77777777" w:rsidR="004211FE" w:rsidRPr="006126C7" w:rsidRDefault="004211FE" w:rsidP="004211FE">
            <w:pPr>
              <w:spacing w:line="240" w:lineRule="auto"/>
              <w:jc w:val="center"/>
              <w:rPr>
                <w:rFonts w:cstheme="minorHAnsi"/>
                <w:bCs/>
                <w:color w:val="000000"/>
                <w:lang w:eastAsia="cs-CZ"/>
              </w:rPr>
            </w:pPr>
            <w:r w:rsidRPr="006126C7">
              <w:rPr>
                <w:rFonts w:cstheme="minorHAnsi"/>
                <w:bCs/>
                <w:color w:val="000000"/>
                <w:lang w:eastAsia="cs-CZ"/>
              </w:rPr>
              <w:t>Mateřské školy</w:t>
            </w:r>
          </w:p>
        </w:tc>
        <w:tc>
          <w:tcPr>
            <w:tcW w:w="1843" w:type="dxa"/>
            <w:tcBorders>
              <w:top w:val="nil"/>
              <w:left w:val="nil"/>
              <w:bottom w:val="single" w:sz="8" w:space="0" w:color="auto"/>
              <w:right w:val="single" w:sz="8" w:space="0" w:color="auto"/>
            </w:tcBorders>
            <w:shd w:val="clear" w:color="auto" w:fill="auto"/>
            <w:noWrap/>
            <w:vAlign w:val="center"/>
          </w:tcPr>
          <w:p w14:paraId="2E58430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1 531,60</w:t>
            </w:r>
          </w:p>
        </w:tc>
        <w:tc>
          <w:tcPr>
            <w:tcW w:w="1842" w:type="dxa"/>
            <w:tcBorders>
              <w:top w:val="nil"/>
              <w:left w:val="nil"/>
              <w:bottom w:val="single" w:sz="8" w:space="0" w:color="auto"/>
              <w:right w:val="single" w:sz="8" w:space="0" w:color="auto"/>
            </w:tcBorders>
            <w:shd w:val="clear" w:color="auto" w:fill="auto"/>
            <w:noWrap/>
            <w:vAlign w:val="center"/>
          </w:tcPr>
          <w:p w14:paraId="0B106E8A"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1 349,40</w:t>
            </w:r>
          </w:p>
        </w:tc>
        <w:tc>
          <w:tcPr>
            <w:tcW w:w="1701" w:type="dxa"/>
            <w:tcBorders>
              <w:top w:val="nil"/>
              <w:left w:val="nil"/>
              <w:bottom w:val="single" w:sz="8" w:space="0" w:color="auto"/>
              <w:right w:val="single" w:sz="8" w:space="0" w:color="auto"/>
            </w:tcBorders>
            <w:shd w:val="clear" w:color="auto" w:fill="auto"/>
            <w:vAlign w:val="center"/>
          </w:tcPr>
          <w:p w14:paraId="106D557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1 978,20</w:t>
            </w:r>
          </w:p>
        </w:tc>
      </w:tr>
      <w:tr w:rsidR="004211FE" w:rsidRPr="00CC58BF" w14:paraId="00619201"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0C68387"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Základní školy</w:t>
            </w:r>
          </w:p>
        </w:tc>
        <w:tc>
          <w:tcPr>
            <w:tcW w:w="1843" w:type="dxa"/>
            <w:tcBorders>
              <w:top w:val="nil"/>
              <w:left w:val="nil"/>
              <w:bottom w:val="single" w:sz="8" w:space="0" w:color="auto"/>
              <w:right w:val="single" w:sz="8" w:space="0" w:color="auto"/>
            </w:tcBorders>
            <w:shd w:val="clear" w:color="auto" w:fill="auto"/>
            <w:noWrap/>
            <w:vAlign w:val="center"/>
          </w:tcPr>
          <w:p w14:paraId="3AB0BBC4"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2 379,30</w:t>
            </w:r>
          </w:p>
        </w:tc>
        <w:tc>
          <w:tcPr>
            <w:tcW w:w="1842" w:type="dxa"/>
            <w:tcBorders>
              <w:top w:val="nil"/>
              <w:left w:val="nil"/>
              <w:bottom w:val="single" w:sz="8" w:space="0" w:color="auto"/>
              <w:right w:val="single" w:sz="8" w:space="0" w:color="auto"/>
            </w:tcBorders>
            <w:shd w:val="clear" w:color="auto" w:fill="auto"/>
            <w:noWrap/>
            <w:vAlign w:val="center"/>
          </w:tcPr>
          <w:p w14:paraId="2920335C"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0,00</w:t>
            </w:r>
          </w:p>
        </w:tc>
        <w:tc>
          <w:tcPr>
            <w:tcW w:w="1701" w:type="dxa"/>
            <w:tcBorders>
              <w:top w:val="nil"/>
              <w:left w:val="nil"/>
              <w:bottom w:val="single" w:sz="8" w:space="0" w:color="auto"/>
              <w:right w:val="single" w:sz="8" w:space="0" w:color="auto"/>
            </w:tcBorders>
            <w:shd w:val="clear" w:color="auto" w:fill="auto"/>
            <w:vAlign w:val="center"/>
          </w:tcPr>
          <w:p w14:paraId="535F0C24"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0,00</w:t>
            </w:r>
          </w:p>
        </w:tc>
      </w:tr>
      <w:tr w:rsidR="004211FE" w:rsidRPr="00CC58BF" w14:paraId="697D45B4"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A2AEA6F"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MŠ pro děti se svp</w:t>
            </w:r>
          </w:p>
        </w:tc>
        <w:tc>
          <w:tcPr>
            <w:tcW w:w="1843" w:type="dxa"/>
            <w:tcBorders>
              <w:top w:val="nil"/>
              <w:left w:val="nil"/>
              <w:bottom w:val="single" w:sz="8" w:space="0" w:color="auto"/>
              <w:right w:val="single" w:sz="8" w:space="0" w:color="auto"/>
            </w:tcBorders>
            <w:shd w:val="clear" w:color="auto" w:fill="auto"/>
            <w:noWrap/>
            <w:vAlign w:val="center"/>
          </w:tcPr>
          <w:p w14:paraId="1B70756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31 808,70</w:t>
            </w:r>
          </w:p>
        </w:tc>
        <w:tc>
          <w:tcPr>
            <w:tcW w:w="1842" w:type="dxa"/>
            <w:tcBorders>
              <w:top w:val="nil"/>
              <w:left w:val="nil"/>
              <w:bottom w:val="single" w:sz="8" w:space="0" w:color="auto"/>
              <w:right w:val="single" w:sz="8" w:space="0" w:color="auto"/>
            </w:tcBorders>
            <w:shd w:val="clear" w:color="auto" w:fill="auto"/>
            <w:noWrap/>
            <w:vAlign w:val="center"/>
          </w:tcPr>
          <w:p w14:paraId="4454A072"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36 154,84</w:t>
            </w:r>
          </w:p>
        </w:tc>
        <w:tc>
          <w:tcPr>
            <w:tcW w:w="1701" w:type="dxa"/>
            <w:tcBorders>
              <w:top w:val="nil"/>
              <w:left w:val="nil"/>
              <w:bottom w:val="single" w:sz="8" w:space="0" w:color="auto"/>
              <w:right w:val="single" w:sz="8" w:space="0" w:color="auto"/>
            </w:tcBorders>
            <w:shd w:val="clear" w:color="auto" w:fill="auto"/>
            <w:vAlign w:val="center"/>
          </w:tcPr>
          <w:p w14:paraId="7D9C1FCF"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48 119,57</w:t>
            </w:r>
          </w:p>
        </w:tc>
      </w:tr>
      <w:tr w:rsidR="004211FE" w:rsidRPr="00CC58BF" w14:paraId="3CC50F19"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05E7EDD3"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ZŠ pro žáky se svp</w:t>
            </w:r>
          </w:p>
        </w:tc>
        <w:tc>
          <w:tcPr>
            <w:tcW w:w="1843" w:type="dxa"/>
            <w:tcBorders>
              <w:top w:val="nil"/>
              <w:left w:val="nil"/>
              <w:bottom w:val="single" w:sz="8" w:space="0" w:color="auto"/>
              <w:right w:val="single" w:sz="8" w:space="0" w:color="auto"/>
            </w:tcBorders>
            <w:shd w:val="clear" w:color="auto" w:fill="auto"/>
            <w:noWrap/>
            <w:vAlign w:val="center"/>
          </w:tcPr>
          <w:p w14:paraId="2D9B6C8E"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171 913,70</w:t>
            </w:r>
          </w:p>
        </w:tc>
        <w:tc>
          <w:tcPr>
            <w:tcW w:w="1842" w:type="dxa"/>
            <w:tcBorders>
              <w:top w:val="nil"/>
              <w:left w:val="nil"/>
              <w:bottom w:val="single" w:sz="8" w:space="0" w:color="auto"/>
              <w:right w:val="single" w:sz="8" w:space="0" w:color="auto"/>
            </w:tcBorders>
            <w:shd w:val="clear" w:color="auto" w:fill="auto"/>
            <w:noWrap/>
            <w:vAlign w:val="center"/>
          </w:tcPr>
          <w:p w14:paraId="3EA04034"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193 731,34</w:t>
            </w:r>
          </w:p>
        </w:tc>
        <w:tc>
          <w:tcPr>
            <w:tcW w:w="1701" w:type="dxa"/>
            <w:tcBorders>
              <w:top w:val="nil"/>
              <w:left w:val="nil"/>
              <w:bottom w:val="single" w:sz="8" w:space="0" w:color="auto"/>
              <w:right w:val="single" w:sz="8" w:space="0" w:color="auto"/>
            </w:tcBorders>
            <w:shd w:val="clear" w:color="auto" w:fill="auto"/>
            <w:vAlign w:val="center"/>
          </w:tcPr>
          <w:p w14:paraId="24CBE2B5"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214 143,04</w:t>
            </w:r>
          </w:p>
        </w:tc>
      </w:tr>
      <w:tr w:rsidR="004211FE" w:rsidRPr="00CC58BF" w14:paraId="39D1743A"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EE107A6"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 xml:space="preserve">Gymnázia + gymnázia se sport. přípravou </w:t>
            </w:r>
          </w:p>
        </w:tc>
        <w:tc>
          <w:tcPr>
            <w:tcW w:w="1843" w:type="dxa"/>
            <w:tcBorders>
              <w:top w:val="nil"/>
              <w:left w:val="nil"/>
              <w:bottom w:val="single" w:sz="8" w:space="0" w:color="auto"/>
              <w:right w:val="single" w:sz="8" w:space="0" w:color="auto"/>
            </w:tcBorders>
            <w:shd w:val="clear" w:color="auto" w:fill="auto"/>
            <w:noWrap/>
            <w:vAlign w:val="center"/>
          </w:tcPr>
          <w:p w14:paraId="49EF55C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318 175,40</w:t>
            </w:r>
          </w:p>
        </w:tc>
        <w:tc>
          <w:tcPr>
            <w:tcW w:w="1842" w:type="dxa"/>
            <w:tcBorders>
              <w:top w:val="nil"/>
              <w:left w:val="nil"/>
              <w:bottom w:val="single" w:sz="8" w:space="0" w:color="auto"/>
              <w:right w:val="single" w:sz="8" w:space="0" w:color="auto"/>
            </w:tcBorders>
            <w:shd w:val="clear" w:color="auto" w:fill="auto"/>
            <w:noWrap/>
            <w:vAlign w:val="center"/>
          </w:tcPr>
          <w:p w14:paraId="7DBA917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337 159,29</w:t>
            </w:r>
          </w:p>
        </w:tc>
        <w:tc>
          <w:tcPr>
            <w:tcW w:w="1701" w:type="dxa"/>
            <w:tcBorders>
              <w:top w:val="nil"/>
              <w:left w:val="nil"/>
              <w:bottom w:val="single" w:sz="8" w:space="0" w:color="auto"/>
              <w:right w:val="single" w:sz="8" w:space="0" w:color="auto"/>
            </w:tcBorders>
            <w:shd w:val="clear" w:color="auto" w:fill="auto"/>
            <w:vAlign w:val="center"/>
          </w:tcPr>
          <w:p w14:paraId="796BDB85"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383 066,12</w:t>
            </w:r>
          </w:p>
        </w:tc>
      </w:tr>
      <w:tr w:rsidR="004211FE" w:rsidRPr="00CC58BF" w14:paraId="46F9441B"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3364B91A"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Střední odborné školy</w:t>
            </w:r>
          </w:p>
        </w:tc>
        <w:tc>
          <w:tcPr>
            <w:tcW w:w="1843" w:type="dxa"/>
            <w:tcBorders>
              <w:top w:val="nil"/>
              <w:left w:val="nil"/>
              <w:bottom w:val="single" w:sz="8" w:space="0" w:color="auto"/>
              <w:right w:val="single" w:sz="8" w:space="0" w:color="auto"/>
            </w:tcBorders>
            <w:shd w:val="clear" w:color="auto" w:fill="auto"/>
            <w:noWrap/>
            <w:vAlign w:val="center"/>
          </w:tcPr>
          <w:p w14:paraId="3A1DE0BB"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448 920,80</w:t>
            </w:r>
          </w:p>
        </w:tc>
        <w:tc>
          <w:tcPr>
            <w:tcW w:w="1842" w:type="dxa"/>
            <w:tcBorders>
              <w:top w:val="nil"/>
              <w:left w:val="nil"/>
              <w:bottom w:val="single" w:sz="8" w:space="0" w:color="auto"/>
              <w:right w:val="single" w:sz="8" w:space="0" w:color="auto"/>
            </w:tcBorders>
            <w:shd w:val="clear" w:color="auto" w:fill="auto"/>
            <w:noWrap/>
            <w:vAlign w:val="center"/>
          </w:tcPr>
          <w:p w14:paraId="274327F2"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483 266,90</w:t>
            </w:r>
          </w:p>
        </w:tc>
        <w:tc>
          <w:tcPr>
            <w:tcW w:w="1701" w:type="dxa"/>
            <w:tcBorders>
              <w:top w:val="nil"/>
              <w:left w:val="nil"/>
              <w:bottom w:val="single" w:sz="8" w:space="0" w:color="auto"/>
              <w:right w:val="single" w:sz="8" w:space="0" w:color="auto"/>
            </w:tcBorders>
            <w:shd w:val="clear" w:color="auto" w:fill="auto"/>
            <w:vAlign w:val="center"/>
          </w:tcPr>
          <w:p w14:paraId="566049BA"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551 413,08</w:t>
            </w:r>
          </w:p>
        </w:tc>
      </w:tr>
      <w:tr w:rsidR="004211FE" w:rsidRPr="00CC58BF" w14:paraId="2EA9B51A"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3B689FC" w14:textId="77777777" w:rsidR="004211FE" w:rsidRPr="006126C7" w:rsidRDefault="004211FE" w:rsidP="004211FE">
            <w:pPr>
              <w:spacing w:line="240" w:lineRule="auto"/>
              <w:jc w:val="center"/>
              <w:rPr>
                <w:rFonts w:cstheme="minorHAnsi"/>
                <w:color w:val="000000"/>
                <w:lang w:eastAsia="cs-CZ"/>
              </w:rPr>
            </w:pPr>
            <w:r w:rsidRPr="006126C7">
              <w:rPr>
                <w:rFonts w:cstheme="minorHAnsi"/>
                <w:bCs/>
                <w:lang w:eastAsia="cs-CZ"/>
              </w:rPr>
              <w:t>Střední školy poskytující střední vzdělání s výučním listem</w:t>
            </w:r>
          </w:p>
        </w:tc>
        <w:tc>
          <w:tcPr>
            <w:tcW w:w="1843" w:type="dxa"/>
            <w:tcBorders>
              <w:top w:val="nil"/>
              <w:left w:val="nil"/>
              <w:bottom w:val="single" w:sz="8" w:space="0" w:color="auto"/>
              <w:right w:val="single" w:sz="8" w:space="0" w:color="auto"/>
            </w:tcBorders>
            <w:shd w:val="clear" w:color="auto" w:fill="auto"/>
            <w:noWrap/>
            <w:vAlign w:val="center"/>
          </w:tcPr>
          <w:p w14:paraId="6CD88201"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375 764,10</w:t>
            </w:r>
          </w:p>
        </w:tc>
        <w:tc>
          <w:tcPr>
            <w:tcW w:w="1842" w:type="dxa"/>
            <w:tcBorders>
              <w:top w:val="nil"/>
              <w:left w:val="nil"/>
              <w:bottom w:val="single" w:sz="8" w:space="0" w:color="auto"/>
              <w:right w:val="single" w:sz="8" w:space="0" w:color="auto"/>
            </w:tcBorders>
            <w:shd w:val="clear" w:color="auto" w:fill="auto"/>
            <w:noWrap/>
            <w:vAlign w:val="center"/>
          </w:tcPr>
          <w:p w14:paraId="49004B1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398 485,13</w:t>
            </w:r>
          </w:p>
        </w:tc>
        <w:tc>
          <w:tcPr>
            <w:tcW w:w="1701" w:type="dxa"/>
            <w:tcBorders>
              <w:top w:val="nil"/>
              <w:left w:val="nil"/>
              <w:bottom w:val="single" w:sz="8" w:space="0" w:color="auto"/>
              <w:right w:val="single" w:sz="8" w:space="0" w:color="auto"/>
            </w:tcBorders>
            <w:shd w:val="clear" w:color="auto" w:fill="auto"/>
            <w:vAlign w:val="center"/>
          </w:tcPr>
          <w:p w14:paraId="2B4C717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453 920,64</w:t>
            </w:r>
          </w:p>
        </w:tc>
      </w:tr>
      <w:tr w:rsidR="004211FE" w:rsidRPr="00CC58BF" w14:paraId="4FB1FB5F"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3F957C3D"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 xml:space="preserve"> Střední školy pro studenty se svp</w:t>
            </w:r>
          </w:p>
        </w:tc>
        <w:tc>
          <w:tcPr>
            <w:tcW w:w="1843" w:type="dxa"/>
            <w:tcBorders>
              <w:top w:val="nil"/>
              <w:left w:val="nil"/>
              <w:bottom w:val="single" w:sz="8" w:space="0" w:color="auto"/>
              <w:right w:val="single" w:sz="8" w:space="0" w:color="auto"/>
            </w:tcBorders>
            <w:shd w:val="clear" w:color="auto" w:fill="auto"/>
            <w:noWrap/>
            <w:vAlign w:val="center"/>
          </w:tcPr>
          <w:p w14:paraId="64CC092C"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108 161,20</w:t>
            </w:r>
          </w:p>
        </w:tc>
        <w:tc>
          <w:tcPr>
            <w:tcW w:w="1842" w:type="dxa"/>
            <w:tcBorders>
              <w:top w:val="nil"/>
              <w:left w:val="nil"/>
              <w:bottom w:val="single" w:sz="8" w:space="0" w:color="auto"/>
              <w:right w:val="single" w:sz="8" w:space="0" w:color="auto"/>
            </w:tcBorders>
            <w:shd w:val="clear" w:color="auto" w:fill="auto"/>
            <w:noWrap/>
            <w:vAlign w:val="center"/>
          </w:tcPr>
          <w:p w14:paraId="0288D51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112 484,91</w:t>
            </w:r>
          </w:p>
        </w:tc>
        <w:tc>
          <w:tcPr>
            <w:tcW w:w="1701" w:type="dxa"/>
            <w:tcBorders>
              <w:top w:val="nil"/>
              <w:left w:val="nil"/>
              <w:bottom w:val="single" w:sz="8" w:space="0" w:color="auto"/>
              <w:right w:val="single" w:sz="8" w:space="0" w:color="auto"/>
            </w:tcBorders>
            <w:shd w:val="clear" w:color="auto" w:fill="auto"/>
            <w:vAlign w:val="center"/>
          </w:tcPr>
          <w:p w14:paraId="5663DA13"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127 371,57</w:t>
            </w:r>
          </w:p>
        </w:tc>
      </w:tr>
      <w:tr w:rsidR="004211FE" w:rsidRPr="00CC58BF" w14:paraId="383E48DD"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7A054EA3"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 xml:space="preserve">Školní stravování </w:t>
            </w:r>
          </w:p>
        </w:tc>
        <w:tc>
          <w:tcPr>
            <w:tcW w:w="1843" w:type="dxa"/>
            <w:tcBorders>
              <w:top w:val="nil"/>
              <w:left w:val="nil"/>
              <w:bottom w:val="single" w:sz="8" w:space="0" w:color="auto"/>
              <w:right w:val="single" w:sz="8" w:space="0" w:color="auto"/>
            </w:tcBorders>
            <w:shd w:val="clear" w:color="auto" w:fill="auto"/>
            <w:noWrap/>
            <w:vAlign w:val="center"/>
          </w:tcPr>
          <w:p w14:paraId="38A6CF55"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47 965,00</w:t>
            </w:r>
          </w:p>
        </w:tc>
        <w:tc>
          <w:tcPr>
            <w:tcW w:w="1842" w:type="dxa"/>
            <w:tcBorders>
              <w:top w:val="nil"/>
              <w:left w:val="nil"/>
              <w:bottom w:val="single" w:sz="8" w:space="0" w:color="auto"/>
              <w:right w:val="single" w:sz="8" w:space="0" w:color="auto"/>
            </w:tcBorders>
            <w:shd w:val="clear" w:color="auto" w:fill="auto"/>
            <w:noWrap/>
            <w:vAlign w:val="center"/>
          </w:tcPr>
          <w:p w14:paraId="726CBD21"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48 948,08</w:t>
            </w:r>
          </w:p>
        </w:tc>
        <w:tc>
          <w:tcPr>
            <w:tcW w:w="1701" w:type="dxa"/>
            <w:tcBorders>
              <w:top w:val="nil"/>
              <w:left w:val="nil"/>
              <w:bottom w:val="single" w:sz="8" w:space="0" w:color="auto"/>
              <w:right w:val="single" w:sz="8" w:space="0" w:color="auto"/>
            </w:tcBorders>
            <w:shd w:val="clear" w:color="auto" w:fill="auto"/>
            <w:vAlign w:val="center"/>
          </w:tcPr>
          <w:p w14:paraId="50A07F3E"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57 868,24</w:t>
            </w:r>
          </w:p>
        </w:tc>
      </w:tr>
      <w:tr w:rsidR="004211FE" w:rsidRPr="00CC58BF" w14:paraId="719F8C3A"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487E09DF"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Školní družiny a kluby</w:t>
            </w:r>
          </w:p>
        </w:tc>
        <w:tc>
          <w:tcPr>
            <w:tcW w:w="1843" w:type="dxa"/>
            <w:tcBorders>
              <w:top w:val="nil"/>
              <w:left w:val="nil"/>
              <w:bottom w:val="single" w:sz="8" w:space="0" w:color="auto"/>
              <w:right w:val="single" w:sz="8" w:space="0" w:color="auto"/>
            </w:tcBorders>
            <w:shd w:val="clear" w:color="auto" w:fill="auto"/>
            <w:noWrap/>
            <w:vAlign w:val="center"/>
          </w:tcPr>
          <w:p w14:paraId="264D83B5"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9 586,10</w:t>
            </w:r>
          </w:p>
        </w:tc>
        <w:tc>
          <w:tcPr>
            <w:tcW w:w="1842" w:type="dxa"/>
            <w:tcBorders>
              <w:top w:val="nil"/>
              <w:left w:val="nil"/>
              <w:bottom w:val="single" w:sz="8" w:space="0" w:color="auto"/>
              <w:right w:val="single" w:sz="8" w:space="0" w:color="auto"/>
            </w:tcBorders>
            <w:shd w:val="clear" w:color="auto" w:fill="auto"/>
            <w:noWrap/>
            <w:vAlign w:val="center"/>
          </w:tcPr>
          <w:p w14:paraId="06C28C7A"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9 847,29</w:t>
            </w:r>
          </w:p>
        </w:tc>
        <w:tc>
          <w:tcPr>
            <w:tcW w:w="1701" w:type="dxa"/>
            <w:tcBorders>
              <w:top w:val="nil"/>
              <w:left w:val="nil"/>
              <w:bottom w:val="single" w:sz="8" w:space="0" w:color="auto"/>
              <w:right w:val="single" w:sz="8" w:space="0" w:color="auto"/>
            </w:tcBorders>
            <w:shd w:val="clear" w:color="auto" w:fill="auto"/>
            <w:vAlign w:val="center"/>
          </w:tcPr>
          <w:p w14:paraId="7093D00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12 367,04</w:t>
            </w:r>
          </w:p>
        </w:tc>
      </w:tr>
      <w:tr w:rsidR="004211FE" w:rsidRPr="00CC58BF" w14:paraId="06B4CA0C"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10D39392"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Ubytovací zařízení středních škol a učilišť</w:t>
            </w:r>
          </w:p>
        </w:tc>
        <w:tc>
          <w:tcPr>
            <w:tcW w:w="1843" w:type="dxa"/>
            <w:tcBorders>
              <w:top w:val="nil"/>
              <w:left w:val="nil"/>
              <w:bottom w:val="single" w:sz="8" w:space="0" w:color="auto"/>
              <w:right w:val="single" w:sz="8" w:space="0" w:color="auto"/>
            </w:tcBorders>
            <w:shd w:val="clear" w:color="auto" w:fill="auto"/>
            <w:noWrap/>
            <w:vAlign w:val="center"/>
          </w:tcPr>
          <w:p w14:paraId="1FD0FD51"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68 176,30</w:t>
            </w:r>
          </w:p>
        </w:tc>
        <w:tc>
          <w:tcPr>
            <w:tcW w:w="1842" w:type="dxa"/>
            <w:tcBorders>
              <w:top w:val="nil"/>
              <w:left w:val="nil"/>
              <w:bottom w:val="single" w:sz="8" w:space="0" w:color="auto"/>
              <w:right w:val="single" w:sz="8" w:space="0" w:color="auto"/>
            </w:tcBorders>
            <w:shd w:val="clear" w:color="auto" w:fill="auto"/>
            <w:noWrap/>
            <w:vAlign w:val="center"/>
          </w:tcPr>
          <w:p w14:paraId="2F92C586"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71 954,20</w:t>
            </w:r>
          </w:p>
        </w:tc>
        <w:tc>
          <w:tcPr>
            <w:tcW w:w="1701" w:type="dxa"/>
            <w:tcBorders>
              <w:top w:val="nil"/>
              <w:left w:val="nil"/>
              <w:bottom w:val="single" w:sz="8" w:space="0" w:color="auto"/>
              <w:right w:val="single" w:sz="8" w:space="0" w:color="auto"/>
            </w:tcBorders>
            <w:shd w:val="clear" w:color="auto" w:fill="auto"/>
            <w:vAlign w:val="center"/>
          </w:tcPr>
          <w:p w14:paraId="2CB068E4"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91 662,82</w:t>
            </w:r>
          </w:p>
        </w:tc>
      </w:tr>
      <w:tr w:rsidR="004211FE" w:rsidRPr="00CC58BF" w14:paraId="7A49DD96"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0B7F251"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Internáty škol pro žáky se svp</w:t>
            </w:r>
          </w:p>
        </w:tc>
        <w:tc>
          <w:tcPr>
            <w:tcW w:w="1843" w:type="dxa"/>
            <w:tcBorders>
              <w:top w:val="nil"/>
              <w:left w:val="nil"/>
              <w:bottom w:val="single" w:sz="8" w:space="0" w:color="auto"/>
              <w:right w:val="single" w:sz="8" w:space="0" w:color="auto"/>
            </w:tcBorders>
            <w:shd w:val="clear" w:color="auto" w:fill="auto"/>
            <w:noWrap/>
            <w:vAlign w:val="center"/>
          </w:tcPr>
          <w:p w14:paraId="0BD803F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19 271,70</w:t>
            </w:r>
          </w:p>
        </w:tc>
        <w:tc>
          <w:tcPr>
            <w:tcW w:w="1842" w:type="dxa"/>
            <w:tcBorders>
              <w:top w:val="nil"/>
              <w:left w:val="nil"/>
              <w:bottom w:val="single" w:sz="8" w:space="0" w:color="auto"/>
              <w:right w:val="single" w:sz="8" w:space="0" w:color="auto"/>
            </w:tcBorders>
            <w:shd w:val="clear" w:color="auto" w:fill="auto"/>
            <w:noWrap/>
            <w:vAlign w:val="center"/>
          </w:tcPr>
          <w:p w14:paraId="791CDBD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19 271,18</w:t>
            </w:r>
          </w:p>
        </w:tc>
        <w:tc>
          <w:tcPr>
            <w:tcW w:w="1701" w:type="dxa"/>
            <w:tcBorders>
              <w:top w:val="nil"/>
              <w:left w:val="nil"/>
              <w:bottom w:val="single" w:sz="8" w:space="0" w:color="auto"/>
              <w:right w:val="single" w:sz="8" w:space="0" w:color="auto"/>
            </w:tcBorders>
            <w:shd w:val="clear" w:color="auto" w:fill="auto"/>
            <w:vAlign w:val="center"/>
          </w:tcPr>
          <w:p w14:paraId="632AC163"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18 661,59</w:t>
            </w:r>
          </w:p>
        </w:tc>
      </w:tr>
      <w:tr w:rsidR="004211FE" w:rsidRPr="00CC58BF" w14:paraId="16736D0F"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7EC6AF89"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Školská poradenská zařízení</w:t>
            </w:r>
          </w:p>
        </w:tc>
        <w:tc>
          <w:tcPr>
            <w:tcW w:w="1843" w:type="dxa"/>
            <w:tcBorders>
              <w:top w:val="nil"/>
              <w:left w:val="nil"/>
              <w:bottom w:val="single" w:sz="8" w:space="0" w:color="auto"/>
              <w:right w:val="single" w:sz="8" w:space="0" w:color="auto"/>
            </w:tcBorders>
            <w:shd w:val="clear" w:color="auto" w:fill="auto"/>
            <w:noWrap/>
            <w:vAlign w:val="center"/>
          </w:tcPr>
          <w:p w14:paraId="2749184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44 146,00</w:t>
            </w:r>
          </w:p>
        </w:tc>
        <w:tc>
          <w:tcPr>
            <w:tcW w:w="1842" w:type="dxa"/>
            <w:tcBorders>
              <w:top w:val="nil"/>
              <w:left w:val="nil"/>
              <w:bottom w:val="single" w:sz="8" w:space="0" w:color="auto"/>
              <w:right w:val="single" w:sz="8" w:space="0" w:color="auto"/>
            </w:tcBorders>
            <w:shd w:val="clear" w:color="auto" w:fill="auto"/>
            <w:noWrap/>
            <w:vAlign w:val="center"/>
          </w:tcPr>
          <w:p w14:paraId="3A3518DC"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49 551,83</w:t>
            </w:r>
          </w:p>
        </w:tc>
        <w:tc>
          <w:tcPr>
            <w:tcW w:w="1701" w:type="dxa"/>
            <w:tcBorders>
              <w:top w:val="nil"/>
              <w:left w:val="nil"/>
              <w:bottom w:val="single" w:sz="8" w:space="0" w:color="auto"/>
              <w:right w:val="single" w:sz="8" w:space="0" w:color="auto"/>
            </w:tcBorders>
            <w:shd w:val="clear" w:color="auto" w:fill="auto"/>
            <w:vAlign w:val="center"/>
          </w:tcPr>
          <w:p w14:paraId="22078B3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56 856,22</w:t>
            </w:r>
          </w:p>
        </w:tc>
      </w:tr>
      <w:tr w:rsidR="004211FE" w:rsidRPr="00CC58BF" w14:paraId="37572F39"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52B89E6"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Vyšší odborné školy</w:t>
            </w:r>
          </w:p>
        </w:tc>
        <w:tc>
          <w:tcPr>
            <w:tcW w:w="1843" w:type="dxa"/>
            <w:tcBorders>
              <w:top w:val="nil"/>
              <w:left w:val="nil"/>
              <w:bottom w:val="single" w:sz="8" w:space="0" w:color="auto"/>
              <w:right w:val="single" w:sz="8" w:space="0" w:color="auto"/>
            </w:tcBorders>
            <w:shd w:val="clear" w:color="auto" w:fill="auto"/>
            <w:noWrap/>
            <w:vAlign w:val="center"/>
          </w:tcPr>
          <w:p w14:paraId="52563843"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25 520,20</w:t>
            </w:r>
          </w:p>
        </w:tc>
        <w:tc>
          <w:tcPr>
            <w:tcW w:w="1842" w:type="dxa"/>
            <w:tcBorders>
              <w:top w:val="nil"/>
              <w:left w:val="nil"/>
              <w:bottom w:val="single" w:sz="8" w:space="0" w:color="auto"/>
              <w:right w:val="single" w:sz="8" w:space="0" w:color="auto"/>
            </w:tcBorders>
            <w:shd w:val="clear" w:color="auto" w:fill="auto"/>
            <w:noWrap/>
            <w:vAlign w:val="center"/>
          </w:tcPr>
          <w:p w14:paraId="50B937E8"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26 647,84</w:t>
            </w:r>
          </w:p>
        </w:tc>
        <w:tc>
          <w:tcPr>
            <w:tcW w:w="1701" w:type="dxa"/>
            <w:tcBorders>
              <w:top w:val="nil"/>
              <w:left w:val="nil"/>
              <w:bottom w:val="single" w:sz="8" w:space="0" w:color="auto"/>
              <w:right w:val="single" w:sz="8" w:space="0" w:color="auto"/>
            </w:tcBorders>
            <w:shd w:val="clear" w:color="auto" w:fill="auto"/>
            <w:vAlign w:val="center"/>
          </w:tcPr>
          <w:p w14:paraId="6CA2A9C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27 747,81</w:t>
            </w:r>
          </w:p>
        </w:tc>
      </w:tr>
      <w:tr w:rsidR="004211FE" w:rsidRPr="00CC58BF" w14:paraId="6136E590"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26BB7CF1"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Základní umělecké školy</w:t>
            </w:r>
          </w:p>
        </w:tc>
        <w:tc>
          <w:tcPr>
            <w:tcW w:w="1843" w:type="dxa"/>
            <w:tcBorders>
              <w:top w:val="nil"/>
              <w:left w:val="nil"/>
              <w:bottom w:val="single" w:sz="8" w:space="0" w:color="auto"/>
              <w:right w:val="single" w:sz="8" w:space="0" w:color="auto"/>
            </w:tcBorders>
            <w:shd w:val="clear" w:color="auto" w:fill="auto"/>
            <w:noWrap/>
            <w:vAlign w:val="center"/>
          </w:tcPr>
          <w:p w14:paraId="01B4FE3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167 709,20</w:t>
            </w:r>
          </w:p>
        </w:tc>
        <w:tc>
          <w:tcPr>
            <w:tcW w:w="1842" w:type="dxa"/>
            <w:tcBorders>
              <w:top w:val="nil"/>
              <w:left w:val="nil"/>
              <w:bottom w:val="single" w:sz="8" w:space="0" w:color="auto"/>
              <w:right w:val="single" w:sz="8" w:space="0" w:color="auto"/>
            </w:tcBorders>
            <w:shd w:val="clear" w:color="auto" w:fill="auto"/>
            <w:noWrap/>
            <w:vAlign w:val="center"/>
          </w:tcPr>
          <w:p w14:paraId="17898DED"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181 891,94</w:t>
            </w:r>
          </w:p>
        </w:tc>
        <w:tc>
          <w:tcPr>
            <w:tcW w:w="1701" w:type="dxa"/>
            <w:tcBorders>
              <w:top w:val="nil"/>
              <w:left w:val="nil"/>
              <w:bottom w:val="single" w:sz="8" w:space="0" w:color="auto"/>
              <w:right w:val="single" w:sz="8" w:space="0" w:color="auto"/>
            </w:tcBorders>
            <w:shd w:val="clear" w:color="auto" w:fill="auto"/>
            <w:vAlign w:val="center"/>
          </w:tcPr>
          <w:p w14:paraId="13167FF0"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208 510,24</w:t>
            </w:r>
          </w:p>
        </w:tc>
      </w:tr>
      <w:tr w:rsidR="004211FE" w:rsidRPr="00CC58BF" w14:paraId="471A928B"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1211BB2E"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Střediska volného času</w:t>
            </w:r>
          </w:p>
        </w:tc>
        <w:tc>
          <w:tcPr>
            <w:tcW w:w="1843" w:type="dxa"/>
            <w:tcBorders>
              <w:top w:val="nil"/>
              <w:left w:val="nil"/>
              <w:bottom w:val="single" w:sz="8" w:space="0" w:color="auto"/>
              <w:right w:val="single" w:sz="8" w:space="0" w:color="auto"/>
            </w:tcBorders>
            <w:shd w:val="clear" w:color="auto" w:fill="auto"/>
            <w:noWrap/>
            <w:vAlign w:val="center"/>
          </w:tcPr>
          <w:p w14:paraId="4D467C7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31 984,20</w:t>
            </w:r>
          </w:p>
        </w:tc>
        <w:tc>
          <w:tcPr>
            <w:tcW w:w="1842" w:type="dxa"/>
            <w:tcBorders>
              <w:top w:val="nil"/>
              <w:left w:val="nil"/>
              <w:bottom w:val="single" w:sz="8" w:space="0" w:color="auto"/>
              <w:right w:val="single" w:sz="8" w:space="0" w:color="auto"/>
            </w:tcBorders>
            <w:shd w:val="clear" w:color="auto" w:fill="auto"/>
            <w:noWrap/>
            <w:vAlign w:val="center"/>
          </w:tcPr>
          <w:p w14:paraId="2422009B"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34 039,00</w:t>
            </w:r>
          </w:p>
        </w:tc>
        <w:tc>
          <w:tcPr>
            <w:tcW w:w="1701" w:type="dxa"/>
            <w:tcBorders>
              <w:top w:val="nil"/>
              <w:left w:val="nil"/>
              <w:bottom w:val="single" w:sz="8" w:space="0" w:color="auto"/>
              <w:right w:val="single" w:sz="8" w:space="0" w:color="auto"/>
            </w:tcBorders>
            <w:shd w:val="clear" w:color="auto" w:fill="auto"/>
            <w:vAlign w:val="center"/>
          </w:tcPr>
          <w:p w14:paraId="477DFB32"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39 855,14</w:t>
            </w:r>
          </w:p>
        </w:tc>
      </w:tr>
      <w:tr w:rsidR="004211FE" w:rsidRPr="00CC58BF" w14:paraId="3D41EC86"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174AF1E" w14:textId="77777777" w:rsidR="004211FE" w:rsidRPr="006126C7" w:rsidRDefault="004211FE" w:rsidP="004211FE">
            <w:pPr>
              <w:spacing w:line="240" w:lineRule="auto"/>
              <w:jc w:val="center"/>
              <w:rPr>
                <w:rFonts w:cstheme="minorHAnsi"/>
                <w:color w:val="000000"/>
                <w:lang w:eastAsia="cs-CZ"/>
              </w:rPr>
            </w:pPr>
            <w:r w:rsidRPr="006126C7">
              <w:rPr>
                <w:rFonts w:cstheme="minorHAnsi"/>
                <w:bCs/>
                <w:color w:val="000000"/>
                <w:lang w:eastAsia="cs-CZ"/>
              </w:rPr>
              <w:t>Dětské domovy</w:t>
            </w:r>
          </w:p>
        </w:tc>
        <w:tc>
          <w:tcPr>
            <w:tcW w:w="1843" w:type="dxa"/>
            <w:tcBorders>
              <w:top w:val="nil"/>
              <w:left w:val="nil"/>
              <w:bottom w:val="single" w:sz="8" w:space="0" w:color="auto"/>
              <w:right w:val="single" w:sz="8" w:space="0" w:color="auto"/>
            </w:tcBorders>
            <w:shd w:val="clear" w:color="auto" w:fill="auto"/>
            <w:noWrap/>
            <w:vAlign w:val="center"/>
          </w:tcPr>
          <w:p w14:paraId="546EFCD2"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104 295,50</w:t>
            </w:r>
          </w:p>
        </w:tc>
        <w:tc>
          <w:tcPr>
            <w:tcW w:w="1842" w:type="dxa"/>
            <w:tcBorders>
              <w:top w:val="nil"/>
              <w:left w:val="nil"/>
              <w:bottom w:val="single" w:sz="8" w:space="0" w:color="auto"/>
              <w:right w:val="single" w:sz="8" w:space="0" w:color="auto"/>
            </w:tcBorders>
            <w:shd w:val="clear" w:color="auto" w:fill="auto"/>
            <w:noWrap/>
            <w:vAlign w:val="center"/>
          </w:tcPr>
          <w:p w14:paraId="40E5E5D9"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113 092,56</w:t>
            </w:r>
          </w:p>
        </w:tc>
        <w:tc>
          <w:tcPr>
            <w:tcW w:w="1701" w:type="dxa"/>
            <w:tcBorders>
              <w:top w:val="nil"/>
              <w:left w:val="nil"/>
              <w:bottom w:val="single" w:sz="8" w:space="0" w:color="auto"/>
              <w:right w:val="single" w:sz="8" w:space="0" w:color="auto"/>
            </w:tcBorders>
            <w:shd w:val="clear" w:color="auto" w:fill="auto"/>
            <w:vAlign w:val="center"/>
          </w:tcPr>
          <w:p w14:paraId="4EAF7C57" w14:textId="77777777" w:rsidR="004211FE" w:rsidRPr="006126C7" w:rsidRDefault="004211FE" w:rsidP="004211FE">
            <w:pPr>
              <w:spacing w:line="240" w:lineRule="auto"/>
              <w:jc w:val="right"/>
              <w:rPr>
                <w:rFonts w:cstheme="minorHAnsi"/>
                <w:color w:val="000000"/>
                <w:lang w:eastAsia="cs-CZ"/>
              </w:rPr>
            </w:pPr>
            <w:r w:rsidRPr="006126C7">
              <w:rPr>
                <w:rFonts w:cstheme="minorHAnsi"/>
                <w:color w:val="000000"/>
                <w:lang w:eastAsia="cs-CZ"/>
              </w:rPr>
              <w:t>127 467,61</w:t>
            </w:r>
          </w:p>
        </w:tc>
      </w:tr>
      <w:tr w:rsidR="004211FE" w:rsidRPr="00CC58BF" w14:paraId="29262832" w14:textId="77777777" w:rsidTr="00D56ED2">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251B9F22" w14:textId="77777777" w:rsidR="004211FE" w:rsidRPr="006126C7" w:rsidRDefault="004211FE" w:rsidP="004211FE">
            <w:pPr>
              <w:spacing w:line="240" w:lineRule="auto"/>
              <w:jc w:val="center"/>
              <w:rPr>
                <w:rFonts w:cstheme="minorHAnsi"/>
                <w:color w:val="000000"/>
                <w:lang w:eastAsia="cs-CZ"/>
              </w:rPr>
            </w:pPr>
            <w:r w:rsidRPr="006126C7">
              <w:rPr>
                <w:rFonts w:cstheme="minorHAnsi"/>
                <w:b/>
                <w:bCs/>
                <w:color w:val="000000"/>
                <w:lang w:eastAsia="cs-CZ"/>
              </w:rPr>
              <w:t>Celkem</w:t>
            </w:r>
          </w:p>
        </w:tc>
        <w:tc>
          <w:tcPr>
            <w:tcW w:w="1843" w:type="dxa"/>
            <w:tcBorders>
              <w:top w:val="nil"/>
              <w:left w:val="nil"/>
              <w:bottom w:val="single" w:sz="8" w:space="0" w:color="auto"/>
              <w:right w:val="single" w:sz="8" w:space="0" w:color="auto"/>
            </w:tcBorders>
            <w:shd w:val="clear" w:color="auto" w:fill="BDD6EE" w:themeFill="accent1" w:themeFillTint="66"/>
            <w:noWrap/>
            <w:vAlign w:val="center"/>
          </w:tcPr>
          <w:p w14:paraId="2FB495A6" w14:textId="77777777" w:rsidR="004211FE" w:rsidRPr="006126C7" w:rsidRDefault="004211FE" w:rsidP="004211FE">
            <w:pPr>
              <w:spacing w:line="240" w:lineRule="auto"/>
              <w:jc w:val="right"/>
              <w:rPr>
                <w:rFonts w:cstheme="minorHAnsi"/>
                <w:b/>
                <w:color w:val="000000"/>
                <w:lang w:eastAsia="cs-CZ"/>
              </w:rPr>
            </w:pPr>
            <w:r w:rsidRPr="006126C7">
              <w:rPr>
                <w:rFonts w:cstheme="minorHAnsi"/>
                <w:b/>
                <w:color w:val="000000"/>
                <w:lang w:eastAsia="cs-CZ"/>
              </w:rPr>
              <w:t>1 977 309,00</w:t>
            </w:r>
          </w:p>
        </w:tc>
        <w:tc>
          <w:tcPr>
            <w:tcW w:w="1842" w:type="dxa"/>
            <w:tcBorders>
              <w:top w:val="nil"/>
              <w:left w:val="nil"/>
              <w:bottom w:val="single" w:sz="8" w:space="0" w:color="auto"/>
              <w:right w:val="single" w:sz="8" w:space="0" w:color="auto"/>
            </w:tcBorders>
            <w:shd w:val="clear" w:color="auto" w:fill="BDD6EE" w:themeFill="accent1" w:themeFillTint="66"/>
            <w:noWrap/>
            <w:vAlign w:val="center"/>
          </w:tcPr>
          <w:p w14:paraId="3DDDC0EB" w14:textId="77777777" w:rsidR="004211FE" w:rsidRPr="006126C7" w:rsidRDefault="004211FE" w:rsidP="004211FE">
            <w:pPr>
              <w:spacing w:line="240" w:lineRule="auto"/>
              <w:jc w:val="right"/>
              <w:rPr>
                <w:rFonts w:cstheme="minorHAnsi"/>
                <w:b/>
                <w:color w:val="000000"/>
                <w:lang w:eastAsia="cs-CZ"/>
              </w:rPr>
            </w:pPr>
            <w:r w:rsidRPr="006126C7">
              <w:rPr>
                <w:rFonts w:cstheme="minorHAnsi"/>
                <w:b/>
                <w:color w:val="000000"/>
                <w:lang w:eastAsia="cs-CZ"/>
              </w:rPr>
              <w:t>2 117 875,73</w:t>
            </w:r>
          </w:p>
        </w:tc>
        <w:tc>
          <w:tcPr>
            <w:tcW w:w="1701" w:type="dxa"/>
            <w:tcBorders>
              <w:top w:val="nil"/>
              <w:left w:val="nil"/>
              <w:bottom w:val="single" w:sz="8" w:space="0" w:color="auto"/>
              <w:right w:val="single" w:sz="8" w:space="0" w:color="auto"/>
            </w:tcBorders>
            <w:shd w:val="clear" w:color="auto" w:fill="BDD6EE" w:themeFill="accent1" w:themeFillTint="66"/>
            <w:vAlign w:val="center"/>
          </w:tcPr>
          <w:p w14:paraId="7F3ED960" w14:textId="77777777" w:rsidR="004211FE" w:rsidRPr="006126C7" w:rsidRDefault="004211FE" w:rsidP="004211FE">
            <w:pPr>
              <w:spacing w:line="240" w:lineRule="auto"/>
              <w:jc w:val="right"/>
              <w:rPr>
                <w:rFonts w:cstheme="minorHAnsi"/>
                <w:b/>
                <w:color w:val="000000"/>
                <w:lang w:eastAsia="cs-CZ"/>
              </w:rPr>
            </w:pPr>
            <w:r w:rsidRPr="006126C7">
              <w:rPr>
                <w:rFonts w:cstheme="minorHAnsi"/>
                <w:b/>
                <w:color w:val="000000"/>
                <w:lang w:eastAsia="cs-CZ"/>
              </w:rPr>
              <w:t>2 421 008,93</w:t>
            </w:r>
          </w:p>
        </w:tc>
      </w:tr>
    </w:tbl>
    <w:p w14:paraId="37E0C46E" w14:textId="733B9AB0" w:rsidR="004211FE" w:rsidRPr="00CC58BF" w:rsidRDefault="004211FE" w:rsidP="004211FE">
      <w:pPr>
        <w:keepLines/>
        <w:widowControl w:val="0"/>
        <w:spacing w:line="240" w:lineRule="auto"/>
        <w:jc w:val="both"/>
        <w:rPr>
          <w:i/>
          <w:sz w:val="20"/>
          <w:szCs w:val="20"/>
        </w:rPr>
      </w:pPr>
      <w:r w:rsidRPr="00CC58BF">
        <w:rPr>
          <w:i/>
          <w:sz w:val="20"/>
          <w:szCs w:val="20"/>
        </w:rPr>
        <w:t>Vysvětlivky: svp – speciální vzdělávací potřeby</w:t>
      </w:r>
    </w:p>
    <w:p w14:paraId="7D364657" w14:textId="25DCD2EC" w:rsidR="00A23426" w:rsidRDefault="004211FE" w:rsidP="00A23426">
      <w:pPr>
        <w:keepLines/>
        <w:widowControl w:val="0"/>
        <w:spacing w:line="240" w:lineRule="auto"/>
        <w:jc w:val="both"/>
        <w:rPr>
          <w:rFonts w:cs="Arial"/>
          <w:bCs/>
          <w:sz w:val="24"/>
          <w:szCs w:val="24"/>
        </w:rPr>
      </w:pPr>
      <w:r w:rsidRPr="006126C7">
        <w:rPr>
          <w:rFonts w:cs="Arial"/>
          <w:bCs/>
          <w:sz w:val="24"/>
          <w:szCs w:val="24"/>
        </w:rPr>
        <w:lastRenderedPageBreak/>
        <w:t xml:space="preserve">Na všech typech škol a školských zařízení se dotace na přímé náklady každoročně zvýšila. Základní škola ve vojenském újezdu Libavá, kterou zřizoval kraj, byla převedena v roce 2016 pod obec.  </w:t>
      </w:r>
    </w:p>
    <w:p w14:paraId="23945CC9" w14:textId="77777777" w:rsidR="001B2090" w:rsidRDefault="001B2090" w:rsidP="00A23426">
      <w:pPr>
        <w:keepLines/>
        <w:widowControl w:val="0"/>
        <w:spacing w:line="240" w:lineRule="auto"/>
        <w:jc w:val="both"/>
        <w:rPr>
          <w:rFonts w:cs="Arial"/>
          <w:bCs/>
          <w:sz w:val="24"/>
          <w:szCs w:val="24"/>
        </w:rPr>
      </w:pPr>
    </w:p>
    <w:p w14:paraId="0BB21901" w14:textId="529D7249" w:rsidR="004211FE" w:rsidRPr="001B2090" w:rsidRDefault="004211FE" w:rsidP="00A23426">
      <w:pPr>
        <w:keepLines/>
        <w:widowControl w:val="0"/>
        <w:spacing w:line="240" w:lineRule="auto"/>
        <w:jc w:val="both"/>
        <w:rPr>
          <w:rFonts w:cs="Arial"/>
          <w:bCs/>
          <w:sz w:val="26"/>
          <w:szCs w:val="26"/>
        </w:rPr>
      </w:pPr>
      <w:r w:rsidRPr="001B2090">
        <w:rPr>
          <w:rFonts w:cs="Arial"/>
          <w:b/>
          <w:bCs/>
          <w:sz w:val="26"/>
          <w:szCs w:val="26"/>
        </w:rPr>
        <w:t>Přepočet dotace na přímé náklady na jednotku výkonu (žáka, studenta, ubytovaného, stravovaného) v jednotlivých typech škol a školských zařízeních</w:t>
      </w:r>
    </w:p>
    <w:p w14:paraId="157A7F82" w14:textId="444DF991" w:rsidR="004211FE" w:rsidRDefault="004211FE" w:rsidP="0034093D">
      <w:pPr>
        <w:widowControl w:val="0"/>
        <w:spacing w:line="240" w:lineRule="auto"/>
        <w:jc w:val="both"/>
        <w:rPr>
          <w:sz w:val="24"/>
          <w:szCs w:val="24"/>
        </w:rPr>
      </w:pPr>
      <w:r w:rsidRPr="006126C7">
        <w:rPr>
          <w:sz w:val="24"/>
          <w:szCs w:val="24"/>
        </w:rPr>
        <w:t>Dotace na přímé náklady byla poskytnuta na vykázaný počet jednotek výkonů, tj. dětí, žáků, student</w:t>
      </w:r>
      <w:r w:rsidR="0034093D">
        <w:rPr>
          <w:sz w:val="24"/>
          <w:szCs w:val="24"/>
        </w:rPr>
        <w:t xml:space="preserve">ů, ubytovaných a stravovaných. </w:t>
      </w:r>
    </w:p>
    <w:p w14:paraId="7E6BFEB9" w14:textId="77777777" w:rsidR="001B2090" w:rsidRPr="0034093D" w:rsidRDefault="001B2090" w:rsidP="0034093D">
      <w:pPr>
        <w:widowControl w:val="0"/>
        <w:spacing w:line="240" w:lineRule="auto"/>
        <w:jc w:val="both"/>
        <w:rPr>
          <w:sz w:val="24"/>
          <w:szCs w:val="24"/>
        </w:rPr>
      </w:pPr>
    </w:p>
    <w:p w14:paraId="177A48CA" w14:textId="46CC04C7" w:rsidR="004211FE" w:rsidRPr="00475B57" w:rsidRDefault="004211FE" w:rsidP="004211FE">
      <w:pPr>
        <w:widowControl w:val="0"/>
        <w:spacing w:before="60" w:after="60" w:line="240" w:lineRule="auto"/>
        <w:ind w:left="1418" w:hanging="1418"/>
        <w:jc w:val="both"/>
        <w:rPr>
          <w:rFonts w:cstheme="minorHAnsi"/>
          <w:i/>
        </w:rPr>
      </w:pPr>
      <w:r w:rsidRPr="00475B57">
        <w:rPr>
          <w:rFonts w:cstheme="minorHAnsi"/>
          <w:i/>
        </w:rPr>
        <w:t>Tabulka č. 64</w:t>
      </w:r>
      <w:r w:rsidRPr="00475B57">
        <w:rPr>
          <w:rFonts w:cstheme="minorHAnsi"/>
          <w:i/>
        </w:rPr>
        <w:tab/>
        <w:t>Přepočet dotace na přímé náklady na vzdělání na dítě, žáka a studenta ve školách a školských zařízeních zřizovaných Olomouckým kr</w:t>
      </w:r>
      <w:r w:rsidR="005D1CF9">
        <w:rPr>
          <w:rFonts w:cstheme="minorHAnsi"/>
          <w:i/>
        </w:rPr>
        <w:t>ajem v letech 2016-2018 v Kč na </w:t>
      </w:r>
      <w:r w:rsidRPr="00475B57">
        <w:rPr>
          <w:rFonts w:cstheme="minorHAnsi"/>
          <w:i/>
        </w:rPr>
        <w:t>kalendářní rok</w:t>
      </w:r>
    </w:p>
    <w:tbl>
      <w:tblPr>
        <w:tblW w:w="89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0"/>
        <w:gridCol w:w="1500"/>
        <w:gridCol w:w="1500"/>
        <w:gridCol w:w="1500"/>
      </w:tblGrid>
      <w:tr w:rsidR="004211FE" w:rsidRPr="00475B57" w14:paraId="1A482BFD" w14:textId="77777777" w:rsidTr="00A009D5">
        <w:trPr>
          <w:trHeight w:val="397"/>
        </w:trPr>
        <w:tc>
          <w:tcPr>
            <w:tcW w:w="4420" w:type="dxa"/>
            <w:vMerge w:val="restart"/>
            <w:shd w:val="clear" w:color="auto" w:fill="BDD6EE" w:themeFill="accent1" w:themeFillTint="66"/>
            <w:vAlign w:val="center"/>
          </w:tcPr>
          <w:p w14:paraId="49472774"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Zařízení</w:t>
            </w:r>
          </w:p>
        </w:tc>
        <w:tc>
          <w:tcPr>
            <w:tcW w:w="4500" w:type="dxa"/>
            <w:gridSpan w:val="3"/>
            <w:shd w:val="clear" w:color="auto" w:fill="BDD6EE" w:themeFill="accent1" w:themeFillTint="66"/>
            <w:vAlign w:val="center"/>
          </w:tcPr>
          <w:p w14:paraId="49C15E36"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Rok</w:t>
            </w:r>
          </w:p>
        </w:tc>
      </w:tr>
      <w:tr w:rsidR="004211FE" w:rsidRPr="00475B57" w14:paraId="474D4BAE" w14:textId="77777777" w:rsidTr="00A009D5">
        <w:trPr>
          <w:trHeight w:val="397"/>
        </w:trPr>
        <w:tc>
          <w:tcPr>
            <w:tcW w:w="4420" w:type="dxa"/>
            <w:vMerge/>
            <w:shd w:val="clear" w:color="auto" w:fill="BDD6EE" w:themeFill="accent1" w:themeFillTint="66"/>
            <w:vAlign w:val="center"/>
          </w:tcPr>
          <w:p w14:paraId="5DCC51BD" w14:textId="77777777" w:rsidR="004211FE" w:rsidRPr="00475B57" w:rsidRDefault="004211FE" w:rsidP="004211FE">
            <w:pPr>
              <w:spacing w:line="240" w:lineRule="auto"/>
              <w:jc w:val="center"/>
              <w:rPr>
                <w:rFonts w:cstheme="minorHAnsi"/>
                <w:b/>
                <w:bCs/>
                <w:lang w:eastAsia="cs-CZ"/>
              </w:rPr>
            </w:pPr>
          </w:p>
        </w:tc>
        <w:tc>
          <w:tcPr>
            <w:tcW w:w="1500" w:type="dxa"/>
            <w:shd w:val="clear" w:color="auto" w:fill="BDD6EE" w:themeFill="accent1" w:themeFillTint="66"/>
            <w:noWrap/>
            <w:vAlign w:val="center"/>
          </w:tcPr>
          <w:p w14:paraId="0268AEC8"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2016</w:t>
            </w:r>
          </w:p>
        </w:tc>
        <w:tc>
          <w:tcPr>
            <w:tcW w:w="1500" w:type="dxa"/>
            <w:shd w:val="clear" w:color="auto" w:fill="BDD6EE" w:themeFill="accent1" w:themeFillTint="66"/>
            <w:noWrap/>
            <w:vAlign w:val="center"/>
          </w:tcPr>
          <w:p w14:paraId="0505F072"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2017</w:t>
            </w:r>
          </w:p>
        </w:tc>
        <w:tc>
          <w:tcPr>
            <w:tcW w:w="1500" w:type="dxa"/>
            <w:shd w:val="clear" w:color="auto" w:fill="BDD6EE" w:themeFill="accent1" w:themeFillTint="66"/>
            <w:noWrap/>
            <w:vAlign w:val="center"/>
          </w:tcPr>
          <w:p w14:paraId="4FE60B53"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2018</w:t>
            </w:r>
          </w:p>
        </w:tc>
      </w:tr>
      <w:tr w:rsidR="004211FE" w:rsidRPr="00475B57" w14:paraId="0D45C98D" w14:textId="77777777" w:rsidTr="00A009D5">
        <w:trPr>
          <w:trHeight w:val="397"/>
        </w:trPr>
        <w:tc>
          <w:tcPr>
            <w:tcW w:w="4420" w:type="dxa"/>
            <w:shd w:val="clear" w:color="auto" w:fill="BDD6EE" w:themeFill="accent1" w:themeFillTint="66"/>
            <w:noWrap/>
            <w:vAlign w:val="center"/>
          </w:tcPr>
          <w:p w14:paraId="7B5D2946"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Mateřské školy</w:t>
            </w:r>
          </w:p>
        </w:tc>
        <w:tc>
          <w:tcPr>
            <w:tcW w:w="1500" w:type="dxa"/>
            <w:shd w:val="clear" w:color="auto" w:fill="auto"/>
            <w:noWrap/>
            <w:vAlign w:val="center"/>
          </w:tcPr>
          <w:p w14:paraId="4005652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76 580,00</w:t>
            </w:r>
          </w:p>
        </w:tc>
        <w:tc>
          <w:tcPr>
            <w:tcW w:w="1500" w:type="dxa"/>
            <w:shd w:val="clear" w:color="auto" w:fill="auto"/>
            <w:noWrap/>
            <w:vAlign w:val="center"/>
          </w:tcPr>
          <w:p w14:paraId="2A076E3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46 531,00</w:t>
            </w:r>
          </w:p>
        </w:tc>
        <w:tc>
          <w:tcPr>
            <w:tcW w:w="1500" w:type="dxa"/>
            <w:vAlign w:val="center"/>
          </w:tcPr>
          <w:p w14:paraId="7A1B883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56 520,00</w:t>
            </w:r>
          </w:p>
        </w:tc>
      </w:tr>
      <w:tr w:rsidR="004211FE" w:rsidRPr="00475B57" w14:paraId="32FF85BA" w14:textId="77777777" w:rsidTr="00A009D5">
        <w:trPr>
          <w:trHeight w:val="397"/>
        </w:trPr>
        <w:tc>
          <w:tcPr>
            <w:tcW w:w="4420" w:type="dxa"/>
            <w:shd w:val="clear" w:color="auto" w:fill="BDD6EE" w:themeFill="accent1" w:themeFillTint="66"/>
            <w:noWrap/>
            <w:vAlign w:val="center"/>
          </w:tcPr>
          <w:p w14:paraId="4951EDC7"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Základní školy</w:t>
            </w:r>
          </w:p>
        </w:tc>
        <w:tc>
          <w:tcPr>
            <w:tcW w:w="1500" w:type="dxa"/>
            <w:shd w:val="clear" w:color="auto" w:fill="auto"/>
            <w:noWrap/>
            <w:vAlign w:val="center"/>
          </w:tcPr>
          <w:p w14:paraId="671BD70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45 177,00</w:t>
            </w:r>
          </w:p>
        </w:tc>
        <w:tc>
          <w:tcPr>
            <w:tcW w:w="1500" w:type="dxa"/>
            <w:shd w:val="clear" w:color="auto" w:fill="auto"/>
            <w:noWrap/>
            <w:vAlign w:val="center"/>
          </w:tcPr>
          <w:p w14:paraId="32157C1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500" w:type="dxa"/>
            <w:vAlign w:val="center"/>
          </w:tcPr>
          <w:p w14:paraId="7D474A6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2106AFBB" w14:textId="77777777" w:rsidTr="00A009D5">
        <w:trPr>
          <w:trHeight w:val="397"/>
        </w:trPr>
        <w:tc>
          <w:tcPr>
            <w:tcW w:w="4420" w:type="dxa"/>
            <w:shd w:val="clear" w:color="auto" w:fill="BDD6EE" w:themeFill="accent1" w:themeFillTint="66"/>
            <w:vAlign w:val="center"/>
          </w:tcPr>
          <w:p w14:paraId="0FB9FEB9"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MŠ pro děti se svp</w:t>
            </w:r>
          </w:p>
        </w:tc>
        <w:tc>
          <w:tcPr>
            <w:tcW w:w="1500" w:type="dxa"/>
            <w:shd w:val="clear" w:color="auto" w:fill="auto"/>
            <w:noWrap/>
            <w:vAlign w:val="center"/>
          </w:tcPr>
          <w:p w14:paraId="6D6DC3F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101 842,00</w:t>
            </w:r>
          </w:p>
        </w:tc>
        <w:tc>
          <w:tcPr>
            <w:tcW w:w="1500" w:type="dxa"/>
            <w:shd w:val="clear" w:color="auto" w:fill="auto"/>
            <w:noWrap/>
            <w:vAlign w:val="center"/>
          </w:tcPr>
          <w:p w14:paraId="2704B76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119 586,00</w:t>
            </w:r>
          </w:p>
        </w:tc>
        <w:tc>
          <w:tcPr>
            <w:tcW w:w="1500" w:type="dxa"/>
            <w:vAlign w:val="center"/>
          </w:tcPr>
          <w:p w14:paraId="7AFB981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156 741,00</w:t>
            </w:r>
          </w:p>
        </w:tc>
      </w:tr>
      <w:tr w:rsidR="004211FE" w:rsidRPr="00475B57" w14:paraId="158DC7CF" w14:textId="77777777" w:rsidTr="00A009D5">
        <w:trPr>
          <w:trHeight w:val="397"/>
        </w:trPr>
        <w:tc>
          <w:tcPr>
            <w:tcW w:w="4420" w:type="dxa"/>
            <w:shd w:val="clear" w:color="auto" w:fill="BDD6EE" w:themeFill="accent1" w:themeFillTint="66"/>
            <w:vAlign w:val="center"/>
          </w:tcPr>
          <w:p w14:paraId="189058B3"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ZŠ pro žáky se svp</w:t>
            </w:r>
          </w:p>
        </w:tc>
        <w:tc>
          <w:tcPr>
            <w:tcW w:w="1500" w:type="dxa"/>
            <w:shd w:val="clear" w:color="auto" w:fill="auto"/>
            <w:noWrap/>
            <w:vAlign w:val="center"/>
          </w:tcPr>
          <w:p w14:paraId="74A7949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101 604,00</w:t>
            </w:r>
          </w:p>
        </w:tc>
        <w:tc>
          <w:tcPr>
            <w:tcW w:w="1500" w:type="dxa"/>
            <w:shd w:val="clear" w:color="auto" w:fill="auto"/>
            <w:noWrap/>
            <w:vAlign w:val="center"/>
          </w:tcPr>
          <w:p w14:paraId="5BFCE66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119 268,00</w:t>
            </w:r>
          </w:p>
        </w:tc>
        <w:tc>
          <w:tcPr>
            <w:tcW w:w="1500" w:type="dxa"/>
            <w:vAlign w:val="center"/>
          </w:tcPr>
          <w:p w14:paraId="101F22F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138 246,00</w:t>
            </w:r>
          </w:p>
        </w:tc>
      </w:tr>
      <w:tr w:rsidR="004211FE" w:rsidRPr="00475B57" w14:paraId="22A58DDA" w14:textId="77777777" w:rsidTr="00A009D5">
        <w:trPr>
          <w:trHeight w:val="397"/>
        </w:trPr>
        <w:tc>
          <w:tcPr>
            <w:tcW w:w="4420" w:type="dxa"/>
            <w:shd w:val="clear" w:color="auto" w:fill="BDD6EE" w:themeFill="accent1" w:themeFillTint="66"/>
            <w:noWrap/>
            <w:vAlign w:val="center"/>
          </w:tcPr>
          <w:p w14:paraId="7B3714C1"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Gymnázia</w:t>
            </w:r>
          </w:p>
        </w:tc>
        <w:tc>
          <w:tcPr>
            <w:tcW w:w="1500" w:type="dxa"/>
            <w:shd w:val="clear" w:color="auto" w:fill="auto"/>
            <w:noWrap/>
            <w:vAlign w:val="center"/>
          </w:tcPr>
          <w:p w14:paraId="0B24380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45 165,00</w:t>
            </w:r>
          </w:p>
        </w:tc>
        <w:tc>
          <w:tcPr>
            <w:tcW w:w="1500" w:type="dxa"/>
            <w:shd w:val="clear" w:color="auto" w:fill="auto"/>
            <w:noWrap/>
            <w:vAlign w:val="center"/>
          </w:tcPr>
          <w:p w14:paraId="078677E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48 580,00</w:t>
            </w:r>
          </w:p>
        </w:tc>
        <w:tc>
          <w:tcPr>
            <w:tcW w:w="1500" w:type="dxa"/>
            <w:vAlign w:val="center"/>
          </w:tcPr>
          <w:p w14:paraId="4CB3A3F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55 364,00</w:t>
            </w:r>
          </w:p>
        </w:tc>
      </w:tr>
      <w:tr w:rsidR="004211FE" w:rsidRPr="00475B57" w14:paraId="773A4E63" w14:textId="77777777" w:rsidTr="00A009D5">
        <w:trPr>
          <w:trHeight w:val="397"/>
        </w:trPr>
        <w:tc>
          <w:tcPr>
            <w:tcW w:w="4420" w:type="dxa"/>
            <w:shd w:val="clear" w:color="auto" w:fill="BDD6EE" w:themeFill="accent1" w:themeFillTint="66"/>
            <w:noWrap/>
            <w:vAlign w:val="center"/>
          </w:tcPr>
          <w:p w14:paraId="443F9F3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odborné školy</w:t>
            </w:r>
          </w:p>
        </w:tc>
        <w:tc>
          <w:tcPr>
            <w:tcW w:w="1500" w:type="dxa"/>
            <w:shd w:val="clear" w:color="auto" w:fill="auto"/>
            <w:noWrap/>
            <w:vAlign w:val="center"/>
          </w:tcPr>
          <w:p w14:paraId="57CCC61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47 719,00</w:t>
            </w:r>
          </w:p>
        </w:tc>
        <w:tc>
          <w:tcPr>
            <w:tcW w:w="1500" w:type="dxa"/>
            <w:shd w:val="clear" w:color="auto" w:fill="auto"/>
            <w:noWrap/>
            <w:vAlign w:val="center"/>
          </w:tcPr>
          <w:p w14:paraId="65D865E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51 455,00</w:t>
            </w:r>
          </w:p>
        </w:tc>
        <w:tc>
          <w:tcPr>
            <w:tcW w:w="1500" w:type="dxa"/>
            <w:vAlign w:val="center"/>
          </w:tcPr>
          <w:p w14:paraId="39C93671" w14:textId="4FEC51FF" w:rsidR="004211FE" w:rsidRPr="00475B57" w:rsidRDefault="00986DDB" w:rsidP="004211FE">
            <w:pPr>
              <w:spacing w:line="240" w:lineRule="auto"/>
              <w:ind w:right="57"/>
              <w:jc w:val="right"/>
              <w:rPr>
                <w:rFonts w:cstheme="minorHAnsi"/>
                <w:lang w:eastAsia="cs-CZ"/>
              </w:rPr>
            </w:pPr>
            <w:r>
              <w:rPr>
                <w:rFonts w:cstheme="minorHAnsi"/>
                <w:lang w:eastAsia="cs-CZ"/>
              </w:rPr>
              <w:t>59 050,00</w:t>
            </w:r>
          </w:p>
        </w:tc>
      </w:tr>
      <w:tr w:rsidR="004211FE" w:rsidRPr="00475B57" w14:paraId="7DA73F9E" w14:textId="77777777" w:rsidTr="00A009D5">
        <w:trPr>
          <w:trHeight w:val="397"/>
        </w:trPr>
        <w:tc>
          <w:tcPr>
            <w:tcW w:w="4420" w:type="dxa"/>
            <w:shd w:val="clear" w:color="auto" w:fill="BDD6EE" w:themeFill="accent1" w:themeFillTint="66"/>
            <w:noWrap/>
            <w:vAlign w:val="center"/>
          </w:tcPr>
          <w:p w14:paraId="12DE14CB"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školy poskytující střední vzdělání s výučním listem</w:t>
            </w:r>
          </w:p>
        </w:tc>
        <w:tc>
          <w:tcPr>
            <w:tcW w:w="1500" w:type="dxa"/>
            <w:shd w:val="clear" w:color="auto" w:fill="auto"/>
            <w:noWrap/>
            <w:vAlign w:val="center"/>
          </w:tcPr>
          <w:p w14:paraId="6CD067B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57 780,00</w:t>
            </w:r>
          </w:p>
        </w:tc>
        <w:tc>
          <w:tcPr>
            <w:tcW w:w="1500" w:type="dxa"/>
            <w:shd w:val="clear" w:color="auto" w:fill="auto"/>
            <w:noWrap/>
            <w:vAlign w:val="center"/>
          </w:tcPr>
          <w:p w14:paraId="1227CB9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63 125,00</w:t>
            </w:r>
          </w:p>
        </w:tc>
        <w:tc>
          <w:tcPr>
            <w:tcW w:w="1500" w:type="dxa"/>
            <w:vAlign w:val="center"/>
          </w:tcPr>
          <w:p w14:paraId="1BBB5B38" w14:textId="61CE302E" w:rsidR="004211FE" w:rsidRPr="00475B57" w:rsidRDefault="00986DDB" w:rsidP="004211FE">
            <w:pPr>
              <w:spacing w:line="240" w:lineRule="auto"/>
              <w:ind w:right="57"/>
              <w:jc w:val="right"/>
              <w:rPr>
                <w:rFonts w:cstheme="minorHAnsi"/>
                <w:lang w:eastAsia="cs-CZ"/>
              </w:rPr>
            </w:pPr>
            <w:r>
              <w:rPr>
                <w:rFonts w:cstheme="minorHAnsi"/>
                <w:lang w:eastAsia="cs-CZ"/>
              </w:rPr>
              <w:t>72 989,00</w:t>
            </w:r>
          </w:p>
        </w:tc>
      </w:tr>
      <w:tr w:rsidR="004211FE" w:rsidRPr="00475B57" w14:paraId="45DDEFBA" w14:textId="77777777" w:rsidTr="00A009D5">
        <w:trPr>
          <w:trHeight w:val="397"/>
        </w:trPr>
        <w:tc>
          <w:tcPr>
            <w:tcW w:w="4420" w:type="dxa"/>
            <w:shd w:val="clear" w:color="auto" w:fill="BDD6EE" w:themeFill="accent1" w:themeFillTint="66"/>
            <w:noWrap/>
            <w:vAlign w:val="center"/>
          </w:tcPr>
          <w:p w14:paraId="14408D28"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školy pro studenty se svp</w:t>
            </w:r>
          </w:p>
        </w:tc>
        <w:tc>
          <w:tcPr>
            <w:tcW w:w="1500" w:type="dxa"/>
            <w:shd w:val="clear" w:color="auto" w:fill="auto"/>
            <w:noWrap/>
            <w:vAlign w:val="center"/>
          </w:tcPr>
          <w:p w14:paraId="0B73FBA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126 554,00</w:t>
            </w:r>
          </w:p>
        </w:tc>
        <w:tc>
          <w:tcPr>
            <w:tcW w:w="1500" w:type="dxa"/>
            <w:shd w:val="clear" w:color="auto" w:fill="auto"/>
            <w:noWrap/>
            <w:vAlign w:val="center"/>
          </w:tcPr>
          <w:p w14:paraId="7B89A0A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138 927,00</w:t>
            </w:r>
          </w:p>
        </w:tc>
        <w:tc>
          <w:tcPr>
            <w:tcW w:w="1500" w:type="dxa"/>
            <w:vAlign w:val="center"/>
          </w:tcPr>
          <w:p w14:paraId="69E65F2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166 717,00</w:t>
            </w:r>
          </w:p>
        </w:tc>
      </w:tr>
      <w:tr w:rsidR="004211FE" w:rsidRPr="00475B57" w14:paraId="39293499" w14:textId="77777777" w:rsidTr="00A009D5">
        <w:trPr>
          <w:trHeight w:val="397"/>
        </w:trPr>
        <w:tc>
          <w:tcPr>
            <w:tcW w:w="4420" w:type="dxa"/>
            <w:shd w:val="clear" w:color="auto" w:fill="BDD6EE" w:themeFill="accent1" w:themeFillTint="66"/>
            <w:noWrap/>
            <w:vAlign w:val="center"/>
          </w:tcPr>
          <w:p w14:paraId="6E429D1E"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Školní stravování</w:t>
            </w:r>
          </w:p>
        </w:tc>
        <w:tc>
          <w:tcPr>
            <w:tcW w:w="1500" w:type="dxa"/>
            <w:shd w:val="clear" w:color="auto" w:fill="auto"/>
            <w:noWrap/>
            <w:vAlign w:val="center"/>
          </w:tcPr>
          <w:p w14:paraId="0C926CF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3 525,00</w:t>
            </w:r>
          </w:p>
        </w:tc>
        <w:tc>
          <w:tcPr>
            <w:tcW w:w="1500" w:type="dxa"/>
            <w:shd w:val="clear" w:color="auto" w:fill="auto"/>
            <w:noWrap/>
            <w:vAlign w:val="center"/>
          </w:tcPr>
          <w:p w14:paraId="686B8E0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3 510,00</w:t>
            </w:r>
          </w:p>
        </w:tc>
        <w:tc>
          <w:tcPr>
            <w:tcW w:w="1500" w:type="dxa"/>
            <w:vAlign w:val="center"/>
          </w:tcPr>
          <w:p w14:paraId="0133BEB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4 079,00</w:t>
            </w:r>
          </w:p>
        </w:tc>
      </w:tr>
      <w:tr w:rsidR="004211FE" w:rsidRPr="00475B57" w14:paraId="1CEDC9B1" w14:textId="77777777" w:rsidTr="00A009D5">
        <w:trPr>
          <w:trHeight w:val="397"/>
        </w:trPr>
        <w:tc>
          <w:tcPr>
            <w:tcW w:w="4420" w:type="dxa"/>
            <w:shd w:val="clear" w:color="auto" w:fill="BDD6EE" w:themeFill="accent1" w:themeFillTint="66"/>
            <w:noWrap/>
            <w:vAlign w:val="center"/>
          </w:tcPr>
          <w:p w14:paraId="7CD3A68C"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Školní družiny a kluby</w:t>
            </w:r>
          </w:p>
        </w:tc>
        <w:tc>
          <w:tcPr>
            <w:tcW w:w="1500" w:type="dxa"/>
            <w:shd w:val="clear" w:color="auto" w:fill="auto"/>
            <w:noWrap/>
            <w:vAlign w:val="center"/>
          </w:tcPr>
          <w:p w14:paraId="5EA953C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19 134,00</w:t>
            </w:r>
          </w:p>
        </w:tc>
        <w:tc>
          <w:tcPr>
            <w:tcW w:w="1500" w:type="dxa"/>
            <w:shd w:val="clear" w:color="auto" w:fill="auto"/>
            <w:noWrap/>
            <w:vAlign w:val="center"/>
          </w:tcPr>
          <w:p w14:paraId="20FFCA2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20 402,00</w:t>
            </w:r>
          </w:p>
        </w:tc>
        <w:tc>
          <w:tcPr>
            <w:tcW w:w="1500" w:type="dxa"/>
            <w:vAlign w:val="center"/>
          </w:tcPr>
          <w:p w14:paraId="0FFAA08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25 765,00</w:t>
            </w:r>
          </w:p>
        </w:tc>
      </w:tr>
      <w:tr w:rsidR="004211FE" w:rsidRPr="00475B57" w14:paraId="54BAEE7F" w14:textId="77777777" w:rsidTr="00A009D5">
        <w:trPr>
          <w:trHeight w:val="397"/>
        </w:trPr>
        <w:tc>
          <w:tcPr>
            <w:tcW w:w="4420" w:type="dxa"/>
            <w:shd w:val="clear" w:color="auto" w:fill="BDD6EE" w:themeFill="accent1" w:themeFillTint="66"/>
            <w:noWrap/>
            <w:vAlign w:val="center"/>
          </w:tcPr>
          <w:p w14:paraId="695F52EE"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Ubytovací zařízení středních škol a učilišť</w:t>
            </w:r>
          </w:p>
        </w:tc>
        <w:tc>
          <w:tcPr>
            <w:tcW w:w="1500" w:type="dxa"/>
            <w:shd w:val="clear" w:color="auto" w:fill="auto"/>
            <w:noWrap/>
            <w:vAlign w:val="center"/>
          </w:tcPr>
          <w:p w14:paraId="08FD672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29 871,00</w:t>
            </w:r>
          </w:p>
        </w:tc>
        <w:tc>
          <w:tcPr>
            <w:tcW w:w="1500" w:type="dxa"/>
            <w:shd w:val="clear" w:color="auto" w:fill="auto"/>
            <w:noWrap/>
            <w:vAlign w:val="center"/>
          </w:tcPr>
          <w:p w14:paraId="7C6C06B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32 204,00</w:t>
            </w:r>
          </w:p>
        </w:tc>
        <w:tc>
          <w:tcPr>
            <w:tcW w:w="1500" w:type="dxa"/>
            <w:vAlign w:val="center"/>
          </w:tcPr>
          <w:p w14:paraId="574A340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40 739,00</w:t>
            </w:r>
          </w:p>
        </w:tc>
      </w:tr>
      <w:tr w:rsidR="004211FE" w:rsidRPr="00475B57" w14:paraId="3C0F42A3" w14:textId="77777777" w:rsidTr="00A009D5">
        <w:trPr>
          <w:trHeight w:val="397"/>
        </w:trPr>
        <w:tc>
          <w:tcPr>
            <w:tcW w:w="4420" w:type="dxa"/>
            <w:shd w:val="clear" w:color="auto" w:fill="BDD6EE" w:themeFill="accent1" w:themeFillTint="66"/>
            <w:noWrap/>
            <w:vAlign w:val="center"/>
          </w:tcPr>
          <w:p w14:paraId="225C64F1"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Internáty při školách pro žáky se svp</w:t>
            </w:r>
          </w:p>
        </w:tc>
        <w:tc>
          <w:tcPr>
            <w:tcW w:w="1500" w:type="dxa"/>
            <w:shd w:val="clear" w:color="auto" w:fill="auto"/>
            <w:noWrap/>
            <w:vAlign w:val="center"/>
          </w:tcPr>
          <w:p w14:paraId="4D992D1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84 034,00</w:t>
            </w:r>
          </w:p>
        </w:tc>
        <w:tc>
          <w:tcPr>
            <w:tcW w:w="1500" w:type="dxa"/>
            <w:shd w:val="clear" w:color="auto" w:fill="auto"/>
            <w:noWrap/>
            <w:vAlign w:val="center"/>
          </w:tcPr>
          <w:p w14:paraId="0864C14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91 913,00</w:t>
            </w:r>
          </w:p>
        </w:tc>
        <w:tc>
          <w:tcPr>
            <w:tcW w:w="1500" w:type="dxa"/>
            <w:vAlign w:val="center"/>
          </w:tcPr>
          <w:p w14:paraId="1C56769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101 976,00</w:t>
            </w:r>
          </w:p>
        </w:tc>
      </w:tr>
      <w:tr w:rsidR="004211FE" w:rsidRPr="00475B57" w14:paraId="7238E7FD" w14:textId="77777777" w:rsidTr="00A009D5">
        <w:trPr>
          <w:trHeight w:val="397"/>
        </w:trPr>
        <w:tc>
          <w:tcPr>
            <w:tcW w:w="4420" w:type="dxa"/>
            <w:shd w:val="clear" w:color="auto" w:fill="BDD6EE" w:themeFill="accent1" w:themeFillTint="66"/>
            <w:noWrap/>
            <w:vAlign w:val="center"/>
          </w:tcPr>
          <w:p w14:paraId="307C3644"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Školská poradenská zařízení</w:t>
            </w:r>
          </w:p>
        </w:tc>
        <w:tc>
          <w:tcPr>
            <w:tcW w:w="1500" w:type="dxa"/>
            <w:shd w:val="clear" w:color="auto" w:fill="auto"/>
            <w:noWrap/>
            <w:vAlign w:val="center"/>
          </w:tcPr>
          <w:p w14:paraId="283A9A6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2 574,00</w:t>
            </w:r>
          </w:p>
        </w:tc>
        <w:tc>
          <w:tcPr>
            <w:tcW w:w="1500" w:type="dxa"/>
            <w:shd w:val="clear" w:color="auto" w:fill="auto"/>
            <w:noWrap/>
            <w:vAlign w:val="center"/>
          </w:tcPr>
          <w:p w14:paraId="6B41669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2 879,00</w:t>
            </w:r>
          </w:p>
        </w:tc>
        <w:tc>
          <w:tcPr>
            <w:tcW w:w="1500" w:type="dxa"/>
            <w:vAlign w:val="center"/>
          </w:tcPr>
          <w:p w14:paraId="470A53A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3 311,00</w:t>
            </w:r>
          </w:p>
        </w:tc>
      </w:tr>
      <w:tr w:rsidR="004211FE" w:rsidRPr="00475B57" w14:paraId="307A0476" w14:textId="77777777" w:rsidTr="00A009D5">
        <w:trPr>
          <w:trHeight w:val="397"/>
        </w:trPr>
        <w:tc>
          <w:tcPr>
            <w:tcW w:w="4420" w:type="dxa"/>
            <w:shd w:val="clear" w:color="auto" w:fill="BDD6EE" w:themeFill="accent1" w:themeFillTint="66"/>
            <w:noWrap/>
            <w:vAlign w:val="center"/>
          </w:tcPr>
          <w:p w14:paraId="0C28D471"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Vyšší odborné školy</w:t>
            </w:r>
          </w:p>
        </w:tc>
        <w:tc>
          <w:tcPr>
            <w:tcW w:w="1500" w:type="dxa"/>
            <w:shd w:val="clear" w:color="auto" w:fill="auto"/>
            <w:noWrap/>
            <w:vAlign w:val="center"/>
          </w:tcPr>
          <w:p w14:paraId="156AAC8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42 581,00</w:t>
            </w:r>
          </w:p>
        </w:tc>
        <w:tc>
          <w:tcPr>
            <w:tcW w:w="1500" w:type="dxa"/>
            <w:shd w:val="clear" w:color="auto" w:fill="auto"/>
            <w:noWrap/>
            <w:vAlign w:val="center"/>
          </w:tcPr>
          <w:p w14:paraId="3869505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46 183,00</w:t>
            </w:r>
          </w:p>
        </w:tc>
        <w:tc>
          <w:tcPr>
            <w:tcW w:w="1500" w:type="dxa"/>
            <w:vAlign w:val="center"/>
          </w:tcPr>
          <w:p w14:paraId="3B3D0F2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53 567,00</w:t>
            </w:r>
          </w:p>
        </w:tc>
      </w:tr>
      <w:tr w:rsidR="004211FE" w:rsidRPr="00475B57" w14:paraId="3D963727" w14:textId="77777777" w:rsidTr="00A009D5">
        <w:trPr>
          <w:trHeight w:val="397"/>
        </w:trPr>
        <w:tc>
          <w:tcPr>
            <w:tcW w:w="4420" w:type="dxa"/>
            <w:shd w:val="clear" w:color="auto" w:fill="BDD6EE" w:themeFill="accent1" w:themeFillTint="66"/>
            <w:noWrap/>
            <w:vAlign w:val="center"/>
          </w:tcPr>
          <w:p w14:paraId="5409E16E"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Základní umělecké školy</w:t>
            </w:r>
          </w:p>
        </w:tc>
        <w:tc>
          <w:tcPr>
            <w:tcW w:w="1500" w:type="dxa"/>
            <w:shd w:val="clear" w:color="auto" w:fill="auto"/>
            <w:noWrap/>
            <w:vAlign w:val="center"/>
          </w:tcPr>
          <w:p w14:paraId="1A1A2C8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18 600,00</w:t>
            </w:r>
          </w:p>
        </w:tc>
        <w:tc>
          <w:tcPr>
            <w:tcW w:w="1500" w:type="dxa"/>
            <w:shd w:val="clear" w:color="auto" w:fill="auto"/>
            <w:noWrap/>
            <w:vAlign w:val="center"/>
          </w:tcPr>
          <w:p w14:paraId="792A07C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20 072,00</w:t>
            </w:r>
          </w:p>
        </w:tc>
        <w:tc>
          <w:tcPr>
            <w:tcW w:w="1500" w:type="dxa"/>
            <w:vAlign w:val="center"/>
          </w:tcPr>
          <w:p w14:paraId="5C79895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22 908,00</w:t>
            </w:r>
          </w:p>
        </w:tc>
      </w:tr>
      <w:tr w:rsidR="004211FE" w:rsidRPr="00475B57" w14:paraId="590A8B02" w14:textId="77777777" w:rsidTr="00A009D5">
        <w:trPr>
          <w:trHeight w:val="397"/>
        </w:trPr>
        <w:tc>
          <w:tcPr>
            <w:tcW w:w="4420" w:type="dxa"/>
            <w:shd w:val="clear" w:color="auto" w:fill="BDD6EE" w:themeFill="accent1" w:themeFillTint="66"/>
            <w:noWrap/>
            <w:vAlign w:val="center"/>
          </w:tcPr>
          <w:p w14:paraId="46CEB2A0"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Střediska volného času</w:t>
            </w:r>
          </w:p>
        </w:tc>
        <w:tc>
          <w:tcPr>
            <w:tcW w:w="1500" w:type="dxa"/>
            <w:shd w:val="clear" w:color="auto" w:fill="auto"/>
            <w:noWrap/>
            <w:vAlign w:val="center"/>
          </w:tcPr>
          <w:p w14:paraId="02A78DB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5 465,00</w:t>
            </w:r>
          </w:p>
        </w:tc>
        <w:tc>
          <w:tcPr>
            <w:tcW w:w="1500" w:type="dxa"/>
            <w:shd w:val="clear" w:color="auto" w:fill="auto"/>
            <w:noWrap/>
            <w:vAlign w:val="center"/>
          </w:tcPr>
          <w:p w14:paraId="70F3E33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5 913,00</w:t>
            </w:r>
          </w:p>
        </w:tc>
        <w:tc>
          <w:tcPr>
            <w:tcW w:w="1500" w:type="dxa"/>
            <w:vAlign w:val="center"/>
          </w:tcPr>
          <w:p w14:paraId="5761ABD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7 074,00</w:t>
            </w:r>
          </w:p>
        </w:tc>
      </w:tr>
      <w:tr w:rsidR="004211FE" w:rsidRPr="00475B57" w14:paraId="6E5F2295" w14:textId="77777777" w:rsidTr="00A009D5">
        <w:trPr>
          <w:trHeight w:val="397"/>
        </w:trPr>
        <w:tc>
          <w:tcPr>
            <w:tcW w:w="4420" w:type="dxa"/>
            <w:shd w:val="clear" w:color="auto" w:fill="BDD6EE" w:themeFill="accent1" w:themeFillTint="66"/>
            <w:noWrap/>
            <w:vAlign w:val="center"/>
          </w:tcPr>
          <w:p w14:paraId="0483AA24"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Dětské domovy</w:t>
            </w:r>
          </w:p>
        </w:tc>
        <w:tc>
          <w:tcPr>
            <w:tcW w:w="1500" w:type="dxa"/>
            <w:shd w:val="clear" w:color="auto" w:fill="auto"/>
            <w:noWrap/>
            <w:vAlign w:val="center"/>
          </w:tcPr>
          <w:p w14:paraId="4A22D57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289 710,00</w:t>
            </w:r>
          </w:p>
        </w:tc>
        <w:tc>
          <w:tcPr>
            <w:tcW w:w="1500" w:type="dxa"/>
            <w:shd w:val="clear" w:color="auto" w:fill="auto"/>
            <w:noWrap/>
            <w:vAlign w:val="center"/>
          </w:tcPr>
          <w:p w14:paraId="3563D40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314 146,00</w:t>
            </w:r>
          </w:p>
        </w:tc>
        <w:tc>
          <w:tcPr>
            <w:tcW w:w="1500" w:type="dxa"/>
            <w:vAlign w:val="center"/>
          </w:tcPr>
          <w:p w14:paraId="51CADBC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354 077,00</w:t>
            </w:r>
          </w:p>
        </w:tc>
      </w:tr>
    </w:tbl>
    <w:p w14:paraId="777ACCE6" w14:textId="4BFCC568" w:rsidR="004211FE" w:rsidRDefault="004211FE" w:rsidP="004211FE">
      <w:pPr>
        <w:keepNext/>
        <w:tabs>
          <w:tab w:val="left" w:pos="851"/>
        </w:tabs>
        <w:spacing w:before="240" w:after="120" w:line="240" w:lineRule="auto"/>
        <w:jc w:val="both"/>
        <w:outlineLvl w:val="2"/>
        <w:rPr>
          <w:rFonts w:cs="Arial"/>
          <w:bCs/>
          <w:sz w:val="24"/>
          <w:szCs w:val="24"/>
        </w:rPr>
      </w:pPr>
      <w:bookmarkStart w:id="331" w:name="_Toc792445"/>
      <w:bookmarkStart w:id="332" w:name="_Toc792773"/>
      <w:r w:rsidRPr="006126C7">
        <w:rPr>
          <w:rFonts w:cs="Arial"/>
          <w:bCs/>
          <w:sz w:val="24"/>
          <w:szCs w:val="24"/>
        </w:rPr>
        <w:lastRenderedPageBreak/>
        <w:t>Výše dotace na přímé náklady na dítě, žáka a studenta se meziročně zvyšovala, nejvyšší nárůst byl zaznamenán mezi roky 2017-2018.</w:t>
      </w:r>
      <w:bookmarkEnd w:id="331"/>
      <w:bookmarkEnd w:id="332"/>
      <w:r w:rsidRPr="006126C7">
        <w:rPr>
          <w:rFonts w:cs="Arial"/>
          <w:bCs/>
          <w:sz w:val="24"/>
          <w:szCs w:val="24"/>
        </w:rPr>
        <w:t xml:space="preserve"> </w:t>
      </w:r>
    </w:p>
    <w:p w14:paraId="3B2E01D2" w14:textId="77777777" w:rsidR="001B2090" w:rsidRPr="0034093D" w:rsidRDefault="001B2090" w:rsidP="004211FE">
      <w:pPr>
        <w:keepNext/>
        <w:tabs>
          <w:tab w:val="left" w:pos="851"/>
        </w:tabs>
        <w:spacing w:before="240" w:after="120" w:line="240" w:lineRule="auto"/>
        <w:jc w:val="both"/>
        <w:outlineLvl w:val="2"/>
        <w:rPr>
          <w:rFonts w:cs="Arial"/>
          <w:bCs/>
          <w:sz w:val="24"/>
          <w:szCs w:val="24"/>
        </w:rPr>
      </w:pPr>
    </w:p>
    <w:p w14:paraId="3D13957B" w14:textId="77777777" w:rsidR="004211FE" w:rsidRPr="001B2090" w:rsidRDefault="004211FE" w:rsidP="004211FE">
      <w:pPr>
        <w:keepNext/>
        <w:tabs>
          <w:tab w:val="left" w:pos="851"/>
        </w:tabs>
        <w:spacing w:before="240" w:after="120" w:line="240" w:lineRule="auto"/>
        <w:jc w:val="both"/>
        <w:outlineLvl w:val="2"/>
        <w:rPr>
          <w:rFonts w:cs="Arial"/>
          <w:b/>
          <w:bCs/>
          <w:sz w:val="26"/>
          <w:szCs w:val="26"/>
        </w:rPr>
      </w:pPr>
      <w:bookmarkStart w:id="333" w:name="_Toc792446"/>
      <w:bookmarkStart w:id="334" w:name="_Toc792774"/>
      <w:r w:rsidRPr="001B2090">
        <w:rPr>
          <w:rFonts w:cs="Arial"/>
          <w:b/>
          <w:bCs/>
          <w:sz w:val="26"/>
          <w:szCs w:val="26"/>
        </w:rPr>
        <w:t xml:space="preserve">Výše dotace na mzdové výdaje z rozpočtu MŠMT v jednotlivých typech škol </w:t>
      </w:r>
      <w:r w:rsidRPr="001B2090">
        <w:rPr>
          <w:rFonts w:cs="Arial"/>
          <w:b/>
          <w:bCs/>
          <w:sz w:val="26"/>
          <w:szCs w:val="26"/>
        </w:rPr>
        <w:br/>
        <w:t>a školských zařízeních zřizovaných Olomouckým krajem</w:t>
      </w:r>
      <w:bookmarkEnd w:id="333"/>
      <w:bookmarkEnd w:id="334"/>
    </w:p>
    <w:p w14:paraId="335A6853" w14:textId="77777777" w:rsidR="004211FE" w:rsidRPr="006126C7" w:rsidRDefault="004211FE" w:rsidP="004211FE">
      <w:pPr>
        <w:pStyle w:val="Bezmezer"/>
        <w:jc w:val="both"/>
        <w:rPr>
          <w:bCs/>
          <w:sz w:val="24"/>
          <w:szCs w:val="24"/>
        </w:rPr>
      </w:pPr>
    </w:p>
    <w:p w14:paraId="2E610D6C" w14:textId="1B52640C" w:rsidR="004211FE" w:rsidRPr="006126C7" w:rsidRDefault="004211FE" w:rsidP="004211FE">
      <w:pPr>
        <w:pStyle w:val="Bezmezer"/>
        <w:jc w:val="both"/>
        <w:rPr>
          <w:rFonts w:ascii="Calibri" w:hAnsi="Calibri" w:cs="Calibri"/>
          <w:sz w:val="24"/>
          <w:szCs w:val="24"/>
        </w:rPr>
      </w:pPr>
      <w:r w:rsidRPr="006126C7">
        <w:rPr>
          <w:bCs/>
          <w:sz w:val="24"/>
          <w:szCs w:val="24"/>
        </w:rPr>
        <w:t xml:space="preserve">Z dotace MŠMT na přímé náklady bylo v roce 2018 rozepsáno </w:t>
      </w:r>
      <w:r w:rsidR="004A1259">
        <w:rPr>
          <w:bCs/>
          <w:sz w:val="24"/>
          <w:szCs w:val="24"/>
        </w:rPr>
        <w:t>na mzdy 1 761 052,28 tis. Kč, z </w:t>
      </w:r>
      <w:r w:rsidRPr="006126C7">
        <w:rPr>
          <w:bCs/>
          <w:sz w:val="24"/>
          <w:szCs w:val="24"/>
        </w:rPr>
        <w:t>toho 1 737 182,48 tis. Kč na platy a 23 869,80 tis. Kč na ostatní osobní náklady.</w:t>
      </w:r>
      <w:r w:rsidRPr="006126C7">
        <w:rPr>
          <w:bCs/>
          <w:smallCaps/>
          <w:sz w:val="24"/>
          <w:szCs w:val="24"/>
        </w:rPr>
        <w:tab/>
      </w:r>
      <w:r w:rsidRPr="006126C7">
        <w:rPr>
          <w:bCs/>
          <w:sz w:val="24"/>
          <w:szCs w:val="24"/>
        </w:rPr>
        <w:t xml:space="preserve"> </w:t>
      </w:r>
    </w:p>
    <w:tbl>
      <w:tblPr>
        <w:tblW w:w="1060" w:type="dxa"/>
        <w:tblInd w:w="55" w:type="dxa"/>
        <w:tblCellMar>
          <w:left w:w="70" w:type="dxa"/>
          <w:right w:w="70" w:type="dxa"/>
        </w:tblCellMar>
        <w:tblLook w:val="04A0" w:firstRow="1" w:lastRow="0" w:firstColumn="1" w:lastColumn="0" w:noHBand="0" w:noVBand="1"/>
      </w:tblPr>
      <w:tblGrid>
        <w:gridCol w:w="1060"/>
      </w:tblGrid>
      <w:tr w:rsidR="004211FE" w:rsidRPr="006E5D72" w14:paraId="074BE932" w14:textId="77777777" w:rsidTr="004211FE">
        <w:trPr>
          <w:trHeight w:val="300"/>
        </w:trPr>
        <w:tc>
          <w:tcPr>
            <w:tcW w:w="1060" w:type="dxa"/>
            <w:tcBorders>
              <w:top w:val="nil"/>
              <w:left w:val="nil"/>
              <w:bottom w:val="nil"/>
              <w:right w:val="nil"/>
            </w:tcBorders>
            <w:shd w:val="clear" w:color="auto" w:fill="auto"/>
            <w:noWrap/>
            <w:vAlign w:val="bottom"/>
            <w:hideMark/>
          </w:tcPr>
          <w:p w14:paraId="060EF7FA" w14:textId="62B4CDE7" w:rsidR="004211FE" w:rsidRPr="006E5D72" w:rsidRDefault="004211FE" w:rsidP="004211FE">
            <w:pPr>
              <w:spacing w:line="240" w:lineRule="auto"/>
              <w:rPr>
                <w:rFonts w:ascii="Calibri" w:hAnsi="Calibri" w:cs="Calibri"/>
                <w:color w:val="000000"/>
                <w:lang w:eastAsia="cs-CZ"/>
              </w:rPr>
            </w:pPr>
          </w:p>
        </w:tc>
      </w:tr>
    </w:tbl>
    <w:p w14:paraId="063DDF8F" w14:textId="77777777" w:rsidR="004211FE" w:rsidRPr="00475B57" w:rsidRDefault="004211FE" w:rsidP="004211FE">
      <w:pPr>
        <w:tabs>
          <w:tab w:val="left" w:pos="680"/>
        </w:tabs>
        <w:spacing w:before="60" w:after="60" w:line="240" w:lineRule="auto"/>
        <w:ind w:left="1418" w:hanging="1418"/>
        <w:jc w:val="both"/>
        <w:rPr>
          <w:rFonts w:cstheme="minorHAnsi"/>
          <w:i/>
        </w:rPr>
      </w:pPr>
      <w:r w:rsidRPr="00475B57">
        <w:rPr>
          <w:rFonts w:cstheme="minorHAnsi"/>
          <w:i/>
        </w:rPr>
        <w:t>Tabulka č. 65</w:t>
      </w:r>
      <w:r w:rsidRPr="00475B57">
        <w:rPr>
          <w:rFonts w:cstheme="minorHAnsi"/>
          <w:i/>
        </w:rPr>
        <w:tab/>
        <w:t xml:space="preserve">Financování škol a školských zařízení zřizovaných Olomouckým krajem – dotace na mzdové náklady (platy a ostatní osobní náklady) z dotace na přímé náklady z rozpočtu MŠMT dle jednotlivých druhů škol a školských zařízení v letech 2016-2018 (údaje v tisících Kč) </w:t>
      </w:r>
    </w:p>
    <w:tbl>
      <w:tblPr>
        <w:tblW w:w="9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0"/>
      </w:tblGrid>
      <w:tr w:rsidR="004211FE" w:rsidRPr="00475B57" w14:paraId="66B7D4EE" w14:textId="77777777" w:rsidTr="00A009D5">
        <w:trPr>
          <w:trHeight w:val="397"/>
        </w:trPr>
        <w:tc>
          <w:tcPr>
            <w:tcW w:w="4100" w:type="dxa"/>
            <w:vMerge w:val="restart"/>
            <w:shd w:val="clear" w:color="auto" w:fill="BDD6EE" w:themeFill="accent1" w:themeFillTint="66"/>
            <w:vAlign w:val="center"/>
          </w:tcPr>
          <w:p w14:paraId="0EB633DD"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Zařízení</w:t>
            </w:r>
          </w:p>
        </w:tc>
        <w:tc>
          <w:tcPr>
            <w:tcW w:w="4980" w:type="dxa"/>
            <w:gridSpan w:val="3"/>
            <w:shd w:val="clear" w:color="auto" w:fill="BDD6EE" w:themeFill="accent1" w:themeFillTint="66"/>
            <w:vAlign w:val="center"/>
          </w:tcPr>
          <w:p w14:paraId="7EF060A0"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Rok</w:t>
            </w:r>
          </w:p>
        </w:tc>
      </w:tr>
      <w:tr w:rsidR="004211FE" w:rsidRPr="00475B57" w14:paraId="5CDCCAE0" w14:textId="77777777" w:rsidTr="00A009D5">
        <w:trPr>
          <w:trHeight w:val="397"/>
        </w:trPr>
        <w:tc>
          <w:tcPr>
            <w:tcW w:w="4100" w:type="dxa"/>
            <w:vMerge/>
            <w:shd w:val="clear" w:color="auto" w:fill="BDD6EE" w:themeFill="accent1" w:themeFillTint="66"/>
            <w:vAlign w:val="center"/>
          </w:tcPr>
          <w:p w14:paraId="3570A393" w14:textId="77777777" w:rsidR="004211FE" w:rsidRPr="00475B57" w:rsidRDefault="004211FE" w:rsidP="004211FE">
            <w:pPr>
              <w:spacing w:line="240" w:lineRule="auto"/>
              <w:jc w:val="center"/>
              <w:rPr>
                <w:rFonts w:cstheme="minorHAnsi"/>
                <w:b/>
                <w:bCs/>
                <w:lang w:eastAsia="cs-CZ"/>
              </w:rPr>
            </w:pPr>
          </w:p>
        </w:tc>
        <w:tc>
          <w:tcPr>
            <w:tcW w:w="1660" w:type="dxa"/>
            <w:shd w:val="clear" w:color="auto" w:fill="BDD6EE" w:themeFill="accent1" w:themeFillTint="66"/>
            <w:noWrap/>
            <w:vAlign w:val="center"/>
          </w:tcPr>
          <w:p w14:paraId="3D401492"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2016</w:t>
            </w:r>
          </w:p>
        </w:tc>
        <w:tc>
          <w:tcPr>
            <w:tcW w:w="1660" w:type="dxa"/>
            <w:shd w:val="clear" w:color="auto" w:fill="BDD6EE" w:themeFill="accent1" w:themeFillTint="66"/>
            <w:noWrap/>
            <w:vAlign w:val="center"/>
          </w:tcPr>
          <w:p w14:paraId="5E61FA88"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2017</w:t>
            </w:r>
          </w:p>
        </w:tc>
        <w:tc>
          <w:tcPr>
            <w:tcW w:w="1660" w:type="dxa"/>
            <w:shd w:val="clear" w:color="auto" w:fill="BDD6EE" w:themeFill="accent1" w:themeFillTint="66"/>
            <w:noWrap/>
            <w:vAlign w:val="center"/>
          </w:tcPr>
          <w:p w14:paraId="6FD516E9" w14:textId="77777777" w:rsidR="004211FE" w:rsidRPr="00475B57" w:rsidRDefault="004211FE" w:rsidP="004211FE">
            <w:pPr>
              <w:spacing w:line="240" w:lineRule="auto"/>
              <w:jc w:val="center"/>
              <w:rPr>
                <w:rFonts w:cstheme="minorHAnsi"/>
                <w:b/>
                <w:bCs/>
                <w:color w:val="000000"/>
                <w:lang w:eastAsia="cs-CZ"/>
              </w:rPr>
            </w:pPr>
            <w:r w:rsidRPr="00475B57">
              <w:rPr>
                <w:rFonts w:cstheme="minorHAnsi"/>
                <w:b/>
                <w:bCs/>
                <w:color w:val="000000"/>
                <w:lang w:eastAsia="cs-CZ"/>
              </w:rPr>
              <w:t>2018</w:t>
            </w:r>
          </w:p>
        </w:tc>
      </w:tr>
      <w:tr w:rsidR="004211FE" w:rsidRPr="00475B57" w14:paraId="54353C59" w14:textId="77777777" w:rsidTr="00A009D5">
        <w:trPr>
          <w:trHeight w:val="397"/>
        </w:trPr>
        <w:tc>
          <w:tcPr>
            <w:tcW w:w="4100" w:type="dxa"/>
            <w:shd w:val="clear" w:color="auto" w:fill="BDD6EE" w:themeFill="accent1" w:themeFillTint="66"/>
            <w:noWrap/>
            <w:vAlign w:val="center"/>
          </w:tcPr>
          <w:p w14:paraId="1D5FD250"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Mateřské školy</w:t>
            </w:r>
          </w:p>
        </w:tc>
        <w:tc>
          <w:tcPr>
            <w:tcW w:w="1660" w:type="dxa"/>
            <w:shd w:val="clear" w:color="auto" w:fill="auto"/>
            <w:noWrap/>
            <w:vAlign w:val="center"/>
          </w:tcPr>
          <w:p w14:paraId="0013FFD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1 122,60</w:t>
            </w:r>
          </w:p>
        </w:tc>
        <w:tc>
          <w:tcPr>
            <w:tcW w:w="1660" w:type="dxa"/>
            <w:shd w:val="clear" w:color="auto" w:fill="auto"/>
            <w:noWrap/>
            <w:vAlign w:val="center"/>
          </w:tcPr>
          <w:p w14:paraId="1A4B68A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984,30</w:t>
            </w:r>
          </w:p>
        </w:tc>
        <w:tc>
          <w:tcPr>
            <w:tcW w:w="1660" w:type="dxa"/>
            <w:vAlign w:val="center"/>
          </w:tcPr>
          <w:p w14:paraId="59F9837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1 445,30</w:t>
            </w:r>
          </w:p>
        </w:tc>
      </w:tr>
      <w:tr w:rsidR="004211FE" w:rsidRPr="00475B57" w14:paraId="70E26CB7" w14:textId="77777777" w:rsidTr="00A009D5">
        <w:trPr>
          <w:trHeight w:val="397"/>
        </w:trPr>
        <w:tc>
          <w:tcPr>
            <w:tcW w:w="4100" w:type="dxa"/>
            <w:shd w:val="clear" w:color="auto" w:fill="BDD6EE" w:themeFill="accent1" w:themeFillTint="66"/>
            <w:noWrap/>
            <w:vAlign w:val="center"/>
          </w:tcPr>
          <w:p w14:paraId="1958FAF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Základní školy</w:t>
            </w:r>
          </w:p>
        </w:tc>
        <w:tc>
          <w:tcPr>
            <w:tcW w:w="1660" w:type="dxa"/>
            <w:shd w:val="clear" w:color="auto" w:fill="auto"/>
            <w:noWrap/>
            <w:vAlign w:val="center"/>
          </w:tcPr>
          <w:p w14:paraId="05A0F7B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1 749,00</w:t>
            </w:r>
          </w:p>
        </w:tc>
        <w:tc>
          <w:tcPr>
            <w:tcW w:w="1660" w:type="dxa"/>
            <w:shd w:val="clear" w:color="auto" w:fill="auto"/>
            <w:noWrap/>
            <w:vAlign w:val="center"/>
          </w:tcPr>
          <w:p w14:paraId="0B4C692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vAlign w:val="center"/>
          </w:tcPr>
          <w:p w14:paraId="0D6B853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700B6EF5" w14:textId="77777777" w:rsidTr="00A009D5">
        <w:trPr>
          <w:trHeight w:val="397"/>
        </w:trPr>
        <w:tc>
          <w:tcPr>
            <w:tcW w:w="4100" w:type="dxa"/>
            <w:shd w:val="clear" w:color="auto" w:fill="BDD6EE" w:themeFill="accent1" w:themeFillTint="66"/>
            <w:vAlign w:val="center"/>
          </w:tcPr>
          <w:p w14:paraId="39718B3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MŠ pro děti se svp</w:t>
            </w:r>
          </w:p>
        </w:tc>
        <w:tc>
          <w:tcPr>
            <w:tcW w:w="1660" w:type="dxa"/>
            <w:shd w:val="clear" w:color="auto" w:fill="auto"/>
            <w:noWrap/>
            <w:vAlign w:val="center"/>
          </w:tcPr>
          <w:p w14:paraId="53F7663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23 284,80</w:t>
            </w:r>
          </w:p>
        </w:tc>
        <w:tc>
          <w:tcPr>
            <w:tcW w:w="1660" w:type="dxa"/>
            <w:shd w:val="clear" w:color="auto" w:fill="auto"/>
            <w:noWrap/>
            <w:vAlign w:val="center"/>
          </w:tcPr>
          <w:p w14:paraId="551961F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26 322,90</w:t>
            </w:r>
          </w:p>
        </w:tc>
        <w:tc>
          <w:tcPr>
            <w:tcW w:w="1660" w:type="dxa"/>
            <w:vAlign w:val="center"/>
          </w:tcPr>
          <w:p w14:paraId="49D0F31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35 042,70</w:t>
            </w:r>
          </w:p>
        </w:tc>
      </w:tr>
      <w:tr w:rsidR="004211FE" w:rsidRPr="00475B57" w14:paraId="1B964763" w14:textId="77777777" w:rsidTr="00A009D5">
        <w:trPr>
          <w:trHeight w:val="397"/>
        </w:trPr>
        <w:tc>
          <w:tcPr>
            <w:tcW w:w="4100" w:type="dxa"/>
            <w:shd w:val="clear" w:color="auto" w:fill="BDD6EE" w:themeFill="accent1" w:themeFillTint="66"/>
            <w:vAlign w:val="center"/>
          </w:tcPr>
          <w:p w14:paraId="01AC9B87"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ZŠ pro žáky se svp</w:t>
            </w:r>
          </w:p>
        </w:tc>
        <w:tc>
          <w:tcPr>
            <w:tcW w:w="1660" w:type="dxa"/>
            <w:shd w:val="clear" w:color="auto" w:fill="auto"/>
            <w:noWrap/>
            <w:vAlign w:val="center"/>
          </w:tcPr>
          <w:p w14:paraId="55D73A8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124 206,80</w:t>
            </w:r>
          </w:p>
        </w:tc>
        <w:tc>
          <w:tcPr>
            <w:tcW w:w="1660" w:type="dxa"/>
            <w:shd w:val="clear" w:color="auto" w:fill="auto"/>
            <w:noWrap/>
            <w:vAlign w:val="center"/>
          </w:tcPr>
          <w:p w14:paraId="3CECEE2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139 236,10</w:t>
            </w:r>
          </w:p>
        </w:tc>
        <w:tc>
          <w:tcPr>
            <w:tcW w:w="1660" w:type="dxa"/>
            <w:vAlign w:val="center"/>
          </w:tcPr>
          <w:p w14:paraId="687996A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154 882,40</w:t>
            </w:r>
          </w:p>
        </w:tc>
      </w:tr>
      <w:tr w:rsidR="004211FE" w:rsidRPr="00475B57" w14:paraId="3E329E77" w14:textId="77777777" w:rsidTr="00A009D5">
        <w:trPr>
          <w:trHeight w:val="397"/>
        </w:trPr>
        <w:tc>
          <w:tcPr>
            <w:tcW w:w="4100" w:type="dxa"/>
            <w:shd w:val="clear" w:color="auto" w:fill="BDD6EE" w:themeFill="accent1" w:themeFillTint="66"/>
            <w:noWrap/>
            <w:vAlign w:val="center"/>
          </w:tcPr>
          <w:p w14:paraId="6F3D60F3"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Gymnázia</w:t>
            </w:r>
          </w:p>
        </w:tc>
        <w:tc>
          <w:tcPr>
            <w:tcW w:w="1660" w:type="dxa"/>
            <w:shd w:val="clear" w:color="auto" w:fill="auto"/>
            <w:noWrap/>
            <w:vAlign w:val="center"/>
          </w:tcPr>
          <w:p w14:paraId="20BD4F2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230 548,40</w:t>
            </w:r>
          </w:p>
        </w:tc>
        <w:tc>
          <w:tcPr>
            <w:tcW w:w="1660" w:type="dxa"/>
            <w:shd w:val="clear" w:color="auto" w:fill="auto"/>
            <w:noWrap/>
            <w:vAlign w:val="center"/>
          </w:tcPr>
          <w:p w14:paraId="19915A6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243 841,10</w:t>
            </w:r>
          </w:p>
        </w:tc>
        <w:tc>
          <w:tcPr>
            <w:tcW w:w="1660" w:type="dxa"/>
            <w:vAlign w:val="center"/>
          </w:tcPr>
          <w:p w14:paraId="78465B8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277 647,30</w:t>
            </w:r>
          </w:p>
        </w:tc>
      </w:tr>
      <w:tr w:rsidR="004211FE" w:rsidRPr="00475B57" w14:paraId="3DE18F8A" w14:textId="77777777" w:rsidTr="00A009D5">
        <w:trPr>
          <w:trHeight w:val="397"/>
        </w:trPr>
        <w:tc>
          <w:tcPr>
            <w:tcW w:w="4100" w:type="dxa"/>
            <w:shd w:val="clear" w:color="auto" w:fill="BDD6EE" w:themeFill="accent1" w:themeFillTint="66"/>
            <w:noWrap/>
            <w:vAlign w:val="center"/>
          </w:tcPr>
          <w:p w14:paraId="36F61346"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odborné školy</w:t>
            </w:r>
          </w:p>
        </w:tc>
        <w:tc>
          <w:tcPr>
            <w:tcW w:w="1660" w:type="dxa"/>
            <w:shd w:val="clear" w:color="auto" w:fill="auto"/>
            <w:noWrap/>
            <w:vAlign w:val="center"/>
          </w:tcPr>
          <w:p w14:paraId="194E285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326 542,10</w:t>
            </w:r>
          </w:p>
        </w:tc>
        <w:tc>
          <w:tcPr>
            <w:tcW w:w="1660" w:type="dxa"/>
            <w:shd w:val="clear" w:color="auto" w:fill="auto"/>
            <w:noWrap/>
            <w:vAlign w:val="center"/>
          </w:tcPr>
          <w:p w14:paraId="666D74A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350 543,23</w:t>
            </w:r>
          </w:p>
        </w:tc>
        <w:tc>
          <w:tcPr>
            <w:tcW w:w="1660" w:type="dxa"/>
            <w:vAlign w:val="center"/>
          </w:tcPr>
          <w:p w14:paraId="1020301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400 758,40</w:t>
            </w:r>
          </w:p>
        </w:tc>
      </w:tr>
      <w:tr w:rsidR="004211FE" w:rsidRPr="00475B57" w14:paraId="7B74230D" w14:textId="77777777" w:rsidTr="00A009D5">
        <w:trPr>
          <w:trHeight w:val="397"/>
        </w:trPr>
        <w:tc>
          <w:tcPr>
            <w:tcW w:w="4100" w:type="dxa"/>
            <w:shd w:val="clear" w:color="auto" w:fill="BDD6EE" w:themeFill="accent1" w:themeFillTint="66"/>
            <w:noWrap/>
            <w:vAlign w:val="center"/>
          </w:tcPr>
          <w:p w14:paraId="114C68EB"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školy poskytující střední vzdělání s výučním listem</w:t>
            </w:r>
          </w:p>
        </w:tc>
        <w:tc>
          <w:tcPr>
            <w:tcW w:w="1660" w:type="dxa"/>
            <w:shd w:val="clear" w:color="auto" w:fill="auto"/>
            <w:noWrap/>
            <w:vAlign w:val="center"/>
          </w:tcPr>
          <w:p w14:paraId="3B61B34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274 190,00</w:t>
            </w:r>
          </w:p>
        </w:tc>
        <w:tc>
          <w:tcPr>
            <w:tcW w:w="1660" w:type="dxa"/>
            <w:shd w:val="clear" w:color="auto" w:fill="auto"/>
            <w:noWrap/>
            <w:vAlign w:val="center"/>
          </w:tcPr>
          <w:p w14:paraId="2E283FB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290 216,23</w:t>
            </w:r>
          </w:p>
        </w:tc>
        <w:tc>
          <w:tcPr>
            <w:tcW w:w="1660" w:type="dxa"/>
            <w:vAlign w:val="center"/>
          </w:tcPr>
          <w:p w14:paraId="5921A99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330 764,18</w:t>
            </w:r>
          </w:p>
        </w:tc>
      </w:tr>
      <w:tr w:rsidR="004211FE" w:rsidRPr="00475B57" w14:paraId="3F4E09E3" w14:textId="77777777" w:rsidTr="00A009D5">
        <w:trPr>
          <w:trHeight w:val="397"/>
        </w:trPr>
        <w:tc>
          <w:tcPr>
            <w:tcW w:w="4100" w:type="dxa"/>
            <w:shd w:val="clear" w:color="auto" w:fill="BDD6EE" w:themeFill="accent1" w:themeFillTint="66"/>
            <w:noWrap/>
            <w:vAlign w:val="center"/>
          </w:tcPr>
          <w:p w14:paraId="3171AD13"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školy pro studenty se svp</w:t>
            </w:r>
          </w:p>
        </w:tc>
        <w:tc>
          <w:tcPr>
            <w:tcW w:w="1660" w:type="dxa"/>
            <w:shd w:val="clear" w:color="auto" w:fill="auto"/>
            <w:noWrap/>
            <w:vAlign w:val="center"/>
          </w:tcPr>
          <w:p w14:paraId="7109756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78 921,60</w:t>
            </w:r>
          </w:p>
        </w:tc>
        <w:tc>
          <w:tcPr>
            <w:tcW w:w="1660" w:type="dxa"/>
            <w:shd w:val="clear" w:color="auto" w:fill="auto"/>
            <w:noWrap/>
            <w:vAlign w:val="center"/>
          </w:tcPr>
          <w:p w14:paraId="12EA303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81 680,40</w:t>
            </w:r>
          </w:p>
        </w:tc>
        <w:tc>
          <w:tcPr>
            <w:tcW w:w="1660" w:type="dxa"/>
            <w:vAlign w:val="center"/>
          </w:tcPr>
          <w:p w14:paraId="3D4947A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92 754,90</w:t>
            </w:r>
          </w:p>
        </w:tc>
      </w:tr>
      <w:tr w:rsidR="004211FE" w:rsidRPr="00475B57" w14:paraId="4DE15709" w14:textId="77777777" w:rsidTr="00A009D5">
        <w:trPr>
          <w:trHeight w:val="397"/>
        </w:trPr>
        <w:tc>
          <w:tcPr>
            <w:tcW w:w="4100" w:type="dxa"/>
            <w:shd w:val="clear" w:color="auto" w:fill="BDD6EE" w:themeFill="accent1" w:themeFillTint="66"/>
            <w:noWrap/>
            <w:vAlign w:val="center"/>
          </w:tcPr>
          <w:p w14:paraId="2FDE22DB"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 xml:space="preserve">Školní stravování </w:t>
            </w:r>
          </w:p>
        </w:tc>
        <w:tc>
          <w:tcPr>
            <w:tcW w:w="1660" w:type="dxa"/>
            <w:shd w:val="clear" w:color="auto" w:fill="auto"/>
            <w:noWrap/>
            <w:vAlign w:val="center"/>
          </w:tcPr>
          <w:p w14:paraId="77EBF9C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34 594,90</w:t>
            </w:r>
          </w:p>
        </w:tc>
        <w:tc>
          <w:tcPr>
            <w:tcW w:w="1660" w:type="dxa"/>
            <w:shd w:val="clear" w:color="auto" w:fill="auto"/>
            <w:noWrap/>
            <w:vAlign w:val="center"/>
          </w:tcPr>
          <w:p w14:paraId="32DA5FC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35 243,90</w:t>
            </w:r>
          </w:p>
        </w:tc>
        <w:tc>
          <w:tcPr>
            <w:tcW w:w="1660" w:type="dxa"/>
            <w:vAlign w:val="center"/>
          </w:tcPr>
          <w:p w14:paraId="7E98FAF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41 822,10</w:t>
            </w:r>
          </w:p>
        </w:tc>
      </w:tr>
      <w:tr w:rsidR="004211FE" w:rsidRPr="00475B57" w14:paraId="009865AD" w14:textId="77777777" w:rsidTr="00A009D5">
        <w:trPr>
          <w:trHeight w:val="397"/>
        </w:trPr>
        <w:tc>
          <w:tcPr>
            <w:tcW w:w="4100" w:type="dxa"/>
            <w:shd w:val="clear" w:color="auto" w:fill="BDD6EE" w:themeFill="accent1" w:themeFillTint="66"/>
            <w:noWrap/>
            <w:vAlign w:val="center"/>
          </w:tcPr>
          <w:p w14:paraId="58D4C4D1"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Školní družiny a kluby</w:t>
            </w:r>
          </w:p>
        </w:tc>
        <w:tc>
          <w:tcPr>
            <w:tcW w:w="1660" w:type="dxa"/>
            <w:shd w:val="clear" w:color="auto" w:fill="auto"/>
            <w:noWrap/>
            <w:vAlign w:val="center"/>
          </w:tcPr>
          <w:p w14:paraId="758F69E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7 044,60</w:t>
            </w:r>
          </w:p>
        </w:tc>
        <w:tc>
          <w:tcPr>
            <w:tcW w:w="1660" w:type="dxa"/>
            <w:shd w:val="clear" w:color="auto" w:fill="auto"/>
            <w:noWrap/>
            <w:vAlign w:val="center"/>
          </w:tcPr>
          <w:p w14:paraId="19DDC26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7 213,08</w:t>
            </w:r>
          </w:p>
        </w:tc>
        <w:tc>
          <w:tcPr>
            <w:tcW w:w="1660" w:type="dxa"/>
            <w:vAlign w:val="center"/>
          </w:tcPr>
          <w:p w14:paraId="6B78491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9 065,70</w:t>
            </w:r>
          </w:p>
        </w:tc>
      </w:tr>
      <w:tr w:rsidR="004211FE" w:rsidRPr="00475B57" w14:paraId="079500B8" w14:textId="77777777" w:rsidTr="00A009D5">
        <w:trPr>
          <w:trHeight w:val="397"/>
        </w:trPr>
        <w:tc>
          <w:tcPr>
            <w:tcW w:w="4100" w:type="dxa"/>
            <w:shd w:val="clear" w:color="auto" w:fill="BDD6EE" w:themeFill="accent1" w:themeFillTint="66"/>
            <w:noWrap/>
            <w:vAlign w:val="center"/>
          </w:tcPr>
          <w:p w14:paraId="7181566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Ubytovací zařízení středních škol a učilišť</w:t>
            </w:r>
          </w:p>
        </w:tc>
        <w:tc>
          <w:tcPr>
            <w:tcW w:w="1660" w:type="dxa"/>
            <w:shd w:val="clear" w:color="auto" w:fill="auto"/>
            <w:noWrap/>
            <w:vAlign w:val="center"/>
          </w:tcPr>
          <w:p w14:paraId="09DD260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49 624,50</w:t>
            </w:r>
          </w:p>
        </w:tc>
        <w:tc>
          <w:tcPr>
            <w:tcW w:w="1660" w:type="dxa"/>
            <w:shd w:val="clear" w:color="auto" w:fill="auto"/>
            <w:noWrap/>
            <w:vAlign w:val="center"/>
          </w:tcPr>
          <w:p w14:paraId="0408DA2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52 282,70</w:t>
            </w:r>
          </w:p>
        </w:tc>
        <w:tc>
          <w:tcPr>
            <w:tcW w:w="1660" w:type="dxa"/>
            <w:vAlign w:val="center"/>
          </w:tcPr>
          <w:p w14:paraId="62A5A41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66 764,10</w:t>
            </w:r>
          </w:p>
        </w:tc>
      </w:tr>
      <w:tr w:rsidR="004211FE" w:rsidRPr="00475B57" w14:paraId="76741294" w14:textId="77777777" w:rsidTr="00A009D5">
        <w:trPr>
          <w:trHeight w:val="397"/>
        </w:trPr>
        <w:tc>
          <w:tcPr>
            <w:tcW w:w="4100" w:type="dxa"/>
            <w:shd w:val="clear" w:color="auto" w:fill="BDD6EE" w:themeFill="accent1" w:themeFillTint="66"/>
            <w:noWrap/>
            <w:vAlign w:val="center"/>
          </w:tcPr>
          <w:p w14:paraId="7A4937B5"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Internáty škol pro žáky se svp</w:t>
            </w:r>
          </w:p>
        </w:tc>
        <w:tc>
          <w:tcPr>
            <w:tcW w:w="1660" w:type="dxa"/>
            <w:shd w:val="clear" w:color="auto" w:fill="auto"/>
            <w:noWrap/>
            <w:vAlign w:val="center"/>
          </w:tcPr>
          <w:p w14:paraId="65EB02A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14 131,10</w:t>
            </w:r>
          </w:p>
        </w:tc>
        <w:tc>
          <w:tcPr>
            <w:tcW w:w="1660" w:type="dxa"/>
            <w:shd w:val="clear" w:color="auto" w:fill="auto"/>
            <w:noWrap/>
            <w:vAlign w:val="center"/>
          </w:tcPr>
          <w:p w14:paraId="03D2A4A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14 070,70</w:t>
            </w:r>
          </w:p>
        </w:tc>
        <w:tc>
          <w:tcPr>
            <w:tcW w:w="1660" w:type="dxa"/>
            <w:vAlign w:val="center"/>
          </w:tcPr>
          <w:p w14:paraId="4303738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13 634,00</w:t>
            </w:r>
          </w:p>
        </w:tc>
      </w:tr>
      <w:tr w:rsidR="004211FE" w:rsidRPr="00475B57" w14:paraId="654F46EE" w14:textId="77777777" w:rsidTr="00A009D5">
        <w:trPr>
          <w:trHeight w:val="397"/>
        </w:trPr>
        <w:tc>
          <w:tcPr>
            <w:tcW w:w="4100" w:type="dxa"/>
            <w:shd w:val="clear" w:color="auto" w:fill="BDD6EE" w:themeFill="accent1" w:themeFillTint="66"/>
            <w:noWrap/>
            <w:vAlign w:val="center"/>
          </w:tcPr>
          <w:p w14:paraId="5DF9A05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Školská poradenská zařízení</w:t>
            </w:r>
          </w:p>
        </w:tc>
        <w:tc>
          <w:tcPr>
            <w:tcW w:w="1660" w:type="dxa"/>
            <w:shd w:val="clear" w:color="auto" w:fill="auto"/>
            <w:noWrap/>
            <w:vAlign w:val="center"/>
          </w:tcPr>
          <w:p w14:paraId="4C89FF8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32 027,00</w:t>
            </w:r>
          </w:p>
        </w:tc>
        <w:tc>
          <w:tcPr>
            <w:tcW w:w="1660" w:type="dxa"/>
            <w:shd w:val="clear" w:color="auto" w:fill="auto"/>
            <w:noWrap/>
            <w:vAlign w:val="center"/>
          </w:tcPr>
          <w:p w14:paraId="651BCB0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35 808,90</w:t>
            </w:r>
          </w:p>
        </w:tc>
        <w:tc>
          <w:tcPr>
            <w:tcW w:w="1660" w:type="dxa"/>
            <w:vAlign w:val="center"/>
          </w:tcPr>
          <w:p w14:paraId="7648E39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41 279,50</w:t>
            </w:r>
          </w:p>
        </w:tc>
      </w:tr>
      <w:tr w:rsidR="004211FE" w:rsidRPr="00475B57" w14:paraId="507EAEF6" w14:textId="77777777" w:rsidTr="00A009D5">
        <w:trPr>
          <w:trHeight w:val="397"/>
        </w:trPr>
        <w:tc>
          <w:tcPr>
            <w:tcW w:w="4100" w:type="dxa"/>
            <w:shd w:val="clear" w:color="auto" w:fill="BDD6EE" w:themeFill="accent1" w:themeFillTint="66"/>
            <w:noWrap/>
            <w:vAlign w:val="center"/>
          </w:tcPr>
          <w:p w14:paraId="2D611212"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Vyšší odborné školy</w:t>
            </w:r>
          </w:p>
        </w:tc>
        <w:tc>
          <w:tcPr>
            <w:tcW w:w="1660" w:type="dxa"/>
            <w:shd w:val="clear" w:color="auto" w:fill="auto"/>
            <w:noWrap/>
            <w:vAlign w:val="center"/>
          </w:tcPr>
          <w:p w14:paraId="7FFF0EC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18 539,90</w:t>
            </w:r>
          </w:p>
        </w:tc>
        <w:tc>
          <w:tcPr>
            <w:tcW w:w="1660" w:type="dxa"/>
            <w:shd w:val="clear" w:color="auto" w:fill="auto"/>
            <w:noWrap/>
            <w:vAlign w:val="center"/>
          </w:tcPr>
          <w:p w14:paraId="76E805F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19 329,90</w:t>
            </w:r>
          </w:p>
        </w:tc>
        <w:tc>
          <w:tcPr>
            <w:tcW w:w="1660" w:type="dxa"/>
            <w:vAlign w:val="center"/>
          </w:tcPr>
          <w:p w14:paraId="3E39F52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20 168,70</w:t>
            </w:r>
          </w:p>
        </w:tc>
      </w:tr>
      <w:tr w:rsidR="004211FE" w:rsidRPr="00475B57" w14:paraId="55E708E8" w14:textId="77777777" w:rsidTr="00A009D5">
        <w:trPr>
          <w:trHeight w:val="397"/>
        </w:trPr>
        <w:tc>
          <w:tcPr>
            <w:tcW w:w="4100" w:type="dxa"/>
            <w:shd w:val="clear" w:color="auto" w:fill="BDD6EE" w:themeFill="accent1" w:themeFillTint="66"/>
            <w:noWrap/>
            <w:vAlign w:val="center"/>
          </w:tcPr>
          <w:p w14:paraId="270AEC62"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Základní umělecké školy</w:t>
            </w:r>
          </w:p>
        </w:tc>
        <w:tc>
          <w:tcPr>
            <w:tcW w:w="1660" w:type="dxa"/>
            <w:shd w:val="clear" w:color="auto" w:fill="auto"/>
            <w:noWrap/>
            <w:vAlign w:val="center"/>
          </w:tcPr>
          <w:p w14:paraId="691B3D5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123 269,50</w:t>
            </w:r>
          </w:p>
        </w:tc>
        <w:tc>
          <w:tcPr>
            <w:tcW w:w="1660" w:type="dxa"/>
            <w:shd w:val="clear" w:color="auto" w:fill="auto"/>
            <w:noWrap/>
            <w:vAlign w:val="center"/>
          </w:tcPr>
          <w:p w14:paraId="550D5FB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133 303,30</w:t>
            </w:r>
          </w:p>
        </w:tc>
        <w:tc>
          <w:tcPr>
            <w:tcW w:w="1660" w:type="dxa"/>
            <w:vAlign w:val="center"/>
          </w:tcPr>
          <w:p w14:paraId="7D1CD36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152 793,50</w:t>
            </w:r>
          </w:p>
        </w:tc>
      </w:tr>
      <w:tr w:rsidR="004211FE" w:rsidRPr="00475B57" w14:paraId="16E0D654" w14:textId="77777777" w:rsidTr="00A009D5">
        <w:trPr>
          <w:trHeight w:val="397"/>
        </w:trPr>
        <w:tc>
          <w:tcPr>
            <w:tcW w:w="4100" w:type="dxa"/>
            <w:shd w:val="clear" w:color="auto" w:fill="BDD6EE" w:themeFill="accent1" w:themeFillTint="66"/>
            <w:noWrap/>
            <w:vAlign w:val="center"/>
          </w:tcPr>
          <w:p w14:paraId="1B4D9B1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Střediska volného času</w:t>
            </w:r>
          </w:p>
        </w:tc>
        <w:tc>
          <w:tcPr>
            <w:tcW w:w="1660" w:type="dxa"/>
            <w:shd w:val="clear" w:color="auto" w:fill="auto"/>
            <w:noWrap/>
            <w:vAlign w:val="center"/>
          </w:tcPr>
          <w:p w14:paraId="0B4400B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23 360,10</w:t>
            </w:r>
          </w:p>
        </w:tc>
        <w:tc>
          <w:tcPr>
            <w:tcW w:w="1660" w:type="dxa"/>
            <w:shd w:val="clear" w:color="auto" w:fill="auto"/>
            <w:noWrap/>
            <w:vAlign w:val="center"/>
          </w:tcPr>
          <w:p w14:paraId="4ADC8F9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24 806,90</w:t>
            </w:r>
          </w:p>
        </w:tc>
        <w:tc>
          <w:tcPr>
            <w:tcW w:w="1660" w:type="dxa"/>
            <w:vAlign w:val="center"/>
          </w:tcPr>
          <w:p w14:paraId="0A7DCAF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29 077,60</w:t>
            </w:r>
          </w:p>
        </w:tc>
      </w:tr>
      <w:tr w:rsidR="004211FE" w:rsidRPr="00475B57" w14:paraId="0497DEEE" w14:textId="77777777" w:rsidTr="00A009D5">
        <w:trPr>
          <w:trHeight w:val="397"/>
        </w:trPr>
        <w:tc>
          <w:tcPr>
            <w:tcW w:w="4100" w:type="dxa"/>
            <w:shd w:val="clear" w:color="auto" w:fill="BDD6EE" w:themeFill="accent1" w:themeFillTint="66"/>
            <w:noWrap/>
            <w:vAlign w:val="center"/>
          </w:tcPr>
          <w:p w14:paraId="4A8B1182"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Dětské domovy</w:t>
            </w:r>
          </w:p>
        </w:tc>
        <w:tc>
          <w:tcPr>
            <w:tcW w:w="1660" w:type="dxa"/>
            <w:shd w:val="clear" w:color="auto" w:fill="auto"/>
            <w:noWrap/>
            <w:vAlign w:val="center"/>
          </w:tcPr>
          <w:p w14:paraId="542B7C8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76 333,10</w:t>
            </w:r>
          </w:p>
        </w:tc>
        <w:tc>
          <w:tcPr>
            <w:tcW w:w="1660" w:type="dxa"/>
            <w:shd w:val="clear" w:color="auto" w:fill="auto"/>
            <w:noWrap/>
            <w:vAlign w:val="center"/>
          </w:tcPr>
          <w:p w14:paraId="2354E16B" w14:textId="77777777" w:rsidR="004211FE" w:rsidRPr="00475B57" w:rsidRDefault="004211FE" w:rsidP="004211FE">
            <w:pPr>
              <w:spacing w:line="240" w:lineRule="auto"/>
              <w:ind w:right="57"/>
              <w:jc w:val="right"/>
              <w:rPr>
                <w:rFonts w:cstheme="minorHAnsi"/>
                <w:lang w:eastAsia="cs-CZ"/>
              </w:rPr>
            </w:pPr>
            <w:r w:rsidRPr="00475B57">
              <w:rPr>
                <w:rFonts w:cstheme="minorHAnsi"/>
                <w:color w:val="000000"/>
                <w:lang w:eastAsia="cs-CZ"/>
              </w:rPr>
              <w:t>82 584,62</w:t>
            </w:r>
          </w:p>
        </w:tc>
        <w:tc>
          <w:tcPr>
            <w:tcW w:w="1660" w:type="dxa"/>
            <w:vAlign w:val="center"/>
          </w:tcPr>
          <w:p w14:paraId="0A589D5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93 151,90</w:t>
            </w:r>
          </w:p>
        </w:tc>
      </w:tr>
      <w:tr w:rsidR="004211FE" w:rsidRPr="00475B57" w14:paraId="4F347C13" w14:textId="77777777" w:rsidTr="00A009D5">
        <w:trPr>
          <w:trHeight w:val="397"/>
        </w:trPr>
        <w:tc>
          <w:tcPr>
            <w:tcW w:w="4100" w:type="dxa"/>
            <w:shd w:val="clear" w:color="auto" w:fill="BDD6EE" w:themeFill="accent1" w:themeFillTint="66"/>
            <w:noWrap/>
            <w:vAlign w:val="center"/>
          </w:tcPr>
          <w:p w14:paraId="51501445" w14:textId="77777777" w:rsidR="004211FE" w:rsidRPr="00475B57" w:rsidRDefault="004211FE" w:rsidP="004211FE">
            <w:pPr>
              <w:spacing w:line="240" w:lineRule="auto"/>
              <w:jc w:val="center"/>
              <w:rPr>
                <w:rFonts w:cstheme="minorHAnsi"/>
                <w:bCs/>
                <w:lang w:eastAsia="cs-CZ"/>
              </w:rPr>
            </w:pPr>
            <w:r w:rsidRPr="00475B57">
              <w:rPr>
                <w:rFonts w:cstheme="minorHAnsi"/>
                <w:b/>
                <w:bCs/>
                <w:lang w:eastAsia="cs-CZ"/>
              </w:rPr>
              <w:t>Celkem</w:t>
            </w:r>
          </w:p>
        </w:tc>
        <w:tc>
          <w:tcPr>
            <w:tcW w:w="1660" w:type="dxa"/>
            <w:shd w:val="clear" w:color="auto" w:fill="BDD6EE" w:themeFill="accent1" w:themeFillTint="66"/>
            <w:noWrap/>
            <w:vAlign w:val="center"/>
          </w:tcPr>
          <w:p w14:paraId="082683AC" w14:textId="77777777" w:rsidR="004211FE" w:rsidRPr="00475B57" w:rsidRDefault="004211FE" w:rsidP="004211FE">
            <w:pPr>
              <w:spacing w:line="240" w:lineRule="auto"/>
              <w:ind w:right="57"/>
              <w:jc w:val="right"/>
              <w:rPr>
                <w:rFonts w:cstheme="minorHAnsi"/>
                <w:b/>
                <w:lang w:eastAsia="cs-CZ"/>
              </w:rPr>
            </w:pPr>
            <w:r w:rsidRPr="00475B57">
              <w:rPr>
                <w:rFonts w:cstheme="minorHAnsi"/>
                <w:b/>
                <w:lang w:eastAsia="cs-CZ"/>
              </w:rPr>
              <w:t>1 439 490,00</w:t>
            </w:r>
          </w:p>
        </w:tc>
        <w:tc>
          <w:tcPr>
            <w:tcW w:w="1660" w:type="dxa"/>
            <w:shd w:val="clear" w:color="auto" w:fill="BDD6EE" w:themeFill="accent1" w:themeFillTint="66"/>
            <w:noWrap/>
            <w:vAlign w:val="center"/>
          </w:tcPr>
          <w:p w14:paraId="4896007A" w14:textId="77777777" w:rsidR="004211FE" w:rsidRPr="00475B57" w:rsidRDefault="004211FE" w:rsidP="004211FE">
            <w:pPr>
              <w:spacing w:line="240" w:lineRule="auto"/>
              <w:ind w:right="57"/>
              <w:jc w:val="right"/>
              <w:rPr>
                <w:rFonts w:cstheme="minorHAnsi"/>
                <w:b/>
                <w:lang w:eastAsia="cs-CZ"/>
              </w:rPr>
            </w:pPr>
            <w:r w:rsidRPr="00475B57">
              <w:rPr>
                <w:rFonts w:cstheme="minorHAnsi"/>
                <w:b/>
                <w:lang w:eastAsia="cs-CZ"/>
              </w:rPr>
              <w:t>1 537 468,26</w:t>
            </w:r>
          </w:p>
        </w:tc>
        <w:tc>
          <w:tcPr>
            <w:tcW w:w="1660" w:type="dxa"/>
            <w:shd w:val="clear" w:color="auto" w:fill="BDD6EE" w:themeFill="accent1" w:themeFillTint="66"/>
            <w:vAlign w:val="center"/>
          </w:tcPr>
          <w:p w14:paraId="3D9D1B7E" w14:textId="77777777" w:rsidR="004211FE" w:rsidRPr="00475B57" w:rsidRDefault="004211FE" w:rsidP="004211FE">
            <w:pPr>
              <w:spacing w:line="240" w:lineRule="auto"/>
              <w:ind w:right="57"/>
              <w:jc w:val="right"/>
              <w:rPr>
                <w:rFonts w:cstheme="minorHAnsi"/>
                <w:b/>
                <w:lang w:eastAsia="cs-CZ"/>
              </w:rPr>
            </w:pPr>
            <w:r w:rsidRPr="00475B57">
              <w:rPr>
                <w:rFonts w:cstheme="minorHAnsi"/>
                <w:b/>
                <w:lang w:eastAsia="cs-CZ"/>
              </w:rPr>
              <w:t>1 761 052,28</w:t>
            </w:r>
          </w:p>
        </w:tc>
      </w:tr>
    </w:tbl>
    <w:p w14:paraId="3B320C5B" w14:textId="0B68B550" w:rsidR="004211FE" w:rsidRPr="0034093D" w:rsidRDefault="004211FE" w:rsidP="004211FE">
      <w:pPr>
        <w:keepNext/>
        <w:tabs>
          <w:tab w:val="left" w:pos="851"/>
        </w:tabs>
        <w:spacing w:before="240" w:after="240" w:line="240" w:lineRule="auto"/>
        <w:jc w:val="both"/>
        <w:outlineLvl w:val="2"/>
        <w:rPr>
          <w:rFonts w:cs="Arial"/>
          <w:bCs/>
          <w:sz w:val="24"/>
          <w:szCs w:val="24"/>
        </w:rPr>
      </w:pPr>
      <w:bookmarkStart w:id="335" w:name="_Toc792447"/>
      <w:bookmarkStart w:id="336" w:name="_Toc792775"/>
      <w:r w:rsidRPr="006126C7">
        <w:rPr>
          <w:rFonts w:cs="Arial"/>
          <w:bCs/>
          <w:sz w:val="24"/>
          <w:szCs w:val="24"/>
        </w:rPr>
        <w:lastRenderedPageBreak/>
        <w:t>Dotace na mzdy se meziročně zvyšovala, zvýšení mezi roky 2017 a 2018 představovalo 223 584,02 tis. Kč.</w:t>
      </w:r>
      <w:bookmarkEnd w:id="335"/>
      <w:bookmarkEnd w:id="336"/>
      <w:r w:rsidRPr="006126C7">
        <w:rPr>
          <w:rFonts w:cs="Arial"/>
          <w:bCs/>
          <w:sz w:val="24"/>
          <w:szCs w:val="24"/>
        </w:rPr>
        <w:t xml:space="preserve"> </w:t>
      </w:r>
    </w:p>
    <w:p w14:paraId="0A10D155" w14:textId="77777777" w:rsidR="004211FE" w:rsidRPr="001B2090" w:rsidRDefault="004211FE" w:rsidP="004211FE">
      <w:pPr>
        <w:keepNext/>
        <w:tabs>
          <w:tab w:val="left" w:pos="851"/>
        </w:tabs>
        <w:spacing w:before="240" w:after="240" w:line="240" w:lineRule="auto"/>
        <w:jc w:val="both"/>
        <w:outlineLvl w:val="2"/>
        <w:rPr>
          <w:rFonts w:cs="Arial"/>
          <w:b/>
          <w:bCs/>
          <w:sz w:val="26"/>
          <w:szCs w:val="26"/>
        </w:rPr>
      </w:pPr>
      <w:bookmarkStart w:id="337" w:name="_Toc792448"/>
      <w:bookmarkStart w:id="338" w:name="_Toc792776"/>
      <w:r w:rsidRPr="001B2090">
        <w:rPr>
          <w:rFonts w:cs="Arial"/>
          <w:b/>
          <w:bCs/>
          <w:sz w:val="26"/>
          <w:szCs w:val="26"/>
        </w:rPr>
        <w:t>Účelové dotace z rozpočtu MŠMT školám a školským zařízením zřizovaným Olomouckým krajem v roce 2018</w:t>
      </w:r>
      <w:bookmarkEnd w:id="337"/>
      <w:bookmarkEnd w:id="338"/>
    </w:p>
    <w:p w14:paraId="423B6E4A" w14:textId="65BFBDA7" w:rsidR="004211FE" w:rsidRPr="001B2090" w:rsidRDefault="004211FE" w:rsidP="004211FE">
      <w:pPr>
        <w:keepNext/>
        <w:tabs>
          <w:tab w:val="left" w:pos="851"/>
        </w:tabs>
        <w:spacing w:before="240" w:after="240" w:line="240" w:lineRule="auto"/>
        <w:jc w:val="both"/>
        <w:outlineLvl w:val="2"/>
        <w:rPr>
          <w:rFonts w:cs="Arial"/>
          <w:b/>
          <w:bCs/>
          <w:sz w:val="26"/>
          <w:szCs w:val="26"/>
        </w:rPr>
      </w:pPr>
      <w:bookmarkStart w:id="339" w:name="_Toc792449"/>
      <w:bookmarkStart w:id="340" w:name="_Toc792777"/>
      <w:r w:rsidRPr="001B2090">
        <w:rPr>
          <w:rFonts w:cs="Arial"/>
          <w:b/>
          <w:bCs/>
          <w:sz w:val="26"/>
          <w:szCs w:val="26"/>
        </w:rPr>
        <w:t>Rozvojové programy</w:t>
      </w:r>
      <w:bookmarkEnd w:id="339"/>
      <w:bookmarkEnd w:id="340"/>
    </w:p>
    <w:p w14:paraId="7D02E080" w14:textId="77777777" w:rsidR="004211FE" w:rsidRPr="006126C7" w:rsidRDefault="004211FE" w:rsidP="004211FE">
      <w:pPr>
        <w:spacing w:before="240" w:after="120" w:line="240" w:lineRule="auto"/>
        <w:jc w:val="both"/>
        <w:rPr>
          <w:sz w:val="24"/>
          <w:szCs w:val="24"/>
        </w:rPr>
      </w:pPr>
      <w:r w:rsidRPr="006126C7">
        <w:rPr>
          <w:sz w:val="24"/>
          <w:szCs w:val="24"/>
        </w:rPr>
        <w:t xml:space="preserve">Na základě zákona č. 561/2014 Sb., (školského zákona), rozepsalo MŠMT finanční prostředky na rozvojové programy. Přehled je uvedený v následující tabulce:  </w:t>
      </w:r>
    </w:p>
    <w:p w14:paraId="726B839C" w14:textId="752E7BBE" w:rsidR="004211FE" w:rsidRPr="00475B57" w:rsidRDefault="004211FE" w:rsidP="007304F9">
      <w:pPr>
        <w:spacing w:before="240" w:after="120" w:line="240" w:lineRule="auto"/>
        <w:ind w:left="1410" w:hanging="1410"/>
        <w:jc w:val="both"/>
        <w:rPr>
          <w:rFonts w:cstheme="minorHAnsi"/>
          <w:i/>
        </w:rPr>
      </w:pPr>
      <w:r w:rsidRPr="00475B57">
        <w:rPr>
          <w:rFonts w:cstheme="minorHAnsi"/>
          <w:i/>
        </w:rPr>
        <w:t>Tabulka č. 66</w:t>
      </w:r>
      <w:r w:rsidRPr="00475B57">
        <w:rPr>
          <w:rFonts w:cstheme="minorHAnsi"/>
          <w:i/>
        </w:rPr>
        <w:tab/>
        <w:t>Financování škol a školských zařízení zřizovanýc</w:t>
      </w:r>
      <w:r w:rsidR="005D1CF9">
        <w:rPr>
          <w:rFonts w:cstheme="minorHAnsi"/>
          <w:i/>
        </w:rPr>
        <w:t>h Olomouckým krajem – dotace na </w:t>
      </w:r>
      <w:r w:rsidRPr="00475B57">
        <w:rPr>
          <w:rFonts w:cstheme="minorHAnsi"/>
          <w:i/>
        </w:rPr>
        <w:t>rozvojové programy z rozpočtu MŠMT dle jednotlivých druhů škol a školských zařízení v letech 2016-2018 (údaje v tisících Kč)</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68"/>
        <w:gridCol w:w="1984"/>
        <w:gridCol w:w="1134"/>
        <w:gridCol w:w="1060"/>
        <w:gridCol w:w="1208"/>
      </w:tblGrid>
      <w:tr w:rsidR="004211FE" w:rsidRPr="00475B57" w14:paraId="28E1BB11" w14:textId="77777777" w:rsidTr="004E7A68">
        <w:trPr>
          <w:trHeight w:val="240"/>
        </w:trPr>
        <w:tc>
          <w:tcPr>
            <w:tcW w:w="2160" w:type="dxa"/>
            <w:vMerge w:val="restart"/>
            <w:shd w:val="clear" w:color="auto" w:fill="BDD6EE" w:themeFill="accent1" w:themeFillTint="66"/>
            <w:vAlign w:val="center"/>
          </w:tcPr>
          <w:p w14:paraId="21A4F448"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Zkrácený název programu</w:t>
            </w:r>
          </w:p>
        </w:tc>
        <w:tc>
          <w:tcPr>
            <w:tcW w:w="1668" w:type="dxa"/>
            <w:vMerge w:val="restart"/>
            <w:shd w:val="clear" w:color="auto" w:fill="BDD6EE" w:themeFill="accent1" w:themeFillTint="66"/>
            <w:vAlign w:val="center"/>
          </w:tcPr>
          <w:p w14:paraId="503C2454"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Čerpání dotace</w:t>
            </w:r>
          </w:p>
        </w:tc>
        <w:tc>
          <w:tcPr>
            <w:tcW w:w="1984" w:type="dxa"/>
            <w:vMerge w:val="restart"/>
            <w:shd w:val="clear" w:color="auto" w:fill="BDD6EE" w:themeFill="accent1" w:themeFillTint="66"/>
            <w:vAlign w:val="center"/>
          </w:tcPr>
          <w:p w14:paraId="2E4A90DE"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 xml:space="preserve">Druh školy, </w:t>
            </w:r>
            <w:r w:rsidRPr="00475B57">
              <w:rPr>
                <w:rFonts w:cstheme="minorHAnsi"/>
                <w:b/>
                <w:bCs/>
                <w:lang w:eastAsia="cs-CZ"/>
              </w:rPr>
              <w:br/>
              <w:t>školského zařízení</w:t>
            </w:r>
          </w:p>
        </w:tc>
        <w:tc>
          <w:tcPr>
            <w:tcW w:w="3402" w:type="dxa"/>
            <w:gridSpan w:val="3"/>
            <w:shd w:val="clear" w:color="auto" w:fill="BDD6EE" w:themeFill="accent1" w:themeFillTint="66"/>
            <w:vAlign w:val="bottom"/>
          </w:tcPr>
          <w:p w14:paraId="7DA47321"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Rok</w:t>
            </w:r>
          </w:p>
        </w:tc>
      </w:tr>
      <w:tr w:rsidR="004211FE" w:rsidRPr="00475B57" w14:paraId="33305F72" w14:textId="77777777" w:rsidTr="004E7A68">
        <w:trPr>
          <w:trHeight w:val="255"/>
        </w:trPr>
        <w:tc>
          <w:tcPr>
            <w:tcW w:w="2160" w:type="dxa"/>
            <w:vMerge/>
            <w:shd w:val="clear" w:color="auto" w:fill="BDD6EE" w:themeFill="accent1" w:themeFillTint="66"/>
            <w:vAlign w:val="center"/>
          </w:tcPr>
          <w:p w14:paraId="76D23B3D" w14:textId="77777777" w:rsidR="004211FE" w:rsidRPr="00475B57" w:rsidRDefault="004211FE" w:rsidP="004211FE">
            <w:pPr>
              <w:keepLines/>
              <w:spacing w:line="240" w:lineRule="auto"/>
              <w:jc w:val="center"/>
              <w:rPr>
                <w:rFonts w:cstheme="minorHAnsi"/>
                <w:b/>
                <w:bCs/>
                <w:lang w:eastAsia="cs-CZ"/>
              </w:rPr>
            </w:pPr>
          </w:p>
        </w:tc>
        <w:tc>
          <w:tcPr>
            <w:tcW w:w="1668" w:type="dxa"/>
            <w:vMerge/>
            <w:shd w:val="clear" w:color="auto" w:fill="BDD6EE" w:themeFill="accent1" w:themeFillTint="66"/>
            <w:vAlign w:val="center"/>
          </w:tcPr>
          <w:p w14:paraId="7A37789C" w14:textId="77777777" w:rsidR="004211FE" w:rsidRPr="00475B57" w:rsidRDefault="004211FE" w:rsidP="004211FE">
            <w:pPr>
              <w:keepLines/>
              <w:spacing w:line="240" w:lineRule="auto"/>
              <w:jc w:val="center"/>
              <w:rPr>
                <w:rFonts w:cstheme="minorHAnsi"/>
                <w:b/>
                <w:bCs/>
                <w:lang w:eastAsia="cs-CZ"/>
              </w:rPr>
            </w:pPr>
          </w:p>
        </w:tc>
        <w:tc>
          <w:tcPr>
            <w:tcW w:w="1984" w:type="dxa"/>
            <w:vMerge/>
            <w:shd w:val="clear" w:color="auto" w:fill="BDD6EE" w:themeFill="accent1" w:themeFillTint="66"/>
            <w:vAlign w:val="center"/>
          </w:tcPr>
          <w:p w14:paraId="3D1AF6C7" w14:textId="77777777" w:rsidR="004211FE" w:rsidRPr="00475B57" w:rsidRDefault="004211FE" w:rsidP="004211FE">
            <w:pPr>
              <w:keepLines/>
              <w:spacing w:line="240" w:lineRule="auto"/>
              <w:rPr>
                <w:rFonts w:cstheme="minorHAnsi"/>
                <w:b/>
                <w:bCs/>
                <w:lang w:eastAsia="cs-CZ"/>
              </w:rPr>
            </w:pPr>
          </w:p>
        </w:tc>
        <w:tc>
          <w:tcPr>
            <w:tcW w:w="1134" w:type="dxa"/>
            <w:shd w:val="clear" w:color="auto" w:fill="BDD6EE" w:themeFill="accent1" w:themeFillTint="66"/>
            <w:noWrap/>
            <w:vAlign w:val="center"/>
          </w:tcPr>
          <w:p w14:paraId="4E79FEBE"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2016</w:t>
            </w:r>
          </w:p>
        </w:tc>
        <w:tc>
          <w:tcPr>
            <w:tcW w:w="1060" w:type="dxa"/>
            <w:shd w:val="clear" w:color="auto" w:fill="BDD6EE" w:themeFill="accent1" w:themeFillTint="66"/>
            <w:noWrap/>
            <w:vAlign w:val="center"/>
          </w:tcPr>
          <w:p w14:paraId="392E9FAF"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2017</w:t>
            </w:r>
          </w:p>
        </w:tc>
        <w:tc>
          <w:tcPr>
            <w:tcW w:w="1208" w:type="dxa"/>
            <w:shd w:val="clear" w:color="auto" w:fill="BDD6EE" w:themeFill="accent1" w:themeFillTint="66"/>
            <w:vAlign w:val="center"/>
          </w:tcPr>
          <w:p w14:paraId="4CB0BC30" w14:textId="77777777" w:rsidR="004211FE" w:rsidRPr="00475B57" w:rsidRDefault="004211FE" w:rsidP="004211FE">
            <w:pPr>
              <w:keepLines/>
              <w:spacing w:line="240" w:lineRule="auto"/>
              <w:jc w:val="center"/>
              <w:rPr>
                <w:rFonts w:cstheme="minorHAnsi"/>
                <w:b/>
                <w:bCs/>
                <w:lang w:eastAsia="cs-CZ"/>
              </w:rPr>
            </w:pPr>
            <w:r w:rsidRPr="00475B57">
              <w:rPr>
                <w:rFonts w:cstheme="minorHAnsi"/>
                <w:b/>
                <w:bCs/>
                <w:lang w:eastAsia="cs-CZ"/>
              </w:rPr>
              <w:t>2018</w:t>
            </w:r>
          </w:p>
        </w:tc>
      </w:tr>
      <w:tr w:rsidR="004211FE" w:rsidRPr="00475B57" w14:paraId="395827C8" w14:textId="77777777" w:rsidTr="004E7A68">
        <w:trPr>
          <w:trHeight w:val="567"/>
        </w:trPr>
        <w:tc>
          <w:tcPr>
            <w:tcW w:w="2160" w:type="dxa"/>
            <w:vMerge w:val="restart"/>
            <w:shd w:val="clear" w:color="auto" w:fill="BDD6EE" w:themeFill="accent1" w:themeFillTint="66"/>
            <w:vAlign w:val="center"/>
          </w:tcPr>
          <w:p w14:paraId="2C2C94B4" w14:textId="3F33BF34" w:rsidR="004211FE" w:rsidRPr="00475B57" w:rsidRDefault="004211FE" w:rsidP="004E7A68">
            <w:pPr>
              <w:keepLines/>
              <w:spacing w:line="240" w:lineRule="auto"/>
              <w:jc w:val="center"/>
              <w:rPr>
                <w:rFonts w:cstheme="minorHAnsi"/>
                <w:bCs/>
                <w:lang w:eastAsia="cs-CZ"/>
              </w:rPr>
            </w:pPr>
            <w:r w:rsidRPr="00475B57">
              <w:rPr>
                <w:rFonts w:cstheme="minorHAnsi"/>
                <w:bCs/>
                <w:lang w:eastAsia="cs-CZ"/>
              </w:rPr>
              <w:t>Podpora okresních a krajských kol soutěží a přehlídek v zájmovém vzdělává</w:t>
            </w:r>
            <w:r w:rsidR="004E7A68">
              <w:rPr>
                <w:rFonts w:cstheme="minorHAnsi"/>
                <w:bCs/>
                <w:lang w:eastAsia="cs-CZ"/>
              </w:rPr>
              <w:t>ní, Zabezpečení ústředního kola</w:t>
            </w:r>
          </w:p>
        </w:tc>
        <w:tc>
          <w:tcPr>
            <w:tcW w:w="1668" w:type="dxa"/>
            <w:vMerge w:val="restart"/>
            <w:shd w:val="clear" w:color="auto" w:fill="auto"/>
            <w:vAlign w:val="center"/>
          </w:tcPr>
          <w:p w14:paraId="45518E17"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1 ZUŠ, 2 SVČ</w:t>
            </w:r>
          </w:p>
        </w:tc>
        <w:tc>
          <w:tcPr>
            <w:tcW w:w="1984" w:type="dxa"/>
            <w:shd w:val="clear" w:color="auto" w:fill="auto"/>
            <w:noWrap/>
            <w:vAlign w:val="center"/>
          </w:tcPr>
          <w:p w14:paraId="64C4D3E2"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ZUŠ</w:t>
            </w:r>
          </w:p>
        </w:tc>
        <w:tc>
          <w:tcPr>
            <w:tcW w:w="1134" w:type="dxa"/>
            <w:shd w:val="clear" w:color="auto" w:fill="auto"/>
            <w:noWrap/>
            <w:vAlign w:val="center"/>
          </w:tcPr>
          <w:p w14:paraId="6E016289"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202,00</w:t>
            </w:r>
          </w:p>
        </w:tc>
        <w:tc>
          <w:tcPr>
            <w:tcW w:w="1060" w:type="dxa"/>
            <w:shd w:val="clear" w:color="auto" w:fill="auto"/>
            <w:noWrap/>
            <w:vAlign w:val="center"/>
          </w:tcPr>
          <w:p w14:paraId="462E0F04"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207,00</w:t>
            </w:r>
          </w:p>
        </w:tc>
        <w:tc>
          <w:tcPr>
            <w:tcW w:w="1208" w:type="dxa"/>
            <w:vAlign w:val="center"/>
          </w:tcPr>
          <w:p w14:paraId="7002DFFF"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242,00</w:t>
            </w:r>
          </w:p>
        </w:tc>
      </w:tr>
      <w:tr w:rsidR="004211FE" w:rsidRPr="00475B57" w14:paraId="6EEDFAE2" w14:textId="77777777" w:rsidTr="004E7A68">
        <w:trPr>
          <w:trHeight w:val="1294"/>
        </w:trPr>
        <w:tc>
          <w:tcPr>
            <w:tcW w:w="2160" w:type="dxa"/>
            <w:vMerge/>
            <w:shd w:val="clear" w:color="auto" w:fill="BDD6EE" w:themeFill="accent1" w:themeFillTint="66"/>
            <w:vAlign w:val="center"/>
          </w:tcPr>
          <w:p w14:paraId="05FAFE19" w14:textId="77777777" w:rsidR="004211FE" w:rsidRPr="00475B57" w:rsidRDefault="004211FE" w:rsidP="004211FE">
            <w:pPr>
              <w:keepLines/>
              <w:spacing w:line="240" w:lineRule="auto"/>
              <w:jc w:val="center"/>
              <w:rPr>
                <w:rFonts w:cstheme="minorHAnsi"/>
                <w:bCs/>
                <w:lang w:eastAsia="cs-CZ"/>
              </w:rPr>
            </w:pPr>
          </w:p>
        </w:tc>
        <w:tc>
          <w:tcPr>
            <w:tcW w:w="1668" w:type="dxa"/>
            <w:vMerge/>
            <w:shd w:val="clear" w:color="auto" w:fill="auto"/>
            <w:vAlign w:val="center"/>
          </w:tcPr>
          <w:p w14:paraId="08F2C1C7" w14:textId="77777777" w:rsidR="004211FE" w:rsidRPr="00475B57" w:rsidRDefault="004211FE" w:rsidP="004211FE">
            <w:pPr>
              <w:keepLines/>
              <w:spacing w:line="240" w:lineRule="auto"/>
              <w:jc w:val="center"/>
              <w:rPr>
                <w:rFonts w:cstheme="minorHAnsi"/>
                <w:lang w:eastAsia="cs-CZ"/>
              </w:rPr>
            </w:pPr>
          </w:p>
        </w:tc>
        <w:tc>
          <w:tcPr>
            <w:tcW w:w="1984" w:type="dxa"/>
            <w:shd w:val="clear" w:color="auto" w:fill="auto"/>
            <w:noWrap/>
            <w:vAlign w:val="center"/>
          </w:tcPr>
          <w:p w14:paraId="6400A7B6"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SVČ</w:t>
            </w:r>
          </w:p>
        </w:tc>
        <w:tc>
          <w:tcPr>
            <w:tcW w:w="1134" w:type="dxa"/>
            <w:shd w:val="clear" w:color="auto" w:fill="auto"/>
            <w:noWrap/>
            <w:vAlign w:val="center"/>
          </w:tcPr>
          <w:p w14:paraId="082EE8B5"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598,60</w:t>
            </w:r>
          </w:p>
        </w:tc>
        <w:tc>
          <w:tcPr>
            <w:tcW w:w="1060" w:type="dxa"/>
            <w:shd w:val="clear" w:color="auto" w:fill="auto"/>
            <w:noWrap/>
            <w:vAlign w:val="center"/>
          </w:tcPr>
          <w:p w14:paraId="0AA21756"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598,00</w:t>
            </w:r>
          </w:p>
        </w:tc>
        <w:tc>
          <w:tcPr>
            <w:tcW w:w="1208" w:type="dxa"/>
            <w:vAlign w:val="center"/>
          </w:tcPr>
          <w:p w14:paraId="0765FED6" w14:textId="77777777" w:rsidR="004211FE" w:rsidRPr="00475B57" w:rsidRDefault="004211FE" w:rsidP="004211FE">
            <w:pPr>
              <w:keepLines/>
              <w:spacing w:line="240" w:lineRule="auto"/>
              <w:ind w:right="57"/>
              <w:jc w:val="right"/>
              <w:rPr>
                <w:rFonts w:cstheme="minorHAnsi"/>
                <w:lang w:eastAsia="cs-CZ"/>
              </w:rPr>
            </w:pPr>
            <w:r w:rsidRPr="00475B57">
              <w:rPr>
                <w:rFonts w:cstheme="minorHAnsi"/>
                <w:lang w:eastAsia="cs-CZ"/>
              </w:rPr>
              <w:t>592,00</w:t>
            </w:r>
          </w:p>
        </w:tc>
      </w:tr>
      <w:tr w:rsidR="004211FE" w:rsidRPr="00475B57" w14:paraId="7A9362B7" w14:textId="77777777" w:rsidTr="004E7A68">
        <w:trPr>
          <w:trHeight w:val="1449"/>
        </w:trPr>
        <w:tc>
          <w:tcPr>
            <w:tcW w:w="2160" w:type="dxa"/>
            <w:shd w:val="clear" w:color="auto" w:fill="BDD6EE" w:themeFill="accent1" w:themeFillTint="66"/>
            <w:vAlign w:val="center"/>
          </w:tcPr>
          <w:p w14:paraId="3ABE9136" w14:textId="7F6A0DAB" w:rsidR="004211FE" w:rsidRPr="00475B57" w:rsidRDefault="004211FE" w:rsidP="004E7A68">
            <w:pPr>
              <w:keepLines/>
              <w:spacing w:line="240" w:lineRule="auto"/>
              <w:jc w:val="center"/>
              <w:rPr>
                <w:rFonts w:cstheme="minorHAnsi"/>
                <w:bCs/>
                <w:lang w:eastAsia="cs-CZ"/>
              </w:rPr>
            </w:pPr>
            <w:r w:rsidRPr="00475B57">
              <w:rPr>
                <w:rFonts w:cstheme="minorHAnsi"/>
                <w:bCs/>
                <w:lang w:eastAsia="cs-CZ"/>
              </w:rPr>
              <w:t xml:space="preserve">Podpora organizace </w:t>
            </w:r>
            <w:r w:rsidRPr="00475B57">
              <w:rPr>
                <w:rFonts w:cstheme="minorHAnsi"/>
                <w:bCs/>
                <w:lang w:eastAsia="cs-CZ"/>
              </w:rPr>
              <w:br/>
              <w:t>a ukončování středoškolského vzdělávání maturitní zkouškou ve vybraných školách v podzimním zkuš</w:t>
            </w:r>
            <w:r w:rsidR="004E7A68">
              <w:rPr>
                <w:rFonts w:cstheme="minorHAnsi"/>
                <w:bCs/>
                <w:lang w:eastAsia="cs-CZ"/>
              </w:rPr>
              <w:t>.</w:t>
            </w:r>
            <w:r w:rsidRPr="00475B57">
              <w:rPr>
                <w:rFonts w:cstheme="minorHAnsi"/>
                <w:bCs/>
                <w:lang w:eastAsia="cs-CZ"/>
              </w:rPr>
              <w:t xml:space="preserve"> období 2017</w:t>
            </w:r>
          </w:p>
        </w:tc>
        <w:tc>
          <w:tcPr>
            <w:tcW w:w="1668" w:type="dxa"/>
            <w:vAlign w:val="center"/>
          </w:tcPr>
          <w:p w14:paraId="3BD587AE"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6 SŠ</w:t>
            </w:r>
          </w:p>
        </w:tc>
        <w:tc>
          <w:tcPr>
            <w:tcW w:w="1984" w:type="dxa"/>
            <w:shd w:val="clear" w:color="auto" w:fill="auto"/>
            <w:vAlign w:val="center"/>
          </w:tcPr>
          <w:p w14:paraId="09C2E77F"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SOŠ</w:t>
            </w:r>
          </w:p>
          <w:p w14:paraId="153798FA" w14:textId="77777777" w:rsidR="004211FE" w:rsidRPr="00475B57" w:rsidRDefault="004211FE" w:rsidP="004211FE">
            <w:pPr>
              <w:keepLines/>
              <w:spacing w:line="240" w:lineRule="auto"/>
              <w:jc w:val="center"/>
              <w:rPr>
                <w:rFonts w:cstheme="minorHAnsi"/>
                <w:lang w:eastAsia="cs-CZ"/>
              </w:rPr>
            </w:pPr>
          </w:p>
        </w:tc>
        <w:tc>
          <w:tcPr>
            <w:tcW w:w="1134" w:type="dxa"/>
            <w:shd w:val="clear" w:color="auto" w:fill="auto"/>
            <w:vAlign w:val="center"/>
          </w:tcPr>
          <w:p w14:paraId="10F47E3F"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605,57</w:t>
            </w:r>
          </w:p>
        </w:tc>
        <w:tc>
          <w:tcPr>
            <w:tcW w:w="1060" w:type="dxa"/>
            <w:shd w:val="clear" w:color="auto" w:fill="auto"/>
            <w:vAlign w:val="center"/>
          </w:tcPr>
          <w:p w14:paraId="0E9BFF0C"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534,21</w:t>
            </w:r>
          </w:p>
        </w:tc>
        <w:tc>
          <w:tcPr>
            <w:tcW w:w="1208" w:type="dxa"/>
            <w:vAlign w:val="center"/>
          </w:tcPr>
          <w:p w14:paraId="11941FC4"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728,86</w:t>
            </w:r>
          </w:p>
        </w:tc>
      </w:tr>
      <w:tr w:rsidR="004211FE" w:rsidRPr="00475B57" w14:paraId="0DA29D8D" w14:textId="77777777" w:rsidTr="004E7A68">
        <w:trPr>
          <w:trHeight w:val="567"/>
        </w:trPr>
        <w:tc>
          <w:tcPr>
            <w:tcW w:w="2160" w:type="dxa"/>
            <w:vMerge w:val="restart"/>
            <w:shd w:val="clear" w:color="auto" w:fill="BDD6EE" w:themeFill="accent1" w:themeFillTint="66"/>
            <w:vAlign w:val="center"/>
          </w:tcPr>
          <w:p w14:paraId="033EEF62"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 xml:space="preserve">Hodnocení žáků a škol podle výsledků </w:t>
            </w:r>
            <w:r w:rsidRPr="00475B57">
              <w:rPr>
                <w:rFonts w:cstheme="minorHAnsi"/>
                <w:bCs/>
                <w:lang w:eastAsia="cs-CZ"/>
              </w:rPr>
              <w:br/>
              <w:t>v soutěžích v roce 2017 – Excelence středních škol 2017</w:t>
            </w:r>
          </w:p>
        </w:tc>
        <w:tc>
          <w:tcPr>
            <w:tcW w:w="1668" w:type="dxa"/>
            <w:vMerge w:val="restart"/>
            <w:vAlign w:val="center"/>
          </w:tcPr>
          <w:p w14:paraId="20724178"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13 G, 9 SŠ</w:t>
            </w:r>
          </w:p>
        </w:tc>
        <w:tc>
          <w:tcPr>
            <w:tcW w:w="1984" w:type="dxa"/>
            <w:shd w:val="clear" w:color="auto" w:fill="auto"/>
            <w:vAlign w:val="center"/>
          </w:tcPr>
          <w:p w14:paraId="5A465B48"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Gymnázia</w:t>
            </w:r>
          </w:p>
        </w:tc>
        <w:tc>
          <w:tcPr>
            <w:tcW w:w="1134" w:type="dxa"/>
            <w:shd w:val="clear" w:color="auto" w:fill="auto"/>
            <w:vAlign w:val="center"/>
          </w:tcPr>
          <w:p w14:paraId="5828BCF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1 196,98</w:t>
            </w:r>
          </w:p>
        </w:tc>
        <w:tc>
          <w:tcPr>
            <w:tcW w:w="1060" w:type="dxa"/>
            <w:shd w:val="clear" w:color="auto" w:fill="auto"/>
            <w:vAlign w:val="center"/>
          </w:tcPr>
          <w:p w14:paraId="2DE6011C"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1 149,10</w:t>
            </w:r>
          </w:p>
        </w:tc>
        <w:tc>
          <w:tcPr>
            <w:tcW w:w="1208" w:type="dxa"/>
            <w:vAlign w:val="center"/>
          </w:tcPr>
          <w:p w14:paraId="6BC55D8B"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1 331,25</w:t>
            </w:r>
          </w:p>
        </w:tc>
      </w:tr>
      <w:tr w:rsidR="004211FE" w:rsidRPr="00475B57" w14:paraId="6CF6740C" w14:textId="77777777" w:rsidTr="004E7A68">
        <w:trPr>
          <w:trHeight w:val="567"/>
        </w:trPr>
        <w:tc>
          <w:tcPr>
            <w:tcW w:w="2160" w:type="dxa"/>
            <w:vMerge/>
            <w:shd w:val="clear" w:color="auto" w:fill="BDD6EE" w:themeFill="accent1" w:themeFillTint="66"/>
            <w:vAlign w:val="center"/>
          </w:tcPr>
          <w:p w14:paraId="3282EE09" w14:textId="77777777" w:rsidR="004211FE" w:rsidRPr="00475B57" w:rsidRDefault="004211FE" w:rsidP="004211FE">
            <w:pPr>
              <w:keepLines/>
              <w:spacing w:line="240" w:lineRule="auto"/>
              <w:jc w:val="center"/>
              <w:rPr>
                <w:rFonts w:cstheme="minorHAnsi"/>
                <w:bCs/>
                <w:lang w:eastAsia="cs-CZ"/>
              </w:rPr>
            </w:pPr>
          </w:p>
        </w:tc>
        <w:tc>
          <w:tcPr>
            <w:tcW w:w="1668" w:type="dxa"/>
            <w:vMerge/>
            <w:vAlign w:val="center"/>
          </w:tcPr>
          <w:p w14:paraId="63F29181" w14:textId="77777777" w:rsidR="004211FE" w:rsidRPr="00475B57" w:rsidRDefault="004211FE" w:rsidP="004211FE">
            <w:pPr>
              <w:keepLines/>
              <w:spacing w:line="240" w:lineRule="auto"/>
              <w:jc w:val="center"/>
              <w:rPr>
                <w:rFonts w:cstheme="minorHAnsi"/>
                <w:lang w:eastAsia="cs-CZ"/>
              </w:rPr>
            </w:pPr>
          </w:p>
        </w:tc>
        <w:tc>
          <w:tcPr>
            <w:tcW w:w="1984" w:type="dxa"/>
            <w:shd w:val="clear" w:color="auto" w:fill="auto"/>
            <w:vAlign w:val="center"/>
          </w:tcPr>
          <w:p w14:paraId="6BC4F194"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Střední školy</w:t>
            </w:r>
          </w:p>
        </w:tc>
        <w:tc>
          <w:tcPr>
            <w:tcW w:w="1134" w:type="dxa"/>
            <w:shd w:val="clear" w:color="auto" w:fill="auto"/>
            <w:vAlign w:val="center"/>
          </w:tcPr>
          <w:p w14:paraId="7D74B44C"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381,84</w:t>
            </w:r>
          </w:p>
        </w:tc>
        <w:tc>
          <w:tcPr>
            <w:tcW w:w="1060" w:type="dxa"/>
            <w:shd w:val="clear" w:color="auto" w:fill="auto"/>
            <w:vAlign w:val="center"/>
          </w:tcPr>
          <w:p w14:paraId="0135B96E"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304,32</w:t>
            </w:r>
          </w:p>
        </w:tc>
        <w:tc>
          <w:tcPr>
            <w:tcW w:w="1208" w:type="dxa"/>
            <w:vAlign w:val="center"/>
          </w:tcPr>
          <w:p w14:paraId="05176125"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274,80</w:t>
            </w:r>
          </w:p>
        </w:tc>
      </w:tr>
      <w:tr w:rsidR="004211FE" w:rsidRPr="00475B57" w14:paraId="2C047D2A" w14:textId="77777777" w:rsidTr="004E7A68">
        <w:trPr>
          <w:trHeight w:val="548"/>
        </w:trPr>
        <w:tc>
          <w:tcPr>
            <w:tcW w:w="2160" w:type="dxa"/>
            <w:shd w:val="clear" w:color="auto" w:fill="BDD6EE" w:themeFill="accent1" w:themeFillTint="66"/>
            <w:vAlign w:val="center"/>
          </w:tcPr>
          <w:p w14:paraId="45CEF11E"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 xml:space="preserve">Hodnocení žáků a škol podle výsledků </w:t>
            </w:r>
            <w:r w:rsidRPr="00475B57">
              <w:rPr>
                <w:rFonts w:cstheme="minorHAnsi"/>
                <w:bCs/>
                <w:lang w:eastAsia="cs-CZ"/>
              </w:rPr>
              <w:br/>
              <w:t>v soutěžích v roce 2016 – Excelence základních škol 2017/2018</w:t>
            </w:r>
          </w:p>
        </w:tc>
        <w:tc>
          <w:tcPr>
            <w:tcW w:w="1668" w:type="dxa"/>
            <w:vAlign w:val="center"/>
          </w:tcPr>
          <w:p w14:paraId="2F04F71F"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13 G</w:t>
            </w:r>
          </w:p>
        </w:tc>
        <w:tc>
          <w:tcPr>
            <w:tcW w:w="1984" w:type="dxa"/>
            <w:shd w:val="clear" w:color="auto" w:fill="auto"/>
            <w:vAlign w:val="center"/>
          </w:tcPr>
          <w:p w14:paraId="6C893753"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Gymnázia</w:t>
            </w:r>
          </w:p>
        </w:tc>
        <w:tc>
          <w:tcPr>
            <w:tcW w:w="1134" w:type="dxa"/>
            <w:shd w:val="clear" w:color="auto" w:fill="auto"/>
            <w:vAlign w:val="center"/>
          </w:tcPr>
          <w:p w14:paraId="671C6DE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351,42</w:t>
            </w:r>
          </w:p>
        </w:tc>
        <w:tc>
          <w:tcPr>
            <w:tcW w:w="1060" w:type="dxa"/>
            <w:shd w:val="clear" w:color="auto" w:fill="auto"/>
            <w:vAlign w:val="center"/>
          </w:tcPr>
          <w:p w14:paraId="48B10F68"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299,92</w:t>
            </w:r>
          </w:p>
        </w:tc>
        <w:tc>
          <w:tcPr>
            <w:tcW w:w="1208" w:type="dxa"/>
            <w:vAlign w:val="center"/>
          </w:tcPr>
          <w:p w14:paraId="4BA8F67A"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415,01</w:t>
            </w:r>
          </w:p>
        </w:tc>
      </w:tr>
      <w:tr w:rsidR="004211FE" w:rsidRPr="00475B57" w14:paraId="44E852D8" w14:textId="77777777" w:rsidTr="004E7A68">
        <w:trPr>
          <w:trHeight w:val="424"/>
        </w:trPr>
        <w:tc>
          <w:tcPr>
            <w:tcW w:w="2160" w:type="dxa"/>
            <w:vMerge w:val="restart"/>
            <w:shd w:val="clear" w:color="auto" w:fill="BDD6EE" w:themeFill="accent1" w:themeFillTint="66"/>
            <w:vAlign w:val="center"/>
          </w:tcPr>
          <w:p w14:paraId="43427BBD"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Podpora odborného vzdělávání – dvě kola</w:t>
            </w:r>
          </w:p>
        </w:tc>
        <w:tc>
          <w:tcPr>
            <w:tcW w:w="1668" w:type="dxa"/>
            <w:vMerge w:val="restart"/>
            <w:vAlign w:val="center"/>
          </w:tcPr>
          <w:p w14:paraId="6891E670" w14:textId="77777777" w:rsidR="004211FE" w:rsidRPr="00475B57" w:rsidRDefault="004211FE" w:rsidP="004211FE">
            <w:pPr>
              <w:keepLines/>
              <w:spacing w:line="240" w:lineRule="auto"/>
              <w:rPr>
                <w:rFonts w:cstheme="minorHAnsi"/>
                <w:lang w:eastAsia="cs-CZ"/>
              </w:rPr>
            </w:pPr>
            <w:r w:rsidRPr="00475B57">
              <w:rPr>
                <w:rFonts w:cstheme="minorHAnsi"/>
                <w:lang w:eastAsia="cs-CZ"/>
              </w:rPr>
              <w:t xml:space="preserve"> 1 ZŠ se svp a 25 SŠ</w:t>
            </w:r>
          </w:p>
        </w:tc>
        <w:tc>
          <w:tcPr>
            <w:tcW w:w="1984" w:type="dxa"/>
            <w:shd w:val="clear" w:color="auto" w:fill="auto"/>
            <w:vAlign w:val="center"/>
          </w:tcPr>
          <w:p w14:paraId="40423C4A"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SŠ</w:t>
            </w:r>
          </w:p>
        </w:tc>
        <w:tc>
          <w:tcPr>
            <w:tcW w:w="1134" w:type="dxa"/>
            <w:shd w:val="clear" w:color="auto" w:fill="auto"/>
            <w:vAlign w:val="center"/>
          </w:tcPr>
          <w:p w14:paraId="480FC869"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12 932,39</w:t>
            </w:r>
          </w:p>
        </w:tc>
        <w:tc>
          <w:tcPr>
            <w:tcW w:w="1060" w:type="dxa"/>
            <w:shd w:val="clear" w:color="auto" w:fill="auto"/>
            <w:vAlign w:val="center"/>
          </w:tcPr>
          <w:p w14:paraId="208842B5"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11 489,32</w:t>
            </w:r>
          </w:p>
        </w:tc>
        <w:tc>
          <w:tcPr>
            <w:tcW w:w="1208" w:type="dxa"/>
            <w:vAlign w:val="center"/>
          </w:tcPr>
          <w:p w14:paraId="2673D613"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7 656,68</w:t>
            </w:r>
          </w:p>
        </w:tc>
      </w:tr>
      <w:tr w:rsidR="004211FE" w:rsidRPr="00475B57" w14:paraId="7CF044C3" w14:textId="77777777" w:rsidTr="004E7A68">
        <w:trPr>
          <w:trHeight w:val="210"/>
        </w:trPr>
        <w:tc>
          <w:tcPr>
            <w:tcW w:w="2160" w:type="dxa"/>
            <w:vMerge/>
            <w:shd w:val="clear" w:color="auto" w:fill="BDD6EE" w:themeFill="accent1" w:themeFillTint="66"/>
            <w:vAlign w:val="center"/>
          </w:tcPr>
          <w:p w14:paraId="1FBF0E4C" w14:textId="77777777" w:rsidR="004211FE" w:rsidRPr="00475B57" w:rsidRDefault="004211FE" w:rsidP="004211FE">
            <w:pPr>
              <w:keepLines/>
              <w:spacing w:line="240" w:lineRule="auto"/>
              <w:jc w:val="center"/>
              <w:rPr>
                <w:rFonts w:cstheme="minorHAnsi"/>
                <w:bCs/>
                <w:lang w:eastAsia="cs-CZ"/>
              </w:rPr>
            </w:pPr>
          </w:p>
        </w:tc>
        <w:tc>
          <w:tcPr>
            <w:tcW w:w="1668" w:type="dxa"/>
            <w:vMerge/>
            <w:vAlign w:val="center"/>
          </w:tcPr>
          <w:p w14:paraId="7F944DAD" w14:textId="77777777" w:rsidR="004211FE" w:rsidRPr="00475B57" w:rsidRDefault="004211FE" w:rsidP="004211FE">
            <w:pPr>
              <w:keepLines/>
              <w:spacing w:line="240" w:lineRule="auto"/>
              <w:jc w:val="center"/>
              <w:rPr>
                <w:rFonts w:cstheme="minorHAnsi"/>
                <w:lang w:eastAsia="cs-CZ"/>
              </w:rPr>
            </w:pPr>
          </w:p>
        </w:tc>
        <w:tc>
          <w:tcPr>
            <w:tcW w:w="1984" w:type="dxa"/>
            <w:shd w:val="clear" w:color="auto" w:fill="auto"/>
            <w:vAlign w:val="center"/>
          </w:tcPr>
          <w:p w14:paraId="7774DE67"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SŠ se svp</w:t>
            </w:r>
          </w:p>
        </w:tc>
        <w:tc>
          <w:tcPr>
            <w:tcW w:w="1134" w:type="dxa"/>
            <w:shd w:val="clear" w:color="auto" w:fill="auto"/>
            <w:vAlign w:val="center"/>
          </w:tcPr>
          <w:p w14:paraId="59851FA9"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355,00</w:t>
            </w:r>
          </w:p>
        </w:tc>
        <w:tc>
          <w:tcPr>
            <w:tcW w:w="1060" w:type="dxa"/>
            <w:shd w:val="clear" w:color="auto" w:fill="auto"/>
            <w:vAlign w:val="center"/>
          </w:tcPr>
          <w:p w14:paraId="631C752D"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294,28</w:t>
            </w:r>
          </w:p>
        </w:tc>
        <w:tc>
          <w:tcPr>
            <w:tcW w:w="1208" w:type="dxa"/>
            <w:vAlign w:val="center"/>
          </w:tcPr>
          <w:p w14:paraId="55C836EF"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436,72</w:t>
            </w:r>
          </w:p>
        </w:tc>
      </w:tr>
      <w:tr w:rsidR="004211FE" w:rsidRPr="00475B57" w14:paraId="27489F92" w14:textId="77777777" w:rsidTr="004E7A68">
        <w:trPr>
          <w:trHeight w:val="210"/>
        </w:trPr>
        <w:tc>
          <w:tcPr>
            <w:tcW w:w="2160" w:type="dxa"/>
            <w:vMerge/>
            <w:shd w:val="clear" w:color="auto" w:fill="BDD6EE" w:themeFill="accent1" w:themeFillTint="66"/>
            <w:vAlign w:val="center"/>
          </w:tcPr>
          <w:p w14:paraId="288AFA28" w14:textId="77777777" w:rsidR="004211FE" w:rsidRPr="00475B57" w:rsidRDefault="004211FE" w:rsidP="004211FE">
            <w:pPr>
              <w:keepLines/>
              <w:spacing w:line="240" w:lineRule="auto"/>
              <w:jc w:val="center"/>
              <w:rPr>
                <w:rFonts w:cstheme="minorHAnsi"/>
                <w:bCs/>
                <w:lang w:eastAsia="cs-CZ"/>
              </w:rPr>
            </w:pPr>
          </w:p>
        </w:tc>
        <w:tc>
          <w:tcPr>
            <w:tcW w:w="1668" w:type="dxa"/>
            <w:vMerge/>
            <w:vAlign w:val="center"/>
          </w:tcPr>
          <w:p w14:paraId="76AB9A2F" w14:textId="77777777" w:rsidR="004211FE" w:rsidRPr="00475B57" w:rsidRDefault="004211FE" w:rsidP="004211FE">
            <w:pPr>
              <w:keepLines/>
              <w:spacing w:line="240" w:lineRule="auto"/>
              <w:jc w:val="center"/>
              <w:rPr>
                <w:rFonts w:cstheme="minorHAnsi"/>
                <w:lang w:eastAsia="cs-CZ"/>
              </w:rPr>
            </w:pPr>
          </w:p>
        </w:tc>
        <w:tc>
          <w:tcPr>
            <w:tcW w:w="1984" w:type="dxa"/>
            <w:shd w:val="clear" w:color="auto" w:fill="auto"/>
            <w:vAlign w:val="center"/>
          </w:tcPr>
          <w:p w14:paraId="3046EC1F"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ZŠ se svp</w:t>
            </w:r>
          </w:p>
        </w:tc>
        <w:tc>
          <w:tcPr>
            <w:tcW w:w="1134" w:type="dxa"/>
            <w:shd w:val="clear" w:color="auto" w:fill="auto"/>
            <w:vAlign w:val="center"/>
          </w:tcPr>
          <w:p w14:paraId="2BDD1C3B"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0,00</w:t>
            </w:r>
          </w:p>
        </w:tc>
        <w:tc>
          <w:tcPr>
            <w:tcW w:w="1060" w:type="dxa"/>
            <w:shd w:val="clear" w:color="auto" w:fill="auto"/>
            <w:vAlign w:val="center"/>
          </w:tcPr>
          <w:p w14:paraId="5C90DB6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0,00</w:t>
            </w:r>
          </w:p>
        </w:tc>
        <w:tc>
          <w:tcPr>
            <w:tcW w:w="1208" w:type="dxa"/>
            <w:vAlign w:val="center"/>
          </w:tcPr>
          <w:p w14:paraId="3C3DBB5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22,19</w:t>
            </w:r>
          </w:p>
        </w:tc>
      </w:tr>
      <w:tr w:rsidR="004211FE" w:rsidRPr="00475B57" w14:paraId="7046F7F8" w14:textId="77777777" w:rsidTr="004E7A68">
        <w:trPr>
          <w:trHeight w:val="845"/>
        </w:trPr>
        <w:tc>
          <w:tcPr>
            <w:tcW w:w="2160" w:type="dxa"/>
            <w:shd w:val="clear" w:color="auto" w:fill="BDD6EE" w:themeFill="accent1" w:themeFillTint="66"/>
            <w:vAlign w:val="center"/>
          </w:tcPr>
          <w:p w14:paraId="281E68E6"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lastRenderedPageBreak/>
              <w:t>Podpora navýšení kapacit ve školských poradenských zařízeních</w:t>
            </w:r>
          </w:p>
        </w:tc>
        <w:tc>
          <w:tcPr>
            <w:tcW w:w="1668" w:type="dxa"/>
            <w:vAlign w:val="center"/>
          </w:tcPr>
          <w:p w14:paraId="31AB169F"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SPC v 1 pedagogicko-psych. poradně a ve 1 ZŠ s žáky se svp</w:t>
            </w:r>
          </w:p>
        </w:tc>
        <w:tc>
          <w:tcPr>
            <w:tcW w:w="1984" w:type="dxa"/>
            <w:shd w:val="clear" w:color="auto" w:fill="auto"/>
            <w:vAlign w:val="center"/>
          </w:tcPr>
          <w:p w14:paraId="0B8FAE27"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SPC</w:t>
            </w:r>
          </w:p>
        </w:tc>
        <w:tc>
          <w:tcPr>
            <w:tcW w:w="1134" w:type="dxa"/>
            <w:shd w:val="clear" w:color="auto" w:fill="auto"/>
            <w:vAlign w:val="center"/>
          </w:tcPr>
          <w:p w14:paraId="2218C039"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2 138,01</w:t>
            </w:r>
          </w:p>
        </w:tc>
        <w:tc>
          <w:tcPr>
            <w:tcW w:w="1060" w:type="dxa"/>
            <w:shd w:val="clear" w:color="auto" w:fill="auto"/>
            <w:vAlign w:val="center"/>
          </w:tcPr>
          <w:p w14:paraId="2A930B12"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8 041,64</w:t>
            </w:r>
          </w:p>
        </w:tc>
        <w:tc>
          <w:tcPr>
            <w:tcW w:w="1208" w:type="dxa"/>
            <w:vAlign w:val="center"/>
          </w:tcPr>
          <w:p w14:paraId="661C8C80"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7 085,49</w:t>
            </w:r>
          </w:p>
        </w:tc>
      </w:tr>
      <w:tr w:rsidR="004211FE" w:rsidRPr="00475B57" w14:paraId="636672A2" w14:textId="77777777" w:rsidTr="004E7A68">
        <w:trPr>
          <w:trHeight w:val="200"/>
        </w:trPr>
        <w:tc>
          <w:tcPr>
            <w:tcW w:w="2160" w:type="dxa"/>
            <w:shd w:val="clear" w:color="auto" w:fill="BDD6EE" w:themeFill="accent1" w:themeFillTint="66"/>
            <w:vAlign w:val="center"/>
          </w:tcPr>
          <w:p w14:paraId="6DA3CD64"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Podpora přípravy sportovních talentů na školách s oborem vzdělání gymnázium se sport. přípravou</w:t>
            </w:r>
          </w:p>
        </w:tc>
        <w:tc>
          <w:tcPr>
            <w:tcW w:w="1668" w:type="dxa"/>
            <w:vAlign w:val="center"/>
          </w:tcPr>
          <w:p w14:paraId="400B6F89"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2 G</w:t>
            </w:r>
          </w:p>
        </w:tc>
        <w:tc>
          <w:tcPr>
            <w:tcW w:w="1984" w:type="dxa"/>
            <w:shd w:val="clear" w:color="auto" w:fill="auto"/>
            <w:vAlign w:val="center"/>
          </w:tcPr>
          <w:p w14:paraId="11C2BE81"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Gymnázium</w:t>
            </w:r>
          </w:p>
        </w:tc>
        <w:tc>
          <w:tcPr>
            <w:tcW w:w="1134" w:type="dxa"/>
            <w:shd w:val="clear" w:color="auto" w:fill="auto"/>
            <w:vAlign w:val="center"/>
          </w:tcPr>
          <w:p w14:paraId="77130545"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746,22</w:t>
            </w:r>
          </w:p>
        </w:tc>
        <w:tc>
          <w:tcPr>
            <w:tcW w:w="1060" w:type="dxa"/>
            <w:shd w:val="clear" w:color="auto" w:fill="auto"/>
            <w:vAlign w:val="center"/>
          </w:tcPr>
          <w:p w14:paraId="2FBE20ED"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3 857,38</w:t>
            </w:r>
          </w:p>
        </w:tc>
        <w:tc>
          <w:tcPr>
            <w:tcW w:w="1208" w:type="dxa"/>
            <w:vAlign w:val="center"/>
          </w:tcPr>
          <w:p w14:paraId="2C01FD7D"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4 877,40</w:t>
            </w:r>
          </w:p>
        </w:tc>
      </w:tr>
      <w:tr w:rsidR="004211FE" w:rsidRPr="00475B57" w14:paraId="1D124451" w14:textId="77777777" w:rsidTr="004E7A68">
        <w:trPr>
          <w:trHeight w:val="586"/>
        </w:trPr>
        <w:tc>
          <w:tcPr>
            <w:tcW w:w="2160" w:type="dxa"/>
            <w:shd w:val="clear" w:color="auto" w:fill="BDD6EE" w:themeFill="accent1" w:themeFillTint="66"/>
            <w:vAlign w:val="center"/>
          </w:tcPr>
          <w:p w14:paraId="6C48A2F7"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Podpora výuky plavání v ZŠ</w:t>
            </w:r>
          </w:p>
        </w:tc>
        <w:tc>
          <w:tcPr>
            <w:tcW w:w="1668" w:type="dxa"/>
            <w:vAlign w:val="center"/>
          </w:tcPr>
          <w:p w14:paraId="39A0D012"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3 ZŠ s žáky se svp</w:t>
            </w:r>
          </w:p>
        </w:tc>
        <w:tc>
          <w:tcPr>
            <w:tcW w:w="1984" w:type="dxa"/>
            <w:shd w:val="clear" w:color="auto" w:fill="auto"/>
            <w:vAlign w:val="center"/>
          </w:tcPr>
          <w:p w14:paraId="695B2392"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ZŠ se svp</w:t>
            </w:r>
          </w:p>
        </w:tc>
        <w:tc>
          <w:tcPr>
            <w:tcW w:w="1134" w:type="dxa"/>
            <w:shd w:val="clear" w:color="auto" w:fill="auto"/>
            <w:vAlign w:val="center"/>
          </w:tcPr>
          <w:p w14:paraId="68707A7E" w14:textId="7AAF9664" w:rsidR="004211FE" w:rsidRPr="00475B57" w:rsidRDefault="00B70664" w:rsidP="004211FE">
            <w:pPr>
              <w:keepLines/>
              <w:spacing w:line="240" w:lineRule="auto"/>
              <w:jc w:val="right"/>
              <w:rPr>
                <w:rFonts w:cstheme="minorHAnsi"/>
                <w:lang w:eastAsia="cs-CZ"/>
              </w:rPr>
            </w:pPr>
            <w:r>
              <w:rPr>
                <w:rFonts w:cstheme="minorHAnsi"/>
                <w:lang w:eastAsia="cs-CZ"/>
              </w:rPr>
              <w:t>0,00</w:t>
            </w:r>
          </w:p>
        </w:tc>
        <w:tc>
          <w:tcPr>
            <w:tcW w:w="1060" w:type="dxa"/>
            <w:shd w:val="clear" w:color="auto" w:fill="auto"/>
            <w:vAlign w:val="center"/>
          </w:tcPr>
          <w:p w14:paraId="3E18278A"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21,00</w:t>
            </w:r>
          </w:p>
        </w:tc>
        <w:tc>
          <w:tcPr>
            <w:tcW w:w="1208" w:type="dxa"/>
            <w:vAlign w:val="center"/>
          </w:tcPr>
          <w:p w14:paraId="3FB1A4F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91,00</w:t>
            </w:r>
          </w:p>
        </w:tc>
      </w:tr>
      <w:tr w:rsidR="004211FE" w:rsidRPr="00475B57" w14:paraId="6DC9F8B7" w14:textId="77777777" w:rsidTr="004E7A68">
        <w:trPr>
          <w:trHeight w:val="413"/>
        </w:trPr>
        <w:tc>
          <w:tcPr>
            <w:tcW w:w="2160" w:type="dxa"/>
            <w:vMerge w:val="restart"/>
            <w:shd w:val="clear" w:color="auto" w:fill="BDD6EE" w:themeFill="accent1" w:themeFillTint="66"/>
            <w:vAlign w:val="center"/>
          </w:tcPr>
          <w:p w14:paraId="60D38DD2" w14:textId="77777777" w:rsidR="004211FE" w:rsidRPr="00475B57" w:rsidRDefault="004211FE" w:rsidP="004211FE">
            <w:pPr>
              <w:keepLines/>
              <w:spacing w:line="240" w:lineRule="auto"/>
              <w:jc w:val="center"/>
              <w:rPr>
                <w:rFonts w:cstheme="minorHAnsi"/>
                <w:bCs/>
                <w:lang w:eastAsia="cs-CZ"/>
              </w:rPr>
            </w:pPr>
            <w:r w:rsidRPr="00475B57">
              <w:rPr>
                <w:rFonts w:cstheme="minorHAnsi"/>
                <w:bCs/>
                <w:lang w:eastAsia="cs-CZ"/>
              </w:rPr>
              <w:t>Vybavení školských poradenských zařízení diag. nástroji</w:t>
            </w:r>
          </w:p>
        </w:tc>
        <w:tc>
          <w:tcPr>
            <w:tcW w:w="1668" w:type="dxa"/>
            <w:vMerge w:val="restart"/>
            <w:vAlign w:val="center"/>
          </w:tcPr>
          <w:p w14:paraId="2EF4AC8C"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SPC v 1 ZŠ a ped. psych. poradně</w:t>
            </w:r>
          </w:p>
        </w:tc>
        <w:tc>
          <w:tcPr>
            <w:tcW w:w="1984" w:type="dxa"/>
            <w:shd w:val="clear" w:color="auto" w:fill="auto"/>
            <w:vAlign w:val="center"/>
          </w:tcPr>
          <w:p w14:paraId="7B8C48FA"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ZŠ</w:t>
            </w:r>
          </w:p>
        </w:tc>
        <w:tc>
          <w:tcPr>
            <w:tcW w:w="1134" w:type="dxa"/>
            <w:shd w:val="clear" w:color="auto" w:fill="auto"/>
            <w:vAlign w:val="center"/>
          </w:tcPr>
          <w:p w14:paraId="4FD8A205" w14:textId="092181C7" w:rsidR="004211FE" w:rsidRPr="00475B57" w:rsidRDefault="00B70664" w:rsidP="004211FE">
            <w:pPr>
              <w:keepLines/>
              <w:spacing w:line="240" w:lineRule="auto"/>
              <w:jc w:val="right"/>
              <w:rPr>
                <w:rFonts w:cstheme="minorHAnsi"/>
                <w:lang w:eastAsia="cs-CZ"/>
              </w:rPr>
            </w:pPr>
            <w:r>
              <w:rPr>
                <w:rFonts w:cstheme="minorHAnsi"/>
                <w:lang w:eastAsia="cs-CZ"/>
              </w:rPr>
              <w:t>0,00</w:t>
            </w:r>
          </w:p>
        </w:tc>
        <w:tc>
          <w:tcPr>
            <w:tcW w:w="1060" w:type="dxa"/>
            <w:shd w:val="clear" w:color="auto" w:fill="auto"/>
            <w:vAlign w:val="center"/>
          </w:tcPr>
          <w:p w14:paraId="44CC75C1" w14:textId="2E839C6C" w:rsidR="004211FE" w:rsidRPr="00475B57" w:rsidRDefault="00B70664" w:rsidP="004211FE">
            <w:pPr>
              <w:keepLines/>
              <w:spacing w:line="240" w:lineRule="auto"/>
              <w:jc w:val="right"/>
              <w:rPr>
                <w:rFonts w:cstheme="minorHAnsi"/>
                <w:lang w:eastAsia="cs-CZ"/>
              </w:rPr>
            </w:pPr>
            <w:r>
              <w:rPr>
                <w:rFonts w:cstheme="minorHAnsi"/>
                <w:lang w:eastAsia="cs-CZ"/>
              </w:rPr>
              <w:t>0,00</w:t>
            </w:r>
          </w:p>
        </w:tc>
        <w:tc>
          <w:tcPr>
            <w:tcW w:w="1208" w:type="dxa"/>
            <w:vAlign w:val="center"/>
          </w:tcPr>
          <w:p w14:paraId="72CE4214"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39,70</w:t>
            </w:r>
          </w:p>
        </w:tc>
      </w:tr>
      <w:tr w:rsidR="004211FE" w:rsidRPr="00475B57" w14:paraId="7EFCC572" w14:textId="77777777" w:rsidTr="004E7A68">
        <w:trPr>
          <w:trHeight w:val="412"/>
        </w:trPr>
        <w:tc>
          <w:tcPr>
            <w:tcW w:w="2160" w:type="dxa"/>
            <w:vMerge/>
            <w:shd w:val="clear" w:color="auto" w:fill="BDD6EE" w:themeFill="accent1" w:themeFillTint="66"/>
            <w:vAlign w:val="center"/>
          </w:tcPr>
          <w:p w14:paraId="785783A1" w14:textId="77777777" w:rsidR="004211FE" w:rsidRPr="00475B57" w:rsidRDefault="004211FE" w:rsidP="004211FE">
            <w:pPr>
              <w:keepLines/>
              <w:spacing w:line="240" w:lineRule="auto"/>
              <w:jc w:val="center"/>
              <w:rPr>
                <w:rFonts w:cstheme="minorHAnsi"/>
                <w:bCs/>
                <w:lang w:eastAsia="cs-CZ"/>
              </w:rPr>
            </w:pPr>
          </w:p>
        </w:tc>
        <w:tc>
          <w:tcPr>
            <w:tcW w:w="1668" w:type="dxa"/>
            <w:vMerge/>
            <w:vAlign w:val="center"/>
          </w:tcPr>
          <w:p w14:paraId="5061C122" w14:textId="77777777" w:rsidR="004211FE" w:rsidRPr="00475B57" w:rsidRDefault="004211FE" w:rsidP="004211FE">
            <w:pPr>
              <w:keepLines/>
              <w:spacing w:line="240" w:lineRule="auto"/>
              <w:jc w:val="center"/>
              <w:rPr>
                <w:rFonts w:cstheme="minorHAnsi"/>
                <w:lang w:eastAsia="cs-CZ"/>
              </w:rPr>
            </w:pPr>
          </w:p>
        </w:tc>
        <w:tc>
          <w:tcPr>
            <w:tcW w:w="1984" w:type="dxa"/>
            <w:shd w:val="clear" w:color="auto" w:fill="auto"/>
            <w:vAlign w:val="center"/>
          </w:tcPr>
          <w:p w14:paraId="513B02C0" w14:textId="77777777" w:rsidR="004211FE" w:rsidRPr="00475B57" w:rsidRDefault="004211FE" w:rsidP="004211FE">
            <w:pPr>
              <w:keepLines/>
              <w:spacing w:line="240" w:lineRule="auto"/>
              <w:jc w:val="center"/>
              <w:rPr>
                <w:rFonts w:cstheme="minorHAnsi"/>
                <w:lang w:eastAsia="cs-CZ"/>
              </w:rPr>
            </w:pPr>
            <w:r w:rsidRPr="00475B57">
              <w:rPr>
                <w:rFonts w:cstheme="minorHAnsi"/>
                <w:lang w:eastAsia="cs-CZ"/>
              </w:rPr>
              <w:t>PPP Ol. kraje</w:t>
            </w:r>
          </w:p>
        </w:tc>
        <w:tc>
          <w:tcPr>
            <w:tcW w:w="1134" w:type="dxa"/>
            <w:shd w:val="clear" w:color="auto" w:fill="auto"/>
            <w:vAlign w:val="center"/>
          </w:tcPr>
          <w:p w14:paraId="5FE571F0" w14:textId="17BA7FC5" w:rsidR="004211FE" w:rsidRPr="00475B57" w:rsidRDefault="00B70664" w:rsidP="004211FE">
            <w:pPr>
              <w:keepLines/>
              <w:spacing w:line="240" w:lineRule="auto"/>
              <w:jc w:val="right"/>
              <w:rPr>
                <w:rFonts w:cstheme="minorHAnsi"/>
                <w:lang w:eastAsia="cs-CZ"/>
              </w:rPr>
            </w:pPr>
            <w:r>
              <w:rPr>
                <w:rFonts w:cstheme="minorHAnsi"/>
                <w:lang w:eastAsia="cs-CZ"/>
              </w:rPr>
              <w:t>0,00</w:t>
            </w:r>
          </w:p>
        </w:tc>
        <w:tc>
          <w:tcPr>
            <w:tcW w:w="1060" w:type="dxa"/>
            <w:shd w:val="clear" w:color="auto" w:fill="auto"/>
            <w:vAlign w:val="center"/>
          </w:tcPr>
          <w:p w14:paraId="0050FD80" w14:textId="2EA1DBD3" w:rsidR="004211FE" w:rsidRPr="00475B57" w:rsidRDefault="00B70664" w:rsidP="004211FE">
            <w:pPr>
              <w:keepLines/>
              <w:spacing w:line="240" w:lineRule="auto"/>
              <w:jc w:val="right"/>
              <w:rPr>
                <w:rFonts w:cstheme="minorHAnsi"/>
                <w:lang w:eastAsia="cs-CZ"/>
              </w:rPr>
            </w:pPr>
            <w:r>
              <w:rPr>
                <w:rFonts w:cstheme="minorHAnsi"/>
                <w:lang w:eastAsia="cs-CZ"/>
              </w:rPr>
              <w:t>0,00</w:t>
            </w:r>
          </w:p>
        </w:tc>
        <w:tc>
          <w:tcPr>
            <w:tcW w:w="1208" w:type="dxa"/>
            <w:vAlign w:val="center"/>
          </w:tcPr>
          <w:p w14:paraId="3E19CDE6" w14:textId="77777777" w:rsidR="004211FE" w:rsidRPr="00475B57" w:rsidRDefault="004211FE" w:rsidP="004211FE">
            <w:pPr>
              <w:keepLines/>
              <w:spacing w:line="240" w:lineRule="auto"/>
              <w:jc w:val="right"/>
              <w:rPr>
                <w:rFonts w:cstheme="minorHAnsi"/>
                <w:lang w:eastAsia="cs-CZ"/>
              </w:rPr>
            </w:pPr>
            <w:r w:rsidRPr="00475B57">
              <w:rPr>
                <w:rFonts w:cstheme="minorHAnsi"/>
                <w:lang w:eastAsia="cs-CZ"/>
              </w:rPr>
              <w:t>125,30</w:t>
            </w:r>
          </w:p>
        </w:tc>
      </w:tr>
    </w:tbl>
    <w:p w14:paraId="422FAD49" w14:textId="77777777" w:rsidR="004211FE" w:rsidRPr="00475B57" w:rsidRDefault="004211FE" w:rsidP="004211FE">
      <w:pPr>
        <w:spacing w:line="240" w:lineRule="auto"/>
        <w:jc w:val="center"/>
        <w:rPr>
          <w:rFonts w:cstheme="minorHAnsi"/>
        </w:rPr>
      </w:pPr>
    </w:p>
    <w:p w14:paraId="0744DA07" w14:textId="37CE10F8" w:rsidR="00614869" w:rsidRPr="005D1CF9" w:rsidRDefault="004211FE" w:rsidP="00614869">
      <w:pPr>
        <w:spacing w:line="240" w:lineRule="auto"/>
        <w:jc w:val="both"/>
        <w:rPr>
          <w:rFonts w:cstheme="minorHAnsi"/>
          <w:i/>
        </w:rPr>
      </w:pPr>
      <w:r w:rsidRPr="00475B57">
        <w:rPr>
          <w:rFonts w:cstheme="minorHAnsi"/>
          <w:i/>
        </w:rPr>
        <w:t>Vysvětlivky: G – gymnázium, DD – dětský domov, SPC speci</w:t>
      </w:r>
      <w:r w:rsidR="005D1CF9">
        <w:rPr>
          <w:rFonts w:cstheme="minorHAnsi"/>
          <w:i/>
        </w:rPr>
        <w:t>ální pedagogické centrum, PPP – </w:t>
      </w:r>
      <w:r w:rsidRPr="00475B57">
        <w:rPr>
          <w:rFonts w:cstheme="minorHAnsi"/>
          <w:i/>
        </w:rPr>
        <w:t>pedagogicko - psychologická poradna, svp – speciálně vzdělávací potřeby</w:t>
      </w:r>
    </w:p>
    <w:p w14:paraId="064CA6C9" w14:textId="77777777" w:rsidR="005D1CF9" w:rsidRDefault="005D1CF9" w:rsidP="004211FE">
      <w:pPr>
        <w:spacing w:after="360" w:line="240" w:lineRule="auto"/>
        <w:outlineLvl w:val="4"/>
        <w:rPr>
          <w:b/>
          <w:sz w:val="26"/>
          <w:szCs w:val="26"/>
        </w:rPr>
      </w:pPr>
    </w:p>
    <w:p w14:paraId="15EFC789" w14:textId="7EC5D36B" w:rsidR="004211FE" w:rsidRPr="001B2090" w:rsidRDefault="004211FE" w:rsidP="004211FE">
      <w:pPr>
        <w:spacing w:after="360" w:line="240" w:lineRule="auto"/>
        <w:outlineLvl w:val="4"/>
        <w:rPr>
          <w:b/>
          <w:sz w:val="26"/>
          <w:szCs w:val="26"/>
        </w:rPr>
      </w:pPr>
      <w:r w:rsidRPr="001B2090">
        <w:rPr>
          <w:b/>
          <w:sz w:val="26"/>
          <w:szCs w:val="26"/>
        </w:rPr>
        <w:t xml:space="preserve">Operační programy z Evropské unie   </w:t>
      </w:r>
    </w:p>
    <w:p w14:paraId="2AC67FF4" w14:textId="1E65F06E" w:rsidR="004211FE" w:rsidRPr="006126C7" w:rsidRDefault="004211FE" w:rsidP="004211FE">
      <w:pPr>
        <w:pStyle w:val="Bezmezer"/>
        <w:rPr>
          <w:sz w:val="24"/>
          <w:szCs w:val="24"/>
        </w:rPr>
      </w:pPr>
      <w:r w:rsidRPr="006126C7">
        <w:rPr>
          <w:sz w:val="24"/>
          <w:szCs w:val="24"/>
        </w:rPr>
        <w:t>V roce 2018 čerpaly školy a školská zařízení finanční prostředky z projektů v rámci Operačního progr</w:t>
      </w:r>
      <w:r w:rsidR="0048545B">
        <w:rPr>
          <w:sz w:val="24"/>
          <w:szCs w:val="24"/>
        </w:rPr>
        <w:t>a</w:t>
      </w:r>
      <w:r w:rsidRPr="006126C7">
        <w:rPr>
          <w:sz w:val="24"/>
          <w:szCs w:val="24"/>
        </w:rPr>
        <w:t xml:space="preserve">mu Výzkum, vývoj, vzdělávání. </w:t>
      </w:r>
    </w:p>
    <w:p w14:paraId="31B6B886" w14:textId="53DE235C" w:rsidR="004211FE" w:rsidRPr="00614869" w:rsidRDefault="004211FE" w:rsidP="00614869">
      <w:pPr>
        <w:pStyle w:val="Bezmezer"/>
        <w:rPr>
          <w:sz w:val="24"/>
          <w:szCs w:val="24"/>
        </w:rPr>
      </w:pPr>
      <w:r w:rsidRPr="006126C7">
        <w:rPr>
          <w:sz w:val="24"/>
          <w:szCs w:val="24"/>
        </w:rPr>
        <w:t xml:space="preserve"> </w:t>
      </w:r>
    </w:p>
    <w:p w14:paraId="0F049624" w14:textId="4311F255" w:rsidR="004211FE" w:rsidRPr="00475B57" w:rsidRDefault="004211FE" w:rsidP="00614869">
      <w:pPr>
        <w:keepNext/>
        <w:tabs>
          <w:tab w:val="left" w:pos="680"/>
        </w:tabs>
        <w:spacing w:before="120" w:after="60" w:line="240" w:lineRule="auto"/>
        <w:ind w:left="1418" w:hanging="1418"/>
        <w:jc w:val="both"/>
        <w:rPr>
          <w:rFonts w:cstheme="minorHAnsi"/>
          <w:i/>
        </w:rPr>
      </w:pPr>
      <w:r w:rsidRPr="00475B57">
        <w:rPr>
          <w:rFonts w:cstheme="minorHAnsi"/>
          <w:i/>
        </w:rPr>
        <w:t>Tabulka č. 6</w:t>
      </w:r>
      <w:r w:rsidR="00614869">
        <w:rPr>
          <w:rFonts w:cstheme="minorHAnsi"/>
          <w:i/>
        </w:rPr>
        <w:t>7</w:t>
      </w:r>
      <w:r w:rsidRPr="00475B57">
        <w:rPr>
          <w:rFonts w:cstheme="minorHAnsi"/>
          <w:i/>
        </w:rPr>
        <w:tab/>
        <w:t>Financování škol a školských zařízení zřizovanýc</w:t>
      </w:r>
      <w:r w:rsidR="005D1CF9">
        <w:rPr>
          <w:rFonts w:cstheme="minorHAnsi"/>
          <w:i/>
        </w:rPr>
        <w:t>h Olomouckým krajem – dotace na </w:t>
      </w:r>
      <w:r w:rsidRPr="00475B57">
        <w:rPr>
          <w:rFonts w:cstheme="minorHAnsi"/>
          <w:i/>
        </w:rPr>
        <w:t>operační programy z rozpočtu MŠMT a Evropského sociálního fondu (ESF) dle jednotlivých druhů škol a školských zařízení v letech 2016 -2018 (údaje v tisících K</w:t>
      </w:r>
      <w:r w:rsidR="005D1CF9">
        <w:rPr>
          <w:rFonts w:cstheme="minorHAnsi"/>
          <w:i/>
        </w:rPr>
        <w:t>č) ve </w:t>
      </w:r>
      <w:r w:rsidR="00614869">
        <w:rPr>
          <w:rFonts w:cstheme="minorHAnsi"/>
          <w:i/>
        </w:rPr>
        <w:t>výši zaslaných plateb</w:t>
      </w:r>
    </w:p>
    <w:tbl>
      <w:tblPr>
        <w:tblW w:w="75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8"/>
        <w:gridCol w:w="2330"/>
        <w:gridCol w:w="1254"/>
        <w:gridCol w:w="1254"/>
        <w:gridCol w:w="1254"/>
      </w:tblGrid>
      <w:tr w:rsidR="004211FE" w:rsidRPr="00475B57" w14:paraId="2495F308" w14:textId="77777777" w:rsidTr="00B55D38">
        <w:trPr>
          <w:trHeight w:val="397"/>
        </w:trPr>
        <w:tc>
          <w:tcPr>
            <w:tcW w:w="1428" w:type="dxa"/>
            <w:vMerge w:val="restart"/>
            <w:shd w:val="clear" w:color="auto" w:fill="BDD6EE" w:themeFill="accent1" w:themeFillTint="66"/>
            <w:vAlign w:val="center"/>
          </w:tcPr>
          <w:p w14:paraId="3E008D30"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Zkrácený název programu</w:t>
            </w:r>
          </w:p>
        </w:tc>
        <w:tc>
          <w:tcPr>
            <w:tcW w:w="2330" w:type="dxa"/>
            <w:vMerge w:val="restart"/>
            <w:shd w:val="clear" w:color="auto" w:fill="BDD6EE" w:themeFill="accent1" w:themeFillTint="66"/>
            <w:vAlign w:val="center"/>
          </w:tcPr>
          <w:p w14:paraId="3635476D"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 xml:space="preserve">Druh školy, </w:t>
            </w:r>
            <w:r w:rsidRPr="00475B57">
              <w:rPr>
                <w:rFonts w:cstheme="minorHAnsi"/>
                <w:b/>
                <w:bCs/>
                <w:lang w:eastAsia="cs-CZ"/>
              </w:rPr>
              <w:br/>
              <w:t>školského zařízení</w:t>
            </w:r>
          </w:p>
        </w:tc>
        <w:tc>
          <w:tcPr>
            <w:tcW w:w="3762" w:type="dxa"/>
            <w:gridSpan w:val="3"/>
            <w:shd w:val="clear" w:color="auto" w:fill="BDD6EE" w:themeFill="accent1" w:themeFillTint="66"/>
            <w:vAlign w:val="bottom"/>
          </w:tcPr>
          <w:p w14:paraId="3501E409"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Rok</w:t>
            </w:r>
          </w:p>
        </w:tc>
      </w:tr>
      <w:tr w:rsidR="004211FE" w:rsidRPr="00475B57" w14:paraId="4C163088" w14:textId="77777777" w:rsidTr="00B55D38">
        <w:trPr>
          <w:trHeight w:val="397"/>
        </w:trPr>
        <w:tc>
          <w:tcPr>
            <w:tcW w:w="1428" w:type="dxa"/>
            <w:vMerge/>
            <w:shd w:val="clear" w:color="auto" w:fill="BDD6EE" w:themeFill="accent1" w:themeFillTint="66"/>
            <w:vAlign w:val="center"/>
          </w:tcPr>
          <w:p w14:paraId="27993181" w14:textId="77777777" w:rsidR="004211FE" w:rsidRPr="00475B57" w:rsidRDefault="004211FE" w:rsidP="004211FE">
            <w:pPr>
              <w:spacing w:line="240" w:lineRule="auto"/>
              <w:jc w:val="center"/>
              <w:rPr>
                <w:rFonts w:cstheme="minorHAnsi"/>
                <w:b/>
                <w:bCs/>
                <w:lang w:eastAsia="cs-CZ"/>
              </w:rPr>
            </w:pPr>
          </w:p>
        </w:tc>
        <w:tc>
          <w:tcPr>
            <w:tcW w:w="2330" w:type="dxa"/>
            <w:vMerge/>
            <w:shd w:val="clear" w:color="auto" w:fill="BDD6EE" w:themeFill="accent1" w:themeFillTint="66"/>
            <w:vAlign w:val="center"/>
          </w:tcPr>
          <w:p w14:paraId="3B0CF329" w14:textId="77777777" w:rsidR="004211FE" w:rsidRPr="00475B57" w:rsidRDefault="004211FE" w:rsidP="004211FE">
            <w:pPr>
              <w:spacing w:line="240" w:lineRule="auto"/>
              <w:rPr>
                <w:rFonts w:cstheme="minorHAnsi"/>
                <w:b/>
                <w:bCs/>
                <w:lang w:eastAsia="cs-CZ"/>
              </w:rPr>
            </w:pPr>
          </w:p>
        </w:tc>
        <w:tc>
          <w:tcPr>
            <w:tcW w:w="1254" w:type="dxa"/>
            <w:shd w:val="clear" w:color="auto" w:fill="BDD6EE" w:themeFill="accent1" w:themeFillTint="66"/>
            <w:noWrap/>
            <w:vAlign w:val="center"/>
          </w:tcPr>
          <w:p w14:paraId="7AD948CD"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2016</w:t>
            </w:r>
          </w:p>
        </w:tc>
        <w:tc>
          <w:tcPr>
            <w:tcW w:w="1254" w:type="dxa"/>
            <w:shd w:val="clear" w:color="auto" w:fill="BDD6EE" w:themeFill="accent1" w:themeFillTint="66"/>
            <w:noWrap/>
            <w:vAlign w:val="center"/>
          </w:tcPr>
          <w:p w14:paraId="7CCAE9AA"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2017</w:t>
            </w:r>
          </w:p>
        </w:tc>
        <w:tc>
          <w:tcPr>
            <w:tcW w:w="1254" w:type="dxa"/>
            <w:shd w:val="clear" w:color="auto" w:fill="BDD6EE" w:themeFill="accent1" w:themeFillTint="66"/>
            <w:vAlign w:val="center"/>
          </w:tcPr>
          <w:p w14:paraId="0F730F14"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2018</w:t>
            </w:r>
          </w:p>
        </w:tc>
      </w:tr>
      <w:tr w:rsidR="004211FE" w:rsidRPr="00475B57" w14:paraId="580C0DE9" w14:textId="77777777" w:rsidTr="00B55D38">
        <w:trPr>
          <w:trHeight w:val="397"/>
        </w:trPr>
        <w:tc>
          <w:tcPr>
            <w:tcW w:w="1428" w:type="dxa"/>
            <w:vMerge w:val="restart"/>
            <w:shd w:val="clear" w:color="auto" w:fill="BDD6EE" w:themeFill="accent1" w:themeFillTint="66"/>
            <w:vAlign w:val="center"/>
          </w:tcPr>
          <w:p w14:paraId="0A50A913" w14:textId="77777777" w:rsidR="004211FE" w:rsidRPr="00475B57" w:rsidRDefault="004211FE" w:rsidP="004211FE">
            <w:pPr>
              <w:spacing w:line="240" w:lineRule="auto"/>
              <w:rPr>
                <w:rFonts w:cstheme="minorHAnsi"/>
                <w:bCs/>
                <w:lang w:eastAsia="cs-CZ"/>
              </w:rPr>
            </w:pPr>
            <w:r w:rsidRPr="00475B57">
              <w:rPr>
                <w:rFonts w:cstheme="minorHAnsi"/>
                <w:bCs/>
                <w:lang w:eastAsia="cs-CZ"/>
              </w:rPr>
              <w:t>Operační program Výzkum, vývoj a vzdělávání</w:t>
            </w:r>
          </w:p>
        </w:tc>
        <w:tc>
          <w:tcPr>
            <w:tcW w:w="2330" w:type="dxa"/>
            <w:shd w:val="clear" w:color="auto" w:fill="auto"/>
            <w:noWrap/>
            <w:vAlign w:val="center"/>
          </w:tcPr>
          <w:p w14:paraId="5373054F"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SŠ</w:t>
            </w:r>
          </w:p>
        </w:tc>
        <w:tc>
          <w:tcPr>
            <w:tcW w:w="1254" w:type="dxa"/>
            <w:shd w:val="clear" w:color="auto" w:fill="FFFFFF"/>
            <w:noWrap/>
            <w:vAlign w:val="center"/>
          </w:tcPr>
          <w:p w14:paraId="7E9F858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9 359,27</w:t>
            </w:r>
          </w:p>
        </w:tc>
        <w:tc>
          <w:tcPr>
            <w:tcW w:w="1254" w:type="dxa"/>
            <w:shd w:val="clear" w:color="auto" w:fill="FFFFFF"/>
            <w:noWrap/>
            <w:vAlign w:val="center"/>
          </w:tcPr>
          <w:p w14:paraId="48D1B5F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29 101,51</w:t>
            </w:r>
          </w:p>
        </w:tc>
        <w:tc>
          <w:tcPr>
            <w:tcW w:w="1254" w:type="dxa"/>
            <w:shd w:val="clear" w:color="auto" w:fill="FFFFFF"/>
            <w:vAlign w:val="center"/>
          </w:tcPr>
          <w:p w14:paraId="303E108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22 702,16</w:t>
            </w:r>
          </w:p>
        </w:tc>
      </w:tr>
      <w:tr w:rsidR="004211FE" w:rsidRPr="00475B57" w14:paraId="60E9872D" w14:textId="77777777" w:rsidTr="00B55D38">
        <w:trPr>
          <w:trHeight w:val="397"/>
        </w:trPr>
        <w:tc>
          <w:tcPr>
            <w:tcW w:w="1428" w:type="dxa"/>
            <w:vMerge/>
            <w:shd w:val="clear" w:color="auto" w:fill="BDD6EE" w:themeFill="accent1" w:themeFillTint="66"/>
            <w:vAlign w:val="center"/>
          </w:tcPr>
          <w:p w14:paraId="617E96CF"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506C6402"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SŠ se svp</w:t>
            </w:r>
          </w:p>
        </w:tc>
        <w:tc>
          <w:tcPr>
            <w:tcW w:w="1254" w:type="dxa"/>
            <w:shd w:val="clear" w:color="auto" w:fill="FFFFFF"/>
            <w:noWrap/>
            <w:vAlign w:val="center"/>
          </w:tcPr>
          <w:p w14:paraId="69456E4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27A4738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4 674,36</w:t>
            </w:r>
          </w:p>
        </w:tc>
        <w:tc>
          <w:tcPr>
            <w:tcW w:w="1254" w:type="dxa"/>
            <w:shd w:val="clear" w:color="auto" w:fill="FFFFFF"/>
            <w:vAlign w:val="center"/>
          </w:tcPr>
          <w:p w14:paraId="6AF1FFA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4 667,49</w:t>
            </w:r>
          </w:p>
        </w:tc>
      </w:tr>
      <w:tr w:rsidR="004211FE" w:rsidRPr="00475B57" w14:paraId="5D95E7EA" w14:textId="77777777" w:rsidTr="00B55D38">
        <w:trPr>
          <w:trHeight w:val="397"/>
        </w:trPr>
        <w:tc>
          <w:tcPr>
            <w:tcW w:w="1428" w:type="dxa"/>
            <w:vMerge/>
            <w:shd w:val="clear" w:color="auto" w:fill="BDD6EE" w:themeFill="accent1" w:themeFillTint="66"/>
            <w:vAlign w:val="center"/>
          </w:tcPr>
          <w:p w14:paraId="79F3BD8F"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16BC0C97"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ZŠ se svp</w:t>
            </w:r>
          </w:p>
        </w:tc>
        <w:tc>
          <w:tcPr>
            <w:tcW w:w="1254" w:type="dxa"/>
            <w:shd w:val="clear" w:color="auto" w:fill="FFFFFF"/>
            <w:noWrap/>
            <w:vAlign w:val="center"/>
          </w:tcPr>
          <w:p w14:paraId="473BB73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58F0F2A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2 597,54</w:t>
            </w:r>
          </w:p>
        </w:tc>
        <w:tc>
          <w:tcPr>
            <w:tcW w:w="1254" w:type="dxa"/>
            <w:shd w:val="clear" w:color="auto" w:fill="FFFFFF"/>
            <w:vAlign w:val="center"/>
          </w:tcPr>
          <w:p w14:paraId="2E99CE8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1 545,40</w:t>
            </w:r>
          </w:p>
        </w:tc>
      </w:tr>
      <w:tr w:rsidR="004211FE" w:rsidRPr="00475B57" w14:paraId="0A5A61EC" w14:textId="77777777" w:rsidTr="00B55D38">
        <w:trPr>
          <w:trHeight w:val="397"/>
        </w:trPr>
        <w:tc>
          <w:tcPr>
            <w:tcW w:w="1428" w:type="dxa"/>
            <w:vMerge/>
            <w:shd w:val="clear" w:color="auto" w:fill="BDD6EE" w:themeFill="accent1" w:themeFillTint="66"/>
            <w:vAlign w:val="center"/>
          </w:tcPr>
          <w:p w14:paraId="5AEEDD0A"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18A2AB17"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Gymnázia</w:t>
            </w:r>
          </w:p>
        </w:tc>
        <w:tc>
          <w:tcPr>
            <w:tcW w:w="1254" w:type="dxa"/>
            <w:shd w:val="clear" w:color="auto" w:fill="FFFFFF"/>
            <w:noWrap/>
            <w:vAlign w:val="center"/>
          </w:tcPr>
          <w:p w14:paraId="338A5EC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5E62044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13 889,44</w:t>
            </w:r>
          </w:p>
        </w:tc>
        <w:tc>
          <w:tcPr>
            <w:tcW w:w="1254" w:type="dxa"/>
            <w:shd w:val="clear" w:color="auto" w:fill="FFFFFF"/>
            <w:vAlign w:val="center"/>
          </w:tcPr>
          <w:p w14:paraId="714BF74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14 946,30</w:t>
            </w:r>
          </w:p>
        </w:tc>
      </w:tr>
      <w:tr w:rsidR="004211FE" w:rsidRPr="00475B57" w14:paraId="7B464AFB" w14:textId="77777777" w:rsidTr="00B55D38">
        <w:trPr>
          <w:trHeight w:val="397"/>
        </w:trPr>
        <w:tc>
          <w:tcPr>
            <w:tcW w:w="1428" w:type="dxa"/>
            <w:vMerge/>
            <w:shd w:val="clear" w:color="auto" w:fill="BDD6EE" w:themeFill="accent1" w:themeFillTint="66"/>
            <w:vAlign w:val="center"/>
          </w:tcPr>
          <w:p w14:paraId="486B496A"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56EC4791"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Dětský domov</w:t>
            </w:r>
          </w:p>
        </w:tc>
        <w:tc>
          <w:tcPr>
            <w:tcW w:w="1254" w:type="dxa"/>
            <w:shd w:val="clear" w:color="auto" w:fill="FFFFFF"/>
            <w:noWrap/>
            <w:vAlign w:val="center"/>
          </w:tcPr>
          <w:p w14:paraId="41825A4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40CDE5A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vAlign w:val="center"/>
          </w:tcPr>
          <w:p w14:paraId="35F10B2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2 814,32</w:t>
            </w:r>
          </w:p>
        </w:tc>
      </w:tr>
      <w:tr w:rsidR="004211FE" w:rsidRPr="00475B57" w14:paraId="6DB04637" w14:textId="77777777" w:rsidTr="00B55D38">
        <w:trPr>
          <w:trHeight w:val="397"/>
        </w:trPr>
        <w:tc>
          <w:tcPr>
            <w:tcW w:w="1428" w:type="dxa"/>
            <w:vMerge/>
            <w:shd w:val="clear" w:color="auto" w:fill="BDD6EE" w:themeFill="accent1" w:themeFillTint="66"/>
            <w:vAlign w:val="center"/>
          </w:tcPr>
          <w:p w14:paraId="52B781A2"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64F506D4"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Základní umělecké školy</w:t>
            </w:r>
          </w:p>
        </w:tc>
        <w:tc>
          <w:tcPr>
            <w:tcW w:w="1254" w:type="dxa"/>
            <w:shd w:val="clear" w:color="auto" w:fill="FFFFFF"/>
            <w:noWrap/>
            <w:vAlign w:val="center"/>
          </w:tcPr>
          <w:p w14:paraId="2713F13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4318E08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vAlign w:val="center"/>
          </w:tcPr>
          <w:p w14:paraId="2C69B0C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880,19</w:t>
            </w:r>
          </w:p>
        </w:tc>
      </w:tr>
      <w:tr w:rsidR="004211FE" w:rsidRPr="00475B57" w14:paraId="287EC62F" w14:textId="77777777" w:rsidTr="00B55D38">
        <w:trPr>
          <w:trHeight w:val="397"/>
        </w:trPr>
        <w:tc>
          <w:tcPr>
            <w:tcW w:w="1428" w:type="dxa"/>
            <w:vMerge/>
            <w:shd w:val="clear" w:color="auto" w:fill="BDD6EE" w:themeFill="accent1" w:themeFillTint="66"/>
            <w:vAlign w:val="center"/>
          </w:tcPr>
          <w:p w14:paraId="1E82B075" w14:textId="77777777" w:rsidR="004211FE" w:rsidRPr="00475B57" w:rsidRDefault="004211FE" w:rsidP="004211FE">
            <w:pPr>
              <w:spacing w:line="240" w:lineRule="auto"/>
              <w:jc w:val="center"/>
              <w:rPr>
                <w:rFonts w:cstheme="minorHAnsi"/>
                <w:bCs/>
                <w:lang w:eastAsia="cs-CZ"/>
              </w:rPr>
            </w:pPr>
          </w:p>
        </w:tc>
        <w:tc>
          <w:tcPr>
            <w:tcW w:w="2330" w:type="dxa"/>
            <w:shd w:val="clear" w:color="auto" w:fill="auto"/>
            <w:noWrap/>
            <w:vAlign w:val="center"/>
          </w:tcPr>
          <w:p w14:paraId="16B83161"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Střediska volného času</w:t>
            </w:r>
          </w:p>
        </w:tc>
        <w:tc>
          <w:tcPr>
            <w:tcW w:w="1254" w:type="dxa"/>
            <w:shd w:val="clear" w:color="auto" w:fill="FFFFFF"/>
            <w:noWrap/>
            <w:vAlign w:val="center"/>
          </w:tcPr>
          <w:p w14:paraId="334B048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noWrap/>
            <w:vAlign w:val="center"/>
          </w:tcPr>
          <w:p w14:paraId="5FFA2C1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254" w:type="dxa"/>
            <w:shd w:val="clear" w:color="auto" w:fill="FFFFFF"/>
            <w:vAlign w:val="center"/>
          </w:tcPr>
          <w:p w14:paraId="1B79BE1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3 672,02</w:t>
            </w:r>
          </w:p>
        </w:tc>
      </w:tr>
    </w:tbl>
    <w:p w14:paraId="02C84EE2" w14:textId="05E80D61" w:rsidR="004211FE" w:rsidRPr="001B2090" w:rsidRDefault="004211FE" w:rsidP="004211FE">
      <w:pPr>
        <w:keepNext/>
        <w:tabs>
          <w:tab w:val="left" w:pos="851"/>
        </w:tabs>
        <w:spacing w:before="240" w:after="240" w:line="240" w:lineRule="auto"/>
        <w:jc w:val="both"/>
        <w:outlineLvl w:val="2"/>
        <w:rPr>
          <w:rFonts w:cs="Arial"/>
          <w:b/>
          <w:bCs/>
          <w:sz w:val="26"/>
          <w:szCs w:val="26"/>
        </w:rPr>
      </w:pPr>
      <w:bookmarkStart w:id="341" w:name="_Toc792450"/>
      <w:bookmarkStart w:id="342" w:name="_Toc792778"/>
      <w:r w:rsidRPr="001B2090">
        <w:rPr>
          <w:rFonts w:cs="Arial"/>
          <w:b/>
          <w:bCs/>
          <w:sz w:val="26"/>
          <w:szCs w:val="26"/>
        </w:rPr>
        <w:lastRenderedPageBreak/>
        <w:t>Dotační programy</w:t>
      </w:r>
      <w:bookmarkEnd w:id="341"/>
      <w:bookmarkEnd w:id="342"/>
    </w:p>
    <w:p w14:paraId="5986E075" w14:textId="77777777" w:rsidR="004211FE" w:rsidRPr="006126C7" w:rsidRDefault="004211FE" w:rsidP="004211FE">
      <w:pPr>
        <w:spacing w:line="240" w:lineRule="auto"/>
        <w:jc w:val="both"/>
        <w:rPr>
          <w:sz w:val="24"/>
          <w:szCs w:val="24"/>
        </w:rPr>
      </w:pPr>
      <w:r w:rsidRPr="006126C7">
        <w:rPr>
          <w:sz w:val="24"/>
          <w:szCs w:val="24"/>
        </w:rPr>
        <w:t xml:space="preserve">Na základě zákona č. 218/2000 Sb., vyhlásilo MŠMT dotační programy, do kterých se zapojily školy v Olomouckém kraji. Přehled dotačních programů je uveden v následujícím přehledu: </w:t>
      </w:r>
    </w:p>
    <w:p w14:paraId="79036F77" w14:textId="3A3C54E3" w:rsidR="004211FE" w:rsidRDefault="004211FE" w:rsidP="00BE3330">
      <w:pPr>
        <w:spacing w:line="240" w:lineRule="auto"/>
        <w:jc w:val="both"/>
        <w:rPr>
          <w:bCs/>
          <w:i/>
          <w:sz w:val="20"/>
          <w:szCs w:val="20"/>
        </w:rPr>
      </w:pPr>
    </w:p>
    <w:p w14:paraId="13D81687" w14:textId="3842796E" w:rsidR="004211FE" w:rsidRPr="00475B57" w:rsidRDefault="004211FE" w:rsidP="004211FE">
      <w:pPr>
        <w:spacing w:line="240" w:lineRule="auto"/>
        <w:ind w:left="1418" w:hanging="1418"/>
        <w:jc w:val="both"/>
        <w:rPr>
          <w:rFonts w:cstheme="minorHAnsi"/>
          <w:bCs/>
          <w:i/>
        </w:rPr>
      </w:pPr>
      <w:r w:rsidRPr="00475B57">
        <w:rPr>
          <w:rFonts w:cstheme="minorHAnsi"/>
          <w:bCs/>
          <w:i/>
        </w:rPr>
        <w:t xml:space="preserve">Tabulka č. </w:t>
      </w:r>
      <w:r w:rsidR="00614869">
        <w:rPr>
          <w:rFonts w:cstheme="minorHAnsi"/>
          <w:bCs/>
          <w:i/>
        </w:rPr>
        <w:t>68</w:t>
      </w:r>
      <w:r w:rsidRPr="00475B57">
        <w:rPr>
          <w:rFonts w:cstheme="minorHAnsi"/>
          <w:bCs/>
          <w:i/>
        </w:rPr>
        <w:tab/>
        <w:t>Financování škol a školských zařízení zřizovaných Olomouckým krajem – dotační programy z rozpočtu MŠMT dle jednotlivých druhů škol a školských zařízení v letech 2016-2018 (údaje v tisících Kč)</w:t>
      </w:r>
    </w:p>
    <w:tbl>
      <w:tblPr>
        <w:tblW w:w="89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2071"/>
        <w:gridCol w:w="1742"/>
        <w:gridCol w:w="1003"/>
        <w:gridCol w:w="1003"/>
        <w:gridCol w:w="985"/>
      </w:tblGrid>
      <w:tr w:rsidR="004211FE" w:rsidRPr="00475B57" w14:paraId="0D247121" w14:textId="77777777" w:rsidTr="00A009D5">
        <w:trPr>
          <w:trHeight w:val="284"/>
        </w:trPr>
        <w:tc>
          <w:tcPr>
            <w:tcW w:w="2137" w:type="dxa"/>
            <w:vMerge w:val="restart"/>
            <w:shd w:val="clear" w:color="auto" w:fill="BDD6EE" w:themeFill="accent1" w:themeFillTint="66"/>
            <w:vAlign w:val="center"/>
          </w:tcPr>
          <w:p w14:paraId="63E4FAE7"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Zkrácený název programu</w:t>
            </w:r>
          </w:p>
        </w:tc>
        <w:tc>
          <w:tcPr>
            <w:tcW w:w="2071" w:type="dxa"/>
            <w:vMerge w:val="restart"/>
            <w:shd w:val="clear" w:color="auto" w:fill="BDD6EE" w:themeFill="accent1" w:themeFillTint="66"/>
            <w:vAlign w:val="center"/>
          </w:tcPr>
          <w:p w14:paraId="627A6328"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Čerpání dotace</w:t>
            </w:r>
          </w:p>
        </w:tc>
        <w:tc>
          <w:tcPr>
            <w:tcW w:w="1742" w:type="dxa"/>
            <w:vMerge w:val="restart"/>
            <w:shd w:val="clear" w:color="auto" w:fill="BDD6EE" w:themeFill="accent1" w:themeFillTint="66"/>
            <w:vAlign w:val="center"/>
          </w:tcPr>
          <w:p w14:paraId="0C3ADD4F"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Druh školy,</w:t>
            </w:r>
            <w:r w:rsidRPr="00475B57">
              <w:rPr>
                <w:rFonts w:cstheme="minorHAnsi"/>
                <w:b/>
                <w:bCs/>
                <w:lang w:eastAsia="cs-CZ"/>
              </w:rPr>
              <w:br/>
              <w:t>školského zařízení</w:t>
            </w:r>
          </w:p>
        </w:tc>
        <w:tc>
          <w:tcPr>
            <w:tcW w:w="2991" w:type="dxa"/>
            <w:gridSpan w:val="3"/>
            <w:shd w:val="clear" w:color="auto" w:fill="BDD6EE" w:themeFill="accent1" w:themeFillTint="66"/>
            <w:vAlign w:val="bottom"/>
          </w:tcPr>
          <w:p w14:paraId="4948E921"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Rok</w:t>
            </w:r>
          </w:p>
        </w:tc>
      </w:tr>
      <w:tr w:rsidR="004211FE" w:rsidRPr="00475B57" w14:paraId="36FD8E91" w14:textId="77777777" w:rsidTr="00A009D5">
        <w:trPr>
          <w:trHeight w:val="284"/>
        </w:trPr>
        <w:tc>
          <w:tcPr>
            <w:tcW w:w="2137" w:type="dxa"/>
            <w:vMerge/>
            <w:shd w:val="clear" w:color="auto" w:fill="BDD6EE" w:themeFill="accent1" w:themeFillTint="66"/>
            <w:vAlign w:val="center"/>
          </w:tcPr>
          <w:p w14:paraId="4A14C62B" w14:textId="77777777" w:rsidR="004211FE" w:rsidRPr="00475B57" w:rsidRDefault="004211FE" w:rsidP="004211FE">
            <w:pPr>
              <w:spacing w:line="240" w:lineRule="auto"/>
              <w:jc w:val="center"/>
              <w:rPr>
                <w:rFonts w:cstheme="minorHAnsi"/>
                <w:b/>
                <w:bCs/>
                <w:lang w:eastAsia="cs-CZ"/>
              </w:rPr>
            </w:pPr>
          </w:p>
        </w:tc>
        <w:tc>
          <w:tcPr>
            <w:tcW w:w="2071" w:type="dxa"/>
            <w:vMerge/>
            <w:shd w:val="clear" w:color="auto" w:fill="BDD6EE" w:themeFill="accent1" w:themeFillTint="66"/>
            <w:vAlign w:val="center"/>
          </w:tcPr>
          <w:p w14:paraId="1A034EE4" w14:textId="77777777" w:rsidR="004211FE" w:rsidRPr="00475B57" w:rsidRDefault="004211FE" w:rsidP="004211FE">
            <w:pPr>
              <w:spacing w:line="240" w:lineRule="auto"/>
              <w:rPr>
                <w:rFonts w:cstheme="minorHAnsi"/>
                <w:b/>
                <w:bCs/>
                <w:lang w:eastAsia="cs-CZ"/>
              </w:rPr>
            </w:pPr>
          </w:p>
        </w:tc>
        <w:tc>
          <w:tcPr>
            <w:tcW w:w="1742" w:type="dxa"/>
            <w:vMerge/>
            <w:shd w:val="clear" w:color="auto" w:fill="BDD6EE" w:themeFill="accent1" w:themeFillTint="66"/>
            <w:vAlign w:val="center"/>
          </w:tcPr>
          <w:p w14:paraId="0BF6508E" w14:textId="77777777" w:rsidR="004211FE" w:rsidRPr="00475B57" w:rsidRDefault="004211FE" w:rsidP="004211FE">
            <w:pPr>
              <w:spacing w:line="240" w:lineRule="auto"/>
              <w:rPr>
                <w:rFonts w:cstheme="minorHAnsi"/>
                <w:b/>
                <w:bCs/>
                <w:lang w:eastAsia="cs-CZ"/>
              </w:rPr>
            </w:pPr>
          </w:p>
        </w:tc>
        <w:tc>
          <w:tcPr>
            <w:tcW w:w="1003" w:type="dxa"/>
            <w:shd w:val="clear" w:color="auto" w:fill="BDD6EE" w:themeFill="accent1" w:themeFillTint="66"/>
            <w:noWrap/>
            <w:vAlign w:val="center"/>
          </w:tcPr>
          <w:p w14:paraId="037D1542"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2016</w:t>
            </w:r>
          </w:p>
        </w:tc>
        <w:tc>
          <w:tcPr>
            <w:tcW w:w="1003" w:type="dxa"/>
            <w:shd w:val="clear" w:color="auto" w:fill="BDD6EE" w:themeFill="accent1" w:themeFillTint="66"/>
            <w:noWrap/>
            <w:vAlign w:val="center"/>
          </w:tcPr>
          <w:p w14:paraId="70A524E5"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2017</w:t>
            </w:r>
          </w:p>
        </w:tc>
        <w:tc>
          <w:tcPr>
            <w:tcW w:w="985" w:type="dxa"/>
            <w:shd w:val="clear" w:color="auto" w:fill="BDD6EE" w:themeFill="accent1" w:themeFillTint="66"/>
            <w:vAlign w:val="center"/>
          </w:tcPr>
          <w:p w14:paraId="0A854D92"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2018</w:t>
            </w:r>
          </w:p>
        </w:tc>
      </w:tr>
      <w:tr w:rsidR="004211FE" w:rsidRPr="00475B57" w14:paraId="1DFBC65F" w14:textId="77777777" w:rsidTr="00A009D5">
        <w:trPr>
          <w:trHeight w:val="397"/>
        </w:trPr>
        <w:tc>
          <w:tcPr>
            <w:tcW w:w="2137" w:type="dxa"/>
            <w:shd w:val="clear" w:color="auto" w:fill="BDD6EE" w:themeFill="accent1" w:themeFillTint="66"/>
            <w:vAlign w:val="center"/>
          </w:tcPr>
          <w:p w14:paraId="385310D1"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Zajištění ubytování španělských lektorů, kteří působí na českých gymnáziích</w:t>
            </w:r>
          </w:p>
        </w:tc>
        <w:tc>
          <w:tcPr>
            <w:tcW w:w="2071" w:type="dxa"/>
            <w:shd w:val="clear" w:color="auto" w:fill="auto"/>
            <w:vAlign w:val="center"/>
          </w:tcPr>
          <w:p w14:paraId="65B8E7FB"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1 G</w:t>
            </w:r>
          </w:p>
        </w:tc>
        <w:tc>
          <w:tcPr>
            <w:tcW w:w="1742" w:type="dxa"/>
            <w:shd w:val="clear" w:color="auto" w:fill="auto"/>
            <w:vAlign w:val="center"/>
          </w:tcPr>
          <w:p w14:paraId="01A88205"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Gymnázium</w:t>
            </w:r>
          </w:p>
        </w:tc>
        <w:tc>
          <w:tcPr>
            <w:tcW w:w="1003" w:type="dxa"/>
            <w:shd w:val="clear" w:color="auto" w:fill="auto"/>
            <w:noWrap/>
            <w:vAlign w:val="center"/>
          </w:tcPr>
          <w:p w14:paraId="3890BAA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77,27</w:t>
            </w:r>
          </w:p>
        </w:tc>
        <w:tc>
          <w:tcPr>
            <w:tcW w:w="1003" w:type="dxa"/>
            <w:shd w:val="clear" w:color="auto" w:fill="auto"/>
            <w:noWrap/>
            <w:vAlign w:val="center"/>
          </w:tcPr>
          <w:p w14:paraId="235490E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75,76</w:t>
            </w:r>
          </w:p>
        </w:tc>
        <w:tc>
          <w:tcPr>
            <w:tcW w:w="985" w:type="dxa"/>
            <w:vAlign w:val="center"/>
          </w:tcPr>
          <w:p w14:paraId="7E47A7C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75,76</w:t>
            </w:r>
          </w:p>
        </w:tc>
      </w:tr>
      <w:tr w:rsidR="004211FE" w:rsidRPr="00475B57" w14:paraId="324E8A11" w14:textId="77777777" w:rsidTr="00A009D5">
        <w:trPr>
          <w:trHeight w:val="397"/>
        </w:trPr>
        <w:tc>
          <w:tcPr>
            <w:tcW w:w="2137" w:type="dxa"/>
            <w:shd w:val="clear" w:color="auto" w:fill="BDD6EE" w:themeFill="accent1" w:themeFillTint="66"/>
            <w:vAlign w:val="center"/>
          </w:tcPr>
          <w:p w14:paraId="5EF5FEF4"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Podpora sociálně znevýhodněných žáků SŠ a VOŠ – 2 kola</w:t>
            </w:r>
          </w:p>
        </w:tc>
        <w:tc>
          <w:tcPr>
            <w:tcW w:w="2071" w:type="dxa"/>
            <w:shd w:val="clear" w:color="auto" w:fill="auto"/>
            <w:vAlign w:val="center"/>
          </w:tcPr>
          <w:p w14:paraId="1E42CBAE"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13 SŠ</w:t>
            </w:r>
          </w:p>
        </w:tc>
        <w:tc>
          <w:tcPr>
            <w:tcW w:w="1742" w:type="dxa"/>
            <w:shd w:val="clear" w:color="auto" w:fill="auto"/>
            <w:vAlign w:val="center"/>
          </w:tcPr>
          <w:p w14:paraId="038CA16A"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 xml:space="preserve">SŠ </w:t>
            </w:r>
          </w:p>
        </w:tc>
        <w:tc>
          <w:tcPr>
            <w:tcW w:w="1003" w:type="dxa"/>
            <w:shd w:val="clear" w:color="auto" w:fill="auto"/>
            <w:noWrap/>
            <w:vAlign w:val="center"/>
          </w:tcPr>
          <w:p w14:paraId="451912C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843,76</w:t>
            </w:r>
          </w:p>
        </w:tc>
        <w:tc>
          <w:tcPr>
            <w:tcW w:w="1003" w:type="dxa"/>
            <w:shd w:val="clear" w:color="auto" w:fill="auto"/>
            <w:noWrap/>
            <w:vAlign w:val="center"/>
          </w:tcPr>
          <w:p w14:paraId="6DF17F9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1 086,82</w:t>
            </w:r>
          </w:p>
        </w:tc>
        <w:tc>
          <w:tcPr>
            <w:tcW w:w="985" w:type="dxa"/>
            <w:vAlign w:val="center"/>
          </w:tcPr>
          <w:p w14:paraId="64B9430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1 203,55</w:t>
            </w:r>
          </w:p>
        </w:tc>
      </w:tr>
      <w:tr w:rsidR="004211FE" w:rsidRPr="00475B57" w14:paraId="0B16971A" w14:textId="77777777" w:rsidTr="00A009D5">
        <w:trPr>
          <w:trHeight w:val="397"/>
        </w:trPr>
        <w:tc>
          <w:tcPr>
            <w:tcW w:w="2137" w:type="dxa"/>
            <w:shd w:val="clear" w:color="auto" w:fill="BDD6EE" w:themeFill="accent1" w:themeFillTint="66"/>
            <w:vAlign w:val="center"/>
          </w:tcPr>
          <w:p w14:paraId="0A136C12"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Podpora dvojjazyčného vzdělávání na SŠ – česko-francouzské třídy</w:t>
            </w:r>
          </w:p>
        </w:tc>
        <w:tc>
          <w:tcPr>
            <w:tcW w:w="2071" w:type="dxa"/>
            <w:shd w:val="clear" w:color="auto" w:fill="auto"/>
            <w:vAlign w:val="center"/>
          </w:tcPr>
          <w:p w14:paraId="2625A35E"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1 G</w:t>
            </w:r>
          </w:p>
        </w:tc>
        <w:tc>
          <w:tcPr>
            <w:tcW w:w="1742" w:type="dxa"/>
            <w:shd w:val="clear" w:color="auto" w:fill="auto"/>
            <w:vAlign w:val="center"/>
          </w:tcPr>
          <w:p w14:paraId="0CF902CD"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Gymnázium</w:t>
            </w:r>
          </w:p>
        </w:tc>
        <w:tc>
          <w:tcPr>
            <w:tcW w:w="1003" w:type="dxa"/>
            <w:shd w:val="clear" w:color="auto" w:fill="auto"/>
            <w:noWrap/>
            <w:vAlign w:val="center"/>
          </w:tcPr>
          <w:p w14:paraId="47ED280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96,00</w:t>
            </w:r>
          </w:p>
        </w:tc>
        <w:tc>
          <w:tcPr>
            <w:tcW w:w="1003" w:type="dxa"/>
            <w:shd w:val="clear" w:color="auto" w:fill="auto"/>
            <w:noWrap/>
            <w:vAlign w:val="center"/>
          </w:tcPr>
          <w:p w14:paraId="7026295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96,00</w:t>
            </w:r>
          </w:p>
        </w:tc>
        <w:tc>
          <w:tcPr>
            <w:tcW w:w="985" w:type="dxa"/>
            <w:vAlign w:val="center"/>
          </w:tcPr>
          <w:p w14:paraId="030C549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96,00</w:t>
            </w:r>
          </w:p>
        </w:tc>
      </w:tr>
      <w:tr w:rsidR="004211FE" w:rsidRPr="00475B57" w14:paraId="618A0FB0" w14:textId="77777777" w:rsidTr="00A009D5">
        <w:trPr>
          <w:trHeight w:val="397"/>
        </w:trPr>
        <w:tc>
          <w:tcPr>
            <w:tcW w:w="2137" w:type="dxa"/>
            <w:vMerge w:val="restart"/>
            <w:shd w:val="clear" w:color="auto" w:fill="BDD6EE" w:themeFill="accent1" w:themeFillTint="66"/>
            <w:vAlign w:val="center"/>
          </w:tcPr>
          <w:p w14:paraId="7CAF7D49"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Podpora soutěží a přehlídek v zájmovém vzdělávání – ústřední kolo</w:t>
            </w:r>
          </w:p>
        </w:tc>
        <w:tc>
          <w:tcPr>
            <w:tcW w:w="2071" w:type="dxa"/>
            <w:vMerge w:val="restart"/>
            <w:shd w:val="clear" w:color="auto" w:fill="auto"/>
            <w:vAlign w:val="center"/>
          </w:tcPr>
          <w:p w14:paraId="73665D3B"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 xml:space="preserve"> 1 ZŠ, 1 ZUŠ</w:t>
            </w:r>
          </w:p>
        </w:tc>
        <w:tc>
          <w:tcPr>
            <w:tcW w:w="1742" w:type="dxa"/>
            <w:shd w:val="clear" w:color="auto" w:fill="auto"/>
            <w:vAlign w:val="center"/>
          </w:tcPr>
          <w:p w14:paraId="39139DF0"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ZUŠ</w:t>
            </w:r>
          </w:p>
        </w:tc>
        <w:tc>
          <w:tcPr>
            <w:tcW w:w="1003" w:type="dxa"/>
            <w:shd w:val="clear" w:color="auto" w:fill="auto"/>
            <w:noWrap/>
            <w:vAlign w:val="center"/>
          </w:tcPr>
          <w:p w14:paraId="409EE39E"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003" w:type="dxa"/>
            <w:shd w:val="clear" w:color="auto" w:fill="auto"/>
            <w:noWrap/>
            <w:vAlign w:val="center"/>
          </w:tcPr>
          <w:p w14:paraId="2A8EFFA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150,00</w:t>
            </w:r>
          </w:p>
        </w:tc>
        <w:tc>
          <w:tcPr>
            <w:tcW w:w="985" w:type="dxa"/>
            <w:vAlign w:val="center"/>
          </w:tcPr>
          <w:p w14:paraId="4AF2D960"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235,00</w:t>
            </w:r>
          </w:p>
        </w:tc>
      </w:tr>
      <w:tr w:rsidR="004211FE" w:rsidRPr="00475B57" w14:paraId="3593DDA5" w14:textId="77777777" w:rsidTr="00A009D5">
        <w:trPr>
          <w:trHeight w:val="203"/>
        </w:trPr>
        <w:tc>
          <w:tcPr>
            <w:tcW w:w="2137" w:type="dxa"/>
            <w:vMerge/>
            <w:shd w:val="clear" w:color="auto" w:fill="BDD6EE" w:themeFill="accent1" w:themeFillTint="66"/>
            <w:vAlign w:val="center"/>
          </w:tcPr>
          <w:p w14:paraId="0888CEA6" w14:textId="77777777" w:rsidR="004211FE" w:rsidRPr="00475B57" w:rsidRDefault="004211FE" w:rsidP="004211FE">
            <w:pPr>
              <w:spacing w:line="240" w:lineRule="auto"/>
              <w:jc w:val="center"/>
              <w:rPr>
                <w:rFonts w:cstheme="minorHAnsi"/>
                <w:bCs/>
                <w:lang w:eastAsia="cs-CZ"/>
              </w:rPr>
            </w:pPr>
          </w:p>
        </w:tc>
        <w:tc>
          <w:tcPr>
            <w:tcW w:w="2071" w:type="dxa"/>
            <w:vMerge/>
            <w:shd w:val="clear" w:color="auto" w:fill="auto"/>
            <w:vAlign w:val="center"/>
          </w:tcPr>
          <w:p w14:paraId="036C6583" w14:textId="77777777" w:rsidR="004211FE" w:rsidRPr="00475B57" w:rsidRDefault="004211FE" w:rsidP="004211FE">
            <w:pPr>
              <w:spacing w:line="240" w:lineRule="auto"/>
              <w:jc w:val="center"/>
              <w:rPr>
                <w:rFonts w:cstheme="minorHAnsi"/>
                <w:lang w:eastAsia="cs-CZ"/>
              </w:rPr>
            </w:pPr>
          </w:p>
        </w:tc>
        <w:tc>
          <w:tcPr>
            <w:tcW w:w="1742" w:type="dxa"/>
            <w:tcBorders>
              <w:bottom w:val="single" w:sz="4" w:space="0" w:color="auto"/>
            </w:tcBorders>
            <w:shd w:val="clear" w:color="auto" w:fill="auto"/>
            <w:vAlign w:val="center"/>
          </w:tcPr>
          <w:p w14:paraId="707F16B2"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SŠ</w:t>
            </w:r>
          </w:p>
        </w:tc>
        <w:tc>
          <w:tcPr>
            <w:tcW w:w="1003" w:type="dxa"/>
            <w:shd w:val="clear" w:color="auto" w:fill="auto"/>
            <w:noWrap/>
            <w:vAlign w:val="center"/>
          </w:tcPr>
          <w:p w14:paraId="5696AF2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25,00</w:t>
            </w:r>
          </w:p>
        </w:tc>
        <w:tc>
          <w:tcPr>
            <w:tcW w:w="1003" w:type="dxa"/>
            <w:shd w:val="clear" w:color="auto" w:fill="auto"/>
            <w:noWrap/>
            <w:vAlign w:val="center"/>
          </w:tcPr>
          <w:p w14:paraId="6DC9B0F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22,00</w:t>
            </w:r>
          </w:p>
        </w:tc>
        <w:tc>
          <w:tcPr>
            <w:tcW w:w="985" w:type="dxa"/>
            <w:vAlign w:val="center"/>
          </w:tcPr>
          <w:p w14:paraId="6D962EF2" w14:textId="77777777" w:rsidR="004211FE" w:rsidRPr="00475B57" w:rsidRDefault="004211FE" w:rsidP="004211FE">
            <w:pPr>
              <w:spacing w:line="240" w:lineRule="auto"/>
              <w:ind w:right="57"/>
              <w:jc w:val="right"/>
              <w:rPr>
                <w:rFonts w:cstheme="minorHAnsi"/>
                <w:lang w:eastAsia="cs-CZ"/>
              </w:rPr>
            </w:pPr>
          </w:p>
        </w:tc>
      </w:tr>
      <w:tr w:rsidR="004211FE" w:rsidRPr="00475B57" w14:paraId="5613053E" w14:textId="77777777" w:rsidTr="00A009D5">
        <w:trPr>
          <w:trHeight w:val="202"/>
        </w:trPr>
        <w:tc>
          <w:tcPr>
            <w:tcW w:w="2137" w:type="dxa"/>
            <w:vMerge/>
            <w:tcBorders>
              <w:bottom w:val="single" w:sz="4" w:space="0" w:color="auto"/>
            </w:tcBorders>
            <w:shd w:val="clear" w:color="auto" w:fill="BDD6EE" w:themeFill="accent1" w:themeFillTint="66"/>
            <w:vAlign w:val="center"/>
          </w:tcPr>
          <w:p w14:paraId="04AAD3CB" w14:textId="77777777" w:rsidR="004211FE" w:rsidRPr="00475B57" w:rsidRDefault="004211FE" w:rsidP="004211FE">
            <w:pPr>
              <w:spacing w:line="240" w:lineRule="auto"/>
              <w:jc w:val="center"/>
              <w:rPr>
                <w:rFonts w:cstheme="minorHAnsi"/>
                <w:bCs/>
                <w:lang w:eastAsia="cs-CZ"/>
              </w:rPr>
            </w:pPr>
          </w:p>
        </w:tc>
        <w:tc>
          <w:tcPr>
            <w:tcW w:w="2071" w:type="dxa"/>
            <w:vMerge/>
            <w:tcBorders>
              <w:bottom w:val="single" w:sz="4" w:space="0" w:color="auto"/>
            </w:tcBorders>
            <w:shd w:val="clear" w:color="auto" w:fill="auto"/>
            <w:vAlign w:val="center"/>
          </w:tcPr>
          <w:p w14:paraId="288BC5D9" w14:textId="77777777" w:rsidR="004211FE" w:rsidRPr="00475B57" w:rsidRDefault="004211FE" w:rsidP="004211FE">
            <w:pPr>
              <w:spacing w:line="240" w:lineRule="auto"/>
              <w:jc w:val="center"/>
              <w:rPr>
                <w:rFonts w:cstheme="minorHAnsi"/>
                <w:lang w:eastAsia="cs-CZ"/>
              </w:rPr>
            </w:pPr>
          </w:p>
        </w:tc>
        <w:tc>
          <w:tcPr>
            <w:tcW w:w="1742" w:type="dxa"/>
            <w:tcBorders>
              <w:bottom w:val="single" w:sz="4" w:space="0" w:color="auto"/>
            </w:tcBorders>
            <w:shd w:val="clear" w:color="auto" w:fill="auto"/>
            <w:vAlign w:val="center"/>
          </w:tcPr>
          <w:p w14:paraId="1531EB07"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ZŠ</w:t>
            </w:r>
          </w:p>
        </w:tc>
        <w:tc>
          <w:tcPr>
            <w:tcW w:w="1003" w:type="dxa"/>
            <w:tcBorders>
              <w:bottom w:val="single" w:sz="4" w:space="0" w:color="auto"/>
            </w:tcBorders>
            <w:shd w:val="clear" w:color="auto" w:fill="auto"/>
            <w:noWrap/>
            <w:vAlign w:val="center"/>
          </w:tcPr>
          <w:p w14:paraId="3712332D" w14:textId="1DCEF080" w:rsidR="004211FE" w:rsidRPr="00475B57" w:rsidRDefault="00FA4E23" w:rsidP="004211FE">
            <w:pPr>
              <w:spacing w:line="240" w:lineRule="auto"/>
              <w:ind w:right="57"/>
              <w:jc w:val="right"/>
              <w:rPr>
                <w:rFonts w:cstheme="minorHAnsi"/>
                <w:lang w:eastAsia="cs-CZ"/>
              </w:rPr>
            </w:pPr>
            <w:r>
              <w:rPr>
                <w:rFonts w:cstheme="minorHAnsi"/>
                <w:lang w:eastAsia="cs-CZ"/>
              </w:rPr>
              <w:t>0,00</w:t>
            </w:r>
          </w:p>
        </w:tc>
        <w:tc>
          <w:tcPr>
            <w:tcW w:w="1003" w:type="dxa"/>
            <w:tcBorders>
              <w:bottom w:val="single" w:sz="4" w:space="0" w:color="auto"/>
            </w:tcBorders>
            <w:shd w:val="clear" w:color="auto" w:fill="auto"/>
            <w:noWrap/>
            <w:vAlign w:val="center"/>
          </w:tcPr>
          <w:p w14:paraId="504211B3" w14:textId="79F936D6" w:rsidR="004211FE" w:rsidRPr="00475B57" w:rsidRDefault="00FA4E23" w:rsidP="004211FE">
            <w:pPr>
              <w:spacing w:line="240" w:lineRule="auto"/>
              <w:ind w:right="57"/>
              <w:jc w:val="right"/>
              <w:rPr>
                <w:rFonts w:cstheme="minorHAnsi"/>
                <w:lang w:eastAsia="cs-CZ"/>
              </w:rPr>
            </w:pPr>
            <w:r>
              <w:rPr>
                <w:rFonts w:cstheme="minorHAnsi"/>
                <w:lang w:eastAsia="cs-CZ"/>
              </w:rPr>
              <w:t>0,00</w:t>
            </w:r>
          </w:p>
        </w:tc>
        <w:tc>
          <w:tcPr>
            <w:tcW w:w="985" w:type="dxa"/>
            <w:tcBorders>
              <w:bottom w:val="single" w:sz="4" w:space="0" w:color="auto"/>
            </w:tcBorders>
            <w:vAlign w:val="center"/>
          </w:tcPr>
          <w:p w14:paraId="11ADDD6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220,00</w:t>
            </w:r>
          </w:p>
        </w:tc>
      </w:tr>
      <w:tr w:rsidR="004211FE" w:rsidRPr="00475B57" w14:paraId="5570498A" w14:textId="77777777" w:rsidTr="00A009D5">
        <w:trPr>
          <w:trHeight w:val="397"/>
        </w:trPr>
        <w:tc>
          <w:tcPr>
            <w:tcW w:w="2137" w:type="dxa"/>
            <w:tcBorders>
              <w:bottom w:val="single" w:sz="4" w:space="0" w:color="auto"/>
            </w:tcBorders>
            <w:shd w:val="clear" w:color="auto" w:fill="BDD6EE" w:themeFill="accent1" w:themeFillTint="66"/>
            <w:vAlign w:val="center"/>
          </w:tcPr>
          <w:p w14:paraId="32BCF30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Podpora vzdělávacích aktivit národnostních menšin</w:t>
            </w:r>
          </w:p>
        </w:tc>
        <w:tc>
          <w:tcPr>
            <w:tcW w:w="2071" w:type="dxa"/>
            <w:tcBorders>
              <w:bottom w:val="single" w:sz="4" w:space="0" w:color="auto"/>
            </w:tcBorders>
            <w:shd w:val="clear" w:color="auto" w:fill="auto"/>
            <w:vAlign w:val="center"/>
          </w:tcPr>
          <w:p w14:paraId="15C4A678"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1 SŠ</w:t>
            </w:r>
          </w:p>
        </w:tc>
        <w:tc>
          <w:tcPr>
            <w:tcW w:w="1742" w:type="dxa"/>
            <w:tcBorders>
              <w:bottom w:val="single" w:sz="4" w:space="0" w:color="auto"/>
            </w:tcBorders>
            <w:shd w:val="clear" w:color="auto" w:fill="auto"/>
            <w:vAlign w:val="center"/>
          </w:tcPr>
          <w:p w14:paraId="34330949" w14:textId="77777777" w:rsidR="004211FE" w:rsidRPr="00475B57" w:rsidRDefault="004211FE" w:rsidP="004211FE">
            <w:pPr>
              <w:spacing w:line="240" w:lineRule="auto"/>
              <w:jc w:val="center"/>
              <w:rPr>
                <w:rFonts w:cstheme="minorHAnsi"/>
                <w:lang w:eastAsia="cs-CZ"/>
              </w:rPr>
            </w:pPr>
            <w:r w:rsidRPr="00475B57">
              <w:rPr>
                <w:rFonts w:cstheme="minorHAnsi"/>
                <w:lang w:eastAsia="cs-CZ"/>
              </w:rPr>
              <w:t>SŠ</w:t>
            </w:r>
          </w:p>
        </w:tc>
        <w:tc>
          <w:tcPr>
            <w:tcW w:w="1003" w:type="dxa"/>
            <w:tcBorders>
              <w:bottom w:val="single" w:sz="4" w:space="0" w:color="auto"/>
            </w:tcBorders>
            <w:shd w:val="clear" w:color="auto" w:fill="auto"/>
            <w:noWrap/>
            <w:vAlign w:val="center"/>
          </w:tcPr>
          <w:p w14:paraId="24F7F822" w14:textId="7C03ECFF" w:rsidR="004211FE" w:rsidRPr="00475B57" w:rsidRDefault="00FA4E23" w:rsidP="004211FE">
            <w:pPr>
              <w:spacing w:line="240" w:lineRule="auto"/>
              <w:ind w:right="57"/>
              <w:jc w:val="right"/>
              <w:rPr>
                <w:rFonts w:cstheme="minorHAnsi"/>
                <w:lang w:eastAsia="cs-CZ"/>
              </w:rPr>
            </w:pPr>
            <w:r>
              <w:rPr>
                <w:rFonts w:cstheme="minorHAnsi"/>
                <w:lang w:eastAsia="cs-CZ"/>
              </w:rPr>
              <w:t>0,00</w:t>
            </w:r>
          </w:p>
        </w:tc>
        <w:tc>
          <w:tcPr>
            <w:tcW w:w="1003" w:type="dxa"/>
            <w:tcBorders>
              <w:bottom w:val="single" w:sz="4" w:space="0" w:color="auto"/>
            </w:tcBorders>
            <w:shd w:val="clear" w:color="auto" w:fill="auto"/>
            <w:noWrap/>
            <w:vAlign w:val="center"/>
          </w:tcPr>
          <w:p w14:paraId="57F6F62F" w14:textId="0FDFB9E5" w:rsidR="004211FE" w:rsidRPr="00475B57" w:rsidRDefault="00FA4E23" w:rsidP="004211FE">
            <w:pPr>
              <w:spacing w:line="240" w:lineRule="auto"/>
              <w:ind w:right="57"/>
              <w:jc w:val="right"/>
              <w:rPr>
                <w:rFonts w:cstheme="minorHAnsi"/>
                <w:lang w:eastAsia="cs-CZ"/>
              </w:rPr>
            </w:pPr>
            <w:r>
              <w:rPr>
                <w:rFonts w:cstheme="minorHAnsi"/>
                <w:lang w:eastAsia="cs-CZ"/>
              </w:rPr>
              <w:t>0,00</w:t>
            </w:r>
          </w:p>
        </w:tc>
        <w:tc>
          <w:tcPr>
            <w:tcW w:w="985" w:type="dxa"/>
            <w:tcBorders>
              <w:bottom w:val="single" w:sz="4" w:space="0" w:color="auto"/>
            </w:tcBorders>
            <w:vAlign w:val="center"/>
          </w:tcPr>
          <w:p w14:paraId="384F4E0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140,33</w:t>
            </w:r>
          </w:p>
        </w:tc>
      </w:tr>
    </w:tbl>
    <w:p w14:paraId="4FC2106B" w14:textId="77777777" w:rsidR="004211FE" w:rsidRDefault="004211FE" w:rsidP="004211FE">
      <w:pPr>
        <w:keepNext/>
        <w:tabs>
          <w:tab w:val="left" w:pos="851"/>
        </w:tabs>
        <w:spacing w:before="240" w:after="240" w:line="240" w:lineRule="auto"/>
        <w:jc w:val="both"/>
        <w:outlineLvl w:val="2"/>
        <w:rPr>
          <w:rFonts w:cs="Arial"/>
          <w:b/>
          <w:bCs/>
          <w:sz w:val="24"/>
          <w:szCs w:val="26"/>
        </w:rPr>
      </w:pPr>
    </w:p>
    <w:p w14:paraId="62FCB82E" w14:textId="77777777" w:rsidR="004211FE" w:rsidRPr="001B2090" w:rsidRDefault="004211FE" w:rsidP="004211FE">
      <w:pPr>
        <w:keepNext/>
        <w:tabs>
          <w:tab w:val="left" w:pos="851"/>
        </w:tabs>
        <w:spacing w:before="240" w:after="240" w:line="240" w:lineRule="auto"/>
        <w:jc w:val="both"/>
        <w:outlineLvl w:val="2"/>
        <w:rPr>
          <w:rFonts w:cs="Arial"/>
          <w:b/>
          <w:bCs/>
          <w:sz w:val="26"/>
          <w:szCs w:val="26"/>
        </w:rPr>
      </w:pPr>
      <w:bookmarkStart w:id="343" w:name="_Toc792451"/>
      <w:bookmarkStart w:id="344" w:name="_Toc792779"/>
      <w:r w:rsidRPr="001B2090">
        <w:rPr>
          <w:rFonts w:cs="Arial"/>
          <w:b/>
          <w:bCs/>
          <w:sz w:val="26"/>
          <w:szCs w:val="26"/>
        </w:rPr>
        <w:t>Dotace z rozpočtu Olomouckého kraje školám a školským zařízením zřizovaným Olomouckým krajem</w:t>
      </w:r>
      <w:bookmarkEnd w:id="343"/>
      <w:bookmarkEnd w:id="344"/>
      <w:r w:rsidRPr="001B2090">
        <w:rPr>
          <w:rFonts w:cs="Arial"/>
          <w:b/>
          <w:bCs/>
          <w:sz w:val="26"/>
          <w:szCs w:val="26"/>
        </w:rPr>
        <w:t xml:space="preserve"> </w:t>
      </w:r>
    </w:p>
    <w:p w14:paraId="1432985A" w14:textId="2BCE5A50" w:rsidR="004211FE" w:rsidRPr="006126C7" w:rsidRDefault="004211FE" w:rsidP="004211FE">
      <w:pPr>
        <w:keepNext/>
        <w:tabs>
          <w:tab w:val="left" w:pos="851"/>
        </w:tabs>
        <w:spacing w:before="240" w:after="240" w:line="240" w:lineRule="auto"/>
        <w:jc w:val="both"/>
        <w:outlineLvl w:val="2"/>
        <w:rPr>
          <w:rFonts w:cs="Arial"/>
          <w:b/>
          <w:bCs/>
          <w:sz w:val="24"/>
          <w:szCs w:val="24"/>
        </w:rPr>
      </w:pPr>
      <w:bookmarkStart w:id="345" w:name="_Toc792452"/>
      <w:bookmarkStart w:id="346" w:name="_Toc792780"/>
      <w:r w:rsidRPr="006126C7">
        <w:rPr>
          <w:bCs/>
          <w:sz w:val="24"/>
          <w:szCs w:val="24"/>
        </w:rPr>
        <w:t>Z rozpočtu Olomouckého kraje byly hrazeny neinvestiční výdaje na provoz škol ve výši 383 257,26 tis. Kč. Z toho bylo určeno na odpisy 84 560,72 tis. Kč, na opravy a udržování 9 149,91 tis. Kč, na provoz 278 495,78 tis. Kč, z pojistných plně</w:t>
      </w:r>
      <w:r w:rsidR="007304F9">
        <w:rPr>
          <w:bCs/>
          <w:sz w:val="24"/>
          <w:szCs w:val="24"/>
        </w:rPr>
        <w:t>ní bylo uplatněno 1 253,08 tis. </w:t>
      </w:r>
      <w:r w:rsidRPr="006126C7">
        <w:rPr>
          <w:bCs/>
          <w:sz w:val="24"/>
          <w:szCs w:val="24"/>
        </w:rPr>
        <w:t>Kč, na nájemné bylo poskytnuto 144 94 tis. Kč,</w:t>
      </w:r>
      <w:r w:rsidR="005D1CF9">
        <w:rPr>
          <w:bCs/>
          <w:sz w:val="24"/>
          <w:szCs w:val="24"/>
        </w:rPr>
        <w:t xml:space="preserve"> na mzdové výdaje 1 092,22 tis. </w:t>
      </w:r>
      <w:r w:rsidRPr="006126C7">
        <w:rPr>
          <w:bCs/>
          <w:sz w:val="24"/>
          <w:szCs w:val="24"/>
        </w:rPr>
        <w:t>Kč a účelově určené výdaje činily 8 560,61 tis. Kč.</w:t>
      </w:r>
      <w:bookmarkEnd w:id="345"/>
      <w:bookmarkEnd w:id="346"/>
      <w:r w:rsidRPr="006126C7">
        <w:rPr>
          <w:bCs/>
          <w:sz w:val="24"/>
          <w:szCs w:val="24"/>
        </w:rPr>
        <w:t xml:space="preserve">    </w:t>
      </w:r>
    </w:p>
    <w:p w14:paraId="4226D94C" w14:textId="6B58F809" w:rsidR="004211FE" w:rsidRPr="007304F9" w:rsidRDefault="004211FE" w:rsidP="004211FE">
      <w:pPr>
        <w:tabs>
          <w:tab w:val="left" w:pos="680"/>
        </w:tabs>
        <w:spacing w:before="60" w:after="120" w:line="240" w:lineRule="auto"/>
        <w:jc w:val="both"/>
        <w:rPr>
          <w:bCs/>
          <w:sz w:val="24"/>
          <w:szCs w:val="24"/>
        </w:rPr>
      </w:pPr>
      <w:r w:rsidRPr="006126C7">
        <w:rPr>
          <w:bCs/>
          <w:sz w:val="24"/>
          <w:szCs w:val="24"/>
        </w:rPr>
        <w:t>Na investice bylo určeno 20 645,37 tis. Kč, z pojistných plnění uplatněno 62,53 tis. Kč.</w:t>
      </w:r>
    </w:p>
    <w:p w14:paraId="53B9165E" w14:textId="77777777" w:rsidR="007304F9" w:rsidRDefault="004211FE" w:rsidP="00D56ED2">
      <w:pPr>
        <w:keepNext/>
        <w:tabs>
          <w:tab w:val="left" w:pos="680"/>
        </w:tabs>
        <w:spacing w:after="60" w:line="240" w:lineRule="auto"/>
        <w:ind w:left="1418" w:hanging="1418"/>
        <w:jc w:val="both"/>
        <w:rPr>
          <w:rFonts w:cstheme="minorHAnsi"/>
          <w:bCs/>
          <w:i/>
        </w:rPr>
      </w:pPr>
      <w:r w:rsidRPr="00475B57">
        <w:rPr>
          <w:rFonts w:cstheme="minorHAnsi"/>
          <w:bCs/>
          <w:i/>
        </w:rPr>
        <w:lastRenderedPageBreak/>
        <w:t xml:space="preserve">Tabulka č. </w:t>
      </w:r>
      <w:r w:rsidR="00614869">
        <w:rPr>
          <w:rFonts w:cstheme="minorHAnsi"/>
          <w:bCs/>
          <w:i/>
        </w:rPr>
        <w:t>69</w:t>
      </w:r>
      <w:r w:rsidRPr="00475B57">
        <w:rPr>
          <w:rFonts w:cstheme="minorHAnsi"/>
          <w:bCs/>
          <w:i/>
        </w:rPr>
        <w:tab/>
        <w:t xml:space="preserve">Financování škol a školských zařízení zřizovaných Olomouckým krajem – z rozpočtu Olomouckého kraje na provoz a investiční výdaje v letech </w:t>
      </w:r>
      <w:r w:rsidR="00D64E91">
        <w:rPr>
          <w:rFonts w:cstheme="minorHAnsi"/>
          <w:bCs/>
          <w:i/>
        </w:rPr>
        <w:t xml:space="preserve">2015-2018 </w:t>
      </w:r>
    </w:p>
    <w:p w14:paraId="1B2DE49D" w14:textId="3A3A4CAB" w:rsidR="00D56ED2" w:rsidRDefault="007304F9" w:rsidP="007304F9">
      <w:pPr>
        <w:keepNext/>
        <w:tabs>
          <w:tab w:val="left" w:pos="680"/>
        </w:tabs>
        <w:spacing w:after="60" w:line="240" w:lineRule="auto"/>
        <w:ind w:left="1418" w:hanging="1418"/>
        <w:jc w:val="both"/>
        <w:rPr>
          <w:rFonts w:cstheme="minorHAnsi"/>
          <w:bCs/>
          <w:i/>
        </w:rPr>
      </w:pPr>
      <w:r>
        <w:rPr>
          <w:rFonts w:cstheme="minorHAnsi"/>
          <w:bCs/>
          <w:i/>
        </w:rPr>
        <w:tab/>
      </w:r>
      <w:r>
        <w:rPr>
          <w:rFonts w:cstheme="minorHAnsi"/>
          <w:bCs/>
          <w:i/>
        </w:rPr>
        <w:tab/>
      </w:r>
      <w:r w:rsidR="00D64E91">
        <w:rPr>
          <w:rFonts w:cstheme="minorHAnsi"/>
          <w:bCs/>
          <w:i/>
        </w:rPr>
        <w:t>(údaje v tisících Kč)</w:t>
      </w:r>
    </w:p>
    <w:p w14:paraId="699C17AE" w14:textId="77777777" w:rsidR="00BE3330" w:rsidRPr="00475B57" w:rsidRDefault="00BE3330" w:rsidP="007304F9">
      <w:pPr>
        <w:keepNext/>
        <w:tabs>
          <w:tab w:val="left" w:pos="680"/>
        </w:tabs>
        <w:spacing w:after="60" w:line="240" w:lineRule="auto"/>
        <w:ind w:left="1418" w:hanging="1418"/>
        <w:jc w:val="both"/>
        <w:rPr>
          <w:rFonts w:cstheme="minorHAnsi"/>
          <w:bCs/>
          <w:i/>
        </w:rPr>
      </w:pPr>
    </w:p>
    <w:p w14:paraId="4DDC09D1" w14:textId="77777777" w:rsidR="004211FE" w:rsidRPr="00475B57" w:rsidRDefault="004211FE" w:rsidP="004211FE">
      <w:pPr>
        <w:spacing w:line="240" w:lineRule="auto"/>
        <w:jc w:val="both"/>
        <w:rPr>
          <w:rFonts w:cstheme="minorHAnsi"/>
          <w:lang w:val="en-US"/>
        </w:rPr>
      </w:pPr>
      <w:r w:rsidRPr="00475B57">
        <w:rPr>
          <w:rFonts w:cstheme="minorHAnsi"/>
          <w:i/>
          <w:lang w:val="en-US"/>
        </w:rPr>
        <w:t>Vzhledem k tomu, že se změnil způsob rozpisu finančních prostředků z rozpočtu Olomouckého kraje na jednotlivé paragrafy (součásti) škol a školských zařízení, nelze úplně srovnat vývoj mezi roky. Finanční prostředky byly rozepisované na převládající (nejvíce nákladový) paragraf – součást</w:t>
      </w:r>
      <w:r w:rsidRPr="00475B57">
        <w:rPr>
          <w:rFonts w:cstheme="minorHAnsi"/>
          <w:lang w:val="en-US"/>
        </w:rPr>
        <w:t xml:space="preserve">. </w:t>
      </w:r>
    </w:p>
    <w:tbl>
      <w:tblPr>
        <w:tblW w:w="9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0"/>
      </w:tblGrid>
      <w:tr w:rsidR="004211FE" w:rsidRPr="00475B57" w14:paraId="7B1ABDFE" w14:textId="77777777" w:rsidTr="00A009D5">
        <w:trPr>
          <w:trHeight w:val="340"/>
        </w:trPr>
        <w:tc>
          <w:tcPr>
            <w:tcW w:w="4100" w:type="dxa"/>
            <w:vMerge w:val="restart"/>
            <w:shd w:val="clear" w:color="auto" w:fill="BDD6EE" w:themeFill="accent1" w:themeFillTint="66"/>
            <w:vAlign w:val="center"/>
          </w:tcPr>
          <w:p w14:paraId="0D7167B4"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Zařízení</w:t>
            </w:r>
          </w:p>
        </w:tc>
        <w:tc>
          <w:tcPr>
            <w:tcW w:w="4980" w:type="dxa"/>
            <w:gridSpan w:val="3"/>
            <w:shd w:val="clear" w:color="auto" w:fill="BDD6EE" w:themeFill="accent1" w:themeFillTint="66"/>
            <w:vAlign w:val="center"/>
          </w:tcPr>
          <w:p w14:paraId="52A41086"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Rok</w:t>
            </w:r>
          </w:p>
        </w:tc>
      </w:tr>
      <w:tr w:rsidR="004211FE" w:rsidRPr="00475B57" w14:paraId="44F43DBC" w14:textId="77777777" w:rsidTr="00A009D5">
        <w:trPr>
          <w:trHeight w:val="340"/>
        </w:trPr>
        <w:tc>
          <w:tcPr>
            <w:tcW w:w="4100" w:type="dxa"/>
            <w:vMerge/>
            <w:shd w:val="clear" w:color="auto" w:fill="BDD6EE" w:themeFill="accent1" w:themeFillTint="66"/>
            <w:vAlign w:val="center"/>
          </w:tcPr>
          <w:p w14:paraId="4BF7A6E5" w14:textId="77777777" w:rsidR="004211FE" w:rsidRPr="00475B57" w:rsidRDefault="004211FE" w:rsidP="004211FE">
            <w:pPr>
              <w:spacing w:line="240" w:lineRule="auto"/>
              <w:rPr>
                <w:rFonts w:cstheme="minorHAnsi"/>
                <w:b/>
                <w:bCs/>
                <w:lang w:eastAsia="cs-CZ"/>
              </w:rPr>
            </w:pPr>
          </w:p>
        </w:tc>
        <w:tc>
          <w:tcPr>
            <w:tcW w:w="1660" w:type="dxa"/>
            <w:shd w:val="clear" w:color="auto" w:fill="BDD6EE" w:themeFill="accent1" w:themeFillTint="66"/>
            <w:noWrap/>
            <w:vAlign w:val="bottom"/>
          </w:tcPr>
          <w:p w14:paraId="76CA6F23"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2016</w:t>
            </w:r>
          </w:p>
        </w:tc>
        <w:tc>
          <w:tcPr>
            <w:tcW w:w="1660" w:type="dxa"/>
            <w:shd w:val="clear" w:color="auto" w:fill="BDD6EE" w:themeFill="accent1" w:themeFillTint="66"/>
            <w:noWrap/>
            <w:vAlign w:val="bottom"/>
          </w:tcPr>
          <w:p w14:paraId="4F168AA6"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2017</w:t>
            </w:r>
          </w:p>
        </w:tc>
        <w:tc>
          <w:tcPr>
            <w:tcW w:w="1660" w:type="dxa"/>
            <w:shd w:val="clear" w:color="auto" w:fill="BDD6EE" w:themeFill="accent1" w:themeFillTint="66"/>
            <w:noWrap/>
            <w:vAlign w:val="bottom"/>
          </w:tcPr>
          <w:p w14:paraId="2ED1E2BD"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2018</w:t>
            </w:r>
          </w:p>
        </w:tc>
      </w:tr>
      <w:tr w:rsidR="004211FE" w:rsidRPr="00475B57" w14:paraId="6B8AA573" w14:textId="77777777" w:rsidTr="00A009D5">
        <w:trPr>
          <w:trHeight w:val="340"/>
        </w:trPr>
        <w:tc>
          <w:tcPr>
            <w:tcW w:w="4100" w:type="dxa"/>
            <w:shd w:val="clear" w:color="auto" w:fill="BDD6EE" w:themeFill="accent1" w:themeFillTint="66"/>
            <w:vAlign w:val="bottom"/>
          </w:tcPr>
          <w:p w14:paraId="68F11D4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MŠ pro děti se svp</w:t>
            </w:r>
          </w:p>
        </w:tc>
        <w:tc>
          <w:tcPr>
            <w:tcW w:w="1660" w:type="dxa"/>
            <w:shd w:val="clear" w:color="auto" w:fill="auto"/>
            <w:noWrap/>
            <w:vAlign w:val="center"/>
          </w:tcPr>
          <w:p w14:paraId="04FE022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594,94</w:t>
            </w:r>
          </w:p>
        </w:tc>
        <w:tc>
          <w:tcPr>
            <w:tcW w:w="1660" w:type="dxa"/>
            <w:shd w:val="clear" w:color="auto" w:fill="auto"/>
            <w:noWrap/>
            <w:vAlign w:val="center"/>
          </w:tcPr>
          <w:p w14:paraId="1FA5F46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653,73</w:t>
            </w:r>
          </w:p>
        </w:tc>
        <w:tc>
          <w:tcPr>
            <w:tcW w:w="1660" w:type="dxa"/>
            <w:shd w:val="clear" w:color="auto" w:fill="auto"/>
            <w:noWrap/>
            <w:vAlign w:val="center"/>
          </w:tcPr>
          <w:p w14:paraId="3C9CEF0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905,49</w:t>
            </w:r>
          </w:p>
        </w:tc>
      </w:tr>
      <w:tr w:rsidR="004211FE" w:rsidRPr="00475B57" w14:paraId="7548079D" w14:textId="77777777" w:rsidTr="00A009D5">
        <w:trPr>
          <w:trHeight w:val="340"/>
        </w:trPr>
        <w:tc>
          <w:tcPr>
            <w:tcW w:w="4100" w:type="dxa"/>
            <w:shd w:val="clear" w:color="auto" w:fill="BDD6EE" w:themeFill="accent1" w:themeFillTint="66"/>
            <w:vAlign w:val="bottom"/>
          </w:tcPr>
          <w:p w14:paraId="40FA18A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ZŠ pro žáky se svp</w:t>
            </w:r>
          </w:p>
        </w:tc>
        <w:tc>
          <w:tcPr>
            <w:tcW w:w="1660" w:type="dxa"/>
            <w:shd w:val="clear" w:color="auto" w:fill="auto"/>
            <w:noWrap/>
            <w:vAlign w:val="center"/>
          </w:tcPr>
          <w:p w14:paraId="55916DE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37 919,48</w:t>
            </w:r>
          </w:p>
        </w:tc>
        <w:tc>
          <w:tcPr>
            <w:tcW w:w="1660" w:type="dxa"/>
            <w:shd w:val="clear" w:color="auto" w:fill="auto"/>
            <w:noWrap/>
            <w:vAlign w:val="center"/>
          </w:tcPr>
          <w:p w14:paraId="4732149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37 450,32</w:t>
            </w:r>
          </w:p>
        </w:tc>
        <w:tc>
          <w:tcPr>
            <w:tcW w:w="1660" w:type="dxa"/>
            <w:shd w:val="clear" w:color="auto" w:fill="auto"/>
            <w:noWrap/>
            <w:vAlign w:val="center"/>
          </w:tcPr>
          <w:p w14:paraId="674C4D8D"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34164,23</w:t>
            </w:r>
          </w:p>
        </w:tc>
      </w:tr>
      <w:tr w:rsidR="004211FE" w:rsidRPr="00475B57" w14:paraId="0EA32E9B" w14:textId="77777777" w:rsidTr="00A009D5">
        <w:trPr>
          <w:trHeight w:val="340"/>
        </w:trPr>
        <w:tc>
          <w:tcPr>
            <w:tcW w:w="4100" w:type="dxa"/>
            <w:shd w:val="clear" w:color="auto" w:fill="BDD6EE" w:themeFill="accent1" w:themeFillTint="66"/>
            <w:noWrap/>
            <w:vAlign w:val="bottom"/>
          </w:tcPr>
          <w:p w14:paraId="675919B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Gymnázia</w:t>
            </w:r>
          </w:p>
        </w:tc>
        <w:tc>
          <w:tcPr>
            <w:tcW w:w="1660" w:type="dxa"/>
            <w:shd w:val="clear" w:color="auto" w:fill="auto"/>
            <w:noWrap/>
            <w:vAlign w:val="center"/>
          </w:tcPr>
          <w:p w14:paraId="603CF2F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58 323,96</w:t>
            </w:r>
          </w:p>
        </w:tc>
        <w:tc>
          <w:tcPr>
            <w:tcW w:w="1660" w:type="dxa"/>
            <w:shd w:val="clear" w:color="auto" w:fill="auto"/>
            <w:noWrap/>
            <w:vAlign w:val="center"/>
          </w:tcPr>
          <w:p w14:paraId="1D4224B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70 311,07</w:t>
            </w:r>
          </w:p>
        </w:tc>
        <w:tc>
          <w:tcPr>
            <w:tcW w:w="1660" w:type="dxa"/>
            <w:shd w:val="clear" w:color="auto" w:fill="auto"/>
            <w:noWrap/>
            <w:vAlign w:val="center"/>
          </w:tcPr>
          <w:p w14:paraId="0D86FCF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63 397,76</w:t>
            </w:r>
          </w:p>
        </w:tc>
      </w:tr>
      <w:tr w:rsidR="004211FE" w:rsidRPr="00475B57" w14:paraId="2D0839CD" w14:textId="77777777" w:rsidTr="00A009D5">
        <w:trPr>
          <w:trHeight w:val="340"/>
        </w:trPr>
        <w:tc>
          <w:tcPr>
            <w:tcW w:w="4100" w:type="dxa"/>
            <w:shd w:val="clear" w:color="auto" w:fill="BDD6EE" w:themeFill="accent1" w:themeFillTint="66"/>
            <w:noWrap/>
            <w:vAlign w:val="bottom"/>
          </w:tcPr>
          <w:p w14:paraId="253F9D7E"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 xml:space="preserve"> Střední školy pro studenty se svp</w:t>
            </w:r>
          </w:p>
        </w:tc>
        <w:tc>
          <w:tcPr>
            <w:tcW w:w="1660" w:type="dxa"/>
            <w:shd w:val="clear" w:color="auto" w:fill="auto"/>
            <w:noWrap/>
            <w:vAlign w:val="center"/>
          </w:tcPr>
          <w:p w14:paraId="1489B28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16 783,75</w:t>
            </w:r>
          </w:p>
        </w:tc>
        <w:tc>
          <w:tcPr>
            <w:tcW w:w="1660" w:type="dxa"/>
            <w:shd w:val="clear" w:color="auto" w:fill="auto"/>
            <w:noWrap/>
            <w:vAlign w:val="center"/>
          </w:tcPr>
          <w:p w14:paraId="0193CBE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17 085,93</w:t>
            </w:r>
          </w:p>
        </w:tc>
        <w:tc>
          <w:tcPr>
            <w:tcW w:w="1660" w:type="dxa"/>
            <w:shd w:val="clear" w:color="auto" w:fill="auto"/>
            <w:noWrap/>
            <w:vAlign w:val="center"/>
          </w:tcPr>
          <w:p w14:paraId="1E01257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17 528,44</w:t>
            </w:r>
          </w:p>
        </w:tc>
      </w:tr>
      <w:tr w:rsidR="004211FE" w:rsidRPr="00475B57" w14:paraId="7E244116" w14:textId="77777777" w:rsidTr="00A009D5">
        <w:trPr>
          <w:trHeight w:val="340"/>
        </w:trPr>
        <w:tc>
          <w:tcPr>
            <w:tcW w:w="4100" w:type="dxa"/>
            <w:shd w:val="clear" w:color="auto" w:fill="BDD6EE" w:themeFill="accent1" w:themeFillTint="66"/>
            <w:noWrap/>
            <w:vAlign w:val="bottom"/>
          </w:tcPr>
          <w:p w14:paraId="2F9E4973"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Střední školy</w:t>
            </w:r>
          </w:p>
        </w:tc>
        <w:tc>
          <w:tcPr>
            <w:tcW w:w="1660" w:type="dxa"/>
            <w:shd w:val="clear" w:color="auto" w:fill="auto"/>
            <w:noWrap/>
            <w:vAlign w:val="center"/>
          </w:tcPr>
          <w:p w14:paraId="6674860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236 746,73</w:t>
            </w:r>
          </w:p>
        </w:tc>
        <w:tc>
          <w:tcPr>
            <w:tcW w:w="1660" w:type="dxa"/>
            <w:shd w:val="clear" w:color="auto" w:fill="auto"/>
            <w:noWrap/>
            <w:vAlign w:val="center"/>
          </w:tcPr>
          <w:p w14:paraId="1F476493"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245 917,64</w:t>
            </w:r>
          </w:p>
        </w:tc>
        <w:tc>
          <w:tcPr>
            <w:tcW w:w="1660" w:type="dxa"/>
            <w:shd w:val="clear" w:color="auto" w:fill="auto"/>
            <w:noWrap/>
            <w:vAlign w:val="center"/>
          </w:tcPr>
          <w:p w14:paraId="10EA0DE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253 965,42</w:t>
            </w:r>
          </w:p>
        </w:tc>
      </w:tr>
      <w:tr w:rsidR="004211FE" w:rsidRPr="00475B57" w14:paraId="459C8A36" w14:textId="77777777" w:rsidTr="00A009D5">
        <w:trPr>
          <w:trHeight w:val="340"/>
        </w:trPr>
        <w:tc>
          <w:tcPr>
            <w:tcW w:w="4100" w:type="dxa"/>
            <w:shd w:val="clear" w:color="auto" w:fill="BDD6EE" w:themeFill="accent1" w:themeFillTint="66"/>
            <w:noWrap/>
            <w:vAlign w:val="bottom"/>
          </w:tcPr>
          <w:p w14:paraId="4FE1F7F4"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Střediska prakt. vyučování a šk. hospodářství</w:t>
            </w:r>
          </w:p>
        </w:tc>
        <w:tc>
          <w:tcPr>
            <w:tcW w:w="1660" w:type="dxa"/>
            <w:shd w:val="clear" w:color="auto" w:fill="auto"/>
            <w:noWrap/>
            <w:vAlign w:val="center"/>
          </w:tcPr>
          <w:p w14:paraId="2AF23B5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shd w:val="clear" w:color="auto" w:fill="auto"/>
            <w:noWrap/>
            <w:vAlign w:val="center"/>
          </w:tcPr>
          <w:p w14:paraId="29DC0B9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shd w:val="clear" w:color="auto" w:fill="auto"/>
            <w:noWrap/>
            <w:vAlign w:val="center"/>
          </w:tcPr>
          <w:p w14:paraId="79B5918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76AD3BBE" w14:textId="77777777" w:rsidTr="00A009D5">
        <w:trPr>
          <w:trHeight w:val="340"/>
        </w:trPr>
        <w:tc>
          <w:tcPr>
            <w:tcW w:w="4100" w:type="dxa"/>
            <w:shd w:val="clear" w:color="auto" w:fill="BDD6EE" w:themeFill="accent1" w:themeFillTint="66"/>
            <w:noWrap/>
            <w:vAlign w:val="bottom"/>
          </w:tcPr>
          <w:p w14:paraId="216F0CD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Školní stravování</w:t>
            </w:r>
          </w:p>
        </w:tc>
        <w:tc>
          <w:tcPr>
            <w:tcW w:w="1660" w:type="dxa"/>
            <w:shd w:val="clear" w:color="auto" w:fill="auto"/>
            <w:noWrap/>
            <w:vAlign w:val="center"/>
          </w:tcPr>
          <w:p w14:paraId="3C4D4C8F"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6 217,00</w:t>
            </w:r>
          </w:p>
        </w:tc>
        <w:tc>
          <w:tcPr>
            <w:tcW w:w="1660" w:type="dxa"/>
            <w:shd w:val="clear" w:color="auto" w:fill="auto"/>
            <w:noWrap/>
            <w:vAlign w:val="center"/>
          </w:tcPr>
          <w:p w14:paraId="7C7ECE5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shd w:val="clear" w:color="auto" w:fill="auto"/>
            <w:noWrap/>
            <w:vAlign w:val="center"/>
          </w:tcPr>
          <w:p w14:paraId="27BF730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11000D45" w14:textId="77777777" w:rsidTr="00A009D5">
        <w:trPr>
          <w:trHeight w:val="340"/>
        </w:trPr>
        <w:tc>
          <w:tcPr>
            <w:tcW w:w="4100" w:type="dxa"/>
            <w:shd w:val="clear" w:color="auto" w:fill="BDD6EE" w:themeFill="accent1" w:themeFillTint="66"/>
            <w:noWrap/>
            <w:vAlign w:val="bottom"/>
          </w:tcPr>
          <w:p w14:paraId="6ED9E48D"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Školská poradenská zařízení</w:t>
            </w:r>
          </w:p>
        </w:tc>
        <w:tc>
          <w:tcPr>
            <w:tcW w:w="1660" w:type="dxa"/>
            <w:shd w:val="clear" w:color="auto" w:fill="auto"/>
            <w:noWrap/>
            <w:vAlign w:val="center"/>
          </w:tcPr>
          <w:p w14:paraId="3821F13B"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3 767,49</w:t>
            </w:r>
          </w:p>
        </w:tc>
        <w:tc>
          <w:tcPr>
            <w:tcW w:w="1660" w:type="dxa"/>
            <w:shd w:val="clear" w:color="auto" w:fill="auto"/>
            <w:noWrap/>
            <w:vAlign w:val="center"/>
          </w:tcPr>
          <w:p w14:paraId="09302F9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5 132,44</w:t>
            </w:r>
          </w:p>
        </w:tc>
        <w:tc>
          <w:tcPr>
            <w:tcW w:w="1660" w:type="dxa"/>
            <w:shd w:val="clear" w:color="auto" w:fill="auto"/>
            <w:noWrap/>
            <w:vAlign w:val="center"/>
          </w:tcPr>
          <w:p w14:paraId="189E6E74"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5 965,00</w:t>
            </w:r>
          </w:p>
        </w:tc>
      </w:tr>
      <w:tr w:rsidR="004211FE" w:rsidRPr="00475B57" w14:paraId="5F223E09" w14:textId="77777777" w:rsidTr="00A009D5">
        <w:trPr>
          <w:trHeight w:val="340"/>
        </w:trPr>
        <w:tc>
          <w:tcPr>
            <w:tcW w:w="4100" w:type="dxa"/>
            <w:shd w:val="clear" w:color="auto" w:fill="BDD6EE" w:themeFill="accent1" w:themeFillTint="66"/>
            <w:noWrap/>
            <w:vAlign w:val="bottom"/>
          </w:tcPr>
          <w:p w14:paraId="4A09BB3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Středisko služeb škole a ostatní zařízení</w:t>
            </w:r>
          </w:p>
        </w:tc>
        <w:tc>
          <w:tcPr>
            <w:tcW w:w="1660" w:type="dxa"/>
            <w:shd w:val="clear" w:color="auto" w:fill="auto"/>
            <w:noWrap/>
            <w:vAlign w:val="center"/>
          </w:tcPr>
          <w:p w14:paraId="72606B8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2 352,59</w:t>
            </w:r>
          </w:p>
        </w:tc>
        <w:tc>
          <w:tcPr>
            <w:tcW w:w="1660" w:type="dxa"/>
            <w:shd w:val="clear" w:color="auto" w:fill="auto"/>
            <w:noWrap/>
            <w:vAlign w:val="center"/>
          </w:tcPr>
          <w:p w14:paraId="7809CA25"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shd w:val="clear" w:color="auto" w:fill="auto"/>
            <w:noWrap/>
            <w:vAlign w:val="center"/>
          </w:tcPr>
          <w:p w14:paraId="2A9CDEF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55787211" w14:textId="77777777" w:rsidTr="00A009D5">
        <w:trPr>
          <w:trHeight w:val="340"/>
        </w:trPr>
        <w:tc>
          <w:tcPr>
            <w:tcW w:w="4100" w:type="dxa"/>
            <w:shd w:val="clear" w:color="auto" w:fill="BDD6EE" w:themeFill="accent1" w:themeFillTint="66"/>
            <w:noWrap/>
            <w:vAlign w:val="bottom"/>
          </w:tcPr>
          <w:p w14:paraId="3FB2C1BA"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Základní umělecké školy</w:t>
            </w:r>
          </w:p>
        </w:tc>
        <w:tc>
          <w:tcPr>
            <w:tcW w:w="1660" w:type="dxa"/>
            <w:shd w:val="clear" w:color="auto" w:fill="auto"/>
            <w:noWrap/>
            <w:vAlign w:val="center"/>
          </w:tcPr>
          <w:p w14:paraId="47BEC9F9"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2 685,45</w:t>
            </w:r>
          </w:p>
        </w:tc>
        <w:tc>
          <w:tcPr>
            <w:tcW w:w="1660" w:type="dxa"/>
            <w:shd w:val="clear" w:color="auto" w:fill="auto"/>
            <w:noWrap/>
            <w:vAlign w:val="center"/>
          </w:tcPr>
          <w:p w14:paraId="7D57214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2 722,86</w:t>
            </w:r>
          </w:p>
        </w:tc>
        <w:tc>
          <w:tcPr>
            <w:tcW w:w="1660" w:type="dxa"/>
            <w:shd w:val="clear" w:color="auto" w:fill="auto"/>
            <w:noWrap/>
            <w:vAlign w:val="center"/>
          </w:tcPr>
          <w:p w14:paraId="12A4C07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2 701,83</w:t>
            </w:r>
          </w:p>
        </w:tc>
      </w:tr>
      <w:tr w:rsidR="004211FE" w:rsidRPr="00475B57" w14:paraId="4FA274ED" w14:textId="77777777" w:rsidTr="00A009D5">
        <w:trPr>
          <w:trHeight w:val="340"/>
        </w:trPr>
        <w:tc>
          <w:tcPr>
            <w:tcW w:w="4100" w:type="dxa"/>
            <w:shd w:val="clear" w:color="auto" w:fill="BDD6EE" w:themeFill="accent1" w:themeFillTint="66"/>
            <w:noWrap/>
            <w:vAlign w:val="bottom"/>
          </w:tcPr>
          <w:p w14:paraId="08BCD20B"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Střediska volného času</w:t>
            </w:r>
          </w:p>
        </w:tc>
        <w:tc>
          <w:tcPr>
            <w:tcW w:w="1660" w:type="dxa"/>
            <w:shd w:val="clear" w:color="auto" w:fill="auto"/>
            <w:noWrap/>
            <w:vAlign w:val="center"/>
          </w:tcPr>
          <w:p w14:paraId="4ED297A2"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3 278,76</w:t>
            </w:r>
          </w:p>
        </w:tc>
        <w:tc>
          <w:tcPr>
            <w:tcW w:w="1660" w:type="dxa"/>
            <w:shd w:val="clear" w:color="auto" w:fill="auto"/>
            <w:noWrap/>
            <w:vAlign w:val="center"/>
          </w:tcPr>
          <w:p w14:paraId="000FFF11"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3 583,92</w:t>
            </w:r>
          </w:p>
        </w:tc>
        <w:tc>
          <w:tcPr>
            <w:tcW w:w="1660" w:type="dxa"/>
            <w:shd w:val="clear" w:color="auto" w:fill="auto"/>
            <w:noWrap/>
            <w:vAlign w:val="center"/>
          </w:tcPr>
          <w:p w14:paraId="00B8E128"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3 463,16</w:t>
            </w:r>
          </w:p>
        </w:tc>
      </w:tr>
      <w:tr w:rsidR="004211FE" w:rsidRPr="00475B57" w14:paraId="09B34702" w14:textId="77777777" w:rsidTr="00A009D5">
        <w:trPr>
          <w:trHeight w:val="340"/>
        </w:trPr>
        <w:tc>
          <w:tcPr>
            <w:tcW w:w="4100" w:type="dxa"/>
            <w:shd w:val="clear" w:color="auto" w:fill="BDD6EE" w:themeFill="accent1" w:themeFillTint="66"/>
            <w:noWrap/>
            <w:vAlign w:val="bottom"/>
          </w:tcPr>
          <w:p w14:paraId="266C94D7"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Dětské domovy</w:t>
            </w:r>
          </w:p>
        </w:tc>
        <w:tc>
          <w:tcPr>
            <w:tcW w:w="1660" w:type="dxa"/>
            <w:shd w:val="clear" w:color="auto" w:fill="auto"/>
            <w:noWrap/>
            <w:vAlign w:val="center"/>
          </w:tcPr>
          <w:p w14:paraId="2E96B78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22 230,07</w:t>
            </w:r>
          </w:p>
        </w:tc>
        <w:tc>
          <w:tcPr>
            <w:tcW w:w="1660" w:type="dxa"/>
            <w:shd w:val="clear" w:color="auto" w:fill="auto"/>
            <w:noWrap/>
            <w:vAlign w:val="center"/>
          </w:tcPr>
          <w:p w14:paraId="670B6B1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23 837,80</w:t>
            </w:r>
          </w:p>
        </w:tc>
        <w:tc>
          <w:tcPr>
            <w:tcW w:w="1660" w:type="dxa"/>
            <w:shd w:val="clear" w:color="auto" w:fill="auto"/>
            <w:noWrap/>
            <w:vAlign w:val="center"/>
          </w:tcPr>
          <w:p w14:paraId="3C184246"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21 873,85</w:t>
            </w:r>
          </w:p>
        </w:tc>
      </w:tr>
      <w:tr w:rsidR="004211FE" w:rsidRPr="00475B57" w14:paraId="0B390FB4" w14:textId="77777777" w:rsidTr="00A009D5">
        <w:trPr>
          <w:trHeight w:val="340"/>
        </w:trPr>
        <w:tc>
          <w:tcPr>
            <w:tcW w:w="4100" w:type="dxa"/>
            <w:shd w:val="clear" w:color="auto" w:fill="BDD6EE" w:themeFill="accent1" w:themeFillTint="66"/>
            <w:noWrap/>
            <w:vAlign w:val="bottom"/>
          </w:tcPr>
          <w:p w14:paraId="3DB7C775" w14:textId="77777777" w:rsidR="004211FE" w:rsidRPr="00475B57" w:rsidRDefault="004211FE" w:rsidP="004211FE">
            <w:pPr>
              <w:spacing w:line="240" w:lineRule="auto"/>
              <w:jc w:val="center"/>
              <w:rPr>
                <w:rFonts w:cstheme="minorHAnsi"/>
                <w:bCs/>
                <w:lang w:eastAsia="cs-CZ"/>
              </w:rPr>
            </w:pPr>
            <w:r w:rsidRPr="00475B57">
              <w:rPr>
                <w:rFonts w:cstheme="minorHAnsi"/>
                <w:bCs/>
                <w:lang w:eastAsia="cs-CZ"/>
              </w:rPr>
              <w:t>Další vzdělávání ped. pracovníků</w:t>
            </w:r>
          </w:p>
        </w:tc>
        <w:tc>
          <w:tcPr>
            <w:tcW w:w="1660" w:type="dxa"/>
            <w:shd w:val="clear" w:color="auto" w:fill="auto"/>
            <w:noWrap/>
            <w:vAlign w:val="center"/>
          </w:tcPr>
          <w:p w14:paraId="4E6BA207"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c>
          <w:tcPr>
            <w:tcW w:w="1660" w:type="dxa"/>
            <w:shd w:val="clear" w:color="auto" w:fill="auto"/>
            <w:noWrap/>
            <w:vAlign w:val="center"/>
          </w:tcPr>
          <w:p w14:paraId="1233CE2C"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1 851,46</w:t>
            </w:r>
          </w:p>
        </w:tc>
        <w:tc>
          <w:tcPr>
            <w:tcW w:w="1660" w:type="dxa"/>
            <w:shd w:val="clear" w:color="auto" w:fill="auto"/>
            <w:noWrap/>
            <w:vAlign w:val="center"/>
          </w:tcPr>
          <w:p w14:paraId="6879297A" w14:textId="77777777" w:rsidR="004211FE" w:rsidRPr="00475B57" w:rsidRDefault="004211FE" w:rsidP="004211FE">
            <w:pPr>
              <w:spacing w:line="240" w:lineRule="auto"/>
              <w:ind w:right="57"/>
              <w:jc w:val="right"/>
              <w:rPr>
                <w:rFonts w:cstheme="minorHAnsi"/>
                <w:lang w:eastAsia="cs-CZ"/>
              </w:rPr>
            </w:pPr>
            <w:r w:rsidRPr="00475B57">
              <w:rPr>
                <w:rFonts w:cstheme="minorHAnsi"/>
                <w:lang w:eastAsia="cs-CZ"/>
              </w:rPr>
              <w:t>0,00</w:t>
            </w:r>
          </w:p>
        </w:tc>
      </w:tr>
      <w:tr w:rsidR="004211FE" w:rsidRPr="00475B57" w14:paraId="26D73D0A" w14:textId="77777777" w:rsidTr="00A009D5">
        <w:trPr>
          <w:trHeight w:val="340"/>
        </w:trPr>
        <w:tc>
          <w:tcPr>
            <w:tcW w:w="4100" w:type="dxa"/>
            <w:shd w:val="clear" w:color="auto" w:fill="BDD6EE" w:themeFill="accent1" w:themeFillTint="66"/>
            <w:noWrap/>
            <w:vAlign w:val="center"/>
          </w:tcPr>
          <w:p w14:paraId="271C32D3" w14:textId="77777777" w:rsidR="004211FE" w:rsidRPr="00475B57" w:rsidRDefault="004211FE" w:rsidP="004211FE">
            <w:pPr>
              <w:spacing w:line="240" w:lineRule="auto"/>
              <w:jc w:val="center"/>
              <w:rPr>
                <w:rFonts w:cstheme="minorHAnsi"/>
                <w:b/>
                <w:bCs/>
                <w:lang w:eastAsia="cs-CZ"/>
              </w:rPr>
            </w:pPr>
            <w:r w:rsidRPr="00475B57">
              <w:rPr>
                <w:rFonts w:cstheme="minorHAnsi"/>
                <w:b/>
                <w:bCs/>
                <w:lang w:eastAsia="cs-CZ"/>
              </w:rPr>
              <w:t>Celkem</w:t>
            </w:r>
          </w:p>
        </w:tc>
        <w:tc>
          <w:tcPr>
            <w:tcW w:w="1660" w:type="dxa"/>
            <w:shd w:val="clear" w:color="auto" w:fill="BDD6EE" w:themeFill="accent1" w:themeFillTint="66"/>
            <w:noWrap/>
            <w:vAlign w:val="center"/>
          </w:tcPr>
          <w:p w14:paraId="7FD69899" w14:textId="77777777" w:rsidR="004211FE" w:rsidRPr="00475B57" w:rsidRDefault="004211FE" w:rsidP="004211FE">
            <w:pPr>
              <w:spacing w:line="240" w:lineRule="auto"/>
              <w:ind w:right="57"/>
              <w:jc w:val="right"/>
              <w:rPr>
                <w:rFonts w:cstheme="minorHAnsi"/>
                <w:b/>
                <w:bCs/>
                <w:lang w:eastAsia="cs-CZ"/>
              </w:rPr>
            </w:pPr>
            <w:r w:rsidRPr="00475B57">
              <w:rPr>
                <w:rFonts w:cstheme="minorHAnsi"/>
                <w:b/>
                <w:bCs/>
                <w:lang w:eastAsia="cs-CZ"/>
              </w:rPr>
              <w:t>390 900,23</w:t>
            </w:r>
          </w:p>
        </w:tc>
        <w:tc>
          <w:tcPr>
            <w:tcW w:w="1660" w:type="dxa"/>
            <w:shd w:val="clear" w:color="auto" w:fill="BDD6EE" w:themeFill="accent1" w:themeFillTint="66"/>
            <w:noWrap/>
            <w:vAlign w:val="center"/>
          </w:tcPr>
          <w:p w14:paraId="66A91E84" w14:textId="77777777" w:rsidR="004211FE" w:rsidRPr="00475B57" w:rsidRDefault="004211FE" w:rsidP="004211FE">
            <w:pPr>
              <w:spacing w:line="240" w:lineRule="auto"/>
              <w:ind w:right="57"/>
              <w:jc w:val="right"/>
              <w:rPr>
                <w:rFonts w:cstheme="minorHAnsi"/>
                <w:b/>
                <w:bCs/>
                <w:lang w:eastAsia="cs-CZ"/>
              </w:rPr>
            </w:pPr>
            <w:r w:rsidRPr="00475B57">
              <w:rPr>
                <w:rFonts w:cstheme="minorHAnsi"/>
                <w:b/>
                <w:bCs/>
                <w:lang w:eastAsia="cs-CZ"/>
              </w:rPr>
              <w:t>408 547,15</w:t>
            </w:r>
          </w:p>
        </w:tc>
        <w:tc>
          <w:tcPr>
            <w:tcW w:w="1660" w:type="dxa"/>
            <w:shd w:val="clear" w:color="auto" w:fill="BDD6EE" w:themeFill="accent1" w:themeFillTint="66"/>
            <w:noWrap/>
            <w:vAlign w:val="center"/>
          </w:tcPr>
          <w:p w14:paraId="01048E64" w14:textId="77777777" w:rsidR="004211FE" w:rsidRPr="00475B57" w:rsidRDefault="004211FE" w:rsidP="004211FE">
            <w:pPr>
              <w:spacing w:line="240" w:lineRule="auto"/>
              <w:ind w:right="57"/>
              <w:jc w:val="right"/>
              <w:rPr>
                <w:rFonts w:cstheme="minorHAnsi"/>
                <w:b/>
                <w:bCs/>
                <w:lang w:eastAsia="cs-CZ"/>
              </w:rPr>
            </w:pPr>
            <w:r w:rsidRPr="00475B57">
              <w:rPr>
                <w:rFonts w:cstheme="minorHAnsi"/>
                <w:b/>
                <w:bCs/>
                <w:lang w:eastAsia="cs-CZ"/>
              </w:rPr>
              <w:t>403 965,15</w:t>
            </w:r>
          </w:p>
        </w:tc>
      </w:tr>
    </w:tbl>
    <w:p w14:paraId="2EDAA5E4" w14:textId="77777777" w:rsidR="00D64E91" w:rsidRDefault="00D64E91" w:rsidP="004211FE">
      <w:pPr>
        <w:tabs>
          <w:tab w:val="left" w:pos="680"/>
        </w:tabs>
        <w:spacing w:before="60" w:line="240" w:lineRule="auto"/>
        <w:ind w:right="-142"/>
        <w:jc w:val="both"/>
        <w:rPr>
          <w:b/>
          <w:bCs/>
          <w:sz w:val="24"/>
          <w:szCs w:val="24"/>
        </w:rPr>
      </w:pPr>
    </w:p>
    <w:p w14:paraId="7BA03E08" w14:textId="7E4E95C1" w:rsidR="004211FE" w:rsidRPr="007304F9" w:rsidRDefault="00D64E91" w:rsidP="004211FE">
      <w:pPr>
        <w:tabs>
          <w:tab w:val="left" w:pos="680"/>
        </w:tabs>
        <w:spacing w:before="60" w:line="240" w:lineRule="auto"/>
        <w:ind w:right="-142"/>
        <w:jc w:val="both"/>
        <w:rPr>
          <w:b/>
          <w:bCs/>
          <w:sz w:val="26"/>
          <w:szCs w:val="26"/>
        </w:rPr>
      </w:pPr>
      <w:r w:rsidRPr="007304F9">
        <w:rPr>
          <w:b/>
          <w:bCs/>
          <w:sz w:val="26"/>
          <w:szCs w:val="26"/>
        </w:rPr>
        <w:t>Opravy a investice</w:t>
      </w:r>
    </w:p>
    <w:p w14:paraId="4D78AFAB" w14:textId="77777777" w:rsidR="004211FE" w:rsidRPr="007304F9" w:rsidRDefault="004211FE" w:rsidP="004211FE">
      <w:pPr>
        <w:tabs>
          <w:tab w:val="left" w:pos="680"/>
        </w:tabs>
        <w:spacing w:before="60" w:line="240" w:lineRule="auto"/>
        <w:ind w:right="-142"/>
        <w:jc w:val="both"/>
        <w:rPr>
          <w:b/>
          <w:bCs/>
          <w:sz w:val="26"/>
          <w:szCs w:val="26"/>
        </w:rPr>
      </w:pPr>
      <w:r w:rsidRPr="007304F9">
        <w:rPr>
          <w:b/>
          <w:bCs/>
          <w:sz w:val="26"/>
          <w:szCs w:val="26"/>
        </w:rPr>
        <w:t>Investice</w:t>
      </w:r>
    </w:p>
    <w:p w14:paraId="29F80937" w14:textId="7E2AF3FD" w:rsidR="004211FE" w:rsidRPr="006126C7" w:rsidRDefault="004211FE" w:rsidP="004211FE">
      <w:pPr>
        <w:tabs>
          <w:tab w:val="left" w:pos="680"/>
        </w:tabs>
        <w:spacing w:before="60" w:line="240" w:lineRule="auto"/>
        <w:ind w:right="-142"/>
        <w:jc w:val="both"/>
        <w:rPr>
          <w:bCs/>
          <w:sz w:val="24"/>
          <w:szCs w:val="24"/>
        </w:rPr>
      </w:pPr>
      <w:r w:rsidRPr="006126C7">
        <w:rPr>
          <w:bCs/>
          <w:sz w:val="24"/>
          <w:szCs w:val="24"/>
        </w:rPr>
        <w:t>Z rozpočtu Olomouckého kraje bylo rozpočtováno v roce 2018 175 850,25 tis. Kč na realizaci rozpracovaných investic, 73 307,01 tis. Kč na nové investice a 2 673,23 tis. Kč na vypořádání staveb. Mezi největší financované investiční akce patřily: stavba školní tělocvičny VOŠ a SPŠ elektrotechnické Olomouc, stavba školní jídelny SPŠ a S</w:t>
      </w:r>
      <w:r w:rsidR="00D56ED2">
        <w:rPr>
          <w:bCs/>
          <w:sz w:val="24"/>
          <w:szCs w:val="24"/>
        </w:rPr>
        <w:t>OU Uničov, rozšíření učeben SPŠ</w:t>
      </w:r>
      <w:r w:rsidR="007304F9">
        <w:rPr>
          <w:bCs/>
          <w:sz w:val="24"/>
          <w:szCs w:val="24"/>
        </w:rPr>
        <w:t xml:space="preserve"> </w:t>
      </w:r>
      <w:r w:rsidRPr="006126C7">
        <w:rPr>
          <w:bCs/>
          <w:sz w:val="24"/>
          <w:szCs w:val="24"/>
        </w:rPr>
        <w:t>strojnické Olomouc, revitalizace sportovního areálu Gymnázia Olomouc – Hejčín, rekonstrukce rozvodů, sociálního zařízení a elektroinsta</w:t>
      </w:r>
      <w:r w:rsidR="00D56ED2">
        <w:rPr>
          <w:bCs/>
          <w:sz w:val="24"/>
          <w:szCs w:val="24"/>
        </w:rPr>
        <w:t>lace SOŠ a SOU strojírenského a </w:t>
      </w:r>
      <w:r w:rsidRPr="006126C7">
        <w:rPr>
          <w:bCs/>
          <w:sz w:val="24"/>
          <w:szCs w:val="24"/>
        </w:rPr>
        <w:t xml:space="preserve">stavebního Jeseník aj. </w:t>
      </w:r>
    </w:p>
    <w:p w14:paraId="2B865182" w14:textId="283FF52E" w:rsidR="004211FE" w:rsidRDefault="004211FE" w:rsidP="004211FE">
      <w:pPr>
        <w:tabs>
          <w:tab w:val="left" w:pos="680"/>
        </w:tabs>
        <w:spacing w:before="60" w:line="240" w:lineRule="auto"/>
        <w:ind w:right="-142"/>
        <w:jc w:val="both"/>
        <w:rPr>
          <w:bCs/>
          <w:sz w:val="24"/>
          <w:szCs w:val="24"/>
        </w:rPr>
      </w:pPr>
      <w:r w:rsidRPr="006126C7">
        <w:rPr>
          <w:bCs/>
          <w:sz w:val="24"/>
          <w:szCs w:val="24"/>
        </w:rPr>
        <w:lastRenderedPageBreak/>
        <w:t xml:space="preserve">V rámci Integrovaného regionálního operačního programu byly rozpočtované finanční prostředky na investice ve výši 311 185,70 tis. Kč. Většinou se jednalo o realizaci energeticky úsporných opatření, rekonstrukce a modernizace.    </w:t>
      </w:r>
    </w:p>
    <w:p w14:paraId="38ADB8E2" w14:textId="77777777" w:rsidR="00BE3330" w:rsidRPr="006126C7" w:rsidRDefault="00BE3330" w:rsidP="004211FE">
      <w:pPr>
        <w:tabs>
          <w:tab w:val="left" w:pos="680"/>
        </w:tabs>
        <w:spacing w:before="60" w:line="240" w:lineRule="auto"/>
        <w:ind w:right="-142"/>
        <w:jc w:val="both"/>
        <w:rPr>
          <w:bCs/>
          <w:sz w:val="24"/>
          <w:szCs w:val="24"/>
        </w:rPr>
      </w:pPr>
    </w:p>
    <w:p w14:paraId="5AF1A97D" w14:textId="343D7344" w:rsidR="004211FE" w:rsidRPr="007304F9" w:rsidRDefault="004211FE" w:rsidP="004211FE">
      <w:pPr>
        <w:tabs>
          <w:tab w:val="left" w:pos="680"/>
        </w:tabs>
        <w:spacing w:before="60" w:line="240" w:lineRule="auto"/>
        <w:ind w:right="-142"/>
        <w:jc w:val="both"/>
        <w:rPr>
          <w:b/>
          <w:bCs/>
          <w:sz w:val="26"/>
          <w:szCs w:val="26"/>
        </w:rPr>
      </w:pPr>
      <w:r w:rsidRPr="007304F9">
        <w:rPr>
          <w:b/>
          <w:bCs/>
          <w:sz w:val="26"/>
          <w:szCs w:val="26"/>
        </w:rPr>
        <w:t>Opravy</w:t>
      </w:r>
    </w:p>
    <w:p w14:paraId="6A7018BC" w14:textId="0FE81244" w:rsidR="007304F9" w:rsidRDefault="004211FE" w:rsidP="004211FE">
      <w:pPr>
        <w:tabs>
          <w:tab w:val="left" w:pos="680"/>
        </w:tabs>
        <w:spacing w:before="60" w:line="240" w:lineRule="auto"/>
        <w:ind w:right="-142"/>
        <w:jc w:val="both"/>
        <w:rPr>
          <w:bCs/>
          <w:sz w:val="24"/>
          <w:szCs w:val="24"/>
        </w:rPr>
      </w:pPr>
      <w:r w:rsidRPr="006126C7">
        <w:rPr>
          <w:bCs/>
          <w:sz w:val="24"/>
          <w:szCs w:val="24"/>
        </w:rPr>
        <w:t xml:space="preserve">Na opravy bylo rozpočtováno 38 079,53 tis. Kč. Mezi největší akce patřily opravy elektroinstalace, rekonstrukce sociálního zařízení, výměny oken a oprava fasády historické budovy, opravy sociálního zařízení a kanalizace aj.    </w:t>
      </w:r>
    </w:p>
    <w:p w14:paraId="55116B68" w14:textId="77777777" w:rsidR="00BE3330" w:rsidRPr="006126C7" w:rsidRDefault="00BE3330" w:rsidP="004211FE">
      <w:pPr>
        <w:tabs>
          <w:tab w:val="left" w:pos="680"/>
        </w:tabs>
        <w:spacing w:before="60" w:line="240" w:lineRule="auto"/>
        <w:ind w:right="-142"/>
        <w:jc w:val="both"/>
        <w:rPr>
          <w:bCs/>
          <w:sz w:val="24"/>
          <w:szCs w:val="24"/>
        </w:rPr>
      </w:pPr>
    </w:p>
    <w:p w14:paraId="0F63CD16" w14:textId="140F0D9E" w:rsidR="004211FE" w:rsidRPr="00A009D5" w:rsidRDefault="004211FE" w:rsidP="004211FE">
      <w:pPr>
        <w:spacing w:line="240" w:lineRule="auto"/>
        <w:ind w:left="1418" w:hanging="1418"/>
        <w:jc w:val="both"/>
        <w:rPr>
          <w:rFonts w:cstheme="minorHAnsi"/>
          <w:i/>
        </w:rPr>
      </w:pPr>
      <w:r w:rsidRPr="00A009D5">
        <w:rPr>
          <w:rFonts w:cstheme="minorHAnsi"/>
          <w:i/>
        </w:rPr>
        <w:t>Tabulka č. 7</w:t>
      </w:r>
      <w:r w:rsidR="00614869">
        <w:rPr>
          <w:rFonts w:cstheme="minorHAnsi"/>
          <w:i/>
        </w:rPr>
        <w:t>0</w:t>
      </w:r>
      <w:r w:rsidRPr="00A009D5">
        <w:rPr>
          <w:rFonts w:cstheme="minorHAnsi"/>
          <w:i/>
        </w:rPr>
        <w:tab/>
        <w:t>Financování škol a školských zařízení zřizovaných Olomouckým krajem – rozpočtované výdaje celkem z rozpočtu OK a IROP  na opravy a investice v letech 2016-2018 (údaje v tisících Kč)</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1134"/>
        <w:gridCol w:w="1134"/>
        <w:gridCol w:w="1149"/>
        <w:gridCol w:w="1033"/>
        <w:gridCol w:w="1220"/>
        <w:gridCol w:w="1134"/>
      </w:tblGrid>
      <w:tr w:rsidR="004211FE" w:rsidRPr="00D64E91" w14:paraId="0384E559" w14:textId="77777777" w:rsidTr="00D64E91">
        <w:trPr>
          <w:trHeight w:val="283"/>
        </w:trPr>
        <w:tc>
          <w:tcPr>
            <w:tcW w:w="2562" w:type="dxa"/>
            <w:vMerge w:val="restart"/>
            <w:shd w:val="clear" w:color="auto" w:fill="BDD6EE" w:themeFill="accent1" w:themeFillTint="66"/>
            <w:noWrap/>
            <w:vAlign w:val="center"/>
          </w:tcPr>
          <w:p w14:paraId="02BF8B6E"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Zařízení</w:t>
            </w:r>
          </w:p>
        </w:tc>
        <w:tc>
          <w:tcPr>
            <w:tcW w:w="2268" w:type="dxa"/>
            <w:gridSpan w:val="2"/>
            <w:shd w:val="clear" w:color="auto" w:fill="BDD6EE" w:themeFill="accent1" w:themeFillTint="66"/>
            <w:noWrap/>
            <w:vAlign w:val="bottom"/>
          </w:tcPr>
          <w:p w14:paraId="0954A48D"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Rok 2016</w:t>
            </w:r>
          </w:p>
        </w:tc>
        <w:tc>
          <w:tcPr>
            <w:tcW w:w="2182" w:type="dxa"/>
            <w:gridSpan w:val="2"/>
            <w:shd w:val="clear" w:color="auto" w:fill="BDD6EE" w:themeFill="accent1" w:themeFillTint="66"/>
            <w:noWrap/>
            <w:vAlign w:val="bottom"/>
          </w:tcPr>
          <w:p w14:paraId="0F396170"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Rok 2017</w:t>
            </w:r>
          </w:p>
        </w:tc>
        <w:tc>
          <w:tcPr>
            <w:tcW w:w="2354" w:type="dxa"/>
            <w:gridSpan w:val="2"/>
            <w:shd w:val="clear" w:color="auto" w:fill="BDD6EE" w:themeFill="accent1" w:themeFillTint="66"/>
            <w:noWrap/>
            <w:vAlign w:val="bottom"/>
          </w:tcPr>
          <w:p w14:paraId="275BB03D"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Rok 2018</w:t>
            </w:r>
          </w:p>
        </w:tc>
      </w:tr>
      <w:tr w:rsidR="004211FE" w:rsidRPr="00D64E91" w14:paraId="44ADF9B8" w14:textId="77777777" w:rsidTr="00D64E91">
        <w:trPr>
          <w:trHeight w:val="283"/>
        </w:trPr>
        <w:tc>
          <w:tcPr>
            <w:tcW w:w="2562" w:type="dxa"/>
            <w:vMerge/>
            <w:shd w:val="clear" w:color="auto" w:fill="BDD6EE" w:themeFill="accent1" w:themeFillTint="66"/>
            <w:vAlign w:val="center"/>
          </w:tcPr>
          <w:p w14:paraId="1C5F469D" w14:textId="77777777" w:rsidR="004211FE" w:rsidRPr="00D64E91" w:rsidRDefault="004211FE" w:rsidP="004211FE">
            <w:pPr>
              <w:spacing w:line="240" w:lineRule="auto"/>
              <w:rPr>
                <w:rFonts w:cstheme="minorHAnsi"/>
                <w:b/>
                <w:bCs/>
                <w:sz w:val="20"/>
                <w:szCs w:val="20"/>
                <w:lang w:eastAsia="cs-CZ"/>
              </w:rPr>
            </w:pPr>
          </w:p>
        </w:tc>
        <w:tc>
          <w:tcPr>
            <w:tcW w:w="1134" w:type="dxa"/>
            <w:shd w:val="clear" w:color="auto" w:fill="BDD6EE" w:themeFill="accent1" w:themeFillTint="66"/>
            <w:noWrap/>
            <w:vAlign w:val="bottom"/>
          </w:tcPr>
          <w:p w14:paraId="0E24A481"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Investice</w:t>
            </w:r>
          </w:p>
        </w:tc>
        <w:tc>
          <w:tcPr>
            <w:tcW w:w="1134" w:type="dxa"/>
            <w:shd w:val="clear" w:color="auto" w:fill="BDD6EE" w:themeFill="accent1" w:themeFillTint="66"/>
            <w:noWrap/>
            <w:vAlign w:val="bottom"/>
          </w:tcPr>
          <w:p w14:paraId="2EC7B22F"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Opravy</w:t>
            </w:r>
          </w:p>
        </w:tc>
        <w:tc>
          <w:tcPr>
            <w:tcW w:w="1149" w:type="dxa"/>
            <w:shd w:val="clear" w:color="auto" w:fill="BDD6EE" w:themeFill="accent1" w:themeFillTint="66"/>
            <w:noWrap/>
            <w:vAlign w:val="bottom"/>
          </w:tcPr>
          <w:p w14:paraId="3E0B7194"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Investice</w:t>
            </w:r>
          </w:p>
        </w:tc>
        <w:tc>
          <w:tcPr>
            <w:tcW w:w="1033" w:type="dxa"/>
            <w:shd w:val="clear" w:color="auto" w:fill="BDD6EE" w:themeFill="accent1" w:themeFillTint="66"/>
            <w:noWrap/>
            <w:vAlign w:val="bottom"/>
          </w:tcPr>
          <w:p w14:paraId="58111B4F"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Opravy</w:t>
            </w:r>
          </w:p>
        </w:tc>
        <w:tc>
          <w:tcPr>
            <w:tcW w:w="1220" w:type="dxa"/>
            <w:shd w:val="clear" w:color="auto" w:fill="BDD6EE" w:themeFill="accent1" w:themeFillTint="66"/>
            <w:noWrap/>
            <w:vAlign w:val="bottom"/>
          </w:tcPr>
          <w:p w14:paraId="23519472"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Investice</w:t>
            </w:r>
          </w:p>
        </w:tc>
        <w:tc>
          <w:tcPr>
            <w:tcW w:w="1134" w:type="dxa"/>
            <w:shd w:val="clear" w:color="auto" w:fill="BDD6EE" w:themeFill="accent1" w:themeFillTint="66"/>
            <w:noWrap/>
            <w:vAlign w:val="bottom"/>
          </w:tcPr>
          <w:p w14:paraId="0BB89EBA"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Opravy</w:t>
            </w:r>
          </w:p>
        </w:tc>
      </w:tr>
      <w:tr w:rsidR="004211FE" w:rsidRPr="00D64E91" w14:paraId="4E069927" w14:textId="77777777" w:rsidTr="00D64E91">
        <w:trPr>
          <w:trHeight w:val="283"/>
        </w:trPr>
        <w:tc>
          <w:tcPr>
            <w:tcW w:w="2562" w:type="dxa"/>
            <w:shd w:val="clear" w:color="auto" w:fill="BDD6EE" w:themeFill="accent1" w:themeFillTint="66"/>
            <w:noWrap/>
            <w:vAlign w:val="center"/>
          </w:tcPr>
          <w:p w14:paraId="6151F1DE"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Mateřské školy</w:t>
            </w:r>
          </w:p>
        </w:tc>
        <w:tc>
          <w:tcPr>
            <w:tcW w:w="1134" w:type="dxa"/>
            <w:shd w:val="clear" w:color="auto" w:fill="FFFFFF"/>
            <w:noWrap/>
            <w:vAlign w:val="center"/>
          </w:tcPr>
          <w:p w14:paraId="1FB8AC50"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134" w:type="dxa"/>
            <w:shd w:val="clear" w:color="auto" w:fill="FFFFFF"/>
            <w:noWrap/>
            <w:vAlign w:val="center"/>
          </w:tcPr>
          <w:p w14:paraId="0AB74AAA" w14:textId="77777777" w:rsidR="004211FE" w:rsidRPr="00D64E91" w:rsidRDefault="004211FE" w:rsidP="004211FE">
            <w:pPr>
              <w:spacing w:line="240" w:lineRule="auto"/>
              <w:ind w:right="57"/>
              <w:jc w:val="right"/>
              <w:rPr>
                <w:rFonts w:cstheme="minorHAnsi"/>
                <w:bCs/>
                <w:sz w:val="20"/>
                <w:szCs w:val="20"/>
                <w:lang w:eastAsia="cs-CZ"/>
              </w:rPr>
            </w:pPr>
            <w:r w:rsidRPr="00D64E91">
              <w:rPr>
                <w:rFonts w:cstheme="minorHAnsi"/>
                <w:bCs/>
                <w:sz w:val="20"/>
                <w:szCs w:val="20"/>
                <w:lang w:eastAsia="cs-CZ"/>
              </w:rPr>
              <w:t>0,00</w:t>
            </w:r>
          </w:p>
        </w:tc>
        <w:tc>
          <w:tcPr>
            <w:tcW w:w="1149" w:type="dxa"/>
            <w:shd w:val="clear" w:color="auto" w:fill="FFFFFF"/>
            <w:noWrap/>
            <w:vAlign w:val="center"/>
          </w:tcPr>
          <w:p w14:paraId="34B807D1"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033" w:type="dxa"/>
            <w:shd w:val="clear" w:color="auto" w:fill="FFFFFF"/>
            <w:noWrap/>
            <w:vAlign w:val="center"/>
          </w:tcPr>
          <w:p w14:paraId="1310AF46" w14:textId="77777777" w:rsidR="004211FE" w:rsidRPr="00D64E91" w:rsidRDefault="004211FE" w:rsidP="004211FE">
            <w:pPr>
              <w:spacing w:line="240" w:lineRule="auto"/>
              <w:ind w:right="57"/>
              <w:jc w:val="right"/>
              <w:rPr>
                <w:rFonts w:cstheme="minorHAnsi"/>
                <w:bCs/>
                <w:sz w:val="20"/>
                <w:szCs w:val="20"/>
                <w:lang w:eastAsia="cs-CZ"/>
              </w:rPr>
            </w:pPr>
            <w:r w:rsidRPr="00D64E91">
              <w:rPr>
                <w:rFonts w:cstheme="minorHAnsi"/>
                <w:bCs/>
                <w:sz w:val="20"/>
                <w:szCs w:val="20"/>
                <w:lang w:eastAsia="cs-CZ"/>
              </w:rPr>
              <w:t>0,00</w:t>
            </w:r>
          </w:p>
        </w:tc>
        <w:tc>
          <w:tcPr>
            <w:tcW w:w="1220" w:type="dxa"/>
            <w:shd w:val="clear" w:color="auto" w:fill="auto"/>
            <w:noWrap/>
            <w:vAlign w:val="center"/>
          </w:tcPr>
          <w:p w14:paraId="0220DBD0" w14:textId="2ACD7D55"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134" w:type="dxa"/>
            <w:shd w:val="clear" w:color="auto" w:fill="auto"/>
            <w:noWrap/>
            <w:vAlign w:val="center"/>
          </w:tcPr>
          <w:p w14:paraId="419D63B3" w14:textId="2FFF0A2B" w:rsidR="004211FE" w:rsidRPr="00D64E91" w:rsidRDefault="00FA4E23" w:rsidP="004211FE">
            <w:pPr>
              <w:spacing w:line="240" w:lineRule="auto"/>
              <w:ind w:right="57"/>
              <w:jc w:val="right"/>
              <w:rPr>
                <w:rFonts w:cstheme="minorHAnsi"/>
                <w:bCs/>
                <w:sz w:val="20"/>
                <w:szCs w:val="20"/>
                <w:lang w:eastAsia="cs-CZ"/>
              </w:rPr>
            </w:pPr>
            <w:r>
              <w:rPr>
                <w:rFonts w:cstheme="minorHAnsi"/>
                <w:bCs/>
                <w:sz w:val="20"/>
                <w:szCs w:val="20"/>
                <w:lang w:eastAsia="cs-CZ"/>
              </w:rPr>
              <w:t>0,00</w:t>
            </w:r>
          </w:p>
        </w:tc>
      </w:tr>
      <w:tr w:rsidR="004211FE" w:rsidRPr="00D64E91" w14:paraId="0B0E5099" w14:textId="77777777" w:rsidTr="00D64E91">
        <w:trPr>
          <w:trHeight w:val="283"/>
        </w:trPr>
        <w:tc>
          <w:tcPr>
            <w:tcW w:w="2562" w:type="dxa"/>
            <w:shd w:val="clear" w:color="auto" w:fill="BDD6EE" w:themeFill="accent1" w:themeFillTint="66"/>
            <w:noWrap/>
            <w:vAlign w:val="center"/>
          </w:tcPr>
          <w:p w14:paraId="6E2E56D0"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Mateřské školy s žáky se svp</w:t>
            </w:r>
          </w:p>
        </w:tc>
        <w:tc>
          <w:tcPr>
            <w:tcW w:w="1134" w:type="dxa"/>
            <w:shd w:val="clear" w:color="auto" w:fill="FFFFFF"/>
            <w:noWrap/>
            <w:vAlign w:val="center"/>
          </w:tcPr>
          <w:p w14:paraId="02C56E1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4 993,32</w:t>
            </w:r>
          </w:p>
        </w:tc>
        <w:tc>
          <w:tcPr>
            <w:tcW w:w="1134" w:type="dxa"/>
            <w:shd w:val="clear" w:color="auto" w:fill="FFFFFF"/>
            <w:noWrap/>
            <w:vAlign w:val="center"/>
          </w:tcPr>
          <w:p w14:paraId="6B1E0E72" w14:textId="77777777" w:rsidR="004211FE" w:rsidRPr="00D64E91" w:rsidRDefault="004211FE" w:rsidP="004211FE">
            <w:pPr>
              <w:spacing w:line="240" w:lineRule="auto"/>
              <w:ind w:right="57"/>
              <w:jc w:val="right"/>
              <w:rPr>
                <w:rFonts w:cstheme="minorHAnsi"/>
                <w:bCs/>
                <w:sz w:val="20"/>
                <w:szCs w:val="20"/>
                <w:lang w:eastAsia="cs-CZ"/>
              </w:rPr>
            </w:pPr>
            <w:r w:rsidRPr="00D64E91">
              <w:rPr>
                <w:rFonts w:cstheme="minorHAnsi"/>
                <w:bCs/>
                <w:sz w:val="20"/>
                <w:szCs w:val="20"/>
                <w:lang w:eastAsia="cs-CZ"/>
              </w:rPr>
              <w:t>591,84</w:t>
            </w:r>
          </w:p>
        </w:tc>
        <w:tc>
          <w:tcPr>
            <w:tcW w:w="1149" w:type="dxa"/>
            <w:shd w:val="clear" w:color="auto" w:fill="FFFFFF"/>
            <w:noWrap/>
            <w:vAlign w:val="center"/>
          </w:tcPr>
          <w:p w14:paraId="7B1D294B"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361,32</w:t>
            </w:r>
          </w:p>
        </w:tc>
        <w:tc>
          <w:tcPr>
            <w:tcW w:w="1033" w:type="dxa"/>
            <w:shd w:val="clear" w:color="auto" w:fill="FFFFFF"/>
            <w:noWrap/>
            <w:vAlign w:val="center"/>
          </w:tcPr>
          <w:p w14:paraId="28C61929" w14:textId="77777777" w:rsidR="004211FE" w:rsidRPr="00D64E91" w:rsidRDefault="004211FE" w:rsidP="004211FE">
            <w:pPr>
              <w:spacing w:line="240" w:lineRule="auto"/>
              <w:ind w:right="57"/>
              <w:jc w:val="right"/>
              <w:rPr>
                <w:rFonts w:cstheme="minorHAnsi"/>
                <w:bCs/>
                <w:sz w:val="20"/>
                <w:szCs w:val="20"/>
                <w:lang w:eastAsia="cs-CZ"/>
              </w:rPr>
            </w:pPr>
            <w:r w:rsidRPr="00D64E91">
              <w:rPr>
                <w:rFonts w:cstheme="minorHAnsi"/>
                <w:bCs/>
                <w:sz w:val="20"/>
                <w:szCs w:val="20"/>
                <w:lang w:eastAsia="cs-CZ"/>
              </w:rPr>
              <w:t>96,51</w:t>
            </w:r>
          </w:p>
        </w:tc>
        <w:tc>
          <w:tcPr>
            <w:tcW w:w="1220" w:type="dxa"/>
            <w:shd w:val="clear" w:color="auto" w:fill="auto"/>
            <w:noWrap/>
            <w:vAlign w:val="center"/>
          </w:tcPr>
          <w:p w14:paraId="52BFF78F"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17 396,65</w:t>
            </w:r>
          </w:p>
        </w:tc>
        <w:tc>
          <w:tcPr>
            <w:tcW w:w="1134" w:type="dxa"/>
            <w:shd w:val="clear" w:color="auto" w:fill="auto"/>
            <w:noWrap/>
            <w:vAlign w:val="center"/>
          </w:tcPr>
          <w:p w14:paraId="29891599" w14:textId="77777777" w:rsidR="004211FE" w:rsidRPr="00D64E91" w:rsidRDefault="004211FE" w:rsidP="004211FE">
            <w:pPr>
              <w:spacing w:line="240" w:lineRule="auto"/>
              <w:ind w:right="57"/>
              <w:jc w:val="right"/>
              <w:rPr>
                <w:rFonts w:cstheme="minorHAnsi"/>
                <w:bCs/>
                <w:sz w:val="20"/>
                <w:szCs w:val="20"/>
                <w:lang w:eastAsia="cs-CZ"/>
              </w:rPr>
            </w:pPr>
            <w:r w:rsidRPr="00D64E91">
              <w:rPr>
                <w:rFonts w:cstheme="minorHAnsi"/>
                <w:bCs/>
                <w:sz w:val="20"/>
                <w:szCs w:val="20"/>
                <w:lang w:eastAsia="cs-CZ"/>
              </w:rPr>
              <w:t>156,60</w:t>
            </w:r>
          </w:p>
        </w:tc>
      </w:tr>
      <w:tr w:rsidR="004211FE" w:rsidRPr="00D64E91" w14:paraId="285C1CA3" w14:textId="77777777" w:rsidTr="00D64E91">
        <w:trPr>
          <w:trHeight w:val="283"/>
        </w:trPr>
        <w:tc>
          <w:tcPr>
            <w:tcW w:w="2562" w:type="dxa"/>
            <w:shd w:val="clear" w:color="auto" w:fill="BDD6EE" w:themeFill="accent1" w:themeFillTint="66"/>
            <w:noWrap/>
            <w:vAlign w:val="center"/>
          </w:tcPr>
          <w:p w14:paraId="3F36B208"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Základní školy pro žáky se svp</w:t>
            </w:r>
          </w:p>
        </w:tc>
        <w:tc>
          <w:tcPr>
            <w:tcW w:w="1134" w:type="dxa"/>
            <w:shd w:val="clear" w:color="auto" w:fill="FFFFFF"/>
            <w:noWrap/>
            <w:vAlign w:val="center"/>
          </w:tcPr>
          <w:p w14:paraId="3058BC71"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9 006,73</w:t>
            </w:r>
          </w:p>
        </w:tc>
        <w:tc>
          <w:tcPr>
            <w:tcW w:w="1134" w:type="dxa"/>
            <w:shd w:val="clear" w:color="auto" w:fill="FFFFFF"/>
            <w:noWrap/>
            <w:vAlign w:val="center"/>
          </w:tcPr>
          <w:p w14:paraId="5742053B"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3 832,90</w:t>
            </w:r>
          </w:p>
        </w:tc>
        <w:tc>
          <w:tcPr>
            <w:tcW w:w="1149" w:type="dxa"/>
            <w:shd w:val="clear" w:color="auto" w:fill="FFFFFF"/>
            <w:noWrap/>
            <w:vAlign w:val="center"/>
          </w:tcPr>
          <w:p w14:paraId="1ACF7B8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8 867,04</w:t>
            </w:r>
          </w:p>
        </w:tc>
        <w:tc>
          <w:tcPr>
            <w:tcW w:w="1033" w:type="dxa"/>
            <w:shd w:val="clear" w:color="auto" w:fill="FFFFFF"/>
            <w:noWrap/>
            <w:vAlign w:val="center"/>
          </w:tcPr>
          <w:p w14:paraId="24C2D4BE"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2 663,98</w:t>
            </w:r>
          </w:p>
        </w:tc>
        <w:tc>
          <w:tcPr>
            <w:tcW w:w="1220" w:type="dxa"/>
            <w:shd w:val="clear" w:color="auto" w:fill="auto"/>
            <w:noWrap/>
            <w:vAlign w:val="center"/>
          </w:tcPr>
          <w:p w14:paraId="616849A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11 393,80</w:t>
            </w:r>
          </w:p>
        </w:tc>
        <w:tc>
          <w:tcPr>
            <w:tcW w:w="1134" w:type="dxa"/>
            <w:shd w:val="clear" w:color="auto" w:fill="auto"/>
            <w:noWrap/>
            <w:vAlign w:val="center"/>
          </w:tcPr>
          <w:p w14:paraId="78DF44B7"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3 535,57</w:t>
            </w:r>
          </w:p>
        </w:tc>
      </w:tr>
      <w:tr w:rsidR="004211FE" w:rsidRPr="00D64E91" w14:paraId="4775CEBB" w14:textId="77777777" w:rsidTr="00D64E91">
        <w:trPr>
          <w:trHeight w:val="283"/>
        </w:trPr>
        <w:tc>
          <w:tcPr>
            <w:tcW w:w="2562" w:type="dxa"/>
            <w:shd w:val="clear" w:color="auto" w:fill="BDD6EE" w:themeFill="accent1" w:themeFillTint="66"/>
            <w:noWrap/>
            <w:vAlign w:val="center"/>
          </w:tcPr>
          <w:p w14:paraId="70C3724D"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Gymnázia</w:t>
            </w:r>
          </w:p>
        </w:tc>
        <w:tc>
          <w:tcPr>
            <w:tcW w:w="1134" w:type="dxa"/>
            <w:shd w:val="clear" w:color="auto" w:fill="FFFFFF"/>
            <w:noWrap/>
            <w:vAlign w:val="center"/>
          </w:tcPr>
          <w:p w14:paraId="1504F30E"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15 304,14</w:t>
            </w:r>
          </w:p>
        </w:tc>
        <w:tc>
          <w:tcPr>
            <w:tcW w:w="1134" w:type="dxa"/>
            <w:shd w:val="clear" w:color="auto" w:fill="FFFFFF"/>
            <w:noWrap/>
            <w:vAlign w:val="center"/>
          </w:tcPr>
          <w:p w14:paraId="79ED15F5"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10 950,09</w:t>
            </w:r>
          </w:p>
        </w:tc>
        <w:tc>
          <w:tcPr>
            <w:tcW w:w="1149" w:type="dxa"/>
            <w:shd w:val="clear" w:color="auto" w:fill="FFFFFF"/>
            <w:noWrap/>
            <w:vAlign w:val="center"/>
          </w:tcPr>
          <w:p w14:paraId="177048D9"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66 575,65</w:t>
            </w:r>
          </w:p>
        </w:tc>
        <w:tc>
          <w:tcPr>
            <w:tcW w:w="1033" w:type="dxa"/>
            <w:shd w:val="clear" w:color="auto" w:fill="FFFFFF"/>
            <w:noWrap/>
            <w:vAlign w:val="center"/>
          </w:tcPr>
          <w:p w14:paraId="49A77596"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41 199,72</w:t>
            </w:r>
          </w:p>
        </w:tc>
        <w:tc>
          <w:tcPr>
            <w:tcW w:w="1220" w:type="dxa"/>
            <w:shd w:val="clear" w:color="auto" w:fill="auto"/>
            <w:noWrap/>
            <w:vAlign w:val="center"/>
          </w:tcPr>
          <w:p w14:paraId="3856E3A5"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43 953,02</w:t>
            </w:r>
          </w:p>
        </w:tc>
        <w:tc>
          <w:tcPr>
            <w:tcW w:w="1134" w:type="dxa"/>
            <w:shd w:val="clear" w:color="auto" w:fill="auto"/>
            <w:noWrap/>
            <w:vAlign w:val="center"/>
          </w:tcPr>
          <w:p w14:paraId="7867F6D9"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14 453,63</w:t>
            </w:r>
          </w:p>
        </w:tc>
      </w:tr>
      <w:tr w:rsidR="004211FE" w:rsidRPr="00D64E91" w14:paraId="1187E1E0" w14:textId="77777777" w:rsidTr="00D64E91">
        <w:trPr>
          <w:trHeight w:val="283"/>
        </w:trPr>
        <w:tc>
          <w:tcPr>
            <w:tcW w:w="2562" w:type="dxa"/>
            <w:shd w:val="clear" w:color="auto" w:fill="BDD6EE" w:themeFill="accent1" w:themeFillTint="66"/>
            <w:noWrap/>
            <w:vAlign w:val="center"/>
          </w:tcPr>
          <w:p w14:paraId="0D88A4FE"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 xml:space="preserve">Střední školy </w:t>
            </w:r>
          </w:p>
        </w:tc>
        <w:tc>
          <w:tcPr>
            <w:tcW w:w="1134" w:type="dxa"/>
            <w:shd w:val="clear" w:color="auto" w:fill="FFFFFF"/>
            <w:noWrap/>
            <w:vAlign w:val="center"/>
          </w:tcPr>
          <w:p w14:paraId="4E2E5B92"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102 585,08</w:t>
            </w:r>
          </w:p>
        </w:tc>
        <w:tc>
          <w:tcPr>
            <w:tcW w:w="1134" w:type="dxa"/>
            <w:shd w:val="clear" w:color="auto" w:fill="FFFFFF"/>
            <w:noWrap/>
            <w:vAlign w:val="center"/>
          </w:tcPr>
          <w:p w14:paraId="637BCBD3"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34 528,53</w:t>
            </w:r>
          </w:p>
        </w:tc>
        <w:tc>
          <w:tcPr>
            <w:tcW w:w="1149" w:type="dxa"/>
            <w:shd w:val="clear" w:color="auto" w:fill="FFFFFF"/>
            <w:noWrap/>
            <w:vAlign w:val="center"/>
          </w:tcPr>
          <w:p w14:paraId="1F474B0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167 227,50</w:t>
            </w:r>
          </w:p>
        </w:tc>
        <w:tc>
          <w:tcPr>
            <w:tcW w:w="1033" w:type="dxa"/>
            <w:shd w:val="clear" w:color="auto" w:fill="FFFFFF"/>
            <w:noWrap/>
            <w:vAlign w:val="center"/>
          </w:tcPr>
          <w:p w14:paraId="0D16ECB2"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42 517,44</w:t>
            </w:r>
          </w:p>
        </w:tc>
        <w:tc>
          <w:tcPr>
            <w:tcW w:w="1220" w:type="dxa"/>
            <w:shd w:val="clear" w:color="auto" w:fill="auto"/>
            <w:noWrap/>
            <w:vAlign w:val="center"/>
          </w:tcPr>
          <w:p w14:paraId="43831A44"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462 529,11</w:t>
            </w:r>
          </w:p>
        </w:tc>
        <w:tc>
          <w:tcPr>
            <w:tcW w:w="1134" w:type="dxa"/>
            <w:shd w:val="clear" w:color="auto" w:fill="auto"/>
            <w:noWrap/>
            <w:vAlign w:val="center"/>
          </w:tcPr>
          <w:p w14:paraId="179385F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19 589,56</w:t>
            </w:r>
          </w:p>
        </w:tc>
      </w:tr>
      <w:tr w:rsidR="004211FE" w:rsidRPr="00D64E91" w14:paraId="1E7C5073" w14:textId="77777777" w:rsidTr="00D64E91">
        <w:trPr>
          <w:trHeight w:val="283"/>
        </w:trPr>
        <w:tc>
          <w:tcPr>
            <w:tcW w:w="2562" w:type="dxa"/>
            <w:shd w:val="clear" w:color="auto" w:fill="BDD6EE" w:themeFill="accent1" w:themeFillTint="66"/>
            <w:noWrap/>
            <w:vAlign w:val="center"/>
          </w:tcPr>
          <w:p w14:paraId="24F1133C"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Jiná zařízení (služba škole)</w:t>
            </w:r>
          </w:p>
        </w:tc>
        <w:tc>
          <w:tcPr>
            <w:tcW w:w="1134" w:type="dxa"/>
            <w:shd w:val="clear" w:color="auto" w:fill="FFFFFF"/>
            <w:noWrap/>
            <w:vAlign w:val="center"/>
          </w:tcPr>
          <w:p w14:paraId="4F7BBBD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134" w:type="dxa"/>
            <w:shd w:val="clear" w:color="auto" w:fill="FFFFFF"/>
            <w:noWrap/>
            <w:vAlign w:val="center"/>
          </w:tcPr>
          <w:p w14:paraId="58E2E9A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139,61</w:t>
            </w:r>
          </w:p>
        </w:tc>
        <w:tc>
          <w:tcPr>
            <w:tcW w:w="1149" w:type="dxa"/>
            <w:shd w:val="clear" w:color="auto" w:fill="FFFFFF"/>
            <w:noWrap/>
            <w:vAlign w:val="center"/>
          </w:tcPr>
          <w:p w14:paraId="142B43E7"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033" w:type="dxa"/>
            <w:shd w:val="clear" w:color="auto" w:fill="FFFFFF"/>
            <w:noWrap/>
            <w:vAlign w:val="center"/>
          </w:tcPr>
          <w:p w14:paraId="5AD8B54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46AF661E" w14:textId="6DB3862E"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134" w:type="dxa"/>
            <w:shd w:val="clear" w:color="auto" w:fill="auto"/>
            <w:noWrap/>
            <w:vAlign w:val="center"/>
          </w:tcPr>
          <w:p w14:paraId="51ED7A5E" w14:textId="3971951A"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52227C69" w14:textId="77777777" w:rsidTr="00D64E91">
        <w:trPr>
          <w:trHeight w:val="283"/>
        </w:trPr>
        <w:tc>
          <w:tcPr>
            <w:tcW w:w="2562" w:type="dxa"/>
            <w:shd w:val="clear" w:color="auto" w:fill="BDD6EE" w:themeFill="accent1" w:themeFillTint="66"/>
            <w:noWrap/>
            <w:vAlign w:val="center"/>
          </w:tcPr>
          <w:p w14:paraId="22271FA0"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Střední školy pro žáky se svp</w:t>
            </w:r>
          </w:p>
        </w:tc>
        <w:tc>
          <w:tcPr>
            <w:tcW w:w="1134" w:type="dxa"/>
            <w:shd w:val="clear" w:color="auto" w:fill="FFFFFF"/>
            <w:noWrap/>
            <w:vAlign w:val="center"/>
          </w:tcPr>
          <w:p w14:paraId="51F4FA6A"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490,00</w:t>
            </w:r>
          </w:p>
        </w:tc>
        <w:tc>
          <w:tcPr>
            <w:tcW w:w="1134" w:type="dxa"/>
            <w:shd w:val="clear" w:color="auto" w:fill="FFFFFF"/>
            <w:noWrap/>
            <w:vAlign w:val="center"/>
          </w:tcPr>
          <w:p w14:paraId="3E37A4A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496,61</w:t>
            </w:r>
          </w:p>
        </w:tc>
        <w:tc>
          <w:tcPr>
            <w:tcW w:w="1149" w:type="dxa"/>
            <w:shd w:val="clear" w:color="auto" w:fill="FFFFFF"/>
            <w:noWrap/>
            <w:vAlign w:val="center"/>
          </w:tcPr>
          <w:p w14:paraId="77B55776"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1 249,00</w:t>
            </w:r>
          </w:p>
        </w:tc>
        <w:tc>
          <w:tcPr>
            <w:tcW w:w="1033" w:type="dxa"/>
            <w:shd w:val="clear" w:color="auto" w:fill="FFFFFF"/>
            <w:noWrap/>
            <w:vAlign w:val="center"/>
          </w:tcPr>
          <w:p w14:paraId="02E9492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4AA8E7D6"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509,30</w:t>
            </w:r>
          </w:p>
        </w:tc>
        <w:tc>
          <w:tcPr>
            <w:tcW w:w="1134" w:type="dxa"/>
            <w:shd w:val="clear" w:color="auto" w:fill="auto"/>
            <w:noWrap/>
            <w:vAlign w:val="center"/>
          </w:tcPr>
          <w:p w14:paraId="4CD2E831" w14:textId="2D63C4A9"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57CCE68C" w14:textId="77777777" w:rsidTr="00D64E91">
        <w:trPr>
          <w:trHeight w:val="283"/>
        </w:trPr>
        <w:tc>
          <w:tcPr>
            <w:tcW w:w="2562" w:type="dxa"/>
            <w:shd w:val="clear" w:color="auto" w:fill="BDD6EE" w:themeFill="accent1" w:themeFillTint="66"/>
            <w:noWrap/>
            <w:vAlign w:val="center"/>
          </w:tcPr>
          <w:p w14:paraId="100BB578"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Základní umělecké školy</w:t>
            </w:r>
          </w:p>
        </w:tc>
        <w:tc>
          <w:tcPr>
            <w:tcW w:w="1134" w:type="dxa"/>
            <w:shd w:val="clear" w:color="auto" w:fill="FFFFFF"/>
            <w:noWrap/>
            <w:vAlign w:val="center"/>
          </w:tcPr>
          <w:p w14:paraId="2C3D709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963,69</w:t>
            </w:r>
          </w:p>
        </w:tc>
        <w:tc>
          <w:tcPr>
            <w:tcW w:w="1134" w:type="dxa"/>
            <w:shd w:val="clear" w:color="auto" w:fill="FFFFFF"/>
            <w:noWrap/>
            <w:vAlign w:val="center"/>
          </w:tcPr>
          <w:p w14:paraId="4C15534E"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149" w:type="dxa"/>
            <w:shd w:val="clear" w:color="auto" w:fill="FFFFFF"/>
            <w:noWrap/>
            <w:vAlign w:val="center"/>
          </w:tcPr>
          <w:p w14:paraId="6929BA3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516,92</w:t>
            </w:r>
          </w:p>
        </w:tc>
        <w:tc>
          <w:tcPr>
            <w:tcW w:w="1033" w:type="dxa"/>
            <w:shd w:val="clear" w:color="auto" w:fill="FFFFFF"/>
            <w:noWrap/>
            <w:vAlign w:val="center"/>
          </w:tcPr>
          <w:p w14:paraId="00DAAD60"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6039EEF9"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5 547,87</w:t>
            </w:r>
          </w:p>
        </w:tc>
        <w:tc>
          <w:tcPr>
            <w:tcW w:w="1134" w:type="dxa"/>
            <w:shd w:val="clear" w:color="auto" w:fill="auto"/>
            <w:noWrap/>
            <w:vAlign w:val="center"/>
          </w:tcPr>
          <w:p w14:paraId="2991C204" w14:textId="1475B5F8"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118D7ECA" w14:textId="77777777" w:rsidTr="00D64E91">
        <w:trPr>
          <w:trHeight w:val="283"/>
        </w:trPr>
        <w:tc>
          <w:tcPr>
            <w:tcW w:w="2562" w:type="dxa"/>
            <w:shd w:val="clear" w:color="auto" w:fill="BDD6EE" w:themeFill="accent1" w:themeFillTint="66"/>
            <w:noWrap/>
            <w:vAlign w:val="center"/>
          </w:tcPr>
          <w:p w14:paraId="6AB5738E"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Ubytovací zařízení SŠ</w:t>
            </w:r>
          </w:p>
        </w:tc>
        <w:tc>
          <w:tcPr>
            <w:tcW w:w="1134" w:type="dxa"/>
            <w:shd w:val="clear" w:color="auto" w:fill="FFFFFF"/>
            <w:noWrap/>
            <w:vAlign w:val="center"/>
          </w:tcPr>
          <w:p w14:paraId="4E1F019A"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14 287,94</w:t>
            </w:r>
          </w:p>
        </w:tc>
        <w:tc>
          <w:tcPr>
            <w:tcW w:w="1134" w:type="dxa"/>
            <w:shd w:val="clear" w:color="auto" w:fill="FFFFFF"/>
            <w:noWrap/>
            <w:vAlign w:val="center"/>
          </w:tcPr>
          <w:p w14:paraId="168D43D2"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861,10</w:t>
            </w:r>
          </w:p>
        </w:tc>
        <w:tc>
          <w:tcPr>
            <w:tcW w:w="1149" w:type="dxa"/>
            <w:shd w:val="clear" w:color="auto" w:fill="FFFFFF"/>
            <w:noWrap/>
            <w:vAlign w:val="center"/>
          </w:tcPr>
          <w:p w14:paraId="446F7EB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12 031,39</w:t>
            </w:r>
          </w:p>
        </w:tc>
        <w:tc>
          <w:tcPr>
            <w:tcW w:w="1033" w:type="dxa"/>
            <w:shd w:val="clear" w:color="auto" w:fill="FFFFFF"/>
            <w:noWrap/>
            <w:vAlign w:val="center"/>
          </w:tcPr>
          <w:p w14:paraId="045D31D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064E96A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677,05</w:t>
            </w:r>
          </w:p>
        </w:tc>
        <w:tc>
          <w:tcPr>
            <w:tcW w:w="1134" w:type="dxa"/>
            <w:shd w:val="clear" w:color="auto" w:fill="auto"/>
            <w:noWrap/>
            <w:vAlign w:val="center"/>
          </w:tcPr>
          <w:p w14:paraId="0FF6FE7B" w14:textId="130E9EFC"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7B1A4385" w14:textId="77777777" w:rsidTr="00D64E91">
        <w:trPr>
          <w:trHeight w:val="283"/>
        </w:trPr>
        <w:tc>
          <w:tcPr>
            <w:tcW w:w="2562" w:type="dxa"/>
            <w:shd w:val="clear" w:color="auto" w:fill="BDD6EE" w:themeFill="accent1" w:themeFillTint="66"/>
            <w:noWrap/>
            <w:vAlign w:val="center"/>
          </w:tcPr>
          <w:p w14:paraId="7C45D782"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Střediska volného času</w:t>
            </w:r>
          </w:p>
        </w:tc>
        <w:tc>
          <w:tcPr>
            <w:tcW w:w="1134" w:type="dxa"/>
            <w:shd w:val="clear" w:color="auto" w:fill="FFFFFF"/>
            <w:noWrap/>
            <w:vAlign w:val="center"/>
          </w:tcPr>
          <w:p w14:paraId="1E69850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2 900,00</w:t>
            </w:r>
          </w:p>
        </w:tc>
        <w:tc>
          <w:tcPr>
            <w:tcW w:w="1134" w:type="dxa"/>
            <w:shd w:val="clear" w:color="auto" w:fill="FFFFFF"/>
            <w:noWrap/>
            <w:vAlign w:val="center"/>
          </w:tcPr>
          <w:p w14:paraId="5121E9B6"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149" w:type="dxa"/>
            <w:shd w:val="clear" w:color="auto" w:fill="FFFFFF"/>
            <w:noWrap/>
            <w:vAlign w:val="center"/>
          </w:tcPr>
          <w:p w14:paraId="1D0FC87B"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255,03</w:t>
            </w:r>
          </w:p>
        </w:tc>
        <w:tc>
          <w:tcPr>
            <w:tcW w:w="1033" w:type="dxa"/>
            <w:shd w:val="clear" w:color="auto" w:fill="FFFFFF"/>
            <w:noWrap/>
            <w:vAlign w:val="center"/>
          </w:tcPr>
          <w:p w14:paraId="018AD69A"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46578319" w14:textId="613639AF"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134" w:type="dxa"/>
            <w:shd w:val="clear" w:color="auto" w:fill="auto"/>
            <w:noWrap/>
            <w:vAlign w:val="center"/>
          </w:tcPr>
          <w:p w14:paraId="264D35EB" w14:textId="6D816B0F"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7CC59851" w14:textId="77777777" w:rsidTr="00D64E91">
        <w:trPr>
          <w:trHeight w:val="283"/>
        </w:trPr>
        <w:tc>
          <w:tcPr>
            <w:tcW w:w="2562" w:type="dxa"/>
            <w:shd w:val="clear" w:color="auto" w:fill="BDD6EE" w:themeFill="accent1" w:themeFillTint="66"/>
            <w:noWrap/>
            <w:vAlign w:val="center"/>
          </w:tcPr>
          <w:p w14:paraId="399D4CA3"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Dětské domovy</w:t>
            </w:r>
          </w:p>
        </w:tc>
        <w:tc>
          <w:tcPr>
            <w:tcW w:w="1134" w:type="dxa"/>
            <w:shd w:val="clear" w:color="auto" w:fill="FFFFFF"/>
            <w:noWrap/>
            <w:vAlign w:val="center"/>
          </w:tcPr>
          <w:p w14:paraId="6291E4DA"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2 951,71</w:t>
            </w:r>
          </w:p>
        </w:tc>
        <w:tc>
          <w:tcPr>
            <w:tcW w:w="1134" w:type="dxa"/>
            <w:shd w:val="clear" w:color="auto" w:fill="FFFFFF"/>
            <w:noWrap/>
            <w:vAlign w:val="center"/>
          </w:tcPr>
          <w:p w14:paraId="12055EA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1 968,39</w:t>
            </w:r>
          </w:p>
        </w:tc>
        <w:tc>
          <w:tcPr>
            <w:tcW w:w="1149" w:type="dxa"/>
            <w:shd w:val="clear" w:color="auto" w:fill="FFFFFF"/>
            <w:noWrap/>
            <w:vAlign w:val="center"/>
          </w:tcPr>
          <w:p w14:paraId="730D163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1 847,60</w:t>
            </w:r>
          </w:p>
        </w:tc>
        <w:tc>
          <w:tcPr>
            <w:tcW w:w="1033" w:type="dxa"/>
            <w:shd w:val="clear" w:color="auto" w:fill="FFFFFF"/>
            <w:noWrap/>
            <w:vAlign w:val="center"/>
          </w:tcPr>
          <w:p w14:paraId="581B1FBD"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747,65</w:t>
            </w:r>
          </w:p>
        </w:tc>
        <w:tc>
          <w:tcPr>
            <w:tcW w:w="1220" w:type="dxa"/>
            <w:shd w:val="clear" w:color="auto" w:fill="auto"/>
            <w:noWrap/>
            <w:vAlign w:val="center"/>
          </w:tcPr>
          <w:p w14:paraId="239D7FFC"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10 985,35</w:t>
            </w:r>
          </w:p>
        </w:tc>
        <w:tc>
          <w:tcPr>
            <w:tcW w:w="1134" w:type="dxa"/>
            <w:shd w:val="clear" w:color="auto" w:fill="auto"/>
            <w:noWrap/>
            <w:vAlign w:val="center"/>
          </w:tcPr>
          <w:p w14:paraId="6C43B6B8"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344,17</w:t>
            </w:r>
          </w:p>
        </w:tc>
      </w:tr>
      <w:tr w:rsidR="004211FE" w:rsidRPr="00D64E91" w14:paraId="135170C5" w14:textId="77777777" w:rsidTr="00D64E91">
        <w:trPr>
          <w:trHeight w:val="283"/>
        </w:trPr>
        <w:tc>
          <w:tcPr>
            <w:tcW w:w="2562" w:type="dxa"/>
            <w:shd w:val="clear" w:color="auto" w:fill="BDD6EE" w:themeFill="accent1" w:themeFillTint="66"/>
            <w:noWrap/>
            <w:vAlign w:val="center"/>
          </w:tcPr>
          <w:p w14:paraId="437155C9"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Školská poradenská zařízení</w:t>
            </w:r>
          </w:p>
        </w:tc>
        <w:tc>
          <w:tcPr>
            <w:tcW w:w="1134" w:type="dxa"/>
            <w:shd w:val="clear" w:color="auto" w:fill="FFFFFF"/>
            <w:noWrap/>
            <w:vAlign w:val="center"/>
          </w:tcPr>
          <w:p w14:paraId="6DF4CB52"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1 335,36</w:t>
            </w:r>
          </w:p>
        </w:tc>
        <w:tc>
          <w:tcPr>
            <w:tcW w:w="1134" w:type="dxa"/>
            <w:shd w:val="clear" w:color="auto" w:fill="FFFFFF"/>
            <w:noWrap/>
            <w:vAlign w:val="center"/>
          </w:tcPr>
          <w:p w14:paraId="6328F7AE"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149" w:type="dxa"/>
            <w:shd w:val="clear" w:color="auto" w:fill="FFFFFF"/>
            <w:noWrap/>
            <w:vAlign w:val="center"/>
          </w:tcPr>
          <w:p w14:paraId="35B2C7D2"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033" w:type="dxa"/>
            <w:shd w:val="clear" w:color="auto" w:fill="FFFFFF"/>
            <w:noWrap/>
            <w:vAlign w:val="center"/>
          </w:tcPr>
          <w:p w14:paraId="26A89590"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0,00</w:t>
            </w:r>
          </w:p>
        </w:tc>
        <w:tc>
          <w:tcPr>
            <w:tcW w:w="1220" w:type="dxa"/>
            <w:shd w:val="clear" w:color="auto" w:fill="auto"/>
            <w:noWrap/>
            <w:vAlign w:val="center"/>
          </w:tcPr>
          <w:p w14:paraId="2C7E79B9"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328,92</w:t>
            </w:r>
          </w:p>
        </w:tc>
        <w:tc>
          <w:tcPr>
            <w:tcW w:w="1134" w:type="dxa"/>
            <w:shd w:val="clear" w:color="auto" w:fill="auto"/>
            <w:noWrap/>
            <w:vAlign w:val="center"/>
          </w:tcPr>
          <w:p w14:paraId="0B1081D5" w14:textId="4CF86B46"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53389713" w14:textId="77777777" w:rsidTr="00D64E91">
        <w:trPr>
          <w:trHeight w:val="283"/>
        </w:trPr>
        <w:tc>
          <w:tcPr>
            <w:tcW w:w="2562" w:type="dxa"/>
            <w:shd w:val="clear" w:color="auto" w:fill="BDD6EE" w:themeFill="accent1" w:themeFillTint="66"/>
            <w:noWrap/>
            <w:vAlign w:val="center"/>
          </w:tcPr>
          <w:p w14:paraId="365FE55F" w14:textId="77777777" w:rsidR="004211FE" w:rsidRPr="00D64E91" w:rsidRDefault="004211FE" w:rsidP="004211FE">
            <w:pPr>
              <w:spacing w:line="240" w:lineRule="auto"/>
              <w:jc w:val="center"/>
              <w:rPr>
                <w:rFonts w:cstheme="minorHAnsi"/>
                <w:bCs/>
                <w:sz w:val="20"/>
                <w:szCs w:val="20"/>
                <w:lang w:eastAsia="cs-CZ"/>
              </w:rPr>
            </w:pPr>
            <w:r w:rsidRPr="00D64E91">
              <w:rPr>
                <w:rFonts w:cstheme="minorHAnsi"/>
                <w:bCs/>
                <w:sz w:val="20"/>
                <w:szCs w:val="20"/>
                <w:lang w:eastAsia="cs-CZ"/>
              </w:rPr>
              <w:t>Školní jídelny</w:t>
            </w:r>
          </w:p>
        </w:tc>
        <w:tc>
          <w:tcPr>
            <w:tcW w:w="1134" w:type="dxa"/>
            <w:shd w:val="clear" w:color="auto" w:fill="FFFFFF"/>
            <w:noWrap/>
            <w:vAlign w:val="center"/>
          </w:tcPr>
          <w:p w14:paraId="17EF4302" w14:textId="736FCDDE"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134" w:type="dxa"/>
            <w:shd w:val="clear" w:color="auto" w:fill="FFFFFF"/>
            <w:noWrap/>
            <w:vAlign w:val="center"/>
          </w:tcPr>
          <w:p w14:paraId="50EA60DE" w14:textId="57BB3AA7"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149" w:type="dxa"/>
            <w:shd w:val="clear" w:color="auto" w:fill="FFFFFF"/>
            <w:noWrap/>
            <w:vAlign w:val="center"/>
          </w:tcPr>
          <w:p w14:paraId="4A9306E1" w14:textId="3B5269A7"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033" w:type="dxa"/>
            <w:shd w:val="clear" w:color="auto" w:fill="FFFFFF"/>
            <w:noWrap/>
            <w:vAlign w:val="center"/>
          </w:tcPr>
          <w:p w14:paraId="057BC49A" w14:textId="13F08B94"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c>
          <w:tcPr>
            <w:tcW w:w="1220" w:type="dxa"/>
            <w:shd w:val="clear" w:color="auto" w:fill="auto"/>
            <w:noWrap/>
            <w:vAlign w:val="center"/>
          </w:tcPr>
          <w:p w14:paraId="7831F9C5" w14:textId="77777777" w:rsidR="004211FE" w:rsidRPr="00D64E91" w:rsidRDefault="004211FE" w:rsidP="004211FE">
            <w:pPr>
              <w:spacing w:line="240" w:lineRule="auto"/>
              <w:ind w:right="57"/>
              <w:jc w:val="right"/>
              <w:rPr>
                <w:rFonts w:cstheme="minorHAnsi"/>
                <w:sz w:val="20"/>
                <w:szCs w:val="20"/>
                <w:lang w:eastAsia="cs-CZ"/>
              </w:rPr>
            </w:pPr>
            <w:r w:rsidRPr="00D64E91">
              <w:rPr>
                <w:rFonts w:cstheme="minorHAnsi"/>
                <w:sz w:val="20"/>
                <w:szCs w:val="20"/>
                <w:lang w:eastAsia="cs-CZ"/>
              </w:rPr>
              <w:t>30 340,50</w:t>
            </w:r>
          </w:p>
        </w:tc>
        <w:tc>
          <w:tcPr>
            <w:tcW w:w="1134" w:type="dxa"/>
            <w:shd w:val="clear" w:color="auto" w:fill="auto"/>
            <w:noWrap/>
            <w:vAlign w:val="center"/>
          </w:tcPr>
          <w:p w14:paraId="3047F2C1" w14:textId="6F7D9BCA" w:rsidR="004211FE" w:rsidRPr="00D64E91" w:rsidRDefault="00FA4E23" w:rsidP="004211FE">
            <w:pPr>
              <w:spacing w:line="240" w:lineRule="auto"/>
              <w:ind w:right="57"/>
              <w:jc w:val="right"/>
              <w:rPr>
                <w:rFonts w:cstheme="minorHAnsi"/>
                <w:sz w:val="20"/>
                <w:szCs w:val="20"/>
                <w:lang w:eastAsia="cs-CZ"/>
              </w:rPr>
            </w:pPr>
            <w:r>
              <w:rPr>
                <w:rFonts w:cstheme="minorHAnsi"/>
                <w:sz w:val="20"/>
                <w:szCs w:val="20"/>
                <w:lang w:eastAsia="cs-CZ"/>
              </w:rPr>
              <w:t>0,00</w:t>
            </w:r>
          </w:p>
        </w:tc>
      </w:tr>
      <w:tr w:rsidR="004211FE" w:rsidRPr="00D64E91" w14:paraId="3BCD9834" w14:textId="77777777" w:rsidTr="00D64E91">
        <w:trPr>
          <w:trHeight w:val="283"/>
        </w:trPr>
        <w:tc>
          <w:tcPr>
            <w:tcW w:w="2562" w:type="dxa"/>
            <w:shd w:val="clear" w:color="auto" w:fill="BDD6EE" w:themeFill="accent1" w:themeFillTint="66"/>
            <w:noWrap/>
            <w:vAlign w:val="center"/>
          </w:tcPr>
          <w:p w14:paraId="3D08A040" w14:textId="77777777" w:rsidR="004211FE" w:rsidRPr="00D64E91" w:rsidRDefault="004211FE" w:rsidP="004211FE">
            <w:pPr>
              <w:spacing w:line="240" w:lineRule="auto"/>
              <w:jc w:val="center"/>
              <w:rPr>
                <w:rFonts w:cstheme="minorHAnsi"/>
                <w:b/>
                <w:bCs/>
                <w:sz w:val="20"/>
                <w:szCs w:val="20"/>
                <w:lang w:eastAsia="cs-CZ"/>
              </w:rPr>
            </w:pPr>
            <w:r w:rsidRPr="00D64E91">
              <w:rPr>
                <w:rFonts w:cstheme="minorHAnsi"/>
                <w:b/>
                <w:bCs/>
                <w:sz w:val="20"/>
                <w:szCs w:val="20"/>
                <w:lang w:eastAsia="cs-CZ"/>
              </w:rPr>
              <w:t>Celkem</w:t>
            </w:r>
          </w:p>
        </w:tc>
        <w:tc>
          <w:tcPr>
            <w:tcW w:w="1134" w:type="dxa"/>
            <w:shd w:val="clear" w:color="auto" w:fill="BDD6EE" w:themeFill="accent1" w:themeFillTint="66"/>
            <w:noWrap/>
            <w:vAlign w:val="center"/>
          </w:tcPr>
          <w:p w14:paraId="0EF883C1"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154 817,97</w:t>
            </w:r>
          </w:p>
        </w:tc>
        <w:tc>
          <w:tcPr>
            <w:tcW w:w="1134" w:type="dxa"/>
            <w:shd w:val="clear" w:color="auto" w:fill="BDD6EE" w:themeFill="accent1" w:themeFillTint="66"/>
            <w:noWrap/>
            <w:vAlign w:val="center"/>
          </w:tcPr>
          <w:p w14:paraId="6EE3480B"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53 369,07</w:t>
            </w:r>
          </w:p>
        </w:tc>
        <w:tc>
          <w:tcPr>
            <w:tcW w:w="1149" w:type="dxa"/>
            <w:shd w:val="clear" w:color="auto" w:fill="BDD6EE" w:themeFill="accent1" w:themeFillTint="66"/>
            <w:noWrap/>
            <w:vAlign w:val="center"/>
          </w:tcPr>
          <w:p w14:paraId="204FD266"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258 931,45</w:t>
            </w:r>
          </w:p>
        </w:tc>
        <w:tc>
          <w:tcPr>
            <w:tcW w:w="1033" w:type="dxa"/>
            <w:shd w:val="clear" w:color="auto" w:fill="BDD6EE" w:themeFill="accent1" w:themeFillTint="66"/>
            <w:noWrap/>
            <w:vAlign w:val="center"/>
          </w:tcPr>
          <w:p w14:paraId="31474508"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87 225,30</w:t>
            </w:r>
          </w:p>
        </w:tc>
        <w:tc>
          <w:tcPr>
            <w:tcW w:w="1220" w:type="dxa"/>
            <w:shd w:val="clear" w:color="auto" w:fill="BDD6EE" w:themeFill="accent1" w:themeFillTint="66"/>
            <w:noWrap/>
            <w:vAlign w:val="center"/>
          </w:tcPr>
          <w:p w14:paraId="163023AB"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583 661,57</w:t>
            </w:r>
          </w:p>
        </w:tc>
        <w:tc>
          <w:tcPr>
            <w:tcW w:w="1134" w:type="dxa"/>
            <w:shd w:val="clear" w:color="auto" w:fill="BDD6EE" w:themeFill="accent1" w:themeFillTint="66"/>
            <w:noWrap/>
            <w:vAlign w:val="center"/>
          </w:tcPr>
          <w:p w14:paraId="4FD50FD7" w14:textId="77777777" w:rsidR="004211FE" w:rsidRPr="00D64E91" w:rsidRDefault="004211FE" w:rsidP="004211FE">
            <w:pPr>
              <w:spacing w:line="240" w:lineRule="auto"/>
              <w:ind w:right="57"/>
              <w:jc w:val="right"/>
              <w:rPr>
                <w:rFonts w:cstheme="minorHAnsi"/>
                <w:b/>
                <w:bCs/>
                <w:sz w:val="20"/>
                <w:szCs w:val="20"/>
                <w:lang w:eastAsia="cs-CZ"/>
              </w:rPr>
            </w:pPr>
            <w:r w:rsidRPr="00D64E91">
              <w:rPr>
                <w:rFonts w:cstheme="minorHAnsi"/>
                <w:b/>
                <w:bCs/>
                <w:sz w:val="20"/>
                <w:szCs w:val="20"/>
                <w:lang w:eastAsia="cs-CZ"/>
              </w:rPr>
              <w:t>38 079,53</w:t>
            </w:r>
          </w:p>
        </w:tc>
      </w:tr>
    </w:tbl>
    <w:p w14:paraId="3CDA3782" w14:textId="47E03093" w:rsidR="004C63A9" w:rsidRDefault="004C63A9" w:rsidP="004211FE">
      <w:pPr>
        <w:keepNext/>
        <w:tabs>
          <w:tab w:val="left" w:pos="851"/>
        </w:tabs>
        <w:spacing w:before="240" w:after="240" w:line="240" w:lineRule="auto"/>
        <w:jc w:val="both"/>
        <w:outlineLvl w:val="2"/>
        <w:rPr>
          <w:rFonts w:cs="Arial"/>
          <w:b/>
          <w:bCs/>
          <w:sz w:val="26"/>
          <w:szCs w:val="26"/>
        </w:rPr>
      </w:pPr>
    </w:p>
    <w:p w14:paraId="7EB45D9A" w14:textId="77777777" w:rsidR="004C63A9" w:rsidRDefault="004C63A9">
      <w:pPr>
        <w:rPr>
          <w:rFonts w:cs="Arial"/>
          <w:b/>
          <w:bCs/>
          <w:sz w:val="26"/>
          <w:szCs w:val="26"/>
        </w:rPr>
      </w:pPr>
      <w:r>
        <w:rPr>
          <w:rFonts w:cs="Arial"/>
          <w:b/>
          <w:bCs/>
          <w:sz w:val="26"/>
          <w:szCs w:val="26"/>
        </w:rPr>
        <w:br w:type="page"/>
      </w:r>
    </w:p>
    <w:p w14:paraId="2496E6C9" w14:textId="6969513D" w:rsidR="004211FE" w:rsidRPr="007304F9" w:rsidRDefault="004211FE" w:rsidP="004211FE">
      <w:pPr>
        <w:keepNext/>
        <w:tabs>
          <w:tab w:val="left" w:pos="851"/>
        </w:tabs>
        <w:spacing w:before="240" w:after="240" w:line="240" w:lineRule="auto"/>
        <w:jc w:val="both"/>
        <w:outlineLvl w:val="2"/>
        <w:rPr>
          <w:bCs/>
          <w:sz w:val="26"/>
          <w:szCs w:val="26"/>
        </w:rPr>
      </w:pPr>
      <w:bookmarkStart w:id="347" w:name="_Toc792453"/>
      <w:bookmarkStart w:id="348" w:name="_Toc792781"/>
      <w:r w:rsidRPr="007304F9">
        <w:rPr>
          <w:rFonts w:cs="Arial"/>
          <w:b/>
          <w:bCs/>
          <w:sz w:val="26"/>
          <w:szCs w:val="26"/>
        </w:rPr>
        <w:lastRenderedPageBreak/>
        <w:t>Dotace z rozpočtu Olomouckého kraje pro školy a školská zařízení zřizované Olomouckým krajem na další činnost škol a školských zařízení</w:t>
      </w:r>
      <w:bookmarkEnd w:id="347"/>
      <w:bookmarkEnd w:id="348"/>
      <w:r w:rsidRPr="007304F9">
        <w:rPr>
          <w:rFonts w:cs="Arial"/>
          <w:b/>
          <w:bCs/>
          <w:sz w:val="26"/>
          <w:szCs w:val="26"/>
        </w:rPr>
        <w:t xml:space="preserve"> </w:t>
      </w:r>
    </w:p>
    <w:p w14:paraId="12536C1A" w14:textId="433CFEE0" w:rsidR="004211FE" w:rsidRPr="00A009D5" w:rsidRDefault="004211FE" w:rsidP="007304F9">
      <w:pPr>
        <w:tabs>
          <w:tab w:val="left" w:pos="680"/>
        </w:tabs>
        <w:spacing w:line="240" w:lineRule="auto"/>
        <w:ind w:left="1418" w:hanging="1418"/>
        <w:jc w:val="both"/>
        <w:rPr>
          <w:rFonts w:cstheme="minorHAnsi"/>
          <w:i/>
        </w:rPr>
      </w:pPr>
      <w:r w:rsidRPr="00A009D5">
        <w:rPr>
          <w:rFonts w:cstheme="minorHAnsi"/>
          <w:bCs/>
          <w:i/>
        </w:rPr>
        <w:t>Tabulka č</w:t>
      </w:r>
      <w:r w:rsidRPr="00A009D5">
        <w:rPr>
          <w:rFonts w:cstheme="minorHAnsi"/>
          <w:i/>
        </w:rPr>
        <w:t>. 7</w:t>
      </w:r>
      <w:r w:rsidR="00614869">
        <w:rPr>
          <w:rFonts w:cstheme="minorHAnsi"/>
          <w:i/>
        </w:rPr>
        <w:t>1</w:t>
      </w:r>
      <w:r w:rsidRPr="00A009D5">
        <w:rPr>
          <w:rFonts w:cstheme="minorHAnsi"/>
          <w:i/>
        </w:rPr>
        <w:tab/>
        <w:t xml:space="preserve">Financování škol a školských zařízení zřizovaných Olomouckým krajem – přehled dotací z rozpočtu Olomouckého kraje na další činnost škol a školských zařízení v letech </w:t>
      </w:r>
      <w:r w:rsidR="007304F9">
        <w:rPr>
          <w:rFonts w:cstheme="minorHAnsi"/>
          <w:i/>
        </w:rPr>
        <w:t>2016-2018 (údaje v tisících Kč)</w:t>
      </w:r>
    </w:p>
    <w:tbl>
      <w:tblPr>
        <w:tblW w:w="90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4"/>
        <w:gridCol w:w="1418"/>
        <w:gridCol w:w="1134"/>
        <w:gridCol w:w="1275"/>
        <w:gridCol w:w="1124"/>
      </w:tblGrid>
      <w:tr w:rsidR="004211FE" w:rsidRPr="00A009D5" w14:paraId="35F914E4" w14:textId="77777777" w:rsidTr="007304F9">
        <w:trPr>
          <w:trHeight w:val="397"/>
        </w:trPr>
        <w:tc>
          <w:tcPr>
            <w:tcW w:w="2127" w:type="dxa"/>
            <w:vMerge w:val="restart"/>
            <w:shd w:val="clear" w:color="auto" w:fill="BDD6EE" w:themeFill="accent1" w:themeFillTint="66"/>
            <w:vAlign w:val="center"/>
          </w:tcPr>
          <w:p w14:paraId="2566EC00"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Zkrácený název programu</w:t>
            </w:r>
          </w:p>
        </w:tc>
        <w:tc>
          <w:tcPr>
            <w:tcW w:w="1984" w:type="dxa"/>
            <w:vMerge w:val="restart"/>
            <w:shd w:val="clear" w:color="auto" w:fill="BDD6EE" w:themeFill="accent1" w:themeFillTint="66"/>
            <w:vAlign w:val="center"/>
          </w:tcPr>
          <w:p w14:paraId="78788B92"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Čerpání dotace</w:t>
            </w:r>
          </w:p>
        </w:tc>
        <w:tc>
          <w:tcPr>
            <w:tcW w:w="1418" w:type="dxa"/>
            <w:vMerge w:val="restart"/>
            <w:shd w:val="clear" w:color="auto" w:fill="BDD6EE" w:themeFill="accent1" w:themeFillTint="66"/>
            <w:vAlign w:val="center"/>
          </w:tcPr>
          <w:p w14:paraId="438F5C7F"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 xml:space="preserve">Druh školy, </w:t>
            </w:r>
            <w:r w:rsidRPr="00A009D5">
              <w:rPr>
                <w:rFonts w:cstheme="minorHAnsi"/>
                <w:b/>
                <w:bCs/>
                <w:lang w:eastAsia="cs-CZ"/>
              </w:rPr>
              <w:br/>
              <w:t>školského zařízení</w:t>
            </w:r>
          </w:p>
        </w:tc>
        <w:tc>
          <w:tcPr>
            <w:tcW w:w="3533" w:type="dxa"/>
            <w:gridSpan w:val="3"/>
            <w:shd w:val="clear" w:color="auto" w:fill="BDD6EE" w:themeFill="accent1" w:themeFillTint="66"/>
            <w:vAlign w:val="bottom"/>
          </w:tcPr>
          <w:p w14:paraId="6DDC42BC"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 xml:space="preserve">Rok </w:t>
            </w:r>
          </w:p>
        </w:tc>
      </w:tr>
      <w:tr w:rsidR="004211FE" w:rsidRPr="00A009D5" w14:paraId="02DE18FC" w14:textId="77777777" w:rsidTr="007304F9">
        <w:trPr>
          <w:trHeight w:val="397"/>
        </w:trPr>
        <w:tc>
          <w:tcPr>
            <w:tcW w:w="2127" w:type="dxa"/>
            <w:vMerge/>
            <w:shd w:val="clear" w:color="auto" w:fill="BDD6EE" w:themeFill="accent1" w:themeFillTint="66"/>
            <w:vAlign w:val="center"/>
          </w:tcPr>
          <w:p w14:paraId="2FA34C91" w14:textId="77777777" w:rsidR="004211FE" w:rsidRPr="00A009D5" w:rsidRDefault="004211FE" w:rsidP="004211FE">
            <w:pPr>
              <w:spacing w:line="240" w:lineRule="auto"/>
              <w:jc w:val="center"/>
              <w:rPr>
                <w:rFonts w:cstheme="minorHAnsi"/>
                <w:b/>
                <w:bCs/>
                <w:lang w:eastAsia="cs-CZ"/>
              </w:rPr>
            </w:pPr>
          </w:p>
        </w:tc>
        <w:tc>
          <w:tcPr>
            <w:tcW w:w="1984" w:type="dxa"/>
            <w:vMerge/>
            <w:shd w:val="clear" w:color="auto" w:fill="BDD6EE" w:themeFill="accent1" w:themeFillTint="66"/>
            <w:vAlign w:val="center"/>
          </w:tcPr>
          <w:p w14:paraId="26BD1312" w14:textId="77777777" w:rsidR="004211FE" w:rsidRPr="00A009D5" w:rsidRDefault="004211FE" w:rsidP="004211FE">
            <w:pPr>
              <w:spacing w:line="240" w:lineRule="auto"/>
              <w:jc w:val="center"/>
              <w:rPr>
                <w:rFonts w:cstheme="minorHAnsi"/>
                <w:b/>
                <w:bCs/>
                <w:lang w:eastAsia="cs-CZ"/>
              </w:rPr>
            </w:pPr>
          </w:p>
        </w:tc>
        <w:tc>
          <w:tcPr>
            <w:tcW w:w="1418" w:type="dxa"/>
            <w:vMerge/>
            <w:shd w:val="clear" w:color="auto" w:fill="BDD6EE" w:themeFill="accent1" w:themeFillTint="66"/>
            <w:vAlign w:val="center"/>
          </w:tcPr>
          <w:p w14:paraId="3E915C73" w14:textId="77777777" w:rsidR="004211FE" w:rsidRPr="00A009D5" w:rsidRDefault="004211FE" w:rsidP="004211FE">
            <w:pPr>
              <w:spacing w:line="240" w:lineRule="auto"/>
              <w:rPr>
                <w:rFonts w:cstheme="minorHAnsi"/>
                <w:b/>
                <w:bCs/>
                <w:lang w:eastAsia="cs-CZ"/>
              </w:rPr>
            </w:pPr>
          </w:p>
        </w:tc>
        <w:tc>
          <w:tcPr>
            <w:tcW w:w="1134" w:type="dxa"/>
            <w:shd w:val="clear" w:color="auto" w:fill="BDD6EE" w:themeFill="accent1" w:themeFillTint="66"/>
            <w:noWrap/>
            <w:vAlign w:val="center"/>
          </w:tcPr>
          <w:p w14:paraId="6994897B"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2016</w:t>
            </w:r>
          </w:p>
        </w:tc>
        <w:tc>
          <w:tcPr>
            <w:tcW w:w="1275" w:type="dxa"/>
            <w:shd w:val="clear" w:color="auto" w:fill="BDD6EE" w:themeFill="accent1" w:themeFillTint="66"/>
            <w:noWrap/>
            <w:vAlign w:val="center"/>
          </w:tcPr>
          <w:p w14:paraId="026B2E7F"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2017</w:t>
            </w:r>
          </w:p>
        </w:tc>
        <w:tc>
          <w:tcPr>
            <w:tcW w:w="1124" w:type="dxa"/>
            <w:shd w:val="clear" w:color="auto" w:fill="BDD6EE" w:themeFill="accent1" w:themeFillTint="66"/>
            <w:noWrap/>
            <w:vAlign w:val="center"/>
          </w:tcPr>
          <w:p w14:paraId="64E36672" w14:textId="77777777" w:rsidR="004211FE" w:rsidRPr="00A009D5" w:rsidRDefault="004211FE" w:rsidP="004211FE">
            <w:pPr>
              <w:spacing w:line="240" w:lineRule="auto"/>
              <w:jc w:val="center"/>
              <w:rPr>
                <w:rFonts w:cstheme="minorHAnsi"/>
                <w:b/>
                <w:bCs/>
                <w:lang w:eastAsia="cs-CZ"/>
              </w:rPr>
            </w:pPr>
            <w:r w:rsidRPr="00A009D5">
              <w:rPr>
                <w:rFonts w:cstheme="minorHAnsi"/>
                <w:b/>
                <w:bCs/>
                <w:lang w:eastAsia="cs-CZ"/>
              </w:rPr>
              <w:t>2018</w:t>
            </w:r>
          </w:p>
        </w:tc>
      </w:tr>
      <w:tr w:rsidR="004211FE" w:rsidRPr="00A009D5" w14:paraId="2A39A5FD" w14:textId="77777777" w:rsidTr="007304F9">
        <w:trPr>
          <w:trHeight w:val="397"/>
        </w:trPr>
        <w:tc>
          <w:tcPr>
            <w:tcW w:w="2127" w:type="dxa"/>
            <w:vMerge w:val="restart"/>
            <w:shd w:val="clear" w:color="auto" w:fill="BDD6EE" w:themeFill="accent1" w:themeFillTint="66"/>
            <w:vAlign w:val="center"/>
          </w:tcPr>
          <w:p w14:paraId="1D711F71" w14:textId="0A34967B" w:rsidR="004211FE" w:rsidRPr="00A009D5" w:rsidRDefault="004211FE" w:rsidP="004211FE">
            <w:pPr>
              <w:spacing w:line="240" w:lineRule="auto"/>
              <w:jc w:val="center"/>
              <w:rPr>
                <w:rFonts w:cstheme="minorHAnsi"/>
                <w:bCs/>
                <w:lang w:eastAsia="cs-CZ"/>
              </w:rPr>
            </w:pPr>
            <w:r w:rsidRPr="00A009D5">
              <w:rPr>
                <w:rFonts w:cstheme="minorHAnsi"/>
                <w:bCs/>
                <w:lang w:eastAsia="cs-CZ"/>
              </w:rPr>
              <w:t>Podpora škol vychovávajících talentovanou mládež</w:t>
            </w:r>
            <w:r w:rsidR="007304F9">
              <w:rPr>
                <w:rFonts w:cstheme="minorHAnsi"/>
                <w:bCs/>
                <w:lang w:eastAsia="cs-CZ"/>
              </w:rPr>
              <w:t>í</w:t>
            </w:r>
          </w:p>
        </w:tc>
        <w:tc>
          <w:tcPr>
            <w:tcW w:w="1984" w:type="dxa"/>
            <w:vMerge w:val="restart"/>
            <w:shd w:val="clear" w:color="auto" w:fill="FFFFFF"/>
            <w:vAlign w:val="center"/>
          </w:tcPr>
          <w:p w14:paraId="17CFE5C2"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9 G, 2 ZUŠ</w:t>
            </w:r>
          </w:p>
        </w:tc>
        <w:tc>
          <w:tcPr>
            <w:tcW w:w="1418" w:type="dxa"/>
            <w:shd w:val="clear" w:color="auto" w:fill="FFFFFF"/>
            <w:noWrap/>
            <w:vAlign w:val="center"/>
          </w:tcPr>
          <w:p w14:paraId="1DADF455" w14:textId="77777777" w:rsidR="004211FE" w:rsidRPr="00A009D5" w:rsidRDefault="004211FE" w:rsidP="004211FE">
            <w:pPr>
              <w:spacing w:line="240" w:lineRule="auto"/>
              <w:rPr>
                <w:rFonts w:cstheme="minorHAnsi"/>
                <w:lang w:eastAsia="cs-CZ"/>
              </w:rPr>
            </w:pPr>
            <w:r w:rsidRPr="00A009D5">
              <w:rPr>
                <w:rFonts w:cstheme="minorHAnsi"/>
                <w:lang w:eastAsia="cs-CZ"/>
              </w:rPr>
              <w:t xml:space="preserve">               G</w:t>
            </w:r>
          </w:p>
        </w:tc>
        <w:tc>
          <w:tcPr>
            <w:tcW w:w="1134" w:type="dxa"/>
            <w:shd w:val="clear" w:color="auto" w:fill="FFFFFF"/>
            <w:noWrap/>
            <w:vAlign w:val="center"/>
          </w:tcPr>
          <w:p w14:paraId="358324D7"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136,00</w:t>
            </w:r>
          </w:p>
        </w:tc>
        <w:tc>
          <w:tcPr>
            <w:tcW w:w="1275" w:type="dxa"/>
            <w:shd w:val="clear" w:color="auto" w:fill="auto"/>
            <w:noWrap/>
            <w:vAlign w:val="center"/>
          </w:tcPr>
          <w:p w14:paraId="03291C48"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161,00</w:t>
            </w:r>
          </w:p>
        </w:tc>
        <w:tc>
          <w:tcPr>
            <w:tcW w:w="1124" w:type="dxa"/>
            <w:shd w:val="clear" w:color="auto" w:fill="auto"/>
            <w:noWrap/>
            <w:vAlign w:val="center"/>
          </w:tcPr>
          <w:p w14:paraId="5B2EB74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184,00</w:t>
            </w:r>
          </w:p>
        </w:tc>
      </w:tr>
      <w:tr w:rsidR="004211FE" w:rsidRPr="00A009D5" w14:paraId="24D25941" w14:textId="77777777" w:rsidTr="00444A48">
        <w:trPr>
          <w:trHeight w:val="414"/>
        </w:trPr>
        <w:tc>
          <w:tcPr>
            <w:tcW w:w="2127" w:type="dxa"/>
            <w:vMerge/>
            <w:shd w:val="clear" w:color="auto" w:fill="BDD6EE" w:themeFill="accent1" w:themeFillTint="66"/>
            <w:vAlign w:val="center"/>
          </w:tcPr>
          <w:p w14:paraId="00A1B62D"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FFFFFF"/>
            <w:vAlign w:val="center"/>
          </w:tcPr>
          <w:p w14:paraId="56D698F7" w14:textId="77777777" w:rsidR="004211FE" w:rsidRPr="00A009D5" w:rsidRDefault="004211FE" w:rsidP="004211FE">
            <w:pPr>
              <w:spacing w:line="240" w:lineRule="auto"/>
              <w:jc w:val="center"/>
              <w:rPr>
                <w:rFonts w:cstheme="minorHAnsi"/>
                <w:lang w:eastAsia="cs-CZ"/>
              </w:rPr>
            </w:pPr>
          </w:p>
        </w:tc>
        <w:tc>
          <w:tcPr>
            <w:tcW w:w="1418" w:type="dxa"/>
            <w:shd w:val="clear" w:color="auto" w:fill="FFFFFF"/>
            <w:noWrap/>
            <w:vAlign w:val="center"/>
          </w:tcPr>
          <w:p w14:paraId="01B7138D"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ZUŠ</w:t>
            </w:r>
          </w:p>
        </w:tc>
        <w:tc>
          <w:tcPr>
            <w:tcW w:w="1134" w:type="dxa"/>
            <w:shd w:val="clear" w:color="auto" w:fill="FFFFFF"/>
            <w:noWrap/>
            <w:vAlign w:val="center"/>
          </w:tcPr>
          <w:p w14:paraId="6775C2A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0,00</w:t>
            </w:r>
          </w:p>
        </w:tc>
        <w:tc>
          <w:tcPr>
            <w:tcW w:w="1275" w:type="dxa"/>
            <w:shd w:val="clear" w:color="auto" w:fill="auto"/>
            <w:noWrap/>
            <w:vAlign w:val="center"/>
          </w:tcPr>
          <w:p w14:paraId="2BB9E7A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32,00</w:t>
            </w:r>
          </w:p>
        </w:tc>
        <w:tc>
          <w:tcPr>
            <w:tcW w:w="1124" w:type="dxa"/>
            <w:shd w:val="clear" w:color="auto" w:fill="auto"/>
            <w:noWrap/>
            <w:vAlign w:val="center"/>
          </w:tcPr>
          <w:p w14:paraId="15F9A241"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28,00</w:t>
            </w:r>
          </w:p>
        </w:tc>
      </w:tr>
      <w:tr w:rsidR="004211FE" w:rsidRPr="00A009D5" w14:paraId="696F19C2" w14:textId="77777777" w:rsidTr="007304F9">
        <w:trPr>
          <w:trHeight w:val="397"/>
        </w:trPr>
        <w:tc>
          <w:tcPr>
            <w:tcW w:w="2127" w:type="dxa"/>
            <w:vMerge w:val="restart"/>
            <w:shd w:val="clear" w:color="auto" w:fill="BDD6EE" w:themeFill="accent1" w:themeFillTint="66"/>
            <w:vAlign w:val="center"/>
          </w:tcPr>
          <w:p w14:paraId="34B6CA96" w14:textId="77777777" w:rsidR="004211FE" w:rsidRPr="00A009D5" w:rsidRDefault="004211FE" w:rsidP="004211FE">
            <w:pPr>
              <w:spacing w:line="240" w:lineRule="auto"/>
              <w:jc w:val="center"/>
              <w:rPr>
                <w:rFonts w:cstheme="minorHAnsi"/>
                <w:bCs/>
                <w:lang w:eastAsia="cs-CZ"/>
              </w:rPr>
            </w:pPr>
            <w:r w:rsidRPr="00A009D5">
              <w:rPr>
                <w:rFonts w:cstheme="minorHAnsi"/>
                <w:bCs/>
                <w:lang w:eastAsia="cs-CZ"/>
              </w:rPr>
              <w:t xml:space="preserve">  Finanční prostředky na organizaci soutěží </w:t>
            </w:r>
          </w:p>
        </w:tc>
        <w:tc>
          <w:tcPr>
            <w:tcW w:w="1984" w:type="dxa"/>
            <w:vMerge w:val="restart"/>
            <w:shd w:val="clear" w:color="auto" w:fill="auto"/>
            <w:vAlign w:val="center"/>
          </w:tcPr>
          <w:p w14:paraId="6386AA44"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 xml:space="preserve">2 SVČ, 1 DD, 1 G, 1 ZUŠ,1 ZŠ, 8 SŠ </w:t>
            </w:r>
          </w:p>
        </w:tc>
        <w:tc>
          <w:tcPr>
            <w:tcW w:w="1418" w:type="dxa"/>
            <w:shd w:val="clear" w:color="auto" w:fill="auto"/>
            <w:noWrap/>
            <w:vAlign w:val="center"/>
          </w:tcPr>
          <w:p w14:paraId="403EE15F"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SVČ</w:t>
            </w:r>
          </w:p>
        </w:tc>
        <w:tc>
          <w:tcPr>
            <w:tcW w:w="1134" w:type="dxa"/>
            <w:shd w:val="clear" w:color="auto" w:fill="auto"/>
            <w:noWrap/>
            <w:vAlign w:val="center"/>
          </w:tcPr>
          <w:p w14:paraId="4758DE37"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144,50</w:t>
            </w:r>
          </w:p>
        </w:tc>
        <w:tc>
          <w:tcPr>
            <w:tcW w:w="1275" w:type="dxa"/>
            <w:shd w:val="clear" w:color="auto" w:fill="auto"/>
            <w:noWrap/>
            <w:vAlign w:val="center"/>
          </w:tcPr>
          <w:p w14:paraId="3751C29E"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197,10</w:t>
            </w:r>
          </w:p>
        </w:tc>
        <w:tc>
          <w:tcPr>
            <w:tcW w:w="1124" w:type="dxa"/>
            <w:shd w:val="clear" w:color="auto" w:fill="auto"/>
            <w:noWrap/>
            <w:vAlign w:val="center"/>
          </w:tcPr>
          <w:p w14:paraId="56A3EAA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200,00</w:t>
            </w:r>
          </w:p>
        </w:tc>
      </w:tr>
      <w:tr w:rsidR="004211FE" w:rsidRPr="00A009D5" w14:paraId="7835D2B7" w14:textId="77777777" w:rsidTr="007304F9">
        <w:trPr>
          <w:trHeight w:val="397"/>
        </w:trPr>
        <w:tc>
          <w:tcPr>
            <w:tcW w:w="2127" w:type="dxa"/>
            <w:vMerge/>
            <w:shd w:val="clear" w:color="auto" w:fill="BDD6EE" w:themeFill="accent1" w:themeFillTint="66"/>
            <w:vAlign w:val="center"/>
          </w:tcPr>
          <w:p w14:paraId="663C0DAD"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28E59CC3"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0BBBA26F"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ZUŠ</w:t>
            </w:r>
          </w:p>
        </w:tc>
        <w:tc>
          <w:tcPr>
            <w:tcW w:w="1134" w:type="dxa"/>
            <w:shd w:val="clear" w:color="auto" w:fill="auto"/>
            <w:noWrap/>
            <w:vAlign w:val="center"/>
          </w:tcPr>
          <w:p w14:paraId="38533BA4" w14:textId="6573BAA7" w:rsidR="004211FE" w:rsidRPr="00A009D5" w:rsidRDefault="00B84EFD" w:rsidP="004211FE">
            <w:pPr>
              <w:spacing w:line="240" w:lineRule="auto"/>
              <w:ind w:right="57"/>
              <w:jc w:val="right"/>
              <w:rPr>
                <w:rFonts w:cstheme="minorHAnsi"/>
                <w:lang w:eastAsia="cs-CZ"/>
              </w:rPr>
            </w:pPr>
            <w:r>
              <w:rPr>
                <w:rFonts w:cstheme="minorHAnsi"/>
                <w:lang w:eastAsia="cs-CZ"/>
              </w:rPr>
              <w:t>0,00</w:t>
            </w:r>
          </w:p>
        </w:tc>
        <w:tc>
          <w:tcPr>
            <w:tcW w:w="1275" w:type="dxa"/>
            <w:shd w:val="clear" w:color="auto" w:fill="auto"/>
            <w:noWrap/>
            <w:vAlign w:val="center"/>
          </w:tcPr>
          <w:p w14:paraId="6C23C8B5" w14:textId="298A3D1D" w:rsidR="004211FE" w:rsidRPr="00A009D5" w:rsidRDefault="00B84EFD" w:rsidP="004211FE">
            <w:pPr>
              <w:spacing w:line="240" w:lineRule="auto"/>
              <w:ind w:right="57"/>
              <w:jc w:val="right"/>
              <w:rPr>
                <w:rFonts w:cstheme="minorHAnsi"/>
                <w:lang w:eastAsia="cs-CZ"/>
              </w:rPr>
            </w:pPr>
            <w:r>
              <w:rPr>
                <w:rFonts w:cstheme="minorHAnsi"/>
                <w:lang w:eastAsia="cs-CZ"/>
              </w:rPr>
              <w:t>0,00</w:t>
            </w:r>
          </w:p>
        </w:tc>
        <w:tc>
          <w:tcPr>
            <w:tcW w:w="1124" w:type="dxa"/>
            <w:shd w:val="clear" w:color="auto" w:fill="auto"/>
            <w:noWrap/>
            <w:vAlign w:val="center"/>
          </w:tcPr>
          <w:p w14:paraId="33D7C88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4,90</w:t>
            </w:r>
          </w:p>
        </w:tc>
      </w:tr>
      <w:tr w:rsidR="004211FE" w:rsidRPr="00A009D5" w14:paraId="55AD0884" w14:textId="77777777" w:rsidTr="007304F9">
        <w:trPr>
          <w:trHeight w:val="397"/>
        </w:trPr>
        <w:tc>
          <w:tcPr>
            <w:tcW w:w="2127" w:type="dxa"/>
            <w:vMerge/>
            <w:shd w:val="clear" w:color="auto" w:fill="BDD6EE" w:themeFill="accent1" w:themeFillTint="66"/>
            <w:vAlign w:val="center"/>
          </w:tcPr>
          <w:p w14:paraId="43E19C3C"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4133770C"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6E6AEB9C"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Gymnázia</w:t>
            </w:r>
          </w:p>
        </w:tc>
        <w:tc>
          <w:tcPr>
            <w:tcW w:w="1134" w:type="dxa"/>
            <w:shd w:val="clear" w:color="auto" w:fill="auto"/>
            <w:noWrap/>
            <w:vAlign w:val="center"/>
          </w:tcPr>
          <w:p w14:paraId="16DDC13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15,00</w:t>
            </w:r>
          </w:p>
        </w:tc>
        <w:tc>
          <w:tcPr>
            <w:tcW w:w="1275" w:type="dxa"/>
            <w:shd w:val="clear" w:color="auto" w:fill="auto"/>
            <w:noWrap/>
            <w:vAlign w:val="center"/>
          </w:tcPr>
          <w:p w14:paraId="544A83C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15,00</w:t>
            </w:r>
          </w:p>
        </w:tc>
        <w:tc>
          <w:tcPr>
            <w:tcW w:w="1124" w:type="dxa"/>
            <w:shd w:val="clear" w:color="auto" w:fill="auto"/>
            <w:noWrap/>
            <w:vAlign w:val="center"/>
          </w:tcPr>
          <w:p w14:paraId="49AEE5A7"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15,00</w:t>
            </w:r>
          </w:p>
        </w:tc>
      </w:tr>
      <w:tr w:rsidR="004211FE" w:rsidRPr="00A009D5" w14:paraId="2D30AC4D" w14:textId="77777777" w:rsidTr="007304F9">
        <w:trPr>
          <w:trHeight w:val="397"/>
        </w:trPr>
        <w:tc>
          <w:tcPr>
            <w:tcW w:w="2127" w:type="dxa"/>
            <w:vMerge/>
            <w:shd w:val="clear" w:color="auto" w:fill="BDD6EE" w:themeFill="accent1" w:themeFillTint="66"/>
            <w:vAlign w:val="center"/>
          </w:tcPr>
          <w:p w14:paraId="6A2C896A"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49A0A310"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329C8ACF"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auto"/>
            <w:noWrap/>
            <w:vAlign w:val="center"/>
          </w:tcPr>
          <w:p w14:paraId="3A85F38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35,50</w:t>
            </w:r>
          </w:p>
        </w:tc>
        <w:tc>
          <w:tcPr>
            <w:tcW w:w="1275" w:type="dxa"/>
            <w:shd w:val="clear" w:color="auto" w:fill="auto"/>
            <w:noWrap/>
            <w:vAlign w:val="center"/>
          </w:tcPr>
          <w:p w14:paraId="3FDD459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46,00</w:t>
            </w:r>
          </w:p>
        </w:tc>
        <w:tc>
          <w:tcPr>
            <w:tcW w:w="1124" w:type="dxa"/>
            <w:shd w:val="clear" w:color="auto" w:fill="auto"/>
            <w:noWrap/>
            <w:vAlign w:val="center"/>
          </w:tcPr>
          <w:p w14:paraId="26C34B68"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68,70</w:t>
            </w:r>
          </w:p>
        </w:tc>
      </w:tr>
      <w:tr w:rsidR="004211FE" w:rsidRPr="00A009D5" w14:paraId="446BA0D5" w14:textId="77777777" w:rsidTr="007304F9">
        <w:trPr>
          <w:trHeight w:val="195"/>
        </w:trPr>
        <w:tc>
          <w:tcPr>
            <w:tcW w:w="2127" w:type="dxa"/>
            <w:vMerge/>
            <w:shd w:val="clear" w:color="auto" w:fill="BDD6EE" w:themeFill="accent1" w:themeFillTint="66"/>
            <w:vAlign w:val="center"/>
          </w:tcPr>
          <w:p w14:paraId="3F4EBF71"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4B13381A"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3B5C266C"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Dětský domov</w:t>
            </w:r>
          </w:p>
        </w:tc>
        <w:tc>
          <w:tcPr>
            <w:tcW w:w="1134" w:type="dxa"/>
            <w:shd w:val="clear" w:color="auto" w:fill="auto"/>
            <w:noWrap/>
            <w:vAlign w:val="center"/>
          </w:tcPr>
          <w:p w14:paraId="593AC311"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5,00</w:t>
            </w:r>
          </w:p>
        </w:tc>
        <w:tc>
          <w:tcPr>
            <w:tcW w:w="1275" w:type="dxa"/>
            <w:shd w:val="clear" w:color="auto" w:fill="auto"/>
            <w:noWrap/>
            <w:vAlign w:val="center"/>
          </w:tcPr>
          <w:p w14:paraId="3E5A481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5,00</w:t>
            </w:r>
          </w:p>
        </w:tc>
        <w:tc>
          <w:tcPr>
            <w:tcW w:w="1124" w:type="dxa"/>
            <w:shd w:val="clear" w:color="auto" w:fill="auto"/>
            <w:noWrap/>
            <w:vAlign w:val="center"/>
          </w:tcPr>
          <w:p w14:paraId="288D00F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r>
      <w:tr w:rsidR="004211FE" w:rsidRPr="00A009D5" w14:paraId="3C478D5C" w14:textId="77777777" w:rsidTr="007304F9">
        <w:trPr>
          <w:trHeight w:val="195"/>
        </w:trPr>
        <w:tc>
          <w:tcPr>
            <w:tcW w:w="2127" w:type="dxa"/>
            <w:vMerge/>
            <w:shd w:val="clear" w:color="auto" w:fill="BDD6EE" w:themeFill="accent1" w:themeFillTint="66"/>
            <w:vAlign w:val="center"/>
          </w:tcPr>
          <w:p w14:paraId="7005EAAF"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2E093D94"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338C0FF0"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ZŠ</w:t>
            </w:r>
          </w:p>
        </w:tc>
        <w:tc>
          <w:tcPr>
            <w:tcW w:w="1134" w:type="dxa"/>
            <w:shd w:val="clear" w:color="auto" w:fill="auto"/>
            <w:noWrap/>
            <w:vAlign w:val="center"/>
          </w:tcPr>
          <w:p w14:paraId="1F4C345E" w14:textId="4EFE33E0" w:rsidR="004211FE" w:rsidRPr="00A009D5" w:rsidRDefault="00B84EFD" w:rsidP="004211FE">
            <w:pPr>
              <w:spacing w:line="240" w:lineRule="auto"/>
              <w:ind w:right="57"/>
              <w:jc w:val="right"/>
              <w:rPr>
                <w:rFonts w:cstheme="minorHAnsi"/>
                <w:lang w:eastAsia="cs-CZ"/>
              </w:rPr>
            </w:pPr>
            <w:r>
              <w:rPr>
                <w:rFonts w:cstheme="minorHAnsi"/>
                <w:lang w:eastAsia="cs-CZ"/>
              </w:rPr>
              <w:t>0,00</w:t>
            </w:r>
          </w:p>
        </w:tc>
        <w:tc>
          <w:tcPr>
            <w:tcW w:w="1275" w:type="dxa"/>
            <w:shd w:val="clear" w:color="auto" w:fill="auto"/>
            <w:noWrap/>
            <w:vAlign w:val="center"/>
          </w:tcPr>
          <w:p w14:paraId="4981CD3E" w14:textId="5F9DA77A" w:rsidR="004211FE" w:rsidRPr="00A009D5" w:rsidRDefault="00B84EFD" w:rsidP="004211FE">
            <w:pPr>
              <w:spacing w:line="240" w:lineRule="auto"/>
              <w:ind w:right="57"/>
              <w:jc w:val="right"/>
              <w:rPr>
                <w:rFonts w:cstheme="minorHAnsi"/>
                <w:lang w:eastAsia="cs-CZ"/>
              </w:rPr>
            </w:pPr>
            <w:r>
              <w:rPr>
                <w:rFonts w:cstheme="minorHAnsi"/>
                <w:lang w:eastAsia="cs-CZ"/>
              </w:rPr>
              <w:t>0,00</w:t>
            </w:r>
          </w:p>
        </w:tc>
        <w:tc>
          <w:tcPr>
            <w:tcW w:w="1124" w:type="dxa"/>
            <w:shd w:val="clear" w:color="auto" w:fill="auto"/>
            <w:noWrap/>
            <w:vAlign w:val="center"/>
          </w:tcPr>
          <w:p w14:paraId="13ABAE39"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w:t>
            </w:r>
          </w:p>
        </w:tc>
      </w:tr>
      <w:tr w:rsidR="004211FE" w:rsidRPr="00A009D5" w14:paraId="7BBA2C6C" w14:textId="77777777" w:rsidTr="007304F9">
        <w:trPr>
          <w:trHeight w:val="397"/>
        </w:trPr>
        <w:tc>
          <w:tcPr>
            <w:tcW w:w="2127" w:type="dxa"/>
            <w:vMerge w:val="restart"/>
            <w:shd w:val="clear" w:color="auto" w:fill="BDD6EE" w:themeFill="accent1" w:themeFillTint="66"/>
            <w:vAlign w:val="center"/>
          </w:tcPr>
          <w:p w14:paraId="2006D54B" w14:textId="77777777" w:rsidR="004211FE" w:rsidRPr="00A009D5" w:rsidRDefault="004211FE" w:rsidP="004211FE">
            <w:pPr>
              <w:spacing w:line="240" w:lineRule="auto"/>
              <w:jc w:val="center"/>
              <w:rPr>
                <w:rFonts w:cstheme="minorHAnsi"/>
                <w:bCs/>
                <w:lang w:eastAsia="cs-CZ"/>
              </w:rPr>
            </w:pPr>
            <w:r w:rsidRPr="00A009D5">
              <w:rPr>
                <w:rFonts w:cstheme="minorHAnsi"/>
                <w:bCs/>
                <w:lang w:eastAsia="cs-CZ"/>
              </w:rPr>
              <w:t>Mezinárodní výměnné pobyty mládeže a vzd. programy</w:t>
            </w:r>
          </w:p>
        </w:tc>
        <w:tc>
          <w:tcPr>
            <w:tcW w:w="1984" w:type="dxa"/>
            <w:vMerge w:val="restart"/>
            <w:shd w:val="clear" w:color="auto" w:fill="auto"/>
            <w:vAlign w:val="center"/>
          </w:tcPr>
          <w:p w14:paraId="4131740A"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7 G, 1 ZUŠ, 6 SŠ, 1 DD</w:t>
            </w:r>
          </w:p>
        </w:tc>
        <w:tc>
          <w:tcPr>
            <w:tcW w:w="1418" w:type="dxa"/>
            <w:shd w:val="clear" w:color="auto" w:fill="auto"/>
            <w:noWrap/>
            <w:vAlign w:val="center"/>
          </w:tcPr>
          <w:p w14:paraId="213D7CA6"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Gymnázia</w:t>
            </w:r>
          </w:p>
        </w:tc>
        <w:tc>
          <w:tcPr>
            <w:tcW w:w="1134" w:type="dxa"/>
            <w:shd w:val="clear" w:color="auto" w:fill="auto"/>
            <w:noWrap/>
            <w:vAlign w:val="center"/>
          </w:tcPr>
          <w:p w14:paraId="4EE3BE0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103,00</w:t>
            </w:r>
          </w:p>
        </w:tc>
        <w:tc>
          <w:tcPr>
            <w:tcW w:w="1275" w:type="dxa"/>
            <w:shd w:val="clear" w:color="auto" w:fill="auto"/>
            <w:noWrap/>
            <w:vAlign w:val="center"/>
          </w:tcPr>
          <w:p w14:paraId="11FED91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60,00</w:t>
            </w:r>
          </w:p>
        </w:tc>
        <w:tc>
          <w:tcPr>
            <w:tcW w:w="1124" w:type="dxa"/>
            <w:shd w:val="clear" w:color="auto" w:fill="auto"/>
            <w:noWrap/>
            <w:vAlign w:val="center"/>
          </w:tcPr>
          <w:p w14:paraId="78DAC4B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104,00</w:t>
            </w:r>
          </w:p>
        </w:tc>
      </w:tr>
      <w:tr w:rsidR="004211FE" w:rsidRPr="00A009D5" w14:paraId="331FCF26" w14:textId="77777777" w:rsidTr="007304F9">
        <w:trPr>
          <w:trHeight w:val="397"/>
        </w:trPr>
        <w:tc>
          <w:tcPr>
            <w:tcW w:w="2127" w:type="dxa"/>
            <w:vMerge/>
            <w:shd w:val="clear" w:color="auto" w:fill="BDD6EE" w:themeFill="accent1" w:themeFillTint="66"/>
            <w:vAlign w:val="center"/>
          </w:tcPr>
          <w:p w14:paraId="30471A0E"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32BF5770"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718A410C"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ZUŠ</w:t>
            </w:r>
          </w:p>
        </w:tc>
        <w:tc>
          <w:tcPr>
            <w:tcW w:w="1134" w:type="dxa"/>
            <w:shd w:val="clear" w:color="auto" w:fill="auto"/>
            <w:noWrap/>
            <w:vAlign w:val="center"/>
          </w:tcPr>
          <w:p w14:paraId="5FEE4FA3"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40,00</w:t>
            </w:r>
          </w:p>
        </w:tc>
        <w:tc>
          <w:tcPr>
            <w:tcW w:w="1275" w:type="dxa"/>
            <w:shd w:val="clear" w:color="auto" w:fill="auto"/>
            <w:noWrap/>
            <w:vAlign w:val="center"/>
          </w:tcPr>
          <w:p w14:paraId="5471F7CE"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12,00</w:t>
            </w:r>
          </w:p>
        </w:tc>
        <w:tc>
          <w:tcPr>
            <w:tcW w:w="1124" w:type="dxa"/>
            <w:shd w:val="clear" w:color="auto" w:fill="auto"/>
            <w:noWrap/>
            <w:vAlign w:val="center"/>
          </w:tcPr>
          <w:p w14:paraId="333C80A3"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15,00</w:t>
            </w:r>
          </w:p>
        </w:tc>
      </w:tr>
      <w:tr w:rsidR="004211FE" w:rsidRPr="00A009D5" w14:paraId="4995C753" w14:textId="77777777" w:rsidTr="007304F9">
        <w:trPr>
          <w:trHeight w:val="397"/>
        </w:trPr>
        <w:tc>
          <w:tcPr>
            <w:tcW w:w="2127" w:type="dxa"/>
            <w:vMerge/>
            <w:shd w:val="clear" w:color="auto" w:fill="BDD6EE" w:themeFill="accent1" w:themeFillTint="66"/>
            <w:vAlign w:val="center"/>
          </w:tcPr>
          <w:p w14:paraId="665AA7CA"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3EE3D90F"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460AE4C6"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auto"/>
            <w:noWrap/>
            <w:vAlign w:val="center"/>
          </w:tcPr>
          <w:p w14:paraId="2AF74EF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67,50</w:t>
            </w:r>
          </w:p>
        </w:tc>
        <w:tc>
          <w:tcPr>
            <w:tcW w:w="1275" w:type="dxa"/>
            <w:shd w:val="clear" w:color="auto" w:fill="auto"/>
            <w:noWrap/>
            <w:vAlign w:val="center"/>
          </w:tcPr>
          <w:p w14:paraId="6C9DBEDC"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123,90</w:t>
            </w:r>
          </w:p>
        </w:tc>
        <w:tc>
          <w:tcPr>
            <w:tcW w:w="1124" w:type="dxa"/>
            <w:shd w:val="clear" w:color="auto" w:fill="auto"/>
            <w:noWrap/>
            <w:vAlign w:val="center"/>
          </w:tcPr>
          <w:p w14:paraId="7AAFE94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95,35</w:t>
            </w:r>
          </w:p>
        </w:tc>
      </w:tr>
      <w:tr w:rsidR="004211FE" w:rsidRPr="00A009D5" w14:paraId="1F8A57B4" w14:textId="77777777" w:rsidTr="007304F9">
        <w:trPr>
          <w:trHeight w:val="397"/>
        </w:trPr>
        <w:tc>
          <w:tcPr>
            <w:tcW w:w="2127" w:type="dxa"/>
            <w:vMerge/>
            <w:shd w:val="clear" w:color="auto" w:fill="BDD6EE" w:themeFill="accent1" w:themeFillTint="66"/>
            <w:vAlign w:val="center"/>
          </w:tcPr>
          <w:p w14:paraId="120C9658"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07F0639F"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2C2A8056"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Dětský domov</w:t>
            </w:r>
          </w:p>
        </w:tc>
        <w:tc>
          <w:tcPr>
            <w:tcW w:w="1134" w:type="dxa"/>
            <w:shd w:val="clear" w:color="auto" w:fill="auto"/>
            <w:noWrap/>
            <w:vAlign w:val="center"/>
          </w:tcPr>
          <w:p w14:paraId="758A383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9,50</w:t>
            </w:r>
          </w:p>
        </w:tc>
        <w:tc>
          <w:tcPr>
            <w:tcW w:w="1275" w:type="dxa"/>
            <w:shd w:val="clear" w:color="auto" w:fill="auto"/>
            <w:noWrap/>
            <w:vAlign w:val="center"/>
          </w:tcPr>
          <w:p w14:paraId="529B48B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9,50</w:t>
            </w:r>
          </w:p>
        </w:tc>
        <w:tc>
          <w:tcPr>
            <w:tcW w:w="1124" w:type="dxa"/>
            <w:shd w:val="clear" w:color="auto" w:fill="auto"/>
            <w:noWrap/>
            <w:vAlign w:val="center"/>
          </w:tcPr>
          <w:p w14:paraId="2A41208C"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11,50</w:t>
            </w:r>
          </w:p>
        </w:tc>
      </w:tr>
      <w:tr w:rsidR="004211FE" w:rsidRPr="00A009D5" w14:paraId="361C93D9" w14:textId="77777777" w:rsidTr="007304F9">
        <w:trPr>
          <w:trHeight w:val="397"/>
        </w:trPr>
        <w:tc>
          <w:tcPr>
            <w:tcW w:w="2127" w:type="dxa"/>
            <w:vMerge w:val="restart"/>
            <w:shd w:val="clear" w:color="auto" w:fill="BDD6EE" w:themeFill="accent1" w:themeFillTint="66"/>
            <w:vAlign w:val="center"/>
          </w:tcPr>
          <w:p w14:paraId="19535AC0" w14:textId="77777777" w:rsidR="004211FE" w:rsidRPr="00A009D5" w:rsidRDefault="004211FE" w:rsidP="004211FE">
            <w:pPr>
              <w:spacing w:line="240" w:lineRule="auto"/>
              <w:jc w:val="center"/>
              <w:rPr>
                <w:rFonts w:cstheme="minorHAnsi"/>
                <w:bCs/>
                <w:lang w:eastAsia="cs-CZ"/>
              </w:rPr>
            </w:pPr>
            <w:r w:rsidRPr="00A009D5">
              <w:rPr>
                <w:rFonts w:cstheme="minorHAnsi"/>
                <w:bCs/>
                <w:lang w:eastAsia="cs-CZ"/>
              </w:rPr>
              <w:t>Podpora environmentálního vzdělávání, výchovy</w:t>
            </w:r>
            <w:r w:rsidRPr="00A009D5">
              <w:rPr>
                <w:rFonts w:cstheme="minorHAnsi"/>
                <w:bCs/>
                <w:lang w:eastAsia="cs-CZ"/>
              </w:rPr>
              <w:br/>
              <w:t xml:space="preserve"> a osvěty</w:t>
            </w:r>
          </w:p>
        </w:tc>
        <w:tc>
          <w:tcPr>
            <w:tcW w:w="1984" w:type="dxa"/>
            <w:vMerge w:val="restart"/>
            <w:shd w:val="clear" w:color="auto" w:fill="auto"/>
            <w:vAlign w:val="center"/>
          </w:tcPr>
          <w:p w14:paraId="2DCD40BB"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4 SVČ, 3 ZŠ, 3 G, 8 SŠ</w:t>
            </w:r>
          </w:p>
        </w:tc>
        <w:tc>
          <w:tcPr>
            <w:tcW w:w="1418" w:type="dxa"/>
            <w:shd w:val="clear" w:color="auto" w:fill="auto"/>
            <w:noWrap/>
            <w:vAlign w:val="center"/>
          </w:tcPr>
          <w:p w14:paraId="36391CA0"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FFFFFF"/>
            <w:noWrap/>
            <w:vAlign w:val="center"/>
          </w:tcPr>
          <w:p w14:paraId="480C0608"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42,00</w:t>
            </w:r>
          </w:p>
        </w:tc>
        <w:tc>
          <w:tcPr>
            <w:tcW w:w="1275" w:type="dxa"/>
            <w:shd w:val="clear" w:color="auto" w:fill="auto"/>
            <w:noWrap/>
            <w:vAlign w:val="center"/>
          </w:tcPr>
          <w:p w14:paraId="10504DEE"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92,00</w:t>
            </w:r>
          </w:p>
        </w:tc>
        <w:tc>
          <w:tcPr>
            <w:tcW w:w="1124" w:type="dxa"/>
            <w:shd w:val="clear" w:color="auto" w:fill="auto"/>
            <w:noWrap/>
            <w:vAlign w:val="center"/>
          </w:tcPr>
          <w:p w14:paraId="73CA61F3"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115,00</w:t>
            </w:r>
          </w:p>
        </w:tc>
      </w:tr>
      <w:tr w:rsidR="004211FE" w:rsidRPr="00A009D5" w14:paraId="3AB7353A" w14:textId="77777777" w:rsidTr="007304F9">
        <w:trPr>
          <w:trHeight w:val="397"/>
        </w:trPr>
        <w:tc>
          <w:tcPr>
            <w:tcW w:w="2127" w:type="dxa"/>
            <w:vMerge/>
            <w:shd w:val="clear" w:color="auto" w:fill="BDD6EE" w:themeFill="accent1" w:themeFillTint="66"/>
            <w:vAlign w:val="center"/>
          </w:tcPr>
          <w:p w14:paraId="0160CD51"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auto"/>
            <w:vAlign w:val="center"/>
          </w:tcPr>
          <w:p w14:paraId="79B15BF6"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2421EDC6"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ZŠ</w:t>
            </w:r>
          </w:p>
        </w:tc>
        <w:tc>
          <w:tcPr>
            <w:tcW w:w="1134" w:type="dxa"/>
            <w:shd w:val="clear" w:color="auto" w:fill="FFFFFF"/>
            <w:noWrap/>
            <w:vAlign w:val="center"/>
          </w:tcPr>
          <w:p w14:paraId="44AB7841"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w:t>
            </w:r>
          </w:p>
        </w:tc>
        <w:tc>
          <w:tcPr>
            <w:tcW w:w="1275" w:type="dxa"/>
            <w:shd w:val="clear" w:color="auto" w:fill="auto"/>
            <w:noWrap/>
            <w:vAlign w:val="center"/>
          </w:tcPr>
          <w:p w14:paraId="01313FB7"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0,00</w:t>
            </w:r>
          </w:p>
        </w:tc>
        <w:tc>
          <w:tcPr>
            <w:tcW w:w="1124" w:type="dxa"/>
            <w:shd w:val="clear" w:color="auto" w:fill="auto"/>
            <w:noWrap/>
            <w:vAlign w:val="center"/>
          </w:tcPr>
          <w:p w14:paraId="59660AB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45,00</w:t>
            </w:r>
          </w:p>
        </w:tc>
      </w:tr>
      <w:tr w:rsidR="004211FE" w:rsidRPr="00A009D5" w14:paraId="61028B1C" w14:textId="77777777" w:rsidTr="007304F9">
        <w:trPr>
          <w:trHeight w:val="397"/>
        </w:trPr>
        <w:tc>
          <w:tcPr>
            <w:tcW w:w="2127" w:type="dxa"/>
            <w:vMerge/>
            <w:shd w:val="clear" w:color="auto" w:fill="BDD6EE" w:themeFill="accent1" w:themeFillTint="66"/>
            <w:vAlign w:val="center"/>
          </w:tcPr>
          <w:p w14:paraId="2181D055"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auto"/>
            <w:vAlign w:val="center"/>
          </w:tcPr>
          <w:p w14:paraId="0C2213B1"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125A135E"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SVČ</w:t>
            </w:r>
          </w:p>
        </w:tc>
        <w:tc>
          <w:tcPr>
            <w:tcW w:w="1134" w:type="dxa"/>
            <w:shd w:val="clear" w:color="auto" w:fill="FFFFFF"/>
            <w:noWrap/>
            <w:vAlign w:val="center"/>
          </w:tcPr>
          <w:p w14:paraId="24A5BB1E"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36,00</w:t>
            </w:r>
          </w:p>
        </w:tc>
        <w:tc>
          <w:tcPr>
            <w:tcW w:w="1275" w:type="dxa"/>
            <w:shd w:val="clear" w:color="auto" w:fill="auto"/>
            <w:noWrap/>
            <w:vAlign w:val="center"/>
          </w:tcPr>
          <w:p w14:paraId="050829B2"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57,00</w:t>
            </w:r>
          </w:p>
        </w:tc>
        <w:tc>
          <w:tcPr>
            <w:tcW w:w="1124" w:type="dxa"/>
            <w:shd w:val="clear" w:color="auto" w:fill="auto"/>
            <w:noWrap/>
            <w:vAlign w:val="center"/>
          </w:tcPr>
          <w:p w14:paraId="25344332"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50,00</w:t>
            </w:r>
          </w:p>
        </w:tc>
      </w:tr>
      <w:tr w:rsidR="004211FE" w:rsidRPr="00A009D5" w14:paraId="5A582931" w14:textId="77777777" w:rsidTr="007304F9">
        <w:trPr>
          <w:trHeight w:val="397"/>
        </w:trPr>
        <w:tc>
          <w:tcPr>
            <w:tcW w:w="2127" w:type="dxa"/>
            <w:vMerge/>
            <w:shd w:val="clear" w:color="auto" w:fill="BDD6EE" w:themeFill="accent1" w:themeFillTint="66"/>
            <w:vAlign w:val="center"/>
          </w:tcPr>
          <w:p w14:paraId="399FA8FC"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auto"/>
            <w:vAlign w:val="center"/>
          </w:tcPr>
          <w:p w14:paraId="3D229008"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71FC5D7E"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Gymnázia</w:t>
            </w:r>
          </w:p>
        </w:tc>
        <w:tc>
          <w:tcPr>
            <w:tcW w:w="1134" w:type="dxa"/>
            <w:shd w:val="clear" w:color="auto" w:fill="FFFFFF"/>
            <w:noWrap/>
            <w:vAlign w:val="center"/>
          </w:tcPr>
          <w:p w14:paraId="799B9BC3"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72,00</w:t>
            </w:r>
          </w:p>
        </w:tc>
        <w:tc>
          <w:tcPr>
            <w:tcW w:w="1275" w:type="dxa"/>
            <w:shd w:val="clear" w:color="auto" w:fill="auto"/>
            <w:noWrap/>
            <w:vAlign w:val="center"/>
          </w:tcPr>
          <w:p w14:paraId="61B384BE"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15,00</w:t>
            </w:r>
          </w:p>
        </w:tc>
        <w:tc>
          <w:tcPr>
            <w:tcW w:w="1124" w:type="dxa"/>
            <w:shd w:val="clear" w:color="auto" w:fill="auto"/>
            <w:noWrap/>
            <w:vAlign w:val="center"/>
          </w:tcPr>
          <w:p w14:paraId="3EF8656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50,00</w:t>
            </w:r>
          </w:p>
        </w:tc>
      </w:tr>
      <w:tr w:rsidR="004211FE" w:rsidRPr="00A009D5" w14:paraId="34722162" w14:textId="77777777" w:rsidTr="007304F9">
        <w:trPr>
          <w:trHeight w:val="397"/>
        </w:trPr>
        <w:tc>
          <w:tcPr>
            <w:tcW w:w="2127" w:type="dxa"/>
            <w:vMerge w:val="restart"/>
            <w:shd w:val="clear" w:color="auto" w:fill="BDD6EE" w:themeFill="accent1" w:themeFillTint="66"/>
            <w:vAlign w:val="center"/>
          </w:tcPr>
          <w:p w14:paraId="03311CCA" w14:textId="77777777" w:rsidR="004211FE" w:rsidRPr="00A009D5" w:rsidRDefault="004211FE" w:rsidP="004211FE">
            <w:pPr>
              <w:spacing w:line="240" w:lineRule="auto"/>
              <w:jc w:val="center"/>
              <w:rPr>
                <w:rFonts w:cstheme="minorHAnsi"/>
                <w:bCs/>
                <w:lang w:eastAsia="cs-CZ"/>
              </w:rPr>
            </w:pPr>
            <w:r w:rsidRPr="00A009D5">
              <w:rPr>
                <w:rFonts w:cstheme="minorHAnsi"/>
                <w:bCs/>
                <w:lang w:eastAsia="cs-CZ"/>
              </w:rPr>
              <w:t xml:space="preserve">Podpora environmentálního vzdělávání, výchovy </w:t>
            </w:r>
            <w:r w:rsidRPr="00A009D5">
              <w:rPr>
                <w:rFonts w:cstheme="minorHAnsi"/>
                <w:bCs/>
                <w:lang w:eastAsia="cs-CZ"/>
              </w:rPr>
              <w:br/>
              <w:t xml:space="preserve">a osvěty – Zelená škola </w:t>
            </w:r>
          </w:p>
        </w:tc>
        <w:tc>
          <w:tcPr>
            <w:tcW w:w="1984" w:type="dxa"/>
            <w:vMerge w:val="restart"/>
            <w:shd w:val="clear" w:color="auto" w:fill="auto"/>
            <w:vAlign w:val="center"/>
          </w:tcPr>
          <w:p w14:paraId="0E2A18A6"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1 SŠ, 1 G, 1 ZŠ s žáky se svp</w:t>
            </w:r>
          </w:p>
        </w:tc>
        <w:tc>
          <w:tcPr>
            <w:tcW w:w="1418" w:type="dxa"/>
            <w:shd w:val="clear" w:color="auto" w:fill="auto"/>
            <w:noWrap/>
            <w:vAlign w:val="center"/>
          </w:tcPr>
          <w:p w14:paraId="000052AE"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Gymnázia</w:t>
            </w:r>
          </w:p>
        </w:tc>
        <w:tc>
          <w:tcPr>
            <w:tcW w:w="1134" w:type="dxa"/>
            <w:shd w:val="clear" w:color="auto" w:fill="auto"/>
            <w:noWrap/>
            <w:vAlign w:val="center"/>
          </w:tcPr>
          <w:p w14:paraId="2770946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8,00</w:t>
            </w:r>
          </w:p>
        </w:tc>
        <w:tc>
          <w:tcPr>
            <w:tcW w:w="1275" w:type="dxa"/>
            <w:shd w:val="clear" w:color="auto" w:fill="auto"/>
            <w:noWrap/>
            <w:vAlign w:val="center"/>
          </w:tcPr>
          <w:p w14:paraId="24FB3B25"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c>
          <w:tcPr>
            <w:tcW w:w="1124" w:type="dxa"/>
            <w:shd w:val="clear" w:color="auto" w:fill="auto"/>
            <w:vAlign w:val="center"/>
          </w:tcPr>
          <w:p w14:paraId="5518D361"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r>
      <w:tr w:rsidR="004211FE" w:rsidRPr="00A009D5" w14:paraId="46724022" w14:textId="77777777" w:rsidTr="007304F9">
        <w:trPr>
          <w:trHeight w:val="397"/>
        </w:trPr>
        <w:tc>
          <w:tcPr>
            <w:tcW w:w="2127" w:type="dxa"/>
            <w:vMerge/>
            <w:shd w:val="clear" w:color="auto" w:fill="BDD6EE" w:themeFill="accent1" w:themeFillTint="66"/>
            <w:vAlign w:val="center"/>
          </w:tcPr>
          <w:p w14:paraId="19776AB8"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auto"/>
            <w:vAlign w:val="center"/>
          </w:tcPr>
          <w:p w14:paraId="1545DE93"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34787D0D"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auto"/>
            <w:noWrap/>
            <w:vAlign w:val="center"/>
          </w:tcPr>
          <w:p w14:paraId="0D6238C9"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8,00</w:t>
            </w:r>
          </w:p>
        </w:tc>
        <w:tc>
          <w:tcPr>
            <w:tcW w:w="1275" w:type="dxa"/>
            <w:shd w:val="clear" w:color="auto" w:fill="auto"/>
            <w:noWrap/>
            <w:vAlign w:val="center"/>
          </w:tcPr>
          <w:p w14:paraId="0C29416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c>
          <w:tcPr>
            <w:tcW w:w="1124" w:type="dxa"/>
            <w:shd w:val="clear" w:color="auto" w:fill="auto"/>
            <w:vAlign w:val="center"/>
          </w:tcPr>
          <w:p w14:paraId="25BFB43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r>
      <w:tr w:rsidR="004211FE" w:rsidRPr="00A009D5" w14:paraId="168B7162" w14:textId="77777777" w:rsidTr="007304F9">
        <w:trPr>
          <w:trHeight w:val="397"/>
        </w:trPr>
        <w:tc>
          <w:tcPr>
            <w:tcW w:w="2127" w:type="dxa"/>
            <w:vMerge/>
            <w:shd w:val="clear" w:color="auto" w:fill="BDD6EE" w:themeFill="accent1" w:themeFillTint="66"/>
            <w:vAlign w:val="center"/>
          </w:tcPr>
          <w:p w14:paraId="28132621" w14:textId="77777777" w:rsidR="004211FE" w:rsidRPr="00A009D5" w:rsidRDefault="004211FE" w:rsidP="004211FE">
            <w:pPr>
              <w:spacing w:line="240" w:lineRule="auto"/>
              <w:jc w:val="center"/>
              <w:rPr>
                <w:rFonts w:cstheme="minorHAnsi"/>
                <w:bCs/>
                <w:lang w:eastAsia="cs-CZ"/>
              </w:rPr>
            </w:pPr>
          </w:p>
        </w:tc>
        <w:tc>
          <w:tcPr>
            <w:tcW w:w="1984" w:type="dxa"/>
            <w:vMerge/>
            <w:vAlign w:val="center"/>
          </w:tcPr>
          <w:p w14:paraId="01AA884C"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063B89F4"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ZŠ s žáky se svp</w:t>
            </w:r>
          </w:p>
        </w:tc>
        <w:tc>
          <w:tcPr>
            <w:tcW w:w="1134" w:type="dxa"/>
            <w:shd w:val="clear" w:color="auto" w:fill="auto"/>
            <w:noWrap/>
            <w:vAlign w:val="center"/>
          </w:tcPr>
          <w:p w14:paraId="35280DE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0,00</w:t>
            </w:r>
          </w:p>
        </w:tc>
        <w:tc>
          <w:tcPr>
            <w:tcW w:w="1275" w:type="dxa"/>
            <w:shd w:val="clear" w:color="auto" w:fill="FFFFFF"/>
            <w:noWrap/>
            <w:vAlign w:val="center"/>
          </w:tcPr>
          <w:p w14:paraId="5CAAA449"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c>
          <w:tcPr>
            <w:tcW w:w="1124" w:type="dxa"/>
            <w:shd w:val="clear" w:color="auto" w:fill="FFFFFF"/>
            <w:noWrap/>
            <w:vAlign w:val="center"/>
          </w:tcPr>
          <w:p w14:paraId="196D70C2"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10,00</w:t>
            </w:r>
          </w:p>
        </w:tc>
      </w:tr>
      <w:tr w:rsidR="004211FE" w:rsidRPr="00A009D5" w14:paraId="6B574250" w14:textId="77777777" w:rsidTr="007304F9">
        <w:trPr>
          <w:trHeight w:val="397"/>
        </w:trPr>
        <w:tc>
          <w:tcPr>
            <w:tcW w:w="2127" w:type="dxa"/>
            <w:shd w:val="clear" w:color="auto" w:fill="BDD6EE" w:themeFill="accent1" w:themeFillTint="66"/>
            <w:vAlign w:val="center"/>
          </w:tcPr>
          <w:p w14:paraId="7E898B33" w14:textId="77777777" w:rsidR="004211FE" w:rsidRPr="00A009D5" w:rsidRDefault="004211FE" w:rsidP="004211FE">
            <w:pPr>
              <w:spacing w:line="240" w:lineRule="auto"/>
              <w:jc w:val="center"/>
              <w:rPr>
                <w:rFonts w:cstheme="minorHAnsi"/>
                <w:bCs/>
                <w:lang w:eastAsia="cs-CZ"/>
              </w:rPr>
            </w:pPr>
            <w:r w:rsidRPr="00A009D5">
              <w:rPr>
                <w:rFonts w:cstheme="minorHAnsi"/>
                <w:bCs/>
                <w:lang w:eastAsia="cs-CZ"/>
              </w:rPr>
              <w:t xml:space="preserve">Prevence patologických jevů </w:t>
            </w:r>
          </w:p>
        </w:tc>
        <w:tc>
          <w:tcPr>
            <w:tcW w:w="1984" w:type="dxa"/>
            <w:shd w:val="clear" w:color="auto" w:fill="auto"/>
            <w:vAlign w:val="center"/>
          </w:tcPr>
          <w:p w14:paraId="7DAE121E"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Pedagogicko- psychologická poradna</w:t>
            </w:r>
          </w:p>
        </w:tc>
        <w:tc>
          <w:tcPr>
            <w:tcW w:w="1418" w:type="dxa"/>
            <w:shd w:val="clear" w:color="auto" w:fill="auto"/>
            <w:noWrap/>
            <w:vAlign w:val="center"/>
          </w:tcPr>
          <w:p w14:paraId="19FA0D00"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Ped.-psych. poradna</w:t>
            </w:r>
          </w:p>
        </w:tc>
        <w:tc>
          <w:tcPr>
            <w:tcW w:w="1134" w:type="dxa"/>
            <w:shd w:val="clear" w:color="auto" w:fill="auto"/>
            <w:noWrap/>
            <w:vAlign w:val="center"/>
          </w:tcPr>
          <w:p w14:paraId="28D17578"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200,00</w:t>
            </w:r>
          </w:p>
        </w:tc>
        <w:tc>
          <w:tcPr>
            <w:tcW w:w="1275" w:type="dxa"/>
            <w:shd w:val="clear" w:color="auto" w:fill="FFFFFF"/>
            <w:noWrap/>
            <w:vAlign w:val="center"/>
          </w:tcPr>
          <w:p w14:paraId="0694467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200,00</w:t>
            </w:r>
          </w:p>
        </w:tc>
        <w:tc>
          <w:tcPr>
            <w:tcW w:w="1124" w:type="dxa"/>
            <w:shd w:val="clear" w:color="auto" w:fill="FFFFFF"/>
            <w:noWrap/>
            <w:vAlign w:val="center"/>
          </w:tcPr>
          <w:p w14:paraId="01606D8C"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200,00</w:t>
            </w:r>
          </w:p>
        </w:tc>
      </w:tr>
      <w:tr w:rsidR="004211FE" w:rsidRPr="00A009D5" w14:paraId="704564FE" w14:textId="77777777" w:rsidTr="007304F9">
        <w:trPr>
          <w:trHeight w:val="397"/>
        </w:trPr>
        <w:tc>
          <w:tcPr>
            <w:tcW w:w="2127" w:type="dxa"/>
            <w:vMerge w:val="restart"/>
            <w:shd w:val="clear" w:color="auto" w:fill="BDD6EE" w:themeFill="accent1" w:themeFillTint="66"/>
            <w:vAlign w:val="center"/>
          </w:tcPr>
          <w:p w14:paraId="17C26257" w14:textId="09F4C732" w:rsidR="004211FE" w:rsidRPr="00A009D5" w:rsidRDefault="004211FE" w:rsidP="004C63A9">
            <w:pPr>
              <w:spacing w:line="240" w:lineRule="auto"/>
              <w:jc w:val="center"/>
              <w:rPr>
                <w:rFonts w:cstheme="minorHAnsi"/>
                <w:bCs/>
                <w:lang w:eastAsia="cs-CZ"/>
              </w:rPr>
            </w:pPr>
            <w:r w:rsidRPr="00A009D5">
              <w:rPr>
                <w:rFonts w:cstheme="minorHAnsi"/>
                <w:bCs/>
                <w:lang w:eastAsia="cs-CZ"/>
              </w:rPr>
              <w:t>Podpora polytechnického vzdělávání a řemesel</w:t>
            </w:r>
          </w:p>
        </w:tc>
        <w:tc>
          <w:tcPr>
            <w:tcW w:w="1984" w:type="dxa"/>
            <w:vMerge w:val="restart"/>
            <w:shd w:val="clear" w:color="auto" w:fill="auto"/>
            <w:vAlign w:val="center"/>
          </w:tcPr>
          <w:p w14:paraId="17435EA7"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 v Olomouckém kraji</w:t>
            </w:r>
          </w:p>
        </w:tc>
        <w:tc>
          <w:tcPr>
            <w:tcW w:w="1418" w:type="dxa"/>
            <w:shd w:val="clear" w:color="auto" w:fill="auto"/>
            <w:noWrap/>
            <w:vAlign w:val="center"/>
          </w:tcPr>
          <w:p w14:paraId="0E92E53E"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auto"/>
            <w:noWrap/>
            <w:vAlign w:val="center"/>
          </w:tcPr>
          <w:p w14:paraId="34713452"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4 342,50</w:t>
            </w:r>
          </w:p>
        </w:tc>
        <w:tc>
          <w:tcPr>
            <w:tcW w:w="1275" w:type="dxa"/>
            <w:shd w:val="clear" w:color="auto" w:fill="FFFFFF"/>
            <w:noWrap/>
            <w:vAlign w:val="center"/>
          </w:tcPr>
          <w:p w14:paraId="75F0FB7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 xml:space="preserve">     7 974,80</w:t>
            </w:r>
          </w:p>
        </w:tc>
        <w:tc>
          <w:tcPr>
            <w:tcW w:w="1124" w:type="dxa"/>
            <w:shd w:val="clear" w:color="auto" w:fill="FFFFFF"/>
            <w:noWrap/>
            <w:vAlign w:val="center"/>
          </w:tcPr>
          <w:p w14:paraId="38ECD21D"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6 141,50</w:t>
            </w:r>
          </w:p>
        </w:tc>
      </w:tr>
      <w:tr w:rsidR="004211FE" w:rsidRPr="00A009D5" w14:paraId="26B6C716" w14:textId="77777777" w:rsidTr="007304F9">
        <w:trPr>
          <w:trHeight w:val="547"/>
        </w:trPr>
        <w:tc>
          <w:tcPr>
            <w:tcW w:w="2127" w:type="dxa"/>
            <w:vMerge/>
            <w:shd w:val="clear" w:color="auto" w:fill="BDD6EE" w:themeFill="accent1" w:themeFillTint="66"/>
            <w:vAlign w:val="center"/>
          </w:tcPr>
          <w:p w14:paraId="314068E6" w14:textId="77777777" w:rsidR="004211FE" w:rsidRPr="00A009D5" w:rsidRDefault="004211FE" w:rsidP="004211FE">
            <w:pPr>
              <w:spacing w:line="240" w:lineRule="auto"/>
              <w:jc w:val="center"/>
              <w:rPr>
                <w:rFonts w:cstheme="minorHAnsi"/>
                <w:bCs/>
                <w:lang w:eastAsia="cs-CZ"/>
              </w:rPr>
            </w:pPr>
          </w:p>
        </w:tc>
        <w:tc>
          <w:tcPr>
            <w:tcW w:w="1984" w:type="dxa"/>
            <w:vMerge/>
            <w:shd w:val="clear" w:color="auto" w:fill="auto"/>
            <w:vAlign w:val="center"/>
          </w:tcPr>
          <w:p w14:paraId="0F050684"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4ED7A9F4"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 pro žáky se svp</w:t>
            </w:r>
          </w:p>
        </w:tc>
        <w:tc>
          <w:tcPr>
            <w:tcW w:w="1134" w:type="dxa"/>
            <w:shd w:val="clear" w:color="auto" w:fill="auto"/>
            <w:noWrap/>
            <w:vAlign w:val="center"/>
          </w:tcPr>
          <w:p w14:paraId="429FD1BA"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156,00</w:t>
            </w:r>
          </w:p>
        </w:tc>
        <w:tc>
          <w:tcPr>
            <w:tcW w:w="1275" w:type="dxa"/>
            <w:shd w:val="clear" w:color="auto" w:fill="FFFFFF"/>
            <w:noWrap/>
            <w:vAlign w:val="center"/>
          </w:tcPr>
          <w:p w14:paraId="083DAF7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172,00</w:t>
            </w:r>
          </w:p>
        </w:tc>
        <w:tc>
          <w:tcPr>
            <w:tcW w:w="1124" w:type="dxa"/>
            <w:shd w:val="clear" w:color="auto" w:fill="FFFFFF"/>
            <w:noWrap/>
            <w:vAlign w:val="center"/>
          </w:tcPr>
          <w:p w14:paraId="4181AC2B"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165,70</w:t>
            </w:r>
          </w:p>
        </w:tc>
      </w:tr>
      <w:tr w:rsidR="004211FE" w:rsidRPr="00A009D5" w14:paraId="182D9379" w14:textId="77777777" w:rsidTr="007304F9">
        <w:trPr>
          <w:trHeight w:val="397"/>
        </w:trPr>
        <w:tc>
          <w:tcPr>
            <w:tcW w:w="2127" w:type="dxa"/>
            <w:vMerge w:val="restart"/>
            <w:shd w:val="clear" w:color="auto" w:fill="BDD6EE" w:themeFill="accent1" w:themeFillTint="66"/>
            <w:vAlign w:val="center"/>
          </w:tcPr>
          <w:p w14:paraId="4D006C2F" w14:textId="77777777" w:rsidR="004211FE" w:rsidRPr="00A009D5" w:rsidRDefault="004211FE" w:rsidP="004E7A68">
            <w:pPr>
              <w:spacing w:line="240" w:lineRule="auto"/>
              <w:jc w:val="center"/>
              <w:rPr>
                <w:rFonts w:cstheme="minorHAnsi"/>
                <w:bCs/>
                <w:lang w:eastAsia="cs-CZ"/>
              </w:rPr>
            </w:pPr>
            <w:r w:rsidRPr="00A009D5">
              <w:rPr>
                <w:rFonts w:cstheme="minorHAnsi"/>
                <w:bCs/>
                <w:lang w:eastAsia="cs-CZ"/>
              </w:rPr>
              <w:lastRenderedPageBreak/>
              <w:t>Dotace na nostrifikace</w:t>
            </w:r>
          </w:p>
        </w:tc>
        <w:tc>
          <w:tcPr>
            <w:tcW w:w="1984" w:type="dxa"/>
            <w:vMerge w:val="restart"/>
            <w:shd w:val="clear" w:color="auto" w:fill="auto"/>
            <w:vAlign w:val="center"/>
          </w:tcPr>
          <w:p w14:paraId="24433512"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2 G, 3 SŠ</w:t>
            </w:r>
          </w:p>
        </w:tc>
        <w:tc>
          <w:tcPr>
            <w:tcW w:w="1418" w:type="dxa"/>
            <w:shd w:val="clear" w:color="auto" w:fill="auto"/>
            <w:noWrap/>
            <w:vAlign w:val="center"/>
          </w:tcPr>
          <w:p w14:paraId="4157BFE4"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G</w:t>
            </w:r>
          </w:p>
        </w:tc>
        <w:tc>
          <w:tcPr>
            <w:tcW w:w="1134" w:type="dxa"/>
            <w:shd w:val="clear" w:color="auto" w:fill="auto"/>
            <w:noWrap/>
            <w:vAlign w:val="center"/>
          </w:tcPr>
          <w:p w14:paraId="5E696B30"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98,00</w:t>
            </w:r>
          </w:p>
        </w:tc>
        <w:tc>
          <w:tcPr>
            <w:tcW w:w="1275" w:type="dxa"/>
            <w:shd w:val="clear" w:color="auto" w:fill="FFFFFF"/>
            <w:noWrap/>
            <w:vAlign w:val="center"/>
          </w:tcPr>
          <w:p w14:paraId="0D41F6B8"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74,61</w:t>
            </w:r>
          </w:p>
        </w:tc>
        <w:tc>
          <w:tcPr>
            <w:tcW w:w="1124" w:type="dxa"/>
            <w:shd w:val="clear" w:color="auto" w:fill="FFFFFF"/>
            <w:noWrap/>
            <w:vAlign w:val="center"/>
          </w:tcPr>
          <w:p w14:paraId="36A2A1FF"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92,93</w:t>
            </w:r>
          </w:p>
        </w:tc>
      </w:tr>
      <w:tr w:rsidR="004211FE" w:rsidRPr="00A009D5" w14:paraId="203B7857" w14:textId="77777777" w:rsidTr="007304F9">
        <w:trPr>
          <w:trHeight w:val="397"/>
        </w:trPr>
        <w:tc>
          <w:tcPr>
            <w:tcW w:w="2127" w:type="dxa"/>
            <w:vMerge/>
            <w:shd w:val="clear" w:color="auto" w:fill="BDD6EE" w:themeFill="accent1" w:themeFillTint="66"/>
            <w:vAlign w:val="center"/>
          </w:tcPr>
          <w:p w14:paraId="277F48A6" w14:textId="77777777" w:rsidR="004211FE" w:rsidRPr="00A009D5" w:rsidRDefault="004211FE" w:rsidP="004211FE">
            <w:pPr>
              <w:spacing w:line="240" w:lineRule="auto"/>
              <w:rPr>
                <w:rFonts w:cstheme="minorHAnsi"/>
                <w:bCs/>
                <w:lang w:eastAsia="cs-CZ"/>
              </w:rPr>
            </w:pPr>
          </w:p>
        </w:tc>
        <w:tc>
          <w:tcPr>
            <w:tcW w:w="1984" w:type="dxa"/>
            <w:vMerge/>
            <w:shd w:val="clear" w:color="auto" w:fill="auto"/>
            <w:vAlign w:val="center"/>
          </w:tcPr>
          <w:p w14:paraId="5912CAEA" w14:textId="77777777" w:rsidR="004211FE" w:rsidRPr="00A009D5" w:rsidRDefault="004211FE" w:rsidP="004211FE">
            <w:pPr>
              <w:spacing w:line="240" w:lineRule="auto"/>
              <w:jc w:val="center"/>
              <w:rPr>
                <w:rFonts w:cstheme="minorHAnsi"/>
                <w:lang w:eastAsia="cs-CZ"/>
              </w:rPr>
            </w:pPr>
          </w:p>
        </w:tc>
        <w:tc>
          <w:tcPr>
            <w:tcW w:w="1418" w:type="dxa"/>
            <w:shd w:val="clear" w:color="auto" w:fill="auto"/>
            <w:noWrap/>
            <w:vAlign w:val="center"/>
          </w:tcPr>
          <w:p w14:paraId="40FF5F34" w14:textId="77777777" w:rsidR="004211FE" w:rsidRPr="00A009D5" w:rsidRDefault="004211FE" w:rsidP="004211FE">
            <w:pPr>
              <w:spacing w:line="240" w:lineRule="auto"/>
              <w:jc w:val="center"/>
              <w:rPr>
                <w:rFonts w:cstheme="minorHAnsi"/>
                <w:lang w:eastAsia="cs-CZ"/>
              </w:rPr>
            </w:pPr>
            <w:r w:rsidRPr="00A009D5">
              <w:rPr>
                <w:rFonts w:cstheme="minorHAnsi"/>
                <w:lang w:eastAsia="cs-CZ"/>
              </w:rPr>
              <w:t>SŠ</w:t>
            </w:r>
          </w:p>
        </w:tc>
        <w:tc>
          <w:tcPr>
            <w:tcW w:w="1134" w:type="dxa"/>
            <w:shd w:val="clear" w:color="auto" w:fill="auto"/>
            <w:noWrap/>
            <w:vAlign w:val="center"/>
          </w:tcPr>
          <w:p w14:paraId="1FF432D2"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2,00</w:t>
            </w:r>
          </w:p>
        </w:tc>
        <w:tc>
          <w:tcPr>
            <w:tcW w:w="1275" w:type="dxa"/>
            <w:shd w:val="clear" w:color="auto" w:fill="FFFFFF"/>
            <w:noWrap/>
            <w:vAlign w:val="center"/>
          </w:tcPr>
          <w:p w14:paraId="764E6F76"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25,39</w:t>
            </w:r>
          </w:p>
        </w:tc>
        <w:tc>
          <w:tcPr>
            <w:tcW w:w="1124" w:type="dxa"/>
            <w:shd w:val="clear" w:color="auto" w:fill="FFFFFF"/>
            <w:noWrap/>
            <w:vAlign w:val="center"/>
          </w:tcPr>
          <w:p w14:paraId="3A170584" w14:textId="77777777" w:rsidR="004211FE" w:rsidRPr="00A009D5" w:rsidRDefault="004211FE" w:rsidP="004211FE">
            <w:pPr>
              <w:spacing w:line="240" w:lineRule="auto"/>
              <w:ind w:right="57"/>
              <w:jc w:val="right"/>
              <w:rPr>
                <w:rFonts w:cstheme="minorHAnsi"/>
                <w:lang w:eastAsia="cs-CZ"/>
              </w:rPr>
            </w:pPr>
            <w:r w:rsidRPr="00A009D5">
              <w:rPr>
                <w:rFonts w:cstheme="minorHAnsi"/>
                <w:lang w:eastAsia="cs-CZ"/>
              </w:rPr>
              <w:t>7,06</w:t>
            </w:r>
          </w:p>
        </w:tc>
      </w:tr>
    </w:tbl>
    <w:p w14:paraId="24845DDA" w14:textId="77777777" w:rsidR="004211FE" w:rsidRPr="00A009D5" w:rsidRDefault="004211FE" w:rsidP="004211FE">
      <w:pPr>
        <w:keepNext/>
        <w:tabs>
          <w:tab w:val="left" w:pos="851"/>
        </w:tabs>
        <w:spacing w:before="240" w:after="240" w:line="240" w:lineRule="auto"/>
        <w:jc w:val="both"/>
        <w:outlineLvl w:val="2"/>
        <w:rPr>
          <w:rFonts w:cstheme="minorHAnsi"/>
          <w:b/>
          <w:bCs/>
        </w:rPr>
      </w:pPr>
    </w:p>
    <w:p w14:paraId="0511292C"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49" w:name="_Toc792454"/>
      <w:bookmarkStart w:id="350" w:name="_Toc792782"/>
      <w:r w:rsidRPr="00452C02">
        <w:rPr>
          <w:rFonts w:cs="Arial"/>
          <w:b/>
          <w:bCs/>
          <w:sz w:val="26"/>
          <w:szCs w:val="26"/>
        </w:rPr>
        <w:t>Dotace školám a školským zařízením zřizovaným Olomouckým krajem z rozpočtu jiných ministerstev</w:t>
      </w:r>
      <w:bookmarkEnd w:id="349"/>
      <w:bookmarkEnd w:id="350"/>
    </w:p>
    <w:p w14:paraId="7E654091" w14:textId="77777777" w:rsidR="004211FE" w:rsidRPr="006126C7" w:rsidRDefault="004211FE" w:rsidP="004211FE">
      <w:pPr>
        <w:tabs>
          <w:tab w:val="left" w:pos="680"/>
        </w:tabs>
        <w:spacing w:before="120" w:after="120" w:line="240" w:lineRule="auto"/>
        <w:jc w:val="both"/>
        <w:rPr>
          <w:bCs/>
          <w:sz w:val="24"/>
          <w:szCs w:val="24"/>
        </w:rPr>
      </w:pPr>
      <w:r w:rsidRPr="006126C7">
        <w:rPr>
          <w:bCs/>
          <w:sz w:val="24"/>
          <w:szCs w:val="24"/>
        </w:rPr>
        <w:t xml:space="preserve">Z rozpočtu Ministerstva zemědělství ČR byly poskytnuty finanční prostředky na obnovu, zajištění porostů, na ekologické a k přírodě šetrné technologie a na zlepšování životního prostředí zvěře. Z ministerstva kultury byla poskytnuta dotace na krajskou přehlídku dětské recitace.  </w:t>
      </w:r>
    </w:p>
    <w:p w14:paraId="40504DDE" w14:textId="77777777" w:rsidR="00CD492E" w:rsidRDefault="00CD492E" w:rsidP="004211FE">
      <w:pPr>
        <w:tabs>
          <w:tab w:val="left" w:pos="680"/>
        </w:tabs>
        <w:spacing w:before="120" w:after="120" w:line="240" w:lineRule="auto"/>
        <w:jc w:val="both"/>
        <w:rPr>
          <w:i/>
        </w:rPr>
      </w:pPr>
    </w:p>
    <w:p w14:paraId="0D6AF4BD" w14:textId="7DE7CA7E" w:rsidR="004211FE" w:rsidRPr="00A009D5" w:rsidRDefault="004211FE" w:rsidP="004211FE">
      <w:pPr>
        <w:tabs>
          <w:tab w:val="left" w:pos="680"/>
        </w:tabs>
        <w:spacing w:before="120" w:after="120" w:line="240" w:lineRule="auto"/>
        <w:jc w:val="both"/>
        <w:rPr>
          <w:bCs/>
        </w:rPr>
      </w:pPr>
      <w:r w:rsidRPr="00A009D5">
        <w:rPr>
          <w:i/>
        </w:rPr>
        <w:t>Tabulka č. 7</w:t>
      </w:r>
      <w:r w:rsidR="00614869">
        <w:rPr>
          <w:i/>
        </w:rPr>
        <w:t>2</w:t>
      </w:r>
      <w:r w:rsidRPr="00A009D5">
        <w:rPr>
          <w:i/>
        </w:rPr>
        <w:tab/>
        <w:t>Financování škol a školských zařízení zřizovaných Olomouckým krajem – přehled dotací z rozpočtu jiných ministerstev v roce 2018 (údaje v tisících Kč)</w:t>
      </w:r>
    </w:p>
    <w:p w14:paraId="5B3BA617" w14:textId="77777777" w:rsidR="004211FE" w:rsidRPr="00A009D5" w:rsidRDefault="004211FE" w:rsidP="004211FE">
      <w:pPr>
        <w:keepNext/>
        <w:tabs>
          <w:tab w:val="left" w:pos="680"/>
        </w:tabs>
        <w:spacing w:before="60" w:after="60" w:line="240" w:lineRule="auto"/>
        <w:jc w:val="both"/>
        <w:rPr>
          <w:i/>
        </w:rPr>
      </w:pPr>
    </w:p>
    <w:tbl>
      <w:tblPr>
        <w:tblW w:w="90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0"/>
        <w:gridCol w:w="2116"/>
        <w:gridCol w:w="2268"/>
        <w:gridCol w:w="2268"/>
      </w:tblGrid>
      <w:tr w:rsidR="004211FE" w:rsidRPr="00A009D5" w14:paraId="65C20E75" w14:textId="77777777" w:rsidTr="00A009D5">
        <w:trPr>
          <w:trHeight w:val="397"/>
        </w:trPr>
        <w:tc>
          <w:tcPr>
            <w:tcW w:w="2420" w:type="dxa"/>
            <w:shd w:val="clear" w:color="auto" w:fill="BDD6EE" w:themeFill="accent1" w:themeFillTint="66"/>
            <w:noWrap/>
            <w:vAlign w:val="center"/>
          </w:tcPr>
          <w:p w14:paraId="1A5F995F" w14:textId="77777777" w:rsidR="004211FE" w:rsidRPr="00A009D5" w:rsidRDefault="004211FE" w:rsidP="004211FE">
            <w:pPr>
              <w:spacing w:line="240" w:lineRule="auto"/>
              <w:rPr>
                <w:rFonts w:cs="Arial"/>
                <w:b/>
                <w:bCs/>
                <w:lang w:eastAsia="cs-CZ"/>
              </w:rPr>
            </w:pPr>
            <w:r w:rsidRPr="00A009D5">
              <w:rPr>
                <w:i/>
              </w:rPr>
              <w:t xml:space="preserve">     </w:t>
            </w:r>
            <w:r w:rsidRPr="00A009D5">
              <w:rPr>
                <w:rFonts w:cs="Arial"/>
                <w:b/>
                <w:bCs/>
                <w:lang w:eastAsia="cs-CZ"/>
              </w:rPr>
              <w:t>Název programu</w:t>
            </w:r>
          </w:p>
        </w:tc>
        <w:tc>
          <w:tcPr>
            <w:tcW w:w="2116" w:type="dxa"/>
            <w:shd w:val="clear" w:color="auto" w:fill="BDD6EE" w:themeFill="accent1" w:themeFillTint="66"/>
            <w:noWrap/>
            <w:vAlign w:val="center"/>
          </w:tcPr>
          <w:p w14:paraId="608BA342" w14:textId="77777777" w:rsidR="004211FE" w:rsidRPr="00A009D5" w:rsidRDefault="004211FE" w:rsidP="004211FE">
            <w:pPr>
              <w:spacing w:line="240" w:lineRule="auto"/>
              <w:jc w:val="center"/>
              <w:rPr>
                <w:rFonts w:cs="Arial"/>
                <w:b/>
                <w:bCs/>
                <w:lang w:eastAsia="cs-CZ"/>
              </w:rPr>
            </w:pPr>
            <w:r w:rsidRPr="00A009D5">
              <w:rPr>
                <w:rFonts w:cs="Arial"/>
                <w:b/>
                <w:bCs/>
                <w:lang w:eastAsia="cs-CZ"/>
              </w:rPr>
              <w:t>Příjemce</w:t>
            </w:r>
          </w:p>
        </w:tc>
        <w:tc>
          <w:tcPr>
            <w:tcW w:w="2268" w:type="dxa"/>
            <w:shd w:val="clear" w:color="auto" w:fill="BDD6EE" w:themeFill="accent1" w:themeFillTint="66"/>
            <w:noWrap/>
            <w:vAlign w:val="center"/>
          </w:tcPr>
          <w:p w14:paraId="6802FB55" w14:textId="77777777" w:rsidR="004211FE" w:rsidRPr="00A009D5" w:rsidRDefault="004211FE" w:rsidP="004211FE">
            <w:pPr>
              <w:spacing w:line="240" w:lineRule="auto"/>
              <w:jc w:val="center"/>
              <w:rPr>
                <w:rFonts w:cs="Arial"/>
                <w:b/>
                <w:bCs/>
                <w:lang w:eastAsia="cs-CZ"/>
              </w:rPr>
            </w:pPr>
            <w:r w:rsidRPr="00A009D5">
              <w:rPr>
                <w:rFonts w:cs="Arial"/>
                <w:b/>
                <w:bCs/>
                <w:lang w:eastAsia="cs-CZ"/>
              </w:rPr>
              <w:t>Poskytovatel</w:t>
            </w:r>
          </w:p>
        </w:tc>
        <w:tc>
          <w:tcPr>
            <w:tcW w:w="2268" w:type="dxa"/>
            <w:shd w:val="clear" w:color="auto" w:fill="BDD6EE" w:themeFill="accent1" w:themeFillTint="66"/>
            <w:noWrap/>
            <w:vAlign w:val="center"/>
          </w:tcPr>
          <w:p w14:paraId="5570DC58" w14:textId="77777777" w:rsidR="004211FE" w:rsidRPr="00A009D5" w:rsidRDefault="004211FE" w:rsidP="004211FE">
            <w:pPr>
              <w:spacing w:line="240" w:lineRule="auto"/>
              <w:jc w:val="center"/>
              <w:rPr>
                <w:rFonts w:cs="Arial"/>
                <w:b/>
                <w:bCs/>
                <w:lang w:eastAsia="cs-CZ"/>
              </w:rPr>
            </w:pPr>
            <w:r w:rsidRPr="00A009D5">
              <w:rPr>
                <w:rFonts w:cs="Arial"/>
                <w:b/>
                <w:bCs/>
                <w:lang w:eastAsia="cs-CZ"/>
              </w:rPr>
              <w:t xml:space="preserve">Výše dotace </w:t>
            </w:r>
          </w:p>
        </w:tc>
      </w:tr>
      <w:tr w:rsidR="004211FE" w:rsidRPr="00A009D5" w14:paraId="2F8E85DD" w14:textId="77777777" w:rsidTr="004211FE">
        <w:trPr>
          <w:trHeight w:val="397"/>
        </w:trPr>
        <w:tc>
          <w:tcPr>
            <w:tcW w:w="2420" w:type="dxa"/>
            <w:shd w:val="clear" w:color="auto" w:fill="auto"/>
            <w:noWrap/>
            <w:vAlign w:val="center"/>
          </w:tcPr>
          <w:p w14:paraId="60B18D52" w14:textId="77777777" w:rsidR="004211FE" w:rsidRPr="00A009D5" w:rsidRDefault="004211FE" w:rsidP="004211FE">
            <w:pPr>
              <w:spacing w:line="240" w:lineRule="auto"/>
              <w:jc w:val="center"/>
              <w:rPr>
                <w:rFonts w:cs="Arial"/>
                <w:lang w:eastAsia="cs-CZ"/>
              </w:rPr>
            </w:pPr>
            <w:r w:rsidRPr="00A009D5">
              <w:rPr>
                <w:rFonts w:cs="Arial"/>
                <w:lang w:eastAsia="cs-CZ"/>
              </w:rPr>
              <w:t>Příspěvek na obnovu, zajištění a přípravu porostů</w:t>
            </w:r>
          </w:p>
        </w:tc>
        <w:tc>
          <w:tcPr>
            <w:tcW w:w="2116" w:type="dxa"/>
            <w:shd w:val="clear" w:color="auto" w:fill="auto"/>
            <w:noWrap/>
            <w:vAlign w:val="center"/>
          </w:tcPr>
          <w:p w14:paraId="1687756F" w14:textId="77777777" w:rsidR="004211FE" w:rsidRPr="00A009D5" w:rsidRDefault="004211FE" w:rsidP="004211FE">
            <w:pPr>
              <w:spacing w:line="240" w:lineRule="auto"/>
              <w:jc w:val="center"/>
              <w:rPr>
                <w:rFonts w:cs="Arial"/>
                <w:lang w:eastAsia="cs-CZ"/>
              </w:rPr>
            </w:pPr>
            <w:r w:rsidRPr="00A009D5">
              <w:rPr>
                <w:rFonts w:cs="Arial"/>
                <w:lang w:eastAsia="cs-CZ"/>
              </w:rPr>
              <w:t>Dotace pro Střední lesnickou školu v Hranicích</w:t>
            </w:r>
          </w:p>
        </w:tc>
        <w:tc>
          <w:tcPr>
            <w:tcW w:w="2268" w:type="dxa"/>
            <w:shd w:val="clear" w:color="auto" w:fill="auto"/>
            <w:noWrap/>
            <w:vAlign w:val="center"/>
          </w:tcPr>
          <w:p w14:paraId="65B0D35A" w14:textId="77777777" w:rsidR="004211FE" w:rsidRPr="00A009D5" w:rsidRDefault="004211FE" w:rsidP="004211FE">
            <w:pPr>
              <w:spacing w:line="240" w:lineRule="auto"/>
              <w:jc w:val="center"/>
              <w:rPr>
                <w:rFonts w:cs="Arial"/>
                <w:lang w:eastAsia="cs-CZ"/>
              </w:rPr>
            </w:pPr>
            <w:r w:rsidRPr="00A009D5">
              <w:rPr>
                <w:rFonts w:cs="Arial"/>
                <w:lang w:eastAsia="cs-CZ"/>
              </w:rPr>
              <w:t>MZe</w:t>
            </w:r>
          </w:p>
        </w:tc>
        <w:tc>
          <w:tcPr>
            <w:tcW w:w="2268" w:type="dxa"/>
            <w:shd w:val="clear" w:color="auto" w:fill="auto"/>
            <w:noWrap/>
            <w:vAlign w:val="center"/>
          </w:tcPr>
          <w:p w14:paraId="4BA90E18" w14:textId="77777777" w:rsidR="004211FE" w:rsidRPr="00A009D5" w:rsidRDefault="004211FE" w:rsidP="004211FE">
            <w:pPr>
              <w:spacing w:line="240" w:lineRule="auto"/>
              <w:ind w:right="113"/>
              <w:jc w:val="right"/>
              <w:rPr>
                <w:rFonts w:cs="Arial"/>
                <w:lang w:eastAsia="cs-CZ"/>
              </w:rPr>
            </w:pPr>
            <w:r w:rsidRPr="00A009D5">
              <w:rPr>
                <w:rFonts w:cs="Arial"/>
                <w:lang w:eastAsia="cs-CZ"/>
              </w:rPr>
              <w:t>1 365,00</w:t>
            </w:r>
          </w:p>
        </w:tc>
      </w:tr>
      <w:tr w:rsidR="004211FE" w:rsidRPr="00A009D5" w14:paraId="0269FCC3" w14:textId="77777777" w:rsidTr="004211FE">
        <w:trPr>
          <w:trHeight w:val="397"/>
        </w:trPr>
        <w:tc>
          <w:tcPr>
            <w:tcW w:w="2420" w:type="dxa"/>
            <w:shd w:val="clear" w:color="auto" w:fill="auto"/>
            <w:noWrap/>
            <w:vAlign w:val="center"/>
          </w:tcPr>
          <w:p w14:paraId="09B22C48" w14:textId="77777777" w:rsidR="004211FE" w:rsidRPr="00A009D5" w:rsidRDefault="004211FE" w:rsidP="004211FE">
            <w:pPr>
              <w:spacing w:line="240" w:lineRule="auto"/>
              <w:jc w:val="center"/>
              <w:rPr>
                <w:rFonts w:cs="Arial"/>
                <w:lang w:eastAsia="cs-CZ"/>
              </w:rPr>
            </w:pPr>
            <w:r w:rsidRPr="00A009D5">
              <w:rPr>
                <w:rFonts w:cs="Arial"/>
                <w:lang w:eastAsia="cs-CZ"/>
              </w:rPr>
              <w:t>Příspěvek na ekologické a k přírodě šetrné technologie</w:t>
            </w:r>
          </w:p>
        </w:tc>
        <w:tc>
          <w:tcPr>
            <w:tcW w:w="2116" w:type="dxa"/>
            <w:shd w:val="clear" w:color="auto" w:fill="auto"/>
            <w:noWrap/>
            <w:vAlign w:val="center"/>
          </w:tcPr>
          <w:p w14:paraId="13597417" w14:textId="77777777" w:rsidR="004211FE" w:rsidRPr="00A009D5" w:rsidRDefault="004211FE" w:rsidP="004211FE">
            <w:pPr>
              <w:spacing w:line="240" w:lineRule="auto"/>
              <w:jc w:val="center"/>
              <w:rPr>
                <w:rFonts w:cs="Arial"/>
                <w:lang w:eastAsia="cs-CZ"/>
              </w:rPr>
            </w:pPr>
            <w:r w:rsidRPr="00A009D5">
              <w:rPr>
                <w:rFonts w:cs="Arial"/>
                <w:lang w:eastAsia="cs-CZ"/>
              </w:rPr>
              <w:t>Dotace pro Střední lesnickou školu v Hranicích</w:t>
            </w:r>
          </w:p>
        </w:tc>
        <w:tc>
          <w:tcPr>
            <w:tcW w:w="2268" w:type="dxa"/>
            <w:shd w:val="clear" w:color="auto" w:fill="auto"/>
            <w:noWrap/>
            <w:vAlign w:val="center"/>
          </w:tcPr>
          <w:p w14:paraId="69C75717" w14:textId="77777777" w:rsidR="004211FE" w:rsidRPr="00A009D5" w:rsidRDefault="004211FE" w:rsidP="004211FE">
            <w:pPr>
              <w:spacing w:line="240" w:lineRule="auto"/>
              <w:jc w:val="center"/>
              <w:rPr>
                <w:rFonts w:cs="Arial"/>
                <w:lang w:eastAsia="cs-CZ"/>
              </w:rPr>
            </w:pPr>
            <w:r w:rsidRPr="00A009D5">
              <w:rPr>
                <w:rFonts w:cs="Arial"/>
                <w:lang w:eastAsia="cs-CZ"/>
              </w:rPr>
              <w:t>MZe</w:t>
            </w:r>
          </w:p>
        </w:tc>
        <w:tc>
          <w:tcPr>
            <w:tcW w:w="2268" w:type="dxa"/>
            <w:shd w:val="clear" w:color="auto" w:fill="auto"/>
            <w:noWrap/>
            <w:vAlign w:val="center"/>
          </w:tcPr>
          <w:p w14:paraId="1F650B2A" w14:textId="77777777" w:rsidR="004211FE" w:rsidRPr="00A009D5" w:rsidRDefault="004211FE" w:rsidP="004211FE">
            <w:pPr>
              <w:spacing w:line="240" w:lineRule="auto"/>
              <w:ind w:right="113"/>
              <w:jc w:val="right"/>
              <w:rPr>
                <w:rFonts w:cs="Arial"/>
                <w:lang w:eastAsia="cs-CZ"/>
              </w:rPr>
            </w:pPr>
            <w:r w:rsidRPr="00A009D5">
              <w:rPr>
                <w:rFonts w:cs="Arial"/>
                <w:lang w:eastAsia="cs-CZ"/>
              </w:rPr>
              <w:t>97,58</w:t>
            </w:r>
          </w:p>
        </w:tc>
      </w:tr>
      <w:tr w:rsidR="004211FE" w:rsidRPr="00A009D5" w14:paraId="32D982C7" w14:textId="77777777" w:rsidTr="007304F9">
        <w:trPr>
          <w:trHeight w:val="917"/>
        </w:trPr>
        <w:tc>
          <w:tcPr>
            <w:tcW w:w="2420" w:type="dxa"/>
            <w:shd w:val="clear" w:color="auto" w:fill="auto"/>
            <w:noWrap/>
            <w:vAlign w:val="center"/>
          </w:tcPr>
          <w:p w14:paraId="371288A7" w14:textId="77777777" w:rsidR="004211FE" w:rsidRPr="00A009D5" w:rsidRDefault="004211FE" w:rsidP="004211FE">
            <w:pPr>
              <w:spacing w:line="240" w:lineRule="auto"/>
              <w:jc w:val="both"/>
              <w:rPr>
                <w:rFonts w:cs="Arial"/>
                <w:lang w:eastAsia="cs-CZ"/>
              </w:rPr>
            </w:pPr>
            <w:r w:rsidRPr="00A009D5">
              <w:rPr>
                <w:rFonts w:cs="Arial"/>
                <w:lang w:eastAsia="cs-CZ"/>
              </w:rPr>
              <w:t>Příspěvek na podporu ohrožených druhů zvířat</w:t>
            </w:r>
          </w:p>
        </w:tc>
        <w:tc>
          <w:tcPr>
            <w:tcW w:w="2116" w:type="dxa"/>
            <w:shd w:val="clear" w:color="auto" w:fill="auto"/>
            <w:noWrap/>
            <w:vAlign w:val="center"/>
          </w:tcPr>
          <w:p w14:paraId="5D1130E8" w14:textId="77777777" w:rsidR="004211FE" w:rsidRPr="00A009D5" w:rsidRDefault="004211FE" w:rsidP="004211FE">
            <w:pPr>
              <w:spacing w:line="240" w:lineRule="auto"/>
              <w:jc w:val="center"/>
              <w:rPr>
                <w:rFonts w:cs="Arial"/>
                <w:lang w:eastAsia="cs-CZ"/>
              </w:rPr>
            </w:pPr>
            <w:r w:rsidRPr="00A009D5">
              <w:rPr>
                <w:rFonts w:cs="Arial"/>
                <w:lang w:eastAsia="cs-CZ"/>
              </w:rPr>
              <w:t>Dotace pro Střední lesnickou školu v Hranicích</w:t>
            </w:r>
          </w:p>
        </w:tc>
        <w:tc>
          <w:tcPr>
            <w:tcW w:w="2268" w:type="dxa"/>
            <w:shd w:val="clear" w:color="auto" w:fill="auto"/>
            <w:noWrap/>
            <w:vAlign w:val="center"/>
          </w:tcPr>
          <w:p w14:paraId="778E14A3" w14:textId="77777777" w:rsidR="004211FE" w:rsidRPr="00A009D5" w:rsidRDefault="004211FE" w:rsidP="004211FE">
            <w:pPr>
              <w:spacing w:line="240" w:lineRule="auto"/>
              <w:jc w:val="center"/>
              <w:rPr>
                <w:rFonts w:cs="Arial"/>
                <w:lang w:eastAsia="cs-CZ"/>
              </w:rPr>
            </w:pPr>
            <w:r w:rsidRPr="00A009D5">
              <w:rPr>
                <w:rFonts w:cs="Arial"/>
                <w:lang w:eastAsia="cs-CZ"/>
              </w:rPr>
              <w:t>MZe</w:t>
            </w:r>
          </w:p>
        </w:tc>
        <w:tc>
          <w:tcPr>
            <w:tcW w:w="2268" w:type="dxa"/>
            <w:shd w:val="clear" w:color="auto" w:fill="auto"/>
            <w:noWrap/>
            <w:vAlign w:val="center"/>
          </w:tcPr>
          <w:p w14:paraId="20BAA1AF" w14:textId="77777777" w:rsidR="004211FE" w:rsidRPr="00A009D5" w:rsidRDefault="004211FE" w:rsidP="004211FE">
            <w:pPr>
              <w:spacing w:line="240" w:lineRule="auto"/>
              <w:ind w:right="113"/>
              <w:jc w:val="right"/>
              <w:rPr>
                <w:rFonts w:cs="Arial"/>
                <w:lang w:eastAsia="cs-CZ"/>
              </w:rPr>
            </w:pPr>
            <w:r w:rsidRPr="00A009D5">
              <w:rPr>
                <w:rFonts w:cs="Arial"/>
                <w:lang w:eastAsia="cs-CZ"/>
              </w:rPr>
              <w:t>8,10</w:t>
            </w:r>
          </w:p>
        </w:tc>
      </w:tr>
      <w:tr w:rsidR="004211FE" w:rsidRPr="00A009D5" w14:paraId="502CEE3D" w14:textId="77777777" w:rsidTr="004211FE">
        <w:trPr>
          <w:trHeight w:val="397"/>
        </w:trPr>
        <w:tc>
          <w:tcPr>
            <w:tcW w:w="2420" w:type="dxa"/>
            <w:shd w:val="clear" w:color="auto" w:fill="auto"/>
            <w:noWrap/>
            <w:vAlign w:val="center"/>
          </w:tcPr>
          <w:p w14:paraId="5D7ADBB7" w14:textId="77777777" w:rsidR="004211FE" w:rsidRPr="00A009D5" w:rsidRDefault="004211FE" w:rsidP="004211FE">
            <w:pPr>
              <w:spacing w:line="240" w:lineRule="auto"/>
              <w:jc w:val="both"/>
              <w:rPr>
                <w:rFonts w:cs="Arial"/>
                <w:lang w:eastAsia="cs-CZ"/>
              </w:rPr>
            </w:pPr>
            <w:r w:rsidRPr="00A009D5">
              <w:rPr>
                <w:rFonts w:cs="Arial"/>
                <w:lang w:eastAsia="cs-CZ"/>
              </w:rPr>
              <w:t>Krajská přehlídka dětské recitace Olomouc 2018</w:t>
            </w:r>
          </w:p>
        </w:tc>
        <w:tc>
          <w:tcPr>
            <w:tcW w:w="2116" w:type="dxa"/>
            <w:shd w:val="clear" w:color="auto" w:fill="auto"/>
            <w:noWrap/>
            <w:vAlign w:val="center"/>
          </w:tcPr>
          <w:p w14:paraId="4D4BEA00" w14:textId="77777777" w:rsidR="004211FE" w:rsidRPr="00A009D5" w:rsidRDefault="004211FE" w:rsidP="004211FE">
            <w:pPr>
              <w:spacing w:line="240" w:lineRule="auto"/>
              <w:jc w:val="center"/>
              <w:rPr>
                <w:rFonts w:cs="Arial"/>
                <w:lang w:eastAsia="cs-CZ"/>
              </w:rPr>
            </w:pPr>
            <w:r w:rsidRPr="00A009D5">
              <w:rPr>
                <w:rFonts w:cs="Arial"/>
                <w:lang w:eastAsia="cs-CZ"/>
              </w:rPr>
              <w:t>Dotace pro DDM Olomouc</w:t>
            </w:r>
          </w:p>
        </w:tc>
        <w:tc>
          <w:tcPr>
            <w:tcW w:w="2268" w:type="dxa"/>
            <w:shd w:val="clear" w:color="auto" w:fill="auto"/>
            <w:noWrap/>
            <w:vAlign w:val="center"/>
          </w:tcPr>
          <w:p w14:paraId="745CD8C4" w14:textId="77777777" w:rsidR="004211FE" w:rsidRPr="00A009D5" w:rsidRDefault="004211FE" w:rsidP="004211FE">
            <w:pPr>
              <w:spacing w:line="240" w:lineRule="auto"/>
              <w:jc w:val="center"/>
              <w:rPr>
                <w:rFonts w:cs="Arial"/>
                <w:lang w:eastAsia="cs-CZ"/>
              </w:rPr>
            </w:pPr>
            <w:r w:rsidRPr="00A009D5">
              <w:rPr>
                <w:rFonts w:cs="Arial"/>
                <w:lang w:eastAsia="cs-CZ"/>
              </w:rPr>
              <w:t>Ministerstvo kultury</w:t>
            </w:r>
          </w:p>
        </w:tc>
        <w:tc>
          <w:tcPr>
            <w:tcW w:w="2268" w:type="dxa"/>
            <w:shd w:val="clear" w:color="auto" w:fill="auto"/>
            <w:noWrap/>
            <w:vAlign w:val="center"/>
          </w:tcPr>
          <w:p w14:paraId="28F4BE15" w14:textId="77777777" w:rsidR="004211FE" w:rsidRPr="00A009D5" w:rsidRDefault="004211FE" w:rsidP="004211FE">
            <w:pPr>
              <w:spacing w:line="240" w:lineRule="auto"/>
              <w:ind w:right="113"/>
              <w:jc w:val="right"/>
              <w:rPr>
                <w:rFonts w:cs="Arial"/>
                <w:lang w:eastAsia="cs-CZ"/>
              </w:rPr>
            </w:pPr>
            <w:r w:rsidRPr="00A009D5">
              <w:rPr>
                <w:rFonts w:cs="Arial"/>
                <w:lang w:eastAsia="cs-CZ"/>
              </w:rPr>
              <w:t>15,00</w:t>
            </w:r>
          </w:p>
        </w:tc>
      </w:tr>
    </w:tbl>
    <w:p w14:paraId="1A231E83" w14:textId="529198DD" w:rsidR="007304F9" w:rsidRPr="00452C02" w:rsidRDefault="00BE3330" w:rsidP="007304F9">
      <w:pPr>
        <w:keepNext/>
        <w:tabs>
          <w:tab w:val="left" w:pos="851"/>
        </w:tabs>
        <w:spacing w:before="720" w:after="240" w:line="240" w:lineRule="auto"/>
        <w:jc w:val="both"/>
        <w:outlineLvl w:val="2"/>
        <w:rPr>
          <w:rFonts w:cs="Arial"/>
          <w:b/>
          <w:bCs/>
          <w:kern w:val="32"/>
          <w:sz w:val="26"/>
          <w:szCs w:val="26"/>
        </w:rPr>
      </w:pPr>
      <w:bookmarkStart w:id="351" w:name="_Toc792455"/>
      <w:bookmarkStart w:id="352" w:name="_Toc792783"/>
      <w:r w:rsidRPr="00452C02">
        <w:rPr>
          <w:rFonts w:cs="Arial"/>
          <w:b/>
          <w:bCs/>
          <w:kern w:val="32"/>
          <w:sz w:val="26"/>
          <w:szCs w:val="26"/>
        </w:rPr>
        <w:lastRenderedPageBreak/>
        <w:t>Vý</w:t>
      </w:r>
      <w:r w:rsidR="004211FE" w:rsidRPr="00452C02">
        <w:rPr>
          <w:rFonts w:cs="Arial"/>
          <w:b/>
          <w:bCs/>
          <w:kern w:val="32"/>
          <w:sz w:val="26"/>
          <w:szCs w:val="26"/>
        </w:rPr>
        <w:t>voj financování škol a školských zařízení zřizovaných Olomouckým krajem z rozpočtu MŠMT a z rozpočtu Olomouckého kraje</w:t>
      </w:r>
      <w:bookmarkEnd w:id="351"/>
      <w:bookmarkEnd w:id="352"/>
    </w:p>
    <w:p w14:paraId="36D2F816" w14:textId="4901AFCC" w:rsidR="004211FE" w:rsidRPr="007304F9" w:rsidRDefault="004211FE" w:rsidP="00452C02">
      <w:pPr>
        <w:keepNext/>
        <w:tabs>
          <w:tab w:val="left" w:pos="851"/>
        </w:tabs>
        <w:spacing w:before="720" w:after="240" w:line="240" w:lineRule="auto"/>
        <w:ind w:left="1410" w:hanging="1410"/>
        <w:jc w:val="both"/>
        <w:outlineLvl w:val="2"/>
        <w:rPr>
          <w:rFonts w:cs="Arial"/>
          <w:b/>
          <w:bCs/>
          <w:kern w:val="32"/>
          <w:sz w:val="24"/>
          <w:szCs w:val="26"/>
        </w:rPr>
      </w:pPr>
      <w:bookmarkStart w:id="353" w:name="_Toc792456"/>
      <w:bookmarkStart w:id="354" w:name="_Toc792784"/>
      <w:r w:rsidRPr="00A009D5">
        <w:rPr>
          <w:rFonts w:cs="Arial"/>
          <w:bCs/>
          <w:i/>
          <w:kern w:val="32"/>
        </w:rPr>
        <w:t xml:space="preserve">Graf č. </w:t>
      </w:r>
      <w:r w:rsidR="00B04EBA">
        <w:rPr>
          <w:rFonts w:cs="Arial"/>
          <w:bCs/>
          <w:i/>
          <w:kern w:val="32"/>
        </w:rPr>
        <w:t>28</w:t>
      </w:r>
      <w:r w:rsidRPr="00A009D5">
        <w:rPr>
          <w:rFonts w:cs="Arial"/>
          <w:bCs/>
          <w:i/>
          <w:kern w:val="32"/>
        </w:rPr>
        <w:tab/>
        <w:t>Vývoj financování škol a školských zařízení zřizovaných Olomouckým krajem z rozpočtu Olomouckého kraje v letech 2016-201</w:t>
      </w:r>
      <w:r w:rsidR="005D1CF9">
        <w:rPr>
          <w:rFonts w:cs="Arial"/>
          <w:bCs/>
          <w:i/>
          <w:kern w:val="32"/>
        </w:rPr>
        <w:t>8 (přímé náklady a příspěvek na </w:t>
      </w:r>
      <w:r w:rsidRPr="00A009D5">
        <w:rPr>
          <w:rFonts w:cs="Arial"/>
          <w:bCs/>
          <w:i/>
          <w:kern w:val="32"/>
        </w:rPr>
        <w:t>provoz a investice (OŠM) v tisících Kč)</w:t>
      </w:r>
      <w:bookmarkEnd w:id="353"/>
      <w:bookmarkEnd w:id="354"/>
    </w:p>
    <w:p w14:paraId="56844147" w14:textId="77777777" w:rsidR="004211FE" w:rsidRDefault="004211FE" w:rsidP="004211FE">
      <w:pPr>
        <w:tabs>
          <w:tab w:val="left" w:pos="1080"/>
        </w:tabs>
        <w:spacing w:before="240" w:after="120" w:line="240" w:lineRule="auto"/>
        <w:jc w:val="both"/>
        <w:rPr>
          <w:noProof/>
          <w:lang w:eastAsia="cs-CZ"/>
        </w:rPr>
      </w:pPr>
      <w:r w:rsidRPr="004E7A68">
        <w:rPr>
          <w:noProof/>
          <w:sz w:val="18"/>
          <w:szCs w:val="18"/>
          <w:lang w:eastAsia="cs-CZ"/>
        </w:rPr>
        <w:drawing>
          <wp:inline distT="0" distB="0" distL="0" distR="0" wp14:anchorId="6207E9A8" wp14:editId="4DF79116">
            <wp:extent cx="5904865" cy="4527933"/>
            <wp:effectExtent l="0" t="0" r="635" b="63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A4D300" w14:textId="1E39B7D0" w:rsidR="004E7A68" w:rsidRDefault="004E7A68" w:rsidP="004E7A68">
      <w:pPr>
        <w:rPr>
          <w:highlight w:val="green"/>
        </w:rPr>
      </w:pPr>
      <w:bookmarkStart w:id="355" w:name="_Toc473790021"/>
      <w:bookmarkStart w:id="356" w:name="_Toc443552550"/>
    </w:p>
    <w:p w14:paraId="274D6D72" w14:textId="77777777" w:rsidR="00452C02" w:rsidRPr="004E7A68" w:rsidRDefault="00452C02" w:rsidP="004E7A68">
      <w:pPr>
        <w:rPr>
          <w:highlight w:val="green"/>
        </w:rPr>
      </w:pPr>
    </w:p>
    <w:p w14:paraId="0C15755E" w14:textId="77777777" w:rsidR="004211FE" w:rsidRPr="006126C7" w:rsidRDefault="004211FE" w:rsidP="004211FE">
      <w:pPr>
        <w:pStyle w:val="Nadpis2"/>
        <w:rPr>
          <w:b/>
        </w:rPr>
      </w:pPr>
      <w:bookmarkStart w:id="357" w:name="_Toc792785"/>
      <w:r w:rsidRPr="006126C7">
        <w:rPr>
          <w:b/>
        </w:rPr>
        <w:t xml:space="preserve">3.2 </w:t>
      </w:r>
      <w:r w:rsidRPr="006126C7">
        <w:rPr>
          <w:b/>
        </w:rPr>
        <w:tab/>
        <w:t>Financování škol a školských zařízení zřizovaných obcemi</w:t>
      </w:r>
      <w:bookmarkEnd w:id="355"/>
      <w:bookmarkEnd w:id="357"/>
    </w:p>
    <w:p w14:paraId="2E44569D" w14:textId="77777777" w:rsidR="004211FE" w:rsidRPr="00452C02" w:rsidRDefault="004211FE" w:rsidP="004211FE">
      <w:pPr>
        <w:keepNext/>
        <w:tabs>
          <w:tab w:val="left" w:pos="851"/>
        </w:tabs>
        <w:spacing w:before="240" w:after="120" w:line="240" w:lineRule="auto"/>
        <w:jc w:val="both"/>
        <w:outlineLvl w:val="2"/>
        <w:rPr>
          <w:rFonts w:cs="Arial"/>
          <w:b/>
          <w:bCs/>
          <w:sz w:val="26"/>
          <w:szCs w:val="26"/>
        </w:rPr>
      </w:pPr>
      <w:bookmarkStart w:id="358" w:name="_Toc792458"/>
      <w:bookmarkStart w:id="359" w:name="_Toc792786"/>
      <w:bookmarkEnd w:id="356"/>
      <w:r w:rsidRPr="00452C02">
        <w:rPr>
          <w:rFonts w:cs="Arial"/>
          <w:b/>
          <w:bCs/>
          <w:sz w:val="26"/>
          <w:szCs w:val="26"/>
        </w:rPr>
        <w:t>Dotace z rozpočtu MŠMT školám a školským zařízením zřizovaným obcemi</w:t>
      </w:r>
      <w:bookmarkEnd w:id="358"/>
      <w:bookmarkEnd w:id="359"/>
    </w:p>
    <w:p w14:paraId="0EBB991C"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60" w:name="_Toc792459"/>
      <w:bookmarkStart w:id="361" w:name="_Toc792787"/>
      <w:r w:rsidRPr="00452C02">
        <w:rPr>
          <w:rFonts w:cs="Arial"/>
          <w:b/>
          <w:bCs/>
          <w:sz w:val="26"/>
          <w:szCs w:val="26"/>
        </w:rPr>
        <w:t>Dotace na přímé náklady</w:t>
      </w:r>
      <w:bookmarkEnd w:id="360"/>
      <w:bookmarkEnd w:id="361"/>
    </w:p>
    <w:p w14:paraId="4DED7301" w14:textId="37D184F3" w:rsidR="004211FE" w:rsidRDefault="004211FE" w:rsidP="004211FE">
      <w:pPr>
        <w:tabs>
          <w:tab w:val="left" w:pos="680"/>
        </w:tabs>
        <w:spacing w:before="120" w:after="120" w:line="240" w:lineRule="auto"/>
        <w:jc w:val="both"/>
        <w:rPr>
          <w:bCs/>
          <w:sz w:val="24"/>
          <w:szCs w:val="24"/>
        </w:rPr>
      </w:pPr>
      <w:r w:rsidRPr="00A009D5">
        <w:rPr>
          <w:bCs/>
          <w:sz w:val="24"/>
          <w:szCs w:val="24"/>
        </w:rPr>
        <w:t xml:space="preserve">Z rozpočtu MŠMT bylo v posledním rozpisu rozpočtu rozepsáno 4 405 935,19 tis. Kč. </w:t>
      </w:r>
    </w:p>
    <w:p w14:paraId="7BE62156" w14:textId="1DEAE857" w:rsidR="00F013B0" w:rsidRDefault="00F013B0" w:rsidP="004211FE">
      <w:pPr>
        <w:tabs>
          <w:tab w:val="left" w:pos="680"/>
        </w:tabs>
        <w:spacing w:before="120" w:after="120" w:line="240" w:lineRule="auto"/>
        <w:jc w:val="both"/>
        <w:rPr>
          <w:bCs/>
          <w:sz w:val="24"/>
          <w:szCs w:val="24"/>
        </w:rPr>
      </w:pPr>
    </w:p>
    <w:p w14:paraId="57E000F6" w14:textId="41E03768" w:rsidR="00452C02" w:rsidRDefault="00452C02" w:rsidP="004211FE">
      <w:pPr>
        <w:tabs>
          <w:tab w:val="left" w:pos="680"/>
        </w:tabs>
        <w:spacing w:before="120" w:after="120" w:line="240" w:lineRule="auto"/>
        <w:jc w:val="both"/>
        <w:rPr>
          <w:bCs/>
          <w:sz w:val="24"/>
          <w:szCs w:val="24"/>
        </w:rPr>
      </w:pPr>
    </w:p>
    <w:p w14:paraId="51BA5C15" w14:textId="77777777" w:rsidR="00452C02" w:rsidRPr="00A009D5" w:rsidRDefault="00452C02" w:rsidP="004211FE">
      <w:pPr>
        <w:tabs>
          <w:tab w:val="left" w:pos="680"/>
        </w:tabs>
        <w:spacing w:before="120" w:after="120" w:line="240" w:lineRule="auto"/>
        <w:jc w:val="both"/>
        <w:rPr>
          <w:bCs/>
          <w:sz w:val="24"/>
          <w:szCs w:val="24"/>
        </w:rPr>
      </w:pPr>
    </w:p>
    <w:p w14:paraId="2961D12B" w14:textId="1685C4A0" w:rsidR="004211FE" w:rsidRPr="00A009D5" w:rsidRDefault="004211FE" w:rsidP="004211FE">
      <w:pPr>
        <w:tabs>
          <w:tab w:val="left" w:pos="680"/>
        </w:tabs>
        <w:spacing w:before="120" w:after="120" w:line="240" w:lineRule="auto"/>
        <w:ind w:left="1418" w:hanging="1418"/>
        <w:jc w:val="both"/>
        <w:rPr>
          <w:i/>
        </w:rPr>
      </w:pPr>
      <w:r w:rsidRPr="00A009D5">
        <w:rPr>
          <w:i/>
        </w:rPr>
        <w:lastRenderedPageBreak/>
        <w:t>Tabulka č. 7</w:t>
      </w:r>
      <w:r w:rsidR="00614869">
        <w:rPr>
          <w:i/>
        </w:rPr>
        <w:t>3</w:t>
      </w:r>
      <w:r w:rsidRPr="00A009D5">
        <w:rPr>
          <w:i/>
        </w:rPr>
        <w:tab/>
        <w:t xml:space="preserve">Financování škol a školských zařízení zřizovaných obcemi v Olomouckém kraji v oblasti dotací na přímé náklady z rozpočtu MŠMT v letech 2016-2018 (údaje </w:t>
      </w:r>
      <w:r w:rsidRPr="00A009D5">
        <w:rPr>
          <w:i/>
        </w:rPr>
        <w:br/>
        <w:t>v tisících Kč)</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0"/>
        <w:gridCol w:w="1658"/>
        <w:gridCol w:w="1658"/>
        <w:gridCol w:w="1669"/>
      </w:tblGrid>
      <w:tr w:rsidR="004211FE" w:rsidRPr="00A009D5" w14:paraId="5F386A95" w14:textId="77777777" w:rsidTr="00A009D5">
        <w:trPr>
          <w:trHeight w:val="397"/>
        </w:trPr>
        <w:tc>
          <w:tcPr>
            <w:tcW w:w="4100" w:type="dxa"/>
            <w:vMerge w:val="restart"/>
            <w:shd w:val="clear" w:color="auto" w:fill="BDD6EE" w:themeFill="accent1" w:themeFillTint="66"/>
            <w:vAlign w:val="center"/>
          </w:tcPr>
          <w:p w14:paraId="28A2365D" w14:textId="77777777" w:rsidR="004211FE" w:rsidRPr="00A009D5" w:rsidRDefault="004211FE" w:rsidP="004211FE">
            <w:pPr>
              <w:spacing w:line="240" w:lineRule="auto"/>
              <w:jc w:val="center"/>
              <w:rPr>
                <w:rFonts w:cs="Arial"/>
                <w:b/>
                <w:bCs/>
                <w:lang w:eastAsia="cs-CZ"/>
              </w:rPr>
            </w:pPr>
            <w:r w:rsidRPr="00A009D5">
              <w:rPr>
                <w:rFonts w:cs="Arial"/>
                <w:b/>
                <w:bCs/>
                <w:lang w:eastAsia="cs-CZ"/>
              </w:rPr>
              <w:t>Zařízení</w:t>
            </w:r>
          </w:p>
        </w:tc>
        <w:tc>
          <w:tcPr>
            <w:tcW w:w="4985" w:type="dxa"/>
            <w:gridSpan w:val="3"/>
            <w:shd w:val="clear" w:color="auto" w:fill="BDD6EE" w:themeFill="accent1" w:themeFillTint="66"/>
            <w:vAlign w:val="center"/>
          </w:tcPr>
          <w:p w14:paraId="720C5C28"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309526C2" w14:textId="77777777" w:rsidTr="00A009D5">
        <w:trPr>
          <w:trHeight w:val="397"/>
        </w:trPr>
        <w:tc>
          <w:tcPr>
            <w:tcW w:w="4100" w:type="dxa"/>
            <w:vMerge/>
            <w:shd w:val="clear" w:color="auto" w:fill="BDD6EE" w:themeFill="accent1" w:themeFillTint="66"/>
            <w:vAlign w:val="center"/>
          </w:tcPr>
          <w:p w14:paraId="125DC04E" w14:textId="77777777" w:rsidR="004211FE" w:rsidRPr="00A009D5" w:rsidRDefault="004211FE" w:rsidP="004211FE">
            <w:pPr>
              <w:spacing w:line="240" w:lineRule="auto"/>
              <w:rPr>
                <w:rFonts w:cs="Arial"/>
                <w:b/>
                <w:bCs/>
                <w:lang w:eastAsia="cs-CZ"/>
              </w:rPr>
            </w:pPr>
          </w:p>
        </w:tc>
        <w:tc>
          <w:tcPr>
            <w:tcW w:w="1658" w:type="dxa"/>
            <w:shd w:val="clear" w:color="auto" w:fill="BDD6EE" w:themeFill="accent1" w:themeFillTint="66"/>
            <w:noWrap/>
            <w:vAlign w:val="center"/>
          </w:tcPr>
          <w:p w14:paraId="31A73293"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658" w:type="dxa"/>
            <w:shd w:val="clear" w:color="auto" w:fill="BDD6EE" w:themeFill="accent1" w:themeFillTint="66"/>
            <w:noWrap/>
            <w:vAlign w:val="center"/>
          </w:tcPr>
          <w:p w14:paraId="764BFAC1"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669" w:type="dxa"/>
            <w:shd w:val="clear" w:color="auto" w:fill="BDD6EE" w:themeFill="accent1" w:themeFillTint="66"/>
            <w:noWrap/>
            <w:vAlign w:val="center"/>
          </w:tcPr>
          <w:p w14:paraId="5BDFB7A5"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21F9264D" w14:textId="77777777" w:rsidTr="00A009D5">
        <w:trPr>
          <w:trHeight w:val="397"/>
        </w:trPr>
        <w:tc>
          <w:tcPr>
            <w:tcW w:w="4100" w:type="dxa"/>
            <w:shd w:val="clear" w:color="auto" w:fill="BDD6EE" w:themeFill="accent1" w:themeFillTint="66"/>
            <w:noWrap/>
            <w:vAlign w:val="center"/>
          </w:tcPr>
          <w:p w14:paraId="64FCB6F1" w14:textId="77777777" w:rsidR="004211FE" w:rsidRPr="00A009D5" w:rsidRDefault="004211FE" w:rsidP="004211FE">
            <w:pPr>
              <w:spacing w:line="240" w:lineRule="auto"/>
              <w:jc w:val="center"/>
              <w:rPr>
                <w:rFonts w:cs="Arial"/>
                <w:bCs/>
                <w:lang w:eastAsia="cs-CZ"/>
              </w:rPr>
            </w:pPr>
            <w:r w:rsidRPr="00A009D5">
              <w:rPr>
                <w:rFonts w:cs="Arial"/>
                <w:bCs/>
                <w:lang w:eastAsia="cs-CZ"/>
              </w:rPr>
              <w:t>Mateřské školy</w:t>
            </w:r>
          </w:p>
        </w:tc>
        <w:tc>
          <w:tcPr>
            <w:tcW w:w="1658" w:type="dxa"/>
            <w:shd w:val="clear" w:color="auto" w:fill="auto"/>
            <w:noWrap/>
            <w:vAlign w:val="center"/>
          </w:tcPr>
          <w:p w14:paraId="4E032CEB" w14:textId="77777777" w:rsidR="004211FE" w:rsidRPr="00A009D5" w:rsidRDefault="004211FE" w:rsidP="004211FE">
            <w:pPr>
              <w:spacing w:line="240" w:lineRule="auto"/>
              <w:ind w:right="57"/>
              <w:jc w:val="right"/>
              <w:rPr>
                <w:rFonts w:cs="Arial"/>
                <w:lang w:eastAsia="cs-CZ"/>
              </w:rPr>
            </w:pPr>
            <w:r w:rsidRPr="00A009D5">
              <w:rPr>
                <w:rFonts w:cs="Arial"/>
                <w:lang w:eastAsia="cs-CZ"/>
              </w:rPr>
              <w:t>819 112,10</w:t>
            </w:r>
          </w:p>
        </w:tc>
        <w:tc>
          <w:tcPr>
            <w:tcW w:w="1658" w:type="dxa"/>
            <w:shd w:val="clear" w:color="auto" w:fill="auto"/>
            <w:noWrap/>
            <w:vAlign w:val="center"/>
          </w:tcPr>
          <w:p w14:paraId="6ADF0664" w14:textId="77777777" w:rsidR="004211FE" w:rsidRPr="00A009D5" w:rsidRDefault="004211FE" w:rsidP="004211FE">
            <w:pPr>
              <w:spacing w:line="240" w:lineRule="auto"/>
              <w:ind w:right="57"/>
              <w:jc w:val="right"/>
              <w:rPr>
                <w:rFonts w:cs="Arial"/>
                <w:lang w:eastAsia="cs-CZ"/>
              </w:rPr>
            </w:pPr>
            <w:r w:rsidRPr="00A009D5">
              <w:rPr>
                <w:rFonts w:cs="Arial"/>
                <w:lang w:eastAsia="cs-CZ"/>
              </w:rPr>
              <w:t>889 992,10</w:t>
            </w:r>
          </w:p>
        </w:tc>
        <w:tc>
          <w:tcPr>
            <w:tcW w:w="1669" w:type="dxa"/>
            <w:shd w:val="clear" w:color="auto" w:fill="auto"/>
            <w:noWrap/>
            <w:vAlign w:val="center"/>
          </w:tcPr>
          <w:p w14:paraId="09050E10" w14:textId="77777777" w:rsidR="004211FE" w:rsidRPr="00A009D5" w:rsidRDefault="004211FE" w:rsidP="004211FE">
            <w:pPr>
              <w:spacing w:line="240" w:lineRule="auto"/>
              <w:ind w:right="57"/>
              <w:jc w:val="right"/>
              <w:rPr>
                <w:rFonts w:cs="Arial"/>
                <w:lang w:eastAsia="cs-CZ"/>
              </w:rPr>
            </w:pPr>
            <w:r w:rsidRPr="00A009D5">
              <w:rPr>
                <w:rFonts w:cs="Arial"/>
                <w:lang w:eastAsia="cs-CZ"/>
              </w:rPr>
              <w:t>1 038 878,83</w:t>
            </w:r>
          </w:p>
        </w:tc>
      </w:tr>
      <w:tr w:rsidR="004211FE" w:rsidRPr="00A009D5" w14:paraId="3C6A21A1" w14:textId="77777777" w:rsidTr="00A009D5">
        <w:trPr>
          <w:trHeight w:val="397"/>
        </w:trPr>
        <w:tc>
          <w:tcPr>
            <w:tcW w:w="4100" w:type="dxa"/>
            <w:shd w:val="clear" w:color="auto" w:fill="BDD6EE" w:themeFill="accent1" w:themeFillTint="66"/>
            <w:noWrap/>
            <w:vAlign w:val="center"/>
          </w:tcPr>
          <w:p w14:paraId="6E3F0B12"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Základní školy </w:t>
            </w:r>
          </w:p>
        </w:tc>
        <w:tc>
          <w:tcPr>
            <w:tcW w:w="1658" w:type="dxa"/>
            <w:shd w:val="clear" w:color="auto" w:fill="auto"/>
            <w:noWrap/>
            <w:vAlign w:val="center"/>
          </w:tcPr>
          <w:p w14:paraId="0398AD1A" w14:textId="77777777" w:rsidR="004211FE" w:rsidRPr="00A009D5" w:rsidRDefault="004211FE" w:rsidP="004211FE">
            <w:pPr>
              <w:spacing w:line="240" w:lineRule="auto"/>
              <w:ind w:right="57"/>
              <w:jc w:val="right"/>
              <w:rPr>
                <w:rFonts w:cs="Arial"/>
                <w:lang w:eastAsia="cs-CZ"/>
              </w:rPr>
            </w:pPr>
            <w:r w:rsidRPr="00A009D5">
              <w:rPr>
                <w:rFonts w:cs="Arial"/>
                <w:lang w:eastAsia="cs-CZ"/>
              </w:rPr>
              <w:t>1 884 659,10</w:t>
            </w:r>
          </w:p>
        </w:tc>
        <w:tc>
          <w:tcPr>
            <w:tcW w:w="1658" w:type="dxa"/>
            <w:shd w:val="clear" w:color="auto" w:fill="auto"/>
            <w:noWrap/>
            <w:vAlign w:val="center"/>
          </w:tcPr>
          <w:p w14:paraId="13355FCB" w14:textId="77777777" w:rsidR="004211FE" w:rsidRPr="00A009D5" w:rsidRDefault="004211FE" w:rsidP="004211FE">
            <w:pPr>
              <w:spacing w:line="240" w:lineRule="auto"/>
              <w:ind w:right="57"/>
              <w:jc w:val="right"/>
              <w:rPr>
                <w:rFonts w:cs="Arial"/>
                <w:lang w:eastAsia="cs-CZ"/>
              </w:rPr>
            </w:pPr>
            <w:r w:rsidRPr="00A009D5">
              <w:rPr>
                <w:rFonts w:cs="Arial"/>
                <w:lang w:eastAsia="cs-CZ"/>
              </w:rPr>
              <w:t>2 147 955,78</w:t>
            </w:r>
          </w:p>
        </w:tc>
        <w:tc>
          <w:tcPr>
            <w:tcW w:w="1669" w:type="dxa"/>
            <w:shd w:val="clear" w:color="auto" w:fill="auto"/>
            <w:noWrap/>
            <w:vAlign w:val="center"/>
          </w:tcPr>
          <w:p w14:paraId="01A89BB5" w14:textId="77777777" w:rsidR="004211FE" w:rsidRPr="00A009D5" w:rsidRDefault="004211FE" w:rsidP="004211FE">
            <w:pPr>
              <w:spacing w:line="240" w:lineRule="auto"/>
              <w:ind w:right="57"/>
              <w:jc w:val="right"/>
              <w:rPr>
                <w:rFonts w:cs="Arial"/>
                <w:lang w:eastAsia="cs-CZ"/>
              </w:rPr>
            </w:pPr>
            <w:r w:rsidRPr="00A009D5">
              <w:rPr>
                <w:rFonts w:cs="Arial"/>
                <w:lang w:eastAsia="cs-CZ"/>
              </w:rPr>
              <w:t>2 523 506,49</w:t>
            </w:r>
          </w:p>
        </w:tc>
      </w:tr>
      <w:tr w:rsidR="004211FE" w:rsidRPr="00A009D5" w14:paraId="3144D166" w14:textId="77777777" w:rsidTr="00A009D5">
        <w:trPr>
          <w:trHeight w:val="397"/>
        </w:trPr>
        <w:tc>
          <w:tcPr>
            <w:tcW w:w="4100" w:type="dxa"/>
            <w:shd w:val="clear" w:color="auto" w:fill="BDD6EE" w:themeFill="accent1" w:themeFillTint="66"/>
            <w:noWrap/>
            <w:vAlign w:val="center"/>
          </w:tcPr>
          <w:p w14:paraId="4E990424" w14:textId="77777777" w:rsidR="004211FE" w:rsidRPr="00A009D5" w:rsidRDefault="004211FE" w:rsidP="004211FE">
            <w:pPr>
              <w:spacing w:line="240" w:lineRule="auto"/>
              <w:jc w:val="center"/>
              <w:rPr>
                <w:rFonts w:cs="Arial"/>
                <w:bCs/>
                <w:lang w:eastAsia="cs-CZ"/>
              </w:rPr>
            </w:pPr>
            <w:r w:rsidRPr="00A009D5">
              <w:rPr>
                <w:rFonts w:cs="Arial"/>
                <w:bCs/>
                <w:lang w:eastAsia="cs-CZ"/>
              </w:rPr>
              <w:t>Gymnázia</w:t>
            </w:r>
          </w:p>
        </w:tc>
        <w:tc>
          <w:tcPr>
            <w:tcW w:w="1658" w:type="dxa"/>
            <w:shd w:val="clear" w:color="auto" w:fill="auto"/>
            <w:noWrap/>
            <w:vAlign w:val="center"/>
          </w:tcPr>
          <w:p w14:paraId="5F40B889" w14:textId="77777777" w:rsidR="004211FE" w:rsidRPr="00A009D5" w:rsidRDefault="004211FE" w:rsidP="004211FE">
            <w:pPr>
              <w:spacing w:line="240" w:lineRule="auto"/>
              <w:ind w:right="57"/>
              <w:jc w:val="right"/>
              <w:rPr>
                <w:rFonts w:cs="Arial"/>
                <w:lang w:eastAsia="cs-CZ"/>
              </w:rPr>
            </w:pPr>
            <w:r w:rsidRPr="00A009D5">
              <w:rPr>
                <w:rFonts w:cs="Arial"/>
                <w:lang w:eastAsia="cs-CZ"/>
              </w:rPr>
              <w:t>29 259,50</w:t>
            </w:r>
          </w:p>
        </w:tc>
        <w:tc>
          <w:tcPr>
            <w:tcW w:w="1658" w:type="dxa"/>
            <w:shd w:val="clear" w:color="auto" w:fill="auto"/>
            <w:noWrap/>
            <w:vAlign w:val="center"/>
          </w:tcPr>
          <w:p w14:paraId="50F44958" w14:textId="77777777" w:rsidR="004211FE" w:rsidRPr="00A009D5" w:rsidRDefault="004211FE" w:rsidP="004211FE">
            <w:pPr>
              <w:spacing w:line="240" w:lineRule="auto"/>
              <w:ind w:right="57"/>
              <w:jc w:val="right"/>
              <w:rPr>
                <w:rFonts w:cs="Arial"/>
                <w:lang w:eastAsia="cs-CZ"/>
              </w:rPr>
            </w:pPr>
            <w:r w:rsidRPr="00A009D5">
              <w:rPr>
                <w:rFonts w:cs="Arial"/>
                <w:lang w:eastAsia="cs-CZ"/>
              </w:rPr>
              <w:t>31 645,72</w:t>
            </w:r>
          </w:p>
        </w:tc>
        <w:tc>
          <w:tcPr>
            <w:tcW w:w="1669" w:type="dxa"/>
            <w:shd w:val="clear" w:color="auto" w:fill="auto"/>
            <w:noWrap/>
            <w:vAlign w:val="center"/>
          </w:tcPr>
          <w:p w14:paraId="46AE8C2F" w14:textId="77777777" w:rsidR="004211FE" w:rsidRPr="00A009D5" w:rsidRDefault="004211FE" w:rsidP="004211FE">
            <w:pPr>
              <w:spacing w:line="240" w:lineRule="auto"/>
              <w:ind w:right="57"/>
              <w:jc w:val="right"/>
              <w:rPr>
                <w:rFonts w:cs="Arial"/>
                <w:lang w:eastAsia="cs-CZ"/>
              </w:rPr>
            </w:pPr>
            <w:r w:rsidRPr="00A009D5">
              <w:rPr>
                <w:rFonts w:cs="Arial"/>
                <w:lang w:eastAsia="cs-CZ"/>
              </w:rPr>
              <w:t>36 592,96</w:t>
            </w:r>
          </w:p>
        </w:tc>
      </w:tr>
      <w:tr w:rsidR="004211FE" w:rsidRPr="00A009D5" w14:paraId="389BE50E" w14:textId="77777777" w:rsidTr="00A009D5">
        <w:trPr>
          <w:trHeight w:val="397"/>
        </w:trPr>
        <w:tc>
          <w:tcPr>
            <w:tcW w:w="4100" w:type="dxa"/>
            <w:shd w:val="clear" w:color="auto" w:fill="BDD6EE" w:themeFill="accent1" w:themeFillTint="66"/>
            <w:noWrap/>
            <w:vAlign w:val="center"/>
          </w:tcPr>
          <w:p w14:paraId="3822063B"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stravování</w:t>
            </w:r>
          </w:p>
        </w:tc>
        <w:tc>
          <w:tcPr>
            <w:tcW w:w="1658" w:type="dxa"/>
            <w:shd w:val="clear" w:color="auto" w:fill="auto"/>
            <w:noWrap/>
            <w:vAlign w:val="center"/>
          </w:tcPr>
          <w:p w14:paraId="0C55C68D" w14:textId="77777777" w:rsidR="004211FE" w:rsidRPr="00A009D5" w:rsidRDefault="004211FE" w:rsidP="004211FE">
            <w:pPr>
              <w:spacing w:line="240" w:lineRule="auto"/>
              <w:ind w:right="57"/>
              <w:jc w:val="right"/>
              <w:rPr>
                <w:rFonts w:cs="Arial"/>
                <w:lang w:eastAsia="cs-CZ"/>
              </w:rPr>
            </w:pPr>
            <w:r w:rsidRPr="00A009D5">
              <w:rPr>
                <w:rFonts w:cs="Arial"/>
                <w:lang w:eastAsia="cs-CZ"/>
              </w:rPr>
              <w:t>289 041,60</w:t>
            </w:r>
          </w:p>
        </w:tc>
        <w:tc>
          <w:tcPr>
            <w:tcW w:w="1658" w:type="dxa"/>
            <w:shd w:val="clear" w:color="auto" w:fill="auto"/>
            <w:noWrap/>
            <w:vAlign w:val="center"/>
          </w:tcPr>
          <w:p w14:paraId="51AEBCC7" w14:textId="77777777" w:rsidR="004211FE" w:rsidRPr="00A009D5" w:rsidRDefault="004211FE" w:rsidP="004211FE">
            <w:pPr>
              <w:spacing w:line="240" w:lineRule="auto"/>
              <w:ind w:right="57"/>
              <w:jc w:val="right"/>
              <w:rPr>
                <w:rFonts w:cs="Arial"/>
                <w:lang w:eastAsia="cs-CZ"/>
              </w:rPr>
            </w:pPr>
            <w:r w:rsidRPr="00A009D5">
              <w:rPr>
                <w:rFonts w:cs="Arial"/>
                <w:lang w:eastAsia="cs-CZ"/>
              </w:rPr>
              <w:t>304 294,83</w:t>
            </w:r>
          </w:p>
        </w:tc>
        <w:tc>
          <w:tcPr>
            <w:tcW w:w="1669" w:type="dxa"/>
            <w:shd w:val="clear" w:color="auto" w:fill="auto"/>
            <w:noWrap/>
            <w:vAlign w:val="center"/>
          </w:tcPr>
          <w:p w14:paraId="378D08EB" w14:textId="77777777" w:rsidR="004211FE" w:rsidRPr="00A009D5" w:rsidRDefault="004211FE" w:rsidP="004211FE">
            <w:pPr>
              <w:spacing w:line="240" w:lineRule="auto"/>
              <w:ind w:right="57"/>
              <w:jc w:val="right"/>
              <w:rPr>
                <w:rFonts w:cs="Arial"/>
                <w:lang w:eastAsia="cs-CZ"/>
              </w:rPr>
            </w:pPr>
            <w:r w:rsidRPr="00A009D5">
              <w:rPr>
                <w:rFonts w:cs="Arial"/>
                <w:lang w:eastAsia="cs-CZ"/>
              </w:rPr>
              <w:t>365 074,37</w:t>
            </w:r>
          </w:p>
        </w:tc>
      </w:tr>
      <w:tr w:rsidR="004211FE" w:rsidRPr="00A009D5" w14:paraId="5605062A" w14:textId="77777777" w:rsidTr="00A009D5">
        <w:trPr>
          <w:trHeight w:val="397"/>
        </w:trPr>
        <w:tc>
          <w:tcPr>
            <w:tcW w:w="4100" w:type="dxa"/>
            <w:shd w:val="clear" w:color="auto" w:fill="BDD6EE" w:themeFill="accent1" w:themeFillTint="66"/>
            <w:noWrap/>
            <w:vAlign w:val="center"/>
          </w:tcPr>
          <w:p w14:paraId="4FAF2114"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družiny a kluby</w:t>
            </w:r>
          </w:p>
        </w:tc>
        <w:tc>
          <w:tcPr>
            <w:tcW w:w="1658" w:type="dxa"/>
            <w:shd w:val="clear" w:color="auto" w:fill="auto"/>
            <w:noWrap/>
            <w:vAlign w:val="center"/>
          </w:tcPr>
          <w:p w14:paraId="0C94D1B0" w14:textId="77777777" w:rsidR="004211FE" w:rsidRPr="00A009D5" w:rsidRDefault="004211FE" w:rsidP="004211FE">
            <w:pPr>
              <w:spacing w:line="240" w:lineRule="auto"/>
              <w:ind w:right="57"/>
              <w:jc w:val="right"/>
              <w:rPr>
                <w:rFonts w:cs="Arial"/>
                <w:lang w:eastAsia="cs-CZ"/>
              </w:rPr>
            </w:pPr>
            <w:r w:rsidRPr="00A009D5">
              <w:rPr>
                <w:rFonts w:cs="Arial"/>
                <w:lang w:eastAsia="cs-CZ"/>
              </w:rPr>
              <w:t>222 848,60</w:t>
            </w:r>
          </w:p>
        </w:tc>
        <w:tc>
          <w:tcPr>
            <w:tcW w:w="1658" w:type="dxa"/>
            <w:shd w:val="clear" w:color="auto" w:fill="auto"/>
            <w:noWrap/>
            <w:vAlign w:val="center"/>
          </w:tcPr>
          <w:p w14:paraId="443D031C" w14:textId="77777777" w:rsidR="004211FE" w:rsidRPr="00A009D5" w:rsidRDefault="004211FE" w:rsidP="004211FE">
            <w:pPr>
              <w:spacing w:line="240" w:lineRule="auto"/>
              <w:ind w:right="57"/>
              <w:jc w:val="right"/>
              <w:rPr>
                <w:rFonts w:cs="Arial"/>
                <w:lang w:eastAsia="cs-CZ"/>
              </w:rPr>
            </w:pPr>
            <w:r w:rsidRPr="00A009D5">
              <w:rPr>
                <w:rFonts w:cs="Arial"/>
                <w:lang w:eastAsia="cs-CZ"/>
              </w:rPr>
              <w:t>247 549,75</w:t>
            </w:r>
          </w:p>
        </w:tc>
        <w:tc>
          <w:tcPr>
            <w:tcW w:w="1669" w:type="dxa"/>
            <w:shd w:val="clear" w:color="auto" w:fill="auto"/>
            <w:noWrap/>
            <w:vAlign w:val="center"/>
          </w:tcPr>
          <w:p w14:paraId="73AD2F85" w14:textId="77777777" w:rsidR="004211FE" w:rsidRPr="00A009D5" w:rsidRDefault="004211FE" w:rsidP="004211FE">
            <w:pPr>
              <w:spacing w:line="240" w:lineRule="auto"/>
              <w:ind w:right="57"/>
              <w:jc w:val="right"/>
              <w:rPr>
                <w:rFonts w:cs="Arial"/>
                <w:lang w:eastAsia="cs-CZ"/>
              </w:rPr>
            </w:pPr>
            <w:r w:rsidRPr="00A009D5">
              <w:rPr>
                <w:rFonts w:cs="Arial"/>
                <w:lang w:eastAsia="cs-CZ"/>
              </w:rPr>
              <w:t>288 772,71</w:t>
            </w:r>
          </w:p>
        </w:tc>
      </w:tr>
      <w:tr w:rsidR="004211FE" w:rsidRPr="00A009D5" w14:paraId="09E72BB5" w14:textId="77777777" w:rsidTr="00A009D5">
        <w:trPr>
          <w:trHeight w:val="397"/>
        </w:trPr>
        <w:tc>
          <w:tcPr>
            <w:tcW w:w="4100" w:type="dxa"/>
            <w:shd w:val="clear" w:color="auto" w:fill="BDD6EE" w:themeFill="accent1" w:themeFillTint="66"/>
            <w:noWrap/>
            <w:vAlign w:val="center"/>
          </w:tcPr>
          <w:p w14:paraId="19CA550C" w14:textId="77777777" w:rsidR="004211FE" w:rsidRPr="00A009D5" w:rsidRDefault="004211FE" w:rsidP="004211FE">
            <w:pPr>
              <w:spacing w:line="240" w:lineRule="auto"/>
              <w:jc w:val="center"/>
              <w:rPr>
                <w:rFonts w:cs="Arial"/>
                <w:bCs/>
                <w:lang w:eastAsia="cs-CZ"/>
              </w:rPr>
            </w:pPr>
            <w:r w:rsidRPr="00A009D5">
              <w:rPr>
                <w:rFonts w:cs="Arial"/>
                <w:bCs/>
                <w:lang w:eastAsia="cs-CZ"/>
              </w:rPr>
              <w:t>Základní umělecké školy</w:t>
            </w:r>
          </w:p>
        </w:tc>
        <w:tc>
          <w:tcPr>
            <w:tcW w:w="1658" w:type="dxa"/>
            <w:shd w:val="clear" w:color="auto" w:fill="auto"/>
            <w:noWrap/>
            <w:vAlign w:val="center"/>
          </w:tcPr>
          <w:p w14:paraId="022D7465" w14:textId="77777777" w:rsidR="004211FE" w:rsidRPr="00A009D5" w:rsidRDefault="004211FE" w:rsidP="004211FE">
            <w:pPr>
              <w:spacing w:line="240" w:lineRule="auto"/>
              <w:ind w:right="57"/>
              <w:jc w:val="right"/>
              <w:rPr>
                <w:rFonts w:cs="Arial"/>
                <w:lang w:eastAsia="cs-CZ"/>
              </w:rPr>
            </w:pPr>
            <w:r w:rsidRPr="00A009D5">
              <w:rPr>
                <w:rFonts w:cs="Arial"/>
                <w:lang w:eastAsia="cs-CZ"/>
              </w:rPr>
              <w:t>85 027,90</w:t>
            </w:r>
          </w:p>
        </w:tc>
        <w:tc>
          <w:tcPr>
            <w:tcW w:w="1658" w:type="dxa"/>
            <w:shd w:val="clear" w:color="auto" w:fill="auto"/>
            <w:noWrap/>
            <w:vAlign w:val="center"/>
          </w:tcPr>
          <w:p w14:paraId="24D701A9" w14:textId="77777777" w:rsidR="004211FE" w:rsidRPr="00A009D5" w:rsidRDefault="004211FE" w:rsidP="004211FE">
            <w:pPr>
              <w:spacing w:line="240" w:lineRule="auto"/>
              <w:ind w:right="57"/>
              <w:jc w:val="right"/>
              <w:rPr>
                <w:rFonts w:cs="Arial"/>
                <w:lang w:eastAsia="cs-CZ"/>
              </w:rPr>
            </w:pPr>
            <w:r w:rsidRPr="00A009D5">
              <w:rPr>
                <w:rFonts w:cs="Arial"/>
                <w:lang w:eastAsia="cs-CZ"/>
              </w:rPr>
              <w:t>92 093,12</w:t>
            </w:r>
          </w:p>
        </w:tc>
        <w:tc>
          <w:tcPr>
            <w:tcW w:w="1669" w:type="dxa"/>
            <w:shd w:val="clear" w:color="auto" w:fill="auto"/>
            <w:noWrap/>
            <w:vAlign w:val="center"/>
          </w:tcPr>
          <w:p w14:paraId="6767885C" w14:textId="77777777" w:rsidR="004211FE" w:rsidRPr="00A009D5" w:rsidRDefault="004211FE" w:rsidP="004211FE">
            <w:pPr>
              <w:spacing w:line="240" w:lineRule="auto"/>
              <w:ind w:right="57"/>
              <w:jc w:val="right"/>
              <w:rPr>
                <w:rFonts w:cs="Arial"/>
                <w:lang w:eastAsia="cs-CZ"/>
              </w:rPr>
            </w:pPr>
            <w:r w:rsidRPr="00A009D5">
              <w:rPr>
                <w:rFonts w:cs="Arial"/>
                <w:lang w:eastAsia="cs-CZ"/>
              </w:rPr>
              <w:t>103 031,23</w:t>
            </w:r>
          </w:p>
        </w:tc>
      </w:tr>
      <w:tr w:rsidR="004211FE" w:rsidRPr="00A009D5" w14:paraId="5407C085" w14:textId="77777777" w:rsidTr="00A009D5">
        <w:trPr>
          <w:trHeight w:val="397"/>
        </w:trPr>
        <w:tc>
          <w:tcPr>
            <w:tcW w:w="4100" w:type="dxa"/>
            <w:shd w:val="clear" w:color="auto" w:fill="BDD6EE" w:themeFill="accent1" w:themeFillTint="66"/>
            <w:noWrap/>
            <w:vAlign w:val="center"/>
          </w:tcPr>
          <w:p w14:paraId="04848304" w14:textId="77777777" w:rsidR="004211FE" w:rsidRPr="00A009D5" w:rsidRDefault="004211FE" w:rsidP="004211FE">
            <w:pPr>
              <w:spacing w:line="240" w:lineRule="auto"/>
              <w:jc w:val="center"/>
              <w:rPr>
                <w:rFonts w:cs="Arial"/>
                <w:bCs/>
                <w:lang w:eastAsia="cs-CZ"/>
              </w:rPr>
            </w:pPr>
            <w:r w:rsidRPr="00A009D5">
              <w:rPr>
                <w:rFonts w:cs="Arial"/>
                <w:bCs/>
                <w:lang w:eastAsia="cs-CZ"/>
              </w:rPr>
              <w:t>Střediska volného času</w:t>
            </w:r>
          </w:p>
        </w:tc>
        <w:tc>
          <w:tcPr>
            <w:tcW w:w="1658" w:type="dxa"/>
            <w:shd w:val="clear" w:color="auto" w:fill="auto"/>
            <w:noWrap/>
            <w:vAlign w:val="center"/>
          </w:tcPr>
          <w:p w14:paraId="6AA2F622" w14:textId="77777777" w:rsidR="004211FE" w:rsidRPr="00A009D5" w:rsidRDefault="004211FE" w:rsidP="004211FE">
            <w:pPr>
              <w:spacing w:line="240" w:lineRule="auto"/>
              <w:ind w:right="57"/>
              <w:jc w:val="right"/>
              <w:rPr>
                <w:rFonts w:cs="Arial"/>
                <w:lang w:eastAsia="cs-CZ"/>
              </w:rPr>
            </w:pPr>
            <w:r w:rsidRPr="00A009D5">
              <w:rPr>
                <w:rFonts w:cs="Arial"/>
                <w:lang w:eastAsia="cs-CZ"/>
              </w:rPr>
              <w:t>40 616,20</w:t>
            </w:r>
          </w:p>
        </w:tc>
        <w:tc>
          <w:tcPr>
            <w:tcW w:w="1658" w:type="dxa"/>
            <w:shd w:val="clear" w:color="auto" w:fill="auto"/>
            <w:noWrap/>
            <w:vAlign w:val="center"/>
          </w:tcPr>
          <w:p w14:paraId="08C973B6" w14:textId="77777777" w:rsidR="004211FE" w:rsidRPr="00A009D5" w:rsidRDefault="004211FE" w:rsidP="004211FE">
            <w:pPr>
              <w:spacing w:line="240" w:lineRule="auto"/>
              <w:ind w:right="57"/>
              <w:jc w:val="right"/>
              <w:rPr>
                <w:rFonts w:cs="Arial"/>
                <w:lang w:eastAsia="cs-CZ"/>
              </w:rPr>
            </w:pPr>
            <w:r w:rsidRPr="00A009D5">
              <w:rPr>
                <w:rFonts w:cs="Arial"/>
                <w:lang w:eastAsia="cs-CZ"/>
              </w:rPr>
              <w:t>43 208,57</w:t>
            </w:r>
          </w:p>
        </w:tc>
        <w:tc>
          <w:tcPr>
            <w:tcW w:w="1669" w:type="dxa"/>
            <w:shd w:val="clear" w:color="auto" w:fill="auto"/>
            <w:noWrap/>
            <w:vAlign w:val="center"/>
          </w:tcPr>
          <w:p w14:paraId="3368BC2C" w14:textId="77777777" w:rsidR="004211FE" w:rsidRPr="00A009D5" w:rsidRDefault="004211FE" w:rsidP="004211FE">
            <w:pPr>
              <w:spacing w:line="240" w:lineRule="auto"/>
              <w:ind w:right="57"/>
              <w:jc w:val="right"/>
              <w:rPr>
                <w:rFonts w:cs="Arial"/>
                <w:lang w:eastAsia="cs-CZ"/>
              </w:rPr>
            </w:pPr>
            <w:r w:rsidRPr="00A009D5">
              <w:rPr>
                <w:rFonts w:cs="Arial"/>
                <w:lang w:eastAsia="cs-CZ"/>
              </w:rPr>
              <w:t>50 078,60</w:t>
            </w:r>
          </w:p>
        </w:tc>
      </w:tr>
      <w:tr w:rsidR="004211FE" w:rsidRPr="00A009D5" w14:paraId="1EB90DFB" w14:textId="77777777" w:rsidTr="00A009D5">
        <w:trPr>
          <w:trHeight w:val="397"/>
        </w:trPr>
        <w:tc>
          <w:tcPr>
            <w:tcW w:w="4100" w:type="dxa"/>
            <w:shd w:val="clear" w:color="auto" w:fill="BDD6EE" w:themeFill="accent1" w:themeFillTint="66"/>
            <w:noWrap/>
            <w:vAlign w:val="center"/>
          </w:tcPr>
          <w:p w14:paraId="487194AB" w14:textId="77777777" w:rsidR="004211FE" w:rsidRPr="00A009D5" w:rsidRDefault="004211FE" w:rsidP="004211FE">
            <w:pPr>
              <w:spacing w:line="240" w:lineRule="auto"/>
              <w:jc w:val="center"/>
              <w:rPr>
                <w:rFonts w:cs="Arial"/>
                <w:b/>
                <w:bCs/>
                <w:lang w:eastAsia="cs-CZ"/>
              </w:rPr>
            </w:pPr>
            <w:r w:rsidRPr="00A009D5">
              <w:rPr>
                <w:rFonts w:cs="Arial"/>
                <w:b/>
                <w:bCs/>
                <w:lang w:eastAsia="cs-CZ"/>
              </w:rPr>
              <w:t>Celkem</w:t>
            </w:r>
          </w:p>
        </w:tc>
        <w:tc>
          <w:tcPr>
            <w:tcW w:w="1658" w:type="dxa"/>
            <w:shd w:val="clear" w:color="auto" w:fill="BDD6EE" w:themeFill="accent1" w:themeFillTint="66"/>
            <w:noWrap/>
            <w:vAlign w:val="center"/>
          </w:tcPr>
          <w:p w14:paraId="4861429B"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3 370 565,00</w:t>
            </w:r>
          </w:p>
        </w:tc>
        <w:tc>
          <w:tcPr>
            <w:tcW w:w="1658" w:type="dxa"/>
            <w:shd w:val="clear" w:color="auto" w:fill="BDD6EE" w:themeFill="accent1" w:themeFillTint="66"/>
            <w:noWrap/>
            <w:vAlign w:val="center"/>
          </w:tcPr>
          <w:p w14:paraId="56451005"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3 756 739,87</w:t>
            </w:r>
          </w:p>
        </w:tc>
        <w:tc>
          <w:tcPr>
            <w:tcW w:w="1669" w:type="dxa"/>
            <w:shd w:val="clear" w:color="auto" w:fill="BDD6EE" w:themeFill="accent1" w:themeFillTint="66"/>
            <w:noWrap/>
            <w:vAlign w:val="center"/>
          </w:tcPr>
          <w:p w14:paraId="3284763F"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4 405 935,19</w:t>
            </w:r>
          </w:p>
        </w:tc>
      </w:tr>
    </w:tbl>
    <w:p w14:paraId="3C5A0769" w14:textId="77777777" w:rsidR="004211FE" w:rsidRPr="00A009D5" w:rsidRDefault="004211FE" w:rsidP="004211FE">
      <w:pPr>
        <w:keepNext/>
        <w:tabs>
          <w:tab w:val="left" w:pos="851"/>
        </w:tabs>
        <w:spacing w:before="240" w:after="240" w:line="240" w:lineRule="auto"/>
        <w:jc w:val="both"/>
        <w:outlineLvl w:val="2"/>
        <w:rPr>
          <w:rFonts w:cs="Arial"/>
          <w:b/>
          <w:bCs/>
        </w:rPr>
      </w:pPr>
    </w:p>
    <w:p w14:paraId="64DB2DF2"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62" w:name="_Toc792460"/>
      <w:bookmarkStart w:id="363" w:name="_Toc792788"/>
      <w:r w:rsidRPr="00452C02">
        <w:rPr>
          <w:rFonts w:cs="Arial"/>
          <w:b/>
          <w:bCs/>
          <w:sz w:val="26"/>
          <w:szCs w:val="26"/>
        </w:rPr>
        <w:t>Přepočet dotace na přímé náklady na vzdělání na žáka ve školách a školských zařízeních zřizovaných obcemi</w:t>
      </w:r>
      <w:bookmarkEnd w:id="362"/>
      <w:bookmarkEnd w:id="363"/>
    </w:p>
    <w:p w14:paraId="477E7ED8" w14:textId="19FA2743" w:rsidR="004211FE" w:rsidRPr="00A009D5" w:rsidRDefault="004211FE" w:rsidP="004211FE">
      <w:pPr>
        <w:keepNext/>
        <w:tabs>
          <w:tab w:val="left" w:pos="680"/>
        </w:tabs>
        <w:spacing w:before="120" w:after="120" w:line="240" w:lineRule="auto"/>
        <w:jc w:val="both"/>
        <w:rPr>
          <w:i/>
        </w:rPr>
      </w:pPr>
      <w:r w:rsidRPr="00A009D5">
        <w:rPr>
          <w:i/>
        </w:rPr>
        <w:t>Tabulka č. 7</w:t>
      </w:r>
      <w:r w:rsidR="00614869">
        <w:rPr>
          <w:i/>
        </w:rPr>
        <w:t>4</w:t>
      </w:r>
      <w:r w:rsidRPr="00A009D5">
        <w:rPr>
          <w:i/>
        </w:rPr>
        <w:tab/>
        <w:t>Přepočet dotace na přímé náklady na vzdělání na dítě, žáka v Kč ve školách</w:t>
      </w:r>
      <w:r w:rsidRPr="00A009D5">
        <w:rPr>
          <w:i/>
        </w:rPr>
        <w:br/>
      </w:r>
      <w:r w:rsidRPr="00A009D5">
        <w:rPr>
          <w:i/>
        </w:rPr>
        <w:tab/>
      </w:r>
      <w:r w:rsidRPr="00A009D5">
        <w:rPr>
          <w:i/>
        </w:rPr>
        <w:tab/>
      </w:r>
      <w:r w:rsidRPr="00A009D5">
        <w:rPr>
          <w:i/>
        </w:rPr>
        <w:tab/>
        <w:t>a školských zařízeních zřizovaných obcemi v letech 2015-2017 v Kč na kalendářní rok</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4"/>
        <w:gridCol w:w="1526"/>
        <w:gridCol w:w="1526"/>
        <w:gridCol w:w="1526"/>
      </w:tblGrid>
      <w:tr w:rsidR="004211FE" w:rsidRPr="00A009D5" w14:paraId="59B12B44" w14:textId="77777777" w:rsidTr="00A009D5">
        <w:trPr>
          <w:trHeight w:val="397"/>
        </w:trPr>
        <w:tc>
          <w:tcPr>
            <w:tcW w:w="4494" w:type="dxa"/>
            <w:vMerge w:val="restart"/>
            <w:shd w:val="clear" w:color="auto" w:fill="BDD6EE" w:themeFill="accent1" w:themeFillTint="66"/>
            <w:vAlign w:val="center"/>
          </w:tcPr>
          <w:p w14:paraId="5AD50DD1" w14:textId="77777777" w:rsidR="004211FE" w:rsidRPr="00A009D5" w:rsidRDefault="004211FE" w:rsidP="004211FE">
            <w:pPr>
              <w:spacing w:line="240" w:lineRule="auto"/>
              <w:jc w:val="center"/>
              <w:rPr>
                <w:rFonts w:cs="Arial"/>
                <w:b/>
                <w:bCs/>
                <w:lang w:eastAsia="cs-CZ"/>
              </w:rPr>
            </w:pPr>
            <w:r w:rsidRPr="00A009D5">
              <w:rPr>
                <w:rFonts w:cs="Arial"/>
                <w:b/>
                <w:bCs/>
                <w:lang w:eastAsia="cs-CZ"/>
              </w:rPr>
              <w:t>Zařízení</w:t>
            </w:r>
          </w:p>
        </w:tc>
        <w:tc>
          <w:tcPr>
            <w:tcW w:w="4578" w:type="dxa"/>
            <w:gridSpan w:val="3"/>
            <w:shd w:val="clear" w:color="auto" w:fill="BDD6EE" w:themeFill="accent1" w:themeFillTint="66"/>
            <w:vAlign w:val="center"/>
          </w:tcPr>
          <w:p w14:paraId="3A7FF39A"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649D11C0" w14:textId="77777777" w:rsidTr="00A009D5">
        <w:trPr>
          <w:trHeight w:val="397"/>
        </w:trPr>
        <w:tc>
          <w:tcPr>
            <w:tcW w:w="4494" w:type="dxa"/>
            <w:vMerge/>
            <w:shd w:val="clear" w:color="auto" w:fill="BDD6EE" w:themeFill="accent1" w:themeFillTint="66"/>
            <w:vAlign w:val="center"/>
          </w:tcPr>
          <w:p w14:paraId="7CD5C51D" w14:textId="77777777" w:rsidR="004211FE" w:rsidRPr="00A009D5" w:rsidRDefault="004211FE" w:rsidP="004211FE">
            <w:pPr>
              <w:spacing w:line="240" w:lineRule="auto"/>
              <w:rPr>
                <w:rFonts w:cs="Arial"/>
                <w:b/>
                <w:bCs/>
                <w:lang w:eastAsia="cs-CZ"/>
              </w:rPr>
            </w:pPr>
          </w:p>
        </w:tc>
        <w:tc>
          <w:tcPr>
            <w:tcW w:w="1526" w:type="dxa"/>
            <w:shd w:val="clear" w:color="auto" w:fill="BDD6EE" w:themeFill="accent1" w:themeFillTint="66"/>
            <w:noWrap/>
            <w:vAlign w:val="center"/>
          </w:tcPr>
          <w:p w14:paraId="2FF7DB94"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526" w:type="dxa"/>
            <w:shd w:val="clear" w:color="auto" w:fill="BDD6EE" w:themeFill="accent1" w:themeFillTint="66"/>
            <w:noWrap/>
            <w:vAlign w:val="center"/>
          </w:tcPr>
          <w:p w14:paraId="52AF81EC"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526" w:type="dxa"/>
            <w:shd w:val="clear" w:color="auto" w:fill="BDD6EE" w:themeFill="accent1" w:themeFillTint="66"/>
            <w:noWrap/>
            <w:vAlign w:val="center"/>
          </w:tcPr>
          <w:p w14:paraId="32182DAD"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73B1583B" w14:textId="77777777" w:rsidTr="00A009D5">
        <w:trPr>
          <w:trHeight w:val="397"/>
        </w:trPr>
        <w:tc>
          <w:tcPr>
            <w:tcW w:w="4494" w:type="dxa"/>
            <w:shd w:val="clear" w:color="auto" w:fill="BDD6EE" w:themeFill="accent1" w:themeFillTint="66"/>
            <w:noWrap/>
            <w:vAlign w:val="center"/>
          </w:tcPr>
          <w:p w14:paraId="78BECCA9" w14:textId="77777777" w:rsidR="004211FE" w:rsidRPr="00A009D5" w:rsidRDefault="004211FE" w:rsidP="004211FE">
            <w:pPr>
              <w:spacing w:line="240" w:lineRule="auto"/>
              <w:jc w:val="center"/>
              <w:rPr>
                <w:rFonts w:cs="Arial"/>
                <w:bCs/>
                <w:lang w:eastAsia="cs-CZ"/>
              </w:rPr>
            </w:pPr>
            <w:r w:rsidRPr="00A009D5">
              <w:rPr>
                <w:rFonts w:cs="Arial"/>
                <w:bCs/>
                <w:lang w:eastAsia="cs-CZ"/>
              </w:rPr>
              <w:t>Mateřské školy</w:t>
            </w:r>
          </w:p>
        </w:tc>
        <w:tc>
          <w:tcPr>
            <w:tcW w:w="1526" w:type="dxa"/>
            <w:shd w:val="clear" w:color="auto" w:fill="auto"/>
            <w:noWrap/>
            <w:vAlign w:val="center"/>
          </w:tcPr>
          <w:p w14:paraId="4ABE6E66" w14:textId="77777777" w:rsidR="004211FE" w:rsidRPr="00A009D5" w:rsidRDefault="004211FE" w:rsidP="004211FE">
            <w:pPr>
              <w:spacing w:line="240" w:lineRule="auto"/>
              <w:ind w:right="57"/>
              <w:jc w:val="right"/>
              <w:rPr>
                <w:rFonts w:cs="Arial"/>
                <w:lang w:eastAsia="cs-CZ"/>
              </w:rPr>
            </w:pPr>
            <w:r w:rsidRPr="00A009D5">
              <w:rPr>
                <w:rFonts w:cs="Arial"/>
                <w:lang w:eastAsia="cs-CZ"/>
              </w:rPr>
              <w:t>37 807,00</w:t>
            </w:r>
          </w:p>
        </w:tc>
        <w:tc>
          <w:tcPr>
            <w:tcW w:w="1526" w:type="dxa"/>
            <w:shd w:val="clear" w:color="auto" w:fill="auto"/>
            <w:noWrap/>
            <w:vAlign w:val="center"/>
          </w:tcPr>
          <w:p w14:paraId="069E1467" w14:textId="77777777" w:rsidR="004211FE" w:rsidRPr="00A009D5" w:rsidRDefault="004211FE" w:rsidP="004211FE">
            <w:pPr>
              <w:spacing w:line="240" w:lineRule="auto"/>
              <w:ind w:right="57"/>
              <w:jc w:val="right"/>
              <w:rPr>
                <w:rFonts w:cs="Arial"/>
                <w:lang w:eastAsia="cs-CZ"/>
              </w:rPr>
            </w:pPr>
            <w:r w:rsidRPr="00A009D5">
              <w:rPr>
                <w:rFonts w:cs="Arial"/>
                <w:lang w:eastAsia="cs-CZ"/>
              </w:rPr>
              <w:t>41 776</w:t>
            </w:r>
          </w:p>
        </w:tc>
        <w:tc>
          <w:tcPr>
            <w:tcW w:w="1526" w:type="dxa"/>
            <w:shd w:val="clear" w:color="auto" w:fill="auto"/>
            <w:noWrap/>
            <w:vAlign w:val="center"/>
          </w:tcPr>
          <w:p w14:paraId="7981629F" w14:textId="77777777" w:rsidR="004211FE" w:rsidRPr="00A009D5" w:rsidRDefault="004211FE" w:rsidP="004211FE">
            <w:pPr>
              <w:spacing w:line="240" w:lineRule="auto"/>
              <w:ind w:right="57"/>
              <w:jc w:val="right"/>
              <w:rPr>
                <w:rFonts w:cs="Arial"/>
                <w:lang w:eastAsia="cs-CZ"/>
              </w:rPr>
            </w:pPr>
            <w:r w:rsidRPr="00A009D5">
              <w:rPr>
                <w:rFonts w:cs="Arial"/>
                <w:lang w:eastAsia="cs-CZ"/>
              </w:rPr>
              <w:t>48 978,00</w:t>
            </w:r>
          </w:p>
        </w:tc>
      </w:tr>
      <w:tr w:rsidR="004211FE" w:rsidRPr="00A009D5" w14:paraId="2E9DED45" w14:textId="77777777" w:rsidTr="00A009D5">
        <w:trPr>
          <w:trHeight w:val="397"/>
        </w:trPr>
        <w:tc>
          <w:tcPr>
            <w:tcW w:w="4494" w:type="dxa"/>
            <w:shd w:val="clear" w:color="auto" w:fill="BDD6EE" w:themeFill="accent1" w:themeFillTint="66"/>
            <w:noWrap/>
            <w:vAlign w:val="center"/>
          </w:tcPr>
          <w:p w14:paraId="7592D3FB" w14:textId="77777777" w:rsidR="004211FE" w:rsidRPr="00A009D5" w:rsidRDefault="004211FE" w:rsidP="004211FE">
            <w:pPr>
              <w:spacing w:line="240" w:lineRule="auto"/>
              <w:jc w:val="center"/>
              <w:rPr>
                <w:rFonts w:cs="Arial"/>
                <w:bCs/>
                <w:lang w:eastAsia="cs-CZ"/>
              </w:rPr>
            </w:pPr>
            <w:r w:rsidRPr="00A009D5">
              <w:rPr>
                <w:rFonts w:cs="Arial"/>
                <w:bCs/>
                <w:lang w:eastAsia="cs-CZ"/>
              </w:rPr>
              <w:t>Základní školy</w:t>
            </w:r>
          </w:p>
        </w:tc>
        <w:tc>
          <w:tcPr>
            <w:tcW w:w="1526" w:type="dxa"/>
            <w:shd w:val="clear" w:color="auto" w:fill="auto"/>
            <w:noWrap/>
            <w:vAlign w:val="center"/>
          </w:tcPr>
          <w:p w14:paraId="1CDB2A77" w14:textId="77777777" w:rsidR="004211FE" w:rsidRPr="00A009D5" w:rsidRDefault="004211FE" w:rsidP="004211FE">
            <w:pPr>
              <w:spacing w:line="240" w:lineRule="auto"/>
              <w:ind w:right="57"/>
              <w:jc w:val="right"/>
              <w:rPr>
                <w:rFonts w:cs="Arial"/>
                <w:lang w:eastAsia="cs-CZ"/>
              </w:rPr>
            </w:pPr>
            <w:r w:rsidRPr="00A009D5">
              <w:rPr>
                <w:rFonts w:cs="Arial"/>
                <w:lang w:eastAsia="cs-CZ"/>
              </w:rPr>
              <w:t>36 724,00</w:t>
            </w:r>
          </w:p>
        </w:tc>
        <w:tc>
          <w:tcPr>
            <w:tcW w:w="1526" w:type="dxa"/>
            <w:shd w:val="clear" w:color="auto" w:fill="auto"/>
            <w:noWrap/>
            <w:vAlign w:val="center"/>
          </w:tcPr>
          <w:p w14:paraId="1EF8C876" w14:textId="77777777" w:rsidR="004211FE" w:rsidRPr="00A009D5" w:rsidRDefault="004211FE" w:rsidP="004211FE">
            <w:pPr>
              <w:spacing w:line="240" w:lineRule="auto"/>
              <w:ind w:right="57"/>
              <w:jc w:val="right"/>
              <w:rPr>
                <w:rFonts w:cs="Arial"/>
                <w:lang w:eastAsia="cs-CZ"/>
              </w:rPr>
            </w:pPr>
            <w:r w:rsidRPr="00A009D5">
              <w:rPr>
                <w:rFonts w:cs="Arial"/>
                <w:lang w:eastAsia="cs-CZ"/>
              </w:rPr>
              <w:t>40 893</w:t>
            </w:r>
          </w:p>
        </w:tc>
        <w:tc>
          <w:tcPr>
            <w:tcW w:w="1526" w:type="dxa"/>
            <w:shd w:val="clear" w:color="auto" w:fill="auto"/>
            <w:noWrap/>
            <w:vAlign w:val="center"/>
          </w:tcPr>
          <w:p w14:paraId="492F174E" w14:textId="77777777" w:rsidR="004211FE" w:rsidRPr="00A009D5" w:rsidRDefault="004211FE" w:rsidP="004211FE">
            <w:pPr>
              <w:spacing w:line="240" w:lineRule="auto"/>
              <w:ind w:right="57"/>
              <w:jc w:val="right"/>
              <w:rPr>
                <w:rFonts w:cs="Arial"/>
                <w:lang w:eastAsia="cs-CZ"/>
              </w:rPr>
            </w:pPr>
            <w:r w:rsidRPr="00A009D5">
              <w:rPr>
                <w:rFonts w:cs="Arial"/>
                <w:lang w:eastAsia="cs-CZ"/>
              </w:rPr>
              <w:t>47 470,00</w:t>
            </w:r>
          </w:p>
        </w:tc>
      </w:tr>
      <w:tr w:rsidR="004211FE" w:rsidRPr="00A009D5" w14:paraId="24D6CF74" w14:textId="77777777" w:rsidTr="00A009D5">
        <w:trPr>
          <w:trHeight w:val="397"/>
        </w:trPr>
        <w:tc>
          <w:tcPr>
            <w:tcW w:w="4494" w:type="dxa"/>
            <w:shd w:val="clear" w:color="auto" w:fill="BDD6EE" w:themeFill="accent1" w:themeFillTint="66"/>
            <w:noWrap/>
            <w:vAlign w:val="center"/>
          </w:tcPr>
          <w:p w14:paraId="7BA4330D" w14:textId="77777777" w:rsidR="004211FE" w:rsidRPr="00A009D5" w:rsidRDefault="004211FE" w:rsidP="004211FE">
            <w:pPr>
              <w:spacing w:line="240" w:lineRule="auto"/>
              <w:jc w:val="center"/>
              <w:rPr>
                <w:rFonts w:cs="Arial"/>
                <w:bCs/>
                <w:lang w:eastAsia="cs-CZ"/>
              </w:rPr>
            </w:pPr>
            <w:r w:rsidRPr="00A009D5">
              <w:rPr>
                <w:rFonts w:cs="Arial"/>
                <w:bCs/>
                <w:lang w:eastAsia="cs-CZ"/>
              </w:rPr>
              <w:t>Gymnázia</w:t>
            </w:r>
          </w:p>
        </w:tc>
        <w:tc>
          <w:tcPr>
            <w:tcW w:w="1526" w:type="dxa"/>
            <w:shd w:val="clear" w:color="auto" w:fill="auto"/>
            <w:noWrap/>
            <w:vAlign w:val="center"/>
          </w:tcPr>
          <w:p w14:paraId="65476265" w14:textId="77777777" w:rsidR="004211FE" w:rsidRPr="00A009D5" w:rsidRDefault="004211FE" w:rsidP="004211FE">
            <w:pPr>
              <w:spacing w:line="240" w:lineRule="auto"/>
              <w:ind w:right="57"/>
              <w:jc w:val="right"/>
              <w:rPr>
                <w:rFonts w:cs="Arial"/>
                <w:lang w:eastAsia="cs-CZ"/>
              </w:rPr>
            </w:pPr>
            <w:r w:rsidRPr="00A009D5">
              <w:rPr>
                <w:rFonts w:cs="Arial"/>
                <w:lang w:eastAsia="cs-CZ"/>
              </w:rPr>
              <w:t>43 736,00</w:t>
            </w:r>
          </w:p>
        </w:tc>
        <w:tc>
          <w:tcPr>
            <w:tcW w:w="1526" w:type="dxa"/>
            <w:shd w:val="clear" w:color="auto" w:fill="auto"/>
            <w:noWrap/>
            <w:vAlign w:val="center"/>
          </w:tcPr>
          <w:p w14:paraId="7E96B373" w14:textId="77777777" w:rsidR="004211FE" w:rsidRPr="00A009D5" w:rsidRDefault="004211FE" w:rsidP="004211FE">
            <w:pPr>
              <w:spacing w:line="240" w:lineRule="auto"/>
              <w:ind w:right="57"/>
              <w:jc w:val="right"/>
              <w:rPr>
                <w:rFonts w:cs="Arial"/>
                <w:lang w:eastAsia="cs-CZ"/>
              </w:rPr>
            </w:pPr>
            <w:r w:rsidRPr="00A009D5">
              <w:rPr>
                <w:rFonts w:cs="Arial"/>
                <w:lang w:eastAsia="cs-CZ"/>
              </w:rPr>
              <w:t>47 115</w:t>
            </w:r>
          </w:p>
        </w:tc>
        <w:tc>
          <w:tcPr>
            <w:tcW w:w="1526" w:type="dxa"/>
            <w:shd w:val="clear" w:color="auto" w:fill="auto"/>
            <w:noWrap/>
            <w:vAlign w:val="center"/>
          </w:tcPr>
          <w:p w14:paraId="766F3F28" w14:textId="77777777" w:rsidR="004211FE" w:rsidRPr="00A009D5" w:rsidRDefault="004211FE" w:rsidP="004211FE">
            <w:pPr>
              <w:spacing w:line="240" w:lineRule="auto"/>
              <w:ind w:right="57"/>
              <w:jc w:val="right"/>
              <w:rPr>
                <w:rFonts w:cs="Arial"/>
                <w:lang w:eastAsia="cs-CZ"/>
              </w:rPr>
            </w:pPr>
            <w:r w:rsidRPr="00A009D5">
              <w:rPr>
                <w:rFonts w:cs="Arial"/>
                <w:lang w:eastAsia="cs-CZ"/>
              </w:rPr>
              <w:t>53 813,00</w:t>
            </w:r>
          </w:p>
        </w:tc>
      </w:tr>
      <w:tr w:rsidR="004211FE" w:rsidRPr="00A009D5" w14:paraId="7502123F" w14:textId="77777777" w:rsidTr="00A009D5">
        <w:trPr>
          <w:trHeight w:val="397"/>
        </w:trPr>
        <w:tc>
          <w:tcPr>
            <w:tcW w:w="4494" w:type="dxa"/>
            <w:shd w:val="clear" w:color="auto" w:fill="BDD6EE" w:themeFill="accent1" w:themeFillTint="66"/>
            <w:noWrap/>
            <w:vAlign w:val="center"/>
          </w:tcPr>
          <w:p w14:paraId="5FE15A99"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stravování</w:t>
            </w:r>
          </w:p>
        </w:tc>
        <w:tc>
          <w:tcPr>
            <w:tcW w:w="1526" w:type="dxa"/>
            <w:shd w:val="clear" w:color="auto" w:fill="auto"/>
            <w:noWrap/>
            <w:vAlign w:val="center"/>
          </w:tcPr>
          <w:p w14:paraId="635D8808" w14:textId="77777777" w:rsidR="004211FE" w:rsidRPr="00A009D5" w:rsidRDefault="004211FE" w:rsidP="004211FE">
            <w:pPr>
              <w:spacing w:line="240" w:lineRule="auto"/>
              <w:ind w:right="57"/>
              <w:jc w:val="right"/>
              <w:rPr>
                <w:rFonts w:cs="Arial"/>
                <w:lang w:eastAsia="cs-CZ"/>
              </w:rPr>
            </w:pPr>
            <w:r w:rsidRPr="00A009D5">
              <w:rPr>
                <w:rFonts w:cs="Arial"/>
                <w:lang w:eastAsia="cs-CZ"/>
              </w:rPr>
              <w:t>4 417,00</w:t>
            </w:r>
          </w:p>
        </w:tc>
        <w:tc>
          <w:tcPr>
            <w:tcW w:w="1526" w:type="dxa"/>
            <w:shd w:val="clear" w:color="auto" w:fill="auto"/>
            <w:noWrap/>
            <w:vAlign w:val="center"/>
          </w:tcPr>
          <w:p w14:paraId="16387CB1" w14:textId="77777777" w:rsidR="004211FE" w:rsidRPr="00A009D5" w:rsidRDefault="004211FE" w:rsidP="004211FE">
            <w:pPr>
              <w:spacing w:line="240" w:lineRule="auto"/>
              <w:ind w:right="57"/>
              <w:jc w:val="right"/>
              <w:rPr>
                <w:rFonts w:cs="Arial"/>
                <w:lang w:eastAsia="cs-CZ"/>
              </w:rPr>
            </w:pPr>
            <w:r w:rsidRPr="00A009D5">
              <w:rPr>
                <w:rFonts w:cs="Arial"/>
                <w:lang w:eastAsia="cs-CZ"/>
              </w:rPr>
              <w:t>4 593</w:t>
            </w:r>
          </w:p>
        </w:tc>
        <w:tc>
          <w:tcPr>
            <w:tcW w:w="1526" w:type="dxa"/>
            <w:shd w:val="clear" w:color="auto" w:fill="auto"/>
            <w:noWrap/>
            <w:vAlign w:val="center"/>
          </w:tcPr>
          <w:p w14:paraId="1014475A" w14:textId="77777777" w:rsidR="004211FE" w:rsidRPr="00A009D5" w:rsidRDefault="004211FE" w:rsidP="004211FE">
            <w:pPr>
              <w:spacing w:line="240" w:lineRule="auto"/>
              <w:ind w:right="57"/>
              <w:jc w:val="right"/>
              <w:rPr>
                <w:rFonts w:cs="Arial"/>
                <w:lang w:eastAsia="cs-CZ"/>
              </w:rPr>
            </w:pPr>
            <w:r w:rsidRPr="00A009D5">
              <w:rPr>
                <w:rFonts w:cs="Arial"/>
                <w:lang w:eastAsia="cs-CZ"/>
              </w:rPr>
              <w:t>5 358,00</w:t>
            </w:r>
          </w:p>
        </w:tc>
      </w:tr>
      <w:tr w:rsidR="004211FE" w:rsidRPr="00A009D5" w14:paraId="18755639" w14:textId="77777777" w:rsidTr="00A009D5">
        <w:trPr>
          <w:trHeight w:val="397"/>
        </w:trPr>
        <w:tc>
          <w:tcPr>
            <w:tcW w:w="4494" w:type="dxa"/>
            <w:shd w:val="clear" w:color="auto" w:fill="BDD6EE" w:themeFill="accent1" w:themeFillTint="66"/>
            <w:noWrap/>
            <w:vAlign w:val="center"/>
          </w:tcPr>
          <w:p w14:paraId="6B82F0D2"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družiny a kluby</w:t>
            </w:r>
          </w:p>
        </w:tc>
        <w:tc>
          <w:tcPr>
            <w:tcW w:w="1526" w:type="dxa"/>
            <w:shd w:val="clear" w:color="auto" w:fill="auto"/>
            <w:noWrap/>
            <w:vAlign w:val="center"/>
          </w:tcPr>
          <w:p w14:paraId="195DA4E6" w14:textId="77777777" w:rsidR="004211FE" w:rsidRPr="00A009D5" w:rsidRDefault="004211FE" w:rsidP="004211FE">
            <w:pPr>
              <w:spacing w:line="240" w:lineRule="auto"/>
              <w:ind w:right="57"/>
              <w:jc w:val="right"/>
              <w:rPr>
                <w:rFonts w:cs="Arial"/>
                <w:lang w:eastAsia="cs-CZ"/>
              </w:rPr>
            </w:pPr>
            <w:r w:rsidRPr="00A009D5">
              <w:rPr>
                <w:rFonts w:cs="Arial"/>
                <w:lang w:eastAsia="cs-CZ"/>
              </w:rPr>
              <w:t>10 499,00</w:t>
            </w:r>
          </w:p>
        </w:tc>
        <w:tc>
          <w:tcPr>
            <w:tcW w:w="1526" w:type="dxa"/>
            <w:shd w:val="clear" w:color="auto" w:fill="auto"/>
            <w:noWrap/>
            <w:vAlign w:val="center"/>
          </w:tcPr>
          <w:p w14:paraId="388BC1BB" w14:textId="77777777" w:rsidR="004211FE" w:rsidRPr="00A009D5" w:rsidRDefault="004211FE" w:rsidP="004211FE">
            <w:pPr>
              <w:spacing w:line="240" w:lineRule="auto"/>
              <w:ind w:right="57"/>
              <w:jc w:val="right"/>
              <w:rPr>
                <w:rFonts w:cs="Arial"/>
                <w:lang w:eastAsia="cs-CZ"/>
              </w:rPr>
            </w:pPr>
            <w:r w:rsidRPr="00A009D5">
              <w:rPr>
                <w:rFonts w:cs="Arial"/>
                <w:lang w:eastAsia="cs-CZ"/>
              </w:rPr>
              <w:t>11 338</w:t>
            </w:r>
          </w:p>
        </w:tc>
        <w:tc>
          <w:tcPr>
            <w:tcW w:w="1526" w:type="dxa"/>
            <w:shd w:val="clear" w:color="auto" w:fill="auto"/>
            <w:noWrap/>
            <w:vAlign w:val="center"/>
          </w:tcPr>
          <w:p w14:paraId="6493E2EC" w14:textId="77777777" w:rsidR="004211FE" w:rsidRPr="00A009D5" w:rsidRDefault="004211FE" w:rsidP="004211FE">
            <w:pPr>
              <w:spacing w:line="240" w:lineRule="auto"/>
              <w:ind w:right="57"/>
              <w:jc w:val="right"/>
              <w:rPr>
                <w:rFonts w:cs="Arial"/>
                <w:lang w:eastAsia="cs-CZ"/>
              </w:rPr>
            </w:pPr>
            <w:r w:rsidRPr="00A009D5">
              <w:rPr>
                <w:rFonts w:cs="Arial"/>
                <w:lang w:eastAsia="cs-CZ"/>
              </w:rPr>
              <w:t>13 042,00</w:t>
            </w:r>
          </w:p>
        </w:tc>
      </w:tr>
      <w:tr w:rsidR="004211FE" w:rsidRPr="00A009D5" w14:paraId="778EA24A" w14:textId="77777777" w:rsidTr="00A009D5">
        <w:trPr>
          <w:trHeight w:val="397"/>
        </w:trPr>
        <w:tc>
          <w:tcPr>
            <w:tcW w:w="4494" w:type="dxa"/>
            <w:shd w:val="clear" w:color="auto" w:fill="BDD6EE" w:themeFill="accent1" w:themeFillTint="66"/>
            <w:noWrap/>
            <w:vAlign w:val="center"/>
          </w:tcPr>
          <w:p w14:paraId="68797E0E" w14:textId="77777777" w:rsidR="004211FE" w:rsidRPr="00A009D5" w:rsidRDefault="004211FE" w:rsidP="004211FE">
            <w:pPr>
              <w:spacing w:line="240" w:lineRule="auto"/>
              <w:jc w:val="center"/>
              <w:rPr>
                <w:rFonts w:cs="Arial"/>
                <w:bCs/>
                <w:lang w:eastAsia="cs-CZ"/>
              </w:rPr>
            </w:pPr>
            <w:r w:rsidRPr="00A009D5">
              <w:rPr>
                <w:rFonts w:cs="Arial"/>
                <w:bCs/>
                <w:lang w:eastAsia="cs-CZ"/>
              </w:rPr>
              <w:t>Základní umělecké školy</w:t>
            </w:r>
          </w:p>
        </w:tc>
        <w:tc>
          <w:tcPr>
            <w:tcW w:w="1526" w:type="dxa"/>
            <w:shd w:val="clear" w:color="auto" w:fill="auto"/>
            <w:noWrap/>
            <w:vAlign w:val="center"/>
          </w:tcPr>
          <w:p w14:paraId="17E5C584" w14:textId="77777777" w:rsidR="004211FE" w:rsidRPr="00A009D5" w:rsidRDefault="004211FE" w:rsidP="004211FE">
            <w:pPr>
              <w:spacing w:line="240" w:lineRule="auto"/>
              <w:ind w:right="57"/>
              <w:jc w:val="right"/>
              <w:rPr>
                <w:rFonts w:cs="Arial"/>
                <w:lang w:eastAsia="cs-CZ"/>
              </w:rPr>
            </w:pPr>
            <w:r w:rsidRPr="00A009D5">
              <w:rPr>
                <w:rFonts w:cs="Arial"/>
                <w:lang w:eastAsia="cs-CZ"/>
              </w:rPr>
              <w:t>18 148,00</w:t>
            </w:r>
          </w:p>
        </w:tc>
        <w:tc>
          <w:tcPr>
            <w:tcW w:w="1526" w:type="dxa"/>
            <w:shd w:val="clear" w:color="auto" w:fill="auto"/>
            <w:noWrap/>
            <w:vAlign w:val="center"/>
          </w:tcPr>
          <w:p w14:paraId="64D7180A" w14:textId="77777777" w:rsidR="004211FE" w:rsidRPr="00A009D5" w:rsidRDefault="004211FE" w:rsidP="004211FE">
            <w:pPr>
              <w:spacing w:line="240" w:lineRule="auto"/>
              <w:ind w:right="57"/>
              <w:jc w:val="right"/>
              <w:rPr>
                <w:rFonts w:cs="Arial"/>
                <w:lang w:eastAsia="cs-CZ"/>
              </w:rPr>
            </w:pPr>
            <w:r w:rsidRPr="00A009D5">
              <w:rPr>
                <w:rFonts w:cs="Arial"/>
                <w:lang w:eastAsia="cs-CZ"/>
              </w:rPr>
              <w:t>19 513</w:t>
            </w:r>
          </w:p>
        </w:tc>
        <w:tc>
          <w:tcPr>
            <w:tcW w:w="1526" w:type="dxa"/>
            <w:shd w:val="clear" w:color="auto" w:fill="auto"/>
            <w:noWrap/>
            <w:vAlign w:val="center"/>
          </w:tcPr>
          <w:p w14:paraId="2AC23597" w14:textId="77777777" w:rsidR="004211FE" w:rsidRPr="00A009D5" w:rsidRDefault="004211FE" w:rsidP="004211FE">
            <w:pPr>
              <w:spacing w:line="240" w:lineRule="auto"/>
              <w:ind w:right="57"/>
              <w:jc w:val="right"/>
              <w:rPr>
                <w:rFonts w:cs="Arial"/>
                <w:lang w:eastAsia="cs-CZ"/>
              </w:rPr>
            </w:pPr>
            <w:r w:rsidRPr="00A009D5">
              <w:rPr>
                <w:rFonts w:cs="Arial"/>
                <w:lang w:eastAsia="cs-CZ"/>
              </w:rPr>
              <w:t>22 152,00</w:t>
            </w:r>
          </w:p>
        </w:tc>
      </w:tr>
      <w:tr w:rsidR="004211FE" w:rsidRPr="00A009D5" w14:paraId="473427B7" w14:textId="77777777" w:rsidTr="00A009D5">
        <w:trPr>
          <w:trHeight w:val="397"/>
        </w:trPr>
        <w:tc>
          <w:tcPr>
            <w:tcW w:w="4494" w:type="dxa"/>
            <w:shd w:val="clear" w:color="auto" w:fill="BDD6EE" w:themeFill="accent1" w:themeFillTint="66"/>
            <w:noWrap/>
            <w:vAlign w:val="center"/>
          </w:tcPr>
          <w:p w14:paraId="35F4F92E" w14:textId="77777777" w:rsidR="004211FE" w:rsidRPr="00A009D5" w:rsidRDefault="004211FE" w:rsidP="004211FE">
            <w:pPr>
              <w:spacing w:line="240" w:lineRule="auto"/>
              <w:jc w:val="center"/>
              <w:rPr>
                <w:rFonts w:cs="Arial"/>
                <w:bCs/>
                <w:lang w:eastAsia="cs-CZ"/>
              </w:rPr>
            </w:pPr>
            <w:r w:rsidRPr="00A009D5">
              <w:rPr>
                <w:rFonts w:cs="Arial"/>
                <w:bCs/>
                <w:lang w:eastAsia="cs-CZ"/>
              </w:rPr>
              <w:t>Střediska volného času</w:t>
            </w:r>
          </w:p>
        </w:tc>
        <w:tc>
          <w:tcPr>
            <w:tcW w:w="1526" w:type="dxa"/>
            <w:shd w:val="clear" w:color="auto" w:fill="auto"/>
            <w:noWrap/>
            <w:vAlign w:val="center"/>
          </w:tcPr>
          <w:p w14:paraId="12081CC6" w14:textId="77777777" w:rsidR="004211FE" w:rsidRPr="00A009D5" w:rsidRDefault="004211FE" w:rsidP="004211FE">
            <w:pPr>
              <w:spacing w:line="240" w:lineRule="auto"/>
              <w:ind w:right="57"/>
              <w:jc w:val="right"/>
              <w:rPr>
                <w:rFonts w:cs="Arial"/>
                <w:lang w:eastAsia="cs-CZ"/>
              </w:rPr>
            </w:pPr>
            <w:r w:rsidRPr="00A009D5">
              <w:rPr>
                <w:rFonts w:cs="Arial"/>
                <w:lang w:eastAsia="cs-CZ"/>
              </w:rPr>
              <w:t>5 124,00</w:t>
            </w:r>
          </w:p>
        </w:tc>
        <w:tc>
          <w:tcPr>
            <w:tcW w:w="1526" w:type="dxa"/>
            <w:shd w:val="clear" w:color="auto" w:fill="auto"/>
            <w:noWrap/>
            <w:vAlign w:val="center"/>
          </w:tcPr>
          <w:p w14:paraId="5C44A135" w14:textId="77777777" w:rsidR="004211FE" w:rsidRPr="00A009D5" w:rsidRDefault="004211FE" w:rsidP="004211FE">
            <w:pPr>
              <w:spacing w:line="240" w:lineRule="auto"/>
              <w:ind w:right="57"/>
              <w:jc w:val="right"/>
              <w:rPr>
                <w:rFonts w:cs="Arial"/>
                <w:lang w:eastAsia="cs-CZ"/>
              </w:rPr>
            </w:pPr>
            <w:r w:rsidRPr="00A009D5">
              <w:rPr>
                <w:rFonts w:cs="Arial"/>
                <w:lang w:eastAsia="cs-CZ"/>
              </w:rPr>
              <w:t>5 438</w:t>
            </w:r>
          </w:p>
        </w:tc>
        <w:tc>
          <w:tcPr>
            <w:tcW w:w="1526" w:type="dxa"/>
            <w:shd w:val="clear" w:color="auto" w:fill="auto"/>
            <w:noWrap/>
            <w:vAlign w:val="center"/>
          </w:tcPr>
          <w:p w14:paraId="4FE960D2" w14:textId="77777777" w:rsidR="004211FE" w:rsidRPr="00A009D5" w:rsidRDefault="004211FE" w:rsidP="004211FE">
            <w:pPr>
              <w:spacing w:line="240" w:lineRule="auto"/>
              <w:ind w:right="57"/>
              <w:jc w:val="right"/>
              <w:rPr>
                <w:rFonts w:cs="Arial"/>
                <w:lang w:eastAsia="cs-CZ"/>
              </w:rPr>
            </w:pPr>
            <w:r w:rsidRPr="00A009D5">
              <w:rPr>
                <w:rFonts w:cs="Arial"/>
                <w:lang w:eastAsia="cs-CZ"/>
              </w:rPr>
              <w:t>9 610,00</w:t>
            </w:r>
          </w:p>
        </w:tc>
      </w:tr>
    </w:tbl>
    <w:p w14:paraId="36E45FA3" w14:textId="77777777" w:rsidR="004211FE" w:rsidRPr="006126C7" w:rsidRDefault="004211FE" w:rsidP="004211FE">
      <w:pPr>
        <w:tabs>
          <w:tab w:val="left" w:pos="680"/>
        </w:tabs>
        <w:spacing w:before="240" w:after="240" w:line="240" w:lineRule="auto"/>
        <w:jc w:val="both"/>
        <w:rPr>
          <w:bCs/>
          <w:sz w:val="24"/>
          <w:szCs w:val="24"/>
        </w:rPr>
      </w:pPr>
      <w:r w:rsidRPr="006126C7">
        <w:rPr>
          <w:bCs/>
          <w:sz w:val="24"/>
          <w:szCs w:val="24"/>
        </w:rPr>
        <w:t xml:space="preserve">Na všech typech škol a školských zařízení se výrazně zvýšila dotace na dítě, žáka, studenta.   </w:t>
      </w:r>
    </w:p>
    <w:p w14:paraId="7235C6FB"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64" w:name="_Toc792461"/>
      <w:bookmarkStart w:id="365" w:name="_Toc792789"/>
      <w:r w:rsidRPr="00452C02">
        <w:rPr>
          <w:rFonts w:cs="Arial"/>
          <w:b/>
          <w:bCs/>
          <w:sz w:val="26"/>
          <w:szCs w:val="26"/>
        </w:rPr>
        <w:t>Dotace na mzdové náklady</w:t>
      </w:r>
      <w:bookmarkEnd w:id="364"/>
      <w:bookmarkEnd w:id="365"/>
    </w:p>
    <w:p w14:paraId="141F7210" w14:textId="77777777" w:rsidR="004211FE" w:rsidRPr="00CC58BF" w:rsidRDefault="004211FE" w:rsidP="004211FE">
      <w:pPr>
        <w:spacing w:line="240" w:lineRule="auto"/>
        <w:jc w:val="both"/>
      </w:pPr>
      <w:r w:rsidRPr="006126C7">
        <w:rPr>
          <w:sz w:val="24"/>
          <w:szCs w:val="24"/>
        </w:rPr>
        <w:t>Z dotace na přímé náklady bylo posledním rozpisem rozpočtu přímých nákladů v roce 2018 rozepsáno 3 184 633,70 tis. Kč na mzdy, z toho 3 162 120,70 tis. Kč na platy a 22 513 tis. Kč na ostatní osobní náklady</w:t>
      </w:r>
      <w:r>
        <w:t>.</w:t>
      </w:r>
    </w:p>
    <w:p w14:paraId="1567926D" w14:textId="0AA23519" w:rsidR="004211FE" w:rsidRPr="00A009D5" w:rsidRDefault="004211FE" w:rsidP="00452C02">
      <w:pPr>
        <w:keepNext/>
        <w:tabs>
          <w:tab w:val="left" w:pos="680"/>
        </w:tabs>
        <w:spacing w:before="120" w:after="120" w:line="240" w:lineRule="auto"/>
        <w:ind w:left="1418" w:hanging="1418"/>
        <w:jc w:val="both"/>
        <w:rPr>
          <w:i/>
        </w:rPr>
      </w:pPr>
      <w:r w:rsidRPr="00A009D5">
        <w:rPr>
          <w:i/>
        </w:rPr>
        <w:lastRenderedPageBreak/>
        <w:t>Tabulka č. 7</w:t>
      </w:r>
      <w:r w:rsidR="00614869">
        <w:rPr>
          <w:i/>
        </w:rPr>
        <w:t>5</w:t>
      </w:r>
      <w:r w:rsidRPr="00A009D5">
        <w:rPr>
          <w:i/>
        </w:rPr>
        <w:tab/>
        <w:t>Financování škol a školských zařízení zřizovaných obcemi v Olomouckém kraji v oblasti mzdových nákladů v letech 2016-2018 (údaje v tisících Kč na platy a OON)</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5"/>
      </w:tblGrid>
      <w:tr w:rsidR="004211FE" w:rsidRPr="00A009D5" w14:paraId="67F9E501" w14:textId="77777777" w:rsidTr="00A009D5">
        <w:trPr>
          <w:trHeight w:val="397"/>
        </w:trPr>
        <w:tc>
          <w:tcPr>
            <w:tcW w:w="4100" w:type="dxa"/>
            <w:vMerge w:val="restart"/>
            <w:shd w:val="clear" w:color="auto" w:fill="BDD6EE" w:themeFill="accent1" w:themeFillTint="66"/>
            <w:vAlign w:val="center"/>
          </w:tcPr>
          <w:p w14:paraId="4169256E" w14:textId="77777777" w:rsidR="004211FE" w:rsidRPr="00A009D5" w:rsidRDefault="004211FE" w:rsidP="004211FE">
            <w:pPr>
              <w:spacing w:line="240" w:lineRule="auto"/>
              <w:jc w:val="center"/>
              <w:rPr>
                <w:rFonts w:cs="Arial"/>
                <w:b/>
                <w:bCs/>
                <w:lang w:eastAsia="cs-CZ"/>
              </w:rPr>
            </w:pPr>
            <w:r w:rsidRPr="00A009D5">
              <w:rPr>
                <w:rFonts w:cs="Arial"/>
                <w:b/>
                <w:bCs/>
                <w:lang w:eastAsia="cs-CZ"/>
              </w:rPr>
              <w:t>Zařízení</w:t>
            </w:r>
          </w:p>
        </w:tc>
        <w:tc>
          <w:tcPr>
            <w:tcW w:w="4985" w:type="dxa"/>
            <w:gridSpan w:val="3"/>
            <w:shd w:val="clear" w:color="auto" w:fill="BDD6EE" w:themeFill="accent1" w:themeFillTint="66"/>
            <w:vAlign w:val="center"/>
          </w:tcPr>
          <w:p w14:paraId="79CDD1E3"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78C09BA4" w14:textId="77777777" w:rsidTr="00A009D5">
        <w:trPr>
          <w:trHeight w:val="397"/>
        </w:trPr>
        <w:tc>
          <w:tcPr>
            <w:tcW w:w="4100" w:type="dxa"/>
            <w:vMerge/>
            <w:shd w:val="clear" w:color="auto" w:fill="BDD6EE" w:themeFill="accent1" w:themeFillTint="66"/>
            <w:vAlign w:val="center"/>
          </w:tcPr>
          <w:p w14:paraId="78D334CC" w14:textId="77777777" w:rsidR="004211FE" w:rsidRPr="00A009D5" w:rsidRDefault="004211FE" w:rsidP="004211FE">
            <w:pPr>
              <w:spacing w:line="240" w:lineRule="auto"/>
              <w:rPr>
                <w:rFonts w:cs="Arial"/>
                <w:b/>
                <w:bCs/>
                <w:lang w:eastAsia="cs-CZ"/>
              </w:rPr>
            </w:pPr>
          </w:p>
        </w:tc>
        <w:tc>
          <w:tcPr>
            <w:tcW w:w="1660" w:type="dxa"/>
            <w:shd w:val="clear" w:color="auto" w:fill="BDD6EE" w:themeFill="accent1" w:themeFillTint="66"/>
            <w:noWrap/>
            <w:vAlign w:val="center"/>
          </w:tcPr>
          <w:p w14:paraId="599D635B"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660" w:type="dxa"/>
            <w:shd w:val="clear" w:color="auto" w:fill="BDD6EE" w:themeFill="accent1" w:themeFillTint="66"/>
            <w:noWrap/>
            <w:vAlign w:val="center"/>
          </w:tcPr>
          <w:p w14:paraId="05F96D9C"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665" w:type="dxa"/>
            <w:shd w:val="clear" w:color="auto" w:fill="BDD6EE" w:themeFill="accent1" w:themeFillTint="66"/>
            <w:noWrap/>
            <w:vAlign w:val="center"/>
          </w:tcPr>
          <w:p w14:paraId="4CEE9B17"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7A05EBBB" w14:textId="77777777" w:rsidTr="00A009D5">
        <w:trPr>
          <w:trHeight w:val="397"/>
        </w:trPr>
        <w:tc>
          <w:tcPr>
            <w:tcW w:w="4100" w:type="dxa"/>
            <w:shd w:val="clear" w:color="auto" w:fill="BDD6EE" w:themeFill="accent1" w:themeFillTint="66"/>
            <w:noWrap/>
            <w:vAlign w:val="center"/>
          </w:tcPr>
          <w:p w14:paraId="101FDE10" w14:textId="77777777" w:rsidR="004211FE" w:rsidRPr="00A009D5" w:rsidRDefault="004211FE" w:rsidP="004211FE">
            <w:pPr>
              <w:spacing w:line="240" w:lineRule="auto"/>
              <w:jc w:val="center"/>
              <w:rPr>
                <w:rFonts w:cs="Arial"/>
                <w:bCs/>
                <w:lang w:eastAsia="cs-CZ"/>
              </w:rPr>
            </w:pPr>
            <w:r w:rsidRPr="00A009D5">
              <w:rPr>
                <w:rFonts w:cs="Arial"/>
                <w:bCs/>
                <w:lang w:eastAsia="cs-CZ"/>
              </w:rPr>
              <w:t>Mateřské školy</w:t>
            </w:r>
          </w:p>
        </w:tc>
        <w:tc>
          <w:tcPr>
            <w:tcW w:w="1660" w:type="dxa"/>
            <w:shd w:val="clear" w:color="auto" w:fill="auto"/>
            <w:noWrap/>
            <w:vAlign w:val="center"/>
          </w:tcPr>
          <w:p w14:paraId="3196CC7A" w14:textId="77777777" w:rsidR="004211FE" w:rsidRPr="00A009D5" w:rsidRDefault="004211FE" w:rsidP="004211FE">
            <w:pPr>
              <w:spacing w:line="240" w:lineRule="auto"/>
              <w:ind w:right="57"/>
              <w:jc w:val="right"/>
              <w:rPr>
                <w:rFonts w:cs="Arial"/>
                <w:lang w:eastAsia="cs-CZ"/>
              </w:rPr>
            </w:pPr>
            <w:r w:rsidRPr="00A009D5">
              <w:rPr>
                <w:rFonts w:cs="Arial"/>
                <w:lang w:eastAsia="cs-CZ"/>
              </w:rPr>
              <w:t>598 620,50</w:t>
            </w:r>
          </w:p>
        </w:tc>
        <w:tc>
          <w:tcPr>
            <w:tcW w:w="1660" w:type="dxa"/>
            <w:shd w:val="clear" w:color="auto" w:fill="auto"/>
            <w:noWrap/>
            <w:vAlign w:val="center"/>
          </w:tcPr>
          <w:p w14:paraId="012F34CC" w14:textId="77777777" w:rsidR="004211FE" w:rsidRPr="00A009D5" w:rsidRDefault="004211FE" w:rsidP="004211FE">
            <w:pPr>
              <w:spacing w:line="240" w:lineRule="auto"/>
              <w:ind w:right="57"/>
              <w:jc w:val="right"/>
              <w:rPr>
                <w:rFonts w:cs="Arial"/>
                <w:lang w:eastAsia="cs-CZ"/>
              </w:rPr>
            </w:pPr>
            <w:r w:rsidRPr="00A009D5">
              <w:rPr>
                <w:rFonts w:cs="Arial"/>
                <w:lang w:eastAsia="cs-CZ"/>
              </w:rPr>
              <w:t>648 337,83</w:t>
            </w:r>
          </w:p>
        </w:tc>
        <w:tc>
          <w:tcPr>
            <w:tcW w:w="1665" w:type="dxa"/>
            <w:shd w:val="clear" w:color="auto" w:fill="auto"/>
            <w:noWrap/>
            <w:vAlign w:val="center"/>
          </w:tcPr>
          <w:p w14:paraId="0B092CBC" w14:textId="77777777" w:rsidR="004211FE" w:rsidRPr="00A009D5" w:rsidRDefault="004211FE" w:rsidP="004211FE">
            <w:pPr>
              <w:spacing w:line="240" w:lineRule="auto"/>
              <w:ind w:right="57"/>
              <w:jc w:val="right"/>
              <w:rPr>
                <w:rFonts w:cs="Arial"/>
                <w:lang w:eastAsia="cs-CZ"/>
              </w:rPr>
            </w:pPr>
            <w:r w:rsidRPr="00A009D5">
              <w:rPr>
                <w:rFonts w:cs="Arial"/>
                <w:lang w:eastAsia="cs-CZ"/>
              </w:rPr>
              <w:t>757 148,15</w:t>
            </w:r>
          </w:p>
        </w:tc>
      </w:tr>
      <w:tr w:rsidR="004211FE" w:rsidRPr="00A009D5" w14:paraId="443B19D4" w14:textId="77777777" w:rsidTr="00A009D5">
        <w:trPr>
          <w:trHeight w:val="397"/>
        </w:trPr>
        <w:tc>
          <w:tcPr>
            <w:tcW w:w="4100" w:type="dxa"/>
            <w:shd w:val="clear" w:color="auto" w:fill="BDD6EE" w:themeFill="accent1" w:themeFillTint="66"/>
            <w:noWrap/>
            <w:vAlign w:val="center"/>
          </w:tcPr>
          <w:p w14:paraId="50315C8E"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Základní školy </w:t>
            </w:r>
          </w:p>
        </w:tc>
        <w:tc>
          <w:tcPr>
            <w:tcW w:w="1660" w:type="dxa"/>
            <w:shd w:val="clear" w:color="auto" w:fill="auto"/>
            <w:noWrap/>
            <w:vAlign w:val="center"/>
          </w:tcPr>
          <w:p w14:paraId="10B8A04F" w14:textId="77777777" w:rsidR="004211FE" w:rsidRPr="00A009D5" w:rsidRDefault="004211FE" w:rsidP="004211FE">
            <w:pPr>
              <w:spacing w:line="240" w:lineRule="auto"/>
              <w:ind w:right="57"/>
              <w:jc w:val="right"/>
              <w:rPr>
                <w:rFonts w:cs="Arial"/>
                <w:lang w:eastAsia="cs-CZ"/>
              </w:rPr>
            </w:pPr>
            <w:r w:rsidRPr="00A009D5">
              <w:rPr>
                <w:rFonts w:cs="Arial"/>
                <w:lang w:eastAsia="cs-CZ"/>
              </w:rPr>
              <w:t>1 350 776,20</w:t>
            </w:r>
          </w:p>
        </w:tc>
        <w:tc>
          <w:tcPr>
            <w:tcW w:w="1660" w:type="dxa"/>
            <w:shd w:val="clear" w:color="auto" w:fill="auto"/>
            <w:noWrap/>
            <w:vAlign w:val="center"/>
          </w:tcPr>
          <w:p w14:paraId="15EABFAF" w14:textId="77777777" w:rsidR="004211FE" w:rsidRPr="00A009D5" w:rsidRDefault="004211FE" w:rsidP="004211FE">
            <w:pPr>
              <w:spacing w:line="240" w:lineRule="auto"/>
              <w:ind w:right="57"/>
              <w:jc w:val="right"/>
              <w:rPr>
                <w:rFonts w:cs="Arial"/>
                <w:lang w:eastAsia="cs-CZ"/>
              </w:rPr>
            </w:pPr>
            <w:r w:rsidRPr="00A009D5">
              <w:rPr>
                <w:rFonts w:cs="Arial"/>
                <w:lang w:eastAsia="cs-CZ"/>
              </w:rPr>
              <w:t>1 536 614,77</w:t>
            </w:r>
          </w:p>
        </w:tc>
        <w:tc>
          <w:tcPr>
            <w:tcW w:w="1665" w:type="dxa"/>
            <w:shd w:val="clear" w:color="auto" w:fill="auto"/>
            <w:noWrap/>
            <w:vAlign w:val="center"/>
          </w:tcPr>
          <w:p w14:paraId="69C84CE7" w14:textId="77777777" w:rsidR="004211FE" w:rsidRPr="00A009D5" w:rsidRDefault="004211FE" w:rsidP="004211FE">
            <w:pPr>
              <w:spacing w:line="240" w:lineRule="auto"/>
              <w:ind w:right="57"/>
              <w:jc w:val="right"/>
              <w:rPr>
                <w:rFonts w:cs="Arial"/>
                <w:lang w:eastAsia="cs-CZ"/>
              </w:rPr>
            </w:pPr>
            <w:r w:rsidRPr="00A009D5">
              <w:rPr>
                <w:rFonts w:cs="Arial"/>
                <w:lang w:eastAsia="cs-CZ"/>
              </w:rPr>
              <w:t>1 812 737,85</w:t>
            </w:r>
          </w:p>
        </w:tc>
      </w:tr>
      <w:tr w:rsidR="004211FE" w:rsidRPr="00A009D5" w14:paraId="02C9C2E7" w14:textId="77777777" w:rsidTr="00A009D5">
        <w:trPr>
          <w:trHeight w:val="397"/>
        </w:trPr>
        <w:tc>
          <w:tcPr>
            <w:tcW w:w="4100" w:type="dxa"/>
            <w:shd w:val="clear" w:color="auto" w:fill="BDD6EE" w:themeFill="accent1" w:themeFillTint="66"/>
            <w:noWrap/>
            <w:vAlign w:val="center"/>
          </w:tcPr>
          <w:p w14:paraId="2A5AA0AD" w14:textId="77777777" w:rsidR="004211FE" w:rsidRPr="00A009D5" w:rsidRDefault="004211FE" w:rsidP="004211FE">
            <w:pPr>
              <w:spacing w:line="240" w:lineRule="auto"/>
              <w:jc w:val="center"/>
              <w:rPr>
                <w:rFonts w:cs="Arial"/>
                <w:bCs/>
                <w:lang w:eastAsia="cs-CZ"/>
              </w:rPr>
            </w:pPr>
            <w:r w:rsidRPr="00A009D5">
              <w:rPr>
                <w:rFonts w:cs="Arial"/>
                <w:bCs/>
                <w:lang w:eastAsia="cs-CZ"/>
              </w:rPr>
              <w:t>Gymnázia</w:t>
            </w:r>
          </w:p>
        </w:tc>
        <w:tc>
          <w:tcPr>
            <w:tcW w:w="1660" w:type="dxa"/>
            <w:shd w:val="clear" w:color="auto" w:fill="auto"/>
            <w:noWrap/>
            <w:vAlign w:val="center"/>
          </w:tcPr>
          <w:p w14:paraId="71D2CB56" w14:textId="77777777" w:rsidR="004211FE" w:rsidRPr="00A009D5" w:rsidRDefault="004211FE" w:rsidP="004211FE">
            <w:pPr>
              <w:spacing w:line="240" w:lineRule="auto"/>
              <w:ind w:right="57"/>
              <w:jc w:val="right"/>
              <w:rPr>
                <w:rFonts w:cs="Arial"/>
                <w:lang w:eastAsia="cs-CZ"/>
              </w:rPr>
            </w:pPr>
            <w:r w:rsidRPr="00A009D5">
              <w:rPr>
                <w:rFonts w:cs="Arial"/>
                <w:lang w:eastAsia="cs-CZ"/>
              </w:rPr>
              <w:t>21 182,80</w:t>
            </w:r>
          </w:p>
        </w:tc>
        <w:tc>
          <w:tcPr>
            <w:tcW w:w="1660" w:type="dxa"/>
            <w:shd w:val="clear" w:color="auto" w:fill="auto"/>
            <w:noWrap/>
            <w:vAlign w:val="center"/>
          </w:tcPr>
          <w:p w14:paraId="3ECF8ED0" w14:textId="77777777" w:rsidR="004211FE" w:rsidRPr="00A009D5" w:rsidRDefault="004211FE" w:rsidP="004211FE">
            <w:pPr>
              <w:spacing w:line="240" w:lineRule="auto"/>
              <w:ind w:right="57"/>
              <w:jc w:val="right"/>
              <w:rPr>
                <w:rFonts w:cs="Arial"/>
                <w:lang w:eastAsia="cs-CZ"/>
              </w:rPr>
            </w:pPr>
            <w:r w:rsidRPr="00A009D5">
              <w:rPr>
                <w:rFonts w:cs="Arial"/>
                <w:lang w:eastAsia="cs-CZ"/>
              </w:rPr>
              <w:t>22 864,80</w:t>
            </w:r>
          </w:p>
        </w:tc>
        <w:tc>
          <w:tcPr>
            <w:tcW w:w="1665" w:type="dxa"/>
            <w:shd w:val="clear" w:color="auto" w:fill="auto"/>
            <w:noWrap/>
            <w:vAlign w:val="center"/>
          </w:tcPr>
          <w:p w14:paraId="3BA6A30B" w14:textId="77777777" w:rsidR="004211FE" w:rsidRPr="00A009D5" w:rsidRDefault="004211FE" w:rsidP="004211FE">
            <w:pPr>
              <w:spacing w:line="240" w:lineRule="auto"/>
              <w:ind w:right="57"/>
              <w:jc w:val="right"/>
              <w:rPr>
                <w:rFonts w:cs="Arial"/>
                <w:lang w:eastAsia="cs-CZ"/>
              </w:rPr>
            </w:pPr>
            <w:r w:rsidRPr="00A009D5">
              <w:rPr>
                <w:rFonts w:cs="Arial"/>
                <w:lang w:eastAsia="cs-CZ"/>
              </w:rPr>
              <w:t>26 477,90</w:t>
            </w:r>
          </w:p>
        </w:tc>
      </w:tr>
      <w:tr w:rsidR="004211FE" w:rsidRPr="00A009D5" w14:paraId="7694717D" w14:textId="77777777" w:rsidTr="00A009D5">
        <w:trPr>
          <w:trHeight w:val="397"/>
        </w:trPr>
        <w:tc>
          <w:tcPr>
            <w:tcW w:w="4100" w:type="dxa"/>
            <w:shd w:val="clear" w:color="auto" w:fill="BDD6EE" w:themeFill="accent1" w:themeFillTint="66"/>
            <w:noWrap/>
            <w:vAlign w:val="center"/>
          </w:tcPr>
          <w:p w14:paraId="1146CC99"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stravování</w:t>
            </w:r>
          </w:p>
        </w:tc>
        <w:tc>
          <w:tcPr>
            <w:tcW w:w="1660" w:type="dxa"/>
            <w:shd w:val="clear" w:color="auto" w:fill="auto"/>
            <w:noWrap/>
            <w:vAlign w:val="center"/>
          </w:tcPr>
          <w:p w14:paraId="6423B14B" w14:textId="77777777" w:rsidR="004211FE" w:rsidRPr="00A009D5" w:rsidRDefault="004211FE" w:rsidP="004211FE">
            <w:pPr>
              <w:spacing w:line="240" w:lineRule="auto"/>
              <w:ind w:right="57"/>
              <w:jc w:val="right"/>
              <w:rPr>
                <w:rFonts w:cs="Arial"/>
                <w:lang w:eastAsia="cs-CZ"/>
              </w:rPr>
            </w:pPr>
            <w:r w:rsidRPr="00A009D5">
              <w:rPr>
                <w:rFonts w:cs="Arial"/>
                <w:lang w:eastAsia="cs-CZ"/>
              </w:rPr>
              <w:t>210 062,00</w:t>
            </w:r>
          </w:p>
        </w:tc>
        <w:tc>
          <w:tcPr>
            <w:tcW w:w="1660" w:type="dxa"/>
            <w:shd w:val="clear" w:color="auto" w:fill="auto"/>
            <w:noWrap/>
            <w:vAlign w:val="center"/>
          </w:tcPr>
          <w:p w14:paraId="4855856E" w14:textId="77777777" w:rsidR="004211FE" w:rsidRPr="00A009D5" w:rsidRDefault="004211FE" w:rsidP="004211FE">
            <w:pPr>
              <w:spacing w:line="240" w:lineRule="auto"/>
              <w:ind w:right="57"/>
              <w:jc w:val="right"/>
              <w:rPr>
                <w:rFonts w:cs="Arial"/>
                <w:lang w:eastAsia="cs-CZ"/>
              </w:rPr>
            </w:pPr>
            <w:r w:rsidRPr="00A009D5">
              <w:rPr>
                <w:rFonts w:cs="Arial"/>
                <w:lang w:eastAsia="cs-CZ"/>
              </w:rPr>
              <w:t>220 473,30</w:t>
            </w:r>
          </w:p>
        </w:tc>
        <w:tc>
          <w:tcPr>
            <w:tcW w:w="1665" w:type="dxa"/>
            <w:shd w:val="clear" w:color="auto" w:fill="auto"/>
            <w:noWrap/>
            <w:vAlign w:val="center"/>
          </w:tcPr>
          <w:p w14:paraId="13EC981E" w14:textId="77777777" w:rsidR="004211FE" w:rsidRPr="00A009D5" w:rsidRDefault="004211FE" w:rsidP="004211FE">
            <w:pPr>
              <w:spacing w:line="240" w:lineRule="auto"/>
              <w:ind w:right="57"/>
              <w:jc w:val="right"/>
              <w:rPr>
                <w:rFonts w:cs="Arial"/>
                <w:lang w:eastAsia="cs-CZ"/>
              </w:rPr>
            </w:pPr>
            <w:r w:rsidRPr="00A009D5">
              <w:rPr>
                <w:rFonts w:cs="Arial"/>
                <w:lang w:eastAsia="cs-CZ"/>
              </w:rPr>
              <w:t>264 864,30</w:t>
            </w:r>
          </w:p>
        </w:tc>
      </w:tr>
      <w:tr w:rsidR="004211FE" w:rsidRPr="00A009D5" w14:paraId="31601432" w14:textId="77777777" w:rsidTr="00A009D5">
        <w:trPr>
          <w:trHeight w:val="397"/>
        </w:trPr>
        <w:tc>
          <w:tcPr>
            <w:tcW w:w="4100" w:type="dxa"/>
            <w:shd w:val="clear" w:color="auto" w:fill="BDD6EE" w:themeFill="accent1" w:themeFillTint="66"/>
            <w:noWrap/>
            <w:vAlign w:val="center"/>
          </w:tcPr>
          <w:p w14:paraId="37D2CA43"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družiny a kluby</w:t>
            </w:r>
          </w:p>
        </w:tc>
        <w:tc>
          <w:tcPr>
            <w:tcW w:w="1660" w:type="dxa"/>
            <w:shd w:val="clear" w:color="auto" w:fill="auto"/>
            <w:noWrap/>
            <w:vAlign w:val="center"/>
          </w:tcPr>
          <w:p w14:paraId="2CA63DF0" w14:textId="77777777" w:rsidR="004211FE" w:rsidRPr="00A009D5" w:rsidRDefault="004211FE" w:rsidP="004211FE">
            <w:pPr>
              <w:spacing w:line="240" w:lineRule="auto"/>
              <w:ind w:right="57"/>
              <w:jc w:val="right"/>
              <w:rPr>
                <w:rFonts w:cs="Arial"/>
                <w:lang w:eastAsia="cs-CZ"/>
              </w:rPr>
            </w:pPr>
            <w:r w:rsidRPr="00A009D5">
              <w:rPr>
                <w:rFonts w:cs="Arial"/>
                <w:lang w:eastAsia="cs-CZ"/>
              </w:rPr>
              <w:t>163 623,30</w:t>
            </w:r>
          </w:p>
        </w:tc>
        <w:tc>
          <w:tcPr>
            <w:tcW w:w="1660" w:type="dxa"/>
            <w:shd w:val="clear" w:color="auto" w:fill="auto"/>
            <w:noWrap/>
            <w:vAlign w:val="center"/>
          </w:tcPr>
          <w:p w14:paraId="00A2F29D" w14:textId="77777777" w:rsidR="004211FE" w:rsidRPr="00A009D5" w:rsidRDefault="004211FE" w:rsidP="004211FE">
            <w:pPr>
              <w:spacing w:line="240" w:lineRule="auto"/>
              <w:ind w:right="57"/>
              <w:jc w:val="right"/>
              <w:rPr>
                <w:rFonts w:cs="Arial"/>
                <w:lang w:eastAsia="cs-CZ"/>
              </w:rPr>
            </w:pPr>
            <w:r w:rsidRPr="00A009D5">
              <w:rPr>
                <w:rFonts w:cs="Arial"/>
                <w:lang w:eastAsia="cs-CZ"/>
              </w:rPr>
              <w:t>181 236,20</w:t>
            </w:r>
          </w:p>
        </w:tc>
        <w:tc>
          <w:tcPr>
            <w:tcW w:w="1665" w:type="dxa"/>
            <w:shd w:val="clear" w:color="auto" w:fill="auto"/>
            <w:noWrap/>
            <w:vAlign w:val="center"/>
          </w:tcPr>
          <w:p w14:paraId="06421D06" w14:textId="77777777" w:rsidR="004211FE" w:rsidRPr="00A009D5" w:rsidRDefault="004211FE" w:rsidP="004211FE">
            <w:pPr>
              <w:spacing w:line="240" w:lineRule="auto"/>
              <w:ind w:right="57"/>
              <w:jc w:val="right"/>
              <w:rPr>
                <w:rFonts w:cs="Arial"/>
                <w:lang w:eastAsia="cs-CZ"/>
              </w:rPr>
            </w:pPr>
            <w:r w:rsidRPr="00A009D5">
              <w:rPr>
                <w:rFonts w:cs="Arial"/>
                <w:lang w:eastAsia="cs-CZ"/>
              </w:rPr>
              <w:t>211 414,90</w:t>
            </w:r>
          </w:p>
        </w:tc>
      </w:tr>
      <w:tr w:rsidR="004211FE" w:rsidRPr="00A009D5" w14:paraId="272C8B5E" w14:textId="77777777" w:rsidTr="00A009D5">
        <w:trPr>
          <w:trHeight w:val="397"/>
        </w:trPr>
        <w:tc>
          <w:tcPr>
            <w:tcW w:w="4100" w:type="dxa"/>
            <w:shd w:val="clear" w:color="auto" w:fill="BDD6EE" w:themeFill="accent1" w:themeFillTint="66"/>
            <w:noWrap/>
            <w:vAlign w:val="center"/>
          </w:tcPr>
          <w:p w14:paraId="4DF39D29"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 Základní umělecké školy</w:t>
            </w:r>
          </w:p>
        </w:tc>
        <w:tc>
          <w:tcPr>
            <w:tcW w:w="1660" w:type="dxa"/>
            <w:shd w:val="clear" w:color="auto" w:fill="auto"/>
            <w:noWrap/>
            <w:vAlign w:val="center"/>
          </w:tcPr>
          <w:p w14:paraId="15E10407" w14:textId="77777777" w:rsidR="004211FE" w:rsidRPr="00A009D5" w:rsidRDefault="004211FE" w:rsidP="004211FE">
            <w:pPr>
              <w:spacing w:line="240" w:lineRule="auto"/>
              <w:ind w:right="57"/>
              <w:jc w:val="right"/>
              <w:rPr>
                <w:rFonts w:cs="Arial"/>
                <w:lang w:eastAsia="cs-CZ"/>
              </w:rPr>
            </w:pPr>
            <w:r w:rsidRPr="00A009D5">
              <w:rPr>
                <w:rFonts w:cs="Arial"/>
                <w:lang w:eastAsia="cs-CZ"/>
              </w:rPr>
              <w:t>62 492,80</w:t>
            </w:r>
          </w:p>
        </w:tc>
        <w:tc>
          <w:tcPr>
            <w:tcW w:w="1660" w:type="dxa"/>
            <w:shd w:val="clear" w:color="auto" w:fill="auto"/>
            <w:noWrap/>
            <w:vAlign w:val="center"/>
          </w:tcPr>
          <w:p w14:paraId="74643F54" w14:textId="77777777" w:rsidR="004211FE" w:rsidRPr="00A009D5" w:rsidRDefault="004211FE" w:rsidP="004211FE">
            <w:pPr>
              <w:spacing w:line="240" w:lineRule="auto"/>
              <w:ind w:right="57"/>
              <w:jc w:val="right"/>
              <w:rPr>
                <w:rFonts w:cs="Arial"/>
                <w:lang w:eastAsia="cs-CZ"/>
              </w:rPr>
            </w:pPr>
            <w:r w:rsidRPr="00A009D5">
              <w:rPr>
                <w:rFonts w:cs="Arial"/>
                <w:lang w:eastAsia="cs-CZ"/>
              </w:rPr>
              <w:t>67 465,30</w:t>
            </w:r>
          </w:p>
        </w:tc>
        <w:tc>
          <w:tcPr>
            <w:tcW w:w="1665" w:type="dxa"/>
            <w:shd w:val="clear" w:color="auto" w:fill="auto"/>
            <w:noWrap/>
            <w:vAlign w:val="center"/>
          </w:tcPr>
          <w:p w14:paraId="44DE81F6" w14:textId="77777777" w:rsidR="004211FE" w:rsidRPr="00A009D5" w:rsidRDefault="004211FE" w:rsidP="004211FE">
            <w:pPr>
              <w:spacing w:line="240" w:lineRule="auto"/>
              <w:ind w:right="57"/>
              <w:jc w:val="right"/>
              <w:rPr>
                <w:rFonts w:cs="Arial"/>
                <w:lang w:eastAsia="cs-CZ"/>
              </w:rPr>
            </w:pPr>
            <w:r w:rsidRPr="00A009D5">
              <w:rPr>
                <w:rFonts w:cs="Arial"/>
                <w:lang w:eastAsia="cs-CZ"/>
              </w:rPr>
              <w:t>75 461,70</w:t>
            </w:r>
          </w:p>
        </w:tc>
      </w:tr>
      <w:tr w:rsidR="004211FE" w:rsidRPr="00A009D5" w14:paraId="1EA1A901" w14:textId="77777777" w:rsidTr="00A009D5">
        <w:trPr>
          <w:trHeight w:val="397"/>
        </w:trPr>
        <w:tc>
          <w:tcPr>
            <w:tcW w:w="4100" w:type="dxa"/>
            <w:shd w:val="clear" w:color="auto" w:fill="BDD6EE" w:themeFill="accent1" w:themeFillTint="66"/>
            <w:noWrap/>
            <w:vAlign w:val="center"/>
          </w:tcPr>
          <w:p w14:paraId="72EB562F" w14:textId="77777777" w:rsidR="004211FE" w:rsidRPr="00A009D5" w:rsidRDefault="004211FE" w:rsidP="004211FE">
            <w:pPr>
              <w:spacing w:line="240" w:lineRule="auto"/>
              <w:jc w:val="center"/>
              <w:rPr>
                <w:rFonts w:cs="Arial"/>
                <w:bCs/>
                <w:lang w:eastAsia="cs-CZ"/>
              </w:rPr>
            </w:pPr>
            <w:r w:rsidRPr="00A009D5">
              <w:rPr>
                <w:rFonts w:cs="Arial"/>
                <w:bCs/>
                <w:lang w:eastAsia="cs-CZ"/>
              </w:rPr>
              <w:t>Střediska volného času</w:t>
            </w:r>
          </w:p>
        </w:tc>
        <w:tc>
          <w:tcPr>
            <w:tcW w:w="1660" w:type="dxa"/>
            <w:shd w:val="clear" w:color="auto" w:fill="auto"/>
            <w:noWrap/>
            <w:vAlign w:val="center"/>
          </w:tcPr>
          <w:p w14:paraId="49563C63" w14:textId="77777777" w:rsidR="004211FE" w:rsidRPr="00A009D5" w:rsidRDefault="004211FE" w:rsidP="004211FE">
            <w:pPr>
              <w:spacing w:line="240" w:lineRule="auto"/>
              <w:ind w:right="57"/>
              <w:jc w:val="right"/>
              <w:rPr>
                <w:rFonts w:cs="Arial"/>
                <w:lang w:eastAsia="cs-CZ"/>
              </w:rPr>
            </w:pPr>
            <w:r w:rsidRPr="00A009D5">
              <w:rPr>
                <w:rFonts w:cs="Arial"/>
                <w:lang w:eastAsia="cs-CZ"/>
              </w:rPr>
              <w:t>29 734,40</w:t>
            </w:r>
          </w:p>
        </w:tc>
        <w:tc>
          <w:tcPr>
            <w:tcW w:w="1660" w:type="dxa"/>
            <w:shd w:val="clear" w:color="auto" w:fill="auto"/>
            <w:noWrap/>
            <w:vAlign w:val="center"/>
          </w:tcPr>
          <w:p w14:paraId="0C5790CA" w14:textId="77777777" w:rsidR="004211FE" w:rsidRPr="00A009D5" w:rsidRDefault="004211FE" w:rsidP="004211FE">
            <w:pPr>
              <w:spacing w:line="240" w:lineRule="auto"/>
              <w:ind w:right="57"/>
              <w:jc w:val="right"/>
              <w:rPr>
                <w:rFonts w:cs="Arial"/>
                <w:lang w:eastAsia="cs-CZ"/>
              </w:rPr>
            </w:pPr>
            <w:r w:rsidRPr="00A009D5">
              <w:rPr>
                <w:rFonts w:cs="Arial"/>
                <w:lang w:eastAsia="cs-CZ"/>
              </w:rPr>
              <w:t>31 506,50</w:t>
            </w:r>
          </w:p>
        </w:tc>
        <w:tc>
          <w:tcPr>
            <w:tcW w:w="1665" w:type="dxa"/>
            <w:shd w:val="clear" w:color="auto" w:fill="auto"/>
            <w:noWrap/>
            <w:vAlign w:val="center"/>
          </w:tcPr>
          <w:p w14:paraId="165A3B4D" w14:textId="77777777" w:rsidR="004211FE" w:rsidRPr="00A009D5" w:rsidRDefault="004211FE" w:rsidP="004211FE">
            <w:pPr>
              <w:spacing w:line="240" w:lineRule="auto"/>
              <w:ind w:right="57"/>
              <w:jc w:val="right"/>
              <w:rPr>
                <w:rFonts w:cs="Arial"/>
                <w:lang w:eastAsia="cs-CZ"/>
              </w:rPr>
            </w:pPr>
            <w:r w:rsidRPr="00A009D5">
              <w:rPr>
                <w:rFonts w:cs="Arial"/>
                <w:lang w:eastAsia="cs-CZ"/>
              </w:rPr>
              <w:t>36 528,90</w:t>
            </w:r>
          </w:p>
        </w:tc>
      </w:tr>
      <w:tr w:rsidR="004211FE" w:rsidRPr="00A009D5" w14:paraId="5A7709C6" w14:textId="77777777" w:rsidTr="00A009D5">
        <w:trPr>
          <w:trHeight w:val="397"/>
        </w:trPr>
        <w:tc>
          <w:tcPr>
            <w:tcW w:w="4100" w:type="dxa"/>
            <w:shd w:val="clear" w:color="auto" w:fill="BDD6EE" w:themeFill="accent1" w:themeFillTint="66"/>
            <w:noWrap/>
            <w:vAlign w:val="center"/>
          </w:tcPr>
          <w:p w14:paraId="3ADD4F66" w14:textId="77777777" w:rsidR="004211FE" w:rsidRPr="00A009D5" w:rsidRDefault="004211FE" w:rsidP="004211FE">
            <w:pPr>
              <w:spacing w:line="240" w:lineRule="auto"/>
              <w:jc w:val="center"/>
              <w:rPr>
                <w:rFonts w:cs="Arial"/>
                <w:b/>
                <w:bCs/>
                <w:lang w:eastAsia="cs-CZ"/>
              </w:rPr>
            </w:pPr>
            <w:r w:rsidRPr="00A009D5">
              <w:rPr>
                <w:rFonts w:cs="Arial"/>
                <w:b/>
                <w:bCs/>
                <w:lang w:eastAsia="cs-CZ"/>
              </w:rPr>
              <w:t>Celkem</w:t>
            </w:r>
          </w:p>
        </w:tc>
        <w:tc>
          <w:tcPr>
            <w:tcW w:w="1660" w:type="dxa"/>
            <w:shd w:val="clear" w:color="auto" w:fill="BDD6EE" w:themeFill="accent1" w:themeFillTint="66"/>
            <w:noWrap/>
            <w:vAlign w:val="center"/>
          </w:tcPr>
          <w:p w14:paraId="573BD332"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2 436 492,00</w:t>
            </w:r>
          </w:p>
        </w:tc>
        <w:tc>
          <w:tcPr>
            <w:tcW w:w="1660" w:type="dxa"/>
            <w:shd w:val="clear" w:color="auto" w:fill="BDD6EE" w:themeFill="accent1" w:themeFillTint="66"/>
            <w:noWrap/>
            <w:vAlign w:val="center"/>
          </w:tcPr>
          <w:p w14:paraId="2D220885"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2 708 498,70</w:t>
            </w:r>
          </w:p>
        </w:tc>
        <w:tc>
          <w:tcPr>
            <w:tcW w:w="1665" w:type="dxa"/>
            <w:shd w:val="clear" w:color="auto" w:fill="BDD6EE" w:themeFill="accent1" w:themeFillTint="66"/>
            <w:noWrap/>
            <w:vAlign w:val="center"/>
          </w:tcPr>
          <w:p w14:paraId="0DADAA9D"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3 184 633,70</w:t>
            </w:r>
          </w:p>
        </w:tc>
      </w:tr>
    </w:tbl>
    <w:p w14:paraId="23BEC860" w14:textId="77777777" w:rsidR="004211FE" w:rsidRDefault="004211FE" w:rsidP="004211FE">
      <w:pPr>
        <w:keepNext/>
        <w:tabs>
          <w:tab w:val="left" w:pos="851"/>
        </w:tabs>
        <w:spacing w:before="240" w:after="240" w:line="240" w:lineRule="auto"/>
        <w:jc w:val="both"/>
        <w:outlineLvl w:val="2"/>
        <w:rPr>
          <w:rFonts w:cs="Arial"/>
          <w:b/>
          <w:bCs/>
          <w:sz w:val="24"/>
          <w:szCs w:val="26"/>
        </w:rPr>
      </w:pPr>
    </w:p>
    <w:p w14:paraId="6919BD60"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66" w:name="_Toc792462"/>
      <w:bookmarkStart w:id="367" w:name="_Toc792790"/>
      <w:r w:rsidRPr="00452C02">
        <w:rPr>
          <w:rFonts w:cs="Arial"/>
          <w:b/>
          <w:bCs/>
          <w:sz w:val="26"/>
          <w:szCs w:val="26"/>
        </w:rPr>
        <w:t>Účelové dotace z rozpočtu MŠMT školám a školským zařízením zřizovaným obcemi</w:t>
      </w:r>
      <w:bookmarkEnd w:id="366"/>
      <w:bookmarkEnd w:id="367"/>
      <w:r w:rsidRPr="00452C02">
        <w:rPr>
          <w:rFonts w:cs="Arial"/>
          <w:b/>
          <w:bCs/>
          <w:sz w:val="26"/>
          <w:szCs w:val="26"/>
        </w:rPr>
        <w:t xml:space="preserve"> </w:t>
      </w:r>
    </w:p>
    <w:p w14:paraId="1B82F60D" w14:textId="77777777" w:rsidR="004211FE" w:rsidRPr="00452C02" w:rsidRDefault="004211FE" w:rsidP="004211FE">
      <w:pPr>
        <w:keepNext/>
        <w:tabs>
          <w:tab w:val="left" w:pos="851"/>
        </w:tabs>
        <w:spacing w:before="240" w:after="240" w:line="240" w:lineRule="auto"/>
        <w:jc w:val="both"/>
        <w:outlineLvl w:val="2"/>
        <w:rPr>
          <w:rFonts w:cs="Arial"/>
          <w:b/>
          <w:bCs/>
          <w:sz w:val="26"/>
          <w:szCs w:val="26"/>
        </w:rPr>
      </w:pPr>
      <w:bookmarkStart w:id="368" w:name="_Toc792463"/>
      <w:bookmarkStart w:id="369" w:name="_Toc792791"/>
      <w:r w:rsidRPr="00452C02">
        <w:rPr>
          <w:rFonts w:cs="Arial"/>
          <w:b/>
          <w:bCs/>
          <w:sz w:val="26"/>
          <w:szCs w:val="26"/>
        </w:rPr>
        <w:t>Rozvojové programy</w:t>
      </w:r>
      <w:bookmarkEnd w:id="368"/>
      <w:bookmarkEnd w:id="369"/>
    </w:p>
    <w:p w14:paraId="4F674EFE" w14:textId="4643B89D" w:rsidR="00452C02" w:rsidRPr="006126C7" w:rsidRDefault="004211FE" w:rsidP="00BF751C">
      <w:pPr>
        <w:spacing w:before="240" w:after="120" w:line="240" w:lineRule="auto"/>
        <w:jc w:val="both"/>
        <w:rPr>
          <w:sz w:val="24"/>
          <w:szCs w:val="24"/>
        </w:rPr>
      </w:pPr>
      <w:r w:rsidRPr="006126C7">
        <w:rPr>
          <w:sz w:val="24"/>
          <w:szCs w:val="24"/>
        </w:rPr>
        <w:t>Na základě zákona č. 561/2014 Sb., (školského zákona), rozepsalo MŠMT finanční prostředky na rozvojové programy. Přehled je u</w:t>
      </w:r>
      <w:r w:rsidR="00BF751C">
        <w:rPr>
          <w:sz w:val="24"/>
          <w:szCs w:val="24"/>
        </w:rPr>
        <w:t xml:space="preserve">vedený v následující tabulce.  </w:t>
      </w:r>
    </w:p>
    <w:p w14:paraId="5C03FC60" w14:textId="41330475" w:rsidR="004211FE" w:rsidRPr="00A009D5" w:rsidRDefault="004211FE" w:rsidP="00452C02">
      <w:pPr>
        <w:spacing w:before="120" w:after="120" w:line="240" w:lineRule="auto"/>
        <w:ind w:left="1361" w:hanging="1361"/>
        <w:jc w:val="both"/>
        <w:rPr>
          <w:i/>
        </w:rPr>
      </w:pPr>
      <w:r w:rsidRPr="00A009D5">
        <w:rPr>
          <w:i/>
        </w:rPr>
        <w:t>Tabulka č. 7</w:t>
      </w:r>
      <w:r w:rsidR="00614869">
        <w:rPr>
          <w:i/>
        </w:rPr>
        <w:t>6</w:t>
      </w:r>
      <w:r w:rsidRPr="00A009D5">
        <w:rPr>
          <w:i/>
        </w:rPr>
        <w:tab/>
        <w:t>Financování škol a školských zařízení zřizovaných obcemi v Olomouckém kraji – dotace na rozvojové programy z rozpočtu MŠMT v letech 2016-2017 (údaje v tisících Kč)</w:t>
      </w:r>
    </w:p>
    <w:tbl>
      <w:tblPr>
        <w:tblW w:w="90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1139"/>
        <w:gridCol w:w="1701"/>
        <w:gridCol w:w="1225"/>
        <w:gridCol w:w="1225"/>
        <w:gridCol w:w="1225"/>
      </w:tblGrid>
      <w:tr w:rsidR="004211FE" w:rsidRPr="00A009D5" w14:paraId="7F2C032D" w14:textId="77777777" w:rsidTr="00BF751C">
        <w:trPr>
          <w:trHeight w:val="240"/>
        </w:trPr>
        <w:tc>
          <w:tcPr>
            <w:tcW w:w="2557" w:type="dxa"/>
            <w:vMerge w:val="restart"/>
            <w:shd w:val="clear" w:color="auto" w:fill="BDD6EE" w:themeFill="accent1" w:themeFillTint="66"/>
            <w:vAlign w:val="center"/>
          </w:tcPr>
          <w:p w14:paraId="1FF5E0B1" w14:textId="77777777" w:rsidR="004211FE" w:rsidRPr="00A009D5" w:rsidRDefault="004211FE" w:rsidP="004211FE">
            <w:pPr>
              <w:spacing w:line="240" w:lineRule="auto"/>
              <w:jc w:val="center"/>
              <w:rPr>
                <w:rFonts w:cs="Arial"/>
                <w:b/>
                <w:bCs/>
                <w:lang w:eastAsia="cs-CZ"/>
              </w:rPr>
            </w:pPr>
            <w:r w:rsidRPr="00A009D5">
              <w:rPr>
                <w:i/>
              </w:rPr>
              <w:t xml:space="preserve"> </w:t>
            </w:r>
            <w:r w:rsidRPr="00A009D5">
              <w:rPr>
                <w:rFonts w:cs="Arial"/>
                <w:b/>
                <w:bCs/>
                <w:lang w:eastAsia="cs-CZ"/>
              </w:rPr>
              <w:t>Zkrácený název programu</w:t>
            </w:r>
          </w:p>
        </w:tc>
        <w:tc>
          <w:tcPr>
            <w:tcW w:w="1139" w:type="dxa"/>
            <w:vMerge w:val="restart"/>
            <w:shd w:val="clear" w:color="auto" w:fill="BDD6EE" w:themeFill="accent1" w:themeFillTint="66"/>
            <w:vAlign w:val="center"/>
          </w:tcPr>
          <w:p w14:paraId="36B9BCC5" w14:textId="77777777" w:rsidR="004211FE" w:rsidRPr="00A009D5" w:rsidRDefault="004211FE" w:rsidP="004211FE">
            <w:pPr>
              <w:spacing w:line="240" w:lineRule="auto"/>
              <w:jc w:val="center"/>
              <w:rPr>
                <w:rFonts w:cs="Arial"/>
                <w:b/>
                <w:bCs/>
                <w:lang w:eastAsia="cs-CZ"/>
              </w:rPr>
            </w:pPr>
            <w:r w:rsidRPr="00A009D5">
              <w:rPr>
                <w:rFonts w:cs="Arial"/>
                <w:b/>
                <w:bCs/>
                <w:lang w:eastAsia="cs-CZ"/>
              </w:rPr>
              <w:t>Čerpání dotace</w:t>
            </w:r>
          </w:p>
        </w:tc>
        <w:tc>
          <w:tcPr>
            <w:tcW w:w="1701" w:type="dxa"/>
            <w:vMerge w:val="restart"/>
            <w:shd w:val="clear" w:color="auto" w:fill="BDD6EE" w:themeFill="accent1" w:themeFillTint="66"/>
            <w:vAlign w:val="center"/>
          </w:tcPr>
          <w:p w14:paraId="0E8B9C93" w14:textId="77777777" w:rsidR="004211FE" w:rsidRPr="00A009D5" w:rsidRDefault="004211FE" w:rsidP="004211FE">
            <w:pPr>
              <w:spacing w:line="240" w:lineRule="auto"/>
              <w:jc w:val="center"/>
              <w:rPr>
                <w:rFonts w:cs="Arial"/>
                <w:b/>
                <w:bCs/>
                <w:lang w:eastAsia="cs-CZ"/>
              </w:rPr>
            </w:pPr>
            <w:r w:rsidRPr="00A009D5">
              <w:rPr>
                <w:rFonts w:cs="Arial"/>
                <w:b/>
                <w:bCs/>
                <w:lang w:eastAsia="cs-CZ"/>
              </w:rPr>
              <w:t>Druh školy,</w:t>
            </w:r>
            <w:r w:rsidRPr="00A009D5">
              <w:rPr>
                <w:rFonts w:cs="Arial"/>
                <w:b/>
                <w:bCs/>
                <w:lang w:eastAsia="cs-CZ"/>
              </w:rPr>
              <w:br/>
              <w:t>školského zařízení</w:t>
            </w:r>
          </w:p>
        </w:tc>
        <w:tc>
          <w:tcPr>
            <w:tcW w:w="3675" w:type="dxa"/>
            <w:gridSpan w:val="3"/>
            <w:shd w:val="clear" w:color="auto" w:fill="BDD6EE" w:themeFill="accent1" w:themeFillTint="66"/>
            <w:vAlign w:val="bottom"/>
          </w:tcPr>
          <w:p w14:paraId="1D026010"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24F3C69F" w14:textId="77777777" w:rsidTr="00BF751C">
        <w:trPr>
          <w:trHeight w:val="369"/>
        </w:trPr>
        <w:tc>
          <w:tcPr>
            <w:tcW w:w="2557" w:type="dxa"/>
            <w:vMerge/>
            <w:shd w:val="clear" w:color="auto" w:fill="BDD6EE" w:themeFill="accent1" w:themeFillTint="66"/>
            <w:vAlign w:val="center"/>
          </w:tcPr>
          <w:p w14:paraId="5682CC7C" w14:textId="77777777" w:rsidR="004211FE" w:rsidRPr="00A009D5" w:rsidRDefault="004211FE" w:rsidP="004211FE">
            <w:pPr>
              <w:spacing w:line="240" w:lineRule="auto"/>
              <w:jc w:val="center"/>
              <w:rPr>
                <w:rFonts w:cs="Arial"/>
                <w:b/>
                <w:bCs/>
                <w:lang w:eastAsia="cs-CZ"/>
              </w:rPr>
            </w:pPr>
          </w:p>
        </w:tc>
        <w:tc>
          <w:tcPr>
            <w:tcW w:w="1139" w:type="dxa"/>
            <w:vMerge/>
            <w:shd w:val="clear" w:color="auto" w:fill="BDD6EE" w:themeFill="accent1" w:themeFillTint="66"/>
            <w:vAlign w:val="center"/>
          </w:tcPr>
          <w:p w14:paraId="72EB83B1" w14:textId="77777777" w:rsidR="004211FE" w:rsidRPr="00A009D5" w:rsidRDefault="004211FE" w:rsidP="004211FE">
            <w:pPr>
              <w:spacing w:line="240" w:lineRule="auto"/>
              <w:jc w:val="center"/>
              <w:rPr>
                <w:rFonts w:cs="Arial"/>
                <w:b/>
                <w:bCs/>
                <w:lang w:eastAsia="cs-CZ"/>
              </w:rPr>
            </w:pPr>
          </w:p>
        </w:tc>
        <w:tc>
          <w:tcPr>
            <w:tcW w:w="1701" w:type="dxa"/>
            <w:vMerge/>
            <w:shd w:val="clear" w:color="auto" w:fill="BDD6EE" w:themeFill="accent1" w:themeFillTint="66"/>
            <w:vAlign w:val="center"/>
          </w:tcPr>
          <w:p w14:paraId="5028048D" w14:textId="77777777" w:rsidR="004211FE" w:rsidRPr="00A009D5" w:rsidRDefault="004211FE" w:rsidP="004211FE">
            <w:pPr>
              <w:spacing w:line="240" w:lineRule="auto"/>
              <w:rPr>
                <w:rFonts w:cs="Arial"/>
                <w:b/>
                <w:bCs/>
                <w:lang w:eastAsia="cs-CZ"/>
              </w:rPr>
            </w:pPr>
          </w:p>
        </w:tc>
        <w:tc>
          <w:tcPr>
            <w:tcW w:w="1225" w:type="dxa"/>
            <w:shd w:val="clear" w:color="auto" w:fill="BDD6EE" w:themeFill="accent1" w:themeFillTint="66"/>
            <w:noWrap/>
            <w:vAlign w:val="center"/>
          </w:tcPr>
          <w:p w14:paraId="2A437AC1"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2016</w:t>
            </w:r>
          </w:p>
        </w:tc>
        <w:tc>
          <w:tcPr>
            <w:tcW w:w="1225" w:type="dxa"/>
            <w:shd w:val="clear" w:color="auto" w:fill="BDD6EE" w:themeFill="accent1" w:themeFillTint="66"/>
            <w:noWrap/>
            <w:vAlign w:val="center"/>
          </w:tcPr>
          <w:p w14:paraId="79C8F64E"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2017</w:t>
            </w:r>
          </w:p>
        </w:tc>
        <w:tc>
          <w:tcPr>
            <w:tcW w:w="1225" w:type="dxa"/>
            <w:shd w:val="clear" w:color="auto" w:fill="BDD6EE" w:themeFill="accent1" w:themeFillTint="66"/>
            <w:noWrap/>
            <w:vAlign w:val="center"/>
          </w:tcPr>
          <w:p w14:paraId="2D9E1762"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2018</w:t>
            </w:r>
          </w:p>
        </w:tc>
      </w:tr>
      <w:tr w:rsidR="004211FE" w:rsidRPr="00A009D5" w14:paraId="2E0883F5" w14:textId="77777777" w:rsidTr="00BF751C">
        <w:trPr>
          <w:trHeight w:val="498"/>
        </w:trPr>
        <w:tc>
          <w:tcPr>
            <w:tcW w:w="2557" w:type="dxa"/>
            <w:vMerge w:val="restart"/>
            <w:shd w:val="clear" w:color="auto" w:fill="BDD6EE" w:themeFill="accent1" w:themeFillTint="66"/>
            <w:vAlign w:val="center"/>
          </w:tcPr>
          <w:p w14:paraId="37178832" w14:textId="77777777" w:rsidR="004211FE" w:rsidRPr="00A009D5" w:rsidRDefault="004211FE" w:rsidP="004211FE">
            <w:pPr>
              <w:spacing w:line="240" w:lineRule="auto"/>
              <w:jc w:val="center"/>
              <w:rPr>
                <w:rFonts w:cs="Arial"/>
                <w:bCs/>
                <w:lang w:eastAsia="cs-CZ"/>
              </w:rPr>
            </w:pPr>
            <w:r w:rsidRPr="00A009D5">
              <w:rPr>
                <w:rFonts w:cs="Arial"/>
                <w:bCs/>
                <w:lang w:eastAsia="cs-CZ"/>
              </w:rPr>
              <w:t>Financování asistentů pedagoga pro děti, žáky, studenty se zdrav. postižením a soc. znevýhodněním  - modul B</w:t>
            </w:r>
          </w:p>
        </w:tc>
        <w:tc>
          <w:tcPr>
            <w:tcW w:w="1139" w:type="dxa"/>
            <w:vMerge w:val="restart"/>
            <w:shd w:val="clear" w:color="auto" w:fill="auto"/>
            <w:vAlign w:val="center"/>
          </w:tcPr>
          <w:p w14:paraId="1CD0B61D" w14:textId="77777777" w:rsidR="004211FE" w:rsidRPr="00A009D5" w:rsidRDefault="004211FE" w:rsidP="004211FE">
            <w:pPr>
              <w:spacing w:line="240" w:lineRule="auto"/>
              <w:jc w:val="center"/>
              <w:rPr>
                <w:rFonts w:cs="Arial"/>
                <w:lang w:eastAsia="cs-CZ"/>
              </w:rPr>
            </w:pPr>
            <w:r w:rsidRPr="00A009D5">
              <w:rPr>
                <w:rFonts w:cs="Arial"/>
                <w:lang w:eastAsia="cs-CZ"/>
              </w:rPr>
              <w:t>2 MŠ, 20 ZŠ</w:t>
            </w:r>
          </w:p>
          <w:p w14:paraId="0DE7491C" w14:textId="77777777" w:rsidR="004211FE" w:rsidRPr="00A009D5" w:rsidRDefault="004211FE" w:rsidP="004211FE">
            <w:pPr>
              <w:spacing w:line="240" w:lineRule="auto"/>
              <w:jc w:val="center"/>
              <w:rPr>
                <w:rFonts w:cs="Arial"/>
                <w:lang w:eastAsia="cs-CZ"/>
              </w:rPr>
            </w:pPr>
          </w:p>
        </w:tc>
        <w:tc>
          <w:tcPr>
            <w:tcW w:w="1701" w:type="dxa"/>
            <w:shd w:val="clear" w:color="auto" w:fill="auto"/>
            <w:noWrap/>
            <w:vAlign w:val="center"/>
          </w:tcPr>
          <w:p w14:paraId="7CEC7117" w14:textId="77777777" w:rsidR="004211FE" w:rsidRPr="00A009D5" w:rsidRDefault="004211FE" w:rsidP="004211FE">
            <w:pPr>
              <w:spacing w:line="240" w:lineRule="auto"/>
              <w:jc w:val="center"/>
              <w:rPr>
                <w:rFonts w:cs="Arial"/>
                <w:lang w:eastAsia="cs-CZ"/>
              </w:rPr>
            </w:pPr>
            <w:r w:rsidRPr="00A009D5">
              <w:rPr>
                <w:rFonts w:cs="Arial"/>
                <w:lang w:eastAsia="cs-CZ"/>
              </w:rPr>
              <w:t>MŠ</w:t>
            </w:r>
          </w:p>
        </w:tc>
        <w:tc>
          <w:tcPr>
            <w:tcW w:w="1225" w:type="dxa"/>
            <w:shd w:val="clear" w:color="auto" w:fill="auto"/>
            <w:noWrap/>
            <w:vAlign w:val="center"/>
          </w:tcPr>
          <w:p w14:paraId="15BB68DB" w14:textId="77777777" w:rsidR="004211FE" w:rsidRPr="00A009D5" w:rsidRDefault="004211FE" w:rsidP="004211FE">
            <w:pPr>
              <w:spacing w:line="240" w:lineRule="auto"/>
              <w:ind w:right="57"/>
              <w:jc w:val="right"/>
              <w:rPr>
                <w:rFonts w:cs="Arial"/>
                <w:lang w:eastAsia="cs-CZ"/>
              </w:rPr>
            </w:pPr>
            <w:r w:rsidRPr="00A009D5">
              <w:rPr>
                <w:rFonts w:cs="Arial"/>
                <w:lang w:eastAsia="cs-CZ"/>
              </w:rPr>
              <w:t>718,62</w:t>
            </w:r>
          </w:p>
        </w:tc>
        <w:tc>
          <w:tcPr>
            <w:tcW w:w="1225" w:type="dxa"/>
            <w:shd w:val="clear" w:color="auto" w:fill="auto"/>
            <w:noWrap/>
            <w:vAlign w:val="center"/>
          </w:tcPr>
          <w:p w14:paraId="51B269CE" w14:textId="77777777" w:rsidR="004211FE" w:rsidRPr="00A009D5" w:rsidRDefault="004211FE" w:rsidP="004211FE">
            <w:pPr>
              <w:spacing w:line="240" w:lineRule="auto"/>
              <w:ind w:right="57"/>
              <w:jc w:val="right"/>
              <w:rPr>
                <w:rFonts w:cs="Arial"/>
                <w:lang w:eastAsia="cs-CZ"/>
              </w:rPr>
            </w:pPr>
            <w:r w:rsidRPr="00A009D5">
              <w:rPr>
                <w:rFonts w:cs="Arial"/>
                <w:lang w:eastAsia="cs-CZ"/>
              </w:rPr>
              <w:t>513,26</w:t>
            </w:r>
          </w:p>
        </w:tc>
        <w:tc>
          <w:tcPr>
            <w:tcW w:w="1225" w:type="dxa"/>
            <w:shd w:val="clear" w:color="auto" w:fill="auto"/>
            <w:noWrap/>
            <w:vAlign w:val="center"/>
          </w:tcPr>
          <w:p w14:paraId="4491F248" w14:textId="77777777" w:rsidR="004211FE" w:rsidRPr="00A009D5" w:rsidRDefault="004211FE" w:rsidP="004211FE">
            <w:pPr>
              <w:spacing w:line="240" w:lineRule="auto"/>
              <w:ind w:right="57"/>
              <w:jc w:val="right"/>
              <w:rPr>
                <w:rFonts w:cs="Arial"/>
                <w:lang w:eastAsia="cs-CZ"/>
              </w:rPr>
            </w:pPr>
            <w:r w:rsidRPr="00A009D5">
              <w:rPr>
                <w:rFonts w:cs="Arial"/>
                <w:lang w:eastAsia="cs-CZ"/>
              </w:rPr>
              <w:t>132,73</w:t>
            </w:r>
          </w:p>
        </w:tc>
      </w:tr>
      <w:tr w:rsidR="004211FE" w:rsidRPr="00A009D5" w14:paraId="5759A108" w14:textId="77777777" w:rsidTr="00BF751C">
        <w:trPr>
          <w:trHeight w:val="397"/>
        </w:trPr>
        <w:tc>
          <w:tcPr>
            <w:tcW w:w="2557" w:type="dxa"/>
            <w:vMerge/>
            <w:shd w:val="clear" w:color="auto" w:fill="BDD6EE" w:themeFill="accent1" w:themeFillTint="66"/>
            <w:vAlign w:val="center"/>
          </w:tcPr>
          <w:p w14:paraId="17BB12A4" w14:textId="77777777" w:rsidR="004211FE" w:rsidRPr="00A009D5" w:rsidRDefault="004211FE" w:rsidP="004211FE">
            <w:pPr>
              <w:spacing w:line="240" w:lineRule="auto"/>
              <w:jc w:val="center"/>
              <w:rPr>
                <w:rFonts w:cs="Arial"/>
                <w:bCs/>
                <w:lang w:eastAsia="cs-CZ"/>
              </w:rPr>
            </w:pPr>
          </w:p>
        </w:tc>
        <w:tc>
          <w:tcPr>
            <w:tcW w:w="1139" w:type="dxa"/>
            <w:vMerge/>
            <w:vAlign w:val="center"/>
          </w:tcPr>
          <w:p w14:paraId="7EC6DFBC" w14:textId="77777777" w:rsidR="004211FE" w:rsidRPr="00A009D5" w:rsidRDefault="004211FE" w:rsidP="004211FE">
            <w:pPr>
              <w:spacing w:line="240" w:lineRule="auto"/>
              <w:jc w:val="center"/>
              <w:rPr>
                <w:rFonts w:cs="Arial"/>
                <w:lang w:eastAsia="cs-CZ"/>
              </w:rPr>
            </w:pPr>
          </w:p>
        </w:tc>
        <w:tc>
          <w:tcPr>
            <w:tcW w:w="1701" w:type="dxa"/>
            <w:shd w:val="clear" w:color="auto" w:fill="auto"/>
            <w:noWrap/>
            <w:vAlign w:val="center"/>
          </w:tcPr>
          <w:p w14:paraId="2E823E69"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225" w:type="dxa"/>
            <w:shd w:val="clear" w:color="auto" w:fill="auto"/>
            <w:noWrap/>
            <w:vAlign w:val="center"/>
          </w:tcPr>
          <w:p w14:paraId="55A11996" w14:textId="77777777" w:rsidR="004211FE" w:rsidRPr="00A009D5" w:rsidRDefault="004211FE" w:rsidP="004211FE">
            <w:pPr>
              <w:spacing w:line="240" w:lineRule="auto"/>
              <w:ind w:right="57"/>
              <w:jc w:val="right"/>
              <w:rPr>
                <w:rFonts w:cs="Arial"/>
                <w:lang w:eastAsia="cs-CZ"/>
              </w:rPr>
            </w:pPr>
            <w:r w:rsidRPr="00A009D5">
              <w:rPr>
                <w:rFonts w:cs="Arial"/>
                <w:lang w:eastAsia="cs-CZ"/>
              </w:rPr>
              <w:t>6 384,64</w:t>
            </w:r>
          </w:p>
        </w:tc>
        <w:tc>
          <w:tcPr>
            <w:tcW w:w="1225" w:type="dxa"/>
            <w:shd w:val="clear" w:color="auto" w:fill="auto"/>
            <w:noWrap/>
            <w:vAlign w:val="center"/>
          </w:tcPr>
          <w:p w14:paraId="205F685C" w14:textId="77777777" w:rsidR="004211FE" w:rsidRPr="00A009D5" w:rsidRDefault="004211FE" w:rsidP="004211FE">
            <w:pPr>
              <w:spacing w:line="240" w:lineRule="auto"/>
              <w:ind w:right="57"/>
              <w:jc w:val="right"/>
              <w:rPr>
                <w:rFonts w:cs="Arial"/>
                <w:lang w:eastAsia="cs-CZ"/>
              </w:rPr>
            </w:pPr>
            <w:r w:rsidRPr="00A009D5">
              <w:rPr>
                <w:rFonts w:cs="Arial"/>
                <w:lang w:eastAsia="cs-CZ"/>
              </w:rPr>
              <w:t>5 139,84</w:t>
            </w:r>
          </w:p>
        </w:tc>
        <w:tc>
          <w:tcPr>
            <w:tcW w:w="1225" w:type="dxa"/>
            <w:shd w:val="clear" w:color="auto" w:fill="auto"/>
            <w:noWrap/>
            <w:vAlign w:val="center"/>
          </w:tcPr>
          <w:p w14:paraId="0733553C" w14:textId="77777777" w:rsidR="004211FE" w:rsidRPr="00A009D5" w:rsidRDefault="004211FE" w:rsidP="004211FE">
            <w:pPr>
              <w:spacing w:line="240" w:lineRule="auto"/>
              <w:ind w:right="57"/>
              <w:jc w:val="right"/>
              <w:rPr>
                <w:rFonts w:cs="Arial"/>
                <w:lang w:eastAsia="cs-CZ"/>
              </w:rPr>
            </w:pPr>
            <w:r w:rsidRPr="00A009D5">
              <w:rPr>
                <w:rFonts w:cs="Arial"/>
                <w:lang w:eastAsia="cs-CZ"/>
              </w:rPr>
              <w:t>2 550,18</w:t>
            </w:r>
          </w:p>
        </w:tc>
      </w:tr>
      <w:tr w:rsidR="004211FE" w:rsidRPr="00A009D5" w14:paraId="447CD926" w14:textId="77777777" w:rsidTr="00BF751C">
        <w:trPr>
          <w:trHeight w:val="397"/>
        </w:trPr>
        <w:tc>
          <w:tcPr>
            <w:tcW w:w="2557" w:type="dxa"/>
            <w:shd w:val="clear" w:color="auto" w:fill="BDD6EE" w:themeFill="accent1" w:themeFillTint="66"/>
            <w:vAlign w:val="center"/>
          </w:tcPr>
          <w:p w14:paraId="24839FA0" w14:textId="77777777" w:rsidR="004211FE" w:rsidRPr="00A009D5" w:rsidRDefault="004211FE" w:rsidP="004211FE">
            <w:pPr>
              <w:spacing w:line="240" w:lineRule="auto"/>
              <w:jc w:val="center"/>
              <w:rPr>
                <w:rFonts w:cs="Arial"/>
                <w:bCs/>
                <w:lang w:eastAsia="cs-CZ"/>
              </w:rPr>
            </w:pPr>
            <w:r w:rsidRPr="00A009D5">
              <w:rPr>
                <w:rFonts w:cs="Arial"/>
                <w:bCs/>
                <w:lang w:eastAsia="cs-CZ"/>
              </w:rPr>
              <w:t>Financování asistentů pedagoga dle §18 Vyhl. 27/2016 Sb. –modul C</w:t>
            </w:r>
          </w:p>
        </w:tc>
        <w:tc>
          <w:tcPr>
            <w:tcW w:w="1139" w:type="dxa"/>
            <w:vAlign w:val="center"/>
          </w:tcPr>
          <w:p w14:paraId="688F904B" w14:textId="77777777" w:rsidR="004211FE" w:rsidRPr="00A009D5" w:rsidRDefault="004211FE" w:rsidP="004211FE">
            <w:pPr>
              <w:spacing w:line="240" w:lineRule="auto"/>
              <w:jc w:val="center"/>
              <w:rPr>
                <w:rFonts w:cs="Arial"/>
                <w:lang w:eastAsia="cs-CZ"/>
              </w:rPr>
            </w:pPr>
            <w:r w:rsidRPr="00A009D5">
              <w:rPr>
                <w:rFonts w:cs="Arial"/>
                <w:lang w:eastAsia="cs-CZ"/>
              </w:rPr>
              <w:t>6 ZŠ</w:t>
            </w:r>
          </w:p>
        </w:tc>
        <w:tc>
          <w:tcPr>
            <w:tcW w:w="1701" w:type="dxa"/>
            <w:shd w:val="clear" w:color="auto" w:fill="auto"/>
            <w:noWrap/>
            <w:vAlign w:val="center"/>
          </w:tcPr>
          <w:p w14:paraId="669F7EE9"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225" w:type="dxa"/>
            <w:shd w:val="clear" w:color="auto" w:fill="auto"/>
            <w:noWrap/>
            <w:vAlign w:val="center"/>
          </w:tcPr>
          <w:p w14:paraId="0FD49F8B" w14:textId="24CDD568"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shd w:val="clear" w:color="auto" w:fill="auto"/>
            <w:noWrap/>
            <w:vAlign w:val="center"/>
          </w:tcPr>
          <w:p w14:paraId="6AF94460" w14:textId="1AED718E"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shd w:val="clear" w:color="auto" w:fill="auto"/>
            <w:noWrap/>
            <w:vAlign w:val="center"/>
          </w:tcPr>
          <w:p w14:paraId="77C10F82" w14:textId="77777777" w:rsidR="004211FE" w:rsidRPr="00A009D5" w:rsidRDefault="004211FE" w:rsidP="004211FE">
            <w:pPr>
              <w:spacing w:line="240" w:lineRule="auto"/>
              <w:ind w:right="57"/>
              <w:jc w:val="right"/>
              <w:rPr>
                <w:rFonts w:cs="Arial"/>
                <w:lang w:eastAsia="cs-CZ"/>
              </w:rPr>
            </w:pPr>
            <w:r w:rsidRPr="00A009D5">
              <w:rPr>
                <w:rFonts w:cs="Arial"/>
                <w:lang w:eastAsia="cs-CZ"/>
              </w:rPr>
              <w:t>579,33</w:t>
            </w:r>
          </w:p>
        </w:tc>
      </w:tr>
      <w:tr w:rsidR="004211FE" w:rsidRPr="00A009D5" w14:paraId="1074986D" w14:textId="77777777" w:rsidTr="00BF751C">
        <w:trPr>
          <w:trHeight w:val="794"/>
        </w:trPr>
        <w:tc>
          <w:tcPr>
            <w:tcW w:w="2557" w:type="dxa"/>
            <w:tcBorders>
              <w:bottom w:val="single" w:sz="4" w:space="0" w:color="auto"/>
            </w:tcBorders>
            <w:shd w:val="clear" w:color="auto" w:fill="BDD6EE" w:themeFill="accent1" w:themeFillTint="66"/>
            <w:vAlign w:val="center"/>
          </w:tcPr>
          <w:p w14:paraId="04A36871"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Podpora krajských </w:t>
            </w:r>
            <w:r w:rsidRPr="00A009D5">
              <w:rPr>
                <w:rFonts w:cs="Arial"/>
                <w:bCs/>
                <w:lang w:eastAsia="cs-CZ"/>
              </w:rPr>
              <w:br/>
              <w:t>a okresních kol soutěží</w:t>
            </w:r>
            <w:r w:rsidRPr="00A009D5">
              <w:rPr>
                <w:rFonts w:cs="Arial"/>
                <w:bCs/>
                <w:lang w:eastAsia="cs-CZ"/>
              </w:rPr>
              <w:br/>
              <w:t xml:space="preserve"> a přehlídek v zájmovém vzdělávání</w:t>
            </w:r>
          </w:p>
        </w:tc>
        <w:tc>
          <w:tcPr>
            <w:tcW w:w="1139" w:type="dxa"/>
            <w:tcBorders>
              <w:bottom w:val="single" w:sz="4" w:space="0" w:color="auto"/>
            </w:tcBorders>
            <w:shd w:val="clear" w:color="auto" w:fill="auto"/>
            <w:vAlign w:val="center"/>
          </w:tcPr>
          <w:p w14:paraId="0BEA5E2B" w14:textId="77777777" w:rsidR="004211FE" w:rsidRPr="00A009D5" w:rsidRDefault="004211FE" w:rsidP="004211FE">
            <w:pPr>
              <w:spacing w:line="240" w:lineRule="auto"/>
              <w:jc w:val="center"/>
              <w:rPr>
                <w:rFonts w:cs="Arial"/>
                <w:lang w:eastAsia="cs-CZ"/>
              </w:rPr>
            </w:pPr>
            <w:r w:rsidRPr="00A009D5">
              <w:rPr>
                <w:rFonts w:cs="Arial"/>
                <w:lang w:eastAsia="cs-CZ"/>
              </w:rPr>
              <w:t>3 SVČ</w:t>
            </w:r>
          </w:p>
        </w:tc>
        <w:tc>
          <w:tcPr>
            <w:tcW w:w="1701" w:type="dxa"/>
            <w:tcBorders>
              <w:bottom w:val="single" w:sz="4" w:space="0" w:color="auto"/>
            </w:tcBorders>
            <w:shd w:val="clear" w:color="auto" w:fill="auto"/>
            <w:noWrap/>
            <w:vAlign w:val="center"/>
          </w:tcPr>
          <w:p w14:paraId="392B440E" w14:textId="77777777" w:rsidR="004211FE" w:rsidRPr="00A009D5" w:rsidRDefault="004211FE" w:rsidP="004211FE">
            <w:pPr>
              <w:spacing w:line="240" w:lineRule="auto"/>
              <w:jc w:val="center"/>
              <w:rPr>
                <w:rFonts w:cs="Arial"/>
                <w:lang w:eastAsia="cs-CZ"/>
              </w:rPr>
            </w:pPr>
            <w:r w:rsidRPr="00A009D5">
              <w:rPr>
                <w:rFonts w:cs="Arial"/>
                <w:lang w:eastAsia="cs-CZ"/>
              </w:rPr>
              <w:t>SVČ</w:t>
            </w:r>
          </w:p>
        </w:tc>
        <w:tc>
          <w:tcPr>
            <w:tcW w:w="1225" w:type="dxa"/>
            <w:tcBorders>
              <w:bottom w:val="single" w:sz="4" w:space="0" w:color="auto"/>
            </w:tcBorders>
            <w:shd w:val="clear" w:color="auto" w:fill="auto"/>
            <w:noWrap/>
            <w:vAlign w:val="center"/>
          </w:tcPr>
          <w:p w14:paraId="4BDE9BE9" w14:textId="77777777" w:rsidR="004211FE" w:rsidRPr="00A009D5" w:rsidRDefault="004211FE" w:rsidP="004211FE">
            <w:pPr>
              <w:spacing w:line="240" w:lineRule="auto"/>
              <w:ind w:right="57"/>
              <w:jc w:val="right"/>
              <w:rPr>
                <w:rFonts w:cs="Arial"/>
                <w:lang w:eastAsia="cs-CZ"/>
              </w:rPr>
            </w:pPr>
            <w:r w:rsidRPr="00A009D5">
              <w:rPr>
                <w:rFonts w:cs="Arial"/>
                <w:lang w:eastAsia="cs-CZ"/>
              </w:rPr>
              <w:t>565,40</w:t>
            </w:r>
          </w:p>
        </w:tc>
        <w:tc>
          <w:tcPr>
            <w:tcW w:w="1225" w:type="dxa"/>
            <w:tcBorders>
              <w:bottom w:val="single" w:sz="4" w:space="0" w:color="auto"/>
            </w:tcBorders>
            <w:shd w:val="clear" w:color="auto" w:fill="auto"/>
            <w:noWrap/>
            <w:vAlign w:val="center"/>
          </w:tcPr>
          <w:p w14:paraId="361016C8" w14:textId="77777777" w:rsidR="004211FE" w:rsidRPr="00A009D5" w:rsidRDefault="004211FE" w:rsidP="004211FE">
            <w:pPr>
              <w:spacing w:line="240" w:lineRule="auto"/>
              <w:ind w:right="57"/>
              <w:jc w:val="right"/>
              <w:rPr>
                <w:rFonts w:cs="Arial"/>
                <w:lang w:eastAsia="cs-CZ"/>
              </w:rPr>
            </w:pPr>
            <w:r w:rsidRPr="00A009D5">
              <w:rPr>
                <w:rFonts w:cs="Arial"/>
                <w:lang w:eastAsia="cs-CZ"/>
              </w:rPr>
              <w:t>561,00</w:t>
            </w:r>
          </w:p>
        </w:tc>
        <w:tc>
          <w:tcPr>
            <w:tcW w:w="1225" w:type="dxa"/>
            <w:tcBorders>
              <w:bottom w:val="single" w:sz="4" w:space="0" w:color="auto"/>
            </w:tcBorders>
            <w:shd w:val="clear" w:color="auto" w:fill="auto"/>
            <w:noWrap/>
            <w:vAlign w:val="center"/>
          </w:tcPr>
          <w:p w14:paraId="2246C808" w14:textId="77777777" w:rsidR="004211FE" w:rsidRPr="00A009D5" w:rsidRDefault="004211FE" w:rsidP="004211FE">
            <w:pPr>
              <w:spacing w:line="240" w:lineRule="auto"/>
              <w:ind w:right="57"/>
              <w:jc w:val="right"/>
              <w:rPr>
                <w:rFonts w:cs="Arial"/>
                <w:lang w:eastAsia="cs-CZ"/>
              </w:rPr>
            </w:pPr>
            <w:r w:rsidRPr="00A009D5">
              <w:rPr>
                <w:rFonts w:cs="Arial"/>
                <w:lang w:eastAsia="cs-CZ"/>
              </w:rPr>
              <w:t>532,00</w:t>
            </w:r>
          </w:p>
        </w:tc>
      </w:tr>
      <w:tr w:rsidR="004211FE" w:rsidRPr="00A009D5" w14:paraId="58A49D24" w14:textId="77777777" w:rsidTr="00BF751C">
        <w:trPr>
          <w:trHeight w:val="1134"/>
        </w:trPr>
        <w:tc>
          <w:tcPr>
            <w:tcW w:w="2557" w:type="dxa"/>
            <w:tcBorders>
              <w:bottom w:val="single" w:sz="4" w:space="0" w:color="auto"/>
            </w:tcBorders>
            <w:shd w:val="clear" w:color="auto" w:fill="BDD6EE" w:themeFill="accent1" w:themeFillTint="66"/>
            <w:vAlign w:val="center"/>
          </w:tcPr>
          <w:p w14:paraId="640845F1" w14:textId="77777777" w:rsidR="004211FE" w:rsidRPr="00A009D5" w:rsidRDefault="004211FE" w:rsidP="004211FE">
            <w:pPr>
              <w:spacing w:line="240" w:lineRule="auto"/>
              <w:jc w:val="center"/>
              <w:rPr>
                <w:rFonts w:cs="Arial"/>
                <w:bCs/>
                <w:lang w:eastAsia="cs-CZ"/>
              </w:rPr>
            </w:pPr>
            <w:r w:rsidRPr="00A009D5">
              <w:rPr>
                <w:rFonts w:cs="Arial"/>
                <w:bCs/>
                <w:lang w:eastAsia="cs-CZ"/>
              </w:rPr>
              <w:lastRenderedPageBreak/>
              <w:t>Bezplatná výuka českého jazyka přizpůsobená potřebám žáků – cizinců</w:t>
            </w:r>
          </w:p>
        </w:tc>
        <w:tc>
          <w:tcPr>
            <w:tcW w:w="1139" w:type="dxa"/>
            <w:tcBorders>
              <w:bottom w:val="single" w:sz="4" w:space="0" w:color="auto"/>
            </w:tcBorders>
            <w:vAlign w:val="center"/>
          </w:tcPr>
          <w:p w14:paraId="2C701F2B"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6 ZŠ </w:t>
            </w:r>
          </w:p>
        </w:tc>
        <w:tc>
          <w:tcPr>
            <w:tcW w:w="1701" w:type="dxa"/>
            <w:tcBorders>
              <w:bottom w:val="single" w:sz="4" w:space="0" w:color="auto"/>
            </w:tcBorders>
            <w:shd w:val="clear" w:color="auto" w:fill="auto"/>
            <w:noWrap/>
            <w:vAlign w:val="center"/>
          </w:tcPr>
          <w:p w14:paraId="64688EAF" w14:textId="77777777" w:rsidR="004211FE" w:rsidRPr="00A009D5" w:rsidRDefault="004211FE" w:rsidP="004211FE">
            <w:pPr>
              <w:spacing w:line="240" w:lineRule="auto"/>
              <w:jc w:val="center"/>
              <w:rPr>
                <w:rFonts w:cs="Arial"/>
                <w:bCs/>
                <w:lang w:eastAsia="cs-CZ"/>
              </w:rPr>
            </w:pPr>
            <w:r w:rsidRPr="00A009D5">
              <w:rPr>
                <w:rFonts w:cs="Arial"/>
                <w:bCs/>
                <w:lang w:eastAsia="cs-CZ"/>
              </w:rPr>
              <w:t>ZŠ</w:t>
            </w:r>
          </w:p>
        </w:tc>
        <w:tc>
          <w:tcPr>
            <w:tcW w:w="1225" w:type="dxa"/>
            <w:tcBorders>
              <w:bottom w:val="single" w:sz="4" w:space="0" w:color="auto"/>
            </w:tcBorders>
            <w:shd w:val="clear" w:color="auto" w:fill="auto"/>
            <w:noWrap/>
            <w:vAlign w:val="center"/>
          </w:tcPr>
          <w:p w14:paraId="1A36B627" w14:textId="77777777" w:rsidR="004211FE" w:rsidRPr="00A009D5" w:rsidRDefault="004211FE" w:rsidP="004211FE">
            <w:pPr>
              <w:spacing w:line="240" w:lineRule="auto"/>
              <w:ind w:right="57"/>
              <w:jc w:val="right"/>
              <w:rPr>
                <w:rFonts w:cs="Arial"/>
                <w:lang w:eastAsia="cs-CZ"/>
              </w:rPr>
            </w:pPr>
            <w:r w:rsidRPr="00A009D5">
              <w:rPr>
                <w:rFonts w:cs="Arial"/>
                <w:lang w:eastAsia="cs-CZ"/>
              </w:rPr>
              <w:t>14,79</w:t>
            </w:r>
          </w:p>
        </w:tc>
        <w:tc>
          <w:tcPr>
            <w:tcW w:w="1225" w:type="dxa"/>
            <w:tcBorders>
              <w:bottom w:val="single" w:sz="4" w:space="0" w:color="auto"/>
            </w:tcBorders>
            <w:shd w:val="clear" w:color="auto" w:fill="auto"/>
            <w:noWrap/>
            <w:vAlign w:val="center"/>
          </w:tcPr>
          <w:p w14:paraId="3FF6C332" w14:textId="77777777" w:rsidR="004211FE" w:rsidRPr="00A009D5" w:rsidRDefault="004211FE" w:rsidP="004211FE">
            <w:pPr>
              <w:spacing w:line="240" w:lineRule="auto"/>
              <w:ind w:right="57"/>
              <w:jc w:val="right"/>
              <w:rPr>
                <w:rFonts w:cs="Arial"/>
                <w:lang w:eastAsia="cs-CZ"/>
              </w:rPr>
            </w:pPr>
            <w:r w:rsidRPr="00A009D5">
              <w:rPr>
                <w:rFonts w:cs="Arial"/>
                <w:lang w:eastAsia="cs-CZ"/>
              </w:rPr>
              <w:t>50,28</w:t>
            </w:r>
          </w:p>
        </w:tc>
        <w:tc>
          <w:tcPr>
            <w:tcW w:w="1225" w:type="dxa"/>
            <w:tcBorders>
              <w:bottom w:val="single" w:sz="4" w:space="0" w:color="auto"/>
            </w:tcBorders>
            <w:shd w:val="clear" w:color="auto" w:fill="auto"/>
            <w:noWrap/>
            <w:vAlign w:val="center"/>
          </w:tcPr>
          <w:p w14:paraId="78AB2483" w14:textId="77777777" w:rsidR="004211FE" w:rsidRPr="00A009D5" w:rsidRDefault="004211FE" w:rsidP="004211FE">
            <w:pPr>
              <w:spacing w:line="240" w:lineRule="auto"/>
              <w:ind w:right="57"/>
              <w:jc w:val="right"/>
              <w:rPr>
                <w:rFonts w:cs="Arial"/>
                <w:lang w:eastAsia="cs-CZ"/>
              </w:rPr>
            </w:pPr>
            <w:r w:rsidRPr="00A009D5">
              <w:rPr>
                <w:rFonts w:cs="Arial"/>
                <w:lang w:eastAsia="cs-CZ"/>
              </w:rPr>
              <w:t>226,14</w:t>
            </w:r>
          </w:p>
        </w:tc>
      </w:tr>
      <w:tr w:rsidR="004211FE" w:rsidRPr="00A009D5" w14:paraId="5B13E089" w14:textId="77777777" w:rsidTr="00BF751C">
        <w:trPr>
          <w:trHeight w:val="570"/>
        </w:trPr>
        <w:tc>
          <w:tcPr>
            <w:tcW w:w="2557" w:type="dxa"/>
            <w:vMerge w:val="restart"/>
            <w:shd w:val="clear" w:color="auto" w:fill="BDD6EE" w:themeFill="accent1" w:themeFillTint="66"/>
            <w:vAlign w:val="center"/>
          </w:tcPr>
          <w:p w14:paraId="3E2D491E"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Podpora vzdělávání cizinců ve školách </w:t>
            </w:r>
          </w:p>
        </w:tc>
        <w:tc>
          <w:tcPr>
            <w:tcW w:w="1139" w:type="dxa"/>
            <w:vMerge w:val="restart"/>
            <w:vAlign w:val="center"/>
          </w:tcPr>
          <w:p w14:paraId="6A5AD1F9" w14:textId="77777777" w:rsidR="004211FE" w:rsidRPr="00A009D5" w:rsidRDefault="004211FE" w:rsidP="004211FE">
            <w:pPr>
              <w:spacing w:line="240" w:lineRule="auto"/>
              <w:jc w:val="center"/>
              <w:rPr>
                <w:rFonts w:cs="Arial"/>
                <w:bCs/>
                <w:lang w:eastAsia="cs-CZ"/>
              </w:rPr>
            </w:pPr>
            <w:r w:rsidRPr="00A009D5">
              <w:rPr>
                <w:rFonts w:cs="Arial"/>
                <w:bCs/>
                <w:lang w:eastAsia="cs-CZ"/>
              </w:rPr>
              <w:t>4 ZŠ</w:t>
            </w:r>
          </w:p>
        </w:tc>
        <w:tc>
          <w:tcPr>
            <w:tcW w:w="1701" w:type="dxa"/>
            <w:tcBorders>
              <w:bottom w:val="single" w:sz="4" w:space="0" w:color="auto"/>
            </w:tcBorders>
            <w:shd w:val="clear" w:color="auto" w:fill="auto"/>
            <w:noWrap/>
            <w:vAlign w:val="center"/>
          </w:tcPr>
          <w:p w14:paraId="393621A3" w14:textId="77777777" w:rsidR="004211FE" w:rsidRPr="00A009D5" w:rsidRDefault="004211FE" w:rsidP="004211FE">
            <w:pPr>
              <w:spacing w:line="240" w:lineRule="auto"/>
              <w:jc w:val="center"/>
              <w:rPr>
                <w:rFonts w:cs="Arial"/>
                <w:bCs/>
                <w:lang w:eastAsia="cs-CZ"/>
              </w:rPr>
            </w:pPr>
            <w:r w:rsidRPr="00A009D5">
              <w:rPr>
                <w:rFonts w:cs="Arial"/>
                <w:bCs/>
                <w:lang w:eastAsia="cs-CZ"/>
              </w:rPr>
              <w:t>MŠ</w:t>
            </w:r>
          </w:p>
        </w:tc>
        <w:tc>
          <w:tcPr>
            <w:tcW w:w="1225" w:type="dxa"/>
            <w:shd w:val="clear" w:color="auto" w:fill="auto"/>
            <w:noWrap/>
            <w:vAlign w:val="center"/>
          </w:tcPr>
          <w:p w14:paraId="6CB53E6F" w14:textId="28FAE886"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shd w:val="clear" w:color="auto" w:fill="auto"/>
            <w:noWrap/>
            <w:vAlign w:val="center"/>
          </w:tcPr>
          <w:p w14:paraId="00290876" w14:textId="7A563280"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shd w:val="clear" w:color="auto" w:fill="auto"/>
            <w:noWrap/>
            <w:vAlign w:val="center"/>
          </w:tcPr>
          <w:p w14:paraId="41364C24" w14:textId="77777777" w:rsidR="004211FE" w:rsidRPr="00A009D5" w:rsidRDefault="004211FE" w:rsidP="004211FE">
            <w:pPr>
              <w:spacing w:line="240" w:lineRule="auto"/>
              <w:ind w:right="57"/>
              <w:jc w:val="right"/>
              <w:rPr>
                <w:rFonts w:cs="Arial"/>
                <w:lang w:eastAsia="cs-CZ"/>
              </w:rPr>
            </w:pPr>
            <w:r w:rsidRPr="00A009D5">
              <w:rPr>
                <w:rFonts w:cs="Arial"/>
                <w:lang w:eastAsia="cs-CZ"/>
              </w:rPr>
              <w:t>12,88</w:t>
            </w:r>
          </w:p>
        </w:tc>
      </w:tr>
      <w:tr w:rsidR="004211FE" w:rsidRPr="00A009D5" w14:paraId="58C76E92" w14:textId="77777777" w:rsidTr="00BF751C">
        <w:trPr>
          <w:trHeight w:val="570"/>
        </w:trPr>
        <w:tc>
          <w:tcPr>
            <w:tcW w:w="2557" w:type="dxa"/>
            <w:vMerge/>
            <w:tcBorders>
              <w:bottom w:val="single" w:sz="4" w:space="0" w:color="auto"/>
            </w:tcBorders>
            <w:shd w:val="clear" w:color="auto" w:fill="BDD6EE" w:themeFill="accent1" w:themeFillTint="66"/>
            <w:vAlign w:val="center"/>
          </w:tcPr>
          <w:p w14:paraId="2499DFBB" w14:textId="77777777" w:rsidR="004211FE" w:rsidRPr="00A009D5" w:rsidRDefault="004211FE" w:rsidP="004211FE">
            <w:pPr>
              <w:spacing w:line="240" w:lineRule="auto"/>
              <w:jc w:val="center"/>
              <w:rPr>
                <w:rFonts w:cs="Arial"/>
                <w:bCs/>
                <w:lang w:eastAsia="cs-CZ"/>
              </w:rPr>
            </w:pPr>
          </w:p>
        </w:tc>
        <w:tc>
          <w:tcPr>
            <w:tcW w:w="1139" w:type="dxa"/>
            <w:vMerge/>
            <w:tcBorders>
              <w:bottom w:val="single" w:sz="4" w:space="0" w:color="auto"/>
            </w:tcBorders>
            <w:vAlign w:val="center"/>
          </w:tcPr>
          <w:p w14:paraId="3E28DB5B" w14:textId="77777777" w:rsidR="004211FE" w:rsidRPr="00A009D5" w:rsidRDefault="004211FE" w:rsidP="004211FE">
            <w:pPr>
              <w:spacing w:line="240" w:lineRule="auto"/>
              <w:jc w:val="center"/>
              <w:rPr>
                <w:rFonts w:cs="Arial"/>
                <w:bCs/>
                <w:lang w:eastAsia="cs-CZ"/>
              </w:rPr>
            </w:pPr>
          </w:p>
        </w:tc>
        <w:tc>
          <w:tcPr>
            <w:tcW w:w="1701" w:type="dxa"/>
            <w:tcBorders>
              <w:bottom w:val="single" w:sz="4" w:space="0" w:color="auto"/>
            </w:tcBorders>
            <w:shd w:val="clear" w:color="auto" w:fill="auto"/>
            <w:noWrap/>
            <w:vAlign w:val="center"/>
          </w:tcPr>
          <w:p w14:paraId="40740468" w14:textId="77777777" w:rsidR="004211FE" w:rsidRPr="00A009D5" w:rsidRDefault="004211FE" w:rsidP="004211FE">
            <w:pPr>
              <w:spacing w:line="240" w:lineRule="auto"/>
              <w:jc w:val="center"/>
              <w:rPr>
                <w:rFonts w:cs="Arial"/>
                <w:bCs/>
                <w:lang w:eastAsia="cs-CZ"/>
              </w:rPr>
            </w:pPr>
            <w:r w:rsidRPr="00A009D5">
              <w:rPr>
                <w:rFonts w:cs="Arial"/>
                <w:bCs/>
                <w:lang w:eastAsia="cs-CZ"/>
              </w:rPr>
              <w:t>ZŠ</w:t>
            </w:r>
          </w:p>
        </w:tc>
        <w:tc>
          <w:tcPr>
            <w:tcW w:w="1225" w:type="dxa"/>
            <w:tcBorders>
              <w:bottom w:val="single" w:sz="4" w:space="0" w:color="auto"/>
            </w:tcBorders>
            <w:shd w:val="clear" w:color="auto" w:fill="auto"/>
            <w:noWrap/>
            <w:vAlign w:val="center"/>
          </w:tcPr>
          <w:p w14:paraId="3DD9D529" w14:textId="790F0885"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tcBorders>
              <w:bottom w:val="single" w:sz="4" w:space="0" w:color="auto"/>
            </w:tcBorders>
            <w:shd w:val="clear" w:color="auto" w:fill="auto"/>
            <w:noWrap/>
            <w:vAlign w:val="center"/>
          </w:tcPr>
          <w:p w14:paraId="68D35564" w14:textId="1D42325D" w:rsidR="004211FE" w:rsidRPr="00A009D5" w:rsidRDefault="00B84EFD" w:rsidP="004211FE">
            <w:pPr>
              <w:spacing w:line="240" w:lineRule="auto"/>
              <w:ind w:right="57"/>
              <w:jc w:val="right"/>
              <w:rPr>
                <w:rFonts w:cs="Arial"/>
                <w:lang w:eastAsia="cs-CZ"/>
              </w:rPr>
            </w:pPr>
            <w:r>
              <w:rPr>
                <w:rFonts w:cs="Arial"/>
                <w:lang w:eastAsia="cs-CZ"/>
              </w:rPr>
              <w:t>0,00</w:t>
            </w:r>
          </w:p>
        </w:tc>
        <w:tc>
          <w:tcPr>
            <w:tcW w:w="1225" w:type="dxa"/>
            <w:tcBorders>
              <w:bottom w:val="single" w:sz="4" w:space="0" w:color="auto"/>
            </w:tcBorders>
            <w:shd w:val="clear" w:color="auto" w:fill="auto"/>
            <w:noWrap/>
            <w:vAlign w:val="center"/>
          </w:tcPr>
          <w:p w14:paraId="0E7FD2D2" w14:textId="77777777" w:rsidR="004211FE" w:rsidRPr="00A009D5" w:rsidRDefault="004211FE" w:rsidP="004211FE">
            <w:pPr>
              <w:spacing w:line="240" w:lineRule="auto"/>
              <w:ind w:right="57"/>
              <w:jc w:val="right"/>
              <w:rPr>
                <w:rFonts w:cs="Arial"/>
                <w:lang w:eastAsia="cs-CZ"/>
              </w:rPr>
            </w:pPr>
            <w:r w:rsidRPr="00A009D5">
              <w:rPr>
                <w:rFonts w:cs="Arial"/>
                <w:lang w:eastAsia="cs-CZ"/>
              </w:rPr>
              <w:t>39,77</w:t>
            </w:r>
          </w:p>
        </w:tc>
      </w:tr>
      <w:tr w:rsidR="004211FE" w:rsidRPr="00A009D5" w14:paraId="5664513C" w14:textId="77777777" w:rsidTr="00BF751C">
        <w:trPr>
          <w:trHeight w:val="1134"/>
        </w:trPr>
        <w:tc>
          <w:tcPr>
            <w:tcW w:w="2557" w:type="dxa"/>
            <w:shd w:val="clear" w:color="auto" w:fill="BDD6EE" w:themeFill="accent1" w:themeFillTint="66"/>
            <w:vAlign w:val="center"/>
          </w:tcPr>
          <w:p w14:paraId="75E9BE4A" w14:textId="77777777" w:rsidR="004211FE" w:rsidRPr="00A009D5" w:rsidRDefault="004211FE" w:rsidP="004211FE">
            <w:pPr>
              <w:spacing w:line="240" w:lineRule="auto"/>
              <w:jc w:val="center"/>
              <w:rPr>
                <w:rFonts w:cs="Arial"/>
                <w:bCs/>
                <w:lang w:eastAsia="cs-CZ"/>
              </w:rPr>
            </w:pPr>
            <w:r w:rsidRPr="00A009D5">
              <w:rPr>
                <w:rFonts w:cs="Arial"/>
                <w:bCs/>
                <w:lang w:eastAsia="cs-CZ"/>
              </w:rPr>
              <w:t>Hodnocení žáků a škol podle výsledků v soutěžích v roce 2017 – Excelence SŠ 2017</w:t>
            </w:r>
          </w:p>
        </w:tc>
        <w:tc>
          <w:tcPr>
            <w:tcW w:w="1139" w:type="dxa"/>
            <w:vAlign w:val="center"/>
          </w:tcPr>
          <w:p w14:paraId="23360243" w14:textId="77777777" w:rsidR="004211FE" w:rsidRPr="00A009D5" w:rsidRDefault="004211FE" w:rsidP="004211FE">
            <w:pPr>
              <w:spacing w:line="240" w:lineRule="auto"/>
              <w:jc w:val="center"/>
              <w:rPr>
                <w:rFonts w:cs="Arial"/>
                <w:bCs/>
                <w:lang w:eastAsia="cs-CZ"/>
              </w:rPr>
            </w:pPr>
            <w:r w:rsidRPr="00A009D5">
              <w:rPr>
                <w:rFonts w:cs="Arial"/>
                <w:bCs/>
                <w:lang w:eastAsia="cs-CZ"/>
              </w:rPr>
              <w:t>1 G</w:t>
            </w:r>
          </w:p>
        </w:tc>
        <w:tc>
          <w:tcPr>
            <w:tcW w:w="1701" w:type="dxa"/>
            <w:shd w:val="clear" w:color="auto" w:fill="auto"/>
            <w:noWrap/>
            <w:vAlign w:val="center"/>
          </w:tcPr>
          <w:p w14:paraId="6A019509" w14:textId="77777777" w:rsidR="004211FE" w:rsidRPr="00A009D5" w:rsidRDefault="004211FE" w:rsidP="004211FE">
            <w:pPr>
              <w:spacing w:line="240" w:lineRule="auto"/>
              <w:jc w:val="center"/>
              <w:rPr>
                <w:rFonts w:cs="Arial"/>
                <w:bCs/>
                <w:lang w:eastAsia="cs-CZ"/>
              </w:rPr>
            </w:pPr>
            <w:r w:rsidRPr="00A009D5">
              <w:rPr>
                <w:rFonts w:cs="Arial"/>
                <w:lang w:eastAsia="cs-CZ"/>
              </w:rPr>
              <w:t>Gymnázium</w:t>
            </w:r>
          </w:p>
        </w:tc>
        <w:tc>
          <w:tcPr>
            <w:tcW w:w="1225" w:type="dxa"/>
            <w:shd w:val="clear" w:color="auto" w:fill="auto"/>
            <w:noWrap/>
            <w:vAlign w:val="center"/>
          </w:tcPr>
          <w:p w14:paraId="59BF6C29" w14:textId="77777777" w:rsidR="004211FE" w:rsidRPr="00A009D5" w:rsidRDefault="004211FE" w:rsidP="004211FE">
            <w:pPr>
              <w:spacing w:line="240" w:lineRule="auto"/>
              <w:ind w:right="57"/>
              <w:jc w:val="right"/>
              <w:rPr>
                <w:rFonts w:cs="Arial"/>
                <w:lang w:eastAsia="cs-CZ"/>
              </w:rPr>
            </w:pPr>
            <w:r w:rsidRPr="00A009D5">
              <w:rPr>
                <w:rFonts w:cs="Arial"/>
                <w:lang w:eastAsia="cs-CZ"/>
              </w:rPr>
              <w:t>52,72</w:t>
            </w:r>
          </w:p>
        </w:tc>
        <w:tc>
          <w:tcPr>
            <w:tcW w:w="1225" w:type="dxa"/>
            <w:shd w:val="clear" w:color="auto" w:fill="auto"/>
            <w:noWrap/>
            <w:vAlign w:val="center"/>
          </w:tcPr>
          <w:p w14:paraId="1FA53E55" w14:textId="77777777" w:rsidR="004211FE" w:rsidRPr="00A009D5" w:rsidRDefault="004211FE" w:rsidP="004211FE">
            <w:pPr>
              <w:spacing w:line="240" w:lineRule="auto"/>
              <w:ind w:right="57"/>
              <w:jc w:val="right"/>
              <w:rPr>
                <w:rFonts w:cs="Arial"/>
                <w:lang w:eastAsia="cs-CZ"/>
              </w:rPr>
            </w:pPr>
            <w:r w:rsidRPr="00A009D5">
              <w:rPr>
                <w:rFonts w:cs="Arial"/>
                <w:lang w:eastAsia="cs-CZ"/>
              </w:rPr>
              <w:t>52,57</w:t>
            </w:r>
          </w:p>
        </w:tc>
        <w:tc>
          <w:tcPr>
            <w:tcW w:w="1225" w:type="dxa"/>
            <w:shd w:val="clear" w:color="auto" w:fill="auto"/>
            <w:noWrap/>
            <w:vAlign w:val="center"/>
          </w:tcPr>
          <w:p w14:paraId="215509C3" w14:textId="77777777" w:rsidR="004211FE" w:rsidRPr="00A009D5" w:rsidRDefault="004211FE" w:rsidP="004211FE">
            <w:pPr>
              <w:spacing w:line="240" w:lineRule="auto"/>
              <w:ind w:right="57"/>
              <w:jc w:val="right"/>
              <w:rPr>
                <w:rFonts w:cs="Arial"/>
                <w:lang w:eastAsia="cs-CZ"/>
              </w:rPr>
            </w:pPr>
            <w:r w:rsidRPr="00A009D5">
              <w:rPr>
                <w:rFonts w:cs="Arial"/>
                <w:lang w:eastAsia="cs-CZ"/>
              </w:rPr>
              <w:t>37,24</w:t>
            </w:r>
          </w:p>
        </w:tc>
      </w:tr>
      <w:tr w:rsidR="004211FE" w:rsidRPr="00A009D5" w14:paraId="64F5F95E" w14:textId="77777777" w:rsidTr="00BF751C">
        <w:trPr>
          <w:trHeight w:val="835"/>
        </w:trPr>
        <w:tc>
          <w:tcPr>
            <w:tcW w:w="2557" w:type="dxa"/>
            <w:shd w:val="clear" w:color="auto" w:fill="BDD6EE" w:themeFill="accent1" w:themeFillTint="66"/>
            <w:vAlign w:val="center"/>
          </w:tcPr>
          <w:p w14:paraId="618D4B01"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Hodnocení žáků a škol podle výsledků v soutěžích v roce 2017/2018 </w:t>
            </w:r>
          </w:p>
        </w:tc>
        <w:tc>
          <w:tcPr>
            <w:tcW w:w="1139" w:type="dxa"/>
            <w:vAlign w:val="center"/>
          </w:tcPr>
          <w:p w14:paraId="048347E6" w14:textId="77777777" w:rsidR="004211FE" w:rsidRPr="00A009D5" w:rsidRDefault="004211FE" w:rsidP="004211FE">
            <w:pPr>
              <w:spacing w:line="240" w:lineRule="auto"/>
              <w:jc w:val="center"/>
              <w:rPr>
                <w:rFonts w:cs="Arial"/>
                <w:lang w:eastAsia="cs-CZ"/>
              </w:rPr>
            </w:pPr>
            <w:r w:rsidRPr="00A009D5">
              <w:rPr>
                <w:rFonts w:cs="Arial"/>
                <w:lang w:eastAsia="cs-CZ"/>
              </w:rPr>
              <w:t xml:space="preserve">10 ZŠ (2 s G) </w:t>
            </w:r>
          </w:p>
        </w:tc>
        <w:tc>
          <w:tcPr>
            <w:tcW w:w="1701" w:type="dxa"/>
            <w:shd w:val="clear" w:color="auto" w:fill="auto"/>
            <w:noWrap/>
            <w:vAlign w:val="center"/>
          </w:tcPr>
          <w:p w14:paraId="3B69F090"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225" w:type="dxa"/>
            <w:shd w:val="clear" w:color="auto" w:fill="auto"/>
            <w:noWrap/>
            <w:vAlign w:val="center"/>
          </w:tcPr>
          <w:p w14:paraId="6A3E8C04" w14:textId="77777777" w:rsidR="004211FE" w:rsidRPr="00A009D5" w:rsidRDefault="004211FE" w:rsidP="004211FE">
            <w:pPr>
              <w:spacing w:line="240" w:lineRule="auto"/>
              <w:ind w:right="57"/>
              <w:jc w:val="right"/>
              <w:rPr>
                <w:rFonts w:cs="Arial"/>
                <w:lang w:eastAsia="cs-CZ"/>
              </w:rPr>
            </w:pPr>
            <w:r w:rsidRPr="00A009D5">
              <w:rPr>
                <w:rFonts w:cs="Arial"/>
                <w:lang w:eastAsia="cs-CZ"/>
              </w:rPr>
              <w:t>140,07</w:t>
            </w:r>
          </w:p>
        </w:tc>
        <w:tc>
          <w:tcPr>
            <w:tcW w:w="1225" w:type="dxa"/>
            <w:shd w:val="clear" w:color="auto" w:fill="auto"/>
            <w:noWrap/>
            <w:vAlign w:val="center"/>
          </w:tcPr>
          <w:p w14:paraId="7C8E6F22" w14:textId="77777777" w:rsidR="004211FE" w:rsidRPr="00A009D5" w:rsidRDefault="004211FE" w:rsidP="004211FE">
            <w:pPr>
              <w:spacing w:line="240" w:lineRule="auto"/>
              <w:ind w:right="57"/>
              <w:jc w:val="right"/>
              <w:rPr>
                <w:rFonts w:cs="Arial"/>
                <w:lang w:eastAsia="cs-CZ"/>
              </w:rPr>
            </w:pPr>
            <w:r w:rsidRPr="00A009D5">
              <w:rPr>
                <w:rFonts w:cs="Arial"/>
                <w:lang w:eastAsia="cs-CZ"/>
              </w:rPr>
              <w:t>61,35</w:t>
            </w:r>
          </w:p>
        </w:tc>
        <w:tc>
          <w:tcPr>
            <w:tcW w:w="1225" w:type="dxa"/>
            <w:shd w:val="clear" w:color="auto" w:fill="auto"/>
            <w:noWrap/>
            <w:vAlign w:val="center"/>
          </w:tcPr>
          <w:p w14:paraId="7F4A6AF3" w14:textId="77777777" w:rsidR="004211FE" w:rsidRPr="00A009D5" w:rsidRDefault="004211FE" w:rsidP="004211FE">
            <w:pPr>
              <w:spacing w:line="240" w:lineRule="auto"/>
              <w:ind w:right="57"/>
              <w:jc w:val="right"/>
              <w:rPr>
                <w:rFonts w:cs="Arial"/>
                <w:lang w:eastAsia="cs-CZ"/>
              </w:rPr>
            </w:pPr>
            <w:r w:rsidRPr="00A009D5">
              <w:rPr>
                <w:rFonts w:cs="Arial"/>
                <w:lang w:eastAsia="cs-CZ"/>
              </w:rPr>
              <w:t>72,37</w:t>
            </w:r>
          </w:p>
        </w:tc>
      </w:tr>
      <w:tr w:rsidR="004211FE" w:rsidRPr="00A009D5" w14:paraId="6033776C" w14:textId="77777777" w:rsidTr="00BF751C">
        <w:trPr>
          <w:trHeight w:val="137"/>
        </w:trPr>
        <w:tc>
          <w:tcPr>
            <w:tcW w:w="2557" w:type="dxa"/>
            <w:shd w:val="clear" w:color="auto" w:fill="BDD6EE" w:themeFill="accent1" w:themeFillTint="66"/>
            <w:vAlign w:val="center"/>
          </w:tcPr>
          <w:p w14:paraId="4B6C6630" w14:textId="77777777" w:rsidR="004211FE" w:rsidRPr="00A009D5" w:rsidRDefault="004211FE" w:rsidP="004211FE">
            <w:pPr>
              <w:spacing w:line="240" w:lineRule="auto"/>
              <w:jc w:val="center"/>
              <w:rPr>
                <w:rFonts w:cs="Arial"/>
                <w:bCs/>
                <w:lang w:eastAsia="cs-CZ"/>
              </w:rPr>
            </w:pPr>
            <w:r w:rsidRPr="00A009D5">
              <w:rPr>
                <w:rFonts w:cs="Arial"/>
                <w:bCs/>
                <w:lang w:eastAsia="cs-CZ"/>
              </w:rPr>
              <w:t>Podpora výuky v plavání v ZŠ</w:t>
            </w:r>
          </w:p>
        </w:tc>
        <w:tc>
          <w:tcPr>
            <w:tcW w:w="1139" w:type="dxa"/>
            <w:vAlign w:val="center"/>
          </w:tcPr>
          <w:p w14:paraId="18990D84" w14:textId="77777777" w:rsidR="004211FE" w:rsidRPr="00A009D5" w:rsidRDefault="004211FE" w:rsidP="004211FE">
            <w:pPr>
              <w:spacing w:line="240" w:lineRule="auto"/>
              <w:jc w:val="center"/>
              <w:rPr>
                <w:rFonts w:cs="Arial"/>
                <w:lang w:eastAsia="cs-CZ"/>
              </w:rPr>
            </w:pPr>
            <w:r w:rsidRPr="00A009D5">
              <w:rPr>
                <w:rFonts w:cs="Arial"/>
                <w:lang w:eastAsia="cs-CZ"/>
              </w:rPr>
              <w:t xml:space="preserve"> 104 ZŠ </w:t>
            </w:r>
          </w:p>
        </w:tc>
        <w:tc>
          <w:tcPr>
            <w:tcW w:w="1701" w:type="dxa"/>
            <w:shd w:val="clear" w:color="auto" w:fill="auto"/>
            <w:noWrap/>
            <w:vAlign w:val="center"/>
          </w:tcPr>
          <w:p w14:paraId="42A83EC5"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225" w:type="dxa"/>
            <w:shd w:val="clear" w:color="auto" w:fill="auto"/>
            <w:noWrap/>
            <w:vAlign w:val="center"/>
          </w:tcPr>
          <w:p w14:paraId="4B7CDFC9"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225" w:type="dxa"/>
            <w:shd w:val="clear" w:color="auto" w:fill="auto"/>
            <w:noWrap/>
            <w:vAlign w:val="center"/>
          </w:tcPr>
          <w:p w14:paraId="10A20228" w14:textId="77777777" w:rsidR="004211FE" w:rsidRPr="00A009D5" w:rsidRDefault="004211FE" w:rsidP="004211FE">
            <w:pPr>
              <w:spacing w:line="240" w:lineRule="auto"/>
              <w:ind w:right="57"/>
              <w:jc w:val="right"/>
              <w:rPr>
                <w:rFonts w:cs="Arial"/>
                <w:lang w:eastAsia="cs-CZ"/>
              </w:rPr>
            </w:pPr>
            <w:r w:rsidRPr="00A009D5">
              <w:rPr>
                <w:rFonts w:cs="Arial"/>
                <w:lang w:eastAsia="cs-CZ"/>
              </w:rPr>
              <w:t>1 595,95</w:t>
            </w:r>
          </w:p>
        </w:tc>
        <w:tc>
          <w:tcPr>
            <w:tcW w:w="1225" w:type="dxa"/>
            <w:shd w:val="clear" w:color="auto" w:fill="auto"/>
            <w:noWrap/>
            <w:vAlign w:val="center"/>
          </w:tcPr>
          <w:p w14:paraId="32396DBB" w14:textId="77777777" w:rsidR="004211FE" w:rsidRPr="00A009D5" w:rsidRDefault="004211FE" w:rsidP="004211FE">
            <w:pPr>
              <w:spacing w:line="240" w:lineRule="auto"/>
              <w:ind w:right="57"/>
              <w:jc w:val="right"/>
              <w:rPr>
                <w:rFonts w:cs="Arial"/>
                <w:lang w:eastAsia="cs-CZ"/>
              </w:rPr>
            </w:pPr>
            <w:r w:rsidRPr="00A009D5">
              <w:rPr>
                <w:rFonts w:cs="Arial"/>
                <w:lang w:eastAsia="cs-CZ"/>
              </w:rPr>
              <w:t>4 648,85</w:t>
            </w:r>
          </w:p>
        </w:tc>
      </w:tr>
      <w:tr w:rsidR="004211FE" w:rsidRPr="00A009D5" w14:paraId="7254071B" w14:textId="77777777" w:rsidTr="00BF751C">
        <w:trPr>
          <w:trHeight w:val="137"/>
        </w:trPr>
        <w:tc>
          <w:tcPr>
            <w:tcW w:w="2557" w:type="dxa"/>
            <w:shd w:val="clear" w:color="auto" w:fill="BDD6EE" w:themeFill="accent1" w:themeFillTint="66"/>
            <w:vAlign w:val="center"/>
          </w:tcPr>
          <w:p w14:paraId="317957EE" w14:textId="77777777" w:rsidR="004211FE" w:rsidRPr="00A009D5" w:rsidRDefault="004211FE" w:rsidP="004211FE">
            <w:pPr>
              <w:spacing w:line="240" w:lineRule="auto"/>
              <w:jc w:val="center"/>
              <w:rPr>
                <w:rFonts w:cs="Arial"/>
                <w:bCs/>
                <w:lang w:eastAsia="cs-CZ"/>
              </w:rPr>
            </w:pPr>
            <w:r w:rsidRPr="00A009D5">
              <w:rPr>
                <w:rFonts w:cs="Arial"/>
                <w:bCs/>
                <w:lang w:eastAsia="cs-CZ"/>
              </w:rPr>
              <w:t>Vzdělávací programy paměťových institucí do škol</w:t>
            </w:r>
          </w:p>
        </w:tc>
        <w:tc>
          <w:tcPr>
            <w:tcW w:w="1139" w:type="dxa"/>
            <w:vAlign w:val="center"/>
          </w:tcPr>
          <w:p w14:paraId="172F1C4E" w14:textId="77777777" w:rsidR="004211FE" w:rsidRPr="00A009D5" w:rsidRDefault="004211FE" w:rsidP="004211FE">
            <w:pPr>
              <w:spacing w:line="240" w:lineRule="auto"/>
              <w:jc w:val="center"/>
              <w:rPr>
                <w:rFonts w:cs="Arial"/>
                <w:lang w:eastAsia="cs-CZ"/>
              </w:rPr>
            </w:pPr>
            <w:r w:rsidRPr="00A009D5">
              <w:rPr>
                <w:rFonts w:cs="Arial"/>
                <w:lang w:eastAsia="cs-CZ"/>
              </w:rPr>
              <w:t>6 ZŠ</w:t>
            </w:r>
          </w:p>
        </w:tc>
        <w:tc>
          <w:tcPr>
            <w:tcW w:w="1701" w:type="dxa"/>
            <w:shd w:val="clear" w:color="auto" w:fill="auto"/>
            <w:noWrap/>
            <w:vAlign w:val="center"/>
          </w:tcPr>
          <w:p w14:paraId="055DA3D2"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225" w:type="dxa"/>
            <w:shd w:val="clear" w:color="auto" w:fill="auto"/>
            <w:noWrap/>
            <w:vAlign w:val="center"/>
          </w:tcPr>
          <w:p w14:paraId="74626DB4"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225" w:type="dxa"/>
            <w:shd w:val="clear" w:color="auto" w:fill="auto"/>
            <w:noWrap/>
            <w:vAlign w:val="center"/>
          </w:tcPr>
          <w:p w14:paraId="7F1777FD" w14:textId="77777777" w:rsidR="004211FE" w:rsidRPr="00A009D5" w:rsidRDefault="004211FE" w:rsidP="004211FE">
            <w:pPr>
              <w:spacing w:line="240" w:lineRule="auto"/>
              <w:ind w:right="57"/>
              <w:jc w:val="right"/>
              <w:rPr>
                <w:rFonts w:cs="Arial"/>
                <w:lang w:eastAsia="cs-CZ"/>
              </w:rPr>
            </w:pPr>
            <w:r w:rsidRPr="00A009D5">
              <w:rPr>
                <w:rFonts w:cs="Arial"/>
                <w:lang w:eastAsia="cs-CZ"/>
              </w:rPr>
              <w:t>735,00</w:t>
            </w:r>
          </w:p>
        </w:tc>
        <w:tc>
          <w:tcPr>
            <w:tcW w:w="1225" w:type="dxa"/>
            <w:shd w:val="clear" w:color="auto" w:fill="auto"/>
            <w:noWrap/>
            <w:vAlign w:val="center"/>
          </w:tcPr>
          <w:p w14:paraId="426330CD" w14:textId="77777777" w:rsidR="004211FE" w:rsidRPr="00A009D5" w:rsidRDefault="004211FE" w:rsidP="004211FE">
            <w:pPr>
              <w:spacing w:line="240" w:lineRule="auto"/>
              <w:ind w:right="57"/>
              <w:jc w:val="right"/>
              <w:rPr>
                <w:rFonts w:cs="Arial"/>
                <w:lang w:eastAsia="cs-CZ"/>
              </w:rPr>
            </w:pPr>
            <w:r w:rsidRPr="00A009D5">
              <w:rPr>
                <w:rFonts w:cs="Arial"/>
                <w:lang w:eastAsia="cs-CZ"/>
              </w:rPr>
              <w:t>1 388,09</w:t>
            </w:r>
          </w:p>
        </w:tc>
      </w:tr>
    </w:tbl>
    <w:p w14:paraId="7AC9E6D6" w14:textId="7ABCF64D" w:rsidR="004211FE" w:rsidRDefault="004211FE" w:rsidP="00BF751C">
      <w:pPr>
        <w:keepNext/>
        <w:tabs>
          <w:tab w:val="left" w:pos="680"/>
        </w:tabs>
        <w:spacing w:before="120" w:after="120" w:line="240" w:lineRule="auto"/>
        <w:jc w:val="both"/>
        <w:rPr>
          <w:i/>
          <w:sz w:val="20"/>
          <w:szCs w:val="20"/>
        </w:rPr>
      </w:pPr>
    </w:p>
    <w:p w14:paraId="3E41E687" w14:textId="77777777" w:rsidR="00371F10" w:rsidRDefault="00371F10" w:rsidP="00BF751C">
      <w:pPr>
        <w:keepNext/>
        <w:tabs>
          <w:tab w:val="left" w:pos="680"/>
        </w:tabs>
        <w:spacing w:before="120" w:after="120" w:line="240" w:lineRule="auto"/>
        <w:jc w:val="both"/>
        <w:rPr>
          <w:i/>
          <w:sz w:val="20"/>
          <w:szCs w:val="20"/>
        </w:rPr>
      </w:pPr>
    </w:p>
    <w:p w14:paraId="2EA993E2" w14:textId="77777777" w:rsidR="004211FE" w:rsidRPr="00371F10" w:rsidRDefault="004211FE" w:rsidP="004211FE">
      <w:pPr>
        <w:keepNext/>
        <w:tabs>
          <w:tab w:val="left" w:pos="851"/>
        </w:tabs>
        <w:spacing w:before="240" w:after="240" w:line="240" w:lineRule="auto"/>
        <w:jc w:val="both"/>
        <w:outlineLvl w:val="2"/>
        <w:rPr>
          <w:rFonts w:cs="Arial"/>
          <w:b/>
          <w:bCs/>
          <w:sz w:val="26"/>
          <w:szCs w:val="26"/>
        </w:rPr>
      </w:pPr>
      <w:bookmarkStart w:id="370" w:name="_Toc792464"/>
      <w:bookmarkStart w:id="371" w:name="_Toc792792"/>
      <w:r w:rsidRPr="00371F10">
        <w:rPr>
          <w:rFonts w:cs="Arial"/>
          <w:b/>
          <w:bCs/>
          <w:sz w:val="26"/>
          <w:szCs w:val="26"/>
        </w:rPr>
        <w:t>Operační programy z Evropské unie</w:t>
      </w:r>
      <w:bookmarkEnd w:id="370"/>
      <w:bookmarkEnd w:id="371"/>
    </w:p>
    <w:p w14:paraId="3A9B0D8F" w14:textId="7459A1C6" w:rsidR="004211FE" w:rsidRPr="006126C7" w:rsidRDefault="004211FE" w:rsidP="004211FE">
      <w:pPr>
        <w:tabs>
          <w:tab w:val="left" w:pos="680"/>
        </w:tabs>
        <w:spacing w:after="120" w:line="240" w:lineRule="auto"/>
        <w:jc w:val="both"/>
        <w:rPr>
          <w:bCs/>
          <w:sz w:val="24"/>
          <w:szCs w:val="24"/>
        </w:rPr>
      </w:pPr>
      <w:r w:rsidRPr="006126C7">
        <w:rPr>
          <w:bCs/>
          <w:sz w:val="24"/>
          <w:szCs w:val="24"/>
        </w:rPr>
        <w:t>Obecní školy se zapojily do projektů z Evropské unie – O</w:t>
      </w:r>
      <w:r w:rsidR="00371F10">
        <w:rPr>
          <w:bCs/>
          <w:sz w:val="24"/>
          <w:szCs w:val="24"/>
        </w:rPr>
        <w:t>perační program Výzkum, vývoj a </w:t>
      </w:r>
      <w:r w:rsidRPr="006126C7">
        <w:rPr>
          <w:bCs/>
          <w:sz w:val="24"/>
          <w:szCs w:val="24"/>
        </w:rPr>
        <w:t>vzdělávání.</w:t>
      </w:r>
    </w:p>
    <w:p w14:paraId="6963F339" w14:textId="77777777" w:rsidR="004211FE" w:rsidRDefault="004211FE" w:rsidP="004211FE">
      <w:pPr>
        <w:tabs>
          <w:tab w:val="left" w:pos="680"/>
        </w:tabs>
        <w:spacing w:after="120" w:line="240" w:lineRule="auto"/>
        <w:jc w:val="both"/>
        <w:rPr>
          <w:bCs/>
        </w:rPr>
      </w:pPr>
    </w:p>
    <w:p w14:paraId="3A76CE77" w14:textId="08CE89A1" w:rsidR="004211FE" w:rsidRPr="00A009D5" w:rsidRDefault="004211FE" w:rsidP="004211FE">
      <w:pPr>
        <w:keepNext/>
        <w:tabs>
          <w:tab w:val="left" w:pos="680"/>
        </w:tabs>
        <w:spacing w:before="120" w:after="120" w:line="240" w:lineRule="auto"/>
        <w:ind w:left="1418" w:hanging="1418"/>
        <w:jc w:val="both"/>
        <w:rPr>
          <w:i/>
        </w:rPr>
      </w:pPr>
      <w:r w:rsidRPr="00A009D5">
        <w:rPr>
          <w:i/>
        </w:rPr>
        <w:t xml:space="preserve">Tabulka č. </w:t>
      </w:r>
      <w:r w:rsidR="00614869">
        <w:rPr>
          <w:i/>
        </w:rPr>
        <w:t>77</w:t>
      </w:r>
      <w:r w:rsidRPr="00A009D5">
        <w:rPr>
          <w:i/>
        </w:rPr>
        <w:tab/>
        <w:t>Financování škol a školských zařízení zřizovaných obcemi v Olomouckém kraji – dotace na operační programy z rozpočtu MŠMT a z prostředků Evropských sociálních fondů v letech 2016-2018 (údaje v tisících Kč) ve výši poskytnutých plateb</w:t>
      </w:r>
    </w:p>
    <w:tbl>
      <w:tblPr>
        <w:tblW w:w="89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1892"/>
        <w:gridCol w:w="1846"/>
        <w:gridCol w:w="1178"/>
        <w:gridCol w:w="1276"/>
        <w:gridCol w:w="1276"/>
      </w:tblGrid>
      <w:tr w:rsidR="004211FE" w:rsidRPr="00A009D5" w14:paraId="00C7C9E9" w14:textId="77777777" w:rsidTr="002D34FE">
        <w:trPr>
          <w:trHeight w:val="315"/>
        </w:trPr>
        <w:tc>
          <w:tcPr>
            <w:tcW w:w="1492" w:type="dxa"/>
            <w:vMerge w:val="restart"/>
            <w:shd w:val="clear" w:color="auto" w:fill="BDD6EE" w:themeFill="accent1" w:themeFillTint="66"/>
            <w:vAlign w:val="center"/>
          </w:tcPr>
          <w:p w14:paraId="7ADB6F43" w14:textId="77777777" w:rsidR="004211FE" w:rsidRPr="00A009D5" w:rsidRDefault="004211FE" w:rsidP="004211FE">
            <w:pPr>
              <w:spacing w:line="240" w:lineRule="auto"/>
              <w:jc w:val="center"/>
              <w:rPr>
                <w:rFonts w:cs="Arial"/>
                <w:b/>
                <w:bCs/>
                <w:lang w:eastAsia="cs-CZ"/>
              </w:rPr>
            </w:pPr>
            <w:r w:rsidRPr="00A009D5">
              <w:rPr>
                <w:rFonts w:cs="Arial"/>
                <w:b/>
                <w:bCs/>
                <w:lang w:eastAsia="cs-CZ"/>
              </w:rPr>
              <w:t>Zkrácený název programu</w:t>
            </w:r>
          </w:p>
        </w:tc>
        <w:tc>
          <w:tcPr>
            <w:tcW w:w="1892" w:type="dxa"/>
            <w:vMerge w:val="restart"/>
            <w:shd w:val="clear" w:color="auto" w:fill="BDD6EE" w:themeFill="accent1" w:themeFillTint="66"/>
            <w:vAlign w:val="center"/>
          </w:tcPr>
          <w:p w14:paraId="4F485AD8" w14:textId="77777777" w:rsidR="004211FE" w:rsidRPr="00A009D5" w:rsidRDefault="004211FE" w:rsidP="004211FE">
            <w:pPr>
              <w:spacing w:line="240" w:lineRule="auto"/>
              <w:jc w:val="center"/>
              <w:rPr>
                <w:rFonts w:cs="Arial"/>
                <w:b/>
                <w:bCs/>
                <w:lang w:eastAsia="cs-CZ"/>
              </w:rPr>
            </w:pPr>
            <w:r w:rsidRPr="00A009D5">
              <w:rPr>
                <w:rFonts w:cs="Arial"/>
                <w:b/>
                <w:bCs/>
                <w:lang w:eastAsia="cs-CZ"/>
              </w:rPr>
              <w:t>Čerpání dotace</w:t>
            </w:r>
          </w:p>
        </w:tc>
        <w:tc>
          <w:tcPr>
            <w:tcW w:w="1846" w:type="dxa"/>
            <w:vMerge w:val="restart"/>
            <w:shd w:val="clear" w:color="auto" w:fill="BDD6EE" w:themeFill="accent1" w:themeFillTint="66"/>
            <w:vAlign w:val="center"/>
          </w:tcPr>
          <w:p w14:paraId="25D1F3E7" w14:textId="77777777" w:rsidR="004211FE" w:rsidRPr="00A009D5" w:rsidRDefault="004211FE" w:rsidP="004211FE">
            <w:pPr>
              <w:spacing w:line="240" w:lineRule="auto"/>
              <w:jc w:val="center"/>
              <w:rPr>
                <w:rFonts w:cs="Arial"/>
                <w:b/>
                <w:bCs/>
                <w:lang w:eastAsia="cs-CZ"/>
              </w:rPr>
            </w:pPr>
            <w:r w:rsidRPr="00A009D5">
              <w:rPr>
                <w:rFonts w:cs="Arial"/>
                <w:b/>
                <w:bCs/>
                <w:lang w:eastAsia="cs-CZ"/>
              </w:rPr>
              <w:t>Druh školy</w:t>
            </w:r>
          </w:p>
        </w:tc>
        <w:tc>
          <w:tcPr>
            <w:tcW w:w="3730" w:type="dxa"/>
            <w:gridSpan w:val="3"/>
            <w:shd w:val="clear" w:color="auto" w:fill="BDD6EE" w:themeFill="accent1" w:themeFillTint="66"/>
            <w:vAlign w:val="bottom"/>
          </w:tcPr>
          <w:p w14:paraId="028699D2" w14:textId="77777777" w:rsidR="004211FE" w:rsidRPr="00A009D5" w:rsidRDefault="004211FE" w:rsidP="004211FE">
            <w:pPr>
              <w:spacing w:line="240" w:lineRule="auto"/>
              <w:jc w:val="center"/>
              <w:rPr>
                <w:rFonts w:cs="Arial"/>
                <w:b/>
                <w:bCs/>
                <w:lang w:eastAsia="cs-CZ"/>
              </w:rPr>
            </w:pPr>
            <w:r w:rsidRPr="00A009D5">
              <w:rPr>
                <w:rFonts w:cs="Arial"/>
                <w:b/>
                <w:bCs/>
                <w:lang w:eastAsia="cs-CZ"/>
              </w:rPr>
              <w:t xml:space="preserve">Rok </w:t>
            </w:r>
          </w:p>
        </w:tc>
      </w:tr>
      <w:tr w:rsidR="004211FE" w:rsidRPr="00A009D5" w14:paraId="702FB891" w14:textId="77777777" w:rsidTr="002D34FE">
        <w:trPr>
          <w:trHeight w:val="300"/>
        </w:trPr>
        <w:tc>
          <w:tcPr>
            <w:tcW w:w="1492" w:type="dxa"/>
            <w:vMerge/>
            <w:shd w:val="clear" w:color="auto" w:fill="BDD6EE" w:themeFill="accent1" w:themeFillTint="66"/>
            <w:vAlign w:val="center"/>
          </w:tcPr>
          <w:p w14:paraId="0B99A11A" w14:textId="77777777" w:rsidR="004211FE" w:rsidRPr="00A009D5" w:rsidRDefault="004211FE" w:rsidP="004211FE">
            <w:pPr>
              <w:spacing w:line="240" w:lineRule="auto"/>
              <w:jc w:val="center"/>
              <w:rPr>
                <w:rFonts w:cs="Arial"/>
                <w:b/>
                <w:bCs/>
                <w:lang w:eastAsia="cs-CZ"/>
              </w:rPr>
            </w:pPr>
          </w:p>
        </w:tc>
        <w:tc>
          <w:tcPr>
            <w:tcW w:w="1892" w:type="dxa"/>
            <w:vMerge/>
            <w:shd w:val="clear" w:color="auto" w:fill="BDD6EE" w:themeFill="accent1" w:themeFillTint="66"/>
            <w:vAlign w:val="center"/>
          </w:tcPr>
          <w:p w14:paraId="1FC6286D" w14:textId="77777777" w:rsidR="004211FE" w:rsidRPr="00A009D5" w:rsidRDefault="004211FE" w:rsidP="004211FE">
            <w:pPr>
              <w:spacing w:line="240" w:lineRule="auto"/>
              <w:jc w:val="center"/>
              <w:rPr>
                <w:rFonts w:cs="Arial"/>
                <w:b/>
                <w:bCs/>
                <w:lang w:eastAsia="cs-CZ"/>
              </w:rPr>
            </w:pPr>
          </w:p>
        </w:tc>
        <w:tc>
          <w:tcPr>
            <w:tcW w:w="1846" w:type="dxa"/>
            <w:vMerge/>
            <w:shd w:val="clear" w:color="auto" w:fill="BDD6EE" w:themeFill="accent1" w:themeFillTint="66"/>
            <w:vAlign w:val="center"/>
          </w:tcPr>
          <w:p w14:paraId="100996FA" w14:textId="77777777" w:rsidR="004211FE" w:rsidRPr="00A009D5" w:rsidRDefault="004211FE" w:rsidP="004211FE">
            <w:pPr>
              <w:spacing w:line="240" w:lineRule="auto"/>
              <w:rPr>
                <w:rFonts w:cs="Arial"/>
                <w:b/>
                <w:bCs/>
                <w:lang w:eastAsia="cs-CZ"/>
              </w:rPr>
            </w:pPr>
          </w:p>
        </w:tc>
        <w:tc>
          <w:tcPr>
            <w:tcW w:w="1178" w:type="dxa"/>
            <w:shd w:val="clear" w:color="auto" w:fill="BDD6EE" w:themeFill="accent1" w:themeFillTint="66"/>
            <w:noWrap/>
            <w:vAlign w:val="bottom"/>
          </w:tcPr>
          <w:p w14:paraId="5AF1B568"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276" w:type="dxa"/>
            <w:shd w:val="clear" w:color="auto" w:fill="BDD6EE" w:themeFill="accent1" w:themeFillTint="66"/>
            <w:noWrap/>
            <w:vAlign w:val="bottom"/>
          </w:tcPr>
          <w:p w14:paraId="05C946A7"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276" w:type="dxa"/>
            <w:shd w:val="clear" w:color="auto" w:fill="BDD6EE" w:themeFill="accent1" w:themeFillTint="66"/>
            <w:noWrap/>
            <w:vAlign w:val="bottom"/>
          </w:tcPr>
          <w:p w14:paraId="15A82F6A"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3128AB44" w14:textId="77777777" w:rsidTr="002D34FE">
        <w:trPr>
          <w:trHeight w:val="486"/>
        </w:trPr>
        <w:tc>
          <w:tcPr>
            <w:tcW w:w="1492" w:type="dxa"/>
            <w:shd w:val="clear" w:color="auto" w:fill="BDD6EE" w:themeFill="accent1" w:themeFillTint="66"/>
            <w:vAlign w:val="center"/>
          </w:tcPr>
          <w:p w14:paraId="71C88251"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Operační program výzkum, vývoj a vzdělávání </w:t>
            </w:r>
          </w:p>
        </w:tc>
        <w:tc>
          <w:tcPr>
            <w:tcW w:w="1892" w:type="dxa"/>
            <w:shd w:val="clear" w:color="auto" w:fill="FFFFFF"/>
            <w:vAlign w:val="center"/>
          </w:tcPr>
          <w:p w14:paraId="343C5024" w14:textId="77777777" w:rsidR="004211FE" w:rsidRPr="00A009D5" w:rsidRDefault="004211FE" w:rsidP="004211FE">
            <w:pPr>
              <w:spacing w:line="240" w:lineRule="auto"/>
              <w:jc w:val="center"/>
              <w:rPr>
                <w:rFonts w:cs="Arial"/>
                <w:lang w:eastAsia="cs-CZ"/>
              </w:rPr>
            </w:pPr>
            <w:r w:rsidRPr="00A009D5">
              <w:rPr>
                <w:rFonts w:cs="Arial"/>
                <w:lang w:eastAsia="cs-CZ"/>
              </w:rPr>
              <w:t>MŠ a ZŠ</w:t>
            </w:r>
          </w:p>
        </w:tc>
        <w:tc>
          <w:tcPr>
            <w:tcW w:w="1846" w:type="dxa"/>
            <w:shd w:val="clear" w:color="auto" w:fill="FFFFFF"/>
            <w:noWrap/>
            <w:vAlign w:val="center"/>
          </w:tcPr>
          <w:p w14:paraId="08DB5284" w14:textId="77777777" w:rsidR="004211FE" w:rsidRPr="00A009D5" w:rsidRDefault="004211FE" w:rsidP="004211FE">
            <w:pPr>
              <w:spacing w:line="240" w:lineRule="auto"/>
              <w:jc w:val="center"/>
              <w:rPr>
                <w:rFonts w:cs="Arial"/>
                <w:lang w:eastAsia="cs-CZ"/>
              </w:rPr>
            </w:pPr>
            <w:r w:rsidRPr="00A009D5">
              <w:rPr>
                <w:rFonts w:cs="Arial"/>
                <w:lang w:eastAsia="cs-CZ"/>
              </w:rPr>
              <w:t>ZŠ, MŠ</w:t>
            </w:r>
          </w:p>
        </w:tc>
        <w:tc>
          <w:tcPr>
            <w:tcW w:w="1178" w:type="dxa"/>
            <w:shd w:val="clear" w:color="auto" w:fill="FFFFFF"/>
            <w:vAlign w:val="center"/>
          </w:tcPr>
          <w:p w14:paraId="60F958D5" w14:textId="77777777" w:rsidR="004211FE" w:rsidRPr="00A009D5" w:rsidRDefault="004211FE" w:rsidP="004211FE">
            <w:pPr>
              <w:spacing w:line="240" w:lineRule="auto"/>
              <w:ind w:right="57"/>
              <w:jc w:val="right"/>
              <w:rPr>
                <w:rFonts w:cs="Arial"/>
                <w:lang w:eastAsia="cs-CZ"/>
              </w:rPr>
            </w:pPr>
            <w:r w:rsidRPr="00A009D5">
              <w:rPr>
                <w:rFonts w:cs="Arial"/>
                <w:lang w:eastAsia="cs-CZ"/>
              </w:rPr>
              <w:t>3 893,24</w:t>
            </w:r>
          </w:p>
        </w:tc>
        <w:tc>
          <w:tcPr>
            <w:tcW w:w="1276" w:type="dxa"/>
            <w:shd w:val="clear" w:color="auto" w:fill="FFFFFF"/>
            <w:vAlign w:val="center"/>
          </w:tcPr>
          <w:p w14:paraId="58D1DD23" w14:textId="77777777" w:rsidR="004211FE" w:rsidRPr="00A009D5" w:rsidRDefault="004211FE" w:rsidP="004211FE">
            <w:pPr>
              <w:spacing w:line="240" w:lineRule="auto"/>
              <w:ind w:right="57"/>
              <w:jc w:val="right"/>
              <w:rPr>
                <w:rFonts w:cs="Arial"/>
                <w:lang w:eastAsia="cs-CZ"/>
              </w:rPr>
            </w:pPr>
            <w:r w:rsidRPr="00A009D5">
              <w:rPr>
                <w:rFonts w:cs="Arial"/>
                <w:lang w:eastAsia="cs-CZ"/>
              </w:rPr>
              <w:t>170 572,62</w:t>
            </w:r>
          </w:p>
        </w:tc>
        <w:tc>
          <w:tcPr>
            <w:tcW w:w="1276" w:type="dxa"/>
            <w:shd w:val="clear" w:color="auto" w:fill="FFFFFF"/>
            <w:vAlign w:val="center"/>
          </w:tcPr>
          <w:p w14:paraId="061D67ED" w14:textId="77777777" w:rsidR="004211FE" w:rsidRPr="00A009D5" w:rsidRDefault="004211FE" w:rsidP="004211FE">
            <w:pPr>
              <w:spacing w:line="240" w:lineRule="auto"/>
              <w:ind w:right="57"/>
              <w:jc w:val="right"/>
              <w:rPr>
                <w:rFonts w:cs="Arial"/>
                <w:lang w:eastAsia="cs-CZ"/>
              </w:rPr>
            </w:pPr>
            <w:r w:rsidRPr="00A009D5">
              <w:rPr>
                <w:rFonts w:cs="Arial"/>
                <w:lang w:eastAsia="cs-CZ"/>
              </w:rPr>
              <w:t>160 888,63</w:t>
            </w:r>
          </w:p>
        </w:tc>
      </w:tr>
    </w:tbl>
    <w:p w14:paraId="209EC78F" w14:textId="77777777" w:rsidR="007E43D3" w:rsidRDefault="007E43D3" w:rsidP="004211FE">
      <w:pPr>
        <w:keepNext/>
        <w:tabs>
          <w:tab w:val="left" w:pos="851"/>
        </w:tabs>
        <w:spacing w:before="240" w:after="240" w:line="240" w:lineRule="auto"/>
        <w:jc w:val="both"/>
        <w:outlineLvl w:val="2"/>
        <w:rPr>
          <w:rFonts w:cs="Arial"/>
          <w:b/>
          <w:bCs/>
          <w:sz w:val="18"/>
          <w:szCs w:val="18"/>
        </w:rPr>
      </w:pPr>
      <w:bookmarkStart w:id="372" w:name="_Toc792465"/>
      <w:bookmarkStart w:id="373" w:name="_Toc792793"/>
    </w:p>
    <w:p w14:paraId="1157B49D" w14:textId="0D30B50F" w:rsidR="004211FE" w:rsidRPr="00371F10" w:rsidRDefault="004211FE" w:rsidP="004211FE">
      <w:pPr>
        <w:keepNext/>
        <w:tabs>
          <w:tab w:val="left" w:pos="851"/>
        </w:tabs>
        <w:spacing w:before="240" w:after="240" w:line="240" w:lineRule="auto"/>
        <w:jc w:val="both"/>
        <w:outlineLvl w:val="2"/>
        <w:rPr>
          <w:rFonts w:cs="Arial"/>
          <w:b/>
          <w:bCs/>
          <w:sz w:val="26"/>
          <w:szCs w:val="26"/>
        </w:rPr>
      </w:pPr>
      <w:r w:rsidRPr="00371F10">
        <w:rPr>
          <w:rFonts w:cs="Arial"/>
          <w:b/>
          <w:bCs/>
          <w:sz w:val="26"/>
          <w:szCs w:val="26"/>
        </w:rPr>
        <w:t>Dotace z rozpočtu Olomouckého kraje školám a školským zařízením zřizovaným obcí</w:t>
      </w:r>
      <w:bookmarkEnd w:id="372"/>
      <w:bookmarkEnd w:id="373"/>
    </w:p>
    <w:p w14:paraId="6CB897FE" w14:textId="77777777" w:rsidR="004211FE" w:rsidRPr="006126C7" w:rsidRDefault="004211FE" w:rsidP="004211FE">
      <w:pPr>
        <w:tabs>
          <w:tab w:val="left" w:pos="680"/>
        </w:tabs>
        <w:spacing w:after="60" w:line="240" w:lineRule="auto"/>
        <w:jc w:val="both"/>
        <w:rPr>
          <w:i/>
          <w:sz w:val="24"/>
          <w:szCs w:val="24"/>
        </w:rPr>
      </w:pPr>
      <w:r w:rsidRPr="006126C7">
        <w:rPr>
          <w:bCs/>
          <w:sz w:val="24"/>
          <w:szCs w:val="24"/>
        </w:rPr>
        <w:t xml:space="preserve">Z rozpočtu Olomouckého kraje byly poskytnuty níže uvedené finanční prostředky na zapojení do programů vyhlašovaných krajem. </w:t>
      </w:r>
    </w:p>
    <w:p w14:paraId="00ABD2E2" w14:textId="77777777" w:rsidR="004211FE" w:rsidRPr="00CC58BF" w:rsidRDefault="004211FE" w:rsidP="004211FE">
      <w:pPr>
        <w:tabs>
          <w:tab w:val="left" w:pos="680"/>
        </w:tabs>
        <w:spacing w:after="60" w:line="240" w:lineRule="auto"/>
        <w:ind w:left="1418" w:hanging="1418"/>
        <w:jc w:val="both"/>
        <w:rPr>
          <w:i/>
          <w:sz w:val="20"/>
          <w:szCs w:val="20"/>
        </w:rPr>
      </w:pPr>
    </w:p>
    <w:p w14:paraId="5AC5EB76" w14:textId="3B7F39A4" w:rsidR="004211FE" w:rsidRPr="00A009D5" w:rsidRDefault="004211FE" w:rsidP="004211FE">
      <w:pPr>
        <w:tabs>
          <w:tab w:val="left" w:pos="680"/>
        </w:tabs>
        <w:spacing w:after="60" w:line="240" w:lineRule="auto"/>
        <w:ind w:left="1418" w:hanging="1418"/>
        <w:jc w:val="both"/>
        <w:rPr>
          <w:i/>
        </w:rPr>
      </w:pPr>
      <w:r w:rsidRPr="00A009D5">
        <w:rPr>
          <w:i/>
        </w:rPr>
        <w:t xml:space="preserve">Tabulka č. </w:t>
      </w:r>
      <w:r w:rsidR="00614869">
        <w:rPr>
          <w:i/>
        </w:rPr>
        <w:t>78</w:t>
      </w:r>
      <w:r w:rsidRPr="00A009D5">
        <w:rPr>
          <w:i/>
        </w:rPr>
        <w:tab/>
        <w:t xml:space="preserve">Příspěvky z rozpočtu Olomouckého kraje školám a školským zařízením zřizovaným obcemi v letech 2016-2018 (údaje v tisících Kč) </w:t>
      </w:r>
    </w:p>
    <w:tbl>
      <w:tblPr>
        <w:tblW w:w="91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580"/>
        <w:gridCol w:w="1683"/>
        <w:gridCol w:w="1163"/>
        <w:gridCol w:w="1370"/>
        <w:gridCol w:w="1376"/>
      </w:tblGrid>
      <w:tr w:rsidR="004211FE" w:rsidRPr="00A009D5" w14:paraId="503917FD" w14:textId="77777777" w:rsidTr="002D34FE">
        <w:trPr>
          <w:trHeight w:val="397"/>
        </w:trPr>
        <w:tc>
          <w:tcPr>
            <w:tcW w:w="1974" w:type="dxa"/>
            <w:vMerge w:val="restart"/>
            <w:shd w:val="clear" w:color="auto" w:fill="BDD6EE" w:themeFill="accent1" w:themeFillTint="66"/>
            <w:vAlign w:val="center"/>
          </w:tcPr>
          <w:p w14:paraId="75E6F305" w14:textId="77777777" w:rsidR="004211FE" w:rsidRPr="00A009D5" w:rsidRDefault="004211FE" w:rsidP="004211FE">
            <w:pPr>
              <w:spacing w:line="240" w:lineRule="auto"/>
              <w:jc w:val="center"/>
              <w:rPr>
                <w:rFonts w:cs="Arial"/>
                <w:b/>
                <w:bCs/>
                <w:lang w:eastAsia="cs-CZ"/>
              </w:rPr>
            </w:pPr>
            <w:r w:rsidRPr="00A009D5">
              <w:rPr>
                <w:rFonts w:cs="Arial"/>
                <w:b/>
                <w:bCs/>
                <w:lang w:eastAsia="cs-CZ"/>
              </w:rPr>
              <w:t>Zkrácený název programu</w:t>
            </w:r>
          </w:p>
        </w:tc>
        <w:tc>
          <w:tcPr>
            <w:tcW w:w="1580" w:type="dxa"/>
            <w:vMerge w:val="restart"/>
            <w:shd w:val="clear" w:color="auto" w:fill="BDD6EE" w:themeFill="accent1" w:themeFillTint="66"/>
            <w:vAlign w:val="center"/>
          </w:tcPr>
          <w:p w14:paraId="3805F45D" w14:textId="77777777" w:rsidR="004211FE" w:rsidRPr="00A009D5" w:rsidRDefault="004211FE" w:rsidP="004211FE">
            <w:pPr>
              <w:spacing w:line="240" w:lineRule="auto"/>
              <w:jc w:val="center"/>
              <w:rPr>
                <w:rFonts w:cs="Arial"/>
                <w:b/>
                <w:bCs/>
                <w:lang w:eastAsia="cs-CZ"/>
              </w:rPr>
            </w:pPr>
            <w:r w:rsidRPr="00A009D5">
              <w:rPr>
                <w:rFonts w:cs="Arial"/>
                <w:b/>
                <w:bCs/>
                <w:lang w:eastAsia="cs-CZ"/>
              </w:rPr>
              <w:t>Čerpání dotace</w:t>
            </w:r>
          </w:p>
        </w:tc>
        <w:tc>
          <w:tcPr>
            <w:tcW w:w="1683" w:type="dxa"/>
            <w:vMerge w:val="restart"/>
            <w:shd w:val="clear" w:color="auto" w:fill="BDD6EE" w:themeFill="accent1" w:themeFillTint="66"/>
            <w:vAlign w:val="center"/>
          </w:tcPr>
          <w:p w14:paraId="577C5CD7" w14:textId="77777777" w:rsidR="004211FE" w:rsidRPr="00A009D5" w:rsidRDefault="004211FE" w:rsidP="004211FE">
            <w:pPr>
              <w:spacing w:line="240" w:lineRule="auto"/>
              <w:jc w:val="center"/>
              <w:rPr>
                <w:rFonts w:cs="Arial"/>
                <w:b/>
                <w:bCs/>
                <w:lang w:eastAsia="cs-CZ"/>
              </w:rPr>
            </w:pPr>
            <w:r w:rsidRPr="00A009D5">
              <w:rPr>
                <w:rFonts w:cs="Arial"/>
                <w:b/>
                <w:bCs/>
                <w:lang w:eastAsia="cs-CZ"/>
              </w:rPr>
              <w:t>Druh školy,</w:t>
            </w:r>
            <w:r w:rsidRPr="00A009D5">
              <w:rPr>
                <w:rFonts w:cs="Arial"/>
                <w:b/>
                <w:bCs/>
                <w:lang w:eastAsia="cs-CZ"/>
              </w:rPr>
              <w:br/>
              <w:t>školského zařízení</w:t>
            </w:r>
          </w:p>
        </w:tc>
        <w:tc>
          <w:tcPr>
            <w:tcW w:w="3909" w:type="dxa"/>
            <w:gridSpan w:val="3"/>
            <w:shd w:val="clear" w:color="auto" w:fill="BDD6EE" w:themeFill="accent1" w:themeFillTint="66"/>
            <w:vAlign w:val="bottom"/>
          </w:tcPr>
          <w:p w14:paraId="590281C4" w14:textId="77777777" w:rsidR="004211FE" w:rsidRPr="00A009D5" w:rsidRDefault="004211FE" w:rsidP="004211FE">
            <w:pPr>
              <w:spacing w:line="240" w:lineRule="auto"/>
              <w:jc w:val="center"/>
              <w:rPr>
                <w:rFonts w:cs="Arial"/>
                <w:b/>
                <w:bCs/>
                <w:lang w:eastAsia="cs-CZ"/>
              </w:rPr>
            </w:pPr>
            <w:r w:rsidRPr="00A009D5">
              <w:rPr>
                <w:rFonts w:cs="Arial"/>
                <w:b/>
                <w:bCs/>
                <w:lang w:eastAsia="cs-CZ"/>
              </w:rPr>
              <w:t xml:space="preserve">Rok </w:t>
            </w:r>
          </w:p>
        </w:tc>
      </w:tr>
      <w:tr w:rsidR="004211FE" w:rsidRPr="00A009D5" w14:paraId="7483F14E" w14:textId="77777777" w:rsidTr="002D34FE">
        <w:trPr>
          <w:trHeight w:val="397"/>
        </w:trPr>
        <w:tc>
          <w:tcPr>
            <w:tcW w:w="1974" w:type="dxa"/>
            <w:vMerge/>
            <w:shd w:val="clear" w:color="auto" w:fill="BDD6EE" w:themeFill="accent1" w:themeFillTint="66"/>
            <w:vAlign w:val="center"/>
          </w:tcPr>
          <w:p w14:paraId="395A324E" w14:textId="77777777" w:rsidR="004211FE" w:rsidRPr="00A009D5" w:rsidRDefault="004211FE" w:rsidP="004211FE">
            <w:pPr>
              <w:spacing w:line="240" w:lineRule="auto"/>
              <w:jc w:val="center"/>
              <w:rPr>
                <w:rFonts w:cs="Arial"/>
                <w:b/>
                <w:bCs/>
                <w:lang w:eastAsia="cs-CZ"/>
              </w:rPr>
            </w:pPr>
          </w:p>
        </w:tc>
        <w:tc>
          <w:tcPr>
            <w:tcW w:w="1580" w:type="dxa"/>
            <w:vMerge/>
            <w:shd w:val="clear" w:color="auto" w:fill="BDD6EE" w:themeFill="accent1" w:themeFillTint="66"/>
            <w:vAlign w:val="center"/>
          </w:tcPr>
          <w:p w14:paraId="5448BBAB" w14:textId="77777777" w:rsidR="004211FE" w:rsidRPr="00A009D5" w:rsidRDefault="004211FE" w:rsidP="004211FE">
            <w:pPr>
              <w:spacing w:line="240" w:lineRule="auto"/>
              <w:jc w:val="center"/>
              <w:rPr>
                <w:rFonts w:cs="Arial"/>
                <w:b/>
                <w:bCs/>
                <w:lang w:eastAsia="cs-CZ"/>
              </w:rPr>
            </w:pPr>
          </w:p>
        </w:tc>
        <w:tc>
          <w:tcPr>
            <w:tcW w:w="1683" w:type="dxa"/>
            <w:vMerge/>
            <w:shd w:val="clear" w:color="auto" w:fill="BDD6EE" w:themeFill="accent1" w:themeFillTint="66"/>
            <w:vAlign w:val="center"/>
          </w:tcPr>
          <w:p w14:paraId="05546717" w14:textId="77777777" w:rsidR="004211FE" w:rsidRPr="00A009D5" w:rsidRDefault="004211FE" w:rsidP="004211FE">
            <w:pPr>
              <w:spacing w:line="240" w:lineRule="auto"/>
              <w:rPr>
                <w:rFonts w:cs="Arial"/>
                <w:b/>
                <w:bCs/>
                <w:lang w:eastAsia="cs-CZ"/>
              </w:rPr>
            </w:pPr>
          </w:p>
        </w:tc>
        <w:tc>
          <w:tcPr>
            <w:tcW w:w="1163" w:type="dxa"/>
            <w:shd w:val="clear" w:color="auto" w:fill="BDD6EE" w:themeFill="accent1" w:themeFillTint="66"/>
            <w:noWrap/>
            <w:vAlign w:val="bottom"/>
          </w:tcPr>
          <w:p w14:paraId="12039A46"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370" w:type="dxa"/>
            <w:shd w:val="clear" w:color="auto" w:fill="BDD6EE" w:themeFill="accent1" w:themeFillTint="66"/>
            <w:noWrap/>
            <w:vAlign w:val="bottom"/>
          </w:tcPr>
          <w:p w14:paraId="2F423CC2"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376" w:type="dxa"/>
            <w:shd w:val="clear" w:color="auto" w:fill="BDD6EE" w:themeFill="accent1" w:themeFillTint="66"/>
            <w:noWrap/>
            <w:vAlign w:val="bottom"/>
          </w:tcPr>
          <w:p w14:paraId="1B21A357"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77B7F2E1" w14:textId="77777777" w:rsidTr="002D34FE">
        <w:trPr>
          <w:trHeight w:val="397"/>
        </w:trPr>
        <w:tc>
          <w:tcPr>
            <w:tcW w:w="1974" w:type="dxa"/>
            <w:vMerge w:val="restart"/>
            <w:shd w:val="clear" w:color="auto" w:fill="BDD6EE" w:themeFill="accent1" w:themeFillTint="66"/>
            <w:vAlign w:val="center"/>
          </w:tcPr>
          <w:p w14:paraId="04CD4017" w14:textId="77777777" w:rsidR="004211FE" w:rsidRPr="00A009D5" w:rsidRDefault="004211FE" w:rsidP="004211FE">
            <w:pPr>
              <w:spacing w:line="240" w:lineRule="auto"/>
              <w:jc w:val="center"/>
              <w:rPr>
                <w:rFonts w:cs="Arial"/>
                <w:bCs/>
                <w:lang w:eastAsia="cs-CZ"/>
              </w:rPr>
            </w:pPr>
            <w:r w:rsidRPr="00A009D5">
              <w:rPr>
                <w:rFonts w:cs="Arial"/>
                <w:bCs/>
                <w:lang w:eastAsia="cs-CZ"/>
              </w:rPr>
              <w:t>Podpora environmentálního vzdělávání</w:t>
            </w:r>
          </w:p>
        </w:tc>
        <w:tc>
          <w:tcPr>
            <w:tcW w:w="1580" w:type="dxa"/>
            <w:vMerge w:val="restart"/>
            <w:shd w:val="clear" w:color="auto" w:fill="FFFFFF"/>
            <w:vAlign w:val="center"/>
          </w:tcPr>
          <w:p w14:paraId="5120647B" w14:textId="77777777" w:rsidR="004211FE" w:rsidRPr="00A009D5" w:rsidRDefault="004211FE" w:rsidP="004211FE">
            <w:pPr>
              <w:spacing w:line="240" w:lineRule="auto"/>
              <w:jc w:val="center"/>
              <w:rPr>
                <w:rFonts w:cs="Arial"/>
                <w:lang w:eastAsia="cs-CZ"/>
              </w:rPr>
            </w:pPr>
            <w:r w:rsidRPr="00A009D5">
              <w:rPr>
                <w:rFonts w:cs="Arial"/>
                <w:lang w:eastAsia="cs-CZ"/>
              </w:rPr>
              <w:t>2 SVČ, 14 ZŠ, 7 MŠ</w:t>
            </w:r>
          </w:p>
        </w:tc>
        <w:tc>
          <w:tcPr>
            <w:tcW w:w="1683" w:type="dxa"/>
            <w:shd w:val="clear" w:color="auto" w:fill="auto"/>
            <w:noWrap/>
            <w:vAlign w:val="center"/>
          </w:tcPr>
          <w:p w14:paraId="62BBB060" w14:textId="77777777" w:rsidR="004211FE" w:rsidRPr="00A009D5" w:rsidRDefault="004211FE" w:rsidP="004211FE">
            <w:pPr>
              <w:spacing w:line="240" w:lineRule="auto"/>
              <w:jc w:val="center"/>
              <w:rPr>
                <w:rFonts w:cs="Arial"/>
                <w:lang w:eastAsia="cs-CZ"/>
              </w:rPr>
            </w:pPr>
            <w:r w:rsidRPr="00A009D5">
              <w:rPr>
                <w:rFonts w:cs="Arial"/>
                <w:lang w:eastAsia="cs-CZ"/>
              </w:rPr>
              <w:t>MŠ</w:t>
            </w:r>
          </w:p>
        </w:tc>
        <w:tc>
          <w:tcPr>
            <w:tcW w:w="1163" w:type="dxa"/>
            <w:shd w:val="clear" w:color="auto" w:fill="auto"/>
            <w:noWrap/>
            <w:vAlign w:val="center"/>
          </w:tcPr>
          <w:p w14:paraId="556A5014" w14:textId="77777777" w:rsidR="004211FE" w:rsidRPr="00A009D5" w:rsidRDefault="004211FE" w:rsidP="004211FE">
            <w:pPr>
              <w:spacing w:line="240" w:lineRule="auto"/>
              <w:ind w:right="57"/>
              <w:jc w:val="right"/>
              <w:rPr>
                <w:rFonts w:cs="Arial"/>
                <w:lang w:eastAsia="cs-CZ"/>
              </w:rPr>
            </w:pPr>
            <w:r w:rsidRPr="00A009D5">
              <w:rPr>
                <w:rFonts w:cs="Arial"/>
                <w:lang w:eastAsia="cs-CZ"/>
              </w:rPr>
              <w:t>15,00</w:t>
            </w:r>
          </w:p>
        </w:tc>
        <w:tc>
          <w:tcPr>
            <w:tcW w:w="1370" w:type="dxa"/>
            <w:shd w:val="clear" w:color="auto" w:fill="auto"/>
            <w:noWrap/>
            <w:vAlign w:val="center"/>
          </w:tcPr>
          <w:p w14:paraId="6A8EFD1C" w14:textId="77777777" w:rsidR="004211FE" w:rsidRPr="00A009D5" w:rsidRDefault="004211FE" w:rsidP="004211FE">
            <w:pPr>
              <w:spacing w:line="240" w:lineRule="auto"/>
              <w:ind w:right="57"/>
              <w:jc w:val="right"/>
              <w:rPr>
                <w:rFonts w:cs="Arial"/>
                <w:lang w:eastAsia="cs-CZ"/>
              </w:rPr>
            </w:pPr>
            <w:r w:rsidRPr="00A009D5">
              <w:rPr>
                <w:rFonts w:cs="Arial"/>
                <w:lang w:eastAsia="cs-CZ"/>
              </w:rPr>
              <w:t>77,00</w:t>
            </w:r>
          </w:p>
        </w:tc>
        <w:tc>
          <w:tcPr>
            <w:tcW w:w="1376" w:type="dxa"/>
            <w:shd w:val="clear" w:color="auto" w:fill="auto"/>
            <w:noWrap/>
            <w:vAlign w:val="center"/>
          </w:tcPr>
          <w:p w14:paraId="0A90FFF4" w14:textId="77777777" w:rsidR="004211FE" w:rsidRPr="00A009D5" w:rsidRDefault="004211FE" w:rsidP="004211FE">
            <w:pPr>
              <w:spacing w:line="240" w:lineRule="auto"/>
              <w:ind w:right="57"/>
              <w:jc w:val="right"/>
              <w:rPr>
                <w:rFonts w:cs="Arial"/>
                <w:lang w:eastAsia="cs-CZ"/>
              </w:rPr>
            </w:pPr>
            <w:r w:rsidRPr="00A009D5">
              <w:rPr>
                <w:rFonts w:cs="Arial"/>
                <w:lang w:eastAsia="cs-CZ"/>
              </w:rPr>
              <w:t>100,00</w:t>
            </w:r>
          </w:p>
        </w:tc>
      </w:tr>
      <w:tr w:rsidR="004211FE" w:rsidRPr="00A009D5" w14:paraId="1A5BB4B4" w14:textId="77777777" w:rsidTr="002D34FE">
        <w:trPr>
          <w:trHeight w:val="397"/>
        </w:trPr>
        <w:tc>
          <w:tcPr>
            <w:tcW w:w="1974" w:type="dxa"/>
            <w:vMerge/>
            <w:shd w:val="clear" w:color="auto" w:fill="BDD6EE" w:themeFill="accent1" w:themeFillTint="66"/>
            <w:vAlign w:val="center"/>
          </w:tcPr>
          <w:p w14:paraId="66ED8744" w14:textId="77777777" w:rsidR="004211FE" w:rsidRPr="00A009D5" w:rsidRDefault="004211FE" w:rsidP="004211FE">
            <w:pPr>
              <w:spacing w:line="240" w:lineRule="auto"/>
              <w:jc w:val="center"/>
              <w:rPr>
                <w:rFonts w:cs="Arial"/>
                <w:bCs/>
                <w:lang w:eastAsia="cs-CZ"/>
              </w:rPr>
            </w:pPr>
          </w:p>
        </w:tc>
        <w:tc>
          <w:tcPr>
            <w:tcW w:w="1580" w:type="dxa"/>
            <w:vMerge/>
            <w:shd w:val="clear" w:color="auto" w:fill="FFFFFF"/>
            <w:vAlign w:val="center"/>
          </w:tcPr>
          <w:p w14:paraId="416B1A56" w14:textId="77777777" w:rsidR="004211FE" w:rsidRPr="00A009D5" w:rsidRDefault="004211FE" w:rsidP="004211FE">
            <w:pPr>
              <w:spacing w:line="240" w:lineRule="auto"/>
              <w:jc w:val="center"/>
              <w:rPr>
                <w:rFonts w:cs="Arial"/>
                <w:lang w:eastAsia="cs-CZ"/>
              </w:rPr>
            </w:pPr>
          </w:p>
        </w:tc>
        <w:tc>
          <w:tcPr>
            <w:tcW w:w="1683" w:type="dxa"/>
            <w:shd w:val="clear" w:color="auto" w:fill="auto"/>
            <w:noWrap/>
            <w:vAlign w:val="center"/>
          </w:tcPr>
          <w:p w14:paraId="44DE3EE4"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163" w:type="dxa"/>
            <w:shd w:val="clear" w:color="auto" w:fill="auto"/>
            <w:noWrap/>
            <w:vAlign w:val="center"/>
          </w:tcPr>
          <w:p w14:paraId="1D1F8F04" w14:textId="77777777" w:rsidR="004211FE" w:rsidRPr="00A009D5" w:rsidRDefault="004211FE" w:rsidP="004211FE">
            <w:pPr>
              <w:spacing w:line="240" w:lineRule="auto"/>
              <w:ind w:right="57"/>
              <w:jc w:val="right"/>
              <w:rPr>
                <w:rFonts w:cs="Arial"/>
                <w:lang w:eastAsia="cs-CZ"/>
              </w:rPr>
            </w:pPr>
            <w:r w:rsidRPr="00A009D5">
              <w:rPr>
                <w:rFonts w:cs="Arial"/>
                <w:lang w:eastAsia="cs-CZ"/>
              </w:rPr>
              <w:t>122,00</w:t>
            </w:r>
          </w:p>
        </w:tc>
        <w:tc>
          <w:tcPr>
            <w:tcW w:w="1370" w:type="dxa"/>
            <w:shd w:val="clear" w:color="auto" w:fill="auto"/>
            <w:noWrap/>
            <w:vAlign w:val="center"/>
          </w:tcPr>
          <w:p w14:paraId="5EBE4C4A" w14:textId="77777777" w:rsidR="004211FE" w:rsidRPr="00A009D5" w:rsidRDefault="004211FE" w:rsidP="004211FE">
            <w:pPr>
              <w:spacing w:line="240" w:lineRule="auto"/>
              <w:ind w:right="57"/>
              <w:jc w:val="right"/>
              <w:rPr>
                <w:rFonts w:cs="Arial"/>
                <w:lang w:eastAsia="cs-CZ"/>
              </w:rPr>
            </w:pPr>
            <w:r w:rsidRPr="00A009D5">
              <w:rPr>
                <w:rFonts w:cs="Arial"/>
                <w:lang w:eastAsia="cs-CZ"/>
              </w:rPr>
              <w:t>145,00</w:t>
            </w:r>
          </w:p>
        </w:tc>
        <w:tc>
          <w:tcPr>
            <w:tcW w:w="1376" w:type="dxa"/>
            <w:shd w:val="clear" w:color="auto" w:fill="auto"/>
            <w:noWrap/>
            <w:vAlign w:val="center"/>
          </w:tcPr>
          <w:p w14:paraId="4581A9CB" w14:textId="77777777" w:rsidR="004211FE" w:rsidRPr="00A009D5" w:rsidRDefault="004211FE" w:rsidP="004211FE">
            <w:pPr>
              <w:spacing w:line="240" w:lineRule="auto"/>
              <w:ind w:right="57"/>
              <w:jc w:val="right"/>
              <w:rPr>
                <w:rFonts w:cs="Arial"/>
                <w:lang w:eastAsia="cs-CZ"/>
              </w:rPr>
            </w:pPr>
            <w:r w:rsidRPr="00A009D5">
              <w:rPr>
                <w:rFonts w:cs="Arial"/>
                <w:lang w:eastAsia="cs-CZ"/>
              </w:rPr>
              <w:t>185,00</w:t>
            </w:r>
          </w:p>
        </w:tc>
      </w:tr>
      <w:tr w:rsidR="004211FE" w:rsidRPr="00A009D5" w14:paraId="335DA655" w14:textId="77777777" w:rsidTr="002D34FE">
        <w:trPr>
          <w:trHeight w:val="397"/>
        </w:trPr>
        <w:tc>
          <w:tcPr>
            <w:tcW w:w="1974" w:type="dxa"/>
            <w:vMerge/>
            <w:shd w:val="clear" w:color="auto" w:fill="BDD6EE" w:themeFill="accent1" w:themeFillTint="66"/>
            <w:vAlign w:val="center"/>
          </w:tcPr>
          <w:p w14:paraId="4B301CB4" w14:textId="77777777" w:rsidR="004211FE" w:rsidRPr="00A009D5" w:rsidRDefault="004211FE" w:rsidP="004211FE">
            <w:pPr>
              <w:spacing w:line="240" w:lineRule="auto"/>
              <w:jc w:val="center"/>
              <w:rPr>
                <w:rFonts w:cs="Arial"/>
                <w:bCs/>
                <w:lang w:eastAsia="cs-CZ"/>
              </w:rPr>
            </w:pPr>
          </w:p>
        </w:tc>
        <w:tc>
          <w:tcPr>
            <w:tcW w:w="1580" w:type="dxa"/>
            <w:vMerge/>
            <w:shd w:val="clear" w:color="auto" w:fill="FFFFFF"/>
            <w:vAlign w:val="center"/>
          </w:tcPr>
          <w:p w14:paraId="0FCA11E4" w14:textId="77777777" w:rsidR="004211FE" w:rsidRPr="00A009D5" w:rsidRDefault="004211FE" w:rsidP="004211FE">
            <w:pPr>
              <w:spacing w:line="240" w:lineRule="auto"/>
              <w:jc w:val="center"/>
              <w:rPr>
                <w:rFonts w:cs="Arial"/>
                <w:lang w:eastAsia="cs-CZ"/>
              </w:rPr>
            </w:pPr>
          </w:p>
        </w:tc>
        <w:tc>
          <w:tcPr>
            <w:tcW w:w="1683" w:type="dxa"/>
            <w:shd w:val="clear" w:color="auto" w:fill="auto"/>
            <w:noWrap/>
            <w:vAlign w:val="center"/>
          </w:tcPr>
          <w:p w14:paraId="561D0BE7" w14:textId="77777777" w:rsidR="004211FE" w:rsidRPr="00A009D5" w:rsidRDefault="004211FE" w:rsidP="004211FE">
            <w:pPr>
              <w:spacing w:line="240" w:lineRule="auto"/>
              <w:jc w:val="center"/>
              <w:rPr>
                <w:rFonts w:cs="Arial"/>
                <w:lang w:eastAsia="cs-CZ"/>
              </w:rPr>
            </w:pPr>
            <w:r w:rsidRPr="00A009D5">
              <w:rPr>
                <w:rFonts w:cs="Arial"/>
                <w:lang w:eastAsia="cs-CZ"/>
              </w:rPr>
              <w:t>SVČ</w:t>
            </w:r>
          </w:p>
        </w:tc>
        <w:tc>
          <w:tcPr>
            <w:tcW w:w="1163" w:type="dxa"/>
            <w:shd w:val="clear" w:color="auto" w:fill="auto"/>
            <w:noWrap/>
            <w:vAlign w:val="center"/>
          </w:tcPr>
          <w:p w14:paraId="335E7FF9" w14:textId="77777777" w:rsidR="004211FE" w:rsidRPr="00A009D5" w:rsidRDefault="004211FE" w:rsidP="004211FE">
            <w:pPr>
              <w:spacing w:line="240" w:lineRule="auto"/>
              <w:ind w:right="57"/>
              <w:jc w:val="right"/>
              <w:rPr>
                <w:rFonts w:cs="Arial"/>
                <w:lang w:eastAsia="cs-CZ"/>
              </w:rPr>
            </w:pPr>
            <w:r w:rsidRPr="00A009D5">
              <w:rPr>
                <w:rFonts w:cs="Arial"/>
                <w:lang w:eastAsia="cs-CZ"/>
              </w:rPr>
              <w:t>20,00</w:t>
            </w:r>
          </w:p>
        </w:tc>
        <w:tc>
          <w:tcPr>
            <w:tcW w:w="1370" w:type="dxa"/>
            <w:shd w:val="clear" w:color="auto" w:fill="auto"/>
            <w:noWrap/>
            <w:vAlign w:val="center"/>
          </w:tcPr>
          <w:p w14:paraId="4B60523E" w14:textId="77777777" w:rsidR="004211FE" w:rsidRPr="00A009D5" w:rsidRDefault="004211FE" w:rsidP="004211FE">
            <w:pPr>
              <w:spacing w:line="240" w:lineRule="auto"/>
              <w:ind w:right="57"/>
              <w:jc w:val="right"/>
              <w:rPr>
                <w:rFonts w:cs="Arial"/>
                <w:lang w:eastAsia="cs-CZ"/>
              </w:rPr>
            </w:pPr>
            <w:r w:rsidRPr="00A009D5">
              <w:rPr>
                <w:rFonts w:cs="Arial"/>
                <w:lang w:eastAsia="cs-CZ"/>
              </w:rPr>
              <w:t>22,00</w:t>
            </w:r>
          </w:p>
        </w:tc>
        <w:tc>
          <w:tcPr>
            <w:tcW w:w="1376" w:type="dxa"/>
            <w:shd w:val="clear" w:color="auto" w:fill="auto"/>
            <w:noWrap/>
            <w:vAlign w:val="center"/>
          </w:tcPr>
          <w:p w14:paraId="493FE5BF" w14:textId="77777777" w:rsidR="004211FE" w:rsidRPr="00A009D5" w:rsidRDefault="004211FE" w:rsidP="004211FE">
            <w:pPr>
              <w:spacing w:line="240" w:lineRule="auto"/>
              <w:ind w:right="57"/>
              <w:jc w:val="right"/>
              <w:rPr>
                <w:rFonts w:cs="Arial"/>
                <w:lang w:eastAsia="cs-CZ"/>
              </w:rPr>
            </w:pPr>
            <w:r w:rsidRPr="00A009D5">
              <w:rPr>
                <w:rFonts w:cs="Arial"/>
                <w:lang w:eastAsia="cs-CZ"/>
              </w:rPr>
              <w:t>35,00</w:t>
            </w:r>
          </w:p>
        </w:tc>
      </w:tr>
      <w:tr w:rsidR="004211FE" w:rsidRPr="00A009D5" w14:paraId="1FF7EA3D" w14:textId="77777777" w:rsidTr="002D34FE">
        <w:trPr>
          <w:trHeight w:val="397"/>
        </w:trPr>
        <w:tc>
          <w:tcPr>
            <w:tcW w:w="1974" w:type="dxa"/>
            <w:vMerge w:val="restart"/>
            <w:shd w:val="clear" w:color="auto" w:fill="BDD6EE" w:themeFill="accent1" w:themeFillTint="66"/>
            <w:vAlign w:val="center"/>
          </w:tcPr>
          <w:p w14:paraId="2AC2CB78" w14:textId="77777777" w:rsidR="004211FE" w:rsidRPr="00A009D5" w:rsidRDefault="004211FE" w:rsidP="004211FE">
            <w:pPr>
              <w:spacing w:line="240" w:lineRule="auto"/>
              <w:jc w:val="center"/>
              <w:rPr>
                <w:rFonts w:cs="Arial"/>
                <w:bCs/>
                <w:lang w:eastAsia="cs-CZ"/>
              </w:rPr>
            </w:pPr>
            <w:r w:rsidRPr="00A009D5">
              <w:rPr>
                <w:rFonts w:cs="Arial"/>
                <w:bCs/>
                <w:lang w:eastAsia="cs-CZ"/>
              </w:rPr>
              <w:t>Zelená škola – podpora EVVO</w:t>
            </w:r>
          </w:p>
        </w:tc>
        <w:tc>
          <w:tcPr>
            <w:tcW w:w="1580" w:type="dxa"/>
            <w:vMerge w:val="restart"/>
            <w:shd w:val="clear" w:color="auto" w:fill="FFFFFF"/>
            <w:vAlign w:val="center"/>
          </w:tcPr>
          <w:p w14:paraId="0E04841A" w14:textId="77777777" w:rsidR="004211FE" w:rsidRPr="00A009D5" w:rsidRDefault="004211FE" w:rsidP="004211FE">
            <w:pPr>
              <w:spacing w:line="240" w:lineRule="auto"/>
              <w:jc w:val="center"/>
              <w:rPr>
                <w:rFonts w:cs="Arial"/>
                <w:lang w:eastAsia="cs-CZ"/>
              </w:rPr>
            </w:pPr>
            <w:r w:rsidRPr="00A009D5">
              <w:rPr>
                <w:rFonts w:cs="Arial"/>
                <w:lang w:eastAsia="cs-CZ"/>
              </w:rPr>
              <w:t>1 ZŠ, 1 MŠ</w:t>
            </w:r>
          </w:p>
        </w:tc>
        <w:tc>
          <w:tcPr>
            <w:tcW w:w="1683" w:type="dxa"/>
            <w:shd w:val="clear" w:color="auto" w:fill="auto"/>
            <w:noWrap/>
            <w:vAlign w:val="center"/>
          </w:tcPr>
          <w:p w14:paraId="5E4C9430"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163" w:type="dxa"/>
            <w:shd w:val="clear" w:color="auto" w:fill="auto"/>
            <w:noWrap/>
            <w:vAlign w:val="center"/>
          </w:tcPr>
          <w:p w14:paraId="3ADDDEDD" w14:textId="77777777" w:rsidR="004211FE" w:rsidRPr="00A009D5" w:rsidRDefault="004211FE" w:rsidP="004211FE">
            <w:pPr>
              <w:spacing w:line="240" w:lineRule="auto"/>
              <w:ind w:right="57"/>
              <w:jc w:val="right"/>
              <w:rPr>
                <w:rFonts w:cs="Arial"/>
                <w:lang w:eastAsia="cs-CZ"/>
              </w:rPr>
            </w:pPr>
            <w:r w:rsidRPr="00A009D5">
              <w:rPr>
                <w:rFonts w:cs="Arial"/>
                <w:lang w:eastAsia="cs-CZ"/>
              </w:rPr>
              <w:t>16,00</w:t>
            </w:r>
          </w:p>
        </w:tc>
        <w:tc>
          <w:tcPr>
            <w:tcW w:w="1370" w:type="dxa"/>
            <w:shd w:val="clear" w:color="auto" w:fill="auto"/>
            <w:noWrap/>
            <w:vAlign w:val="center"/>
          </w:tcPr>
          <w:p w14:paraId="6CBB8D90" w14:textId="77777777" w:rsidR="004211FE" w:rsidRPr="00A009D5" w:rsidRDefault="004211FE" w:rsidP="004211FE">
            <w:pPr>
              <w:spacing w:line="240" w:lineRule="auto"/>
              <w:ind w:right="57"/>
              <w:jc w:val="right"/>
              <w:rPr>
                <w:rFonts w:cs="Arial"/>
                <w:lang w:eastAsia="cs-CZ"/>
              </w:rPr>
            </w:pPr>
            <w:r w:rsidRPr="00A009D5">
              <w:rPr>
                <w:rFonts w:cs="Arial"/>
                <w:lang w:eastAsia="cs-CZ"/>
              </w:rPr>
              <w:t>10,00</w:t>
            </w:r>
          </w:p>
        </w:tc>
        <w:tc>
          <w:tcPr>
            <w:tcW w:w="1376" w:type="dxa"/>
            <w:shd w:val="clear" w:color="auto" w:fill="auto"/>
            <w:noWrap/>
            <w:vAlign w:val="center"/>
          </w:tcPr>
          <w:p w14:paraId="7232BFE0" w14:textId="77777777" w:rsidR="004211FE" w:rsidRPr="00A009D5" w:rsidRDefault="004211FE" w:rsidP="004211FE">
            <w:pPr>
              <w:spacing w:line="240" w:lineRule="auto"/>
              <w:ind w:right="57"/>
              <w:jc w:val="right"/>
              <w:rPr>
                <w:rFonts w:cs="Arial"/>
                <w:lang w:eastAsia="cs-CZ"/>
              </w:rPr>
            </w:pPr>
            <w:r w:rsidRPr="00A009D5">
              <w:rPr>
                <w:rFonts w:cs="Arial"/>
                <w:lang w:eastAsia="cs-CZ"/>
              </w:rPr>
              <w:t>10,00</w:t>
            </w:r>
          </w:p>
        </w:tc>
      </w:tr>
      <w:tr w:rsidR="004211FE" w:rsidRPr="00A009D5" w14:paraId="03AEC285" w14:textId="77777777" w:rsidTr="002D34FE">
        <w:trPr>
          <w:trHeight w:val="397"/>
        </w:trPr>
        <w:tc>
          <w:tcPr>
            <w:tcW w:w="1974" w:type="dxa"/>
            <w:vMerge/>
            <w:shd w:val="clear" w:color="auto" w:fill="BDD6EE" w:themeFill="accent1" w:themeFillTint="66"/>
            <w:vAlign w:val="center"/>
          </w:tcPr>
          <w:p w14:paraId="04E1F55D" w14:textId="77777777" w:rsidR="004211FE" w:rsidRPr="00A009D5" w:rsidRDefault="004211FE" w:rsidP="004211FE">
            <w:pPr>
              <w:spacing w:line="240" w:lineRule="auto"/>
              <w:jc w:val="center"/>
              <w:rPr>
                <w:rFonts w:cs="Arial"/>
                <w:bCs/>
                <w:lang w:eastAsia="cs-CZ"/>
              </w:rPr>
            </w:pPr>
          </w:p>
        </w:tc>
        <w:tc>
          <w:tcPr>
            <w:tcW w:w="1580" w:type="dxa"/>
            <w:vMerge/>
            <w:shd w:val="clear" w:color="auto" w:fill="FFFFFF"/>
            <w:vAlign w:val="center"/>
          </w:tcPr>
          <w:p w14:paraId="6B8EA409" w14:textId="77777777" w:rsidR="004211FE" w:rsidRPr="00A009D5" w:rsidRDefault="004211FE" w:rsidP="004211FE">
            <w:pPr>
              <w:spacing w:line="240" w:lineRule="auto"/>
              <w:jc w:val="center"/>
              <w:rPr>
                <w:rFonts w:cs="Arial"/>
                <w:lang w:eastAsia="cs-CZ"/>
              </w:rPr>
            </w:pPr>
          </w:p>
        </w:tc>
        <w:tc>
          <w:tcPr>
            <w:tcW w:w="1683" w:type="dxa"/>
            <w:shd w:val="clear" w:color="auto" w:fill="auto"/>
            <w:noWrap/>
            <w:vAlign w:val="center"/>
          </w:tcPr>
          <w:p w14:paraId="5A37D066" w14:textId="77777777" w:rsidR="004211FE" w:rsidRPr="00A009D5" w:rsidRDefault="004211FE" w:rsidP="004211FE">
            <w:pPr>
              <w:spacing w:line="240" w:lineRule="auto"/>
              <w:jc w:val="center"/>
              <w:rPr>
                <w:rFonts w:cs="Arial"/>
                <w:lang w:eastAsia="cs-CZ"/>
              </w:rPr>
            </w:pPr>
            <w:r w:rsidRPr="00A009D5">
              <w:rPr>
                <w:rFonts w:cs="Arial"/>
                <w:lang w:eastAsia="cs-CZ"/>
              </w:rPr>
              <w:t>MŠ</w:t>
            </w:r>
          </w:p>
        </w:tc>
        <w:tc>
          <w:tcPr>
            <w:tcW w:w="1163" w:type="dxa"/>
            <w:shd w:val="clear" w:color="auto" w:fill="auto"/>
            <w:noWrap/>
            <w:vAlign w:val="center"/>
          </w:tcPr>
          <w:p w14:paraId="2A42BEE2" w14:textId="77777777" w:rsidR="004211FE" w:rsidRPr="00A009D5" w:rsidRDefault="004211FE" w:rsidP="004211FE">
            <w:pPr>
              <w:spacing w:line="240" w:lineRule="auto"/>
              <w:ind w:right="57"/>
              <w:jc w:val="right"/>
              <w:rPr>
                <w:rFonts w:cs="Arial"/>
                <w:lang w:eastAsia="cs-CZ"/>
              </w:rPr>
            </w:pPr>
            <w:r w:rsidRPr="00A009D5">
              <w:rPr>
                <w:rFonts w:cs="Arial"/>
                <w:lang w:eastAsia="cs-CZ"/>
              </w:rPr>
              <w:t>8,00</w:t>
            </w:r>
          </w:p>
        </w:tc>
        <w:tc>
          <w:tcPr>
            <w:tcW w:w="1370" w:type="dxa"/>
            <w:shd w:val="clear" w:color="auto" w:fill="auto"/>
            <w:noWrap/>
            <w:vAlign w:val="center"/>
          </w:tcPr>
          <w:p w14:paraId="5DA1B82B" w14:textId="77777777" w:rsidR="004211FE" w:rsidRPr="00A009D5" w:rsidRDefault="004211FE" w:rsidP="004211FE">
            <w:pPr>
              <w:spacing w:line="240" w:lineRule="auto"/>
              <w:ind w:right="57"/>
              <w:jc w:val="right"/>
              <w:rPr>
                <w:rFonts w:cs="Arial"/>
                <w:lang w:eastAsia="cs-CZ"/>
              </w:rPr>
            </w:pPr>
            <w:r w:rsidRPr="00A009D5">
              <w:rPr>
                <w:rFonts w:cs="Arial"/>
                <w:lang w:eastAsia="cs-CZ"/>
              </w:rPr>
              <w:t>10,00</w:t>
            </w:r>
          </w:p>
        </w:tc>
        <w:tc>
          <w:tcPr>
            <w:tcW w:w="1376" w:type="dxa"/>
            <w:shd w:val="clear" w:color="auto" w:fill="auto"/>
            <w:noWrap/>
            <w:vAlign w:val="center"/>
          </w:tcPr>
          <w:p w14:paraId="2023422F" w14:textId="77777777" w:rsidR="004211FE" w:rsidRPr="00A009D5" w:rsidRDefault="004211FE" w:rsidP="004211FE">
            <w:pPr>
              <w:spacing w:line="240" w:lineRule="auto"/>
              <w:ind w:right="57"/>
              <w:jc w:val="right"/>
              <w:rPr>
                <w:rFonts w:cs="Arial"/>
                <w:lang w:eastAsia="cs-CZ"/>
              </w:rPr>
            </w:pPr>
            <w:r w:rsidRPr="00A009D5">
              <w:rPr>
                <w:rFonts w:cs="Arial"/>
                <w:lang w:eastAsia="cs-CZ"/>
              </w:rPr>
              <w:t>10,00</w:t>
            </w:r>
          </w:p>
        </w:tc>
      </w:tr>
      <w:tr w:rsidR="004211FE" w:rsidRPr="00A009D5" w14:paraId="7029FB05" w14:textId="77777777" w:rsidTr="002D34FE">
        <w:trPr>
          <w:trHeight w:val="397"/>
        </w:trPr>
        <w:tc>
          <w:tcPr>
            <w:tcW w:w="1974" w:type="dxa"/>
            <w:shd w:val="clear" w:color="auto" w:fill="BDD6EE" w:themeFill="accent1" w:themeFillTint="66"/>
            <w:vAlign w:val="center"/>
          </w:tcPr>
          <w:p w14:paraId="626919B1" w14:textId="77777777" w:rsidR="004211FE" w:rsidRPr="00A009D5" w:rsidRDefault="004211FE" w:rsidP="004211FE">
            <w:pPr>
              <w:spacing w:line="240" w:lineRule="auto"/>
              <w:rPr>
                <w:rFonts w:cs="Arial"/>
                <w:bCs/>
                <w:lang w:eastAsia="cs-CZ"/>
              </w:rPr>
            </w:pPr>
            <w:r w:rsidRPr="00A009D5">
              <w:rPr>
                <w:rFonts w:cs="Arial"/>
                <w:bCs/>
                <w:lang w:eastAsia="cs-CZ"/>
              </w:rPr>
              <w:t>Individuální dotace</w:t>
            </w:r>
          </w:p>
        </w:tc>
        <w:tc>
          <w:tcPr>
            <w:tcW w:w="1580" w:type="dxa"/>
            <w:shd w:val="clear" w:color="auto" w:fill="FFFFFF"/>
            <w:vAlign w:val="center"/>
          </w:tcPr>
          <w:p w14:paraId="750B9009" w14:textId="77777777" w:rsidR="004211FE" w:rsidRPr="00A009D5" w:rsidRDefault="004211FE" w:rsidP="004211FE">
            <w:pPr>
              <w:spacing w:line="240" w:lineRule="auto"/>
              <w:jc w:val="center"/>
              <w:rPr>
                <w:rFonts w:cs="Arial"/>
                <w:lang w:eastAsia="cs-CZ"/>
              </w:rPr>
            </w:pPr>
            <w:r w:rsidRPr="00A009D5">
              <w:rPr>
                <w:rFonts w:cs="Arial"/>
                <w:lang w:eastAsia="cs-CZ"/>
              </w:rPr>
              <w:t xml:space="preserve"> 1 SVČ</w:t>
            </w:r>
          </w:p>
        </w:tc>
        <w:tc>
          <w:tcPr>
            <w:tcW w:w="1683" w:type="dxa"/>
            <w:shd w:val="clear" w:color="auto" w:fill="auto"/>
            <w:noWrap/>
            <w:vAlign w:val="center"/>
          </w:tcPr>
          <w:p w14:paraId="57A1A952" w14:textId="77777777" w:rsidR="004211FE" w:rsidRPr="00A009D5" w:rsidRDefault="004211FE" w:rsidP="004211FE">
            <w:pPr>
              <w:spacing w:line="240" w:lineRule="auto"/>
              <w:jc w:val="center"/>
              <w:rPr>
                <w:rFonts w:cs="Arial"/>
                <w:lang w:eastAsia="cs-CZ"/>
              </w:rPr>
            </w:pPr>
            <w:r w:rsidRPr="00A009D5">
              <w:rPr>
                <w:rFonts w:cs="Arial"/>
                <w:lang w:eastAsia="cs-CZ"/>
              </w:rPr>
              <w:t>SVČ</w:t>
            </w:r>
          </w:p>
        </w:tc>
        <w:tc>
          <w:tcPr>
            <w:tcW w:w="1163" w:type="dxa"/>
            <w:shd w:val="clear" w:color="auto" w:fill="auto"/>
            <w:noWrap/>
            <w:vAlign w:val="center"/>
          </w:tcPr>
          <w:p w14:paraId="6FE998F6" w14:textId="77777777" w:rsidR="004211FE" w:rsidRPr="00A009D5" w:rsidRDefault="004211FE" w:rsidP="004211FE">
            <w:pPr>
              <w:spacing w:line="240" w:lineRule="auto"/>
              <w:ind w:right="57"/>
              <w:jc w:val="right"/>
              <w:rPr>
                <w:rFonts w:cs="Arial"/>
                <w:lang w:eastAsia="cs-CZ"/>
              </w:rPr>
            </w:pPr>
            <w:r w:rsidRPr="00A009D5">
              <w:rPr>
                <w:rFonts w:cs="Arial"/>
                <w:lang w:eastAsia="cs-CZ"/>
              </w:rPr>
              <w:t>400,00</w:t>
            </w:r>
          </w:p>
        </w:tc>
        <w:tc>
          <w:tcPr>
            <w:tcW w:w="1370" w:type="dxa"/>
            <w:shd w:val="clear" w:color="auto" w:fill="auto"/>
            <w:noWrap/>
            <w:vAlign w:val="center"/>
          </w:tcPr>
          <w:p w14:paraId="6F9DFDF7" w14:textId="77777777" w:rsidR="004211FE" w:rsidRPr="00A009D5" w:rsidRDefault="004211FE" w:rsidP="004211FE">
            <w:pPr>
              <w:spacing w:line="240" w:lineRule="auto"/>
              <w:ind w:right="57"/>
              <w:jc w:val="right"/>
              <w:rPr>
                <w:rFonts w:cs="Arial"/>
                <w:lang w:eastAsia="cs-CZ"/>
              </w:rPr>
            </w:pPr>
            <w:r w:rsidRPr="00A009D5">
              <w:rPr>
                <w:rFonts w:cs="Arial"/>
                <w:lang w:eastAsia="cs-CZ"/>
              </w:rPr>
              <w:t>400,00</w:t>
            </w:r>
          </w:p>
        </w:tc>
        <w:tc>
          <w:tcPr>
            <w:tcW w:w="1376" w:type="dxa"/>
            <w:shd w:val="clear" w:color="auto" w:fill="auto"/>
            <w:noWrap/>
            <w:vAlign w:val="center"/>
          </w:tcPr>
          <w:p w14:paraId="1B24DC73" w14:textId="77777777" w:rsidR="004211FE" w:rsidRPr="00A009D5" w:rsidRDefault="004211FE" w:rsidP="004211FE">
            <w:pPr>
              <w:spacing w:line="240" w:lineRule="auto"/>
              <w:ind w:right="57"/>
              <w:jc w:val="right"/>
              <w:rPr>
                <w:rFonts w:cs="Arial"/>
                <w:lang w:eastAsia="cs-CZ"/>
              </w:rPr>
            </w:pPr>
            <w:r w:rsidRPr="00A009D5">
              <w:rPr>
                <w:rFonts w:cs="Arial"/>
                <w:lang w:eastAsia="cs-CZ"/>
              </w:rPr>
              <w:t>400,00</w:t>
            </w:r>
          </w:p>
        </w:tc>
      </w:tr>
      <w:tr w:rsidR="004211FE" w:rsidRPr="00A009D5" w14:paraId="52919B4D" w14:textId="77777777" w:rsidTr="002D34FE">
        <w:trPr>
          <w:trHeight w:val="397"/>
        </w:trPr>
        <w:tc>
          <w:tcPr>
            <w:tcW w:w="1974" w:type="dxa"/>
            <w:shd w:val="clear" w:color="auto" w:fill="BDD6EE" w:themeFill="accent1" w:themeFillTint="66"/>
            <w:vAlign w:val="center"/>
          </w:tcPr>
          <w:p w14:paraId="158FE774" w14:textId="77777777" w:rsidR="004211FE" w:rsidRPr="00A009D5" w:rsidRDefault="004211FE" w:rsidP="004211FE">
            <w:pPr>
              <w:spacing w:line="240" w:lineRule="auto"/>
              <w:rPr>
                <w:rFonts w:cs="Arial"/>
                <w:bCs/>
                <w:lang w:eastAsia="cs-CZ"/>
              </w:rPr>
            </w:pPr>
            <w:r w:rsidRPr="00A009D5">
              <w:rPr>
                <w:rFonts w:cs="Arial"/>
                <w:bCs/>
                <w:lang w:eastAsia="cs-CZ"/>
              </w:rPr>
              <w:t>Talent Olomouckého kraje</w:t>
            </w:r>
          </w:p>
        </w:tc>
        <w:tc>
          <w:tcPr>
            <w:tcW w:w="1580" w:type="dxa"/>
            <w:shd w:val="clear" w:color="auto" w:fill="FFFFFF"/>
            <w:vAlign w:val="center"/>
          </w:tcPr>
          <w:p w14:paraId="4CAF11B3" w14:textId="77777777" w:rsidR="004211FE" w:rsidRPr="00A009D5" w:rsidRDefault="004211FE" w:rsidP="004211FE">
            <w:pPr>
              <w:spacing w:line="240" w:lineRule="auto"/>
              <w:jc w:val="center"/>
              <w:rPr>
                <w:rFonts w:cs="Arial"/>
                <w:lang w:eastAsia="cs-CZ"/>
              </w:rPr>
            </w:pPr>
            <w:r w:rsidRPr="00A009D5">
              <w:rPr>
                <w:rFonts w:cs="Arial"/>
                <w:lang w:eastAsia="cs-CZ"/>
              </w:rPr>
              <w:t>1 ZŠ</w:t>
            </w:r>
          </w:p>
        </w:tc>
        <w:tc>
          <w:tcPr>
            <w:tcW w:w="1683" w:type="dxa"/>
            <w:shd w:val="clear" w:color="auto" w:fill="auto"/>
            <w:noWrap/>
            <w:vAlign w:val="center"/>
          </w:tcPr>
          <w:p w14:paraId="7346E195" w14:textId="5DD62FFF" w:rsidR="004211FE" w:rsidRPr="00A009D5" w:rsidRDefault="00220F5E" w:rsidP="004211FE">
            <w:pPr>
              <w:spacing w:line="240" w:lineRule="auto"/>
              <w:jc w:val="center"/>
              <w:rPr>
                <w:rFonts w:cs="Arial"/>
                <w:lang w:eastAsia="cs-CZ"/>
              </w:rPr>
            </w:pPr>
            <w:r>
              <w:rPr>
                <w:rFonts w:cs="Arial"/>
                <w:lang w:eastAsia="cs-CZ"/>
              </w:rPr>
              <w:t>ZŠ</w:t>
            </w:r>
          </w:p>
        </w:tc>
        <w:tc>
          <w:tcPr>
            <w:tcW w:w="1163" w:type="dxa"/>
            <w:shd w:val="clear" w:color="auto" w:fill="auto"/>
            <w:noWrap/>
            <w:vAlign w:val="center"/>
          </w:tcPr>
          <w:p w14:paraId="0148FE01" w14:textId="53E042C7" w:rsidR="004211FE" w:rsidRPr="00A009D5" w:rsidRDefault="00220F5E" w:rsidP="004211FE">
            <w:pPr>
              <w:spacing w:line="240" w:lineRule="auto"/>
              <w:ind w:right="57"/>
              <w:jc w:val="right"/>
              <w:rPr>
                <w:rFonts w:cs="Arial"/>
                <w:lang w:eastAsia="cs-CZ"/>
              </w:rPr>
            </w:pPr>
            <w:r>
              <w:rPr>
                <w:rFonts w:cs="Arial"/>
                <w:lang w:eastAsia="cs-CZ"/>
              </w:rPr>
              <w:t>0,00</w:t>
            </w:r>
          </w:p>
        </w:tc>
        <w:tc>
          <w:tcPr>
            <w:tcW w:w="1370" w:type="dxa"/>
            <w:shd w:val="clear" w:color="auto" w:fill="auto"/>
            <w:noWrap/>
            <w:vAlign w:val="center"/>
          </w:tcPr>
          <w:p w14:paraId="68451CFD" w14:textId="6030B514" w:rsidR="004211FE" w:rsidRPr="00A009D5" w:rsidRDefault="00220F5E" w:rsidP="004211FE">
            <w:pPr>
              <w:spacing w:line="240" w:lineRule="auto"/>
              <w:ind w:right="57"/>
              <w:jc w:val="right"/>
              <w:rPr>
                <w:rFonts w:cs="Arial"/>
                <w:lang w:eastAsia="cs-CZ"/>
              </w:rPr>
            </w:pPr>
            <w:r>
              <w:rPr>
                <w:rFonts w:cs="Arial"/>
                <w:lang w:eastAsia="cs-CZ"/>
              </w:rPr>
              <w:t>0,00</w:t>
            </w:r>
          </w:p>
        </w:tc>
        <w:tc>
          <w:tcPr>
            <w:tcW w:w="1376" w:type="dxa"/>
            <w:shd w:val="clear" w:color="auto" w:fill="auto"/>
            <w:noWrap/>
            <w:vAlign w:val="center"/>
          </w:tcPr>
          <w:p w14:paraId="3E7611B1" w14:textId="77777777" w:rsidR="004211FE" w:rsidRPr="00A009D5" w:rsidRDefault="004211FE" w:rsidP="004211FE">
            <w:pPr>
              <w:spacing w:line="240" w:lineRule="auto"/>
              <w:ind w:right="57"/>
              <w:jc w:val="right"/>
              <w:rPr>
                <w:rFonts w:cs="Arial"/>
                <w:lang w:eastAsia="cs-CZ"/>
              </w:rPr>
            </w:pPr>
            <w:r w:rsidRPr="00A009D5">
              <w:rPr>
                <w:rFonts w:cs="Arial"/>
                <w:lang w:eastAsia="cs-CZ"/>
              </w:rPr>
              <w:t>13,00</w:t>
            </w:r>
          </w:p>
        </w:tc>
      </w:tr>
    </w:tbl>
    <w:p w14:paraId="0B281F7A" w14:textId="7D71B09F" w:rsidR="004211FE" w:rsidRDefault="004211FE" w:rsidP="004211FE">
      <w:pPr>
        <w:tabs>
          <w:tab w:val="left" w:pos="680"/>
        </w:tabs>
        <w:spacing w:after="60" w:line="240" w:lineRule="auto"/>
        <w:jc w:val="both"/>
        <w:rPr>
          <w:bCs/>
        </w:rPr>
      </w:pPr>
    </w:p>
    <w:p w14:paraId="4CE21A77" w14:textId="4CA6AF8A" w:rsidR="007E43D3" w:rsidRPr="00BF751C" w:rsidRDefault="004211FE" w:rsidP="007E43D3">
      <w:pPr>
        <w:widowControl w:val="0"/>
        <w:tabs>
          <w:tab w:val="left" w:pos="360"/>
          <w:tab w:val="left" w:pos="1080"/>
        </w:tabs>
        <w:spacing w:before="360" w:after="60" w:line="240" w:lineRule="auto"/>
        <w:ind w:left="1080" w:hanging="1080"/>
        <w:jc w:val="both"/>
        <w:rPr>
          <w:i/>
        </w:rPr>
      </w:pPr>
      <w:r w:rsidRPr="00BF751C">
        <w:rPr>
          <w:i/>
          <w:kern w:val="32"/>
        </w:rPr>
        <w:t xml:space="preserve">Graf č. </w:t>
      </w:r>
      <w:r w:rsidR="00B04EBA" w:rsidRPr="00BF751C">
        <w:rPr>
          <w:i/>
          <w:kern w:val="32"/>
        </w:rPr>
        <w:t>29</w:t>
      </w:r>
      <w:r w:rsidRPr="00BF751C">
        <w:rPr>
          <w:i/>
          <w:kern w:val="32"/>
        </w:rPr>
        <w:tab/>
        <w:t>Vývoj dotace na přímé náklady škol a školských zařízení zřizovaných obcemi z rozpočtu</w:t>
      </w:r>
      <w:r w:rsidRPr="00BF751C">
        <w:rPr>
          <w:bCs/>
          <w:i/>
        </w:rPr>
        <w:t xml:space="preserve"> MŠMT v letech 2016-2018 </w:t>
      </w:r>
      <w:r w:rsidRPr="00BF751C">
        <w:rPr>
          <w:i/>
        </w:rPr>
        <w:t>(údaje v tisících Kč)</w:t>
      </w:r>
    </w:p>
    <w:p w14:paraId="53CF951B" w14:textId="62DB7337" w:rsidR="004211FE" w:rsidRDefault="004211FE" w:rsidP="004211FE">
      <w:pPr>
        <w:rPr>
          <w:noProof/>
          <w:lang w:eastAsia="cs-CZ"/>
        </w:rPr>
      </w:pPr>
      <w:r>
        <w:rPr>
          <w:noProof/>
          <w:lang w:eastAsia="cs-CZ"/>
        </w:rPr>
        <w:drawing>
          <wp:inline distT="0" distB="0" distL="0" distR="0" wp14:anchorId="446ACCAF" wp14:editId="2CC65F09">
            <wp:extent cx="5772785" cy="3148965"/>
            <wp:effectExtent l="0" t="0" r="18415" b="1333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D9810C3" w14:textId="77777777" w:rsidR="004211FE" w:rsidRPr="00A7008A" w:rsidRDefault="004211FE" w:rsidP="004211FE">
      <w:pPr>
        <w:pStyle w:val="Nadpis2"/>
        <w:rPr>
          <w:b/>
        </w:rPr>
      </w:pPr>
      <w:bookmarkStart w:id="374" w:name="_Toc473790022"/>
      <w:bookmarkStart w:id="375" w:name="_Toc792794"/>
      <w:r w:rsidRPr="00A7008A">
        <w:rPr>
          <w:b/>
        </w:rPr>
        <w:lastRenderedPageBreak/>
        <w:t xml:space="preserve">3.3 </w:t>
      </w:r>
      <w:r w:rsidRPr="00A7008A">
        <w:rPr>
          <w:b/>
        </w:rPr>
        <w:tab/>
        <w:t>Financování soukromých škol a školských zařízení</w:t>
      </w:r>
      <w:bookmarkEnd w:id="374"/>
      <w:bookmarkEnd w:id="375"/>
    </w:p>
    <w:p w14:paraId="2DC7EE85" w14:textId="77777777" w:rsidR="004211FE" w:rsidRDefault="004211FE" w:rsidP="004211FE">
      <w:pPr>
        <w:spacing w:line="240" w:lineRule="auto"/>
        <w:jc w:val="both"/>
      </w:pPr>
    </w:p>
    <w:p w14:paraId="6A162A72" w14:textId="77777777" w:rsidR="004211FE" w:rsidRPr="00475B57" w:rsidRDefault="004211FE" w:rsidP="004211FE">
      <w:pPr>
        <w:spacing w:line="240" w:lineRule="auto"/>
        <w:jc w:val="both"/>
        <w:rPr>
          <w:sz w:val="24"/>
          <w:szCs w:val="24"/>
        </w:rPr>
      </w:pPr>
      <w:r w:rsidRPr="00475B57">
        <w:rPr>
          <w:sz w:val="24"/>
          <w:szCs w:val="24"/>
        </w:rPr>
        <w:t xml:space="preserve">Provoz soukromých škol je hrazen z rozpočtu MŠMT a z rozpočtu zřizovatelů.  </w:t>
      </w:r>
    </w:p>
    <w:p w14:paraId="6F675837" w14:textId="77777777" w:rsidR="004211FE" w:rsidRPr="00340F3A" w:rsidRDefault="004211FE" w:rsidP="004211FE">
      <w:pPr>
        <w:keepNext/>
        <w:tabs>
          <w:tab w:val="left" w:pos="851"/>
        </w:tabs>
        <w:spacing w:before="240" w:after="240" w:line="240" w:lineRule="auto"/>
        <w:jc w:val="both"/>
        <w:outlineLvl w:val="2"/>
        <w:rPr>
          <w:rFonts w:cs="Arial"/>
          <w:b/>
          <w:bCs/>
          <w:sz w:val="26"/>
          <w:szCs w:val="26"/>
        </w:rPr>
      </w:pPr>
      <w:bookmarkStart w:id="376" w:name="_Toc792467"/>
      <w:bookmarkStart w:id="377" w:name="_Toc792795"/>
      <w:r w:rsidRPr="00340F3A">
        <w:rPr>
          <w:rFonts w:cs="Arial"/>
          <w:b/>
          <w:bCs/>
          <w:sz w:val="26"/>
          <w:szCs w:val="26"/>
        </w:rPr>
        <w:t>Dotace z rozpočtu MŠMT</w:t>
      </w:r>
      <w:bookmarkEnd w:id="376"/>
      <w:bookmarkEnd w:id="377"/>
    </w:p>
    <w:p w14:paraId="6AB01909" w14:textId="1E3BEBA5" w:rsidR="004211FE" w:rsidRPr="00475B57" w:rsidRDefault="004211FE" w:rsidP="004211FE">
      <w:pPr>
        <w:spacing w:line="240" w:lineRule="auto"/>
        <w:jc w:val="both"/>
        <w:rPr>
          <w:sz w:val="24"/>
          <w:szCs w:val="24"/>
        </w:rPr>
      </w:pPr>
      <w:r w:rsidRPr="00475B57">
        <w:rPr>
          <w:sz w:val="24"/>
          <w:szCs w:val="24"/>
        </w:rPr>
        <w:t xml:space="preserve">V roce 2018 bylo v posledním rozpisu dotace pro soukromé </w:t>
      </w:r>
      <w:r w:rsidR="005D1CF9">
        <w:rPr>
          <w:sz w:val="24"/>
          <w:szCs w:val="24"/>
        </w:rPr>
        <w:t>školy rozepsáno 332 402,35 tis. </w:t>
      </w:r>
      <w:r w:rsidRPr="00475B57">
        <w:rPr>
          <w:sz w:val="24"/>
          <w:szCs w:val="24"/>
        </w:rPr>
        <w:t>Kč.</w:t>
      </w:r>
    </w:p>
    <w:p w14:paraId="00BD4D35" w14:textId="6E7B72B1" w:rsidR="004211FE" w:rsidRPr="00A009D5" w:rsidRDefault="004211FE" w:rsidP="004211FE">
      <w:pPr>
        <w:spacing w:line="240" w:lineRule="auto"/>
        <w:ind w:left="1418" w:hanging="1418"/>
        <w:jc w:val="both"/>
        <w:rPr>
          <w:bCs/>
          <w:i/>
        </w:rPr>
      </w:pPr>
      <w:r w:rsidRPr="00A009D5">
        <w:rPr>
          <w:bCs/>
          <w:i/>
        </w:rPr>
        <w:t xml:space="preserve">Tabulka č. </w:t>
      </w:r>
      <w:r w:rsidR="00614869">
        <w:rPr>
          <w:bCs/>
          <w:i/>
        </w:rPr>
        <w:t>79</w:t>
      </w:r>
      <w:r w:rsidRPr="00A009D5">
        <w:rPr>
          <w:bCs/>
          <w:i/>
        </w:rPr>
        <w:tab/>
        <w:t>Financování soukromých škol z rozpočtu MŠMT dle druhu ško</w:t>
      </w:r>
      <w:r w:rsidR="005D1CF9">
        <w:rPr>
          <w:bCs/>
          <w:i/>
        </w:rPr>
        <w:t>l a školských zařízení v </w:t>
      </w:r>
      <w:r w:rsidRPr="00A009D5">
        <w:rPr>
          <w:bCs/>
          <w:i/>
        </w:rPr>
        <w:t xml:space="preserve">letech 2015-2017 (údaje v tisících Kč) </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4"/>
        <w:gridCol w:w="1755"/>
        <w:gridCol w:w="1755"/>
        <w:gridCol w:w="1755"/>
      </w:tblGrid>
      <w:tr w:rsidR="004211FE" w:rsidRPr="00A009D5" w14:paraId="598EDD8C" w14:textId="77777777" w:rsidTr="002D34FE">
        <w:trPr>
          <w:trHeight w:val="397"/>
        </w:trPr>
        <w:tc>
          <w:tcPr>
            <w:tcW w:w="3694" w:type="dxa"/>
            <w:vMerge w:val="restart"/>
            <w:shd w:val="clear" w:color="auto" w:fill="BDD6EE" w:themeFill="accent1" w:themeFillTint="66"/>
            <w:vAlign w:val="center"/>
          </w:tcPr>
          <w:p w14:paraId="7947A30C" w14:textId="77777777" w:rsidR="004211FE" w:rsidRPr="00A009D5" w:rsidRDefault="004211FE" w:rsidP="004211FE">
            <w:pPr>
              <w:spacing w:line="240" w:lineRule="auto"/>
              <w:jc w:val="center"/>
              <w:rPr>
                <w:rFonts w:cs="Arial"/>
                <w:b/>
                <w:bCs/>
                <w:lang w:eastAsia="cs-CZ"/>
              </w:rPr>
            </w:pPr>
            <w:r w:rsidRPr="00A009D5">
              <w:rPr>
                <w:rFonts w:cs="Arial"/>
                <w:b/>
                <w:bCs/>
                <w:lang w:eastAsia="cs-CZ"/>
              </w:rPr>
              <w:t>Zařízení</w:t>
            </w:r>
          </w:p>
        </w:tc>
        <w:tc>
          <w:tcPr>
            <w:tcW w:w="5265" w:type="dxa"/>
            <w:gridSpan w:val="3"/>
            <w:shd w:val="clear" w:color="auto" w:fill="BDD6EE" w:themeFill="accent1" w:themeFillTint="66"/>
            <w:vAlign w:val="center"/>
          </w:tcPr>
          <w:p w14:paraId="4C46F76D"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5E404AC9" w14:textId="77777777" w:rsidTr="002D34FE">
        <w:trPr>
          <w:trHeight w:val="397"/>
        </w:trPr>
        <w:tc>
          <w:tcPr>
            <w:tcW w:w="3694" w:type="dxa"/>
            <w:vMerge/>
            <w:shd w:val="clear" w:color="auto" w:fill="BDD6EE" w:themeFill="accent1" w:themeFillTint="66"/>
            <w:vAlign w:val="center"/>
          </w:tcPr>
          <w:p w14:paraId="58D6329A" w14:textId="77777777" w:rsidR="004211FE" w:rsidRPr="00A009D5" w:rsidRDefault="004211FE" w:rsidP="004211FE">
            <w:pPr>
              <w:spacing w:line="240" w:lineRule="auto"/>
              <w:rPr>
                <w:rFonts w:cs="Arial"/>
                <w:b/>
                <w:bCs/>
                <w:lang w:eastAsia="cs-CZ"/>
              </w:rPr>
            </w:pPr>
          </w:p>
        </w:tc>
        <w:tc>
          <w:tcPr>
            <w:tcW w:w="1755" w:type="dxa"/>
            <w:shd w:val="clear" w:color="auto" w:fill="BDD6EE" w:themeFill="accent1" w:themeFillTint="66"/>
            <w:noWrap/>
            <w:vAlign w:val="center"/>
          </w:tcPr>
          <w:p w14:paraId="2C60299E"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755" w:type="dxa"/>
            <w:shd w:val="clear" w:color="auto" w:fill="BDD6EE" w:themeFill="accent1" w:themeFillTint="66"/>
            <w:noWrap/>
            <w:vAlign w:val="center"/>
          </w:tcPr>
          <w:p w14:paraId="00296CEB"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755" w:type="dxa"/>
            <w:shd w:val="clear" w:color="auto" w:fill="BDD6EE" w:themeFill="accent1" w:themeFillTint="66"/>
            <w:noWrap/>
            <w:vAlign w:val="center"/>
          </w:tcPr>
          <w:p w14:paraId="504410AB"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256B7C91" w14:textId="77777777" w:rsidTr="002D34FE">
        <w:trPr>
          <w:trHeight w:val="397"/>
        </w:trPr>
        <w:tc>
          <w:tcPr>
            <w:tcW w:w="3694" w:type="dxa"/>
            <w:shd w:val="clear" w:color="auto" w:fill="BDD6EE" w:themeFill="accent1" w:themeFillTint="66"/>
            <w:noWrap/>
            <w:vAlign w:val="center"/>
          </w:tcPr>
          <w:p w14:paraId="6381E100" w14:textId="77777777" w:rsidR="004211FE" w:rsidRPr="00A009D5" w:rsidRDefault="004211FE" w:rsidP="004211FE">
            <w:pPr>
              <w:spacing w:line="240" w:lineRule="auto"/>
              <w:jc w:val="center"/>
              <w:rPr>
                <w:rFonts w:cs="Arial"/>
                <w:bCs/>
                <w:lang w:eastAsia="cs-CZ"/>
              </w:rPr>
            </w:pPr>
            <w:r w:rsidRPr="00A009D5">
              <w:rPr>
                <w:rFonts w:cs="Arial"/>
                <w:bCs/>
                <w:lang w:eastAsia="cs-CZ"/>
              </w:rPr>
              <w:t>Mateřské školy</w:t>
            </w:r>
          </w:p>
        </w:tc>
        <w:tc>
          <w:tcPr>
            <w:tcW w:w="1755" w:type="dxa"/>
            <w:shd w:val="clear" w:color="auto" w:fill="auto"/>
            <w:noWrap/>
            <w:vAlign w:val="center"/>
          </w:tcPr>
          <w:p w14:paraId="08A1B0FE" w14:textId="77777777" w:rsidR="004211FE" w:rsidRPr="00A009D5" w:rsidRDefault="004211FE" w:rsidP="004211FE">
            <w:pPr>
              <w:spacing w:line="240" w:lineRule="auto"/>
              <w:ind w:right="57"/>
              <w:jc w:val="right"/>
              <w:rPr>
                <w:rFonts w:cs="Arial"/>
                <w:lang w:eastAsia="cs-CZ"/>
              </w:rPr>
            </w:pPr>
            <w:r w:rsidRPr="00A009D5">
              <w:rPr>
                <w:rFonts w:cs="Arial"/>
                <w:lang w:eastAsia="cs-CZ"/>
              </w:rPr>
              <w:t>24 146,76</w:t>
            </w:r>
          </w:p>
        </w:tc>
        <w:tc>
          <w:tcPr>
            <w:tcW w:w="1755" w:type="dxa"/>
            <w:shd w:val="clear" w:color="auto" w:fill="auto"/>
            <w:noWrap/>
            <w:vAlign w:val="center"/>
          </w:tcPr>
          <w:p w14:paraId="3E0FBAA5" w14:textId="77777777" w:rsidR="004211FE" w:rsidRPr="00A009D5" w:rsidRDefault="004211FE" w:rsidP="004211FE">
            <w:pPr>
              <w:spacing w:line="240" w:lineRule="auto"/>
              <w:ind w:right="57"/>
              <w:jc w:val="right"/>
              <w:rPr>
                <w:rFonts w:cs="Arial"/>
                <w:lang w:eastAsia="cs-CZ"/>
              </w:rPr>
            </w:pPr>
            <w:r w:rsidRPr="00A009D5">
              <w:rPr>
                <w:rFonts w:cs="Arial"/>
                <w:lang w:eastAsia="cs-CZ"/>
              </w:rPr>
              <w:t>28 313,25</w:t>
            </w:r>
          </w:p>
        </w:tc>
        <w:tc>
          <w:tcPr>
            <w:tcW w:w="1755" w:type="dxa"/>
            <w:shd w:val="clear" w:color="auto" w:fill="auto"/>
            <w:noWrap/>
            <w:vAlign w:val="center"/>
          </w:tcPr>
          <w:p w14:paraId="7C781285" w14:textId="77777777" w:rsidR="004211FE" w:rsidRPr="00A009D5" w:rsidRDefault="004211FE" w:rsidP="004211FE">
            <w:pPr>
              <w:spacing w:line="240" w:lineRule="auto"/>
              <w:ind w:right="57"/>
              <w:jc w:val="right"/>
              <w:rPr>
                <w:rFonts w:cs="Arial"/>
                <w:lang w:eastAsia="cs-CZ"/>
              </w:rPr>
            </w:pPr>
            <w:r w:rsidRPr="00A009D5">
              <w:rPr>
                <w:rFonts w:cs="Arial"/>
                <w:lang w:eastAsia="cs-CZ"/>
              </w:rPr>
              <w:t>34 511,54</w:t>
            </w:r>
          </w:p>
        </w:tc>
      </w:tr>
      <w:tr w:rsidR="004211FE" w:rsidRPr="00A009D5" w14:paraId="69F52873" w14:textId="77777777" w:rsidTr="002D34FE">
        <w:trPr>
          <w:trHeight w:val="397"/>
        </w:trPr>
        <w:tc>
          <w:tcPr>
            <w:tcW w:w="3694" w:type="dxa"/>
            <w:shd w:val="clear" w:color="auto" w:fill="BDD6EE" w:themeFill="accent1" w:themeFillTint="66"/>
            <w:noWrap/>
            <w:vAlign w:val="center"/>
          </w:tcPr>
          <w:p w14:paraId="27969115" w14:textId="77777777" w:rsidR="004211FE" w:rsidRPr="00A009D5" w:rsidRDefault="004211FE" w:rsidP="004211FE">
            <w:pPr>
              <w:spacing w:line="240" w:lineRule="auto"/>
              <w:jc w:val="center"/>
              <w:rPr>
                <w:rFonts w:cs="Arial"/>
                <w:bCs/>
                <w:lang w:eastAsia="cs-CZ"/>
              </w:rPr>
            </w:pPr>
            <w:r w:rsidRPr="00A009D5">
              <w:rPr>
                <w:rFonts w:cs="Arial"/>
                <w:bCs/>
                <w:lang w:eastAsia="cs-CZ"/>
              </w:rPr>
              <w:t>Základní školy</w:t>
            </w:r>
          </w:p>
        </w:tc>
        <w:tc>
          <w:tcPr>
            <w:tcW w:w="1755" w:type="dxa"/>
            <w:shd w:val="clear" w:color="auto" w:fill="auto"/>
            <w:noWrap/>
            <w:vAlign w:val="center"/>
          </w:tcPr>
          <w:p w14:paraId="56489444" w14:textId="77777777" w:rsidR="004211FE" w:rsidRPr="00A009D5" w:rsidRDefault="004211FE" w:rsidP="004211FE">
            <w:pPr>
              <w:spacing w:line="240" w:lineRule="auto"/>
              <w:ind w:right="57"/>
              <w:jc w:val="right"/>
              <w:rPr>
                <w:rFonts w:cs="Arial"/>
                <w:lang w:eastAsia="cs-CZ"/>
              </w:rPr>
            </w:pPr>
            <w:r w:rsidRPr="00A009D5">
              <w:rPr>
                <w:rFonts w:cs="Arial"/>
                <w:lang w:eastAsia="cs-CZ"/>
              </w:rPr>
              <w:t>17 626,84</w:t>
            </w:r>
          </w:p>
        </w:tc>
        <w:tc>
          <w:tcPr>
            <w:tcW w:w="1755" w:type="dxa"/>
            <w:shd w:val="clear" w:color="auto" w:fill="auto"/>
            <w:noWrap/>
            <w:vAlign w:val="center"/>
          </w:tcPr>
          <w:p w14:paraId="396CD30A" w14:textId="77777777" w:rsidR="004211FE" w:rsidRPr="00A009D5" w:rsidRDefault="004211FE" w:rsidP="004211FE">
            <w:pPr>
              <w:spacing w:line="240" w:lineRule="auto"/>
              <w:ind w:right="57"/>
              <w:jc w:val="right"/>
              <w:rPr>
                <w:rFonts w:cs="Arial"/>
                <w:lang w:eastAsia="cs-CZ"/>
              </w:rPr>
            </w:pPr>
            <w:r w:rsidRPr="00A009D5">
              <w:rPr>
                <w:rFonts w:cs="Arial"/>
                <w:lang w:eastAsia="cs-CZ"/>
              </w:rPr>
              <w:t>23 978,32</w:t>
            </w:r>
          </w:p>
        </w:tc>
        <w:tc>
          <w:tcPr>
            <w:tcW w:w="1755" w:type="dxa"/>
            <w:shd w:val="clear" w:color="auto" w:fill="auto"/>
            <w:noWrap/>
            <w:vAlign w:val="center"/>
          </w:tcPr>
          <w:p w14:paraId="1EE8F469" w14:textId="77777777" w:rsidR="004211FE" w:rsidRPr="00A009D5" w:rsidRDefault="004211FE" w:rsidP="004211FE">
            <w:pPr>
              <w:spacing w:line="240" w:lineRule="auto"/>
              <w:ind w:right="57"/>
              <w:jc w:val="right"/>
              <w:rPr>
                <w:rFonts w:cs="Arial"/>
                <w:lang w:eastAsia="cs-CZ"/>
              </w:rPr>
            </w:pPr>
            <w:r w:rsidRPr="00A009D5">
              <w:rPr>
                <w:rFonts w:cs="Arial"/>
                <w:lang w:eastAsia="cs-CZ"/>
              </w:rPr>
              <w:t>31 607,24</w:t>
            </w:r>
          </w:p>
        </w:tc>
      </w:tr>
      <w:tr w:rsidR="004211FE" w:rsidRPr="00A009D5" w14:paraId="320FD4F5" w14:textId="77777777" w:rsidTr="002D34FE">
        <w:trPr>
          <w:trHeight w:val="397"/>
        </w:trPr>
        <w:tc>
          <w:tcPr>
            <w:tcW w:w="3694" w:type="dxa"/>
            <w:shd w:val="clear" w:color="auto" w:fill="BDD6EE" w:themeFill="accent1" w:themeFillTint="66"/>
            <w:vAlign w:val="center"/>
          </w:tcPr>
          <w:p w14:paraId="7D1DA87A" w14:textId="77777777" w:rsidR="004211FE" w:rsidRPr="00A009D5" w:rsidRDefault="004211FE" w:rsidP="004211FE">
            <w:pPr>
              <w:spacing w:line="240" w:lineRule="auto"/>
              <w:jc w:val="center"/>
              <w:rPr>
                <w:rFonts w:cs="Arial"/>
                <w:bCs/>
                <w:lang w:eastAsia="cs-CZ"/>
              </w:rPr>
            </w:pPr>
            <w:r w:rsidRPr="00A009D5">
              <w:rPr>
                <w:rFonts w:cs="Arial"/>
                <w:bCs/>
                <w:lang w:eastAsia="cs-CZ"/>
              </w:rPr>
              <w:t>MŠ pro děti se svp</w:t>
            </w:r>
          </w:p>
        </w:tc>
        <w:tc>
          <w:tcPr>
            <w:tcW w:w="1755" w:type="dxa"/>
            <w:shd w:val="clear" w:color="auto" w:fill="auto"/>
            <w:noWrap/>
            <w:vAlign w:val="center"/>
          </w:tcPr>
          <w:p w14:paraId="75D55551" w14:textId="77777777" w:rsidR="004211FE" w:rsidRPr="00A009D5" w:rsidRDefault="004211FE" w:rsidP="004211FE">
            <w:pPr>
              <w:spacing w:line="240" w:lineRule="auto"/>
              <w:ind w:right="57"/>
              <w:jc w:val="right"/>
              <w:rPr>
                <w:rFonts w:cs="Arial"/>
                <w:lang w:eastAsia="cs-CZ"/>
              </w:rPr>
            </w:pPr>
            <w:r w:rsidRPr="00A009D5">
              <w:rPr>
                <w:rFonts w:cs="Arial"/>
                <w:lang w:eastAsia="cs-CZ"/>
              </w:rPr>
              <w:t>7 655,87</w:t>
            </w:r>
          </w:p>
        </w:tc>
        <w:tc>
          <w:tcPr>
            <w:tcW w:w="1755" w:type="dxa"/>
            <w:shd w:val="clear" w:color="auto" w:fill="auto"/>
            <w:noWrap/>
            <w:vAlign w:val="center"/>
          </w:tcPr>
          <w:p w14:paraId="1436EE27" w14:textId="77777777" w:rsidR="004211FE" w:rsidRPr="00A009D5" w:rsidRDefault="004211FE" w:rsidP="004211FE">
            <w:pPr>
              <w:spacing w:line="240" w:lineRule="auto"/>
              <w:ind w:right="57"/>
              <w:jc w:val="right"/>
              <w:rPr>
                <w:rFonts w:cs="Arial"/>
                <w:lang w:eastAsia="cs-CZ"/>
              </w:rPr>
            </w:pPr>
            <w:r w:rsidRPr="00A009D5">
              <w:rPr>
                <w:rFonts w:cs="Arial"/>
                <w:lang w:eastAsia="cs-CZ"/>
              </w:rPr>
              <w:t>7 951,41</w:t>
            </w:r>
          </w:p>
        </w:tc>
        <w:tc>
          <w:tcPr>
            <w:tcW w:w="1755" w:type="dxa"/>
            <w:shd w:val="clear" w:color="auto" w:fill="auto"/>
            <w:noWrap/>
            <w:vAlign w:val="center"/>
          </w:tcPr>
          <w:p w14:paraId="1A5B0D09" w14:textId="77777777" w:rsidR="004211FE" w:rsidRPr="00A009D5" w:rsidRDefault="004211FE" w:rsidP="004211FE">
            <w:pPr>
              <w:spacing w:line="240" w:lineRule="auto"/>
              <w:ind w:right="57"/>
              <w:jc w:val="right"/>
              <w:rPr>
                <w:rFonts w:cs="Arial"/>
                <w:lang w:eastAsia="cs-CZ"/>
              </w:rPr>
            </w:pPr>
            <w:r w:rsidRPr="00A009D5">
              <w:rPr>
                <w:rFonts w:cs="Arial"/>
                <w:lang w:eastAsia="cs-CZ"/>
              </w:rPr>
              <w:t>9 441,13</w:t>
            </w:r>
          </w:p>
        </w:tc>
      </w:tr>
      <w:tr w:rsidR="004211FE" w:rsidRPr="00A009D5" w14:paraId="1B1A38B6" w14:textId="77777777" w:rsidTr="002D34FE">
        <w:trPr>
          <w:trHeight w:val="397"/>
        </w:trPr>
        <w:tc>
          <w:tcPr>
            <w:tcW w:w="3694" w:type="dxa"/>
            <w:shd w:val="clear" w:color="auto" w:fill="BDD6EE" w:themeFill="accent1" w:themeFillTint="66"/>
            <w:vAlign w:val="center"/>
          </w:tcPr>
          <w:p w14:paraId="246987CF" w14:textId="77777777" w:rsidR="004211FE" w:rsidRPr="00A009D5" w:rsidRDefault="004211FE" w:rsidP="004211FE">
            <w:pPr>
              <w:spacing w:line="240" w:lineRule="auto"/>
              <w:jc w:val="center"/>
              <w:rPr>
                <w:rFonts w:cs="Arial"/>
                <w:bCs/>
                <w:lang w:eastAsia="cs-CZ"/>
              </w:rPr>
            </w:pPr>
            <w:r w:rsidRPr="00A009D5">
              <w:rPr>
                <w:rFonts w:cs="Arial"/>
                <w:bCs/>
                <w:lang w:eastAsia="cs-CZ"/>
              </w:rPr>
              <w:t>ZŠ pro žáky se svp</w:t>
            </w:r>
          </w:p>
        </w:tc>
        <w:tc>
          <w:tcPr>
            <w:tcW w:w="1755" w:type="dxa"/>
            <w:shd w:val="clear" w:color="auto" w:fill="auto"/>
            <w:noWrap/>
            <w:vAlign w:val="center"/>
          </w:tcPr>
          <w:p w14:paraId="7F8BCAA4" w14:textId="77777777" w:rsidR="004211FE" w:rsidRPr="00A009D5" w:rsidRDefault="004211FE" w:rsidP="004211FE">
            <w:pPr>
              <w:spacing w:line="240" w:lineRule="auto"/>
              <w:ind w:right="57"/>
              <w:jc w:val="right"/>
              <w:rPr>
                <w:rFonts w:cs="Arial"/>
                <w:lang w:eastAsia="cs-CZ"/>
              </w:rPr>
            </w:pPr>
            <w:r w:rsidRPr="00A009D5">
              <w:rPr>
                <w:rFonts w:cs="Arial"/>
                <w:lang w:eastAsia="cs-CZ"/>
              </w:rPr>
              <w:t>48 878,00</w:t>
            </w:r>
          </w:p>
        </w:tc>
        <w:tc>
          <w:tcPr>
            <w:tcW w:w="1755" w:type="dxa"/>
            <w:shd w:val="clear" w:color="auto" w:fill="auto"/>
            <w:noWrap/>
            <w:vAlign w:val="center"/>
          </w:tcPr>
          <w:p w14:paraId="30E9E97E" w14:textId="77777777" w:rsidR="004211FE" w:rsidRPr="00A009D5" w:rsidRDefault="004211FE" w:rsidP="004211FE">
            <w:pPr>
              <w:spacing w:line="240" w:lineRule="auto"/>
              <w:ind w:right="57"/>
              <w:jc w:val="right"/>
              <w:rPr>
                <w:rFonts w:cs="Arial"/>
                <w:lang w:eastAsia="cs-CZ"/>
              </w:rPr>
            </w:pPr>
            <w:r w:rsidRPr="00A009D5">
              <w:rPr>
                <w:rFonts w:cs="Arial"/>
                <w:lang w:eastAsia="cs-CZ"/>
              </w:rPr>
              <w:t>60 253,46</w:t>
            </w:r>
          </w:p>
        </w:tc>
        <w:tc>
          <w:tcPr>
            <w:tcW w:w="1755" w:type="dxa"/>
            <w:shd w:val="clear" w:color="auto" w:fill="auto"/>
            <w:noWrap/>
            <w:vAlign w:val="center"/>
          </w:tcPr>
          <w:p w14:paraId="18AF609D" w14:textId="77777777" w:rsidR="004211FE" w:rsidRPr="00A009D5" w:rsidRDefault="004211FE" w:rsidP="004211FE">
            <w:pPr>
              <w:spacing w:line="240" w:lineRule="auto"/>
              <w:ind w:right="57"/>
              <w:jc w:val="right"/>
              <w:rPr>
                <w:rFonts w:cs="Arial"/>
                <w:lang w:eastAsia="cs-CZ"/>
              </w:rPr>
            </w:pPr>
            <w:r w:rsidRPr="00A009D5">
              <w:rPr>
                <w:rFonts w:cs="Arial"/>
                <w:lang w:eastAsia="cs-CZ"/>
              </w:rPr>
              <w:t>71 448,53</w:t>
            </w:r>
          </w:p>
        </w:tc>
      </w:tr>
      <w:tr w:rsidR="004211FE" w:rsidRPr="00A009D5" w14:paraId="610407BA" w14:textId="77777777" w:rsidTr="002D34FE">
        <w:trPr>
          <w:trHeight w:val="397"/>
        </w:trPr>
        <w:tc>
          <w:tcPr>
            <w:tcW w:w="3694" w:type="dxa"/>
            <w:shd w:val="clear" w:color="auto" w:fill="BDD6EE" w:themeFill="accent1" w:themeFillTint="66"/>
            <w:noWrap/>
            <w:vAlign w:val="center"/>
          </w:tcPr>
          <w:p w14:paraId="57FE5124" w14:textId="77777777" w:rsidR="004211FE" w:rsidRPr="00A009D5" w:rsidRDefault="004211FE" w:rsidP="004211FE">
            <w:pPr>
              <w:spacing w:line="240" w:lineRule="auto"/>
              <w:jc w:val="center"/>
              <w:rPr>
                <w:rFonts w:cs="Arial"/>
                <w:bCs/>
                <w:lang w:eastAsia="cs-CZ"/>
              </w:rPr>
            </w:pPr>
            <w:r w:rsidRPr="00A009D5">
              <w:rPr>
                <w:rFonts w:cs="Arial"/>
                <w:bCs/>
                <w:lang w:eastAsia="cs-CZ"/>
              </w:rPr>
              <w:t xml:space="preserve">Stravování </w:t>
            </w:r>
          </w:p>
        </w:tc>
        <w:tc>
          <w:tcPr>
            <w:tcW w:w="1755" w:type="dxa"/>
            <w:shd w:val="clear" w:color="auto" w:fill="auto"/>
            <w:noWrap/>
            <w:vAlign w:val="center"/>
          </w:tcPr>
          <w:p w14:paraId="527BC6AA" w14:textId="77777777" w:rsidR="004211FE" w:rsidRPr="00A009D5" w:rsidRDefault="004211FE" w:rsidP="004211FE">
            <w:pPr>
              <w:spacing w:line="240" w:lineRule="auto"/>
              <w:ind w:right="57"/>
              <w:jc w:val="right"/>
              <w:rPr>
                <w:rFonts w:cs="Arial"/>
                <w:lang w:eastAsia="cs-CZ"/>
              </w:rPr>
            </w:pPr>
            <w:r w:rsidRPr="00A009D5">
              <w:rPr>
                <w:rFonts w:cs="Arial"/>
                <w:lang w:eastAsia="cs-CZ"/>
              </w:rPr>
              <w:t>4 105,20</w:t>
            </w:r>
          </w:p>
        </w:tc>
        <w:tc>
          <w:tcPr>
            <w:tcW w:w="1755" w:type="dxa"/>
            <w:shd w:val="clear" w:color="auto" w:fill="auto"/>
            <w:noWrap/>
            <w:vAlign w:val="center"/>
          </w:tcPr>
          <w:p w14:paraId="718159DF" w14:textId="77777777" w:rsidR="004211FE" w:rsidRPr="00A009D5" w:rsidRDefault="004211FE" w:rsidP="004211FE">
            <w:pPr>
              <w:spacing w:line="240" w:lineRule="auto"/>
              <w:ind w:right="57"/>
              <w:jc w:val="right"/>
              <w:rPr>
                <w:rFonts w:cs="Arial"/>
                <w:lang w:eastAsia="cs-CZ"/>
              </w:rPr>
            </w:pPr>
            <w:r w:rsidRPr="00A009D5">
              <w:rPr>
                <w:rFonts w:cs="Arial"/>
                <w:lang w:eastAsia="cs-CZ"/>
              </w:rPr>
              <w:t>4 419,05</w:t>
            </w:r>
          </w:p>
        </w:tc>
        <w:tc>
          <w:tcPr>
            <w:tcW w:w="1755" w:type="dxa"/>
            <w:shd w:val="clear" w:color="auto" w:fill="auto"/>
            <w:noWrap/>
            <w:vAlign w:val="center"/>
          </w:tcPr>
          <w:p w14:paraId="0A61B25B" w14:textId="77777777" w:rsidR="004211FE" w:rsidRPr="00A009D5" w:rsidRDefault="004211FE" w:rsidP="004211FE">
            <w:pPr>
              <w:spacing w:line="240" w:lineRule="auto"/>
              <w:ind w:right="57"/>
              <w:jc w:val="right"/>
              <w:rPr>
                <w:rFonts w:cs="Arial"/>
                <w:lang w:eastAsia="cs-CZ"/>
              </w:rPr>
            </w:pPr>
            <w:r w:rsidRPr="00A009D5">
              <w:rPr>
                <w:rFonts w:cs="Arial"/>
                <w:lang w:eastAsia="cs-CZ"/>
              </w:rPr>
              <w:t>4 958,67</w:t>
            </w:r>
          </w:p>
        </w:tc>
      </w:tr>
      <w:tr w:rsidR="004211FE" w:rsidRPr="00A009D5" w14:paraId="593290BF" w14:textId="77777777" w:rsidTr="002D34FE">
        <w:trPr>
          <w:trHeight w:val="397"/>
        </w:trPr>
        <w:tc>
          <w:tcPr>
            <w:tcW w:w="3694" w:type="dxa"/>
            <w:shd w:val="clear" w:color="auto" w:fill="BDD6EE" w:themeFill="accent1" w:themeFillTint="66"/>
            <w:vAlign w:val="center"/>
          </w:tcPr>
          <w:p w14:paraId="72A94D06" w14:textId="77777777" w:rsidR="004211FE" w:rsidRPr="00A009D5" w:rsidRDefault="004211FE" w:rsidP="004211FE">
            <w:pPr>
              <w:spacing w:line="240" w:lineRule="auto"/>
              <w:jc w:val="center"/>
              <w:rPr>
                <w:rFonts w:cs="Arial"/>
                <w:bCs/>
                <w:lang w:eastAsia="cs-CZ"/>
              </w:rPr>
            </w:pPr>
            <w:r w:rsidRPr="00A009D5">
              <w:rPr>
                <w:rFonts w:cs="Arial"/>
                <w:bCs/>
                <w:lang w:eastAsia="cs-CZ"/>
              </w:rPr>
              <w:t>Střední školy pro žáky se svp</w:t>
            </w:r>
          </w:p>
        </w:tc>
        <w:tc>
          <w:tcPr>
            <w:tcW w:w="1755" w:type="dxa"/>
            <w:shd w:val="clear" w:color="auto" w:fill="auto"/>
            <w:noWrap/>
            <w:vAlign w:val="center"/>
          </w:tcPr>
          <w:p w14:paraId="63FCD2F1" w14:textId="77777777" w:rsidR="004211FE" w:rsidRPr="00A009D5" w:rsidRDefault="004211FE" w:rsidP="004211FE">
            <w:pPr>
              <w:spacing w:line="240" w:lineRule="auto"/>
              <w:ind w:right="57"/>
              <w:jc w:val="right"/>
              <w:rPr>
                <w:rFonts w:cs="Arial"/>
                <w:lang w:eastAsia="cs-CZ"/>
              </w:rPr>
            </w:pPr>
            <w:r w:rsidRPr="00A009D5">
              <w:rPr>
                <w:rFonts w:cs="Arial"/>
                <w:lang w:eastAsia="cs-CZ"/>
              </w:rPr>
              <w:t>19 346,87</w:t>
            </w:r>
          </w:p>
        </w:tc>
        <w:tc>
          <w:tcPr>
            <w:tcW w:w="1755" w:type="dxa"/>
            <w:shd w:val="clear" w:color="auto" w:fill="auto"/>
            <w:noWrap/>
            <w:vAlign w:val="center"/>
          </w:tcPr>
          <w:p w14:paraId="753559D0" w14:textId="77777777" w:rsidR="004211FE" w:rsidRPr="00A009D5" w:rsidRDefault="004211FE" w:rsidP="004211FE">
            <w:pPr>
              <w:spacing w:line="240" w:lineRule="auto"/>
              <w:ind w:right="57"/>
              <w:jc w:val="right"/>
              <w:rPr>
                <w:rFonts w:cs="Arial"/>
                <w:lang w:eastAsia="cs-CZ"/>
              </w:rPr>
            </w:pPr>
            <w:r w:rsidRPr="00A009D5">
              <w:rPr>
                <w:rFonts w:cs="Arial"/>
                <w:lang w:eastAsia="cs-CZ"/>
              </w:rPr>
              <w:t>31 352,21</w:t>
            </w:r>
          </w:p>
        </w:tc>
        <w:tc>
          <w:tcPr>
            <w:tcW w:w="1755" w:type="dxa"/>
            <w:shd w:val="clear" w:color="auto" w:fill="auto"/>
            <w:noWrap/>
            <w:vAlign w:val="center"/>
          </w:tcPr>
          <w:p w14:paraId="1AC380D8" w14:textId="77777777" w:rsidR="004211FE" w:rsidRPr="00A009D5" w:rsidRDefault="004211FE" w:rsidP="004211FE">
            <w:pPr>
              <w:spacing w:line="240" w:lineRule="auto"/>
              <w:ind w:right="57"/>
              <w:jc w:val="right"/>
              <w:rPr>
                <w:rFonts w:cs="Arial"/>
                <w:lang w:eastAsia="cs-CZ"/>
              </w:rPr>
            </w:pPr>
            <w:r w:rsidRPr="00A009D5">
              <w:rPr>
                <w:rFonts w:cs="Arial"/>
                <w:lang w:eastAsia="cs-CZ"/>
              </w:rPr>
              <w:t>35 404,75</w:t>
            </w:r>
          </w:p>
        </w:tc>
      </w:tr>
      <w:tr w:rsidR="004211FE" w:rsidRPr="00A009D5" w14:paraId="32729B8B" w14:textId="77777777" w:rsidTr="002D34FE">
        <w:trPr>
          <w:trHeight w:val="397"/>
        </w:trPr>
        <w:tc>
          <w:tcPr>
            <w:tcW w:w="3694" w:type="dxa"/>
            <w:shd w:val="clear" w:color="auto" w:fill="BDD6EE" w:themeFill="accent1" w:themeFillTint="66"/>
            <w:noWrap/>
            <w:vAlign w:val="center"/>
          </w:tcPr>
          <w:p w14:paraId="03E7C4A9" w14:textId="77777777" w:rsidR="004211FE" w:rsidRPr="00A009D5" w:rsidRDefault="004211FE" w:rsidP="004211FE">
            <w:pPr>
              <w:spacing w:line="240" w:lineRule="auto"/>
              <w:jc w:val="center"/>
              <w:rPr>
                <w:rFonts w:cs="Arial"/>
                <w:bCs/>
                <w:lang w:eastAsia="cs-CZ"/>
              </w:rPr>
            </w:pPr>
            <w:r w:rsidRPr="00A009D5">
              <w:rPr>
                <w:rFonts w:cs="Arial"/>
                <w:bCs/>
                <w:lang w:eastAsia="cs-CZ"/>
              </w:rPr>
              <w:t>Školní družiny</w:t>
            </w:r>
          </w:p>
        </w:tc>
        <w:tc>
          <w:tcPr>
            <w:tcW w:w="1755" w:type="dxa"/>
            <w:shd w:val="clear" w:color="auto" w:fill="auto"/>
            <w:noWrap/>
            <w:vAlign w:val="center"/>
          </w:tcPr>
          <w:p w14:paraId="6D702FA1" w14:textId="77777777" w:rsidR="004211FE" w:rsidRPr="00A009D5" w:rsidRDefault="004211FE" w:rsidP="004211FE">
            <w:pPr>
              <w:spacing w:line="240" w:lineRule="auto"/>
              <w:ind w:right="57"/>
              <w:jc w:val="right"/>
              <w:rPr>
                <w:rFonts w:cs="Arial"/>
                <w:lang w:eastAsia="cs-CZ"/>
              </w:rPr>
            </w:pPr>
            <w:r w:rsidRPr="00A009D5">
              <w:rPr>
                <w:rFonts w:cs="Arial"/>
                <w:lang w:eastAsia="cs-CZ"/>
              </w:rPr>
              <w:t>5 106,16</w:t>
            </w:r>
          </w:p>
        </w:tc>
        <w:tc>
          <w:tcPr>
            <w:tcW w:w="1755" w:type="dxa"/>
            <w:shd w:val="clear" w:color="auto" w:fill="auto"/>
            <w:noWrap/>
            <w:vAlign w:val="center"/>
          </w:tcPr>
          <w:p w14:paraId="03E02216" w14:textId="77777777" w:rsidR="004211FE" w:rsidRPr="00A009D5" w:rsidRDefault="004211FE" w:rsidP="004211FE">
            <w:pPr>
              <w:spacing w:line="240" w:lineRule="auto"/>
              <w:ind w:right="57"/>
              <w:jc w:val="right"/>
              <w:rPr>
                <w:rFonts w:cs="Arial"/>
                <w:lang w:eastAsia="cs-CZ"/>
              </w:rPr>
            </w:pPr>
            <w:r w:rsidRPr="00A009D5">
              <w:rPr>
                <w:rFonts w:cs="Arial"/>
                <w:lang w:eastAsia="cs-CZ"/>
              </w:rPr>
              <w:t>6 001,64</w:t>
            </w:r>
          </w:p>
        </w:tc>
        <w:tc>
          <w:tcPr>
            <w:tcW w:w="1755" w:type="dxa"/>
            <w:shd w:val="clear" w:color="auto" w:fill="auto"/>
            <w:noWrap/>
            <w:vAlign w:val="center"/>
          </w:tcPr>
          <w:p w14:paraId="48885D5D" w14:textId="77777777" w:rsidR="004211FE" w:rsidRPr="00A009D5" w:rsidRDefault="004211FE" w:rsidP="004211FE">
            <w:pPr>
              <w:spacing w:line="240" w:lineRule="auto"/>
              <w:ind w:right="57"/>
              <w:jc w:val="right"/>
              <w:rPr>
                <w:rFonts w:cs="Arial"/>
                <w:lang w:eastAsia="cs-CZ"/>
              </w:rPr>
            </w:pPr>
            <w:r w:rsidRPr="00A009D5">
              <w:rPr>
                <w:rFonts w:cs="Arial"/>
                <w:lang w:eastAsia="cs-CZ"/>
              </w:rPr>
              <w:t>8 246,46</w:t>
            </w:r>
          </w:p>
        </w:tc>
      </w:tr>
      <w:tr w:rsidR="004211FE" w:rsidRPr="00A009D5" w14:paraId="25644CFF" w14:textId="77777777" w:rsidTr="002D34FE">
        <w:trPr>
          <w:trHeight w:val="397"/>
        </w:trPr>
        <w:tc>
          <w:tcPr>
            <w:tcW w:w="3694" w:type="dxa"/>
            <w:shd w:val="clear" w:color="auto" w:fill="BDD6EE" w:themeFill="accent1" w:themeFillTint="66"/>
            <w:noWrap/>
            <w:vAlign w:val="center"/>
          </w:tcPr>
          <w:p w14:paraId="71C5E668" w14:textId="77777777" w:rsidR="004211FE" w:rsidRPr="00A009D5" w:rsidRDefault="004211FE" w:rsidP="004211FE">
            <w:pPr>
              <w:spacing w:line="240" w:lineRule="auto"/>
              <w:jc w:val="center"/>
              <w:rPr>
                <w:rFonts w:cs="Arial"/>
                <w:bCs/>
                <w:lang w:eastAsia="cs-CZ"/>
              </w:rPr>
            </w:pPr>
            <w:r w:rsidRPr="00A009D5">
              <w:rPr>
                <w:rFonts w:cs="Arial"/>
                <w:bCs/>
                <w:lang w:eastAsia="cs-CZ"/>
              </w:rPr>
              <w:t>Využití volného času</w:t>
            </w:r>
          </w:p>
        </w:tc>
        <w:tc>
          <w:tcPr>
            <w:tcW w:w="1755" w:type="dxa"/>
            <w:shd w:val="clear" w:color="auto" w:fill="auto"/>
            <w:noWrap/>
            <w:vAlign w:val="center"/>
          </w:tcPr>
          <w:p w14:paraId="5025057D" w14:textId="77777777" w:rsidR="004211FE" w:rsidRPr="00A009D5" w:rsidRDefault="004211FE" w:rsidP="004211FE">
            <w:pPr>
              <w:spacing w:line="240" w:lineRule="auto"/>
              <w:ind w:right="57"/>
              <w:jc w:val="right"/>
              <w:rPr>
                <w:rFonts w:cs="Arial"/>
                <w:lang w:eastAsia="cs-CZ"/>
              </w:rPr>
            </w:pPr>
            <w:r w:rsidRPr="00A009D5">
              <w:rPr>
                <w:rFonts w:cs="Arial"/>
                <w:lang w:eastAsia="cs-CZ"/>
              </w:rPr>
              <w:t>92,70</w:t>
            </w:r>
          </w:p>
        </w:tc>
        <w:tc>
          <w:tcPr>
            <w:tcW w:w="1755" w:type="dxa"/>
            <w:shd w:val="clear" w:color="auto" w:fill="auto"/>
            <w:noWrap/>
            <w:vAlign w:val="center"/>
          </w:tcPr>
          <w:p w14:paraId="375060DB" w14:textId="77777777" w:rsidR="004211FE" w:rsidRPr="00A009D5" w:rsidRDefault="004211FE" w:rsidP="004211FE">
            <w:pPr>
              <w:spacing w:line="240" w:lineRule="auto"/>
              <w:ind w:right="57"/>
              <w:jc w:val="right"/>
              <w:rPr>
                <w:rFonts w:cs="Arial"/>
                <w:lang w:eastAsia="cs-CZ"/>
              </w:rPr>
            </w:pPr>
            <w:r w:rsidRPr="00A009D5">
              <w:rPr>
                <w:rFonts w:cs="Arial"/>
                <w:lang w:eastAsia="cs-CZ"/>
              </w:rPr>
              <w:t>98,20</w:t>
            </w:r>
          </w:p>
        </w:tc>
        <w:tc>
          <w:tcPr>
            <w:tcW w:w="1755" w:type="dxa"/>
            <w:shd w:val="clear" w:color="auto" w:fill="auto"/>
            <w:noWrap/>
            <w:vAlign w:val="center"/>
          </w:tcPr>
          <w:p w14:paraId="21A0803C" w14:textId="77777777" w:rsidR="004211FE" w:rsidRPr="00A009D5" w:rsidRDefault="004211FE" w:rsidP="004211FE">
            <w:pPr>
              <w:spacing w:line="240" w:lineRule="auto"/>
              <w:ind w:right="57"/>
              <w:jc w:val="right"/>
              <w:rPr>
                <w:rFonts w:cs="Arial"/>
                <w:lang w:eastAsia="cs-CZ"/>
              </w:rPr>
            </w:pPr>
            <w:r w:rsidRPr="00A009D5">
              <w:rPr>
                <w:rFonts w:cs="Arial"/>
                <w:lang w:eastAsia="cs-CZ"/>
              </w:rPr>
              <w:t>106,30</w:t>
            </w:r>
          </w:p>
        </w:tc>
      </w:tr>
      <w:tr w:rsidR="004211FE" w:rsidRPr="00A009D5" w14:paraId="76ADAE31" w14:textId="77777777" w:rsidTr="002D34FE">
        <w:trPr>
          <w:trHeight w:val="397"/>
        </w:trPr>
        <w:tc>
          <w:tcPr>
            <w:tcW w:w="3694" w:type="dxa"/>
            <w:shd w:val="clear" w:color="auto" w:fill="BDD6EE" w:themeFill="accent1" w:themeFillTint="66"/>
            <w:noWrap/>
            <w:vAlign w:val="center"/>
          </w:tcPr>
          <w:p w14:paraId="13EAAC41" w14:textId="77777777" w:rsidR="004211FE" w:rsidRPr="00A009D5" w:rsidRDefault="004211FE" w:rsidP="004211FE">
            <w:pPr>
              <w:spacing w:line="240" w:lineRule="auto"/>
              <w:jc w:val="center"/>
              <w:rPr>
                <w:rFonts w:cs="Arial"/>
                <w:bCs/>
                <w:lang w:eastAsia="cs-CZ"/>
              </w:rPr>
            </w:pPr>
            <w:r w:rsidRPr="00A009D5">
              <w:rPr>
                <w:rFonts w:cs="Arial"/>
                <w:bCs/>
                <w:lang w:eastAsia="cs-CZ"/>
              </w:rPr>
              <w:t>Školská poradenská zařízení</w:t>
            </w:r>
          </w:p>
        </w:tc>
        <w:tc>
          <w:tcPr>
            <w:tcW w:w="1755" w:type="dxa"/>
            <w:shd w:val="clear" w:color="auto" w:fill="auto"/>
            <w:noWrap/>
            <w:vAlign w:val="center"/>
          </w:tcPr>
          <w:p w14:paraId="2CDEF662" w14:textId="77777777" w:rsidR="004211FE" w:rsidRPr="00A009D5" w:rsidRDefault="004211FE" w:rsidP="004211FE">
            <w:pPr>
              <w:spacing w:line="240" w:lineRule="auto"/>
              <w:ind w:right="57"/>
              <w:jc w:val="right"/>
              <w:rPr>
                <w:rFonts w:cs="Arial"/>
                <w:lang w:eastAsia="cs-CZ"/>
              </w:rPr>
            </w:pPr>
            <w:r w:rsidRPr="00A009D5">
              <w:rPr>
                <w:rFonts w:cs="Arial"/>
                <w:lang w:eastAsia="cs-CZ"/>
              </w:rPr>
              <w:t>10 697,49</w:t>
            </w:r>
          </w:p>
        </w:tc>
        <w:tc>
          <w:tcPr>
            <w:tcW w:w="1755" w:type="dxa"/>
            <w:shd w:val="clear" w:color="auto" w:fill="auto"/>
            <w:noWrap/>
            <w:vAlign w:val="center"/>
          </w:tcPr>
          <w:p w14:paraId="009ECCFF" w14:textId="77777777" w:rsidR="004211FE" w:rsidRPr="00A009D5" w:rsidRDefault="004211FE" w:rsidP="004211FE">
            <w:pPr>
              <w:spacing w:line="240" w:lineRule="auto"/>
              <w:ind w:right="57"/>
              <w:jc w:val="right"/>
              <w:rPr>
                <w:rFonts w:cs="Arial"/>
                <w:lang w:eastAsia="cs-CZ"/>
              </w:rPr>
            </w:pPr>
            <w:r w:rsidRPr="00A009D5">
              <w:rPr>
                <w:rFonts w:cs="Arial"/>
                <w:lang w:eastAsia="cs-CZ"/>
              </w:rPr>
              <w:t>11 246,07</w:t>
            </w:r>
          </w:p>
        </w:tc>
        <w:tc>
          <w:tcPr>
            <w:tcW w:w="1755" w:type="dxa"/>
            <w:shd w:val="clear" w:color="auto" w:fill="auto"/>
            <w:noWrap/>
            <w:vAlign w:val="center"/>
          </w:tcPr>
          <w:p w14:paraId="672AF95F" w14:textId="77777777" w:rsidR="004211FE" w:rsidRPr="00A009D5" w:rsidRDefault="004211FE" w:rsidP="004211FE">
            <w:pPr>
              <w:spacing w:line="240" w:lineRule="auto"/>
              <w:ind w:right="57"/>
              <w:jc w:val="right"/>
              <w:rPr>
                <w:rFonts w:cs="Arial"/>
                <w:lang w:eastAsia="cs-CZ"/>
              </w:rPr>
            </w:pPr>
            <w:r w:rsidRPr="00A009D5">
              <w:rPr>
                <w:rFonts w:cs="Arial"/>
                <w:lang w:eastAsia="cs-CZ"/>
              </w:rPr>
              <w:t>11 900,48</w:t>
            </w:r>
          </w:p>
        </w:tc>
      </w:tr>
      <w:tr w:rsidR="004211FE" w:rsidRPr="00A009D5" w14:paraId="3979367B" w14:textId="77777777" w:rsidTr="002D34FE">
        <w:trPr>
          <w:trHeight w:val="397"/>
        </w:trPr>
        <w:tc>
          <w:tcPr>
            <w:tcW w:w="3694" w:type="dxa"/>
            <w:shd w:val="clear" w:color="auto" w:fill="BDD6EE" w:themeFill="accent1" w:themeFillTint="66"/>
            <w:noWrap/>
            <w:vAlign w:val="center"/>
          </w:tcPr>
          <w:p w14:paraId="00007CB3" w14:textId="77777777" w:rsidR="004211FE" w:rsidRPr="00A009D5" w:rsidRDefault="004211FE" w:rsidP="004211FE">
            <w:pPr>
              <w:spacing w:line="240" w:lineRule="auto"/>
              <w:jc w:val="center"/>
              <w:rPr>
                <w:rFonts w:cs="Arial"/>
                <w:bCs/>
                <w:lang w:eastAsia="cs-CZ"/>
              </w:rPr>
            </w:pPr>
            <w:r w:rsidRPr="00A009D5">
              <w:rPr>
                <w:rFonts w:cs="Arial"/>
                <w:bCs/>
                <w:lang w:eastAsia="cs-CZ"/>
              </w:rPr>
              <w:t>Střediska prakt. vyučování a šk. hosp.</w:t>
            </w:r>
          </w:p>
        </w:tc>
        <w:tc>
          <w:tcPr>
            <w:tcW w:w="1755" w:type="dxa"/>
            <w:shd w:val="clear" w:color="auto" w:fill="auto"/>
            <w:noWrap/>
            <w:vAlign w:val="center"/>
          </w:tcPr>
          <w:p w14:paraId="2DBC8BE9" w14:textId="77777777" w:rsidR="004211FE" w:rsidRPr="00A009D5" w:rsidRDefault="004211FE" w:rsidP="004211FE">
            <w:pPr>
              <w:spacing w:line="240" w:lineRule="auto"/>
              <w:ind w:right="57"/>
              <w:jc w:val="right"/>
              <w:rPr>
                <w:rFonts w:cs="Arial"/>
                <w:lang w:eastAsia="cs-CZ"/>
              </w:rPr>
            </w:pPr>
            <w:r w:rsidRPr="00A009D5">
              <w:rPr>
                <w:rFonts w:cs="Arial"/>
                <w:lang w:eastAsia="cs-CZ"/>
              </w:rPr>
              <w:t>667,52</w:t>
            </w:r>
          </w:p>
        </w:tc>
        <w:tc>
          <w:tcPr>
            <w:tcW w:w="1755" w:type="dxa"/>
            <w:shd w:val="clear" w:color="auto" w:fill="auto"/>
            <w:noWrap/>
            <w:vAlign w:val="center"/>
          </w:tcPr>
          <w:p w14:paraId="35503BEB" w14:textId="77777777" w:rsidR="004211FE" w:rsidRPr="00A009D5" w:rsidRDefault="004211FE" w:rsidP="004211FE">
            <w:pPr>
              <w:spacing w:line="240" w:lineRule="auto"/>
              <w:ind w:right="57"/>
              <w:jc w:val="right"/>
              <w:rPr>
                <w:rFonts w:cs="Arial"/>
                <w:lang w:eastAsia="cs-CZ"/>
              </w:rPr>
            </w:pPr>
            <w:r w:rsidRPr="00A009D5">
              <w:rPr>
                <w:rFonts w:cs="Arial"/>
                <w:lang w:eastAsia="cs-CZ"/>
              </w:rPr>
              <w:t>805,08</w:t>
            </w:r>
          </w:p>
        </w:tc>
        <w:tc>
          <w:tcPr>
            <w:tcW w:w="1755" w:type="dxa"/>
            <w:shd w:val="clear" w:color="auto" w:fill="auto"/>
            <w:noWrap/>
            <w:vAlign w:val="center"/>
          </w:tcPr>
          <w:p w14:paraId="62177891" w14:textId="77777777" w:rsidR="004211FE" w:rsidRPr="00A009D5" w:rsidRDefault="004211FE" w:rsidP="004211FE">
            <w:pPr>
              <w:spacing w:line="240" w:lineRule="auto"/>
              <w:ind w:right="57"/>
              <w:jc w:val="right"/>
              <w:rPr>
                <w:rFonts w:cs="Arial"/>
                <w:lang w:eastAsia="cs-CZ"/>
              </w:rPr>
            </w:pPr>
            <w:r w:rsidRPr="00A009D5">
              <w:rPr>
                <w:rFonts w:cs="Arial"/>
                <w:lang w:eastAsia="cs-CZ"/>
              </w:rPr>
              <w:t>744,32</w:t>
            </w:r>
          </w:p>
        </w:tc>
      </w:tr>
      <w:tr w:rsidR="004211FE" w:rsidRPr="00A009D5" w14:paraId="4EA0BD02" w14:textId="77777777" w:rsidTr="002D34FE">
        <w:trPr>
          <w:trHeight w:val="397"/>
        </w:trPr>
        <w:tc>
          <w:tcPr>
            <w:tcW w:w="3694" w:type="dxa"/>
            <w:shd w:val="clear" w:color="auto" w:fill="BDD6EE" w:themeFill="accent1" w:themeFillTint="66"/>
            <w:noWrap/>
            <w:vAlign w:val="center"/>
          </w:tcPr>
          <w:p w14:paraId="7A2BE46C" w14:textId="77777777" w:rsidR="004211FE" w:rsidRPr="00A009D5" w:rsidRDefault="004211FE" w:rsidP="004211FE">
            <w:pPr>
              <w:spacing w:line="240" w:lineRule="auto"/>
              <w:jc w:val="center"/>
              <w:rPr>
                <w:rFonts w:cs="Arial"/>
                <w:bCs/>
                <w:lang w:eastAsia="cs-CZ"/>
              </w:rPr>
            </w:pPr>
            <w:r w:rsidRPr="00A009D5">
              <w:rPr>
                <w:rFonts w:cs="Arial"/>
                <w:bCs/>
                <w:lang w:eastAsia="cs-CZ"/>
              </w:rPr>
              <w:t>Gymnázia</w:t>
            </w:r>
          </w:p>
        </w:tc>
        <w:tc>
          <w:tcPr>
            <w:tcW w:w="1755" w:type="dxa"/>
            <w:shd w:val="clear" w:color="auto" w:fill="auto"/>
            <w:noWrap/>
            <w:vAlign w:val="center"/>
          </w:tcPr>
          <w:p w14:paraId="00E6F7FA"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755" w:type="dxa"/>
            <w:shd w:val="clear" w:color="auto" w:fill="auto"/>
            <w:noWrap/>
            <w:vAlign w:val="center"/>
          </w:tcPr>
          <w:p w14:paraId="37C3E54C"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755" w:type="dxa"/>
            <w:shd w:val="clear" w:color="auto" w:fill="auto"/>
            <w:noWrap/>
            <w:vAlign w:val="center"/>
          </w:tcPr>
          <w:p w14:paraId="71406648"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r>
      <w:tr w:rsidR="004211FE" w:rsidRPr="00A009D5" w14:paraId="05241C11" w14:textId="77777777" w:rsidTr="002D34FE">
        <w:trPr>
          <w:trHeight w:val="397"/>
        </w:trPr>
        <w:tc>
          <w:tcPr>
            <w:tcW w:w="3694" w:type="dxa"/>
            <w:shd w:val="clear" w:color="auto" w:fill="BDD6EE" w:themeFill="accent1" w:themeFillTint="66"/>
            <w:noWrap/>
            <w:vAlign w:val="center"/>
          </w:tcPr>
          <w:p w14:paraId="077FE274" w14:textId="77777777" w:rsidR="004211FE" w:rsidRPr="00A009D5" w:rsidRDefault="004211FE" w:rsidP="004211FE">
            <w:pPr>
              <w:spacing w:line="240" w:lineRule="auto"/>
              <w:jc w:val="center"/>
              <w:rPr>
                <w:rFonts w:cs="Arial"/>
                <w:bCs/>
                <w:lang w:eastAsia="cs-CZ"/>
              </w:rPr>
            </w:pPr>
            <w:r w:rsidRPr="00A009D5">
              <w:rPr>
                <w:rFonts w:cs="Arial"/>
                <w:bCs/>
                <w:lang w:eastAsia="cs-CZ"/>
              </w:rPr>
              <w:t>Střední odborné školy</w:t>
            </w:r>
          </w:p>
        </w:tc>
        <w:tc>
          <w:tcPr>
            <w:tcW w:w="1755" w:type="dxa"/>
            <w:shd w:val="clear" w:color="auto" w:fill="auto"/>
            <w:noWrap/>
            <w:vAlign w:val="center"/>
          </w:tcPr>
          <w:p w14:paraId="501F1EC2" w14:textId="77777777" w:rsidR="004211FE" w:rsidRPr="00A009D5" w:rsidRDefault="004211FE" w:rsidP="004211FE">
            <w:pPr>
              <w:spacing w:line="240" w:lineRule="auto"/>
              <w:ind w:right="57"/>
              <w:jc w:val="right"/>
              <w:rPr>
                <w:rFonts w:cs="Arial"/>
                <w:lang w:eastAsia="cs-CZ"/>
              </w:rPr>
            </w:pPr>
            <w:r w:rsidRPr="00A009D5">
              <w:rPr>
                <w:rFonts w:cs="Arial"/>
                <w:lang w:eastAsia="cs-CZ"/>
              </w:rPr>
              <w:t>48 596,77</w:t>
            </w:r>
          </w:p>
        </w:tc>
        <w:tc>
          <w:tcPr>
            <w:tcW w:w="1755" w:type="dxa"/>
            <w:shd w:val="clear" w:color="auto" w:fill="auto"/>
            <w:noWrap/>
            <w:vAlign w:val="center"/>
          </w:tcPr>
          <w:p w14:paraId="54EBCF2B" w14:textId="77777777" w:rsidR="004211FE" w:rsidRPr="00A009D5" w:rsidRDefault="004211FE" w:rsidP="004211FE">
            <w:pPr>
              <w:spacing w:line="240" w:lineRule="auto"/>
              <w:ind w:right="57"/>
              <w:jc w:val="right"/>
              <w:rPr>
                <w:rFonts w:cs="Arial"/>
                <w:lang w:eastAsia="cs-CZ"/>
              </w:rPr>
            </w:pPr>
            <w:r w:rsidRPr="00A009D5">
              <w:rPr>
                <w:rFonts w:cs="Arial"/>
                <w:lang w:eastAsia="cs-CZ"/>
              </w:rPr>
              <w:t>55 647,47</w:t>
            </w:r>
          </w:p>
        </w:tc>
        <w:tc>
          <w:tcPr>
            <w:tcW w:w="1755" w:type="dxa"/>
            <w:shd w:val="clear" w:color="auto" w:fill="auto"/>
            <w:noWrap/>
            <w:vAlign w:val="center"/>
          </w:tcPr>
          <w:p w14:paraId="75778487" w14:textId="77777777" w:rsidR="004211FE" w:rsidRPr="00A009D5" w:rsidRDefault="004211FE" w:rsidP="004211FE">
            <w:pPr>
              <w:spacing w:line="240" w:lineRule="auto"/>
              <w:ind w:right="57"/>
              <w:jc w:val="right"/>
              <w:rPr>
                <w:rFonts w:cs="Arial"/>
                <w:lang w:eastAsia="cs-CZ"/>
              </w:rPr>
            </w:pPr>
            <w:r w:rsidRPr="00A009D5">
              <w:rPr>
                <w:rFonts w:cs="Arial"/>
                <w:lang w:eastAsia="cs-CZ"/>
              </w:rPr>
              <w:t>64 082,93</w:t>
            </w:r>
          </w:p>
        </w:tc>
      </w:tr>
      <w:tr w:rsidR="004211FE" w:rsidRPr="00A009D5" w14:paraId="6EBDE5A6" w14:textId="77777777" w:rsidTr="002D34FE">
        <w:trPr>
          <w:trHeight w:val="397"/>
        </w:trPr>
        <w:tc>
          <w:tcPr>
            <w:tcW w:w="3694" w:type="dxa"/>
            <w:shd w:val="clear" w:color="auto" w:fill="BDD6EE" w:themeFill="accent1" w:themeFillTint="66"/>
            <w:noWrap/>
            <w:vAlign w:val="center"/>
          </w:tcPr>
          <w:p w14:paraId="555576BD" w14:textId="77777777" w:rsidR="004211FE" w:rsidRPr="00A009D5" w:rsidRDefault="004211FE" w:rsidP="004211FE">
            <w:pPr>
              <w:spacing w:line="240" w:lineRule="auto"/>
              <w:jc w:val="center"/>
              <w:rPr>
                <w:rFonts w:cs="Arial"/>
                <w:bCs/>
                <w:lang w:eastAsia="cs-CZ"/>
              </w:rPr>
            </w:pPr>
            <w:r w:rsidRPr="00A009D5">
              <w:rPr>
                <w:rFonts w:cs="Arial"/>
                <w:bCs/>
                <w:lang w:eastAsia="cs-CZ"/>
              </w:rPr>
              <w:t>Střední školy poskytující stř. vzd. s výučním listem</w:t>
            </w:r>
          </w:p>
        </w:tc>
        <w:tc>
          <w:tcPr>
            <w:tcW w:w="1755" w:type="dxa"/>
            <w:shd w:val="clear" w:color="auto" w:fill="auto"/>
            <w:noWrap/>
            <w:vAlign w:val="center"/>
          </w:tcPr>
          <w:p w14:paraId="4AB92433" w14:textId="77777777" w:rsidR="004211FE" w:rsidRPr="00A009D5" w:rsidRDefault="004211FE" w:rsidP="004211FE">
            <w:pPr>
              <w:spacing w:line="240" w:lineRule="auto"/>
              <w:ind w:right="57"/>
              <w:jc w:val="right"/>
              <w:rPr>
                <w:rFonts w:cs="Arial"/>
                <w:lang w:eastAsia="cs-CZ"/>
              </w:rPr>
            </w:pPr>
            <w:r w:rsidRPr="00A009D5">
              <w:rPr>
                <w:rFonts w:cs="Arial"/>
                <w:lang w:eastAsia="cs-CZ"/>
              </w:rPr>
              <w:t>42 912,86</w:t>
            </w:r>
          </w:p>
        </w:tc>
        <w:tc>
          <w:tcPr>
            <w:tcW w:w="1755" w:type="dxa"/>
            <w:shd w:val="clear" w:color="auto" w:fill="auto"/>
            <w:noWrap/>
            <w:vAlign w:val="center"/>
          </w:tcPr>
          <w:p w14:paraId="3BAE95D0" w14:textId="77777777" w:rsidR="004211FE" w:rsidRPr="00A009D5" w:rsidRDefault="004211FE" w:rsidP="004211FE">
            <w:pPr>
              <w:spacing w:line="240" w:lineRule="auto"/>
              <w:ind w:right="57"/>
              <w:jc w:val="right"/>
              <w:rPr>
                <w:rFonts w:cs="Arial"/>
                <w:lang w:eastAsia="cs-CZ"/>
              </w:rPr>
            </w:pPr>
            <w:r w:rsidRPr="00A009D5">
              <w:rPr>
                <w:rFonts w:cs="Arial"/>
                <w:lang w:eastAsia="cs-CZ"/>
              </w:rPr>
              <w:t>44 167,18</w:t>
            </w:r>
          </w:p>
        </w:tc>
        <w:tc>
          <w:tcPr>
            <w:tcW w:w="1755" w:type="dxa"/>
            <w:shd w:val="clear" w:color="auto" w:fill="auto"/>
            <w:noWrap/>
            <w:vAlign w:val="center"/>
          </w:tcPr>
          <w:p w14:paraId="33B62BDF" w14:textId="77777777" w:rsidR="004211FE" w:rsidRPr="00A009D5" w:rsidRDefault="004211FE" w:rsidP="004211FE">
            <w:pPr>
              <w:spacing w:line="240" w:lineRule="auto"/>
              <w:ind w:right="57"/>
              <w:jc w:val="right"/>
              <w:rPr>
                <w:rFonts w:cs="Arial"/>
                <w:lang w:eastAsia="cs-CZ"/>
              </w:rPr>
            </w:pPr>
            <w:r w:rsidRPr="00A009D5">
              <w:rPr>
                <w:rFonts w:cs="Arial"/>
                <w:lang w:eastAsia="cs-CZ"/>
              </w:rPr>
              <w:t>45 308,37</w:t>
            </w:r>
          </w:p>
        </w:tc>
      </w:tr>
      <w:tr w:rsidR="004211FE" w:rsidRPr="00A009D5" w14:paraId="5ED6E3FC" w14:textId="77777777" w:rsidTr="002D34FE">
        <w:trPr>
          <w:trHeight w:val="397"/>
        </w:trPr>
        <w:tc>
          <w:tcPr>
            <w:tcW w:w="3694" w:type="dxa"/>
            <w:shd w:val="clear" w:color="auto" w:fill="BDD6EE" w:themeFill="accent1" w:themeFillTint="66"/>
            <w:noWrap/>
            <w:vAlign w:val="center"/>
          </w:tcPr>
          <w:p w14:paraId="061FF0C4" w14:textId="77777777" w:rsidR="004211FE" w:rsidRPr="00A009D5" w:rsidRDefault="004211FE" w:rsidP="004211FE">
            <w:pPr>
              <w:spacing w:line="240" w:lineRule="auto"/>
              <w:jc w:val="center"/>
              <w:rPr>
                <w:rFonts w:cs="Arial"/>
                <w:bCs/>
                <w:lang w:eastAsia="cs-CZ"/>
              </w:rPr>
            </w:pPr>
            <w:r w:rsidRPr="00A009D5">
              <w:rPr>
                <w:rFonts w:cs="Arial"/>
                <w:bCs/>
                <w:lang w:eastAsia="cs-CZ"/>
              </w:rPr>
              <w:t>Internáty</w:t>
            </w:r>
          </w:p>
        </w:tc>
        <w:tc>
          <w:tcPr>
            <w:tcW w:w="1755" w:type="dxa"/>
            <w:shd w:val="clear" w:color="auto" w:fill="auto"/>
            <w:noWrap/>
            <w:vAlign w:val="center"/>
          </w:tcPr>
          <w:p w14:paraId="12645291" w14:textId="77777777" w:rsidR="004211FE" w:rsidRPr="00A009D5" w:rsidRDefault="004211FE" w:rsidP="004211FE">
            <w:pPr>
              <w:spacing w:line="240" w:lineRule="auto"/>
              <w:ind w:right="57"/>
              <w:jc w:val="right"/>
              <w:rPr>
                <w:rFonts w:cs="Arial"/>
                <w:lang w:eastAsia="cs-CZ"/>
              </w:rPr>
            </w:pPr>
            <w:r w:rsidRPr="00A009D5">
              <w:rPr>
                <w:rFonts w:cs="Arial"/>
                <w:lang w:eastAsia="cs-CZ"/>
              </w:rPr>
              <w:t>614,09</w:t>
            </w:r>
          </w:p>
        </w:tc>
        <w:tc>
          <w:tcPr>
            <w:tcW w:w="1755" w:type="dxa"/>
            <w:shd w:val="clear" w:color="auto" w:fill="auto"/>
            <w:noWrap/>
            <w:vAlign w:val="center"/>
          </w:tcPr>
          <w:p w14:paraId="2DC04378" w14:textId="77777777" w:rsidR="004211FE" w:rsidRPr="00A009D5" w:rsidRDefault="004211FE" w:rsidP="004211FE">
            <w:pPr>
              <w:spacing w:line="240" w:lineRule="auto"/>
              <w:ind w:right="57"/>
              <w:jc w:val="right"/>
              <w:rPr>
                <w:rFonts w:cs="Arial"/>
                <w:lang w:eastAsia="cs-CZ"/>
              </w:rPr>
            </w:pPr>
            <w:r w:rsidRPr="00A009D5">
              <w:rPr>
                <w:rFonts w:cs="Arial"/>
                <w:lang w:eastAsia="cs-CZ"/>
              </w:rPr>
              <w:t>756,65</w:t>
            </w:r>
          </w:p>
        </w:tc>
        <w:tc>
          <w:tcPr>
            <w:tcW w:w="1755" w:type="dxa"/>
            <w:shd w:val="clear" w:color="auto" w:fill="auto"/>
            <w:noWrap/>
            <w:vAlign w:val="center"/>
          </w:tcPr>
          <w:p w14:paraId="43E90E50" w14:textId="77777777" w:rsidR="004211FE" w:rsidRPr="00A009D5" w:rsidRDefault="004211FE" w:rsidP="004211FE">
            <w:pPr>
              <w:spacing w:line="240" w:lineRule="auto"/>
              <w:ind w:right="57"/>
              <w:jc w:val="right"/>
              <w:rPr>
                <w:rFonts w:cs="Arial"/>
                <w:lang w:eastAsia="cs-CZ"/>
              </w:rPr>
            </w:pPr>
            <w:r w:rsidRPr="00A009D5">
              <w:rPr>
                <w:rFonts w:cs="Arial"/>
                <w:lang w:eastAsia="cs-CZ"/>
              </w:rPr>
              <w:t>881,04</w:t>
            </w:r>
          </w:p>
        </w:tc>
      </w:tr>
      <w:tr w:rsidR="004211FE" w:rsidRPr="00A009D5" w14:paraId="615784A5" w14:textId="77777777" w:rsidTr="002D34FE">
        <w:trPr>
          <w:trHeight w:val="397"/>
        </w:trPr>
        <w:tc>
          <w:tcPr>
            <w:tcW w:w="3694" w:type="dxa"/>
            <w:shd w:val="clear" w:color="auto" w:fill="BDD6EE" w:themeFill="accent1" w:themeFillTint="66"/>
            <w:noWrap/>
            <w:vAlign w:val="center"/>
          </w:tcPr>
          <w:p w14:paraId="74F51AFA" w14:textId="77777777" w:rsidR="004211FE" w:rsidRPr="00A009D5" w:rsidRDefault="004211FE" w:rsidP="004211FE">
            <w:pPr>
              <w:spacing w:line="240" w:lineRule="auto"/>
              <w:jc w:val="center"/>
              <w:rPr>
                <w:rFonts w:cs="Arial"/>
                <w:bCs/>
                <w:lang w:eastAsia="cs-CZ"/>
              </w:rPr>
            </w:pPr>
            <w:r w:rsidRPr="00A009D5">
              <w:rPr>
                <w:rFonts w:cs="Arial"/>
                <w:bCs/>
                <w:lang w:eastAsia="cs-CZ"/>
              </w:rPr>
              <w:t>Vyšší odborné školy</w:t>
            </w:r>
          </w:p>
        </w:tc>
        <w:tc>
          <w:tcPr>
            <w:tcW w:w="1755" w:type="dxa"/>
            <w:shd w:val="clear" w:color="auto" w:fill="auto"/>
            <w:noWrap/>
            <w:vAlign w:val="center"/>
          </w:tcPr>
          <w:p w14:paraId="7A18E041" w14:textId="77777777" w:rsidR="004211FE" w:rsidRPr="00A009D5" w:rsidRDefault="004211FE" w:rsidP="004211FE">
            <w:pPr>
              <w:spacing w:line="240" w:lineRule="auto"/>
              <w:ind w:right="57"/>
              <w:jc w:val="right"/>
              <w:rPr>
                <w:rFonts w:cs="Arial"/>
                <w:lang w:eastAsia="cs-CZ"/>
              </w:rPr>
            </w:pPr>
            <w:r w:rsidRPr="00A009D5">
              <w:rPr>
                <w:rFonts w:cs="Arial"/>
                <w:lang w:eastAsia="cs-CZ"/>
              </w:rPr>
              <w:t>5 265,28</w:t>
            </w:r>
          </w:p>
        </w:tc>
        <w:tc>
          <w:tcPr>
            <w:tcW w:w="1755" w:type="dxa"/>
            <w:shd w:val="clear" w:color="auto" w:fill="auto"/>
            <w:noWrap/>
            <w:vAlign w:val="center"/>
          </w:tcPr>
          <w:p w14:paraId="27600C22" w14:textId="77777777" w:rsidR="004211FE" w:rsidRPr="00A009D5" w:rsidRDefault="004211FE" w:rsidP="004211FE">
            <w:pPr>
              <w:spacing w:line="240" w:lineRule="auto"/>
              <w:ind w:right="57"/>
              <w:jc w:val="right"/>
              <w:rPr>
                <w:rFonts w:cs="Arial"/>
                <w:lang w:eastAsia="cs-CZ"/>
              </w:rPr>
            </w:pPr>
            <w:r w:rsidRPr="00A009D5">
              <w:rPr>
                <w:rFonts w:cs="Arial"/>
                <w:lang w:eastAsia="cs-CZ"/>
              </w:rPr>
              <w:t>4 287,59</w:t>
            </w:r>
          </w:p>
        </w:tc>
        <w:tc>
          <w:tcPr>
            <w:tcW w:w="1755" w:type="dxa"/>
            <w:shd w:val="clear" w:color="auto" w:fill="auto"/>
            <w:noWrap/>
            <w:vAlign w:val="center"/>
          </w:tcPr>
          <w:p w14:paraId="2ABE4B32" w14:textId="77777777" w:rsidR="004211FE" w:rsidRPr="00A009D5" w:rsidRDefault="004211FE" w:rsidP="004211FE">
            <w:pPr>
              <w:spacing w:line="240" w:lineRule="auto"/>
              <w:ind w:right="57"/>
              <w:jc w:val="right"/>
              <w:rPr>
                <w:rFonts w:cs="Arial"/>
                <w:lang w:eastAsia="cs-CZ"/>
              </w:rPr>
            </w:pPr>
            <w:r w:rsidRPr="00A009D5">
              <w:rPr>
                <w:rFonts w:cs="Arial"/>
                <w:lang w:eastAsia="cs-CZ"/>
              </w:rPr>
              <w:t>3 889,96</w:t>
            </w:r>
          </w:p>
        </w:tc>
      </w:tr>
      <w:tr w:rsidR="004211FE" w:rsidRPr="00A009D5" w14:paraId="682774DA" w14:textId="77777777" w:rsidTr="002D34FE">
        <w:trPr>
          <w:trHeight w:val="397"/>
        </w:trPr>
        <w:tc>
          <w:tcPr>
            <w:tcW w:w="3694" w:type="dxa"/>
            <w:shd w:val="clear" w:color="auto" w:fill="BDD6EE" w:themeFill="accent1" w:themeFillTint="66"/>
            <w:noWrap/>
            <w:vAlign w:val="center"/>
          </w:tcPr>
          <w:p w14:paraId="758892B8" w14:textId="77777777" w:rsidR="004211FE" w:rsidRPr="00A009D5" w:rsidRDefault="004211FE" w:rsidP="004211FE">
            <w:pPr>
              <w:spacing w:line="240" w:lineRule="auto"/>
              <w:jc w:val="center"/>
              <w:rPr>
                <w:rFonts w:cs="Arial"/>
                <w:bCs/>
                <w:lang w:eastAsia="cs-CZ"/>
              </w:rPr>
            </w:pPr>
            <w:r w:rsidRPr="00A009D5">
              <w:rPr>
                <w:rFonts w:cs="Arial"/>
                <w:bCs/>
                <w:lang w:eastAsia="cs-CZ"/>
              </w:rPr>
              <w:t>Základní umělecké školy</w:t>
            </w:r>
          </w:p>
        </w:tc>
        <w:tc>
          <w:tcPr>
            <w:tcW w:w="1755" w:type="dxa"/>
            <w:shd w:val="clear" w:color="auto" w:fill="auto"/>
            <w:noWrap/>
            <w:vAlign w:val="center"/>
          </w:tcPr>
          <w:p w14:paraId="13718273" w14:textId="77777777" w:rsidR="004211FE" w:rsidRPr="00A009D5" w:rsidRDefault="004211FE" w:rsidP="004211FE">
            <w:pPr>
              <w:spacing w:line="240" w:lineRule="auto"/>
              <w:ind w:right="57"/>
              <w:jc w:val="right"/>
              <w:rPr>
                <w:rFonts w:cs="Arial"/>
                <w:lang w:eastAsia="cs-CZ"/>
              </w:rPr>
            </w:pPr>
            <w:r w:rsidRPr="00A009D5">
              <w:rPr>
                <w:rFonts w:cs="Arial"/>
                <w:lang w:eastAsia="cs-CZ"/>
              </w:rPr>
              <w:t>6 631,55</w:t>
            </w:r>
          </w:p>
        </w:tc>
        <w:tc>
          <w:tcPr>
            <w:tcW w:w="1755" w:type="dxa"/>
            <w:shd w:val="clear" w:color="auto" w:fill="auto"/>
            <w:noWrap/>
            <w:vAlign w:val="center"/>
          </w:tcPr>
          <w:p w14:paraId="04A634F2" w14:textId="77777777" w:rsidR="004211FE" w:rsidRPr="00A009D5" w:rsidRDefault="004211FE" w:rsidP="004211FE">
            <w:pPr>
              <w:spacing w:line="240" w:lineRule="auto"/>
              <w:ind w:right="57"/>
              <w:jc w:val="right"/>
              <w:rPr>
                <w:rFonts w:cs="Arial"/>
                <w:lang w:eastAsia="cs-CZ"/>
              </w:rPr>
            </w:pPr>
            <w:r w:rsidRPr="00A009D5">
              <w:rPr>
                <w:rFonts w:cs="Arial"/>
                <w:lang w:eastAsia="cs-CZ"/>
              </w:rPr>
              <w:t>7 716,63</w:t>
            </w:r>
          </w:p>
        </w:tc>
        <w:tc>
          <w:tcPr>
            <w:tcW w:w="1755" w:type="dxa"/>
            <w:shd w:val="clear" w:color="auto" w:fill="auto"/>
            <w:noWrap/>
            <w:vAlign w:val="center"/>
          </w:tcPr>
          <w:p w14:paraId="7749E01B" w14:textId="77777777" w:rsidR="004211FE" w:rsidRPr="00A009D5" w:rsidRDefault="004211FE" w:rsidP="004211FE">
            <w:pPr>
              <w:spacing w:line="240" w:lineRule="auto"/>
              <w:ind w:right="57"/>
              <w:jc w:val="right"/>
              <w:rPr>
                <w:rFonts w:cs="Arial"/>
                <w:lang w:eastAsia="cs-CZ"/>
              </w:rPr>
            </w:pPr>
            <w:r w:rsidRPr="00A009D5">
              <w:rPr>
                <w:rFonts w:cs="Arial"/>
                <w:lang w:eastAsia="cs-CZ"/>
              </w:rPr>
              <w:t>9 870,63</w:t>
            </w:r>
          </w:p>
        </w:tc>
      </w:tr>
      <w:tr w:rsidR="004211FE" w:rsidRPr="00A009D5" w14:paraId="4FFAD61C" w14:textId="77777777" w:rsidTr="002D34FE">
        <w:trPr>
          <w:trHeight w:val="397"/>
        </w:trPr>
        <w:tc>
          <w:tcPr>
            <w:tcW w:w="3694" w:type="dxa"/>
            <w:shd w:val="clear" w:color="auto" w:fill="BDD6EE" w:themeFill="accent1" w:themeFillTint="66"/>
            <w:noWrap/>
            <w:vAlign w:val="center"/>
          </w:tcPr>
          <w:p w14:paraId="4CBAB193" w14:textId="77777777" w:rsidR="004211FE" w:rsidRPr="00A009D5" w:rsidRDefault="004211FE" w:rsidP="004211FE">
            <w:pPr>
              <w:spacing w:line="240" w:lineRule="auto"/>
              <w:jc w:val="center"/>
              <w:rPr>
                <w:rFonts w:cs="Arial"/>
                <w:b/>
                <w:bCs/>
                <w:lang w:eastAsia="cs-CZ"/>
              </w:rPr>
            </w:pPr>
            <w:r w:rsidRPr="00A009D5">
              <w:rPr>
                <w:rFonts w:cs="Arial"/>
                <w:b/>
                <w:bCs/>
                <w:lang w:eastAsia="cs-CZ"/>
              </w:rPr>
              <w:t>Celkem</w:t>
            </w:r>
          </w:p>
        </w:tc>
        <w:tc>
          <w:tcPr>
            <w:tcW w:w="1755" w:type="dxa"/>
            <w:shd w:val="clear" w:color="auto" w:fill="BDD6EE" w:themeFill="accent1" w:themeFillTint="66"/>
            <w:noWrap/>
            <w:vAlign w:val="center"/>
          </w:tcPr>
          <w:p w14:paraId="313B4133"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242 343,96</w:t>
            </w:r>
          </w:p>
        </w:tc>
        <w:tc>
          <w:tcPr>
            <w:tcW w:w="1755" w:type="dxa"/>
            <w:shd w:val="clear" w:color="auto" w:fill="BDD6EE" w:themeFill="accent1" w:themeFillTint="66"/>
            <w:noWrap/>
            <w:vAlign w:val="center"/>
          </w:tcPr>
          <w:p w14:paraId="4941117A"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286 994,21</w:t>
            </w:r>
          </w:p>
        </w:tc>
        <w:tc>
          <w:tcPr>
            <w:tcW w:w="1755" w:type="dxa"/>
            <w:shd w:val="clear" w:color="auto" w:fill="BDD6EE" w:themeFill="accent1" w:themeFillTint="66"/>
            <w:noWrap/>
            <w:vAlign w:val="center"/>
          </w:tcPr>
          <w:p w14:paraId="604847E4" w14:textId="77777777" w:rsidR="004211FE" w:rsidRPr="00A009D5" w:rsidRDefault="004211FE" w:rsidP="004211FE">
            <w:pPr>
              <w:spacing w:line="240" w:lineRule="auto"/>
              <w:ind w:right="57"/>
              <w:jc w:val="right"/>
              <w:rPr>
                <w:rFonts w:cs="Arial"/>
                <w:b/>
                <w:bCs/>
                <w:lang w:eastAsia="cs-CZ"/>
              </w:rPr>
            </w:pPr>
            <w:r w:rsidRPr="00A009D5">
              <w:rPr>
                <w:rFonts w:cs="Arial"/>
                <w:b/>
                <w:bCs/>
                <w:lang w:eastAsia="cs-CZ"/>
              </w:rPr>
              <w:t>332 402,33</w:t>
            </w:r>
          </w:p>
        </w:tc>
      </w:tr>
    </w:tbl>
    <w:p w14:paraId="64F4D9AB" w14:textId="77777777" w:rsidR="004211FE" w:rsidRPr="00A009D5" w:rsidRDefault="004211FE" w:rsidP="004211FE">
      <w:pPr>
        <w:keepNext/>
        <w:tabs>
          <w:tab w:val="left" w:pos="851"/>
        </w:tabs>
        <w:spacing w:before="240" w:after="240" w:line="240" w:lineRule="auto"/>
        <w:jc w:val="both"/>
        <w:outlineLvl w:val="2"/>
        <w:rPr>
          <w:rFonts w:cs="Arial"/>
          <w:b/>
          <w:bCs/>
        </w:rPr>
      </w:pPr>
      <w:bookmarkStart w:id="378" w:name="_Toc792468"/>
      <w:bookmarkStart w:id="379" w:name="_Toc792796"/>
      <w:r w:rsidRPr="00A009D5">
        <w:rPr>
          <w:i/>
        </w:rPr>
        <w:t>Vysvětlivky: svp - speciální vzdělávací potřeby</w:t>
      </w:r>
      <w:bookmarkEnd w:id="378"/>
      <w:bookmarkEnd w:id="379"/>
    </w:p>
    <w:p w14:paraId="204F6BBC" w14:textId="642E330C" w:rsidR="004211FE" w:rsidRPr="00475B57" w:rsidRDefault="004211FE" w:rsidP="004211FE">
      <w:pPr>
        <w:spacing w:line="240" w:lineRule="auto"/>
        <w:jc w:val="both"/>
        <w:rPr>
          <w:rFonts w:cs="Arial"/>
          <w:b/>
          <w:bCs/>
          <w:sz w:val="24"/>
          <w:szCs w:val="24"/>
        </w:rPr>
      </w:pPr>
      <w:r w:rsidRPr="00475B57">
        <w:rPr>
          <w:sz w:val="24"/>
          <w:szCs w:val="24"/>
        </w:rPr>
        <w:t xml:space="preserve">Výše dotace z MŠMT na provoz se na jednotlivých druzích škol a školských zařízení meziročně zvýšila. </w:t>
      </w:r>
    </w:p>
    <w:p w14:paraId="21E4D361" w14:textId="77777777" w:rsidR="004211FE" w:rsidRPr="00FA59E3" w:rsidRDefault="004211FE" w:rsidP="004211FE">
      <w:pPr>
        <w:keepNext/>
        <w:tabs>
          <w:tab w:val="left" w:pos="851"/>
        </w:tabs>
        <w:spacing w:before="240" w:after="240" w:line="240" w:lineRule="auto"/>
        <w:jc w:val="both"/>
        <w:outlineLvl w:val="2"/>
        <w:rPr>
          <w:rFonts w:cs="Arial"/>
          <w:b/>
          <w:bCs/>
          <w:sz w:val="26"/>
          <w:szCs w:val="26"/>
        </w:rPr>
      </w:pPr>
      <w:bookmarkStart w:id="380" w:name="_Toc792469"/>
      <w:bookmarkStart w:id="381" w:name="_Toc792797"/>
      <w:r w:rsidRPr="00FA59E3">
        <w:rPr>
          <w:rFonts w:cs="Arial"/>
          <w:b/>
          <w:bCs/>
          <w:sz w:val="26"/>
          <w:szCs w:val="26"/>
        </w:rPr>
        <w:lastRenderedPageBreak/>
        <w:t>Rozvojové programy</w:t>
      </w:r>
      <w:bookmarkEnd w:id="380"/>
      <w:bookmarkEnd w:id="381"/>
    </w:p>
    <w:p w14:paraId="628E0009" w14:textId="77777777" w:rsidR="004211FE" w:rsidRPr="00475B57" w:rsidRDefault="004211FE" w:rsidP="004211FE">
      <w:pPr>
        <w:spacing w:line="240" w:lineRule="auto"/>
        <w:jc w:val="both"/>
        <w:rPr>
          <w:sz w:val="24"/>
          <w:szCs w:val="24"/>
        </w:rPr>
      </w:pPr>
      <w:r w:rsidRPr="00475B57">
        <w:rPr>
          <w:sz w:val="24"/>
          <w:szCs w:val="24"/>
        </w:rPr>
        <w:t>Z rozpočtu MŠMT čerpaly soukromé školy finanční prostředky z rozvojových programů.</w:t>
      </w:r>
    </w:p>
    <w:p w14:paraId="7CA44444" w14:textId="77777777" w:rsidR="004211FE" w:rsidRPr="00CC58BF" w:rsidRDefault="004211FE" w:rsidP="004211FE">
      <w:pPr>
        <w:spacing w:line="240" w:lineRule="auto"/>
        <w:jc w:val="both"/>
      </w:pPr>
    </w:p>
    <w:p w14:paraId="44DBCD3A" w14:textId="4083967F" w:rsidR="004211FE" w:rsidRPr="00A009D5" w:rsidRDefault="004211FE" w:rsidP="004211FE">
      <w:pPr>
        <w:keepNext/>
        <w:tabs>
          <w:tab w:val="left" w:pos="680"/>
        </w:tabs>
        <w:spacing w:before="120" w:after="60" w:line="240" w:lineRule="auto"/>
        <w:ind w:left="1418" w:right="57" w:hanging="1418"/>
        <w:jc w:val="both"/>
        <w:rPr>
          <w:i/>
        </w:rPr>
      </w:pPr>
      <w:r w:rsidRPr="00A009D5">
        <w:rPr>
          <w:i/>
        </w:rPr>
        <w:t>Tabulka č. 8</w:t>
      </w:r>
      <w:r w:rsidR="00614869">
        <w:rPr>
          <w:i/>
        </w:rPr>
        <w:t>0</w:t>
      </w:r>
      <w:r w:rsidRPr="00A009D5">
        <w:rPr>
          <w:i/>
        </w:rPr>
        <w:tab/>
        <w:t xml:space="preserve"> Financování soukromých škol z rozpočtu MŠMT dle druhu škol a školských zařízení – rozvojové programy v letech 2016-2018 (údaje v tisících Kč)</w:t>
      </w:r>
    </w:p>
    <w:tbl>
      <w:tblPr>
        <w:tblW w:w="90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1576"/>
        <w:gridCol w:w="1294"/>
        <w:gridCol w:w="1417"/>
        <w:gridCol w:w="1417"/>
        <w:gridCol w:w="1408"/>
        <w:gridCol w:w="9"/>
      </w:tblGrid>
      <w:tr w:rsidR="004211FE" w:rsidRPr="00A009D5" w14:paraId="3F226097" w14:textId="77777777" w:rsidTr="002D34FE">
        <w:trPr>
          <w:gridAfter w:val="1"/>
          <w:wAfter w:w="9" w:type="dxa"/>
          <w:trHeight w:val="340"/>
        </w:trPr>
        <w:tc>
          <w:tcPr>
            <w:tcW w:w="1960" w:type="dxa"/>
            <w:vMerge w:val="restart"/>
            <w:shd w:val="clear" w:color="auto" w:fill="BDD6EE" w:themeFill="accent1" w:themeFillTint="66"/>
            <w:vAlign w:val="center"/>
          </w:tcPr>
          <w:p w14:paraId="3F5D12E5" w14:textId="77777777" w:rsidR="004211FE" w:rsidRPr="00A009D5" w:rsidRDefault="004211FE" w:rsidP="004211FE">
            <w:pPr>
              <w:spacing w:line="240" w:lineRule="auto"/>
              <w:jc w:val="center"/>
              <w:rPr>
                <w:rFonts w:cs="Arial"/>
                <w:b/>
                <w:bCs/>
                <w:lang w:eastAsia="cs-CZ"/>
              </w:rPr>
            </w:pPr>
            <w:r w:rsidRPr="00A009D5">
              <w:rPr>
                <w:rFonts w:cs="Arial"/>
                <w:b/>
                <w:bCs/>
                <w:lang w:eastAsia="cs-CZ"/>
              </w:rPr>
              <w:t>Zkrácený název programu</w:t>
            </w:r>
          </w:p>
        </w:tc>
        <w:tc>
          <w:tcPr>
            <w:tcW w:w="1576" w:type="dxa"/>
            <w:vMerge w:val="restart"/>
            <w:shd w:val="clear" w:color="auto" w:fill="BDD6EE" w:themeFill="accent1" w:themeFillTint="66"/>
            <w:vAlign w:val="center"/>
          </w:tcPr>
          <w:p w14:paraId="70AAB973" w14:textId="77777777" w:rsidR="004211FE" w:rsidRPr="00A009D5" w:rsidRDefault="004211FE" w:rsidP="004211FE">
            <w:pPr>
              <w:spacing w:line="240" w:lineRule="auto"/>
              <w:jc w:val="center"/>
              <w:rPr>
                <w:rFonts w:cs="Arial"/>
                <w:b/>
                <w:bCs/>
                <w:lang w:eastAsia="cs-CZ"/>
              </w:rPr>
            </w:pPr>
            <w:r w:rsidRPr="00A009D5">
              <w:rPr>
                <w:rFonts w:cs="Arial"/>
                <w:b/>
                <w:bCs/>
                <w:lang w:eastAsia="cs-CZ"/>
              </w:rPr>
              <w:t>Čerpání dotace</w:t>
            </w:r>
          </w:p>
        </w:tc>
        <w:tc>
          <w:tcPr>
            <w:tcW w:w="1294" w:type="dxa"/>
            <w:vMerge w:val="restart"/>
            <w:shd w:val="clear" w:color="auto" w:fill="BDD6EE" w:themeFill="accent1" w:themeFillTint="66"/>
            <w:vAlign w:val="center"/>
          </w:tcPr>
          <w:p w14:paraId="60995DF2" w14:textId="77777777" w:rsidR="004211FE" w:rsidRPr="00A009D5" w:rsidRDefault="004211FE" w:rsidP="004211FE">
            <w:pPr>
              <w:spacing w:line="240" w:lineRule="auto"/>
              <w:jc w:val="center"/>
              <w:rPr>
                <w:rFonts w:cs="Arial"/>
                <w:b/>
                <w:bCs/>
                <w:lang w:eastAsia="cs-CZ"/>
              </w:rPr>
            </w:pPr>
            <w:r w:rsidRPr="00A009D5">
              <w:rPr>
                <w:rFonts w:cs="Arial"/>
                <w:b/>
                <w:bCs/>
                <w:lang w:eastAsia="cs-CZ"/>
              </w:rPr>
              <w:t xml:space="preserve">Druh školy, </w:t>
            </w:r>
            <w:r w:rsidRPr="00A009D5">
              <w:rPr>
                <w:rFonts w:cs="Arial"/>
                <w:b/>
                <w:bCs/>
                <w:lang w:eastAsia="cs-CZ"/>
              </w:rPr>
              <w:br/>
              <w:t>školského zařízení</w:t>
            </w:r>
          </w:p>
        </w:tc>
        <w:tc>
          <w:tcPr>
            <w:tcW w:w="4242" w:type="dxa"/>
            <w:gridSpan w:val="3"/>
            <w:shd w:val="clear" w:color="auto" w:fill="BDD6EE" w:themeFill="accent1" w:themeFillTint="66"/>
            <w:vAlign w:val="bottom"/>
          </w:tcPr>
          <w:p w14:paraId="76B5FFC7" w14:textId="77777777" w:rsidR="004211FE" w:rsidRPr="00A009D5" w:rsidRDefault="004211FE" w:rsidP="004211FE">
            <w:pPr>
              <w:spacing w:line="240" w:lineRule="auto"/>
              <w:jc w:val="center"/>
              <w:rPr>
                <w:rFonts w:cs="Arial"/>
                <w:b/>
                <w:bCs/>
                <w:lang w:eastAsia="cs-CZ"/>
              </w:rPr>
            </w:pPr>
            <w:r w:rsidRPr="00A009D5">
              <w:rPr>
                <w:rFonts w:cs="Arial"/>
                <w:b/>
                <w:bCs/>
                <w:lang w:eastAsia="cs-CZ"/>
              </w:rPr>
              <w:t xml:space="preserve">Rok </w:t>
            </w:r>
          </w:p>
        </w:tc>
      </w:tr>
      <w:tr w:rsidR="004211FE" w:rsidRPr="00A009D5" w14:paraId="72708C46" w14:textId="77777777" w:rsidTr="002D34FE">
        <w:trPr>
          <w:trHeight w:val="340"/>
        </w:trPr>
        <w:tc>
          <w:tcPr>
            <w:tcW w:w="1960" w:type="dxa"/>
            <w:vMerge/>
            <w:shd w:val="clear" w:color="auto" w:fill="BDD6EE" w:themeFill="accent1" w:themeFillTint="66"/>
            <w:vAlign w:val="center"/>
          </w:tcPr>
          <w:p w14:paraId="24E05EE4" w14:textId="77777777" w:rsidR="004211FE" w:rsidRPr="00A009D5" w:rsidRDefault="004211FE" w:rsidP="004211FE">
            <w:pPr>
              <w:spacing w:line="240" w:lineRule="auto"/>
              <w:jc w:val="center"/>
              <w:rPr>
                <w:rFonts w:cs="Arial"/>
                <w:b/>
                <w:bCs/>
                <w:lang w:eastAsia="cs-CZ"/>
              </w:rPr>
            </w:pPr>
          </w:p>
        </w:tc>
        <w:tc>
          <w:tcPr>
            <w:tcW w:w="1576" w:type="dxa"/>
            <w:vMerge/>
            <w:shd w:val="clear" w:color="auto" w:fill="BDD6EE" w:themeFill="accent1" w:themeFillTint="66"/>
            <w:vAlign w:val="center"/>
          </w:tcPr>
          <w:p w14:paraId="4EA52918" w14:textId="77777777" w:rsidR="004211FE" w:rsidRPr="00A009D5" w:rsidRDefault="004211FE" w:rsidP="004211FE">
            <w:pPr>
              <w:spacing w:line="240" w:lineRule="auto"/>
              <w:jc w:val="center"/>
              <w:rPr>
                <w:rFonts w:cs="Arial"/>
                <w:b/>
                <w:bCs/>
                <w:lang w:eastAsia="cs-CZ"/>
              </w:rPr>
            </w:pPr>
          </w:p>
        </w:tc>
        <w:tc>
          <w:tcPr>
            <w:tcW w:w="1294" w:type="dxa"/>
            <w:vMerge/>
            <w:shd w:val="clear" w:color="auto" w:fill="BDD6EE" w:themeFill="accent1" w:themeFillTint="66"/>
            <w:vAlign w:val="center"/>
          </w:tcPr>
          <w:p w14:paraId="31265683" w14:textId="77777777" w:rsidR="004211FE" w:rsidRPr="00A009D5" w:rsidRDefault="004211FE" w:rsidP="004211FE">
            <w:pPr>
              <w:spacing w:line="240" w:lineRule="auto"/>
              <w:rPr>
                <w:rFonts w:cs="Arial"/>
                <w:b/>
                <w:bCs/>
                <w:lang w:eastAsia="cs-CZ"/>
              </w:rPr>
            </w:pPr>
          </w:p>
        </w:tc>
        <w:tc>
          <w:tcPr>
            <w:tcW w:w="1417" w:type="dxa"/>
            <w:shd w:val="clear" w:color="auto" w:fill="BDD6EE" w:themeFill="accent1" w:themeFillTint="66"/>
            <w:noWrap/>
            <w:vAlign w:val="center"/>
          </w:tcPr>
          <w:p w14:paraId="26D19C6F"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2016</w:t>
            </w:r>
          </w:p>
        </w:tc>
        <w:tc>
          <w:tcPr>
            <w:tcW w:w="1417" w:type="dxa"/>
            <w:shd w:val="clear" w:color="auto" w:fill="BDD6EE" w:themeFill="accent1" w:themeFillTint="66"/>
            <w:noWrap/>
            <w:vAlign w:val="center"/>
          </w:tcPr>
          <w:p w14:paraId="526B14AE"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2017</w:t>
            </w:r>
          </w:p>
        </w:tc>
        <w:tc>
          <w:tcPr>
            <w:tcW w:w="1417" w:type="dxa"/>
            <w:gridSpan w:val="2"/>
            <w:shd w:val="clear" w:color="auto" w:fill="BDD6EE" w:themeFill="accent1" w:themeFillTint="66"/>
            <w:noWrap/>
            <w:vAlign w:val="center"/>
          </w:tcPr>
          <w:p w14:paraId="7105468D" w14:textId="77777777" w:rsidR="004211FE" w:rsidRPr="00A009D5" w:rsidRDefault="004211FE" w:rsidP="004211FE">
            <w:pPr>
              <w:spacing w:line="240" w:lineRule="auto"/>
              <w:ind w:right="57"/>
              <w:jc w:val="center"/>
              <w:rPr>
                <w:rFonts w:cs="Arial"/>
                <w:b/>
                <w:bCs/>
                <w:lang w:eastAsia="cs-CZ"/>
              </w:rPr>
            </w:pPr>
            <w:r w:rsidRPr="00A009D5">
              <w:rPr>
                <w:rFonts w:cs="Arial"/>
                <w:b/>
                <w:bCs/>
                <w:lang w:eastAsia="cs-CZ"/>
              </w:rPr>
              <w:t>2018</w:t>
            </w:r>
          </w:p>
        </w:tc>
      </w:tr>
      <w:tr w:rsidR="004211FE" w:rsidRPr="00A009D5" w14:paraId="17D738A4" w14:textId="77777777" w:rsidTr="002D34FE">
        <w:trPr>
          <w:trHeight w:val="340"/>
        </w:trPr>
        <w:tc>
          <w:tcPr>
            <w:tcW w:w="1960" w:type="dxa"/>
            <w:shd w:val="clear" w:color="auto" w:fill="BDD6EE" w:themeFill="accent1" w:themeFillTint="66"/>
            <w:vAlign w:val="center"/>
          </w:tcPr>
          <w:p w14:paraId="62C25FC6" w14:textId="77777777" w:rsidR="004211FE" w:rsidRPr="00A009D5" w:rsidRDefault="004211FE" w:rsidP="004211FE">
            <w:pPr>
              <w:spacing w:line="240" w:lineRule="auto"/>
              <w:jc w:val="center"/>
              <w:rPr>
                <w:rFonts w:cs="Arial"/>
                <w:bCs/>
                <w:lang w:eastAsia="cs-CZ"/>
              </w:rPr>
            </w:pPr>
            <w:r w:rsidRPr="00A009D5">
              <w:rPr>
                <w:rFonts w:cs="Arial"/>
                <w:bCs/>
                <w:lang w:eastAsia="cs-CZ"/>
              </w:rPr>
              <w:t>Hodnocení žáků</w:t>
            </w:r>
            <w:r w:rsidRPr="00A009D5">
              <w:rPr>
                <w:rFonts w:cs="Arial"/>
                <w:bCs/>
                <w:lang w:eastAsia="cs-CZ"/>
              </w:rPr>
              <w:br/>
              <w:t xml:space="preserve"> a škol podle výsledků</w:t>
            </w:r>
            <w:r w:rsidRPr="00A009D5">
              <w:rPr>
                <w:rFonts w:cs="Arial"/>
                <w:bCs/>
                <w:lang w:eastAsia="cs-CZ"/>
              </w:rPr>
              <w:br/>
              <w:t xml:space="preserve"> v soutěžích v roce 2017 – Excelence středních škol 2017</w:t>
            </w:r>
          </w:p>
        </w:tc>
        <w:tc>
          <w:tcPr>
            <w:tcW w:w="1576" w:type="dxa"/>
            <w:vAlign w:val="center"/>
          </w:tcPr>
          <w:p w14:paraId="55E122FE" w14:textId="77777777" w:rsidR="004211FE" w:rsidRPr="00A009D5" w:rsidRDefault="004211FE" w:rsidP="004211FE">
            <w:pPr>
              <w:spacing w:line="240" w:lineRule="auto"/>
              <w:jc w:val="center"/>
              <w:rPr>
                <w:rFonts w:cs="Arial"/>
                <w:lang w:eastAsia="cs-CZ"/>
              </w:rPr>
            </w:pPr>
            <w:r w:rsidRPr="00A009D5">
              <w:rPr>
                <w:rFonts w:cs="Arial"/>
                <w:lang w:eastAsia="cs-CZ"/>
              </w:rPr>
              <w:t>1 SŠ</w:t>
            </w:r>
          </w:p>
        </w:tc>
        <w:tc>
          <w:tcPr>
            <w:tcW w:w="1294" w:type="dxa"/>
            <w:shd w:val="clear" w:color="auto" w:fill="auto"/>
            <w:vAlign w:val="center"/>
          </w:tcPr>
          <w:p w14:paraId="390851FA" w14:textId="77777777" w:rsidR="004211FE" w:rsidRPr="00A009D5" w:rsidRDefault="004211FE" w:rsidP="004211FE">
            <w:pPr>
              <w:spacing w:line="240" w:lineRule="auto"/>
              <w:jc w:val="center"/>
              <w:rPr>
                <w:rFonts w:cs="Arial"/>
                <w:lang w:eastAsia="cs-CZ"/>
              </w:rPr>
            </w:pPr>
            <w:r w:rsidRPr="00A009D5">
              <w:rPr>
                <w:rFonts w:cs="Arial"/>
                <w:lang w:eastAsia="cs-CZ"/>
              </w:rPr>
              <w:t>SŠ</w:t>
            </w:r>
          </w:p>
        </w:tc>
        <w:tc>
          <w:tcPr>
            <w:tcW w:w="1417" w:type="dxa"/>
            <w:shd w:val="clear" w:color="auto" w:fill="auto"/>
            <w:vAlign w:val="center"/>
          </w:tcPr>
          <w:p w14:paraId="0F3DA649" w14:textId="77777777" w:rsidR="004211FE" w:rsidRPr="00A009D5" w:rsidRDefault="004211FE" w:rsidP="004211FE">
            <w:pPr>
              <w:spacing w:line="240" w:lineRule="auto"/>
              <w:ind w:right="57"/>
              <w:jc w:val="right"/>
              <w:rPr>
                <w:rFonts w:cs="Arial"/>
                <w:lang w:eastAsia="cs-CZ"/>
              </w:rPr>
            </w:pPr>
            <w:r w:rsidRPr="00A009D5">
              <w:rPr>
                <w:rFonts w:cs="Arial"/>
                <w:lang w:eastAsia="cs-CZ"/>
              </w:rPr>
              <w:t>1,95</w:t>
            </w:r>
          </w:p>
        </w:tc>
        <w:tc>
          <w:tcPr>
            <w:tcW w:w="1417" w:type="dxa"/>
            <w:shd w:val="clear" w:color="auto" w:fill="auto"/>
            <w:vAlign w:val="center"/>
          </w:tcPr>
          <w:p w14:paraId="4B20F66A" w14:textId="77777777" w:rsidR="004211FE" w:rsidRPr="00A009D5" w:rsidRDefault="004211FE" w:rsidP="004211FE">
            <w:pPr>
              <w:spacing w:line="240" w:lineRule="auto"/>
              <w:ind w:right="57"/>
              <w:jc w:val="right"/>
              <w:rPr>
                <w:rFonts w:cs="Arial"/>
                <w:lang w:eastAsia="cs-CZ"/>
              </w:rPr>
            </w:pPr>
            <w:r w:rsidRPr="00A009D5">
              <w:rPr>
                <w:rFonts w:cs="Arial"/>
                <w:lang w:eastAsia="cs-CZ"/>
              </w:rPr>
              <w:t>11,27</w:t>
            </w:r>
          </w:p>
        </w:tc>
        <w:tc>
          <w:tcPr>
            <w:tcW w:w="1417" w:type="dxa"/>
            <w:gridSpan w:val="2"/>
            <w:shd w:val="clear" w:color="auto" w:fill="auto"/>
            <w:vAlign w:val="center"/>
          </w:tcPr>
          <w:p w14:paraId="4A9A2DAE" w14:textId="77777777" w:rsidR="004211FE" w:rsidRPr="00A009D5" w:rsidRDefault="004211FE" w:rsidP="004211FE">
            <w:pPr>
              <w:spacing w:line="240" w:lineRule="auto"/>
              <w:ind w:right="57"/>
              <w:jc w:val="right"/>
              <w:rPr>
                <w:rFonts w:cs="Arial"/>
                <w:lang w:eastAsia="cs-CZ"/>
              </w:rPr>
            </w:pPr>
            <w:r w:rsidRPr="00A009D5">
              <w:rPr>
                <w:rFonts w:cs="Arial"/>
                <w:lang w:eastAsia="cs-CZ"/>
              </w:rPr>
              <w:t>4,65</w:t>
            </w:r>
          </w:p>
        </w:tc>
      </w:tr>
      <w:tr w:rsidR="004211FE" w:rsidRPr="00A009D5" w14:paraId="5CC1063C" w14:textId="77777777" w:rsidTr="002D34FE">
        <w:trPr>
          <w:trHeight w:val="340"/>
        </w:trPr>
        <w:tc>
          <w:tcPr>
            <w:tcW w:w="1960" w:type="dxa"/>
            <w:shd w:val="clear" w:color="auto" w:fill="BDD6EE" w:themeFill="accent1" w:themeFillTint="66"/>
            <w:vAlign w:val="center"/>
          </w:tcPr>
          <w:p w14:paraId="36A4A98B" w14:textId="77777777" w:rsidR="004211FE" w:rsidRPr="00A009D5" w:rsidRDefault="004211FE" w:rsidP="004211FE">
            <w:pPr>
              <w:spacing w:line="240" w:lineRule="auto"/>
              <w:jc w:val="center"/>
              <w:rPr>
                <w:rFonts w:cs="Arial"/>
                <w:bCs/>
                <w:lang w:eastAsia="cs-CZ"/>
              </w:rPr>
            </w:pPr>
            <w:r w:rsidRPr="00A009D5">
              <w:rPr>
                <w:rFonts w:cs="Arial"/>
                <w:bCs/>
                <w:lang w:eastAsia="cs-CZ"/>
              </w:rPr>
              <w:t>Financování asistentů pedagoga pro žáky se zdravotním postižením a  soc. znevýhodněním modul B</w:t>
            </w:r>
          </w:p>
        </w:tc>
        <w:tc>
          <w:tcPr>
            <w:tcW w:w="1576" w:type="dxa"/>
            <w:vAlign w:val="center"/>
          </w:tcPr>
          <w:p w14:paraId="66091BA6" w14:textId="77777777" w:rsidR="004211FE" w:rsidRPr="00A009D5" w:rsidRDefault="004211FE" w:rsidP="004211FE">
            <w:pPr>
              <w:spacing w:line="240" w:lineRule="auto"/>
              <w:jc w:val="center"/>
              <w:rPr>
                <w:rFonts w:cs="Arial"/>
                <w:lang w:eastAsia="cs-CZ"/>
              </w:rPr>
            </w:pPr>
            <w:r w:rsidRPr="00A009D5">
              <w:rPr>
                <w:rFonts w:cs="Arial"/>
                <w:lang w:eastAsia="cs-CZ"/>
              </w:rPr>
              <w:t>1 ZŠ</w:t>
            </w:r>
          </w:p>
        </w:tc>
        <w:tc>
          <w:tcPr>
            <w:tcW w:w="1294" w:type="dxa"/>
            <w:shd w:val="clear" w:color="auto" w:fill="auto"/>
            <w:vAlign w:val="center"/>
          </w:tcPr>
          <w:p w14:paraId="0676AD90" w14:textId="77777777" w:rsidR="004211FE" w:rsidRPr="00A009D5" w:rsidRDefault="004211FE" w:rsidP="004211FE">
            <w:pPr>
              <w:spacing w:line="240" w:lineRule="auto"/>
              <w:jc w:val="center"/>
              <w:rPr>
                <w:rFonts w:cs="Arial"/>
                <w:lang w:eastAsia="cs-CZ"/>
              </w:rPr>
            </w:pPr>
            <w:r w:rsidRPr="00A009D5">
              <w:rPr>
                <w:rFonts w:cs="Arial"/>
                <w:lang w:eastAsia="cs-CZ"/>
              </w:rPr>
              <w:t>ZŠ</w:t>
            </w:r>
          </w:p>
        </w:tc>
        <w:tc>
          <w:tcPr>
            <w:tcW w:w="1417" w:type="dxa"/>
            <w:shd w:val="clear" w:color="auto" w:fill="auto"/>
            <w:vAlign w:val="center"/>
          </w:tcPr>
          <w:p w14:paraId="11ED2344" w14:textId="77777777" w:rsidR="004211FE" w:rsidRPr="00A009D5" w:rsidRDefault="004211FE" w:rsidP="004211FE">
            <w:pPr>
              <w:spacing w:line="240" w:lineRule="auto"/>
              <w:ind w:right="57"/>
              <w:jc w:val="right"/>
              <w:rPr>
                <w:rFonts w:cs="Arial"/>
                <w:lang w:eastAsia="cs-CZ"/>
              </w:rPr>
            </w:pPr>
            <w:r w:rsidRPr="00A009D5">
              <w:rPr>
                <w:rFonts w:cs="Arial"/>
                <w:lang w:eastAsia="cs-CZ"/>
              </w:rPr>
              <w:t>124,94</w:t>
            </w:r>
          </w:p>
        </w:tc>
        <w:tc>
          <w:tcPr>
            <w:tcW w:w="1417" w:type="dxa"/>
            <w:shd w:val="clear" w:color="auto" w:fill="auto"/>
            <w:vAlign w:val="center"/>
          </w:tcPr>
          <w:p w14:paraId="516E92C9" w14:textId="77777777" w:rsidR="004211FE" w:rsidRPr="00A009D5" w:rsidRDefault="004211FE" w:rsidP="004211FE">
            <w:pPr>
              <w:spacing w:line="240" w:lineRule="auto"/>
              <w:ind w:right="57"/>
              <w:jc w:val="right"/>
              <w:rPr>
                <w:rFonts w:cs="Arial"/>
                <w:lang w:eastAsia="cs-CZ"/>
              </w:rPr>
            </w:pPr>
            <w:r w:rsidRPr="00A009D5">
              <w:rPr>
                <w:rFonts w:cs="Arial"/>
                <w:lang w:eastAsia="cs-CZ"/>
              </w:rPr>
              <w:t>124,94</w:t>
            </w:r>
          </w:p>
        </w:tc>
        <w:tc>
          <w:tcPr>
            <w:tcW w:w="1417" w:type="dxa"/>
            <w:gridSpan w:val="2"/>
            <w:shd w:val="clear" w:color="auto" w:fill="auto"/>
            <w:vAlign w:val="center"/>
          </w:tcPr>
          <w:p w14:paraId="1A0213DF" w14:textId="77777777" w:rsidR="004211FE" w:rsidRPr="00A009D5" w:rsidRDefault="004211FE" w:rsidP="004211FE">
            <w:pPr>
              <w:spacing w:line="240" w:lineRule="auto"/>
              <w:ind w:right="57"/>
              <w:jc w:val="right"/>
              <w:rPr>
                <w:rFonts w:cs="Arial"/>
                <w:lang w:eastAsia="cs-CZ"/>
              </w:rPr>
            </w:pPr>
            <w:r w:rsidRPr="00A009D5">
              <w:rPr>
                <w:rFonts w:cs="Arial"/>
                <w:lang w:eastAsia="cs-CZ"/>
              </w:rPr>
              <w:t>91,55</w:t>
            </w:r>
          </w:p>
        </w:tc>
      </w:tr>
      <w:tr w:rsidR="004211FE" w:rsidRPr="00A009D5" w14:paraId="31F98F84" w14:textId="77777777" w:rsidTr="002D34FE">
        <w:trPr>
          <w:trHeight w:val="533"/>
        </w:trPr>
        <w:tc>
          <w:tcPr>
            <w:tcW w:w="1960" w:type="dxa"/>
            <w:vMerge w:val="restart"/>
            <w:shd w:val="clear" w:color="auto" w:fill="BDD6EE" w:themeFill="accent1" w:themeFillTint="66"/>
            <w:vAlign w:val="center"/>
          </w:tcPr>
          <w:p w14:paraId="74191CC9" w14:textId="77777777" w:rsidR="004211FE" w:rsidRPr="00A009D5" w:rsidRDefault="004211FE" w:rsidP="004211FE">
            <w:pPr>
              <w:spacing w:line="240" w:lineRule="auto"/>
              <w:jc w:val="center"/>
              <w:rPr>
                <w:rFonts w:cs="Arial"/>
                <w:bCs/>
                <w:lang w:eastAsia="cs-CZ"/>
              </w:rPr>
            </w:pPr>
            <w:r w:rsidRPr="00A009D5">
              <w:rPr>
                <w:rFonts w:cs="Arial"/>
                <w:bCs/>
                <w:lang w:eastAsia="cs-CZ"/>
              </w:rPr>
              <w:t>Podpora odborného vzdělávání (2 kola)</w:t>
            </w:r>
          </w:p>
        </w:tc>
        <w:tc>
          <w:tcPr>
            <w:tcW w:w="1576" w:type="dxa"/>
            <w:vMerge w:val="restart"/>
            <w:vAlign w:val="center"/>
          </w:tcPr>
          <w:p w14:paraId="027247EE" w14:textId="77777777" w:rsidR="004211FE" w:rsidRPr="00A009D5" w:rsidRDefault="004211FE" w:rsidP="004211FE">
            <w:pPr>
              <w:spacing w:line="240" w:lineRule="auto"/>
              <w:jc w:val="center"/>
              <w:rPr>
                <w:rFonts w:cs="Arial"/>
                <w:lang w:eastAsia="cs-CZ"/>
              </w:rPr>
            </w:pPr>
            <w:r w:rsidRPr="00A009D5">
              <w:rPr>
                <w:rFonts w:cs="Arial"/>
                <w:lang w:eastAsia="cs-CZ"/>
              </w:rPr>
              <w:t>3 SŠ</w:t>
            </w:r>
          </w:p>
        </w:tc>
        <w:tc>
          <w:tcPr>
            <w:tcW w:w="1294" w:type="dxa"/>
            <w:shd w:val="clear" w:color="auto" w:fill="auto"/>
            <w:vAlign w:val="center"/>
          </w:tcPr>
          <w:p w14:paraId="753E2124" w14:textId="77777777" w:rsidR="004211FE" w:rsidRPr="00A009D5" w:rsidRDefault="004211FE" w:rsidP="004211FE">
            <w:pPr>
              <w:spacing w:line="240" w:lineRule="auto"/>
              <w:jc w:val="center"/>
              <w:rPr>
                <w:rFonts w:cs="Arial"/>
                <w:lang w:eastAsia="cs-CZ"/>
              </w:rPr>
            </w:pPr>
          </w:p>
          <w:p w14:paraId="6B8A5E4F" w14:textId="77777777" w:rsidR="004211FE" w:rsidRPr="00A009D5" w:rsidRDefault="004211FE" w:rsidP="004211FE">
            <w:pPr>
              <w:spacing w:line="240" w:lineRule="auto"/>
              <w:jc w:val="center"/>
              <w:rPr>
                <w:rFonts w:cs="Arial"/>
                <w:lang w:eastAsia="cs-CZ"/>
              </w:rPr>
            </w:pPr>
            <w:r w:rsidRPr="00A009D5">
              <w:rPr>
                <w:rFonts w:cs="Arial"/>
                <w:lang w:eastAsia="cs-CZ"/>
              </w:rPr>
              <w:t>SŠ se svp</w:t>
            </w:r>
          </w:p>
          <w:p w14:paraId="3650F3C3" w14:textId="77777777" w:rsidR="004211FE" w:rsidRPr="00A009D5" w:rsidRDefault="004211FE" w:rsidP="004211FE">
            <w:pPr>
              <w:spacing w:line="240" w:lineRule="auto"/>
              <w:jc w:val="center"/>
              <w:rPr>
                <w:rFonts w:cs="Arial"/>
                <w:lang w:eastAsia="cs-CZ"/>
              </w:rPr>
            </w:pPr>
          </w:p>
        </w:tc>
        <w:tc>
          <w:tcPr>
            <w:tcW w:w="1417" w:type="dxa"/>
            <w:shd w:val="clear" w:color="auto" w:fill="auto"/>
            <w:vAlign w:val="center"/>
          </w:tcPr>
          <w:p w14:paraId="5AA44B71" w14:textId="77777777" w:rsidR="004211FE" w:rsidRPr="00A009D5" w:rsidRDefault="004211FE" w:rsidP="004211FE">
            <w:pPr>
              <w:spacing w:line="240" w:lineRule="auto"/>
              <w:ind w:right="57"/>
              <w:jc w:val="right"/>
              <w:rPr>
                <w:rFonts w:cs="Arial"/>
                <w:lang w:eastAsia="cs-CZ"/>
              </w:rPr>
            </w:pPr>
            <w:r w:rsidRPr="00A009D5">
              <w:rPr>
                <w:rFonts w:cs="Arial"/>
                <w:lang w:eastAsia="cs-CZ"/>
              </w:rPr>
              <w:t>192,79</w:t>
            </w:r>
          </w:p>
          <w:p w14:paraId="6BEF1274" w14:textId="77777777" w:rsidR="004211FE" w:rsidRPr="00A009D5" w:rsidRDefault="004211FE" w:rsidP="004211FE">
            <w:pPr>
              <w:spacing w:line="240" w:lineRule="auto"/>
              <w:ind w:right="57"/>
              <w:jc w:val="center"/>
              <w:rPr>
                <w:rFonts w:cs="Arial"/>
                <w:lang w:eastAsia="cs-CZ"/>
              </w:rPr>
            </w:pPr>
          </w:p>
        </w:tc>
        <w:tc>
          <w:tcPr>
            <w:tcW w:w="1417" w:type="dxa"/>
            <w:shd w:val="clear" w:color="auto" w:fill="auto"/>
            <w:vAlign w:val="center"/>
          </w:tcPr>
          <w:p w14:paraId="4DA3D544" w14:textId="77777777" w:rsidR="004211FE" w:rsidRPr="00A009D5" w:rsidRDefault="004211FE" w:rsidP="004211FE">
            <w:pPr>
              <w:spacing w:line="240" w:lineRule="auto"/>
              <w:ind w:right="57"/>
              <w:jc w:val="right"/>
              <w:rPr>
                <w:rFonts w:cs="Arial"/>
                <w:lang w:eastAsia="cs-CZ"/>
              </w:rPr>
            </w:pPr>
            <w:r w:rsidRPr="00A009D5">
              <w:rPr>
                <w:rFonts w:cs="Arial"/>
                <w:lang w:eastAsia="cs-CZ"/>
              </w:rPr>
              <w:t>185,48</w:t>
            </w:r>
          </w:p>
        </w:tc>
        <w:tc>
          <w:tcPr>
            <w:tcW w:w="1417" w:type="dxa"/>
            <w:gridSpan w:val="2"/>
            <w:shd w:val="clear" w:color="auto" w:fill="auto"/>
            <w:vAlign w:val="center"/>
          </w:tcPr>
          <w:p w14:paraId="2139658D" w14:textId="77777777" w:rsidR="004211FE" w:rsidRPr="00A009D5" w:rsidRDefault="004211FE" w:rsidP="004211FE">
            <w:pPr>
              <w:spacing w:line="240" w:lineRule="auto"/>
              <w:ind w:right="57"/>
              <w:jc w:val="right"/>
              <w:rPr>
                <w:rFonts w:cs="Arial"/>
                <w:lang w:eastAsia="cs-CZ"/>
              </w:rPr>
            </w:pPr>
            <w:r w:rsidRPr="00A009D5">
              <w:rPr>
                <w:rFonts w:cs="Arial"/>
                <w:lang w:eastAsia="cs-CZ"/>
              </w:rPr>
              <w:t>62,05</w:t>
            </w:r>
          </w:p>
        </w:tc>
      </w:tr>
      <w:tr w:rsidR="004211FE" w:rsidRPr="00A009D5" w14:paraId="647C2F38" w14:textId="77777777" w:rsidTr="002D34FE">
        <w:trPr>
          <w:trHeight w:val="532"/>
        </w:trPr>
        <w:tc>
          <w:tcPr>
            <w:tcW w:w="1960" w:type="dxa"/>
            <w:vMerge/>
            <w:shd w:val="clear" w:color="auto" w:fill="BDD6EE" w:themeFill="accent1" w:themeFillTint="66"/>
            <w:vAlign w:val="center"/>
          </w:tcPr>
          <w:p w14:paraId="4E0384C2" w14:textId="77777777" w:rsidR="004211FE" w:rsidRPr="00A009D5" w:rsidRDefault="004211FE" w:rsidP="004211FE">
            <w:pPr>
              <w:spacing w:line="240" w:lineRule="auto"/>
              <w:jc w:val="center"/>
              <w:rPr>
                <w:rFonts w:cs="Arial"/>
                <w:bCs/>
                <w:lang w:eastAsia="cs-CZ"/>
              </w:rPr>
            </w:pPr>
          </w:p>
        </w:tc>
        <w:tc>
          <w:tcPr>
            <w:tcW w:w="1576" w:type="dxa"/>
            <w:vMerge/>
            <w:vAlign w:val="center"/>
          </w:tcPr>
          <w:p w14:paraId="7808DD17" w14:textId="77777777" w:rsidR="004211FE" w:rsidRPr="00A009D5" w:rsidRDefault="004211FE" w:rsidP="004211FE">
            <w:pPr>
              <w:spacing w:line="240" w:lineRule="auto"/>
              <w:jc w:val="center"/>
              <w:rPr>
                <w:rFonts w:cs="Arial"/>
                <w:lang w:eastAsia="cs-CZ"/>
              </w:rPr>
            </w:pPr>
          </w:p>
        </w:tc>
        <w:tc>
          <w:tcPr>
            <w:tcW w:w="1294" w:type="dxa"/>
            <w:shd w:val="clear" w:color="auto" w:fill="auto"/>
            <w:vAlign w:val="center"/>
          </w:tcPr>
          <w:p w14:paraId="0716BAAA" w14:textId="77777777" w:rsidR="004211FE" w:rsidRPr="00A009D5" w:rsidRDefault="004211FE" w:rsidP="004211FE">
            <w:pPr>
              <w:spacing w:line="240" w:lineRule="auto"/>
              <w:jc w:val="center"/>
              <w:rPr>
                <w:rFonts w:cs="Arial"/>
                <w:lang w:eastAsia="cs-CZ"/>
              </w:rPr>
            </w:pPr>
            <w:r w:rsidRPr="00A009D5">
              <w:rPr>
                <w:rFonts w:cs="Arial"/>
                <w:lang w:eastAsia="cs-CZ"/>
              </w:rPr>
              <w:t>SOŠ</w:t>
            </w:r>
          </w:p>
        </w:tc>
        <w:tc>
          <w:tcPr>
            <w:tcW w:w="1417" w:type="dxa"/>
            <w:shd w:val="clear" w:color="auto" w:fill="auto"/>
            <w:vAlign w:val="center"/>
          </w:tcPr>
          <w:p w14:paraId="0E03B040" w14:textId="47D76922" w:rsidR="004211FE" w:rsidRPr="00A009D5" w:rsidRDefault="00220F5E" w:rsidP="004211FE">
            <w:pPr>
              <w:spacing w:line="240" w:lineRule="auto"/>
              <w:ind w:right="57"/>
              <w:jc w:val="right"/>
              <w:rPr>
                <w:rFonts w:cs="Arial"/>
                <w:lang w:eastAsia="cs-CZ"/>
              </w:rPr>
            </w:pPr>
            <w:r>
              <w:rPr>
                <w:rFonts w:cs="Arial"/>
                <w:lang w:eastAsia="cs-CZ"/>
              </w:rPr>
              <w:t>0,00</w:t>
            </w:r>
          </w:p>
        </w:tc>
        <w:tc>
          <w:tcPr>
            <w:tcW w:w="1417" w:type="dxa"/>
            <w:shd w:val="clear" w:color="auto" w:fill="auto"/>
            <w:vAlign w:val="center"/>
          </w:tcPr>
          <w:p w14:paraId="3E8D4C56" w14:textId="7EFF107D" w:rsidR="004211FE" w:rsidRPr="00A009D5" w:rsidRDefault="00220F5E" w:rsidP="004211FE">
            <w:pPr>
              <w:spacing w:line="240" w:lineRule="auto"/>
              <w:ind w:right="57"/>
              <w:jc w:val="right"/>
              <w:rPr>
                <w:rFonts w:cs="Arial"/>
                <w:lang w:eastAsia="cs-CZ"/>
              </w:rPr>
            </w:pPr>
            <w:r>
              <w:rPr>
                <w:rFonts w:cs="Arial"/>
                <w:lang w:eastAsia="cs-CZ"/>
              </w:rPr>
              <w:t>0,00</w:t>
            </w:r>
          </w:p>
        </w:tc>
        <w:tc>
          <w:tcPr>
            <w:tcW w:w="1417" w:type="dxa"/>
            <w:gridSpan w:val="2"/>
            <w:shd w:val="clear" w:color="auto" w:fill="auto"/>
            <w:vAlign w:val="center"/>
          </w:tcPr>
          <w:p w14:paraId="4DB644DA" w14:textId="77777777" w:rsidR="004211FE" w:rsidRPr="00A009D5" w:rsidRDefault="004211FE" w:rsidP="004211FE">
            <w:pPr>
              <w:spacing w:line="240" w:lineRule="auto"/>
              <w:ind w:right="57"/>
              <w:jc w:val="right"/>
              <w:rPr>
                <w:rFonts w:cs="Arial"/>
                <w:lang w:eastAsia="cs-CZ"/>
              </w:rPr>
            </w:pPr>
            <w:r w:rsidRPr="00A009D5">
              <w:rPr>
                <w:rFonts w:cs="Arial"/>
                <w:lang w:eastAsia="cs-CZ"/>
              </w:rPr>
              <w:t>23,21</w:t>
            </w:r>
          </w:p>
        </w:tc>
      </w:tr>
      <w:tr w:rsidR="004211FE" w:rsidRPr="00A009D5" w14:paraId="63E1A391" w14:textId="77777777" w:rsidTr="002D34FE">
        <w:trPr>
          <w:trHeight w:val="198"/>
        </w:trPr>
        <w:tc>
          <w:tcPr>
            <w:tcW w:w="1960" w:type="dxa"/>
            <w:vMerge/>
            <w:shd w:val="clear" w:color="auto" w:fill="BDD6EE" w:themeFill="accent1" w:themeFillTint="66"/>
            <w:vAlign w:val="center"/>
          </w:tcPr>
          <w:p w14:paraId="0B2C50E3" w14:textId="77777777" w:rsidR="004211FE" w:rsidRPr="00A009D5" w:rsidRDefault="004211FE" w:rsidP="004211FE">
            <w:pPr>
              <w:spacing w:line="240" w:lineRule="auto"/>
              <w:jc w:val="center"/>
              <w:rPr>
                <w:rFonts w:cs="Arial"/>
                <w:bCs/>
                <w:lang w:eastAsia="cs-CZ"/>
              </w:rPr>
            </w:pPr>
          </w:p>
        </w:tc>
        <w:tc>
          <w:tcPr>
            <w:tcW w:w="1576" w:type="dxa"/>
            <w:vMerge/>
            <w:vAlign w:val="center"/>
          </w:tcPr>
          <w:p w14:paraId="3E27CA44" w14:textId="77777777" w:rsidR="004211FE" w:rsidRPr="00A009D5" w:rsidRDefault="004211FE" w:rsidP="004211FE">
            <w:pPr>
              <w:spacing w:line="240" w:lineRule="auto"/>
              <w:jc w:val="center"/>
              <w:rPr>
                <w:rFonts w:cs="Arial"/>
                <w:lang w:eastAsia="cs-CZ"/>
              </w:rPr>
            </w:pPr>
          </w:p>
        </w:tc>
        <w:tc>
          <w:tcPr>
            <w:tcW w:w="1294" w:type="dxa"/>
            <w:shd w:val="clear" w:color="auto" w:fill="auto"/>
            <w:vAlign w:val="center"/>
          </w:tcPr>
          <w:p w14:paraId="17875637" w14:textId="77777777" w:rsidR="004211FE" w:rsidRPr="00A009D5" w:rsidRDefault="004211FE" w:rsidP="004211FE">
            <w:pPr>
              <w:spacing w:line="240" w:lineRule="auto"/>
              <w:jc w:val="center"/>
              <w:rPr>
                <w:rFonts w:cs="Arial"/>
                <w:lang w:eastAsia="cs-CZ"/>
              </w:rPr>
            </w:pPr>
            <w:r w:rsidRPr="00A009D5">
              <w:rPr>
                <w:rFonts w:cs="Arial"/>
                <w:lang w:eastAsia="cs-CZ"/>
              </w:rPr>
              <w:t>SOU</w:t>
            </w:r>
          </w:p>
        </w:tc>
        <w:tc>
          <w:tcPr>
            <w:tcW w:w="1417" w:type="dxa"/>
            <w:shd w:val="clear" w:color="auto" w:fill="auto"/>
            <w:vAlign w:val="center"/>
          </w:tcPr>
          <w:p w14:paraId="3E0348B5" w14:textId="77777777" w:rsidR="004211FE" w:rsidRPr="00A009D5" w:rsidRDefault="004211FE" w:rsidP="004211FE">
            <w:pPr>
              <w:spacing w:line="240" w:lineRule="auto"/>
              <w:ind w:right="57"/>
              <w:jc w:val="right"/>
              <w:rPr>
                <w:rFonts w:cs="Arial"/>
                <w:lang w:eastAsia="cs-CZ"/>
              </w:rPr>
            </w:pPr>
            <w:r w:rsidRPr="00A009D5">
              <w:rPr>
                <w:rFonts w:cs="Arial"/>
                <w:lang w:eastAsia="cs-CZ"/>
              </w:rPr>
              <w:t>65,76</w:t>
            </w:r>
          </w:p>
        </w:tc>
        <w:tc>
          <w:tcPr>
            <w:tcW w:w="1417" w:type="dxa"/>
            <w:shd w:val="clear" w:color="auto" w:fill="auto"/>
            <w:vAlign w:val="center"/>
          </w:tcPr>
          <w:p w14:paraId="1F092198" w14:textId="77777777" w:rsidR="004211FE" w:rsidRPr="00A009D5" w:rsidRDefault="004211FE" w:rsidP="004211FE">
            <w:pPr>
              <w:spacing w:line="240" w:lineRule="auto"/>
              <w:ind w:right="57"/>
              <w:jc w:val="right"/>
              <w:rPr>
                <w:rFonts w:cs="Arial"/>
                <w:lang w:eastAsia="cs-CZ"/>
              </w:rPr>
            </w:pPr>
            <w:r w:rsidRPr="00A009D5">
              <w:rPr>
                <w:rFonts w:cs="Arial"/>
                <w:lang w:eastAsia="cs-CZ"/>
              </w:rPr>
              <w:t>19,82</w:t>
            </w:r>
          </w:p>
        </w:tc>
        <w:tc>
          <w:tcPr>
            <w:tcW w:w="1417" w:type="dxa"/>
            <w:gridSpan w:val="2"/>
            <w:shd w:val="clear" w:color="auto" w:fill="auto"/>
            <w:vAlign w:val="center"/>
          </w:tcPr>
          <w:p w14:paraId="3C5A95E4" w14:textId="77777777" w:rsidR="004211FE" w:rsidRPr="00A009D5" w:rsidRDefault="004211FE" w:rsidP="004211FE">
            <w:pPr>
              <w:spacing w:line="240" w:lineRule="auto"/>
              <w:ind w:right="57"/>
              <w:jc w:val="right"/>
              <w:rPr>
                <w:rFonts w:cs="Arial"/>
                <w:lang w:eastAsia="cs-CZ"/>
              </w:rPr>
            </w:pPr>
            <w:r w:rsidRPr="00A009D5">
              <w:rPr>
                <w:rFonts w:cs="Arial"/>
                <w:lang w:eastAsia="cs-CZ"/>
              </w:rPr>
              <w:t>53,32</w:t>
            </w:r>
          </w:p>
          <w:p w14:paraId="7A352537" w14:textId="77777777" w:rsidR="004211FE" w:rsidRPr="00A009D5" w:rsidRDefault="004211FE" w:rsidP="004211FE">
            <w:pPr>
              <w:spacing w:line="240" w:lineRule="auto"/>
              <w:ind w:right="57"/>
              <w:jc w:val="right"/>
              <w:rPr>
                <w:rFonts w:cs="Arial"/>
                <w:lang w:eastAsia="cs-CZ"/>
              </w:rPr>
            </w:pPr>
          </w:p>
        </w:tc>
      </w:tr>
      <w:tr w:rsidR="004211FE" w:rsidRPr="00A009D5" w14:paraId="5C855A2E" w14:textId="77777777" w:rsidTr="002D34FE">
        <w:trPr>
          <w:trHeight w:val="340"/>
        </w:trPr>
        <w:tc>
          <w:tcPr>
            <w:tcW w:w="1960" w:type="dxa"/>
            <w:shd w:val="clear" w:color="auto" w:fill="BDD6EE" w:themeFill="accent1" w:themeFillTint="66"/>
            <w:vAlign w:val="center"/>
          </w:tcPr>
          <w:p w14:paraId="624CE3CA" w14:textId="77777777" w:rsidR="004211FE" w:rsidRPr="00A009D5" w:rsidRDefault="004211FE" w:rsidP="004211FE">
            <w:pPr>
              <w:spacing w:line="240" w:lineRule="auto"/>
              <w:jc w:val="center"/>
              <w:rPr>
                <w:rFonts w:cs="Arial"/>
                <w:bCs/>
                <w:lang w:eastAsia="cs-CZ"/>
              </w:rPr>
            </w:pPr>
            <w:r w:rsidRPr="00A009D5">
              <w:rPr>
                <w:rFonts w:cs="Arial"/>
                <w:bCs/>
                <w:lang w:eastAsia="cs-CZ"/>
              </w:rPr>
              <w:t>Podpora navýšení kapacit ve školských poradenských zařízeních</w:t>
            </w:r>
          </w:p>
        </w:tc>
        <w:tc>
          <w:tcPr>
            <w:tcW w:w="1576" w:type="dxa"/>
            <w:vAlign w:val="center"/>
          </w:tcPr>
          <w:p w14:paraId="3ACBAEB9" w14:textId="77777777" w:rsidR="004211FE" w:rsidRPr="00A009D5" w:rsidRDefault="004211FE" w:rsidP="004211FE">
            <w:pPr>
              <w:spacing w:line="240" w:lineRule="auto"/>
              <w:jc w:val="center"/>
              <w:rPr>
                <w:rFonts w:cs="Arial"/>
                <w:lang w:eastAsia="cs-CZ"/>
              </w:rPr>
            </w:pPr>
            <w:r w:rsidRPr="00A009D5">
              <w:rPr>
                <w:rFonts w:cs="Arial"/>
                <w:lang w:eastAsia="cs-CZ"/>
              </w:rPr>
              <w:t xml:space="preserve">SPC v 1 SŠ </w:t>
            </w:r>
          </w:p>
        </w:tc>
        <w:tc>
          <w:tcPr>
            <w:tcW w:w="1294" w:type="dxa"/>
            <w:shd w:val="clear" w:color="auto" w:fill="auto"/>
            <w:vAlign w:val="center"/>
          </w:tcPr>
          <w:p w14:paraId="32FAD017" w14:textId="77777777" w:rsidR="004211FE" w:rsidRPr="00A009D5" w:rsidRDefault="004211FE" w:rsidP="004211FE">
            <w:pPr>
              <w:spacing w:line="240" w:lineRule="auto"/>
              <w:jc w:val="center"/>
              <w:rPr>
                <w:rFonts w:cs="Arial"/>
                <w:lang w:eastAsia="cs-CZ"/>
              </w:rPr>
            </w:pPr>
            <w:r w:rsidRPr="00A009D5">
              <w:rPr>
                <w:rFonts w:cs="Arial"/>
                <w:lang w:eastAsia="cs-CZ"/>
              </w:rPr>
              <w:t>SPC v SŠ</w:t>
            </w:r>
          </w:p>
        </w:tc>
        <w:tc>
          <w:tcPr>
            <w:tcW w:w="1417" w:type="dxa"/>
            <w:shd w:val="clear" w:color="auto" w:fill="auto"/>
            <w:vAlign w:val="center"/>
          </w:tcPr>
          <w:p w14:paraId="5B0DD6E0" w14:textId="77777777" w:rsidR="004211FE" w:rsidRPr="00A009D5" w:rsidRDefault="004211FE" w:rsidP="004211FE">
            <w:pPr>
              <w:spacing w:line="240" w:lineRule="auto"/>
              <w:ind w:right="57"/>
              <w:jc w:val="right"/>
              <w:rPr>
                <w:rFonts w:cs="Arial"/>
                <w:lang w:eastAsia="cs-CZ"/>
              </w:rPr>
            </w:pPr>
            <w:r w:rsidRPr="00A009D5">
              <w:rPr>
                <w:rFonts w:cs="Arial"/>
                <w:lang w:eastAsia="cs-CZ"/>
              </w:rPr>
              <w:t>817,87</w:t>
            </w:r>
          </w:p>
        </w:tc>
        <w:tc>
          <w:tcPr>
            <w:tcW w:w="1417" w:type="dxa"/>
            <w:shd w:val="clear" w:color="auto" w:fill="auto"/>
            <w:vAlign w:val="center"/>
          </w:tcPr>
          <w:p w14:paraId="3CF92505" w14:textId="77777777" w:rsidR="004211FE" w:rsidRPr="00A009D5" w:rsidRDefault="004211FE" w:rsidP="004211FE">
            <w:pPr>
              <w:spacing w:line="240" w:lineRule="auto"/>
              <w:ind w:right="57"/>
              <w:jc w:val="right"/>
              <w:rPr>
                <w:rFonts w:cs="Arial"/>
                <w:lang w:eastAsia="cs-CZ"/>
              </w:rPr>
            </w:pPr>
            <w:r w:rsidRPr="00A009D5">
              <w:rPr>
                <w:rFonts w:cs="Arial"/>
                <w:lang w:eastAsia="cs-CZ"/>
              </w:rPr>
              <w:t>3107,28</w:t>
            </w:r>
          </w:p>
        </w:tc>
        <w:tc>
          <w:tcPr>
            <w:tcW w:w="1417" w:type="dxa"/>
            <w:gridSpan w:val="2"/>
            <w:shd w:val="clear" w:color="auto" w:fill="auto"/>
            <w:vAlign w:val="center"/>
          </w:tcPr>
          <w:p w14:paraId="3D0DFBE5" w14:textId="77777777" w:rsidR="004211FE" w:rsidRPr="00A009D5" w:rsidRDefault="004211FE" w:rsidP="004211FE">
            <w:pPr>
              <w:spacing w:line="240" w:lineRule="auto"/>
              <w:ind w:right="57"/>
              <w:jc w:val="right"/>
              <w:rPr>
                <w:rFonts w:cs="Arial"/>
                <w:lang w:eastAsia="cs-CZ"/>
              </w:rPr>
            </w:pPr>
            <w:r w:rsidRPr="00A009D5">
              <w:rPr>
                <w:rFonts w:cs="Arial"/>
                <w:lang w:eastAsia="cs-CZ"/>
              </w:rPr>
              <w:t>1 281,02</w:t>
            </w:r>
          </w:p>
        </w:tc>
      </w:tr>
      <w:tr w:rsidR="004211FE" w:rsidRPr="00A009D5" w14:paraId="6E4C9028" w14:textId="77777777" w:rsidTr="002D34FE">
        <w:trPr>
          <w:trHeight w:val="340"/>
        </w:trPr>
        <w:tc>
          <w:tcPr>
            <w:tcW w:w="1960" w:type="dxa"/>
            <w:shd w:val="clear" w:color="auto" w:fill="BDD6EE" w:themeFill="accent1" w:themeFillTint="66"/>
            <w:vAlign w:val="center"/>
          </w:tcPr>
          <w:p w14:paraId="02E17653" w14:textId="77777777" w:rsidR="004211FE" w:rsidRPr="00A009D5" w:rsidRDefault="004211FE" w:rsidP="004211FE">
            <w:pPr>
              <w:spacing w:line="240" w:lineRule="auto"/>
              <w:jc w:val="center"/>
              <w:rPr>
                <w:rFonts w:cs="Arial"/>
                <w:bCs/>
                <w:lang w:eastAsia="cs-CZ"/>
              </w:rPr>
            </w:pPr>
            <w:r w:rsidRPr="00A009D5">
              <w:rPr>
                <w:rFonts w:cs="Arial"/>
                <w:bCs/>
                <w:lang w:eastAsia="cs-CZ"/>
              </w:rPr>
              <w:t>Podpora výuky plavání v ZŠ</w:t>
            </w:r>
          </w:p>
        </w:tc>
        <w:tc>
          <w:tcPr>
            <w:tcW w:w="1576" w:type="dxa"/>
            <w:vAlign w:val="center"/>
          </w:tcPr>
          <w:p w14:paraId="1E84F8F0" w14:textId="77777777" w:rsidR="004211FE" w:rsidRPr="00A009D5" w:rsidRDefault="004211FE" w:rsidP="004211FE">
            <w:pPr>
              <w:spacing w:line="240" w:lineRule="auto"/>
              <w:jc w:val="center"/>
              <w:rPr>
                <w:rFonts w:cs="Arial"/>
                <w:lang w:eastAsia="cs-CZ"/>
              </w:rPr>
            </w:pPr>
            <w:r w:rsidRPr="00A009D5">
              <w:rPr>
                <w:rFonts w:cs="Arial"/>
                <w:lang w:eastAsia="cs-CZ"/>
              </w:rPr>
              <w:t>1 ZŠ pro žáky se svp</w:t>
            </w:r>
          </w:p>
        </w:tc>
        <w:tc>
          <w:tcPr>
            <w:tcW w:w="1294" w:type="dxa"/>
            <w:shd w:val="clear" w:color="auto" w:fill="auto"/>
            <w:vAlign w:val="center"/>
          </w:tcPr>
          <w:p w14:paraId="6E4EDE29" w14:textId="77777777" w:rsidR="004211FE" w:rsidRPr="00A009D5" w:rsidRDefault="004211FE" w:rsidP="004211FE">
            <w:pPr>
              <w:spacing w:line="240" w:lineRule="auto"/>
              <w:jc w:val="center"/>
              <w:rPr>
                <w:rFonts w:cs="Arial"/>
                <w:lang w:eastAsia="cs-CZ"/>
              </w:rPr>
            </w:pPr>
            <w:r w:rsidRPr="00A009D5">
              <w:rPr>
                <w:rFonts w:cs="Arial"/>
                <w:lang w:eastAsia="cs-CZ"/>
              </w:rPr>
              <w:t>ZŠ se svp</w:t>
            </w:r>
          </w:p>
        </w:tc>
        <w:tc>
          <w:tcPr>
            <w:tcW w:w="1417" w:type="dxa"/>
            <w:shd w:val="clear" w:color="auto" w:fill="auto"/>
            <w:vAlign w:val="center"/>
          </w:tcPr>
          <w:p w14:paraId="62ADCCF8"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417" w:type="dxa"/>
            <w:shd w:val="clear" w:color="auto" w:fill="auto"/>
            <w:vAlign w:val="center"/>
          </w:tcPr>
          <w:p w14:paraId="409D2C85" w14:textId="77777777" w:rsidR="004211FE" w:rsidRPr="00A009D5" w:rsidRDefault="004211FE" w:rsidP="004211FE">
            <w:pPr>
              <w:spacing w:line="240" w:lineRule="auto"/>
              <w:ind w:right="57"/>
              <w:jc w:val="right"/>
              <w:rPr>
                <w:rFonts w:cs="Arial"/>
                <w:lang w:eastAsia="cs-CZ"/>
              </w:rPr>
            </w:pPr>
            <w:r w:rsidRPr="00A009D5">
              <w:rPr>
                <w:rFonts w:cs="Arial"/>
                <w:lang w:eastAsia="cs-CZ"/>
              </w:rPr>
              <w:t>6,51</w:t>
            </w:r>
          </w:p>
        </w:tc>
        <w:tc>
          <w:tcPr>
            <w:tcW w:w="1417" w:type="dxa"/>
            <w:gridSpan w:val="2"/>
            <w:shd w:val="clear" w:color="auto" w:fill="auto"/>
            <w:vAlign w:val="center"/>
          </w:tcPr>
          <w:p w14:paraId="68C1CFC4" w14:textId="77777777" w:rsidR="004211FE" w:rsidRPr="00A009D5" w:rsidRDefault="004211FE" w:rsidP="004211FE">
            <w:pPr>
              <w:spacing w:line="240" w:lineRule="auto"/>
              <w:ind w:right="57"/>
              <w:jc w:val="right"/>
              <w:rPr>
                <w:rFonts w:cs="Arial"/>
                <w:lang w:eastAsia="cs-CZ"/>
              </w:rPr>
            </w:pPr>
            <w:r w:rsidRPr="00A009D5">
              <w:rPr>
                <w:rFonts w:cs="Arial"/>
                <w:lang w:eastAsia="cs-CZ"/>
              </w:rPr>
              <w:t>13,18</w:t>
            </w:r>
          </w:p>
        </w:tc>
      </w:tr>
      <w:tr w:rsidR="004211FE" w:rsidRPr="00A009D5" w14:paraId="05D94E02" w14:textId="77777777" w:rsidTr="002D34FE">
        <w:trPr>
          <w:trHeight w:val="340"/>
        </w:trPr>
        <w:tc>
          <w:tcPr>
            <w:tcW w:w="1960" w:type="dxa"/>
            <w:shd w:val="clear" w:color="auto" w:fill="BDD6EE" w:themeFill="accent1" w:themeFillTint="66"/>
            <w:vAlign w:val="center"/>
          </w:tcPr>
          <w:p w14:paraId="0A433556" w14:textId="77777777" w:rsidR="004211FE" w:rsidRPr="00A009D5" w:rsidRDefault="004211FE" w:rsidP="004211FE">
            <w:pPr>
              <w:spacing w:line="240" w:lineRule="auto"/>
              <w:jc w:val="center"/>
              <w:rPr>
                <w:rFonts w:cs="Arial"/>
                <w:bCs/>
                <w:lang w:eastAsia="cs-CZ"/>
              </w:rPr>
            </w:pPr>
            <w:r w:rsidRPr="00A009D5">
              <w:rPr>
                <w:rFonts w:cs="Arial"/>
                <w:bCs/>
                <w:lang w:eastAsia="cs-CZ"/>
              </w:rPr>
              <w:t>Vybavení školských poradenských zařízení diagnostickými nástroji</w:t>
            </w:r>
          </w:p>
        </w:tc>
        <w:tc>
          <w:tcPr>
            <w:tcW w:w="1576" w:type="dxa"/>
            <w:vAlign w:val="center"/>
          </w:tcPr>
          <w:p w14:paraId="4F61DFCF" w14:textId="77777777" w:rsidR="004211FE" w:rsidRPr="00A009D5" w:rsidRDefault="004211FE" w:rsidP="004211FE">
            <w:pPr>
              <w:spacing w:line="240" w:lineRule="auto"/>
              <w:jc w:val="center"/>
              <w:rPr>
                <w:rFonts w:cs="Arial"/>
                <w:lang w:eastAsia="cs-CZ"/>
              </w:rPr>
            </w:pPr>
            <w:r w:rsidRPr="00A009D5">
              <w:rPr>
                <w:rFonts w:cs="Arial"/>
                <w:lang w:eastAsia="cs-CZ"/>
              </w:rPr>
              <w:t>1 SŠ</w:t>
            </w:r>
          </w:p>
        </w:tc>
        <w:tc>
          <w:tcPr>
            <w:tcW w:w="1294" w:type="dxa"/>
            <w:shd w:val="clear" w:color="auto" w:fill="auto"/>
            <w:vAlign w:val="center"/>
          </w:tcPr>
          <w:p w14:paraId="78D3F18C" w14:textId="77777777" w:rsidR="004211FE" w:rsidRPr="00A009D5" w:rsidRDefault="004211FE" w:rsidP="004211FE">
            <w:pPr>
              <w:spacing w:line="240" w:lineRule="auto"/>
              <w:jc w:val="center"/>
              <w:rPr>
                <w:rFonts w:cs="Arial"/>
                <w:lang w:eastAsia="cs-CZ"/>
              </w:rPr>
            </w:pPr>
            <w:r w:rsidRPr="00A009D5">
              <w:rPr>
                <w:rFonts w:cs="Arial"/>
                <w:lang w:eastAsia="cs-CZ"/>
              </w:rPr>
              <w:t>SŠ</w:t>
            </w:r>
          </w:p>
        </w:tc>
        <w:tc>
          <w:tcPr>
            <w:tcW w:w="1417" w:type="dxa"/>
            <w:shd w:val="clear" w:color="auto" w:fill="auto"/>
            <w:vAlign w:val="center"/>
          </w:tcPr>
          <w:p w14:paraId="75E67088" w14:textId="2EB38289" w:rsidR="004211FE" w:rsidRPr="00A009D5" w:rsidRDefault="00220F5E" w:rsidP="004211FE">
            <w:pPr>
              <w:spacing w:line="240" w:lineRule="auto"/>
              <w:ind w:right="57"/>
              <w:jc w:val="right"/>
              <w:rPr>
                <w:rFonts w:cs="Arial"/>
                <w:lang w:eastAsia="cs-CZ"/>
              </w:rPr>
            </w:pPr>
            <w:r>
              <w:rPr>
                <w:rFonts w:cs="Arial"/>
                <w:lang w:eastAsia="cs-CZ"/>
              </w:rPr>
              <w:t>0,00</w:t>
            </w:r>
          </w:p>
        </w:tc>
        <w:tc>
          <w:tcPr>
            <w:tcW w:w="1417" w:type="dxa"/>
            <w:shd w:val="clear" w:color="auto" w:fill="auto"/>
            <w:vAlign w:val="center"/>
          </w:tcPr>
          <w:p w14:paraId="2478082B" w14:textId="7F6224CF" w:rsidR="004211FE" w:rsidRPr="00A009D5" w:rsidRDefault="00220F5E" w:rsidP="004211FE">
            <w:pPr>
              <w:spacing w:line="240" w:lineRule="auto"/>
              <w:ind w:right="57"/>
              <w:jc w:val="right"/>
              <w:rPr>
                <w:rFonts w:cs="Arial"/>
                <w:lang w:eastAsia="cs-CZ"/>
              </w:rPr>
            </w:pPr>
            <w:r>
              <w:rPr>
                <w:rFonts w:cs="Arial"/>
                <w:lang w:eastAsia="cs-CZ"/>
              </w:rPr>
              <w:t>0,00</w:t>
            </w:r>
          </w:p>
        </w:tc>
        <w:tc>
          <w:tcPr>
            <w:tcW w:w="1417" w:type="dxa"/>
            <w:gridSpan w:val="2"/>
            <w:shd w:val="clear" w:color="auto" w:fill="auto"/>
            <w:vAlign w:val="center"/>
          </w:tcPr>
          <w:p w14:paraId="2BDE2FB7" w14:textId="77777777" w:rsidR="004211FE" w:rsidRPr="00A009D5" w:rsidRDefault="004211FE" w:rsidP="004211FE">
            <w:pPr>
              <w:spacing w:line="240" w:lineRule="auto"/>
              <w:ind w:right="57"/>
              <w:jc w:val="right"/>
              <w:rPr>
                <w:rFonts w:cs="Arial"/>
                <w:lang w:eastAsia="cs-CZ"/>
              </w:rPr>
            </w:pPr>
            <w:r w:rsidRPr="00A009D5">
              <w:rPr>
                <w:rFonts w:cs="Arial"/>
                <w:lang w:eastAsia="cs-CZ"/>
              </w:rPr>
              <w:t>21,70</w:t>
            </w:r>
          </w:p>
        </w:tc>
      </w:tr>
    </w:tbl>
    <w:p w14:paraId="1712C2C5" w14:textId="50F2B0F0" w:rsidR="004211FE" w:rsidRPr="00FA59E3" w:rsidRDefault="004211FE" w:rsidP="004211FE">
      <w:pPr>
        <w:keepNext/>
        <w:tabs>
          <w:tab w:val="left" w:pos="851"/>
        </w:tabs>
        <w:spacing w:before="240" w:after="240" w:line="240" w:lineRule="auto"/>
        <w:jc w:val="both"/>
        <w:outlineLvl w:val="2"/>
        <w:rPr>
          <w:rFonts w:cs="Arial"/>
          <w:b/>
          <w:bCs/>
          <w:sz w:val="26"/>
          <w:szCs w:val="26"/>
        </w:rPr>
      </w:pPr>
      <w:bookmarkStart w:id="382" w:name="_Toc792470"/>
      <w:bookmarkStart w:id="383" w:name="_Toc792798"/>
      <w:r w:rsidRPr="00FA59E3">
        <w:rPr>
          <w:rFonts w:cs="Arial"/>
          <w:b/>
          <w:bCs/>
          <w:sz w:val="26"/>
          <w:szCs w:val="26"/>
        </w:rPr>
        <w:lastRenderedPageBreak/>
        <w:t>Dotace z rozpočtu Olomouckého kraje</w:t>
      </w:r>
      <w:bookmarkEnd w:id="382"/>
      <w:bookmarkEnd w:id="383"/>
    </w:p>
    <w:p w14:paraId="45C6BBBC" w14:textId="36DC4281" w:rsidR="004211FE" w:rsidRPr="00A009D5" w:rsidRDefault="004211FE" w:rsidP="006C60A1">
      <w:pPr>
        <w:keepNext/>
        <w:tabs>
          <w:tab w:val="left" w:pos="680"/>
        </w:tabs>
        <w:spacing w:before="120" w:after="120" w:line="240" w:lineRule="auto"/>
        <w:ind w:left="1418" w:hanging="1418"/>
        <w:jc w:val="both"/>
        <w:rPr>
          <w:i/>
        </w:rPr>
      </w:pPr>
      <w:r w:rsidRPr="00A009D5">
        <w:rPr>
          <w:i/>
        </w:rPr>
        <w:t>Tabulka č. 8</w:t>
      </w:r>
      <w:r w:rsidR="00614869">
        <w:rPr>
          <w:i/>
        </w:rPr>
        <w:t>1</w:t>
      </w:r>
      <w:r w:rsidRPr="00A009D5">
        <w:rPr>
          <w:i/>
        </w:rPr>
        <w:tab/>
        <w:t xml:space="preserve">Financování soukromých škol – dotace z rozpočtu Olomouckého kraje v  letech </w:t>
      </w:r>
      <w:r w:rsidR="005D1CF9">
        <w:rPr>
          <w:i/>
        </w:rPr>
        <w:t>2016</w:t>
      </w:r>
      <w:r w:rsidR="005D1CF9">
        <w:rPr>
          <w:rFonts w:ascii="Verdana" w:hAnsi="Verdana"/>
          <w:i/>
        </w:rPr>
        <w:t>―</w:t>
      </w:r>
      <w:r w:rsidRPr="00A009D5">
        <w:rPr>
          <w:i/>
        </w:rPr>
        <w:t>2018 (údaje v tisících Kč)</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456"/>
        <w:gridCol w:w="1413"/>
        <w:gridCol w:w="1366"/>
        <w:gridCol w:w="1372"/>
        <w:gridCol w:w="1378"/>
      </w:tblGrid>
      <w:tr w:rsidR="004211FE" w:rsidRPr="00A009D5" w14:paraId="1AE2853B" w14:textId="77777777" w:rsidTr="002D34FE">
        <w:trPr>
          <w:trHeight w:val="340"/>
        </w:trPr>
        <w:tc>
          <w:tcPr>
            <w:tcW w:w="1974" w:type="dxa"/>
            <w:vMerge w:val="restart"/>
            <w:shd w:val="clear" w:color="auto" w:fill="BDD6EE" w:themeFill="accent1" w:themeFillTint="66"/>
            <w:vAlign w:val="center"/>
          </w:tcPr>
          <w:p w14:paraId="741CEFAA" w14:textId="77777777" w:rsidR="004211FE" w:rsidRPr="00A009D5" w:rsidRDefault="004211FE" w:rsidP="004211FE">
            <w:pPr>
              <w:spacing w:line="240" w:lineRule="auto"/>
              <w:jc w:val="center"/>
              <w:rPr>
                <w:rFonts w:cs="Arial"/>
                <w:b/>
                <w:bCs/>
                <w:lang w:eastAsia="cs-CZ"/>
              </w:rPr>
            </w:pPr>
            <w:r w:rsidRPr="00A009D5">
              <w:rPr>
                <w:rFonts w:cs="Arial"/>
                <w:b/>
                <w:bCs/>
                <w:lang w:eastAsia="cs-CZ"/>
              </w:rPr>
              <w:t>Zkrácený název programu</w:t>
            </w:r>
          </w:p>
        </w:tc>
        <w:tc>
          <w:tcPr>
            <w:tcW w:w="1456" w:type="dxa"/>
            <w:vMerge w:val="restart"/>
            <w:shd w:val="clear" w:color="auto" w:fill="BDD6EE" w:themeFill="accent1" w:themeFillTint="66"/>
            <w:vAlign w:val="center"/>
          </w:tcPr>
          <w:p w14:paraId="15233AD5" w14:textId="77777777" w:rsidR="004211FE" w:rsidRPr="00A009D5" w:rsidRDefault="004211FE" w:rsidP="004211FE">
            <w:pPr>
              <w:spacing w:line="240" w:lineRule="auto"/>
              <w:jc w:val="center"/>
              <w:rPr>
                <w:rFonts w:cs="Arial"/>
                <w:b/>
                <w:bCs/>
                <w:lang w:eastAsia="cs-CZ"/>
              </w:rPr>
            </w:pPr>
            <w:r w:rsidRPr="00A009D5">
              <w:rPr>
                <w:rFonts w:cs="Arial"/>
                <w:b/>
                <w:bCs/>
                <w:lang w:eastAsia="cs-CZ"/>
              </w:rPr>
              <w:t>Čerpání dotace</w:t>
            </w:r>
          </w:p>
        </w:tc>
        <w:tc>
          <w:tcPr>
            <w:tcW w:w="1413" w:type="dxa"/>
            <w:vMerge w:val="restart"/>
            <w:shd w:val="clear" w:color="auto" w:fill="BDD6EE" w:themeFill="accent1" w:themeFillTint="66"/>
            <w:vAlign w:val="center"/>
          </w:tcPr>
          <w:p w14:paraId="0394AA6A" w14:textId="77777777" w:rsidR="004211FE" w:rsidRPr="00A009D5" w:rsidRDefault="004211FE" w:rsidP="004211FE">
            <w:pPr>
              <w:spacing w:line="240" w:lineRule="auto"/>
              <w:jc w:val="center"/>
              <w:rPr>
                <w:rFonts w:cs="Arial"/>
                <w:b/>
                <w:bCs/>
                <w:lang w:eastAsia="cs-CZ"/>
              </w:rPr>
            </w:pPr>
            <w:r w:rsidRPr="00A009D5">
              <w:rPr>
                <w:rFonts w:cs="Arial"/>
                <w:b/>
                <w:bCs/>
                <w:lang w:eastAsia="cs-CZ"/>
              </w:rPr>
              <w:t>Druh školy</w:t>
            </w:r>
          </w:p>
        </w:tc>
        <w:tc>
          <w:tcPr>
            <w:tcW w:w="4116" w:type="dxa"/>
            <w:gridSpan w:val="3"/>
            <w:shd w:val="clear" w:color="auto" w:fill="BDD6EE" w:themeFill="accent1" w:themeFillTint="66"/>
            <w:vAlign w:val="center"/>
          </w:tcPr>
          <w:p w14:paraId="795A5E59" w14:textId="77777777" w:rsidR="004211FE" w:rsidRPr="00A009D5" w:rsidRDefault="004211FE" w:rsidP="004211FE">
            <w:pPr>
              <w:spacing w:line="240" w:lineRule="auto"/>
              <w:jc w:val="center"/>
              <w:rPr>
                <w:rFonts w:cs="Arial"/>
                <w:b/>
                <w:bCs/>
                <w:lang w:eastAsia="cs-CZ"/>
              </w:rPr>
            </w:pPr>
            <w:r w:rsidRPr="00A009D5">
              <w:rPr>
                <w:rFonts w:cs="Arial"/>
                <w:b/>
                <w:bCs/>
                <w:lang w:eastAsia="cs-CZ"/>
              </w:rPr>
              <w:t>Rok</w:t>
            </w:r>
          </w:p>
        </w:tc>
      </w:tr>
      <w:tr w:rsidR="004211FE" w:rsidRPr="00A009D5" w14:paraId="33E3759E" w14:textId="77777777" w:rsidTr="002D34FE">
        <w:trPr>
          <w:trHeight w:val="340"/>
        </w:trPr>
        <w:tc>
          <w:tcPr>
            <w:tcW w:w="1974" w:type="dxa"/>
            <w:vMerge/>
            <w:shd w:val="clear" w:color="auto" w:fill="BDD6EE" w:themeFill="accent1" w:themeFillTint="66"/>
            <w:vAlign w:val="center"/>
          </w:tcPr>
          <w:p w14:paraId="7F1DD683" w14:textId="77777777" w:rsidR="004211FE" w:rsidRPr="00A009D5" w:rsidRDefault="004211FE" w:rsidP="004211FE">
            <w:pPr>
              <w:spacing w:line="240" w:lineRule="auto"/>
              <w:jc w:val="center"/>
              <w:rPr>
                <w:rFonts w:cs="Arial"/>
                <w:b/>
                <w:bCs/>
                <w:lang w:eastAsia="cs-CZ"/>
              </w:rPr>
            </w:pPr>
          </w:p>
        </w:tc>
        <w:tc>
          <w:tcPr>
            <w:tcW w:w="1456" w:type="dxa"/>
            <w:vMerge/>
            <w:shd w:val="clear" w:color="auto" w:fill="BDD6EE" w:themeFill="accent1" w:themeFillTint="66"/>
            <w:vAlign w:val="center"/>
          </w:tcPr>
          <w:p w14:paraId="36BB54A1" w14:textId="77777777" w:rsidR="004211FE" w:rsidRPr="00A009D5" w:rsidRDefault="004211FE" w:rsidP="004211FE">
            <w:pPr>
              <w:spacing w:line="240" w:lineRule="auto"/>
              <w:jc w:val="center"/>
              <w:rPr>
                <w:rFonts w:cs="Arial"/>
                <w:b/>
                <w:bCs/>
                <w:lang w:eastAsia="cs-CZ"/>
              </w:rPr>
            </w:pPr>
          </w:p>
        </w:tc>
        <w:tc>
          <w:tcPr>
            <w:tcW w:w="1413" w:type="dxa"/>
            <w:vMerge/>
            <w:shd w:val="clear" w:color="auto" w:fill="BDD6EE" w:themeFill="accent1" w:themeFillTint="66"/>
            <w:vAlign w:val="center"/>
          </w:tcPr>
          <w:p w14:paraId="4BAA73D6" w14:textId="77777777" w:rsidR="004211FE" w:rsidRPr="00A009D5" w:rsidRDefault="004211FE" w:rsidP="004211FE">
            <w:pPr>
              <w:spacing w:line="240" w:lineRule="auto"/>
              <w:rPr>
                <w:rFonts w:cs="Arial"/>
                <w:b/>
                <w:bCs/>
                <w:lang w:eastAsia="cs-CZ"/>
              </w:rPr>
            </w:pPr>
          </w:p>
        </w:tc>
        <w:tc>
          <w:tcPr>
            <w:tcW w:w="1366" w:type="dxa"/>
            <w:shd w:val="clear" w:color="auto" w:fill="BDD6EE" w:themeFill="accent1" w:themeFillTint="66"/>
            <w:noWrap/>
            <w:vAlign w:val="center"/>
          </w:tcPr>
          <w:p w14:paraId="652AC04B"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2016</w:t>
            </w:r>
          </w:p>
        </w:tc>
        <w:tc>
          <w:tcPr>
            <w:tcW w:w="1372" w:type="dxa"/>
            <w:shd w:val="clear" w:color="auto" w:fill="BDD6EE" w:themeFill="accent1" w:themeFillTint="66"/>
            <w:noWrap/>
            <w:vAlign w:val="center"/>
          </w:tcPr>
          <w:p w14:paraId="341FD823"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2017</w:t>
            </w:r>
          </w:p>
        </w:tc>
        <w:tc>
          <w:tcPr>
            <w:tcW w:w="1378" w:type="dxa"/>
            <w:shd w:val="clear" w:color="auto" w:fill="BDD6EE" w:themeFill="accent1" w:themeFillTint="66"/>
            <w:noWrap/>
            <w:vAlign w:val="center"/>
          </w:tcPr>
          <w:p w14:paraId="44B376DA" w14:textId="77777777" w:rsidR="004211FE" w:rsidRPr="00A009D5" w:rsidRDefault="004211FE" w:rsidP="004211FE">
            <w:pPr>
              <w:spacing w:line="240" w:lineRule="auto"/>
              <w:jc w:val="center"/>
              <w:rPr>
                <w:rFonts w:cs="Arial"/>
                <w:b/>
                <w:bCs/>
                <w:lang w:eastAsia="cs-CZ"/>
              </w:rPr>
            </w:pPr>
            <w:r w:rsidRPr="00A009D5">
              <w:rPr>
                <w:rFonts w:cs="Arial"/>
                <w:b/>
                <w:bCs/>
                <w:lang w:eastAsia="cs-CZ"/>
              </w:rPr>
              <w:t>2018</w:t>
            </w:r>
          </w:p>
        </w:tc>
      </w:tr>
      <w:tr w:rsidR="004211FE" w:rsidRPr="00A009D5" w14:paraId="4D041E0C" w14:textId="77777777" w:rsidTr="002D34FE">
        <w:trPr>
          <w:trHeight w:val="340"/>
        </w:trPr>
        <w:tc>
          <w:tcPr>
            <w:tcW w:w="1974" w:type="dxa"/>
            <w:vMerge w:val="restart"/>
            <w:shd w:val="clear" w:color="auto" w:fill="BDD6EE" w:themeFill="accent1" w:themeFillTint="66"/>
            <w:vAlign w:val="center"/>
          </w:tcPr>
          <w:p w14:paraId="382401DF" w14:textId="77777777" w:rsidR="004211FE" w:rsidRPr="00A009D5" w:rsidRDefault="004211FE" w:rsidP="004211FE">
            <w:pPr>
              <w:spacing w:line="240" w:lineRule="auto"/>
              <w:jc w:val="center"/>
              <w:rPr>
                <w:rFonts w:cs="Arial"/>
                <w:bCs/>
                <w:lang w:eastAsia="cs-CZ"/>
              </w:rPr>
            </w:pPr>
            <w:r w:rsidRPr="00A009D5">
              <w:rPr>
                <w:rFonts w:cs="Arial"/>
                <w:bCs/>
                <w:lang w:eastAsia="cs-CZ"/>
              </w:rPr>
              <w:t>Individuální dotace</w:t>
            </w:r>
          </w:p>
        </w:tc>
        <w:tc>
          <w:tcPr>
            <w:tcW w:w="1456" w:type="dxa"/>
            <w:vMerge w:val="restart"/>
            <w:shd w:val="clear" w:color="auto" w:fill="auto"/>
            <w:vAlign w:val="center"/>
          </w:tcPr>
          <w:p w14:paraId="586888D3" w14:textId="77777777" w:rsidR="004211FE" w:rsidRPr="00A009D5" w:rsidRDefault="004211FE" w:rsidP="004211FE">
            <w:pPr>
              <w:spacing w:line="240" w:lineRule="auto"/>
              <w:jc w:val="center"/>
              <w:rPr>
                <w:rFonts w:cs="Arial"/>
                <w:lang w:eastAsia="cs-CZ"/>
              </w:rPr>
            </w:pPr>
            <w:r w:rsidRPr="00A009D5">
              <w:rPr>
                <w:rFonts w:cs="Arial"/>
                <w:lang w:eastAsia="cs-CZ"/>
              </w:rPr>
              <w:t>1 SŠ</w:t>
            </w:r>
          </w:p>
        </w:tc>
        <w:tc>
          <w:tcPr>
            <w:tcW w:w="1413" w:type="dxa"/>
            <w:shd w:val="clear" w:color="auto" w:fill="auto"/>
            <w:noWrap/>
            <w:vAlign w:val="center"/>
          </w:tcPr>
          <w:p w14:paraId="3D55E510" w14:textId="77777777" w:rsidR="004211FE" w:rsidRPr="00A009D5" w:rsidRDefault="004211FE" w:rsidP="004211FE">
            <w:pPr>
              <w:spacing w:line="240" w:lineRule="auto"/>
              <w:jc w:val="center"/>
              <w:rPr>
                <w:rFonts w:cs="Arial"/>
                <w:lang w:eastAsia="cs-CZ"/>
              </w:rPr>
            </w:pPr>
            <w:r w:rsidRPr="00A009D5">
              <w:rPr>
                <w:rFonts w:cs="Arial"/>
                <w:lang w:eastAsia="cs-CZ"/>
              </w:rPr>
              <w:t>SPV</w:t>
            </w:r>
          </w:p>
        </w:tc>
        <w:tc>
          <w:tcPr>
            <w:tcW w:w="1366" w:type="dxa"/>
            <w:shd w:val="clear" w:color="auto" w:fill="auto"/>
            <w:noWrap/>
            <w:vAlign w:val="center"/>
          </w:tcPr>
          <w:p w14:paraId="59462A6E" w14:textId="3DAFF35C" w:rsidR="004211FE" w:rsidRPr="00A009D5" w:rsidRDefault="00FA59E3" w:rsidP="00FA59E3">
            <w:pPr>
              <w:spacing w:line="240" w:lineRule="auto"/>
              <w:ind w:right="57"/>
              <w:jc w:val="right"/>
              <w:rPr>
                <w:rFonts w:cs="Arial"/>
                <w:lang w:eastAsia="cs-CZ"/>
              </w:rPr>
            </w:pPr>
            <w:r>
              <w:rPr>
                <w:rFonts w:cs="Arial"/>
                <w:lang w:eastAsia="cs-CZ"/>
              </w:rPr>
              <w:t>300,00</w:t>
            </w:r>
          </w:p>
        </w:tc>
        <w:tc>
          <w:tcPr>
            <w:tcW w:w="1372" w:type="dxa"/>
            <w:shd w:val="clear" w:color="auto" w:fill="auto"/>
            <w:noWrap/>
            <w:vAlign w:val="center"/>
          </w:tcPr>
          <w:p w14:paraId="73D69912" w14:textId="77777777" w:rsidR="004211FE" w:rsidRPr="00A009D5" w:rsidRDefault="004211FE" w:rsidP="004211FE">
            <w:pPr>
              <w:spacing w:line="240" w:lineRule="auto"/>
              <w:ind w:right="57"/>
              <w:jc w:val="right"/>
              <w:rPr>
                <w:rFonts w:cs="Arial"/>
                <w:lang w:eastAsia="cs-CZ"/>
              </w:rPr>
            </w:pPr>
            <w:r w:rsidRPr="00A009D5">
              <w:rPr>
                <w:rFonts w:cs="Arial"/>
                <w:lang w:eastAsia="cs-CZ"/>
              </w:rPr>
              <w:t>0,00</w:t>
            </w:r>
          </w:p>
        </w:tc>
        <w:tc>
          <w:tcPr>
            <w:tcW w:w="1378" w:type="dxa"/>
            <w:shd w:val="clear" w:color="auto" w:fill="auto"/>
            <w:noWrap/>
            <w:vAlign w:val="center"/>
          </w:tcPr>
          <w:p w14:paraId="0ABB42F3" w14:textId="60BC84E4" w:rsidR="004211FE" w:rsidRPr="00A009D5" w:rsidRDefault="00802836" w:rsidP="004211FE">
            <w:pPr>
              <w:spacing w:line="240" w:lineRule="auto"/>
              <w:ind w:right="57"/>
              <w:jc w:val="right"/>
              <w:rPr>
                <w:rFonts w:cs="Arial"/>
                <w:lang w:eastAsia="cs-CZ"/>
              </w:rPr>
            </w:pPr>
            <w:r>
              <w:rPr>
                <w:rFonts w:cs="Arial"/>
                <w:lang w:eastAsia="cs-CZ"/>
              </w:rPr>
              <w:t>0,00</w:t>
            </w:r>
          </w:p>
        </w:tc>
      </w:tr>
      <w:tr w:rsidR="004211FE" w:rsidRPr="00A009D5" w14:paraId="4154B60D" w14:textId="77777777" w:rsidTr="002D34FE">
        <w:trPr>
          <w:trHeight w:val="340"/>
        </w:trPr>
        <w:tc>
          <w:tcPr>
            <w:tcW w:w="1974" w:type="dxa"/>
            <w:vMerge/>
            <w:shd w:val="clear" w:color="auto" w:fill="BDD6EE" w:themeFill="accent1" w:themeFillTint="66"/>
            <w:vAlign w:val="center"/>
          </w:tcPr>
          <w:p w14:paraId="32018DEC" w14:textId="77777777" w:rsidR="004211FE" w:rsidRPr="00A009D5" w:rsidRDefault="004211FE" w:rsidP="004211FE">
            <w:pPr>
              <w:spacing w:line="240" w:lineRule="auto"/>
              <w:jc w:val="center"/>
              <w:rPr>
                <w:rFonts w:cs="Arial"/>
                <w:bCs/>
                <w:lang w:eastAsia="cs-CZ"/>
              </w:rPr>
            </w:pPr>
          </w:p>
        </w:tc>
        <w:tc>
          <w:tcPr>
            <w:tcW w:w="1456" w:type="dxa"/>
            <w:vMerge/>
            <w:shd w:val="clear" w:color="auto" w:fill="auto"/>
            <w:vAlign w:val="center"/>
          </w:tcPr>
          <w:p w14:paraId="00AE6F3B" w14:textId="77777777" w:rsidR="004211FE" w:rsidRPr="00A009D5" w:rsidRDefault="004211FE" w:rsidP="004211FE">
            <w:pPr>
              <w:spacing w:line="240" w:lineRule="auto"/>
              <w:jc w:val="center"/>
              <w:rPr>
                <w:rFonts w:cs="Arial"/>
                <w:lang w:eastAsia="cs-CZ"/>
              </w:rPr>
            </w:pPr>
          </w:p>
        </w:tc>
        <w:tc>
          <w:tcPr>
            <w:tcW w:w="1413" w:type="dxa"/>
            <w:shd w:val="clear" w:color="auto" w:fill="auto"/>
            <w:noWrap/>
            <w:vAlign w:val="center"/>
          </w:tcPr>
          <w:p w14:paraId="3EEDCB67" w14:textId="77777777" w:rsidR="004211FE" w:rsidRPr="00A009D5" w:rsidRDefault="004211FE" w:rsidP="004211FE">
            <w:pPr>
              <w:spacing w:line="240" w:lineRule="auto"/>
              <w:jc w:val="center"/>
              <w:rPr>
                <w:rFonts w:cs="Arial"/>
                <w:lang w:eastAsia="cs-CZ"/>
              </w:rPr>
            </w:pPr>
            <w:r w:rsidRPr="00A009D5">
              <w:rPr>
                <w:rFonts w:cs="Arial"/>
                <w:lang w:eastAsia="cs-CZ"/>
              </w:rPr>
              <w:t>SŠ</w:t>
            </w:r>
          </w:p>
        </w:tc>
        <w:tc>
          <w:tcPr>
            <w:tcW w:w="1366" w:type="dxa"/>
            <w:shd w:val="clear" w:color="auto" w:fill="auto"/>
            <w:noWrap/>
            <w:vAlign w:val="center"/>
          </w:tcPr>
          <w:p w14:paraId="43A10543" w14:textId="5B97C64F" w:rsidR="004211FE" w:rsidRPr="00A009D5" w:rsidRDefault="00FA59E3" w:rsidP="004211FE">
            <w:pPr>
              <w:spacing w:line="240" w:lineRule="auto"/>
              <w:ind w:right="57"/>
              <w:jc w:val="right"/>
              <w:rPr>
                <w:rFonts w:cs="Arial"/>
                <w:lang w:eastAsia="cs-CZ"/>
              </w:rPr>
            </w:pPr>
            <w:r>
              <w:rPr>
                <w:rFonts w:cs="Arial"/>
                <w:lang w:eastAsia="cs-CZ"/>
              </w:rPr>
              <w:t>0,00</w:t>
            </w:r>
          </w:p>
        </w:tc>
        <w:tc>
          <w:tcPr>
            <w:tcW w:w="1372" w:type="dxa"/>
            <w:shd w:val="clear" w:color="auto" w:fill="auto"/>
            <w:noWrap/>
            <w:vAlign w:val="center"/>
          </w:tcPr>
          <w:p w14:paraId="1353AE4A" w14:textId="77777777" w:rsidR="004211FE" w:rsidRPr="00A009D5" w:rsidRDefault="004211FE" w:rsidP="004211FE">
            <w:pPr>
              <w:spacing w:line="240" w:lineRule="auto"/>
              <w:ind w:right="57"/>
              <w:jc w:val="right"/>
              <w:rPr>
                <w:rFonts w:cs="Arial"/>
                <w:lang w:eastAsia="cs-CZ"/>
              </w:rPr>
            </w:pPr>
            <w:r w:rsidRPr="00A009D5">
              <w:rPr>
                <w:rFonts w:cs="Arial"/>
                <w:lang w:eastAsia="cs-CZ"/>
              </w:rPr>
              <w:t>71,00</w:t>
            </w:r>
          </w:p>
        </w:tc>
        <w:tc>
          <w:tcPr>
            <w:tcW w:w="1378" w:type="dxa"/>
            <w:shd w:val="clear" w:color="auto" w:fill="auto"/>
            <w:noWrap/>
            <w:vAlign w:val="center"/>
          </w:tcPr>
          <w:p w14:paraId="0C520349" w14:textId="77777777" w:rsidR="004211FE" w:rsidRPr="00A009D5" w:rsidRDefault="004211FE" w:rsidP="004211FE">
            <w:pPr>
              <w:spacing w:line="240" w:lineRule="auto"/>
              <w:ind w:right="57"/>
              <w:jc w:val="right"/>
              <w:rPr>
                <w:rFonts w:cs="Arial"/>
                <w:lang w:eastAsia="cs-CZ"/>
              </w:rPr>
            </w:pPr>
            <w:r w:rsidRPr="00A009D5">
              <w:rPr>
                <w:rFonts w:cs="Arial"/>
                <w:lang w:eastAsia="cs-CZ"/>
              </w:rPr>
              <w:t>49,00</w:t>
            </w:r>
          </w:p>
        </w:tc>
      </w:tr>
      <w:tr w:rsidR="004211FE" w:rsidRPr="00A009D5" w14:paraId="580DA066" w14:textId="77777777" w:rsidTr="002D34FE">
        <w:trPr>
          <w:trHeight w:val="340"/>
        </w:trPr>
        <w:tc>
          <w:tcPr>
            <w:tcW w:w="1974" w:type="dxa"/>
            <w:vMerge/>
            <w:tcBorders>
              <w:bottom w:val="single" w:sz="4" w:space="0" w:color="auto"/>
            </w:tcBorders>
            <w:shd w:val="clear" w:color="auto" w:fill="BDD6EE" w:themeFill="accent1" w:themeFillTint="66"/>
            <w:vAlign w:val="center"/>
          </w:tcPr>
          <w:p w14:paraId="69D8E2D8" w14:textId="77777777" w:rsidR="004211FE" w:rsidRPr="00A009D5" w:rsidRDefault="004211FE" w:rsidP="004211FE">
            <w:pPr>
              <w:spacing w:line="240" w:lineRule="auto"/>
              <w:jc w:val="center"/>
              <w:rPr>
                <w:rFonts w:cs="Arial"/>
                <w:bCs/>
                <w:lang w:eastAsia="cs-CZ"/>
              </w:rPr>
            </w:pPr>
          </w:p>
        </w:tc>
        <w:tc>
          <w:tcPr>
            <w:tcW w:w="1456" w:type="dxa"/>
            <w:vMerge/>
            <w:tcBorders>
              <w:bottom w:val="single" w:sz="4" w:space="0" w:color="auto"/>
            </w:tcBorders>
            <w:shd w:val="clear" w:color="auto" w:fill="auto"/>
            <w:vAlign w:val="center"/>
          </w:tcPr>
          <w:p w14:paraId="4083554E" w14:textId="77777777" w:rsidR="004211FE" w:rsidRPr="00A009D5" w:rsidRDefault="004211FE" w:rsidP="004211FE">
            <w:pPr>
              <w:spacing w:line="240" w:lineRule="auto"/>
              <w:jc w:val="center"/>
              <w:rPr>
                <w:rFonts w:cs="Arial"/>
                <w:lang w:eastAsia="cs-CZ"/>
              </w:rPr>
            </w:pPr>
          </w:p>
        </w:tc>
        <w:tc>
          <w:tcPr>
            <w:tcW w:w="1413" w:type="dxa"/>
            <w:tcBorders>
              <w:bottom w:val="single" w:sz="4" w:space="0" w:color="auto"/>
            </w:tcBorders>
            <w:shd w:val="clear" w:color="auto" w:fill="auto"/>
            <w:noWrap/>
            <w:vAlign w:val="center"/>
          </w:tcPr>
          <w:p w14:paraId="096C6D34" w14:textId="77777777" w:rsidR="004211FE" w:rsidRPr="00A009D5" w:rsidRDefault="004211FE" w:rsidP="004211FE">
            <w:pPr>
              <w:spacing w:line="240" w:lineRule="auto"/>
              <w:jc w:val="center"/>
              <w:rPr>
                <w:rFonts w:cs="Arial"/>
                <w:lang w:eastAsia="cs-CZ"/>
              </w:rPr>
            </w:pPr>
            <w:r w:rsidRPr="00A009D5">
              <w:rPr>
                <w:rFonts w:cs="Arial"/>
                <w:lang w:eastAsia="cs-CZ"/>
              </w:rPr>
              <w:t>ZUŠ</w:t>
            </w:r>
          </w:p>
        </w:tc>
        <w:tc>
          <w:tcPr>
            <w:tcW w:w="1366" w:type="dxa"/>
            <w:tcBorders>
              <w:bottom w:val="single" w:sz="4" w:space="0" w:color="auto"/>
            </w:tcBorders>
            <w:shd w:val="clear" w:color="auto" w:fill="auto"/>
            <w:noWrap/>
            <w:vAlign w:val="center"/>
          </w:tcPr>
          <w:p w14:paraId="1FA60B88" w14:textId="4D7D2602" w:rsidR="004211FE" w:rsidRPr="00A009D5" w:rsidRDefault="00FA59E3" w:rsidP="004211FE">
            <w:pPr>
              <w:spacing w:line="240" w:lineRule="auto"/>
              <w:ind w:right="57"/>
              <w:jc w:val="right"/>
              <w:rPr>
                <w:rFonts w:cs="Arial"/>
                <w:lang w:eastAsia="cs-CZ"/>
              </w:rPr>
            </w:pPr>
            <w:r>
              <w:rPr>
                <w:rFonts w:cs="Arial"/>
                <w:lang w:eastAsia="cs-CZ"/>
              </w:rPr>
              <w:t>0,00</w:t>
            </w:r>
          </w:p>
        </w:tc>
        <w:tc>
          <w:tcPr>
            <w:tcW w:w="1372" w:type="dxa"/>
            <w:tcBorders>
              <w:bottom w:val="single" w:sz="4" w:space="0" w:color="auto"/>
            </w:tcBorders>
            <w:shd w:val="clear" w:color="auto" w:fill="auto"/>
            <w:noWrap/>
            <w:vAlign w:val="center"/>
          </w:tcPr>
          <w:p w14:paraId="40151741" w14:textId="77777777" w:rsidR="004211FE" w:rsidRPr="00A009D5" w:rsidRDefault="004211FE" w:rsidP="004211FE">
            <w:pPr>
              <w:spacing w:line="240" w:lineRule="auto"/>
              <w:ind w:right="57"/>
              <w:jc w:val="right"/>
              <w:rPr>
                <w:rFonts w:cs="Arial"/>
                <w:lang w:eastAsia="cs-CZ"/>
              </w:rPr>
            </w:pPr>
            <w:r w:rsidRPr="00A009D5">
              <w:rPr>
                <w:rFonts w:cs="Arial"/>
                <w:lang w:eastAsia="cs-CZ"/>
              </w:rPr>
              <w:t>20,00</w:t>
            </w:r>
          </w:p>
        </w:tc>
        <w:tc>
          <w:tcPr>
            <w:tcW w:w="1378" w:type="dxa"/>
            <w:tcBorders>
              <w:bottom w:val="single" w:sz="4" w:space="0" w:color="auto"/>
            </w:tcBorders>
            <w:shd w:val="clear" w:color="auto" w:fill="auto"/>
            <w:noWrap/>
            <w:vAlign w:val="center"/>
          </w:tcPr>
          <w:p w14:paraId="0429F0F5" w14:textId="1776D49C" w:rsidR="004211FE" w:rsidRPr="00A009D5" w:rsidRDefault="00802836" w:rsidP="004211FE">
            <w:pPr>
              <w:spacing w:line="240" w:lineRule="auto"/>
              <w:ind w:right="57"/>
              <w:jc w:val="right"/>
              <w:rPr>
                <w:rFonts w:cs="Arial"/>
                <w:lang w:eastAsia="cs-CZ"/>
              </w:rPr>
            </w:pPr>
            <w:r>
              <w:rPr>
                <w:rFonts w:cs="Arial"/>
                <w:lang w:eastAsia="cs-CZ"/>
              </w:rPr>
              <w:t>0,00</w:t>
            </w:r>
          </w:p>
        </w:tc>
      </w:tr>
    </w:tbl>
    <w:p w14:paraId="1DCF4824" w14:textId="77777777" w:rsidR="004211FE" w:rsidRDefault="004211FE" w:rsidP="004211FE">
      <w:pPr>
        <w:spacing w:line="240" w:lineRule="auto"/>
        <w:rPr>
          <w:rFonts w:cs="Arial"/>
          <w:b/>
          <w:bCs/>
          <w:sz w:val="24"/>
          <w:szCs w:val="26"/>
        </w:rPr>
      </w:pPr>
    </w:p>
    <w:p w14:paraId="340F53D0" w14:textId="77777777" w:rsidR="004211FE" w:rsidRPr="00FA59E3" w:rsidRDefault="004211FE" w:rsidP="004211FE">
      <w:pPr>
        <w:keepNext/>
        <w:tabs>
          <w:tab w:val="left" w:pos="851"/>
        </w:tabs>
        <w:spacing w:before="240" w:after="240" w:line="240" w:lineRule="auto"/>
        <w:jc w:val="both"/>
        <w:outlineLvl w:val="2"/>
        <w:rPr>
          <w:rFonts w:cs="Arial"/>
          <w:b/>
          <w:bCs/>
          <w:sz w:val="26"/>
          <w:szCs w:val="26"/>
        </w:rPr>
      </w:pPr>
      <w:bookmarkStart w:id="384" w:name="_Toc792471"/>
      <w:bookmarkStart w:id="385" w:name="_Toc792799"/>
      <w:r w:rsidRPr="00FA59E3">
        <w:rPr>
          <w:rFonts w:cs="Arial"/>
          <w:b/>
          <w:bCs/>
          <w:sz w:val="26"/>
          <w:szCs w:val="26"/>
        </w:rPr>
        <w:t>Vývoj financování soukromých škol z rozpočtu MŠMT</w:t>
      </w:r>
      <w:bookmarkEnd w:id="384"/>
      <w:bookmarkEnd w:id="385"/>
    </w:p>
    <w:p w14:paraId="4B0F1805" w14:textId="0C8ECED6" w:rsidR="004211FE" w:rsidRPr="00A009D5" w:rsidRDefault="004211FE" w:rsidP="004211FE">
      <w:pPr>
        <w:widowControl w:val="0"/>
        <w:tabs>
          <w:tab w:val="left" w:pos="360"/>
          <w:tab w:val="left" w:pos="1080"/>
        </w:tabs>
        <w:spacing w:after="100" w:afterAutospacing="1" w:line="240" w:lineRule="auto"/>
        <w:ind w:right="-470"/>
        <w:jc w:val="both"/>
        <w:rPr>
          <w:i/>
        </w:rPr>
      </w:pPr>
      <w:r w:rsidRPr="00A009D5">
        <w:rPr>
          <w:bCs/>
          <w:i/>
        </w:rPr>
        <w:t>Graf č. 3</w:t>
      </w:r>
      <w:r w:rsidR="00B04EBA">
        <w:rPr>
          <w:bCs/>
          <w:i/>
        </w:rPr>
        <w:t>0</w:t>
      </w:r>
      <w:r w:rsidRPr="00A009D5">
        <w:rPr>
          <w:bCs/>
          <w:i/>
        </w:rPr>
        <w:tab/>
        <w:t xml:space="preserve">Vývoj financování soukromých škol z rozpočtu MŠMT v letech 2016 - 2018 </w:t>
      </w:r>
      <w:r w:rsidRPr="00A009D5">
        <w:rPr>
          <w:i/>
        </w:rPr>
        <w:t>(údaje v tisících Kč)</w:t>
      </w:r>
    </w:p>
    <w:p w14:paraId="718EF27B" w14:textId="27683433" w:rsidR="004211FE" w:rsidRPr="00CC58BF" w:rsidRDefault="004211FE" w:rsidP="00802836">
      <w:pPr>
        <w:tabs>
          <w:tab w:val="left" w:pos="680"/>
        </w:tabs>
        <w:spacing w:after="120" w:line="240" w:lineRule="auto"/>
        <w:rPr>
          <w:b/>
          <w:bCs/>
          <w:sz w:val="28"/>
          <w:szCs w:val="28"/>
        </w:rPr>
      </w:pPr>
      <w:r>
        <w:rPr>
          <w:noProof/>
          <w:lang w:eastAsia="cs-CZ"/>
        </w:rPr>
        <w:drawing>
          <wp:inline distT="0" distB="0" distL="0" distR="0" wp14:anchorId="06DF267B" wp14:editId="56B61F4B">
            <wp:extent cx="5629275" cy="3338111"/>
            <wp:effectExtent l="0" t="0" r="9525" b="1524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AC2C43" w14:textId="77777777" w:rsidR="00DD6269" w:rsidRDefault="004211FE" w:rsidP="00475B57">
      <w:pPr>
        <w:spacing w:line="240" w:lineRule="auto"/>
        <w:jc w:val="both"/>
      </w:pPr>
      <w:r w:rsidRPr="00CC58BF">
        <w:t xml:space="preserve"> </w:t>
      </w:r>
    </w:p>
    <w:p w14:paraId="13F95A76" w14:textId="79DC4E13" w:rsidR="004211FE" w:rsidRPr="00475B57" w:rsidRDefault="004211FE" w:rsidP="00475B57">
      <w:pPr>
        <w:spacing w:line="240" w:lineRule="auto"/>
        <w:jc w:val="both"/>
        <w:rPr>
          <w:sz w:val="24"/>
          <w:szCs w:val="24"/>
        </w:rPr>
      </w:pPr>
      <w:r w:rsidRPr="00475B57">
        <w:rPr>
          <w:sz w:val="24"/>
          <w:szCs w:val="24"/>
        </w:rPr>
        <w:t xml:space="preserve">Dotace pro soukromé školy se během let 2016-2018 postupně zvyšovala. </w:t>
      </w:r>
    </w:p>
    <w:p w14:paraId="1F9B7E1C" w14:textId="77DEE613" w:rsidR="007E43D3" w:rsidRPr="007E43D3" w:rsidRDefault="00C918E6" w:rsidP="007E43D3">
      <w:pPr>
        <w:pStyle w:val="Nadpis1"/>
        <w:rPr>
          <w:b/>
          <w:sz w:val="26"/>
          <w:szCs w:val="26"/>
        </w:rPr>
      </w:pPr>
      <w:bookmarkStart w:id="386" w:name="_Toc792472"/>
      <w:bookmarkStart w:id="387" w:name="_Toc792800"/>
      <w:r w:rsidRPr="00DD245E">
        <w:rPr>
          <w:b/>
          <w:sz w:val="26"/>
          <w:szCs w:val="26"/>
        </w:rPr>
        <w:t>Závěr</w:t>
      </w:r>
      <w:bookmarkEnd w:id="386"/>
      <w:bookmarkEnd w:id="387"/>
    </w:p>
    <w:p w14:paraId="2C0FC483" w14:textId="33E1650C" w:rsidR="0020185D" w:rsidRPr="00DD6269" w:rsidRDefault="00C918E6" w:rsidP="00DD6269">
      <w:pPr>
        <w:spacing w:line="240" w:lineRule="auto"/>
        <w:jc w:val="both"/>
        <w:rPr>
          <w:sz w:val="24"/>
          <w:szCs w:val="24"/>
        </w:rPr>
      </w:pPr>
      <w:r>
        <w:rPr>
          <w:sz w:val="24"/>
          <w:szCs w:val="24"/>
        </w:rPr>
        <w:t>D</w:t>
      </w:r>
      <w:r w:rsidR="004211FE" w:rsidRPr="00475B57">
        <w:rPr>
          <w:sz w:val="24"/>
          <w:szCs w:val="24"/>
        </w:rPr>
        <w:t>otace na zajištění</w:t>
      </w:r>
      <w:r>
        <w:rPr>
          <w:sz w:val="24"/>
          <w:szCs w:val="24"/>
        </w:rPr>
        <w:t xml:space="preserve"> výuky a doprovodných činností </w:t>
      </w:r>
      <w:r w:rsidR="004211FE" w:rsidRPr="00475B57">
        <w:rPr>
          <w:sz w:val="24"/>
          <w:szCs w:val="24"/>
        </w:rPr>
        <w:t xml:space="preserve">z rozpočtu Ministerstva školství, mládeže a tělovýchovy se v minulých letech každoročně zvyšovaly.  Zároveň byly z MŠMT financované projekty z rozvojových a dotačních programů na podporu výuky cizinců, dvojjazyčného vzdělávání, odborného vzdělávání, na podporu soutěží, sportovních talentů, asistentů pedagoga a podporu poradenských zařízení.  Nemalé částky byly v minulých letech čerpané z projektů Evropské unie.  </w:t>
      </w:r>
    </w:p>
    <w:p w14:paraId="73F2AADB" w14:textId="6BDFC421" w:rsidR="005F43E1" w:rsidRPr="00137432" w:rsidRDefault="005F43E1" w:rsidP="005F43E1">
      <w:pPr>
        <w:pStyle w:val="Nadpis1"/>
        <w:rPr>
          <w:b/>
        </w:rPr>
      </w:pPr>
      <w:bookmarkStart w:id="388" w:name="_Toc535498236"/>
      <w:bookmarkStart w:id="389" w:name="_Toc792801"/>
      <w:r w:rsidRPr="00137432">
        <w:rPr>
          <w:b/>
        </w:rPr>
        <w:lastRenderedPageBreak/>
        <w:t>4 Naplňování Dlouhodobého záměru vzdělávání a rozvoje vzdělávací soustavy v Olomouckém kraji</w:t>
      </w:r>
      <w:bookmarkEnd w:id="388"/>
      <w:bookmarkEnd w:id="389"/>
    </w:p>
    <w:p w14:paraId="5295ED25" w14:textId="77777777" w:rsidR="00536D3A" w:rsidRPr="00137432" w:rsidRDefault="00536D3A" w:rsidP="000E1080">
      <w:pPr>
        <w:jc w:val="both"/>
        <w:rPr>
          <w:sz w:val="24"/>
          <w:szCs w:val="24"/>
        </w:rPr>
      </w:pPr>
    </w:p>
    <w:p w14:paraId="3F918886" w14:textId="2ECF28D3" w:rsidR="005F2021" w:rsidRPr="00137432" w:rsidRDefault="005F2021" w:rsidP="000E1080">
      <w:pPr>
        <w:jc w:val="both"/>
        <w:rPr>
          <w:sz w:val="24"/>
          <w:szCs w:val="24"/>
        </w:rPr>
      </w:pPr>
      <w:r w:rsidRPr="00137432">
        <w:rPr>
          <w:sz w:val="24"/>
          <w:szCs w:val="24"/>
        </w:rPr>
        <w:t>Dlouhodobý záměr vzdělávání a rozvoje vzdělávací soustavy Olomouckého kraje 2016 (dále také jen Dlouhodobý záměr nebo DZ OK) je základní strategický dokument Olomouckého kraje stanovující základní směry rozvoje v oblasti vzdělávání. Je zpracováván na základě ustanovení § 9 zákona č. 561/2004 Sb., o předškolním, základním, středním, vyšším odborném a jiném vzdělávání (školský zákon), který mimo ji</w:t>
      </w:r>
      <w:r w:rsidR="00854E55">
        <w:rPr>
          <w:sz w:val="24"/>
          <w:szCs w:val="24"/>
        </w:rPr>
        <w:t>né stanovuje jeho vyhodnocení a </w:t>
      </w:r>
      <w:r w:rsidRPr="00137432">
        <w:rPr>
          <w:sz w:val="24"/>
          <w:szCs w:val="24"/>
        </w:rPr>
        <w:t>nové zpracování po čtyřech letech. Jeho struktura je stanovena vyhláškou MŠMT.</w:t>
      </w:r>
    </w:p>
    <w:p w14:paraId="4D2F44FC" w14:textId="77777777" w:rsidR="005F2021" w:rsidRPr="00137432" w:rsidRDefault="005F2021" w:rsidP="000E1080">
      <w:pPr>
        <w:jc w:val="both"/>
        <w:rPr>
          <w:sz w:val="24"/>
          <w:szCs w:val="24"/>
        </w:rPr>
      </w:pPr>
      <w:r w:rsidRPr="00137432">
        <w:rPr>
          <w:sz w:val="24"/>
          <w:szCs w:val="24"/>
        </w:rPr>
        <w:t xml:space="preserve">Dlouhodobý záměr vzdělávání a rozvoje vzdělávací soustavy Olomouckého kraje pro období 2016–2020 byl schválen Zastupitelstvem Olomouckého kraje dne 11. 3. 2016. </w:t>
      </w:r>
    </w:p>
    <w:p w14:paraId="29765C41" w14:textId="77777777" w:rsidR="005F2021" w:rsidRPr="00137432" w:rsidRDefault="005F2021" w:rsidP="000E1080">
      <w:pPr>
        <w:jc w:val="both"/>
        <w:rPr>
          <w:sz w:val="24"/>
          <w:szCs w:val="24"/>
        </w:rPr>
      </w:pPr>
      <w:r w:rsidRPr="00137432">
        <w:rPr>
          <w:sz w:val="24"/>
          <w:szCs w:val="24"/>
        </w:rPr>
        <w:t>Jedná se v pořadí o pátý Dlouhodobý záměr zpracovaný pro území Olomouckého kraje, který navazuje na předchozí dlouhodobé záměry zpracované v letech 20</w:t>
      </w:r>
      <w:r w:rsidR="000E1080" w:rsidRPr="00137432">
        <w:rPr>
          <w:sz w:val="24"/>
          <w:szCs w:val="24"/>
        </w:rPr>
        <w:t xml:space="preserve">03, 2006, 2008 </w:t>
      </w:r>
      <w:r w:rsidRPr="00137432">
        <w:rPr>
          <w:sz w:val="24"/>
          <w:szCs w:val="24"/>
        </w:rPr>
        <w:t>a 2012. Dlouhodobý záměr vzdělávání a rozvoje vzdělávací soustavy Olomouckého kraje 2016 vychází zejména z Dlouhodobého záměru vzdělávání a rozvoje vzdělávací soustavy České republiky 2015–2020 (dále DZ ČR) zpracovaného MŠMT a také ze základního strategického dokumentu Olomouckého kraje, Programu rozvoje územního obvodu</w:t>
      </w:r>
      <w:r w:rsidR="000E1080" w:rsidRPr="00137432">
        <w:rPr>
          <w:sz w:val="24"/>
          <w:szCs w:val="24"/>
        </w:rPr>
        <w:t xml:space="preserve"> Olomouckého kraje 2015–2020, v </w:t>
      </w:r>
      <w:r w:rsidRPr="00137432">
        <w:rPr>
          <w:sz w:val="24"/>
          <w:szCs w:val="24"/>
        </w:rPr>
        <w:t>jehož rámci jsou mimo jiné definovány základní strategické směry v oblasti rozvoje lidských zdrojů, resp. vzdělávání.</w:t>
      </w:r>
    </w:p>
    <w:p w14:paraId="3CBDE1E3" w14:textId="5B2D9452" w:rsidR="005F2021" w:rsidRPr="00137432" w:rsidRDefault="005F2021" w:rsidP="000E1080">
      <w:pPr>
        <w:jc w:val="both"/>
        <w:rPr>
          <w:sz w:val="24"/>
          <w:szCs w:val="24"/>
        </w:rPr>
      </w:pPr>
      <w:r w:rsidRPr="00137432">
        <w:rPr>
          <w:sz w:val="24"/>
          <w:szCs w:val="24"/>
        </w:rPr>
        <w:t>Dlouhodobý záměr respektuje ekonomická a sociální specifika Olomouckého kraje, zejména pak ve vztahu ke stavu a vývoji vzdělávací soustavy na jeho území. Vznik Dlouhodobého záměru v jeho stávající podobě byl umožněn na základě široké spolupráce zainteresovaných partnerů. Gestorem přípravy a zpracování Dlouhodobého záměru byl Od</w:t>
      </w:r>
      <w:r w:rsidR="00854E55">
        <w:rPr>
          <w:sz w:val="24"/>
          <w:szCs w:val="24"/>
        </w:rPr>
        <w:t>bor školství a </w:t>
      </w:r>
      <w:r w:rsidRPr="00137432">
        <w:rPr>
          <w:sz w:val="24"/>
          <w:szCs w:val="24"/>
        </w:rPr>
        <w:t>mládeže Krajského úřadu Olomouckého kraje. Vedle zpracovatele se na jeho přípravě úzce podíleli člen Rady Olomouckého kraje odpovědný za oblast školství, pracovní skupiny složené z ředitelů jednotlivých typů škol působících v Olomouckém kr</w:t>
      </w:r>
      <w:r w:rsidR="005D1CF9">
        <w:rPr>
          <w:sz w:val="24"/>
          <w:szCs w:val="24"/>
        </w:rPr>
        <w:t>aji, které pracovaly zejména na </w:t>
      </w:r>
      <w:r w:rsidRPr="00137432">
        <w:rPr>
          <w:sz w:val="24"/>
          <w:szCs w:val="24"/>
        </w:rPr>
        <w:t>návrzích řešení problémových okruhů a členové V</w:t>
      </w:r>
      <w:r w:rsidR="00854E55">
        <w:rPr>
          <w:sz w:val="24"/>
          <w:szCs w:val="24"/>
        </w:rPr>
        <w:t>ýboru pro výchovu, vzdělávání a </w:t>
      </w:r>
      <w:r w:rsidRPr="00137432">
        <w:rPr>
          <w:sz w:val="24"/>
          <w:szCs w:val="24"/>
        </w:rPr>
        <w:t>zaměstnanost Zastupitelstva Olomouckého kraje.</w:t>
      </w:r>
    </w:p>
    <w:p w14:paraId="5B8F84C0" w14:textId="77777777" w:rsidR="005F2021" w:rsidRPr="00137432" w:rsidRDefault="005F2021" w:rsidP="000E1080">
      <w:pPr>
        <w:jc w:val="both"/>
        <w:rPr>
          <w:b/>
          <w:sz w:val="26"/>
          <w:szCs w:val="26"/>
        </w:rPr>
      </w:pPr>
      <w:r w:rsidRPr="00137432">
        <w:rPr>
          <w:b/>
          <w:sz w:val="26"/>
          <w:szCs w:val="26"/>
        </w:rPr>
        <w:t xml:space="preserve">Naplňování dlouhodobého záměru vzdělávání České republiky v Olomouckém kraji </w:t>
      </w:r>
    </w:p>
    <w:p w14:paraId="2BE497F0" w14:textId="77777777" w:rsidR="005F2021" w:rsidRPr="00137432" w:rsidRDefault="005F2021" w:rsidP="000E1080">
      <w:pPr>
        <w:jc w:val="both"/>
        <w:rPr>
          <w:sz w:val="24"/>
          <w:szCs w:val="24"/>
        </w:rPr>
      </w:pPr>
      <w:r w:rsidRPr="00137432">
        <w:rPr>
          <w:sz w:val="24"/>
          <w:szCs w:val="24"/>
        </w:rPr>
        <w:t>Základní strategií určující motiv Dlouhodobého záměru ČR 2015 pro následující období jsou následující témata:</w:t>
      </w:r>
    </w:p>
    <w:p w14:paraId="7BA59206" w14:textId="77777777" w:rsidR="005F2021" w:rsidRPr="00137432" w:rsidRDefault="005F2021" w:rsidP="000E1080">
      <w:pPr>
        <w:jc w:val="both"/>
        <w:rPr>
          <w:sz w:val="24"/>
          <w:szCs w:val="24"/>
        </w:rPr>
      </w:pPr>
      <w:r w:rsidRPr="00137432">
        <w:rPr>
          <w:sz w:val="24"/>
          <w:szCs w:val="24"/>
        </w:rPr>
        <w:t>a.</w:t>
      </w:r>
      <w:r w:rsidRPr="00137432">
        <w:rPr>
          <w:sz w:val="24"/>
          <w:szCs w:val="24"/>
        </w:rPr>
        <w:tab/>
        <w:t>vzdělávání pro budoucnost;</w:t>
      </w:r>
    </w:p>
    <w:p w14:paraId="19DFE718" w14:textId="77777777" w:rsidR="005F2021" w:rsidRPr="00137432" w:rsidRDefault="005F2021" w:rsidP="000E1080">
      <w:pPr>
        <w:jc w:val="both"/>
        <w:rPr>
          <w:sz w:val="24"/>
          <w:szCs w:val="24"/>
        </w:rPr>
      </w:pPr>
      <w:r w:rsidRPr="00137432">
        <w:rPr>
          <w:sz w:val="24"/>
          <w:szCs w:val="24"/>
        </w:rPr>
        <w:t>b.</w:t>
      </w:r>
      <w:r w:rsidRPr="00137432">
        <w:rPr>
          <w:sz w:val="24"/>
          <w:szCs w:val="24"/>
        </w:rPr>
        <w:tab/>
        <w:t>snižování nerovností ve vzdělávání;</w:t>
      </w:r>
    </w:p>
    <w:p w14:paraId="3DB14163" w14:textId="77777777" w:rsidR="005F2021" w:rsidRPr="00137432" w:rsidRDefault="005F2021" w:rsidP="000E1080">
      <w:pPr>
        <w:jc w:val="both"/>
        <w:rPr>
          <w:sz w:val="24"/>
          <w:szCs w:val="24"/>
        </w:rPr>
      </w:pPr>
      <w:r w:rsidRPr="00137432">
        <w:rPr>
          <w:sz w:val="24"/>
          <w:szCs w:val="24"/>
        </w:rPr>
        <w:t>c.</w:t>
      </w:r>
      <w:r w:rsidRPr="00137432">
        <w:rPr>
          <w:sz w:val="24"/>
          <w:szCs w:val="24"/>
        </w:rPr>
        <w:tab/>
        <w:t>kvalita vzdělávání a zlepšování pedagogických dovedností učitelů.</w:t>
      </w:r>
    </w:p>
    <w:p w14:paraId="596F0E43" w14:textId="3C1BCEE1" w:rsidR="000E1080" w:rsidRPr="0020185D" w:rsidRDefault="005F2021" w:rsidP="000E1080">
      <w:pPr>
        <w:jc w:val="both"/>
        <w:rPr>
          <w:sz w:val="24"/>
          <w:szCs w:val="24"/>
          <w:highlight w:val="yellow"/>
        </w:rPr>
      </w:pPr>
      <w:r w:rsidRPr="00137432">
        <w:rPr>
          <w:sz w:val="24"/>
          <w:szCs w:val="24"/>
        </w:rPr>
        <w:t>Jednotlivá témata se odrážejí v hlavních reformních krocích DZ ČR 2015, které byly zapracovány do Dlouhodobého záměru vzdělávání a rozvoje vzdělávací s</w:t>
      </w:r>
      <w:r w:rsidR="000E1080" w:rsidRPr="00137432">
        <w:rPr>
          <w:sz w:val="24"/>
          <w:szCs w:val="24"/>
        </w:rPr>
        <w:t>oustavy Olomouckého kraje 2016.</w:t>
      </w:r>
    </w:p>
    <w:p w14:paraId="1482FB28" w14:textId="7B451611" w:rsidR="005F43E1" w:rsidRDefault="005F43E1" w:rsidP="005F43E1">
      <w:pPr>
        <w:pStyle w:val="Nadpis2"/>
        <w:rPr>
          <w:b/>
        </w:rPr>
      </w:pPr>
      <w:bookmarkStart w:id="390" w:name="_Toc535498237"/>
      <w:bookmarkStart w:id="391" w:name="_Toc792802"/>
      <w:r w:rsidRPr="00137432">
        <w:rPr>
          <w:b/>
        </w:rPr>
        <w:lastRenderedPageBreak/>
        <w:t>4.1 Vzdělávání pro budoucnost</w:t>
      </w:r>
      <w:bookmarkEnd w:id="390"/>
      <w:bookmarkEnd w:id="391"/>
    </w:p>
    <w:p w14:paraId="459E6332" w14:textId="77777777" w:rsidR="007E5CDC" w:rsidRPr="007E5CDC" w:rsidRDefault="007E5CDC" w:rsidP="007E5CDC"/>
    <w:p w14:paraId="7FE9E6B3" w14:textId="45E52D58" w:rsidR="005F2021" w:rsidRPr="00137432" w:rsidRDefault="005F2021" w:rsidP="000E1080">
      <w:pPr>
        <w:jc w:val="both"/>
        <w:rPr>
          <w:sz w:val="24"/>
          <w:szCs w:val="24"/>
        </w:rPr>
      </w:pPr>
      <w:r w:rsidRPr="00137432">
        <w:rPr>
          <w:sz w:val="24"/>
          <w:szCs w:val="24"/>
        </w:rPr>
        <w:t>Vzhledem k tomu, že pro společnost současné doby jsou charakteristické rychlé změny (technologické, ekonomické, společenské a environmentální),</w:t>
      </w:r>
      <w:r w:rsidR="005D1CF9">
        <w:rPr>
          <w:sz w:val="24"/>
          <w:szCs w:val="24"/>
        </w:rPr>
        <w:t xml:space="preserve"> které ovlivňují ekonomiku a ve </w:t>
      </w:r>
      <w:r w:rsidRPr="00137432">
        <w:rPr>
          <w:sz w:val="24"/>
          <w:szCs w:val="24"/>
        </w:rPr>
        <w:t xml:space="preserve">svém důsledku celou společnost, je třeba pro budoucí </w:t>
      </w:r>
      <w:r w:rsidR="005D1CF9">
        <w:rPr>
          <w:sz w:val="24"/>
          <w:szCs w:val="24"/>
        </w:rPr>
        <w:t>období počítat s tím, že cíle a </w:t>
      </w:r>
      <w:r w:rsidRPr="00137432">
        <w:rPr>
          <w:sz w:val="24"/>
          <w:szCs w:val="24"/>
        </w:rPr>
        <w:t>obsah vzdělávání bude třeba budoucím trendům výrazněji přizpůsobit. Kromě personálních kapacit je důležité věnovat pozornost také přípravě škol v Olomouckém kraji po stránce personální</w:t>
      </w:r>
      <w:r w:rsidR="000E1080" w:rsidRPr="00137432">
        <w:rPr>
          <w:sz w:val="24"/>
          <w:szCs w:val="24"/>
        </w:rPr>
        <w:t xml:space="preserve"> i </w:t>
      </w:r>
      <w:r w:rsidRPr="00137432">
        <w:rPr>
          <w:sz w:val="24"/>
          <w:szCs w:val="24"/>
        </w:rPr>
        <w:t>materiální na budoucí změny.</w:t>
      </w:r>
    </w:p>
    <w:p w14:paraId="4B445192" w14:textId="2256AC5F" w:rsidR="005F2021" w:rsidRPr="00137432" w:rsidRDefault="005F2021" w:rsidP="000E1080">
      <w:pPr>
        <w:jc w:val="both"/>
        <w:rPr>
          <w:sz w:val="24"/>
          <w:szCs w:val="24"/>
        </w:rPr>
      </w:pPr>
      <w:r w:rsidRPr="00137432">
        <w:rPr>
          <w:sz w:val="24"/>
          <w:szCs w:val="24"/>
        </w:rPr>
        <w:t>Jednou z realizovaných priorit je zajištění přístupu ke vzdělávání, respektive zvyšování účasti na všech úrovních vzdělání. Je však třeba zajistit na jedné st</w:t>
      </w:r>
      <w:r w:rsidR="005D1CF9">
        <w:rPr>
          <w:sz w:val="24"/>
          <w:szCs w:val="24"/>
        </w:rPr>
        <w:t>raně přístup ke vzdělávání a na </w:t>
      </w:r>
      <w:r w:rsidRPr="00137432">
        <w:rPr>
          <w:sz w:val="24"/>
          <w:szCs w:val="24"/>
        </w:rPr>
        <w:t>straně druhé brát ohled na požadavky trhu práce a uplatnění absolventů. Přiměřená reakce na momentální a budoucí potřeby trhu práce je jednou z priorit nejen orgánů státní správy ve školství, ale stejně tak územní</w:t>
      </w:r>
      <w:r w:rsidR="000E1080" w:rsidRPr="00137432">
        <w:rPr>
          <w:sz w:val="24"/>
          <w:szCs w:val="24"/>
        </w:rPr>
        <w:t xml:space="preserve">ch samosprávných celků – krajů </w:t>
      </w:r>
      <w:r w:rsidR="00854E55">
        <w:rPr>
          <w:sz w:val="24"/>
          <w:szCs w:val="24"/>
        </w:rPr>
        <w:t>a obcí. Z toho důvodu v </w:t>
      </w:r>
      <w:r w:rsidRPr="00137432">
        <w:rPr>
          <w:sz w:val="24"/>
          <w:szCs w:val="24"/>
        </w:rPr>
        <w:t>oblasti vzdělávací nabídky Olomoucký kraj pokračoval ve schvalová</w:t>
      </w:r>
      <w:r w:rsidR="000E1080" w:rsidRPr="00137432">
        <w:rPr>
          <w:sz w:val="24"/>
          <w:szCs w:val="24"/>
        </w:rPr>
        <w:t>ní rozsahu nabídky studijních a </w:t>
      </w:r>
      <w:r w:rsidRPr="00137432">
        <w:rPr>
          <w:sz w:val="24"/>
          <w:szCs w:val="24"/>
        </w:rPr>
        <w:t>učebních oborů jednotlivých škol tak, aby tato vzdělávací nabídka odpovídala požadavkům trhu práce. Rada Olomouckého kraje při</w:t>
      </w:r>
      <w:r w:rsidR="00854E55">
        <w:rPr>
          <w:sz w:val="24"/>
          <w:szCs w:val="24"/>
        </w:rPr>
        <w:t xml:space="preserve"> stanovování výkonů vycházela z </w:t>
      </w:r>
      <w:r w:rsidRPr="00137432">
        <w:rPr>
          <w:sz w:val="24"/>
          <w:szCs w:val="24"/>
        </w:rPr>
        <w:t>předpokladů úřadů práce o zaměstnanosti a uplatnitelno</w:t>
      </w:r>
      <w:r w:rsidR="00854E55">
        <w:rPr>
          <w:sz w:val="24"/>
          <w:szCs w:val="24"/>
        </w:rPr>
        <w:t>sti absolventů středních škol a </w:t>
      </w:r>
      <w:r w:rsidRPr="00137432">
        <w:rPr>
          <w:sz w:val="24"/>
          <w:szCs w:val="24"/>
        </w:rPr>
        <w:t xml:space="preserve">závěrů jednání Výboru pro výchovu, vzdělávání a zaměstnanost Zastupitelstva </w:t>
      </w:r>
      <w:r w:rsidR="000E1080" w:rsidRPr="00137432">
        <w:rPr>
          <w:sz w:val="24"/>
          <w:szCs w:val="24"/>
        </w:rPr>
        <w:t>Olomouckého kraje. Úřad práce v </w:t>
      </w:r>
      <w:r w:rsidRPr="00137432">
        <w:rPr>
          <w:sz w:val="24"/>
          <w:szCs w:val="24"/>
        </w:rPr>
        <w:t>Olomouci pro potřeby odboru školství a mládeže zpracovává údaje o počtech absolventů jednotlivých středníc</w:t>
      </w:r>
      <w:r w:rsidR="00854E55">
        <w:rPr>
          <w:sz w:val="24"/>
          <w:szCs w:val="24"/>
        </w:rPr>
        <w:t>h škol a pravidelně informuje o </w:t>
      </w:r>
      <w:r w:rsidRPr="00137432">
        <w:rPr>
          <w:sz w:val="24"/>
          <w:szCs w:val="24"/>
        </w:rPr>
        <w:t>počtech absolventů škol Olomouckého kraje, kteří po ukončení střední školy nenašli uplatnění na trhu práce a zůstali tak v registraci místně příslušného úřadu práce.</w:t>
      </w:r>
    </w:p>
    <w:p w14:paraId="51D6CB00" w14:textId="55AF536E" w:rsidR="00137432" w:rsidRPr="00137432" w:rsidRDefault="00137432" w:rsidP="00137432">
      <w:pPr>
        <w:jc w:val="both"/>
        <w:rPr>
          <w:sz w:val="24"/>
          <w:szCs w:val="24"/>
        </w:rPr>
      </w:pPr>
      <w:r w:rsidRPr="00137432">
        <w:rPr>
          <w:sz w:val="24"/>
          <w:szCs w:val="24"/>
        </w:rPr>
        <w:t>Nejvyšší počty žáků byly ve školním roce 2017/18 přijímány ke střednímu odbornému vzdělávání s maturitní zkouškou (2 422), což je 35,4</w:t>
      </w:r>
      <w:r>
        <w:rPr>
          <w:sz w:val="24"/>
          <w:szCs w:val="24"/>
        </w:rPr>
        <w:t xml:space="preserve"> </w:t>
      </w:r>
      <w:r w:rsidRPr="00137432">
        <w:rPr>
          <w:sz w:val="24"/>
          <w:szCs w:val="24"/>
        </w:rPr>
        <w:t xml:space="preserve">%. Nově přijatých ke střednímu vzdělávání s výučním listem bylo 1 940 </w:t>
      </w:r>
      <w:r>
        <w:rPr>
          <w:sz w:val="24"/>
          <w:szCs w:val="24"/>
        </w:rPr>
        <w:t>–</w:t>
      </w:r>
      <w:r w:rsidRPr="00137432">
        <w:rPr>
          <w:sz w:val="24"/>
          <w:szCs w:val="24"/>
        </w:rPr>
        <w:t xml:space="preserve"> 28,4</w:t>
      </w:r>
      <w:r>
        <w:rPr>
          <w:sz w:val="24"/>
          <w:szCs w:val="24"/>
        </w:rPr>
        <w:t xml:space="preserve"> </w:t>
      </w:r>
      <w:r w:rsidRPr="00137432">
        <w:rPr>
          <w:sz w:val="24"/>
          <w:szCs w:val="24"/>
        </w:rPr>
        <w:t xml:space="preserve">%. Třetí v pořadí je v počtu nově přijatých žáků gymnaziální vzdělávání (1 460) </w:t>
      </w:r>
      <w:r>
        <w:rPr>
          <w:sz w:val="24"/>
          <w:szCs w:val="24"/>
        </w:rPr>
        <w:t>–</w:t>
      </w:r>
      <w:r w:rsidRPr="00137432">
        <w:rPr>
          <w:sz w:val="24"/>
          <w:szCs w:val="24"/>
        </w:rPr>
        <w:t xml:space="preserve"> 21,3</w:t>
      </w:r>
      <w:r>
        <w:rPr>
          <w:sz w:val="24"/>
          <w:szCs w:val="24"/>
        </w:rPr>
        <w:t xml:space="preserve"> </w:t>
      </w:r>
      <w:r w:rsidRPr="00137432">
        <w:rPr>
          <w:sz w:val="24"/>
          <w:szCs w:val="24"/>
        </w:rPr>
        <w:t xml:space="preserve">%. Nejméně žáků je nově přijímáno ke střednímu vzdělávání s maturitní zkouškou a odborným výcvikem (434) </w:t>
      </w:r>
      <w:r>
        <w:rPr>
          <w:sz w:val="24"/>
          <w:szCs w:val="24"/>
        </w:rPr>
        <w:t>–</w:t>
      </w:r>
      <w:r w:rsidRPr="00137432">
        <w:rPr>
          <w:sz w:val="24"/>
          <w:szCs w:val="24"/>
        </w:rPr>
        <w:t xml:space="preserve"> 6,4</w:t>
      </w:r>
      <w:r>
        <w:rPr>
          <w:sz w:val="24"/>
          <w:szCs w:val="24"/>
        </w:rPr>
        <w:t xml:space="preserve"> </w:t>
      </w:r>
      <w:r w:rsidRPr="00137432">
        <w:rPr>
          <w:sz w:val="24"/>
          <w:szCs w:val="24"/>
        </w:rPr>
        <w:t>%.</w:t>
      </w:r>
    </w:p>
    <w:p w14:paraId="14DBBFCB" w14:textId="53E5631E" w:rsidR="005F43E1" w:rsidRPr="00137432" w:rsidRDefault="00137432" w:rsidP="00137432">
      <w:pPr>
        <w:jc w:val="both"/>
        <w:rPr>
          <w:sz w:val="24"/>
          <w:szCs w:val="24"/>
        </w:rPr>
      </w:pPr>
      <w:r w:rsidRPr="00137432">
        <w:rPr>
          <w:sz w:val="24"/>
          <w:szCs w:val="24"/>
        </w:rPr>
        <w:t>Dále byli nově přijati žáci do 1. ročníku středních škol ke st</w:t>
      </w:r>
      <w:r w:rsidR="00854E55">
        <w:rPr>
          <w:sz w:val="24"/>
          <w:szCs w:val="24"/>
        </w:rPr>
        <w:t>řednímu vzdělání bez maturity i </w:t>
      </w:r>
      <w:r w:rsidRPr="00137432">
        <w:rPr>
          <w:sz w:val="24"/>
          <w:szCs w:val="24"/>
        </w:rPr>
        <w:t>bez výučního listu (105) – 1,5</w:t>
      </w:r>
      <w:r>
        <w:rPr>
          <w:sz w:val="24"/>
          <w:szCs w:val="24"/>
        </w:rPr>
        <w:t xml:space="preserve"> </w:t>
      </w:r>
      <w:r w:rsidRPr="00137432">
        <w:rPr>
          <w:sz w:val="24"/>
          <w:szCs w:val="24"/>
        </w:rPr>
        <w:t xml:space="preserve">%, ke krácenému studiu k získání středního vzdělání s výučním listem (53) </w:t>
      </w:r>
      <w:r>
        <w:rPr>
          <w:sz w:val="24"/>
          <w:szCs w:val="24"/>
        </w:rPr>
        <w:t>–</w:t>
      </w:r>
      <w:r w:rsidRPr="00137432">
        <w:rPr>
          <w:sz w:val="24"/>
          <w:szCs w:val="24"/>
        </w:rPr>
        <w:t xml:space="preserve"> 0,8</w:t>
      </w:r>
      <w:r>
        <w:rPr>
          <w:sz w:val="24"/>
          <w:szCs w:val="24"/>
        </w:rPr>
        <w:t xml:space="preserve"> </w:t>
      </w:r>
      <w:r w:rsidRPr="00137432">
        <w:rPr>
          <w:sz w:val="24"/>
          <w:szCs w:val="24"/>
        </w:rPr>
        <w:t xml:space="preserve">% a k nástavbovému studiu (425) </w:t>
      </w:r>
      <w:r>
        <w:rPr>
          <w:sz w:val="24"/>
          <w:szCs w:val="24"/>
        </w:rPr>
        <w:t>–</w:t>
      </w:r>
      <w:r w:rsidRPr="00137432">
        <w:rPr>
          <w:sz w:val="24"/>
          <w:szCs w:val="24"/>
        </w:rPr>
        <w:t xml:space="preserve"> 6,2</w:t>
      </w:r>
      <w:r>
        <w:rPr>
          <w:sz w:val="24"/>
          <w:szCs w:val="24"/>
        </w:rPr>
        <w:t xml:space="preserve"> </w:t>
      </w:r>
      <w:r w:rsidRPr="00137432">
        <w:rPr>
          <w:sz w:val="24"/>
          <w:szCs w:val="24"/>
        </w:rPr>
        <w:t>%, které je určeno pro absolventy středního vzdělání s výučním listem v příbuzném oboru vzdělání.</w:t>
      </w:r>
    </w:p>
    <w:p w14:paraId="23475AD9" w14:textId="31E1B252" w:rsidR="00536D3A" w:rsidRPr="0020185D" w:rsidRDefault="00536D3A" w:rsidP="000E1080">
      <w:pPr>
        <w:jc w:val="both"/>
        <w:rPr>
          <w:sz w:val="24"/>
          <w:szCs w:val="24"/>
          <w:highlight w:val="yellow"/>
        </w:rPr>
      </w:pPr>
    </w:p>
    <w:p w14:paraId="006F3928" w14:textId="58F349D3" w:rsidR="005F43E1" w:rsidRDefault="005F43E1" w:rsidP="005F43E1">
      <w:pPr>
        <w:pStyle w:val="Nadpis2"/>
        <w:rPr>
          <w:b/>
        </w:rPr>
      </w:pPr>
      <w:bookmarkStart w:id="392" w:name="_Toc535498238"/>
      <w:bookmarkStart w:id="393" w:name="_Toc792803"/>
      <w:r w:rsidRPr="004F4FE0">
        <w:rPr>
          <w:b/>
        </w:rPr>
        <w:t>4.2 Kvalita vzdělávání a zlepšování pedagogických dovedností učitelů v Olomouckém kraji</w:t>
      </w:r>
      <w:bookmarkEnd w:id="392"/>
      <w:bookmarkEnd w:id="393"/>
    </w:p>
    <w:p w14:paraId="4080EBF3" w14:textId="77777777" w:rsidR="007E5CDC" w:rsidRPr="007E5CDC" w:rsidRDefault="007E5CDC" w:rsidP="007E5CDC"/>
    <w:p w14:paraId="325DCA53" w14:textId="70FE8F40" w:rsidR="004F4FE0" w:rsidRDefault="004F4FE0" w:rsidP="004F4FE0">
      <w:pPr>
        <w:jc w:val="both"/>
        <w:rPr>
          <w:sz w:val="24"/>
          <w:szCs w:val="24"/>
        </w:rPr>
      </w:pPr>
      <w:r w:rsidRPr="00137432">
        <w:rPr>
          <w:sz w:val="24"/>
          <w:szCs w:val="24"/>
        </w:rPr>
        <w:t>Postavení pedagogického pracovníka je úzce prop</w:t>
      </w:r>
      <w:r w:rsidR="005D1CF9">
        <w:rPr>
          <w:sz w:val="24"/>
          <w:szCs w:val="24"/>
        </w:rPr>
        <w:t>ojeno s kvalitou vzdělávání. Na </w:t>
      </w:r>
      <w:r w:rsidRPr="00137432">
        <w:rPr>
          <w:sz w:val="24"/>
          <w:szCs w:val="24"/>
        </w:rPr>
        <w:t>pedagogické pracovníky jsou kladeny úkoly i v dalších oblastech – vytvoření příznivého klimatu ve třídě, škole, ve spolupráci s rodiči i širší veřejn</w:t>
      </w:r>
      <w:r w:rsidR="005D1CF9">
        <w:rPr>
          <w:sz w:val="24"/>
          <w:szCs w:val="24"/>
        </w:rPr>
        <w:t>ostí, zvládnutí přílivu dětí se </w:t>
      </w:r>
      <w:r w:rsidRPr="00137432">
        <w:rPr>
          <w:sz w:val="24"/>
          <w:szCs w:val="24"/>
        </w:rPr>
        <w:t xml:space="preserve">speciálními vzdělávacími potřebami, zajištění sociální soudržnosti ve třídě a podpora </w:t>
      </w:r>
      <w:r w:rsidRPr="00137432">
        <w:rPr>
          <w:sz w:val="24"/>
          <w:szCs w:val="24"/>
        </w:rPr>
        <w:lastRenderedPageBreak/>
        <w:t>tolerance, rozpoznání a odstranění šikany atd. Škála po</w:t>
      </w:r>
      <w:r>
        <w:rPr>
          <w:sz w:val="24"/>
          <w:szCs w:val="24"/>
        </w:rPr>
        <w:t>třebných vlastností, znalostí a </w:t>
      </w:r>
      <w:r w:rsidRPr="00137432">
        <w:rPr>
          <w:sz w:val="24"/>
          <w:szCs w:val="24"/>
        </w:rPr>
        <w:t>dovedností požadovaných od pedagogického pracovníka se tak neustále rozšiřuje.</w:t>
      </w:r>
    </w:p>
    <w:p w14:paraId="5327A938" w14:textId="4671DCE3" w:rsidR="004F4FE0" w:rsidRDefault="004F4FE0" w:rsidP="004F4FE0">
      <w:pPr>
        <w:jc w:val="both"/>
        <w:rPr>
          <w:sz w:val="24"/>
          <w:szCs w:val="24"/>
        </w:rPr>
      </w:pPr>
      <w:r>
        <w:rPr>
          <w:sz w:val="24"/>
          <w:szCs w:val="24"/>
        </w:rPr>
        <w:t xml:space="preserve">V oblasti dalšího vzdělávání pedagogických pracovníků v Olomouckém kraji pořádá řadu vzdělávacích seminářů a kurzů společnost </w:t>
      </w:r>
      <w:r w:rsidR="005B26C7" w:rsidRPr="005B26C7">
        <w:rPr>
          <w:rStyle w:val="preformatted"/>
          <w:sz w:val="24"/>
          <w:szCs w:val="24"/>
        </w:rPr>
        <w:t>SCHOLA education - zařízení pro další vzdělávání pedagogických pracovníků a středisko služeb školám, s.r.o.</w:t>
      </w:r>
      <w:r w:rsidR="005B26C7">
        <w:rPr>
          <w:rStyle w:val="preformatted"/>
          <w:sz w:val="24"/>
          <w:szCs w:val="24"/>
        </w:rPr>
        <w:t xml:space="preserve"> </w:t>
      </w:r>
      <w:r>
        <w:rPr>
          <w:sz w:val="24"/>
          <w:szCs w:val="24"/>
        </w:rPr>
        <w:t xml:space="preserve">V nabídce kurzů pro další vzdělávání pedagogických pracovníků konaných nejen v sídle společnosti (Prostějov) patří „Manažerské dovednosti“, „Time management – dosahování cílů a překonání překážek“ apod. Společnost rovněž nabízí kurzy vztahující se k administraci Šablon II., kurzy a semináře pro ředitele škol a školských zařízení, kurzy zaměřené na sociální a osobnostní rozvoj pedagogů mateřských škol apod. Další významnou institucí pro další vzdělávání pedagogických pracovníků je Univerzita Palackého v Olomouci prostřednictví Centra celoživotního vzdělávání, </w:t>
      </w:r>
      <w:r w:rsidRPr="00867D2D">
        <w:rPr>
          <w:sz w:val="24"/>
          <w:szCs w:val="24"/>
        </w:rPr>
        <w:t>Středisko volného času a zařízení pro další vzdělávání pedagogických pracovníků Doris Šumperk</w:t>
      </w:r>
      <w:r>
        <w:rPr>
          <w:sz w:val="24"/>
          <w:szCs w:val="24"/>
        </w:rPr>
        <w:t xml:space="preserve">, </w:t>
      </w:r>
      <w:r w:rsidRPr="00867D2D">
        <w:rPr>
          <w:sz w:val="24"/>
          <w:szCs w:val="24"/>
        </w:rPr>
        <w:t>Dům dětí a mládeže Olomouc, Národní ústav odborného vzdělávání,</w:t>
      </w:r>
      <w:r>
        <w:rPr>
          <w:sz w:val="24"/>
          <w:szCs w:val="24"/>
        </w:rPr>
        <w:t xml:space="preserve"> </w:t>
      </w:r>
      <w:r w:rsidRPr="00867D2D">
        <w:rPr>
          <w:sz w:val="24"/>
          <w:szCs w:val="24"/>
        </w:rPr>
        <w:t>Národní institut pro další vzdělávání, střední školy v rámci doplňkové činnosti</w:t>
      </w:r>
      <w:r>
        <w:rPr>
          <w:sz w:val="24"/>
          <w:szCs w:val="24"/>
        </w:rPr>
        <w:t xml:space="preserve"> (Centrum celoživotního učení Olomouckého kraje jako sdružení právnických osob - středních odborných škol</w:t>
      </w:r>
      <w:r w:rsidRPr="00867D2D">
        <w:rPr>
          <w:sz w:val="24"/>
          <w:szCs w:val="24"/>
        </w:rPr>
        <w:t xml:space="preserve"> </w:t>
      </w:r>
      <w:r>
        <w:rPr>
          <w:sz w:val="24"/>
          <w:szCs w:val="24"/>
        </w:rPr>
        <w:t>v Olomouckém kraji, fungující jako</w:t>
      </w:r>
      <w:r w:rsidRPr="00FC47C4">
        <w:rPr>
          <w:sz w:val="24"/>
          <w:szCs w:val="24"/>
        </w:rPr>
        <w:t xml:space="preserve"> instituc</w:t>
      </w:r>
      <w:r w:rsidR="007E5CDC">
        <w:rPr>
          <w:sz w:val="24"/>
          <w:szCs w:val="24"/>
        </w:rPr>
        <w:t>e</w:t>
      </w:r>
      <w:r w:rsidRPr="00FC47C4">
        <w:rPr>
          <w:sz w:val="24"/>
          <w:szCs w:val="24"/>
        </w:rPr>
        <w:t xml:space="preserve"> pro vzdělávací, metodickou, evaluační, koordinační, poradenskou a in</w:t>
      </w:r>
      <w:r w:rsidR="007E5CDC">
        <w:rPr>
          <w:sz w:val="24"/>
          <w:szCs w:val="24"/>
        </w:rPr>
        <w:t>formační činnost s působností v </w:t>
      </w:r>
      <w:r w:rsidRPr="00FC47C4">
        <w:rPr>
          <w:sz w:val="24"/>
          <w:szCs w:val="24"/>
        </w:rPr>
        <w:t>Olomouckém kraji</w:t>
      </w:r>
      <w:r>
        <w:rPr>
          <w:sz w:val="24"/>
          <w:szCs w:val="24"/>
        </w:rPr>
        <w:t>)</w:t>
      </w:r>
      <w:r w:rsidRPr="00867D2D">
        <w:rPr>
          <w:sz w:val="24"/>
          <w:szCs w:val="24"/>
        </w:rPr>
        <w:t xml:space="preserve"> a jiné vzdělávací instituce.</w:t>
      </w:r>
      <w:r>
        <w:rPr>
          <w:sz w:val="24"/>
          <w:szCs w:val="24"/>
        </w:rPr>
        <w:t xml:space="preserve"> </w:t>
      </w:r>
    </w:p>
    <w:p w14:paraId="3393A5BB" w14:textId="41652C3C" w:rsidR="004F4FE0" w:rsidRPr="0020185D" w:rsidRDefault="004F4FE0" w:rsidP="004F4FE0">
      <w:pPr>
        <w:jc w:val="both"/>
        <w:rPr>
          <w:sz w:val="24"/>
          <w:szCs w:val="24"/>
          <w:highlight w:val="yellow"/>
        </w:rPr>
      </w:pPr>
      <w:r>
        <w:rPr>
          <w:sz w:val="24"/>
          <w:szCs w:val="24"/>
        </w:rPr>
        <w:t>Současným trendem v oblasti podpory dalšího vzdělávání pedagogickýc</w:t>
      </w:r>
      <w:r w:rsidRPr="000172D1">
        <w:rPr>
          <w:sz w:val="24"/>
          <w:szCs w:val="24"/>
        </w:rPr>
        <w:t>h pracovníků je zvýšení jejich počítačové gramotnosti (pořádání konferencí k tomuto tématu) a dalších odborných (finanční gramotnost) a manažerských dovedností vedení škol, zvyšování kompetencí učitelů v pedagogicko-psychologické práci a zpřístupnění dalšího vzdělávání pedagogický</w:t>
      </w:r>
      <w:r w:rsidR="007E5CDC">
        <w:rPr>
          <w:sz w:val="24"/>
          <w:szCs w:val="24"/>
        </w:rPr>
        <w:t>m</w:t>
      </w:r>
      <w:r w:rsidRPr="000172D1">
        <w:rPr>
          <w:sz w:val="24"/>
          <w:szCs w:val="24"/>
        </w:rPr>
        <w:t xml:space="preserve"> pracovníků</w:t>
      </w:r>
      <w:r w:rsidR="007E5CDC">
        <w:rPr>
          <w:sz w:val="24"/>
          <w:szCs w:val="24"/>
        </w:rPr>
        <w:t>m</w:t>
      </w:r>
      <w:r w:rsidRPr="000172D1">
        <w:rPr>
          <w:sz w:val="24"/>
          <w:szCs w:val="24"/>
        </w:rPr>
        <w:t xml:space="preserve"> malotřídní</w:t>
      </w:r>
      <w:r w:rsidR="007E5CDC">
        <w:rPr>
          <w:sz w:val="24"/>
          <w:szCs w:val="24"/>
        </w:rPr>
        <w:t>ch</w:t>
      </w:r>
      <w:r w:rsidRPr="000172D1">
        <w:rPr>
          <w:sz w:val="24"/>
          <w:szCs w:val="24"/>
        </w:rPr>
        <w:t xml:space="preserve"> škol.</w:t>
      </w:r>
    </w:p>
    <w:p w14:paraId="4249CF59" w14:textId="462D6560" w:rsidR="004F4FE0" w:rsidRDefault="004F4FE0" w:rsidP="004F4FE0">
      <w:pPr>
        <w:jc w:val="both"/>
        <w:rPr>
          <w:sz w:val="24"/>
          <w:szCs w:val="24"/>
        </w:rPr>
      </w:pPr>
      <w:r>
        <w:rPr>
          <w:sz w:val="24"/>
          <w:szCs w:val="24"/>
        </w:rPr>
        <w:t xml:space="preserve">Významným hráčem </w:t>
      </w:r>
      <w:r w:rsidRPr="000172D1">
        <w:rPr>
          <w:sz w:val="24"/>
          <w:szCs w:val="24"/>
        </w:rPr>
        <w:t xml:space="preserve">na poli dalšího vzdělávání pedagogických pracovníků jsou </w:t>
      </w:r>
      <w:r>
        <w:rPr>
          <w:sz w:val="24"/>
          <w:szCs w:val="24"/>
        </w:rPr>
        <w:t>k</w:t>
      </w:r>
      <w:r w:rsidRPr="000172D1">
        <w:rPr>
          <w:sz w:val="24"/>
          <w:szCs w:val="24"/>
        </w:rPr>
        <w:t xml:space="preserve">rajské metodické kabinety, které </w:t>
      </w:r>
      <w:r w:rsidRPr="000172D1">
        <w:rPr>
          <w:bCs/>
          <w:sz w:val="24"/>
          <w:szCs w:val="24"/>
        </w:rPr>
        <w:t>podporují trvalý růst zn</w:t>
      </w:r>
      <w:r w:rsidR="005D1CF9">
        <w:rPr>
          <w:bCs/>
          <w:sz w:val="24"/>
          <w:szCs w:val="24"/>
        </w:rPr>
        <w:t>alostí a dovedností pedagogů ve </w:t>
      </w:r>
      <w:r w:rsidRPr="000172D1">
        <w:rPr>
          <w:bCs/>
          <w:sz w:val="24"/>
          <w:szCs w:val="24"/>
        </w:rPr>
        <w:t>vzdělávání na středních školách v Olomouckém kraji.</w:t>
      </w:r>
      <w:r>
        <w:rPr>
          <w:bCs/>
          <w:sz w:val="24"/>
          <w:szCs w:val="24"/>
        </w:rPr>
        <w:t xml:space="preserve"> Kr</w:t>
      </w:r>
      <w:r w:rsidR="005D1CF9">
        <w:rPr>
          <w:bCs/>
          <w:sz w:val="24"/>
          <w:szCs w:val="24"/>
        </w:rPr>
        <w:t>ajských metodických kabinetů je </w:t>
      </w:r>
      <w:r>
        <w:rPr>
          <w:bCs/>
          <w:sz w:val="24"/>
          <w:szCs w:val="24"/>
        </w:rPr>
        <w:t>celkem 15, k nimž patří např. Krajský metodický kabinet ICT, Krajský metodický kabinet čtenářské gramotnosti a další metodické kabinety zaměřené na konkrétní obory (automobilní technika, strojírenství, potravinářství a gastronomie atd.)</w:t>
      </w:r>
    </w:p>
    <w:p w14:paraId="24A47010" w14:textId="77777777" w:rsidR="004F4FE0" w:rsidRPr="00FC47C4" w:rsidRDefault="004F4FE0" w:rsidP="004F4FE0">
      <w:pPr>
        <w:jc w:val="both"/>
        <w:rPr>
          <w:sz w:val="24"/>
          <w:szCs w:val="24"/>
        </w:rPr>
      </w:pPr>
      <w:r w:rsidRPr="00FC47C4">
        <w:rPr>
          <w:sz w:val="24"/>
          <w:szCs w:val="24"/>
        </w:rPr>
        <w:t>Z tematických oblastí se v oblasti dalšího vzdělávání pedagogických pracovníků vzdělávací instituce věnovaly zejména jazykově metodickým kurzům, průřezovým tématům v různých vzdělávacích oblastech a předmětech, alternativním způsobům výuky, evaluaci žáků, učitelů a školy, seminářům zaměřeným na poruchy chování a učení, školské legislativě, studiu pedagogiky pro asistenty pedagoga, vzdělávání vedoucích pracovníků škol a školských zařízení, gramotnosti aj.</w:t>
      </w:r>
    </w:p>
    <w:p w14:paraId="1762FBFE" w14:textId="715FDCBB" w:rsidR="005F43E1" w:rsidRDefault="004F4FE0" w:rsidP="004F4FE0">
      <w:pPr>
        <w:jc w:val="both"/>
        <w:rPr>
          <w:sz w:val="24"/>
          <w:szCs w:val="24"/>
        </w:rPr>
      </w:pPr>
      <w:r w:rsidRPr="00FC47C4">
        <w:rPr>
          <w:sz w:val="24"/>
          <w:szCs w:val="24"/>
        </w:rPr>
        <w:t>Olomoucký kraj podporuje školy v realizaci projektů financovaných ze s</w:t>
      </w:r>
      <w:r>
        <w:rPr>
          <w:sz w:val="24"/>
          <w:szCs w:val="24"/>
        </w:rPr>
        <w:t>tátního rozpočtu České republiky a ze s</w:t>
      </w:r>
      <w:r w:rsidRPr="00FC47C4">
        <w:rPr>
          <w:sz w:val="24"/>
          <w:szCs w:val="24"/>
        </w:rPr>
        <w:t>trukturálních fondů EU zaměřených na další vzdělávání. V rámci dalšího vzdělávání pedagogických pracovníků jsou ve spolupráci se všemi dotčenými subjekty nabízeny také kurzy zaměřené na zvyšování kompetencí učitelů působících v oblasti speciálního vzdělávání.</w:t>
      </w:r>
    </w:p>
    <w:p w14:paraId="05A3DDAF" w14:textId="77777777" w:rsidR="004F4FE0" w:rsidRPr="004F4FE0" w:rsidRDefault="004F4FE0" w:rsidP="004F4FE0">
      <w:pPr>
        <w:jc w:val="both"/>
        <w:rPr>
          <w:sz w:val="24"/>
          <w:szCs w:val="24"/>
        </w:rPr>
      </w:pPr>
    </w:p>
    <w:p w14:paraId="4B6A0ABA" w14:textId="33592197" w:rsidR="005F43E1" w:rsidRDefault="005F43E1" w:rsidP="005F43E1">
      <w:pPr>
        <w:pStyle w:val="Nadpis2"/>
        <w:rPr>
          <w:b/>
        </w:rPr>
      </w:pPr>
      <w:bookmarkStart w:id="394" w:name="_Toc535498239"/>
      <w:bookmarkStart w:id="395" w:name="_Toc792804"/>
      <w:r w:rsidRPr="00A044A1">
        <w:rPr>
          <w:b/>
        </w:rPr>
        <w:t>4.3 Snižování nerovností ve vzdělávání v Olomouckém kraji</w:t>
      </w:r>
      <w:bookmarkEnd w:id="394"/>
      <w:bookmarkEnd w:id="395"/>
    </w:p>
    <w:p w14:paraId="6D44FD55" w14:textId="77777777" w:rsidR="000C1C81" w:rsidRPr="000C1C81" w:rsidRDefault="000C1C81" w:rsidP="000C1C81"/>
    <w:p w14:paraId="3E2A580A" w14:textId="47656D30" w:rsidR="005F2021" w:rsidRPr="00A044A1" w:rsidRDefault="005F2021" w:rsidP="000E1080">
      <w:pPr>
        <w:jc w:val="both"/>
        <w:rPr>
          <w:sz w:val="24"/>
          <w:szCs w:val="24"/>
        </w:rPr>
      </w:pPr>
      <w:r w:rsidRPr="00A044A1">
        <w:rPr>
          <w:sz w:val="24"/>
          <w:szCs w:val="24"/>
        </w:rPr>
        <w:t>Zajištění rovného přístupu ke vzdělávání bez ohledu na druh znevýhodnění (např. zdravotní, ekonomické, sociální, etnické, podle pohlaví) je jedním z důležitých projevů sociální soudržnosti společnosti. Na významu nabývá vytváření</w:t>
      </w:r>
      <w:r w:rsidR="005D1CF9">
        <w:rPr>
          <w:sz w:val="24"/>
          <w:szCs w:val="24"/>
        </w:rPr>
        <w:t xml:space="preserve"> podmínek pro integraci osob se </w:t>
      </w:r>
      <w:r w:rsidRPr="00A044A1">
        <w:rPr>
          <w:sz w:val="24"/>
          <w:szCs w:val="24"/>
        </w:rPr>
        <w:t>speciálními vzdělávacími potřebami do běžného</w:t>
      </w:r>
      <w:r w:rsidR="005D1CF9">
        <w:rPr>
          <w:sz w:val="24"/>
          <w:szCs w:val="24"/>
        </w:rPr>
        <w:t xml:space="preserve"> vzdělávacího systému, spolu se </w:t>
      </w:r>
      <w:r w:rsidRPr="00A044A1">
        <w:rPr>
          <w:sz w:val="24"/>
          <w:szCs w:val="24"/>
        </w:rPr>
        <w:t xml:space="preserve">zabezpečením potřebných speciálně pedagogicky a psychologicky podpůrných služeb. </w:t>
      </w:r>
    </w:p>
    <w:p w14:paraId="45E4EF6E" w14:textId="4C131C60" w:rsidR="00A044A1" w:rsidRPr="00F44F17" w:rsidRDefault="00A044A1" w:rsidP="000C1C81">
      <w:pPr>
        <w:jc w:val="both"/>
        <w:rPr>
          <w:rFonts w:ascii="Calibri" w:hAnsi="Calibri"/>
          <w:color w:val="000000"/>
          <w:sz w:val="24"/>
          <w:szCs w:val="24"/>
        </w:rPr>
      </w:pPr>
      <w:r w:rsidRPr="00AE0665">
        <w:rPr>
          <w:sz w:val="24"/>
          <w:szCs w:val="24"/>
        </w:rPr>
        <w:t xml:space="preserve">V rámci rozvojového programu MŠMT </w:t>
      </w:r>
      <w:r w:rsidRPr="00AE0665">
        <w:rPr>
          <w:i/>
          <w:sz w:val="24"/>
          <w:szCs w:val="24"/>
        </w:rPr>
        <w:t>Financování asistentů pedagoga pro děti, žáky a studenty se sociálním znevýhodněním na školách všech zřizovatelů</w:t>
      </w:r>
      <w:r w:rsidRPr="00AE0665">
        <w:rPr>
          <w:sz w:val="24"/>
          <w:szCs w:val="24"/>
        </w:rPr>
        <w:t xml:space="preserve"> </w:t>
      </w:r>
      <w:r w:rsidR="005D1CF9">
        <w:rPr>
          <w:i/>
          <w:sz w:val="24"/>
          <w:szCs w:val="24"/>
        </w:rPr>
        <w:t>na období září</w:t>
      </w:r>
      <w:r w:rsidR="0052155F">
        <w:rPr>
          <w:rFonts w:ascii="Verdana" w:hAnsi="Verdana"/>
          <w:i/>
          <w:sz w:val="24"/>
          <w:szCs w:val="24"/>
        </w:rPr>
        <w:t>―</w:t>
      </w:r>
      <w:r w:rsidRPr="00AE0665">
        <w:rPr>
          <w:i/>
          <w:sz w:val="24"/>
          <w:szCs w:val="24"/>
        </w:rPr>
        <w:t xml:space="preserve">prosinec 2017 </w:t>
      </w:r>
      <w:r w:rsidRPr="00AE0665">
        <w:rPr>
          <w:sz w:val="24"/>
          <w:szCs w:val="24"/>
        </w:rPr>
        <w:t xml:space="preserve">bylo </w:t>
      </w:r>
      <w:r w:rsidRPr="00C6774F">
        <w:rPr>
          <w:sz w:val="24"/>
          <w:szCs w:val="24"/>
        </w:rPr>
        <w:t xml:space="preserve">podpořeno 25,87 úvazků v 27 školách v celkové výši 1 519 508 Kč. </w:t>
      </w:r>
      <w:r w:rsidRPr="00AE0665">
        <w:rPr>
          <w:sz w:val="24"/>
          <w:szCs w:val="24"/>
        </w:rPr>
        <w:t>V rámci navazujícího programu</w:t>
      </w:r>
      <w:r w:rsidR="0010720B">
        <w:rPr>
          <w:sz w:val="24"/>
          <w:szCs w:val="24"/>
        </w:rPr>
        <w:t xml:space="preserve"> </w:t>
      </w:r>
      <w:r w:rsidRPr="00AE0665">
        <w:rPr>
          <w:i/>
          <w:sz w:val="24"/>
          <w:szCs w:val="24"/>
        </w:rPr>
        <w:t>Financování asistentů pedago</w:t>
      </w:r>
      <w:r w:rsidR="005D1CF9">
        <w:rPr>
          <w:i/>
          <w:sz w:val="24"/>
          <w:szCs w:val="24"/>
        </w:rPr>
        <w:t>ga pro děti, žáky a studenty se </w:t>
      </w:r>
      <w:r w:rsidRPr="00AE0665">
        <w:rPr>
          <w:i/>
          <w:sz w:val="24"/>
          <w:szCs w:val="24"/>
        </w:rPr>
        <w:t>sociálním znevýhodněním na školách všech zřizovatelů na období leden</w:t>
      </w:r>
      <w:r w:rsidR="0052155F">
        <w:rPr>
          <w:rFonts w:ascii="Verdana" w:hAnsi="Verdana"/>
          <w:i/>
          <w:sz w:val="24"/>
          <w:szCs w:val="24"/>
        </w:rPr>
        <w:t>―</w:t>
      </w:r>
      <w:r w:rsidRPr="00AE0665">
        <w:rPr>
          <w:i/>
          <w:sz w:val="24"/>
          <w:szCs w:val="24"/>
        </w:rPr>
        <w:t>srpen 2018</w:t>
      </w:r>
      <w:r w:rsidRPr="00AE0665">
        <w:rPr>
          <w:sz w:val="24"/>
          <w:szCs w:val="24"/>
        </w:rPr>
        <w:t xml:space="preserve"> bylo podpořeno </w:t>
      </w:r>
      <w:r w:rsidRPr="003538B0">
        <w:rPr>
          <w:sz w:val="24"/>
          <w:szCs w:val="24"/>
        </w:rPr>
        <w:t xml:space="preserve">21,27 úvazků na 22 školách v celkové výši dotace 2 729 600 Kč. </w:t>
      </w:r>
      <w:r w:rsidRPr="00AE0665">
        <w:rPr>
          <w:sz w:val="24"/>
          <w:szCs w:val="24"/>
        </w:rPr>
        <w:t xml:space="preserve">Tento rozvojový program byl ukončen. </w:t>
      </w:r>
      <w:r>
        <w:rPr>
          <w:rFonts w:ascii="Calibri" w:hAnsi="Calibri"/>
          <w:color w:val="000000"/>
          <w:sz w:val="24"/>
          <w:szCs w:val="24"/>
        </w:rPr>
        <w:t>Š</w:t>
      </w:r>
      <w:r w:rsidRPr="00AE0665">
        <w:rPr>
          <w:rFonts w:ascii="Calibri" w:hAnsi="Calibri"/>
          <w:color w:val="000000"/>
          <w:sz w:val="24"/>
          <w:szCs w:val="24"/>
        </w:rPr>
        <w:t>koly by měly být schopny asistenta uhradit z prostředků ESIF</w:t>
      </w:r>
      <w:r>
        <w:rPr>
          <w:rFonts w:ascii="Calibri" w:hAnsi="Calibri"/>
          <w:color w:val="000000"/>
          <w:sz w:val="24"/>
          <w:szCs w:val="24"/>
        </w:rPr>
        <w:t xml:space="preserve"> v rámci </w:t>
      </w:r>
      <w:r w:rsidR="000C1C81">
        <w:rPr>
          <w:rFonts w:ascii="Calibri" w:hAnsi="Calibri"/>
          <w:color w:val="000000"/>
          <w:sz w:val="24"/>
          <w:szCs w:val="24"/>
        </w:rPr>
        <w:t>financování podpůrných opatření prostřednictvím šablon.</w:t>
      </w:r>
    </w:p>
    <w:p w14:paraId="48893A3C" w14:textId="0685AC9B" w:rsidR="00D10B51" w:rsidRPr="00184816" w:rsidRDefault="00D10B51" w:rsidP="005D1CF9">
      <w:pPr>
        <w:jc w:val="both"/>
        <w:rPr>
          <w:sz w:val="24"/>
          <w:szCs w:val="24"/>
        </w:rPr>
      </w:pPr>
      <w:r w:rsidRPr="00184816">
        <w:rPr>
          <w:sz w:val="24"/>
          <w:szCs w:val="24"/>
        </w:rPr>
        <w:t>Další dva rozvojové programy MŠMT umožňují zlepšit dostupnost pedagogicko</w:t>
      </w:r>
      <w:r w:rsidR="005D1CF9">
        <w:rPr>
          <w:sz w:val="24"/>
          <w:szCs w:val="24"/>
        </w:rPr>
        <w:t>-p</w:t>
      </w:r>
      <w:r w:rsidRPr="00184816">
        <w:rPr>
          <w:sz w:val="24"/>
          <w:szCs w:val="24"/>
        </w:rPr>
        <w:t>sychologických a speciálně pedagogických služeb. Účele</w:t>
      </w:r>
      <w:r w:rsidR="005D1CF9">
        <w:rPr>
          <w:sz w:val="24"/>
          <w:szCs w:val="24"/>
        </w:rPr>
        <w:t>m programu „Navýšení kapacit ve </w:t>
      </w:r>
      <w:r w:rsidRPr="00184816">
        <w:rPr>
          <w:sz w:val="24"/>
          <w:szCs w:val="24"/>
        </w:rPr>
        <w:t>školských poradenských zařízeních v roce 2018“ je zajištění dostatečné odborné personální podpory všech zřizovatelů zapsaných do školského rejstříku tj. zařízení pedagogicko</w:t>
      </w:r>
      <w:r w:rsidR="005D1CF9">
        <w:rPr>
          <w:sz w:val="24"/>
          <w:szCs w:val="24"/>
        </w:rPr>
        <w:t>-</w:t>
      </w:r>
      <w:r w:rsidRPr="00184816">
        <w:rPr>
          <w:sz w:val="24"/>
          <w:szCs w:val="24"/>
        </w:rPr>
        <w:t xml:space="preserve">psychologické poradny </w:t>
      </w:r>
      <w:r w:rsidR="00184816" w:rsidRPr="00184816">
        <w:rPr>
          <w:sz w:val="24"/>
          <w:szCs w:val="24"/>
        </w:rPr>
        <w:t xml:space="preserve">(PPP) </w:t>
      </w:r>
      <w:r w:rsidRPr="00184816">
        <w:rPr>
          <w:sz w:val="24"/>
          <w:szCs w:val="24"/>
        </w:rPr>
        <w:t>a speciálně pedagogických center</w:t>
      </w:r>
      <w:r w:rsidR="00184816" w:rsidRPr="00184816">
        <w:rPr>
          <w:sz w:val="24"/>
          <w:szCs w:val="24"/>
        </w:rPr>
        <w:t xml:space="preserve"> (SPC)</w:t>
      </w:r>
      <w:r w:rsidRPr="00184816">
        <w:rPr>
          <w:sz w:val="24"/>
          <w:szCs w:val="24"/>
        </w:rPr>
        <w:t>.</w:t>
      </w:r>
      <w:r w:rsidR="00D66ADB" w:rsidRPr="00184816">
        <w:rPr>
          <w:sz w:val="24"/>
          <w:szCs w:val="24"/>
        </w:rPr>
        <w:t xml:space="preserve"> Dotace v celkové výši 11 809 934 Kč podpoří 16 pracovních úvazků odborných pracovníků</w:t>
      </w:r>
      <w:r w:rsidR="00184816" w:rsidRPr="00184816">
        <w:rPr>
          <w:sz w:val="24"/>
          <w:szCs w:val="24"/>
        </w:rPr>
        <w:t xml:space="preserve"> PPP a SPC</w:t>
      </w:r>
      <w:r w:rsidR="00D66ADB" w:rsidRPr="00184816">
        <w:rPr>
          <w:sz w:val="24"/>
          <w:szCs w:val="24"/>
        </w:rPr>
        <w:t>. V rámci dotace z programu „Vybavení školských poradenských zařízení diagnostickými nástroji v roce 2018“ bylo umožněno zkvalitnění služeb všech právnických osob vykonávajících činnost školského poradenského zařízení prostřednictvím zakoupení diagnostických nástrojů zaměřených na diagnost</w:t>
      </w:r>
      <w:r w:rsidR="00184816" w:rsidRPr="00184816">
        <w:rPr>
          <w:sz w:val="24"/>
          <w:szCs w:val="24"/>
        </w:rPr>
        <w:t>iku dětí, žáků a studentů se speciálními vzdělávacími potřebami v celkové výši 186 700 Kč.</w:t>
      </w:r>
    </w:p>
    <w:p w14:paraId="3FF67E0E" w14:textId="5B1150F1" w:rsidR="00A044A1" w:rsidRPr="00F14249" w:rsidRDefault="005F2021" w:rsidP="00A044A1">
      <w:pPr>
        <w:jc w:val="both"/>
        <w:rPr>
          <w:sz w:val="24"/>
          <w:szCs w:val="24"/>
        </w:rPr>
      </w:pPr>
      <w:r w:rsidRPr="00A044A1">
        <w:rPr>
          <w:sz w:val="24"/>
          <w:szCs w:val="24"/>
        </w:rPr>
        <w:t xml:space="preserve">Střední školy Olomouckého kraje také každoročně využívají dotaci MŠMT v rámci programu </w:t>
      </w:r>
      <w:r w:rsidRPr="00A044A1">
        <w:rPr>
          <w:i/>
          <w:sz w:val="24"/>
          <w:szCs w:val="24"/>
        </w:rPr>
        <w:t>Podpora sociálně znevýhodněných romských žáků středních škol, konzervatoří a studentů vyšších odborných škol</w:t>
      </w:r>
      <w:r w:rsidRPr="00A044A1">
        <w:rPr>
          <w:sz w:val="24"/>
          <w:szCs w:val="24"/>
        </w:rPr>
        <w:t>.</w:t>
      </w:r>
      <w:r w:rsidR="00A044A1" w:rsidRPr="00A044A1">
        <w:rPr>
          <w:sz w:val="24"/>
          <w:szCs w:val="24"/>
        </w:rPr>
        <w:t xml:space="preserve"> Dotační program MŠMT </w:t>
      </w:r>
      <w:r w:rsidR="00A044A1" w:rsidRPr="00A044A1">
        <w:rPr>
          <w:i/>
          <w:sz w:val="24"/>
          <w:szCs w:val="24"/>
        </w:rPr>
        <w:t>Podpora sociálně znevýhodněných romských žáků středních škol a studentů vyšších odborných škol a konzervatoří</w:t>
      </w:r>
      <w:r w:rsidR="00A044A1" w:rsidRPr="00A044A1">
        <w:rPr>
          <w:sz w:val="24"/>
          <w:szCs w:val="24"/>
        </w:rPr>
        <w:t xml:space="preserve"> každoročně poskytuje finanční podporu středním školám pro sociálně znevýhodněné romské žáky na zajištění finanční a materiální podpory romských žáků (na školní potře</w:t>
      </w:r>
      <w:r w:rsidR="003111F1">
        <w:rPr>
          <w:sz w:val="24"/>
          <w:szCs w:val="24"/>
        </w:rPr>
        <w:t>by, stravné, cestovné, školné a </w:t>
      </w:r>
      <w:r w:rsidR="00A044A1" w:rsidRPr="00A044A1">
        <w:rPr>
          <w:sz w:val="24"/>
          <w:szCs w:val="24"/>
        </w:rPr>
        <w:t>ubytování) a k přímé podpoře vzdělávání. Celková výše dotace pro období září</w:t>
      </w:r>
      <w:r w:rsidR="006E4C56">
        <w:rPr>
          <w:rFonts w:ascii="Verdana" w:hAnsi="Verdana"/>
          <w:sz w:val="24"/>
          <w:szCs w:val="24"/>
        </w:rPr>
        <w:t>―</w:t>
      </w:r>
      <w:r w:rsidR="006E4C56">
        <w:rPr>
          <w:sz w:val="24"/>
          <w:szCs w:val="24"/>
        </w:rPr>
        <w:t>p</w:t>
      </w:r>
      <w:r w:rsidR="00A044A1" w:rsidRPr="00A044A1">
        <w:rPr>
          <w:sz w:val="24"/>
          <w:szCs w:val="24"/>
        </w:rPr>
        <w:t>rosinec 2017 činila pro 14 příspěvkových organizací 781 120 Kč, pro období leden</w:t>
      </w:r>
      <w:r w:rsidR="006E4C56">
        <w:rPr>
          <w:rFonts w:ascii="Verdana" w:hAnsi="Verdana"/>
          <w:sz w:val="24"/>
          <w:szCs w:val="24"/>
        </w:rPr>
        <w:t>―</w:t>
      </w:r>
      <w:r w:rsidR="00A044A1" w:rsidRPr="00A044A1">
        <w:rPr>
          <w:sz w:val="24"/>
          <w:szCs w:val="24"/>
        </w:rPr>
        <w:t>červen 2018 činila 867 200 Kč pro 17 příspěvkových organizací.</w:t>
      </w:r>
    </w:p>
    <w:p w14:paraId="63C86182" w14:textId="77777777" w:rsidR="00F44F17" w:rsidRDefault="00F44F17" w:rsidP="005F43E1">
      <w:pPr>
        <w:rPr>
          <w:b/>
          <w:sz w:val="26"/>
          <w:szCs w:val="26"/>
        </w:rPr>
      </w:pPr>
    </w:p>
    <w:p w14:paraId="209A567F" w14:textId="77777777" w:rsidR="00F44F17" w:rsidRDefault="00F44F17" w:rsidP="005F43E1">
      <w:pPr>
        <w:rPr>
          <w:b/>
          <w:sz w:val="26"/>
          <w:szCs w:val="26"/>
        </w:rPr>
      </w:pPr>
    </w:p>
    <w:p w14:paraId="6296B730" w14:textId="14D0E440" w:rsidR="00F44F17" w:rsidRDefault="00F44F17" w:rsidP="005F43E1">
      <w:pPr>
        <w:rPr>
          <w:b/>
          <w:sz w:val="26"/>
          <w:szCs w:val="26"/>
        </w:rPr>
      </w:pPr>
    </w:p>
    <w:p w14:paraId="0CBE9920" w14:textId="777BC738" w:rsidR="005F43E1" w:rsidRPr="005061CE" w:rsidRDefault="005F43E1" w:rsidP="005F43E1">
      <w:pPr>
        <w:rPr>
          <w:b/>
          <w:sz w:val="26"/>
          <w:szCs w:val="26"/>
        </w:rPr>
      </w:pPr>
      <w:r w:rsidRPr="005061CE">
        <w:rPr>
          <w:b/>
          <w:sz w:val="26"/>
          <w:szCs w:val="26"/>
        </w:rPr>
        <w:lastRenderedPageBreak/>
        <w:t>Naplňování dlouhodobého záměru vzdělávání Olomouckého kraje</w:t>
      </w:r>
    </w:p>
    <w:p w14:paraId="7DBDBB5F" w14:textId="77777777" w:rsidR="00F44F17" w:rsidRDefault="00F44F17" w:rsidP="005F43E1">
      <w:pPr>
        <w:pStyle w:val="Nadpis2"/>
        <w:rPr>
          <w:b/>
        </w:rPr>
      </w:pPr>
    </w:p>
    <w:p w14:paraId="070509EB" w14:textId="284CA664" w:rsidR="005F43E1" w:rsidRDefault="005F43E1" w:rsidP="005F43E1">
      <w:pPr>
        <w:pStyle w:val="Nadpis2"/>
        <w:rPr>
          <w:b/>
        </w:rPr>
      </w:pPr>
      <w:bookmarkStart w:id="396" w:name="_Toc535498240"/>
      <w:bookmarkStart w:id="397" w:name="_Toc792805"/>
      <w:r w:rsidRPr="00536D3A">
        <w:rPr>
          <w:b/>
        </w:rPr>
        <w:t>4.4 Předškolní vzdělávání</w:t>
      </w:r>
      <w:bookmarkEnd w:id="396"/>
      <w:bookmarkEnd w:id="397"/>
    </w:p>
    <w:p w14:paraId="0E3A2702" w14:textId="77777777" w:rsidR="00F44F17" w:rsidRPr="00F44F17" w:rsidRDefault="00F44F17" w:rsidP="00F44F17"/>
    <w:p w14:paraId="08186279" w14:textId="20A19923" w:rsidR="005F2021" w:rsidRPr="005061CE" w:rsidRDefault="005F2021" w:rsidP="007F461F">
      <w:pPr>
        <w:jc w:val="both"/>
        <w:rPr>
          <w:sz w:val="24"/>
          <w:szCs w:val="24"/>
        </w:rPr>
      </w:pPr>
      <w:r w:rsidRPr="005061CE">
        <w:rPr>
          <w:sz w:val="24"/>
          <w:szCs w:val="24"/>
        </w:rPr>
        <w:t>V obcích Olomouckého kraje se v minulých letech projevil nárůst</w:t>
      </w:r>
      <w:r w:rsidR="005061CE" w:rsidRPr="005061CE">
        <w:rPr>
          <w:sz w:val="24"/>
          <w:szCs w:val="24"/>
        </w:rPr>
        <w:t xml:space="preserve"> počtu žádostí o přijetí dvouletých dětí </w:t>
      </w:r>
      <w:r w:rsidR="007F461F" w:rsidRPr="005061CE">
        <w:rPr>
          <w:sz w:val="24"/>
          <w:szCs w:val="24"/>
        </w:rPr>
        <w:t>k </w:t>
      </w:r>
      <w:r w:rsidRPr="005061CE">
        <w:rPr>
          <w:sz w:val="24"/>
          <w:szCs w:val="24"/>
        </w:rPr>
        <w:t xml:space="preserve">předškolnímu vzdělávání v mateřských školách. Tato skutečnost vytvořila prostor pro zvyšování kapacit ve stávajících mateřských školách a otevírání nových mateřských škol zřizovaných obcemi, církví a soukromými subjekty. </w:t>
      </w:r>
    </w:p>
    <w:p w14:paraId="2A8683BD" w14:textId="77777777" w:rsidR="005F2021" w:rsidRPr="005061CE" w:rsidRDefault="005F2021" w:rsidP="007F461F">
      <w:pPr>
        <w:jc w:val="both"/>
        <w:rPr>
          <w:sz w:val="24"/>
          <w:szCs w:val="24"/>
        </w:rPr>
      </w:pPr>
      <w:r w:rsidRPr="005061CE">
        <w:rPr>
          <w:sz w:val="24"/>
          <w:szCs w:val="24"/>
        </w:rPr>
        <w:t>Olomoucký kraj podporuje rozšiřování vzdělávací nabídky pro pedagogické pracovníky mateřských škol prostřednictvím střední pedagogické šk</w:t>
      </w:r>
      <w:r w:rsidR="007F461F" w:rsidRPr="005061CE">
        <w:rPr>
          <w:sz w:val="24"/>
          <w:szCs w:val="24"/>
        </w:rPr>
        <w:t>oly (Gymnázium Jana Blahoslava a </w:t>
      </w:r>
      <w:r w:rsidRPr="005061CE">
        <w:rPr>
          <w:sz w:val="24"/>
          <w:szCs w:val="24"/>
        </w:rPr>
        <w:t xml:space="preserve">Střední pedagogická škola, Přerov, Denisova 3) a dalších vzdělávacích institucí. Současně mají pedagogičtí pracovníci možnost doplnit si vzdělání při zaměstnání v akreditovaném bakalářském studijním programu na Pedagogické fakultě Univerzity Palackého v Olomouci, zejména pak v kombinované formě. </w:t>
      </w:r>
    </w:p>
    <w:p w14:paraId="0578C3F4" w14:textId="0C66094D" w:rsidR="005F43E1" w:rsidRPr="005061CE" w:rsidRDefault="005F2021" w:rsidP="007F461F">
      <w:pPr>
        <w:jc w:val="both"/>
        <w:rPr>
          <w:sz w:val="24"/>
          <w:szCs w:val="24"/>
        </w:rPr>
      </w:pPr>
      <w:r w:rsidRPr="005061CE">
        <w:rPr>
          <w:sz w:val="24"/>
          <w:szCs w:val="24"/>
        </w:rPr>
        <w:t>Olomoucký kraj podporuje další vzdělávání pedagogických pracovníků mateřských škol zaměřené na oblast vzdělávání dětí v informačních a k</w:t>
      </w:r>
      <w:r w:rsidR="006E4C56">
        <w:rPr>
          <w:sz w:val="24"/>
          <w:szCs w:val="24"/>
        </w:rPr>
        <w:t>omunikačních technologiích a na </w:t>
      </w:r>
      <w:r w:rsidRPr="005061CE">
        <w:rPr>
          <w:sz w:val="24"/>
          <w:szCs w:val="24"/>
        </w:rPr>
        <w:t>polytechnickou výchovu.</w:t>
      </w:r>
    </w:p>
    <w:p w14:paraId="05021666" w14:textId="77777777" w:rsidR="005F43E1" w:rsidRPr="0020185D" w:rsidRDefault="005F43E1" w:rsidP="005F43E1">
      <w:pPr>
        <w:rPr>
          <w:highlight w:val="yellow"/>
        </w:rPr>
      </w:pPr>
    </w:p>
    <w:p w14:paraId="3C2207B8" w14:textId="4ACC12F7" w:rsidR="005F43E1" w:rsidRPr="00AA4E47" w:rsidRDefault="005F43E1" w:rsidP="005F43E1">
      <w:pPr>
        <w:pStyle w:val="Nadpis2"/>
        <w:rPr>
          <w:b/>
        </w:rPr>
      </w:pPr>
      <w:bookmarkStart w:id="398" w:name="_Toc535498241"/>
      <w:bookmarkStart w:id="399" w:name="_Toc792806"/>
      <w:r w:rsidRPr="00AA4E47">
        <w:rPr>
          <w:b/>
        </w:rPr>
        <w:t>4.5 Základní vzdělávání</w:t>
      </w:r>
      <w:bookmarkEnd w:id="398"/>
      <w:bookmarkEnd w:id="399"/>
    </w:p>
    <w:p w14:paraId="4D8BAE2F" w14:textId="77777777" w:rsidR="00F44F17" w:rsidRPr="00AA4E47" w:rsidRDefault="00F44F17" w:rsidP="00F44F17"/>
    <w:p w14:paraId="008EEE52" w14:textId="75929333" w:rsidR="005F2021" w:rsidRPr="00AA4E47" w:rsidRDefault="005F2021" w:rsidP="007F461F">
      <w:pPr>
        <w:jc w:val="both"/>
        <w:rPr>
          <w:sz w:val="24"/>
          <w:szCs w:val="24"/>
        </w:rPr>
      </w:pPr>
      <w:r w:rsidRPr="00AA4E47">
        <w:rPr>
          <w:sz w:val="24"/>
          <w:szCs w:val="24"/>
        </w:rPr>
        <w:t>Ve školním roce 201</w:t>
      </w:r>
      <w:r w:rsidR="00AA4E47" w:rsidRPr="00AA4E47">
        <w:rPr>
          <w:sz w:val="24"/>
          <w:szCs w:val="24"/>
        </w:rPr>
        <w:t>7</w:t>
      </w:r>
      <w:r w:rsidRPr="00AA4E47">
        <w:rPr>
          <w:sz w:val="24"/>
          <w:szCs w:val="24"/>
        </w:rPr>
        <w:t>/201</w:t>
      </w:r>
      <w:r w:rsidR="00AA4E47" w:rsidRPr="00AA4E47">
        <w:rPr>
          <w:sz w:val="24"/>
          <w:szCs w:val="24"/>
        </w:rPr>
        <w:t>8</w:t>
      </w:r>
      <w:r w:rsidRPr="00AA4E47">
        <w:rPr>
          <w:sz w:val="24"/>
          <w:szCs w:val="24"/>
        </w:rPr>
        <w:t xml:space="preserve"> byla síť základních škol v Olomouckém kraji stabilizovaná. </w:t>
      </w:r>
    </w:p>
    <w:p w14:paraId="0659766A" w14:textId="72AB31DB" w:rsidR="005F2021" w:rsidRPr="00AA4E47" w:rsidRDefault="005F2021" w:rsidP="007F461F">
      <w:pPr>
        <w:jc w:val="both"/>
        <w:rPr>
          <w:sz w:val="24"/>
          <w:szCs w:val="24"/>
        </w:rPr>
      </w:pPr>
      <w:r w:rsidRPr="00AA4E47">
        <w:rPr>
          <w:sz w:val="24"/>
          <w:szCs w:val="24"/>
        </w:rPr>
        <w:t>Olomoucký kraj v odůvodněných případech a za podmínky dostatečného zájmu veřejnosti podporuje vznik tříd s alternativní pedagogikou. Ve školním roce 201</w:t>
      </w:r>
      <w:r w:rsidR="00AA4E47" w:rsidRPr="00AA4E47">
        <w:rPr>
          <w:sz w:val="24"/>
          <w:szCs w:val="24"/>
        </w:rPr>
        <w:t>7</w:t>
      </w:r>
      <w:r w:rsidRPr="00AA4E47">
        <w:rPr>
          <w:sz w:val="24"/>
          <w:szCs w:val="24"/>
        </w:rPr>
        <w:t>/201</w:t>
      </w:r>
      <w:r w:rsidR="00AA4E47" w:rsidRPr="00AA4E47">
        <w:rPr>
          <w:sz w:val="24"/>
          <w:szCs w:val="24"/>
        </w:rPr>
        <w:t>8</w:t>
      </w:r>
      <w:r w:rsidRPr="00AA4E47">
        <w:rPr>
          <w:sz w:val="24"/>
          <w:szCs w:val="24"/>
        </w:rPr>
        <w:t xml:space="preserve"> byli žáci vzděláváni v duchu waldorfské pedagogiky ve Waldorfské základní škole a mateřské škole Olomouc s.r.o. </w:t>
      </w:r>
    </w:p>
    <w:p w14:paraId="312083F2" w14:textId="77777777" w:rsidR="005F43E1" w:rsidRPr="00193994" w:rsidRDefault="005F2021" w:rsidP="007F461F">
      <w:pPr>
        <w:jc w:val="both"/>
        <w:rPr>
          <w:sz w:val="24"/>
          <w:szCs w:val="24"/>
        </w:rPr>
      </w:pPr>
      <w:r w:rsidRPr="00AA4E47">
        <w:rPr>
          <w:sz w:val="24"/>
          <w:szCs w:val="24"/>
        </w:rPr>
        <w:t>Vznik škol zřizovaných svazkem obcí je jednou z alternativ pro řešení situace zejména málotřídních škol s nízkým počtem žáků. Obcím je v rámci metodické pomoci „svazkové školství“ doporučováno. Dosud tímto způsobem vznikla Základní škola a Mateřská škola Údolí Desné. V daném případě pod jedním ředitelstvím fungují tři základní školy a tři školy mateřské.</w:t>
      </w:r>
    </w:p>
    <w:p w14:paraId="4772AC2B" w14:textId="77777777" w:rsidR="005F43E1" w:rsidRPr="00193994" w:rsidRDefault="005F43E1" w:rsidP="007F461F">
      <w:pPr>
        <w:jc w:val="both"/>
        <w:rPr>
          <w:sz w:val="24"/>
          <w:szCs w:val="24"/>
        </w:rPr>
      </w:pPr>
    </w:p>
    <w:p w14:paraId="1543D297" w14:textId="726D2D02" w:rsidR="005F43E1" w:rsidRPr="00787FB3" w:rsidRDefault="005F43E1" w:rsidP="005F43E1">
      <w:pPr>
        <w:pStyle w:val="Nadpis2"/>
        <w:rPr>
          <w:b/>
        </w:rPr>
      </w:pPr>
      <w:bookmarkStart w:id="400" w:name="_Toc535498242"/>
      <w:bookmarkStart w:id="401" w:name="_Toc792807"/>
      <w:r w:rsidRPr="00787FB3">
        <w:rPr>
          <w:b/>
        </w:rPr>
        <w:t>4.6 Střední vzdělávání</w:t>
      </w:r>
      <w:bookmarkEnd w:id="400"/>
      <w:bookmarkEnd w:id="401"/>
    </w:p>
    <w:p w14:paraId="46B4DD7A" w14:textId="77777777" w:rsidR="00F44F17" w:rsidRPr="00787FB3" w:rsidRDefault="00F44F17" w:rsidP="00F44F17"/>
    <w:p w14:paraId="65F2A84B" w14:textId="33CEEC97" w:rsidR="005F2021" w:rsidRPr="00787FB3" w:rsidRDefault="005F2021" w:rsidP="00B86B3D">
      <w:pPr>
        <w:jc w:val="both"/>
        <w:rPr>
          <w:sz w:val="24"/>
          <w:szCs w:val="24"/>
        </w:rPr>
      </w:pPr>
      <w:r w:rsidRPr="00787FB3">
        <w:rPr>
          <w:sz w:val="24"/>
          <w:szCs w:val="24"/>
        </w:rPr>
        <w:t>V předchozích letech došlo v rámci racionalizačních opatř</w:t>
      </w:r>
      <w:r w:rsidR="00B86B3D" w:rsidRPr="00787FB3">
        <w:rPr>
          <w:sz w:val="24"/>
          <w:szCs w:val="24"/>
        </w:rPr>
        <w:t>ení ke sloučení několika škol v </w:t>
      </w:r>
      <w:r w:rsidRPr="00787FB3">
        <w:rPr>
          <w:sz w:val="24"/>
          <w:szCs w:val="24"/>
        </w:rPr>
        <w:t>místech s přebujelou sítí středních škol, která zcela neod</w:t>
      </w:r>
      <w:r w:rsidR="00B86B3D" w:rsidRPr="00787FB3">
        <w:rPr>
          <w:sz w:val="24"/>
          <w:szCs w:val="24"/>
        </w:rPr>
        <w:t>povídala demografické situaci v </w:t>
      </w:r>
      <w:r w:rsidRPr="00787FB3">
        <w:rPr>
          <w:sz w:val="24"/>
          <w:szCs w:val="24"/>
        </w:rPr>
        <w:t xml:space="preserve">kraji. </w:t>
      </w:r>
    </w:p>
    <w:p w14:paraId="292F435A" w14:textId="281E214E" w:rsidR="005F2021" w:rsidRPr="00787FB3" w:rsidRDefault="005F2021" w:rsidP="00B86B3D">
      <w:pPr>
        <w:jc w:val="both"/>
        <w:rPr>
          <w:sz w:val="24"/>
          <w:szCs w:val="24"/>
        </w:rPr>
      </w:pPr>
      <w:r w:rsidRPr="00787FB3">
        <w:rPr>
          <w:sz w:val="24"/>
          <w:szCs w:val="24"/>
        </w:rPr>
        <w:lastRenderedPageBreak/>
        <w:t>Olomoucký kraj schvaluje strukturu oborů a počty tříd na š</w:t>
      </w:r>
      <w:r w:rsidR="00854E55" w:rsidRPr="00787FB3">
        <w:rPr>
          <w:sz w:val="24"/>
          <w:szCs w:val="24"/>
        </w:rPr>
        <w:t>kolách, které zřizuje, a dále v </w:t>
      </w:r>
      <w:r w:rsidRPr="00787FB3">
        <w:rPr>
          <w:sz w:val="24"/>
          <w:szCs w:val="24"/>
        </w:rPr>
        <w:t>rámci racionalizačních opatření v síti středních škol zo</w:t>
      </w:r>
      <w:r w:rsidR="00854E55" w:rsidRPr="00787FB3">
        <w:rPr>
          <w:sz w:val="24"/>
          <w:szCs w:val="24"/>
        </w:rPr>
        <w:t>hledňuje požadavky trhu práce a </w:t>
      </w:r>
      <w:r w:rsidRPr="00787FB3">
        <w:rPr>
          <w:sz w:val="24"/>
          <w:szCs w:val="24"/>
        </w:rPr>
        <w:t>přizpůsobuje těmto požadavkům strukturu a množství otevíraných oborů.</w:t>
      </w:r>
    </w:p>
    <w:p w14:paraId="1537A213" w14:textId="63161C6E" w:rsidR="005F2021" w:rsidRPr="00787FB3" w:rsidRDefault="005F2021" w:rsidP="00B86B3D">
      <w:pPr>
        <w:jc w:val="both"/>
        <w:rPr>
          <w:sz w:val="24"/>
          <w:szCs w:val="24"/>
        </w:rPr>
      </w:pPr>
      <w:r w:rsidRPr="00787FB3">
        <w:rPr>
          <w:sz w:val="24"/>
          <w:szCs w:val="24"/>
        </w:rPr>
        <w:t>Důslednou regulací otvíraných tříd osmiletých a šestiletých gymnázií zamezuje Olomoucký kraj dalšímu odlivu žáků ze základních škol do víceletých gy</w:t>
      </w:r>
      <w:r w:rsidR="006E4C56">
        <w:rPr>
          <w:sz w:val="24"/>
          <w:szCs w:val="24"/>
        </w:rPr>
        <w:t>mnázií. Masivní odchody žáků ze </w:t>
      </w:r>
      <w:r w:rsidRPr="00787FB3">
        <w:rPr>
          <w:sz w:val="24"/>
          <w:szCs w:val="24"/>
        </w:rPr>
        <w:t>základních škol by se negativně promítly do kvality vzdělávání na 2. stupni základních škol. Síť gymnázií v Olomouckém kraji je dostatečně hustá. Neuvaž</w:t>
      </w:r>
      <w:r w:rsidR="00854E55" w:rsidRPr="00787FB3">
        <w:rPr>
          <w:sz w:val="24"/>
          <w:szCs w:val="24"/>
        </w:rPr>
        <w:t>uje se o jejím rozšíření, ani o </w:t>
      </w:r>
      <w:r w:rsidRPr="00787FB3">
        <w:rPr>
          <w:sz w:val="24"/>
          <w:szCs w:val="24"/>
        </w:rPr>
        <w:t>výrazné redukci.</w:t>
      </w:r>
    </w:p>
    <w:p w14:paraId="1251663B" w14:textId="77777777" w:rsidR="005F2021" w:rsidRPr="00787FB3" w:rsidRDefault="005F2021" w:rsidP="00B86B3D">
      <w:pPr>
        <w:jc w:val="both"/>
        <w:rPr>
          <w:sz w:val="24"/>
          <w:szCs w:val="24"/>
        </w:rPr>
      </w:pPr>
      <w:r w:rsidRPr="00787FB3">
        <w:rPr>
          <w:sz w:val="24"/>
          <w:szCs w:val="24"/>
        </w:rPr>
        <w:t xml:space="preserve">Olomoucký kraj podporuje rozvoj technických oborů na školách poskytujících vzdělávání ukončené maturitní zkouškou. Absolventi těchto oborů nalézají široké uplatnění na trhu práce. Vyhodnocování výsledků žáků středních odborných škol u maturitních zkoušek umožňuje přijímat opatření zajišťující kvalitu středního odborného vzdělávání. Olomoucký kraj propaguje a zviditelňuje nabídky vzdělávacích programů solitérních škol. Některé střední odborné školy mají svým zaměřením nebo vyučovaným oborem výrazně nadregionální charakter. V Olomouckém kraji jsou to především obory pedagogické, lesnické, polygrafické, poštovní a požární ochrany. </w:t>
      </w:r>
    </w:p>
    <w:p w14:paraId="6D0484AA" w14:textId="70259E3F" w:rsidR="00B10C9C" w:rsidRPr="00B10C9C" w:rsidRDefault="00B10C9C" w:rsidP="00B10C9C">
      <w:pPr>
        <w:jc w:val="both"/>
        <w:rPr>
          <w:sz w:val="24"/>
          <w:szCs w:val="24"/>
        </w:rPr>
      </w:pPr>
      <w:r w:rsidRPr="00B10C9C">
        <w:rPr>
          <w:sz w:val="24"/>
          <w:szCs w:val="24"/>
        </w:rPr>
        <w:t>Olomoucký kraj pokračoval v podpoře vybraných technických a řemeslných oborů vzdělání, které jsou dlouhodobě perspektivní na trhu práce. Podporovány jsou jak učební obory, tak technické obory zakončené maturitní zkouškou. Ve školním roce 2017/2018 byla tato podpora poskytována prostřednictvím finančního příspěvku ve formě stipendií v rámci Podpory polytechnického vzdělávání a řemesel v Olomouckém kraji. Cílem Podpory polytechnického vzdělávání a řemesel v Olomouckém kraji je zvýšit zájem žáků o studium vybraných, dlouhodobě perspektivních učebních oborů s vysokou uplatnitelností na trhu práce; podporovat aktivity vedoucí ke zvýšení počtu žáků v technických oborech vzdělání zakončených maturitní zkouškou perspektivních na trhu práce; motivovat žáky k lepším výsledkům v oblasti chování i vzdělávání; podporovat trh práce zajištěním dostatku kvalifikované pracovní síly v uvedených oborech.</w:t>
      </w:r>
      <w:r w:rsidR="006E4C56">
        <w:rPr>
          <w:sz w:val="24"/>
          <w:szCs w:val="24"/>
        </w:rPr>
        <w:t xml:space="preserve"> Skladba podporovaných oborů je </w:t>
      </w:r>
      <w:r w:rsidRPr="00B10C9C">
        <w:rPr>
          <w:sz w:val="24"/>
          <w:szCs w:val="24"/>
        </w:rPr>
        <w:t>projednávána se sociálními partnery a Výborem pro výchovu, vzdělávání a zaměstnanost Zastupitelstva Olomouckého kraje a posléze je schvalov</w:t>
      </w:r>
      <w:r w:rsidR="006E4C56">
        <w:rPr>
          <w:sz w:val="24"/>
          <w:szCs w:val="24"/>
        </w:rPr>
        <w:t>ána Radou Olomouckého kraje. Ve </w:t>
      </w:r>
      <w:r w:rsidRPr="00B10C9C">
        <w:rPr>
          <w:sz w:val="24"/>
          <w:szCs w:val="24"/>
        </w:rPr>
        <w:t xml:space="preserve">školním roce 2017/2018 bylo podporováno celkem 43 oborů vzdělání, z toho 29 učebních </w:t>
      </w:r>
      <w:r w:rsidRPr="00B10C9C">
        <w:rPr>
          <w:rFonts w:ascii="Calibri" w:hAnsi="Calibri" w:cs="Calibri"/>
          <w:sz w:val="24"/>
          <w:szCs w:val="24"/>
        </w:rPr>
        <w:t>oborů vzdělání a 14 technických oborů vzdělání zakončených maturitní zkouškou.</w:t>
      </w:r>
      <w:r w:rsidRPr="00B10C9C">
        <w:rPr>
          <w:rFonts w:ascii="Calibri" w:hAnsi="Calibri" w:cs="Calibri"/>
          <w:bCs/>
          <w:sz w:val="24"/>
          <w:szCs w:val="24"/>
        </w:rPr>
        <w:t xml:space="preserve"> Ve školním roce 2017/2018 byly mezi podporované obory zařazeny tři nové obory</w:t>
      </w:r>
      <w:r w:rsidRPr="00B10C9C">
        <w:rPr>
          <w:rFonts w:ascii="Calibri" w:hAnsi="Calibri" w:cs="Calibri"/>
          <w:sz w:val="24"/>
          <w:szCs w:val="24"/>
        </w:rPr>
        <w:t xml:space="preserve"> vzdělání, p</w:t>
      </w:r>
      <w:r w:rsidRPr="00B10C9C">
        <w:rPr>
          <w:rFonts w:ascii="Calibri" w:hAnsi="Calibri"/>
          <w:color w:val="000000" w:themeColor="text1"/>
          <w:sz w:val="24"/>
          <w:szCs w:val="24"/>
        </w:rPr>
        <w:t>řičemž počet a skladba podporovaných oborů je upravována podle požadavků trhu práce.</w:t>
      </w:r>
    </w:p>
    <w:p w14:paraId="3B25B841" w14:textId="1D94AD2C" w:rsidR="005F43E1" w:rsidRPr="00AA608B" w:rsidRDefault="005F2021" w:rsidP="00B86B3D">
      <w:pPr>
        <w:jc w:val="both"/>
        <w:rPr>
          <w:sz w:val="24"/>
          <w:szCs w:val="24"/>
        </w:rPr>
      </w:pPr>
      <w:r w:rsidRPr="00AA608B">
        <w:rPr>
          <w:sz w:val="24"/>
          <w:szCs w:val="24"/>
        </w:rPr>
        <w:t>Olomoucký kraj podporuje iniciativu škol v zapojení se do</w:t>
      </w:r>
      <w:r w:rsidR="00B86B3D" w:rsidRPr="00AA608B">
        <w:rPr>
          <w:sz w:val="24"/>
          <w:szCs w:val="24"/>
        </w:rPr>
        <w:t xml:space="preserve"> čerpání finančních prostředků z </w:t>
      </w:r>
      <w:r w:rsidRPr="00AA608B">
        <w:rPr>
          <w:sz w:val="24"/>
          <w:szCs w:val="24"/>
        </w:rPr>
        <w:t>evropských strukturálních fondů. Školy tím zlepšují svou v</w:t>
      </w:r>
      <w:r w:rsidR="006E4C56">
        <w:rPr>
          <w:sz w:val="24"/>
          <w:szCs w:val="24"/>
        </w:rPr>
        <w:t>ybavenost, a tím i podmínky pro </w:t>
      </w:r>
      <w:r w:rsidRPr="00AA608B">
        <w:rPr>
          <w:sz w:val="24"/>
          <w:szCs w:val="24"/>
        </w:rPr>
        <w:t xml:space="preserve">studium. Zpracování a předložení projektů určených </w:t>
      </w:r>
      <w:r w:rsidR="00B86B3D" w:rsidRPr="00AA608B">
        <w:rPr>
          <w:sz w:val="24"/>
          <w:szCs w:val="24"/>
        </w:rPr>
        <w:t>k vybudování odborných učeben v </w:t>
      </w:r>
      <w:r w:rsidRPr="00AA608B">
        <w:rPr>
          <w:sz w:val="24"/>
          <w:szCs w:val="24"/>
        </w:rPr>
        <w:t>budovách škol a školských zařízení, které kraj zřizuje, má na starosti Krajský úřad Olomouckého kraje.</w:t>
      </w:r>
    </w:p>
    <w:p w14:paraId="311A6317" w14:textId="77777777" w:rsidR="005F43E1" w:rsidRPr="0020185D" w:rsidRDefault="005F43E1" w:rsidP="005F43E1">
      <w:pPr>
        <w:rPr>
          <w:highlight w:val="yellow"/>
        </w:rPr>
      </w:pPr>
    </w:p>
    <w:p w14:paraId="5C583C26" w14:textId="46FEF518" w:rsidR="005F43E1" w:rsidRDefault="005F43E1" w:rsidP="005F43E1">
      <w:pPr>
        <w:pStyle w:val="Nadpis2"/>
        <w:rPr>
          <w:b/>
        </w:rPr>
      </w:pPr>
      <w:bookmarkStart w:id="402" w:name="_Toc535498243"/>
      <w:bookmarkStart w:id="403" w:name="_Toc792808"/>
      <w:r w:rsidRPr="00B81E48">
        <w:rPr>
          <w:b/>
        </w:rPr>
        <w:lastRenderedPageBreak/>
        <w:t>4.7 Terciální vzdělávání</w:t>
      </w:r>
      <w:bookmarkEnd w:id="402"/>
      <w:bookmarkEnd w:id="403"/>
      <w:r w:rsidRPr="00B81E48">
        <w:rPr>
          <w:b/>
        </w:rPr>
        <w:t xml:space="preserve"> </w:t>
      </w:r>
    </w:p>
    <w:p w14:paraId="01228CA0" w14:textId="77777777" w:rsidR="00A94F72" w:rsidRPr="00A94F72" w:rsidRDefault="00A94F72" w:rsidP="00A94F72"/>
    <w:p w14:paraId="400872FE" w14:textId="577818B0" w:rsidR="005F2021" w:rsidRPr="001A776D" w:rsidRDefault="005F2021" w:rsidP="00B86B3D">
      <w:pPr>
        <w:jc w:val="both"/>
        <w:rPr>
          <w:b/>
          <w:sz w:val="26"/>
          <w:szCs w:val="26"/>
        </w:rPr>
      </w:pPr>
      <w:r w:rsidRPr="001A776D">
        <w:rPr>
          <w:b/>
          <w:sz w:val="26"/>
          <w:szCs w:val="26"/>
        </w:rPr>
        <w:t>Vyšší odborné školy a vysoké školy</w:t>
      </w:r>
    </w:p>
    <w:p w14:paraId="1F305769" w14:textId="2828CD76" w:rsidR="005F2021" w:rsidRPr="001A776D" w:rsidRDefault="005F2021" w:rsidP="00B86B3D">
      <w:pPr>
        <w:jc w:val="both"/>
        <w:rPr>
          <w:sz w:val="24"/>
          <w:szCs w:val="24"/>
        </w:rPr>
      </w:pPr>
      <w:r w:rsidRPr="001A776D">
        <w:rPr>
          <w:sz w:val="24"/>
          <w:szCs w:val="24"/>
        </w:rPr>
        <w:t>Vyšší odborné školy (VOŠ) poskytují všeobecné i odborné vzd</w:t>
      </w:r>
      <w:r w:rsidR="006E4C56">
        <w:rPr>
          <w:sz w:val="24"/>
          <w:szCs w:val="24"/>
        </w:rPr>
        <w:t>ělání a praktickou přípravu pro </w:t>
      </w:r>
      <w:r w:rsidRPr="001A776D">
        <w:rPr>
          <w:sz w:val="24"/>
          <w:szCs w:val="24"/>
        </w:rPr>
        <w:t>výkon náročných činností. Studium se ukončuje absolutoriem, absolvent získá vyšší odborné vzdělání a je oprávněn používat za jménem titul „DiS.“ (diplomovaný specialista). Olomoucký kraj podpořil akreditaci vzdělávacích programů st</w:t>
      </w:r>
      <w:r w:rsidR="006E4C56">
        <w:rPr>
          <w:sz w:val="24"/>
          <w:szCs w:val="24"/>
        </w:rPr>
        <w:t>ávajících VOŠ a v návaznosti na </w:t>
      </w:r>
      <w:r w:rsidRPr="001A776D">
        <w:rPr>
          <w:sz w:val="24"/>
          <w:szCs w:val="24"/>
        </w:rPr>
        <w:t>to vyučují VOŠ dle akreditovaných vzdělávacích programů.</w:t>
      </w:r>
    </w:p>
    <w:p w14:paraId="1C962885" w14:textId="37D9348B" w:rsidR="005F2021" w:rsidRPr="001A776D" w:rsidRDefault="005F2021" w:rsidP="00B86B3D">
      <w:pPr>
        <w:jc w:val="both"/>
        <w:rPr>
          <w:sz w:val="24"/>
          <w:szCs w:val="24"/>
        </w:rPr>
      </w:pPr>
      <w:r w:rsidRPr="001A776D">
        <w:rPr>
          <w:sz w:val="24"/>
          <w:szCs w:val="24"/>
        </w:rPr>
        <w:t>Vyšší odborné školy vycházejí z tradic dřívějšího pomaturitního studia, proto také většina VOŠ koexistuje se středními odbornými školami. Ve školním roce 201</w:t>
      </w:r>
      <w:r w:rsidR="00C90036" w:rsidRPr="001A776D">
        <w:rPr>
          <w:sz w:val="24"/>
          <w:szCs w:val="24"/>
        </w:rPr>
        <w:t>7/2018</w:t>
      </w:r>
      <w:r w:rsidRPr="001A776D">
        <w:rPr>
          <w:sz w:val="24"/>
          <w:szCs w:val="24"/>
        </w:rPr>
        <w:t xml:space="preserve"> nedošlo </w:t>
      </w:r>
      <w:r w:rsidR="00B86B3D" w:rsidRPr="001A776D">
        <w:rPr>
          <w:sz w:val="24"/>
          <w:szCs w:val="24"/>
        </w:rPr>
        <w:t>v </w:t>
      </w:r>
      <w:r w:rsidRPr="001A776D">
        <w:rPr>
          <w:sz w:val="24"/>
          <w:szCs w:val="24"/>
        </w:rPr>
        <w:t>Olomouckém kraji k rozšíření stávající sítě vyšších odborn</w:t>
      </w:r>
      <w:r w:rsidR="006E4C56">
        <w:rPr>
          <w:sz w:val="24"/>
          <w:szCs w:val="24"/>
        </w:rPr>
        <w:t>ých škol. V Olomouckém kraji je </w:t>
      </w:r>
      <w:r w:rsidRPr="001A776D">
        <w:rPr>
          <w:sz w:val="24"/>
          <w:szCs w:val="24"/>
        </w:rPr>
        <w:t xml:space="preserve">do rejstříku škol a školských zařízení zapsáno celkem 8 VOŠ, z </w:t>
      </w:r>
      <w:r w:rsidR="00B86B3D" w:rsidRPr="001A776D">
        <w:rPr>
          <w:sz w:val="24"/>
          <w:szCs w:val="24"/>
        </w:rPr>
        <w:t>toho 4 jsou zřizované krajem, 2 </w:t>
      </w:r>
      <w:r w:rsidRPr="001A776D">
        <w:rPr>
          <w:sz w:val="24"/>
          <w:szCs w:val="24"/>
        </w:rPr>
        <w:t>církví a 2 soukromými subjekty. VOŠ půs</w:t>
      </w:r>
      <w:r w:rsidR="00B86B3D" w:rsidRPr="001A776D">
        <w:rPr>
          <w:sz w:val="24"/>
          <w:szCs w:val="24"/>
        </w:rPr>
        <w:t xml:space="preserve">obí v okresech Olomouc, Přerov </w:t>
      </w:r>
      <w:r w:rsidR="006E4C56">
        <w:rPr>
          <w:sz w:val="24"/>
          <w:szCs w:val="24"/>
        </w:rPr>
        <w:t>a </w:t>
      </w:r>
      <w:r w:rsidRPr="001A776D">
        <w:rPr>
          <w:sz w:val="24"/>
          <w:szCs w:val="24"/>
        </w:rPr>
        <w:t>Šumperk. Všechny čtyři krajské VOŠ byly zřízeny při SOŠ, na něž oborově navazují.</w:t>
      </w:r>
    </w:p>
    <w:p w14:paraId="479D33D5" w14:textId="278E82C3" w:rsidR="005F2021" w:rsidRDefault="005F2021" w:rsidP="00B86B3D">
      <w:pPr>
        <w:jc w:val="both"/>
        <w:rPr>
          <w:sz w:val="24"/>
          <w:szCs w:val="24"/>
        </w:rPr>
      </w:pPr>
      <w:r w:rsidRPr="00C90036">
        <w:rPr>
          <w:sz w:val="24"/>
          <w:szCs w:val="24"/>
        </w:rPr>
        <w:t>V Olomouckém kraji mají sídlo tři vysoké školy – Univerzita Palackého v Olomouci, Moravská vysoká škola Olomouc a Vysoká škola logistiky o.p.s. v Přerově. Olomoucký kraj podporuje vysoké školy na svém území prostřednictvím dotačního programu na podporu terciárního vzdělávání na vysokých školách v Olomouckém kraji. Cílem dotačního programu je podpora zvyšování kvality vývoje terciárního vzdělávání na vysokých školách s cílem zvýšení uplatnitelnosti absolventů jednotlivých typů akreditovaných studijních programů na trhu práce, spolupráce vysokých škol a středních škol v regionu, zkvalitnění přípravy žáků středních škol pro studium na vysokých školách, podpora vysokých škol v oblasti inovativních aktivit a podpora vědecko-výzkumných kapacit, které umožňují transfer ekonomického know-how do regionu.</w:t>
      </w:r>
    </w:p>
    <w:p w14:paraId="213B3EBF" w14:textId="72AF1A58" w:rsidR="00AA608B" w:rsidRPr="00C90036" w:rsidRDefault="00AA608B" w:rsidP="00B86B3D">
      <w:pPr>
        <w:jc w:val="both"/>
        <w:rPr>
          <w:sz w:val="24"/>
          <w:szCs w:val="24"/>
        </w:rPr>
      </w:pPr>
      <w:r w:rsidRPr="00AA608B">
        <w:rPr>
          <w:sz w:val="24"/>
          <w:szCs w:val="24"/>
        </w:rPr>
        <w:t>Prostřednictvím individuální dotace Olomoucký kraj podporuje rovněž činnost detašovaných pracovišť Vysoké školy báňské – Technické univerzity Ostrava, Fakulty strojní a Ekonomické fakulty, v Šumperku.</w:t>
      </w:r>
    </w:p>
    <w:p w14:paraId="74DA5116" w14:textId="392CAE91" w:rsidR="005F2021" w:rsidRPr="00C90036" w:rsidRDefault="005F2021" w:rsidP="00B86B3D">
      <w:pPr>
        <w:jc w:val="both"/>
        <w:rPr>
          <w:sz w:val="24"/>
          <w:szCs w:val="24"/>
        </w:rPr>
      </w:pPr>
      <w:r w:rsidRPr="00C90036">
        <w:rPr>
          <w:sz w:val="24"/>
          <w:szCs w:val="24"/>
        </w:rPr>
        <w:t>Olomoucký kraj dále podporuje propagaci studijních oborů vysokých škol rozšířením spolupráce mezi univerzitou a vysokými školami na stra</w:t>
      </w:r>
      <w:r w:rsidR="006E4C56">
        <w:rPr>
          <w:sz w:val="24"/>
          <w:szCs w:val="24"/>
        </w:rPr>
        <w:t>ně jedné a středními školami na </w:t>
      </w:r>
      <w:r w:rsidRPr="00C90036">
        <w:rPr>
          <w:sz w:val="24"/>
          <w:szCs w:val="24"/>
        </w:rPr>
        <w:t xml:space="preserve">straně druhé, např. podporou podávání společných projektů a účastí zástupců vysokých škol na pravidelných poradách ředitelů škol a školských zařízení zřizovaných Olomouckým krajem. </w:t>
      </w:r>
    </w:p>
    <w:p w14:paraId="7665A99B" w14:textId="77777777" w:rsidR="005F43E1" w:rsidRPr="0020185D" w:rsidRDefault="005F43E1" w:rsidP="005F43E1">
      <w:pPr>
        <w:pStyle w:val="Nadpis2"/>
        <w:rPr>
          <w:rFonts w:asciiTheme="minorHAnsi" w:eastAsiaTheme="minorHAnsi" w:hAnsiTheme="minorHAnsi" w:cstheme="minorBidi"/>
          <w:color w:val="auto"/>
          <w:sz w:val="22"/>
          <w:szCs w:val="22"/>
          <w:highlight w:val="yellow"/>
        </w:rPr>
      </w:pPr>
    </w:p>
    <w:p w14:paraId="35289FD0" w14:textId="3DBE499D" w:rsidR="005F43E1" w:rsidRDefault="005F43E1" w:rsidP="005F43E1">
      <w:pPr>
        <w:pStyle w:val="Nadpis2"/>
        <w:rPr>
          <w:b/>
        </w:rPr>
      </w:pPr>
      <w:bookmarkStart w:id="404" w:name="_Toc535498244"/>
      <w:bookmarkStart w:id="405" w:name="_Toc792809"/>
      <w:r w:rsidRPr="0058385F">
        <w:rPr>
          <w:b/>
        </w:rPr>
        <w:t>4.8 Další vzdělávání</w:t>
      </w:r>
      <w:bookmarkEnd w:id="404"/>
      <w:bookmarkEnd w:id="405"/>
    </w:p>
    <w:p w14:paraId="09E5E1B3" w14:textId="77777777" w:rsidR="00A94F72" w:rsidRPr="00A94F72" w:rsidRDefault="00A94F72" w:rsidP="00A94F72"/>
    <w:p w14:paraId="5B570929" w14:textId="1565799E" w:rsidR="005F2021" w:rsidRPr="0058385F" w:rsidRDefault="005F2021" w:rsidP="00B86B3D">
      <w:pPr>
        <w:jc w:val="both"/>
        <w:rPr>
          <w:sz w:val="24"/>
          <w:szCs w:val="24"/>
        </w:rPr>
      </w:pPr>
      <w:r w:rsidRPr="0058385F">
        <w:rPr>
          <w:sz w:val="24"/>
          <w:szCs w:val="24"/>
        </w:rPr>
        <w:t>Význam dalšího vzdělávání v rámci celoživotního učení je dlouhodobě v Olomouckém kraji vnímán jako významná priorita rozvoje. Je potřeba ne</w:t>
      </w:r>
      <w:r w:rsidR="00B86B3D" w:rsidRPr="0058385F">
        <w:rPr>
          <w:sz w:val="24"/>
          <w:szCs w:val="24"/>
        </w:rPr>
        <w:t>ustále získávat nové znalosti a </w:t>
      </w:r>
      <w:r w:rsidRPr="0058385F">
        <w:rPr>
          <w:sz w:val="24"/>
          <w:szCs w:val="24"/>
        </w:rPr>
        <w:t xml:space="preserve">dovednosti pro účely přizpůsobení se měnícím se životním podmínkám. Potřeba kvalitního </w:t>
      </w:r>
      <w:r w:rsidRPr="0058385F">
        <w:rPr>
          <w:sz w:val="24"/>
          <w:szCs w:val="24"/>
        </w:rPr>
        <w:lastRenderedPageBreak/>
        <w:t>dalšího vzdělávání se zvyšuje především díky neustále narůstajícímu tempu rozvoje informační</w:t>
      </w:r>
      <w:r w:rsidR="006B72EC" w:rsidRPr="0058385F">
        <w:rPr>
          <w:sz w:val="24"/>
          <w:szCs w:val="24"/>
        </w:rPr>
        <w:t>ch a komunikačních technologií</w:t>
      </w:r>
    </w:p>
    <w:p w14:paraId="35075C03" w14:textId="4B27D682" w:rsidR="005F2021" w:rsidRPr="0058385F" w:rsidRDefault="005F2021" w:rsidP="00B86B3D">
      <w:pPr>
        <w:jc w:val="both"/>
        <w:rPr>
          <w:sz w:val="24"/>
          <w:szCs w:val="24"/>
        </w:rPr>
      </w:pPr>
      <w:r w:rsidRPr="0058385F">
        <w:rPr>
          <w:sz w:val="24"/>
          <w:szCs w:val="24"/>
        </w:rPr>
        <w:t>Nutnost zajistit řádné fungování kvalitního systému da</w:t>
      </w:r>
      <w:r w:rsidR="00854E55">
        <w:rPr>
          <w:sz w:val="24"/>
          <w:szCs w:val="24"/>
        </w:rPr>
        <w:t>lšího vzdělávání se zvyšuje i v </w:t>
      </w:r>
      <w:r w:rsidRPr="0058385F">
        <w:rPr>
          <w:sz w:val="24"/>
          <w:szCs w:val="24"/>
        </w:rPr>
        <w:t>souvislosti s potřebami zaměstnavatelů, kteří stále častěji nemohou n</w:t>
      </w:r>
      <w:r w:rsidR="00B86B3D" w:rsidRPr="0058385F">
        <w:rPr>
          <w:sz w:val="24"/>
          <w:szCs w:val="24"/>
        </w:rPr>
        <w:t>a trhu práce najít pracovníky s </w:t>
      </w:r>
      <w:r w:rsidRPr="0058385F">
        <w:rPr>
          <w:sz w:val="24"/>
          <w:szCs w:val="24"/>
        </w:rPr>
        <w:t>vhodnou kvalifikací. Další vzdělávání je cestou, jak odborně</w:t>
      </w:r>
      <w:r w:rsidR="00B86B3D" w:rsidRPr="0058385F">
        <w:rPr>
          <w:sz w:val="24"/>
          <w:szCs w:val="24"/>
        </w:rPr>
        <w:t xml:space="preserve"> kvalifikovanou pracovní sílu v </w:t>
      </w:r>
      <w:r w:rsidRPr="0058385F">
        <w:rPr>
          <w:sz w:val="24"/>
          <w:szCs w:val="24"/>
        </w:rPr>
        <w:t xml:space="preserve">relativně krátkém časovém horizontu získat. </w:t>
      </w:r>
    </w:p>
    <w:p w14:paraId="7661AB10" w14:textId="77777777" w:rsidR="005F2021" w:rsidRPr="0058385F" w:rsidRDefault="005F2021" w:rsidP="00B86B3D">
      <w:pPr>
        <w:jc w:val="both"/>
        <w:rPr>
          <w:sz w:val="24"/>
          <w:szCs w:val="24"/>
        </w:rPr>
      </w:pPr>
      <w:r w:rsidRPr="0058385F">
        <w:rPr>
          <w:sz w:val="24"/>
          <w:szCs w:val="24"/>
        </w:rPr>
        <w:t>Rozšířením nabídky dalšího vzdělávání ve středních školách dochází k hlubšímu propojení vzdělávacího systému se zaměstnavatelskou sférou ve vazbě na řešení situace na trhu práce. Do dalšího vzdělávání se prostřednictvím rekvalifikačních k</w:t>
      </w:r>
      <w:r w:rsidR="00B86B3D" w:rsidRPr="0058385F">
        <w:rPr>
          <w:sz w:val="24"/>
          <w:szCs w:val="24"/>
        </w:rPr>
        <w:t>urzů zapojuje i řada uchazečů o </w:t>
      </w:r>
      <w:r w:rsidRPr="0058385F">
        <w:rPr>
          <w:sz w:val="24"/>
          <w:szCs w:val="24"/>
        </w:rPr>
        <w:t>zaměstnání evidovaných úřady práce v kraji.</w:t>
      </w:r>
    </w:p>
    <w:p w14:paraId="1BEC8C10" w14:textId="77777777" w:rsidR="005F2021" w:rsidRPr="0058385F" w:rsidRDefault="005F2021" w:rsidP="00B86B3D">
      <w:pPr>
        <w:jc w:val="both"/>
        <w:rPr>
          <w:sz w:val="24"/>
          <w:szCs w:val="24"/>
        </w:rPr>
      </w:pPr>
      <w:r w:rsidRPr="0058385F">
        <w:rPr>
          <w:sz w:val="24"/>
          <w:szCs w:val="24"/>
        </w:rPr>
        <w:t xml:space="preserve">Programy celoživotního vzdělávání poskytují především odborné školy ze všech regionů kraje, které tak slouží jako instituce pro vzdělávací, metodickou, evaluační, koordinační, poradenskou a informační činnost s působností v Olomouckém kraji. </w:t>
      </w:r>
    </w:p>
    <w:p w14:paraId="5CC5F00B" w14:textId="1C72F5B2" w:rsidR="005F43E1" w:rsidRPr="0058385F" w:rsidRDefault="005F2021" w:rsidP="00B86B3D">
      <w:pPr>
        <w:jc w:val="both"/>
        <w:rPr>
          <w:sz w:val="24"/>
          <w:szCs w:val="24"/>
        </w:rPr>
      </w:pPr>
      <w:r w:rsidRPr="0058385F">
        <w:rPr>
          <w:sz w:val="24"/>
          <w:szCs w:val="24"/>
        </w:rPr>
        <w:t>V rámci Olomouckého kraje funguje tzv. CUOK – Centrum uznávání a celoživotního vzdělávání Olomouckého kraje. Jde o nositele a koordinátora činnosti sítě škol, které slouží jako centra celoživotního učení. CUOK poskytuje c</w:t>
      </w:r>
      <w:r w:rsidR="00854E55">
        <w:rPr>
          <w:sz w:val="24"/>
          <w:szCs w:val="24"/>
        </w:rPr>
        <w:t>eloživotní odborné vzdělávání a </w:t>
      </w:r>
      <w:r w:rsidRPr="0058385F">
        <w:rPr>
          <w:sz w:val="24"/>
          <w:szCs w:val="24"/>
        </w:rPr>
        <w:t>poradenství v hledání nového pracovního umístění jako personální agentura v regionech Jeseník, Šumperk, Olomouc, Prostějov, Hranice a Přerov. Prostřednictvím organizování kurzů nabízí vzdělávání, uznávání a ověřování znalostí a dovedností v sektorech ekonomie, služeb, nábytkářství, informačních technologií, zemědělství, stavebnictví, oděvn</w:t>
      </w:r>
      <w:r w:rsidR="00B86B3D" w:rsidRPr="0058385F">
        <w:rPr>
          <w:sz w:val="24"/>
          <w:szCs w:val="24"/>
        </w:rPr>
        <w:t>ictví, automobilovém průmyslu a </w:t>
      </w:r>
      <w:r w:rsidRPr="0058385F">
        <w:rPr>
          <w:sz w:val="24"/>
          <w:szCs w:val="24"/>
        </w:rPr>
        <w:t>strojírenské výrobě.</w:t>
      </w:r>
    </w:p>
    <w:p w14:paraId="3096B29C" w14:textId="77777777" w:rsidR="005F43E1" w:rsidRPr="0020185D" w:rsidRDefault="005F43E1" w:rsidP="005F43E1">
      <w:pPr>
        <w:rPr>
          <w:highlight w:val="yellow"/>
        </w:rPr>
      </w:pPr>
    </w:p>
    <w:p w14:paraId="204ED1A2" w14:textId="1E1C8EE0" w:rsidR="005F43E1" w:rsidRDefault="005F43E1" w:rsidP="005F43E1">
      <w:pPr>
        <w:pStyle w:val="Nadpis2"/>
        <w:rPr>
          <w:b/>
        </w:rPr>
      </w:pPr>
      <w:bookmarkStart w:id="406" w:name="_Toc535498245"/>
      <w:bookmarkStart w:id="407" w:name="_Toc792810"/>
      <w:r w:rsidRPr="00A65924">
        <w:rPr>
          <w:b/>
        </w:rPr>
        <w:t>4.9 Speciální vzdělávání</w:t>
      </w:r>
      <w:bookmarkEnd w:id="406"/>
      <w:bookmarkEnd w:id="407"/>
    </w:p>
    <w:p w14:paraId="7DA6C490" w14:textId="77777777" w:rsidR="00A94F72" w:rsidRPr="00A94F72" w:rsidRDefault="00A94F72" w:rsidP="00A94F72"/>
    <w:p w14:paraId="0ACCE7DB" w14:textId="6744BDAD" w:rsidR="005F2021" w:rsidRPr="00A65924" w:rsidRDefault="005F2021" w:rsidP="00B86B3D">
      <w:pPr>
        <w:jc w:val="both"/>
        <w:rPr>
          <w:sz w:val="24"/>
          <w:szCs w:val="24"/>
        </w:rPr>
      </w:pPr>
      <w:r w:rsidRPr="00A65924">
        <w:rPr>
          <w:sz w:val="24"/>
          <w:szCs w:val="24"/>
        </w:rPr>
        <w:t xml:space="preserve">Olomoucký kraj racionalizuje síť škol a školských zařízení s ohledem na demografický </w:t>
      </w:r>
      <w:r w:rsidR="00A65924" w:rsidRPr="00A65924">
        <w:rPr>
          <w:sz w:val="24"/>
          <w:szCs w:val="24"/>
        </w:rPr>
        <w:t xml:space="preserve">vývoj </w:t>
      </w:r>
      <w:r w:rsidR="006E4C56">
        <w:rPr>
          <w:sz w:val="24"/>
          <w:szCs w:val="24"/>
        </w:rPr>
        <w:t>se </w:t>
      </w:r>
      <w:r w:rsidRPr="00A65924">
        <w:rPr>
          <w:sz w:val="24"/>
          <w:szCs w:val="24"/>
        </w:rPr>
        <w:t>snahou o zachování rozsahu a zvýšení kvality výchov</w:t>
      </w:r>
      <w:r w:rsidR="00A65924" w:rsidRPr="00A65924">
        <w:rPr>
          <w:sz w:val="24"/>
          <w:szCs w:val="24"/>
        </w:rPr>
        <w:t>y,</w:t>
      </w:r>
      <w:r w:rsidRPr="00A65924">
        <w:rPr>
          <w:sz w:val="24"/>
          <w:szCs w:val="24"/>
        </w:rPr>
        <w:t xml:space="preserve"> vzdělávání a služeb poskytovaných žákům se speciálními vzdělávacími potřebami. Ve školním roce 201</w:t>
      </w:r>
      <w:r w:rsidR="00A65924" w:rsidRPr="00A65924">
        <w:rPr>
          <w:sz w:val="24"/>
          <w:szCs w:val="24"/>
        </w:rPr>
        <w:t>7</w:t>
      </w:r>
      <w:r w:rsidRPr="00A65924">
        <w:rPr>
          <w:sz w:val="24"/>
          <w:szCs w:val="24"/>
        </w:rPr>
        <w:t>/201</w:t>
      </w:r>
      <w:r w:rsidR="00A65924" w:rsidRPr="00A65924">
        <w:rPr>
          <w:sz w:val="24"/>
          <w:szCs w:val="24"/>
        </w:rPr>
        <w:t>8</w:t>
      </w:r>
      <w:r w:rsidRPr="00A65924">
        <w:rPr>
          <w:sz w:val="24"/>
          <w:szCs w:val="24"/>
        </w:rPr>
        <w:t xml:space="preserve"> spolupracoval Olomoucký kraj se Sdružením speciálních škol a zařízení Olomouckého kraje.</w:t>
      </w:r>
    </w:p>
    <w:p w14:paraId="5718170F" w14:textId="77777777" w:rsidR="005F43E1" w:rsidRPr="0020185D" w:rsidRDefault="005F43E1" w:rsidP="005F43E1">
      <w:pPr>
        <w:rPr>
          <w:highlight w:val="yellow"/>
        </w:rPr>
      </w:pPr>
    </w:p>
    <w:p w14:paraId="523991A9" w14:textId="0BB21C7B" w:rsidR="005F43E1" w:rsidRDefault="005F43E1" w:rsidP="005F43E1">
      <w:pPr>
        <w:pStyle w:val="Nadpis2"/>
        <w:rPr>
          <w:b/>
        </w:rPr>
      </w:pPr>
      <w:bookmarkStart w:id="408" w:name="_Toc535498246"/>
      <w:bookmarkStart w:id="409" w:name="_Toc792811"/>
      <w:r w:rsidRPr="00E52F85">
        <w:rPr>
          <w:b/>
        </w:rPr>
        <w:t>4.10 Základní umělecké školy</w:t>
      </w:r>
      <w:bookmarkEnd w:id="408"/>
      <w:bookmarkEnd w:id="409"/>
    </w:p>
    <w:p w14:paraId="1D0C3379" w14:textId="77777777" w:rsidR="00A94F72" w:rsidRPr="00A94F72" w:rsidRDefault="00A94F72" w:rsidP="00A94F72"/>
    <w:p w14:paraId="0595D9DD" w14:textId="1AB1C4CD" w:rsidR="005F2021" w:rsidRPr="00E52F85" w:rsidRDefault="005F2021" w:rsidP="00B86B3D">
      <w:pPr>
        <w:jc w:val="both"/>
        <w:rPr>
          <w:sz w:val="24"/>
          <w:szCs w:val="24"/>
        </w:rPr>
      </w:pPr>
      <w:r w:rsidRPr="00E52F85">
        <w:rPr>
          <w:sz w:val="24"/>
          <w:szCs w:val="24"/>
        </w:rPr>
        <w:t>Ve školním roc</w:t>
      </w:r>
      <w:r w:rsidR="00E52F85" w:rsidRPr="00E52F85">
        <w:rPr>
          <w:sz w:val="24"/>
          <w:szCs w:val="24"/>
        </w:rPr>
        <w:t>e 2017/2018</w:t>
      </w:r>
      <w:r w:rsidRPr="00E52F85">
        <w:rPr>
          <w:sz w:val="24"/>
          <w:szCs w:val="24"/>
        </w:rPr>
        <w:t xml:space="preserve"> byla hustota sítě škol, jejich oborové rozvrstvení a nabídka cílových kapacit základních uměleckých škol dostačující, což přispělo k tomu, že žáci měli možnost získávat umělecké vzdělávání v místech bydliště.</w:t>
      </w:r>
    </w:p>
    <w:p w14:paraId="60D3A21D" w14:textId="3AECCE30" w:rsidR="005F2021" w:rsidRDefault="005F2021" w:rsidP="00B86B3D">
      <w:pPr>
        <w:jc w:val="both"/>
        <w:rPr>
          <w:sz w:val="24"/>
          <w:szCs w:val="24"/>
        </w:rPr>
      </w:pPr>
      <w:r w:rsidRPr="00E52F85">
        <w:rPr>
          <w:sz w:val="24"/>
          <w:szCs w:val="24"/>
        </w:rPr>
        <w:t>Ke spolupráci dochází zejména v oblasti přípravy žáků ke</w:t>
      </w:r>
      <w:r w:rsidR="00B86B3D" w:rsidRPr="00E52F85">
        <w:rPr>
          <w:sz w:val="24"/>
          <w:szCs w:val="24"/>
        </w:rPr>
        <w:t xml:space="preserve"> studiu uměleckých oborů na UP v </w:t>
      </w:r>
      <w:r w:rsidRPr="00E52F85">
        <w:rPr>
          <w:sz w:val="24"/>
          <w:szCs w:val="24"/>
        </w:rPr>
        <w:t xml:space="preserve">Olomouci, vzdělávání studentů na ZUŠ v rámci studia pro dospělé, dalšího vzdělávání pedagogických pracovníků ZUŠ na UP v Olomouci, pořádání kurzů, koncertů, výstav. Studenti UP v Olomouci mají současně možnost získat praxi na uměleckých školách v kraji. </w:t>
      </w:r>
    </w:p>
    <w:p w14:paraId="29AEDD9B" w14:textId="77777777" w:rsidR="00A94F72" w:rsidRPr="00E52F85" w:rsidRDefault="00A94F72" w:rsidP="00B86B3D">
      <w:pPr>
        <w:jc w:val="both"/>
        <w:rPr>
          <w:sz w:val="24"/>
          <w:szCs w:val="24"/>
        </w:rPr>
      </w:pPr>
    </w:p>
    <w:p w14:paraId="31FF2088" w14:textId="16758639" w:rsidR="005F43E1" w:rsidRPr="00E52F85" w:rsidRDefault="005F2021" w:rsidP="00B86B3D">
      <w:pPr>
        <w:jc w:val="both"/>
        <w:rPr>
          <w:sz w:val="24"/>
          <w:szCs w:val="24"/>
        </w:rPr>
      </w:pPr>
      <w:r w:rsidRPr="00E52F85">
        <w:rPr>
          <w:sz w:val="24"/>
          <w:szCs w:val="24"/>
        </w:rPr>
        <w:t>Kraj zajišťuje podmínky pro uskutečňování základního uměleckého vzdělávání. Základní umělecké školy v Olomouckém kraji</w:t>
      </w:r>
      <w:r w:rsidR="00E52F85" w:rsidRPr="00E52F85">
        <w:rPr>
          <w:sz w:val="24"/>
          <w:szCs w:val="24"/>
        </w:rPr>
        <w:t xml:space="preserve"> zřizuje kraj (16), obce (8) a 4</w:t>
      </w:r>
      <w:r w:rsidRPr="00E52F85">
        <w:rPr>
          <w:sz w:val="24"/>
          <w:szCs w:val="24"/>
        </w:rPr>
        <w:t xml:space="preserve"> základní umělecké školy jsou zřízeny soukromým subjektem. V případě zájmu ze strany měst a obcí je kraj i nadále připraven jednat o otázkách souvisejících s možným převodem zřizovatelský</w:t>
      </w:r>
      <w:r w:rsidR="00B86B3D" w:rsidRPr="00E52F85">
        <w:rPr>
          <w:sz w:val="24"/>
          <w:szCs w:val="24"/>
        </w:rPr>
        <w:t>ch kompetencí na tyto subjekty.</w:t>
      </w:r>
    </w:p>
    <w:p w14:paraId="238FCDC3" w14:textId="77777777" w:rsidR="005F43E1" w:rsidRPr="0020185D" w:rsidRDefault="005F43E1" w:rsidP="005F43E1">
      <w:pPr>
        <w:rPr>
          <w:highlight w:val="yellow"/>
        </w:rPr>
      </w:pPr>
    </w:p>
    <w:p w14:paraId="5ED568D6" w14:textId="7F48FAFD" w:rsidR="005F43E1" w:rsidRDefault="005F43E1" w:rsidP="005F43E1">
      <w:pPr>
        <w:pStyle w:val="Nadpis2"/>
        <w:rPr>
          <w:b/>
        </w:rPr>
      </w:pPr>
      <w:bookmarkStart w:id="410" w:name="_Toc535498247"/>
      <w:bookmarkStart w:id="411" w:name="_Toc792812"/>
      <w:r w:rsidRPr="00347AFB">
        <w:rPr>
          <w:b/>
        </w:rPr>
        <w:t>4.11 Jazykové školy</w:t>
      </w:r>
      <w:bookmarkEnd w:id="410"/>
      <w:bookmarkEnd w:id="411"/>
    </w:p>
    <w:p w14:paraId="611C2366" w14:textId="77777777" w:rsidR="00A94F72" w:rsidRPr="00A94F72" w:rsidRDefault="00A94F72" w:rsidP="00A94F72"/>
    <w:p w14:paraId="3C23C005" w14:textId="77777777" w:rsidR="005F2021" w:rsidRPr="006065EF" w:rsidRDefault="005F2021" w:rsidP="006065EF">
      <w:pPr>
        <w:jc w:val="both"/>
        <w:rPr>
          <w:sz w:val="24"/>
          <w:szCs w:val="24"/>
        </w:rPr>
      </w:pPr>
      <w:r w:rsidRPr="006065EF">
        <w:rPr>
          <w:sz w:val="24"/>
          <w:szCs w:val="24"/>
        </w:rPr>
        <w:t>Olomoucký kraj podporuje spolupráci institucí zajišťujících konání mezinárodních jazykových zkoušek a jazykových školy s právem státní jazykové zkoušky.</w:t>
      </w:r>
    </w:p>
    <w:p w14:paraId="54A78E4E" w14:textId="655E72D0" w:rsidR="00496390" w:rsidRPr="006065EF" w:rsidRDefault="00496390" w:rsidP="006065EF">
      <w:pPr>
        <w:jc w:val="both"/>
        <w:rPr>
          <w:sz w:val="24"/>
          <w:szCs w:val="24"/>
        </w:rPr>
      </w:pPr>
      <w:r w:rsidRPr="006065EF">
        <w:rPr>
          <w:sz w:val="24"/>
          <w:szCs w:val="24"/>
        </w:rPr>
        <w:t>Ve školním roce 2017/2018 Střední zdravotnická škola a Vyšší odborná škola zdravotnická Emanuela Pöttinga a Jazyková škola s právem státní jazy</w:t>
      </w:r>
      <w:r w:rsidR="006065EF">
        <w:rPr>
          <w:sz w:val="24"/>
          <w:szCs w:val="24"/>
        </w:rPr>
        <w:t>kové zkoušky Olomouc (dále JŠ v </w:t>
      </w:r>
      <w:r w:rsidRPr="006065EF">
        <w:rPr>
          <w:sz w:val="24"/>
          <w:szCs w:val="24"/>
        </w:rPr>
        <w:t>Olomouci) nabízela kromě standardních kurzů pr</w:t>
      </w:r>
      <w:r w:rsidR="006E4C56">
        <w:rPr>
          <w:sz w:val="24"/>
          <w:szCs w:val="24"/>
        </w:rPr>
        <w:t>o veřejnost přípravné kurzy pro </w:t>
      </w:r>
      <w:r w:rsidRPr="006065EF">
        <w:rPr>
          <w:sz w:val="24"/>
          <w:szCs w:val="24"/>
        </w:rPr>
        <w:t>mezinárodní certifikované zkoušky z německého jazyka (Zertifikat Deutsch, Goethe-Zertifikat B2 a C1) a byla přípravným centrem pro studenty připravují</w:t>
      </w:r>
      <w:r w:rsidR="006065EF">
        <w:rPr>
          <w:sz w:val="24"/>
          <w:szCs w:val="24"/>
        </w:rPr>
        <w:t>cí se k mezinárodním zkouškám z </w:t>
      </w:r>
      <w:r w:rsidRPr="006065EF">
        <w:rPr>
          <w:sz w:val="24"/>
          <w:szCs w:val="24"/>
        </w:rPr>
        <w:t>angličtiny KET, PET, FCE, CAE, které realizuje Britské centrum UP v Olomouci. Dále nabízela přípravné kurzy na mezinárodní certifikované zkoušky z jazyka francouzského DELF a DALF, přípravné kurzy z českého jazyka pro cizince ke  zkoušce A1 pro trvalý pobyt cizinců na území České republiky a realizaci zkoušek samotných</w:t>
      </w:r>
      <w:r w:rsidRPr="006065EF">
        <w:rPr>
          <w:color w:val="1F497D"/>
          <w:sz w:val="24"/>
          <w:szCs w:val="24"/>
        </w:rPr>
        <w:t xml:space="preserve">. </w:t>
      </w:r>
      <w:r w:rsidRPr="006065EF">
        <w:rPr>
          <w:sz w:val="24"/>
          <w:szCs w:val="24"/>
        </w:rPr>
        <w:t> Ve školním roce 2017/2018 JŠ v Olomouci realizovala jednoleté denní pomaturitní stud</w:t>
      </w:r>
      <w:r w:rsidR="006E4C56">
        <w:rPr>
          <w:sz w:val="24"/>
          <w:szCs w:val="24"/>
        </w:rPr>
        <w:t>ium cizích jazyků. Mimo to JŠ v </w:t>
      </w:r>
      <w:r w:rsidRPr="006065EF">
        <w:rPr>
          <w:sz w:val="24"/>
          <w:szCs w:val="24"/>
        </w:rPr>
        <w:t xml:space="preserve">Olomouci nabízela akreditované programy v rámci DVPP </w:t>
      </w:r>
      <w:r w:rsidR="006E4C56">
        <w:rPr>
          <w:sz w:val="24"/>
          <w:szCs w:val="24"/>
        </w:rPr>
        <w:t>a spolupracovala s CCV PdF UP v </w:t>
      </w:r>
      <w:r w:rsidRPr="006065EF">
        <w:rPr>
          <w:sz w:val="24"/>
          <w:szCs w:val="24"/>
        </w:rPr>
        <w:t>Olomouci při realizaci programu: Anglický jazyk – učitelství pro 1. stupeň, jehož byla odborným garantem.</w:t>
      </w:r>
    </w:p>
    <w:p w14:paraId="0A77272C" w14:textId="60C3D00A" w:rsidR="005F2021" w:rsidRPr="001D7360" w:rsidRDefault="005F2021" w:rsidP="006065EF">
      <w:pPr>
        <w:jc w:val="both"/>
        <w:rPr>
          <w:sz w:val="24"/>
          <w:szCs w:val="24"/>
        </w:rPr>
      </w:pPr>
      <w:r w:rsidRPr="006065EF">
        <w:rPr>
          <w:sz w:val="24"/>
          <w:szCs w:val="24"/>
        </w:rPr>
        <w:t>Ve školním roce 201</w:t>
      </w:r>
      <w:r w:rsidR="001D7360" w:rsidRPr="006065EF">
        <w:rPr>
          <w:sz w:val="24"/>
          <w:szCs w:val="24"/>
        </w:rPr>
        <w:t>7</w:t>
      </w:r>
      <w:r w:rsidRPr="006065EF">
        <w:rPr>
          <w:sz w:val="24"/>
          <w:szCs w:val="24"/>
        </w:rPr>
        <w:t>/201</w:t>
      </w:r>
      <w:r w:rsidR="001D7360" w:rsidRPr="006065EF">
        <w:rPr>
          <w:sz w:val="24"/>
          <w:szCs w:val="24"/>
        </w:rPr>
        <w:t>8</w:t>
      </w:r>
      <w:r w:rsidRPr="006065EF">
        <w:rPr>
          <w:sz w:val="24"/>
          <w:szCs w:val="24"/>
        </w:rPr>
        <w:t xml:space="preserve"> Obchodní akademie a Jazyková škola s právem státní jazykové zkoušky, Přerov, Bartošova 24 organizovala kurzy jazyka anglického, německého, francouzského, ruského, japonského a španělského. Tyto kurzy probíhaly formou skupinové nebo individuální výuky. Každý z kurzů měl zaměření všeobecné nebo konverzační. Škola rovněž nabízela kurzy italského jazyka, českého jazyka pro cizince, přípravné kurzy k získání Osvědčení o základní znalosti jazyka (AJ, NJ, RJ, ČJ) a Osvědčen</w:t>
      </w:r>
      <w:r w:rsidR="006E4C56">
        <w:rPr>
          <w:sz w:val="24"/>
          <w:szCs w:val="24"/>
        </w:rPr>
        <w:t>í o znalosti českého jazyka pro </w:t>
      </w:r>
      <w:r w:rsidRPr="006065EF">
        <w:rPr>
          <w:sz w:val="24"/>
          <w:szCs w:val="24"/>
        </w:rPr>
        <w:t>trvalý pobyt, přípravné kurzy na Státní jazykovou zkoušku základní z anglického jazyka, Státní jazykovou zkoušku základní z německého jazyka a přípravné kurzy na zkoušky KET, PET, FCE, CAE, BEC, ZD. Všechny zmiňované zkoušky, jakož i zkoušky z českého jazyka p</w:t>
      </w:r>
      <w:r w:rsidR="006E4C56">
        <w:rPr>
          <w:sz w:val="24"/>
          <w:szCs w:val="24"/>
        </w:rPr>
        <w:t>ro </w:t>
      </w:r>
      <w:r w:rsidRPr="006065EF">
        <w:rPr>
          <w:sz w:val="24"/>
          <w:szCs w:val="24"/>
        </w:rPr>
        <w:t>účely povolení trvalého pobytu v ČR, bylo možno vyko</w:t>
      </w:r>
      <w:r w:rsidR="006E4C56">
        <w:rPr>
          <w:sz w:val="24"/>
          <w:szCs w:val="24"/>
        </w:rPr>
        <w:t>nat přímo v prostorách školy (v </w:t>
      </w:r>
      <w:r w:rsidRPr="006065EF">
        <w:rPr>
          <w:sz w:val="24"/>
          <w:szCs w:val="24"/>
        </w:rPr>
        <w:t>některých případech ve spolupráci s autorizovaným centrem mezinárodních zkoušek Cambridge English, Cloverleaf Group). Škola spolupracovala se Správou uprchlických</w:t>
      </w:r>
      <w:r w:rsidRPr="001D7360">
        <w:rPr>
          <w:sz w:val="24"/>
          <w:szCs w:val="24"/>
        </w:rPr>
        <w:t xml:space="preserve"> zařízení MV ČR – Centrem na podporu integrace cizinců – Olomoucký kraj.</w:t>
      </w:r>
    </w:p>
    <w:p w14:paraId="7F0A8234" w14:textId="77777777" w:rsidR="001D7360" w:rsidRDefault="001D7360" w:rsidP="001D7360">
      <w:pPr>
        <w:jc w:val="both"/>
        <w:rPr>
          <w:sz w:val="24"/>
          <w:szCs w:val="24"/>
          <w:highlight w:val="yellow"/>
        </w:rPr>
      </w:pPr>
      <w:r>
        <w:rPr>
          <w:sz w:val="24"/>
          <w:szCs w:val="24"/>
        </w:rPr>
        <w:t xml:space="preserve">Obchodní akademie a Jazyková škola s právem státní jazykové zkoušky, Šumperk, Hlavní třída 31 ve školním roce 2017/2018  realizovala celkem 9 dvouhodinových jazykových kurzů. V rámci tzv. základních kurzů se jednalo o 1 kurz AJ pro začátečníky, 2 kurzy AJ pro mírně </w:t>
      </w:r>
      <w:r>
        <w:rPr>
          <w:sz w:val="24"/>
          <w:szCs w:val="24"/>
        </w:rPr>
        <w:lastRenderedPageBreak/>
        <w:t>pokročilé, 1 kurz NJ pro mírně pokročilé a 3 kurzy AJ pro pokročilé. V případě tzv. středních kurzů se konaly 2 kurzy AJ pro pokročilé. Kurzy navštěvovalo celkem 81  posluchačů. Státní jazykové zkoušky se ve školním roce 2017/2018 nekonaly.</w:t>
      </w:r>
    </w:p>
    <w:p w14:paraId="65163B6F" w14:textId="77777777" w:rsidR="005F43E1" w:rsidRPr="0020185D" w:rsidRDefault="005F43E1" w:rsidP="005F43E1">
      <w:pPr>
        <w:rPr>
          <w:highlight w:val="yellow"/>
        </w:rPr>
      </w:pPr>
    </w:p>
    <w:p w14:paraId="20F304DE" w14:textId="58CB5181" w:rsidR="005F43E1" w:rsidRPr="0070190C" w:rsidRDefault="005F43E1" w:rsidP="005F43E1">
      <w:pPr>
        <w:pStyle w:val="Nadpis2"/>
        <w:rPr>
          <w:b/>
        </w:rPr>
      </w:pPr>
      <w:bookmarkStart w:id="412" w:name="_Toc535498248"/>
      <w:bookmarkStart w:id="413" w:name="_Toc792813"/>
      <w:r w:rsidRPr="0070190C">
        <w:rPr>
          <w:b/>
        </w:rPr>
        <w:t>4.12 Školská zařízení</w:t>
      </w:r>
      <w:bookmarkEnd w:id="412"/>
      <w:bookmarkEnd w:id="413"/>
    </w:p>
    <w:p w14:paraId="202CE4A2" w14:textId="77777777" w:rsidR="008A41D7" w:rsidRPr="0070190C" w:rsidRDefault="008A41D7" w:rsidP="008A41D7"/>
    <w:p w14:paraId="260E6F93" w14:textId="77777777" w:rsidR="005F2021" w:rsidRPr="0070190C" w:rsidRDefault="005F2021" w:rsidP="00B86B3D">
      <w:pPr>
        <w:jc w:val="both"/>
        <w:rPr>
          <w:b/>
          <w:sz w:val="26"/>
          <w:szCs w:val="26"/>
        </w:rPr>
      </w:pPr>
      <w:r w:rsidRPr="0070190C">
        <w:rPr>
          <w:b/>
          <w:sz w:val="26"/>
          <w:szCs w:val="26"/>
        </w:rPr>
        <w:t>Dětské domovy</w:t>
      </w:r>
    </w:p>
    <w:p w14:paraId="12DB135A" w14:textId="05C4FBDC" w:rsidR="005F2021" w:rsidRPr="0070190C" w:rsidRDefault="005F2021" w:rsidP="00B86B3D">
      <w:pPr>
        <w:jc w:val="both"/>
        <w:rPr>
          <w:sz w:val="24"/>
          <w:szCs w:val="24"/>
        </w:rPr>
      </w:pPr>
      <w:r w:rsidRPr="0070190C">
        <w:rPr>
          <w:sz w:val="24"/>
          <w:szCs w:val="24"/>
        </w:rPr>
        <w:t xml:space="preserve">V souladu se zákonem a souvisejícími prováděcími </w:t>
      </w:r>
      <w:r w:rsidR="00B86B3D" w:rsidRPr="0070190C">
        <w:rPr>
          <w:sz w:val="24"/>
          <w:szCs w:val="24"/>
        </w:rPr>
        <w:t>předpisy přešly dětské domovy v </w:t>
      </w:r>
      <w:r w:rsidRPr="0070190C">
        <w:rPr>
          <w:sz w:val="24"/>
          <w:szCs w:val="24"/>
        </w:rPr>
        <w:t>Olomouckém kraji z internátního na rodinný typ zařízení. Ve</w:t>
      </w:r>
      <w:r w:rsidR="00B86B3D" w:rsidRPr="0070190C">
        <w:rPr>
          <w:sz w:val="24"/>
          <w:szCs w:val="24"/>
        </w:rPr>
        <w:t xml:space="preserve"> stávajících budovách dochází k </w:t>
      </w:r>
      <w:r w:rsidRPr="0070190C">
        <w:rPr>
          <w:sz w:val="24"/>
          <w:szCs w:val="24"/>
        </w:rPr>
        <w:t xml:space="preserve">rekonstrukcím a modernizaci za účelem splnění požadavků vyplývajících z příslušné legislativy. V dětských domovech je v rámci rodinných skupin zajišťována péče o děti </w:t>
      </w:r>
      <w:r w:rsidR="0070190C">
        <w:rPr>
          <w:sz w:val="24"/>
          <w:szCs w:val="24"/>
        </w:rPr>
        <w:t>způsobem obdobným jako v rodině</w:t>
      </w:r>
      <w:r w:rsidRPr="0070190C">
        <w:rPr>
          <w:sz w:val="24"/>
          <w:szCs w:val="24"/>
        </w:rPr>
        <w:t>.</w:t>
      </w:r>
    </w:p>
    <w:p w14:paraId="798218F7" w14:textId="77777777" w:rsidR="005F2021" w:rsidRPr="0070190C" w:rsidRDefault="005F2021" w:rsidP="00B86B3D">
      <w:pPr>
        <w:jc w:val="both"/>
        <w:rPr>
          <w:sz w:val="24"/>
          <w:szCs w:val="24"/>
        </w:rPr>
      </w:pPr>
      <w:r w:rsidRPr="0070190C">
        <w:rPr>
          <w:sz w:val="24"/>
          <w:szCs w:val="24"/>
        </w:rPr>
        <w:t>Podpora zařízení pro výkon ústavní a ochranné výchovy pr</w:t>
      </w:r>
      <w:r w:rsidR="00B86B3D" w:rsidRPr="0070190C">
        <w:rPr>
          <w:sz w:val="24"/>
          <w:szCs w:val="24"/>
        </w:rPr>
        <w:t>obíhá ve výchovné, vzdělávací a </w:t>
      </w:r>
      <w:r w:rsidRPr="0070190C">
        <w:rPr>
          <w:sz w:val="24"/>
          <w:szCs w:val="24"/>
        </w:rPr>
        <w:t>sociální oblasti. Dětské domovy se zaměřují na podporu osobního a profesního rozvoje dětí a jejich následnou integraci do společnosti.</w:t>
      </w:r>
    </w:p>
    <w:p w14:paraId="0F04C18E" w14:textId="77777777" w:rsidR="005F2021" w:rsidRPr="0020185D" w:rsidRDefault="005F2021" w:rsidP="00B86B3D">
      <w:pPr>
        <w:jc w:val="both"/>
        <w:rPr>
          <w:sz w:val="24"/>
          <w:szCs w:val="24"/>
          <w:highlight w:val="yellow"/>
        </w:rPr>
      </w:pPr>
    </w:p>
    <w:p w14:paraId="448227F2" w14:textId="77777777" w:rsidR="005F2021" w:rsidRPr="00604A98" w:rsidRDefault="005F2021" w:rsidP="00B86B3D">
      <w:pPr>
        <w:jc w:val="both"/>
        <w:rPr>
          <w:b/>
          <w:sz w:val="26"/>
          <w:szCs w:val="26"/>
        </w:rPr>
      </w:pPr>
      <w:r w:rsidRPr="00604A98">
        <w:rPr>
          <w:b/>
          <w:sz w:val="26"/>
          <w:szCs w:val="26"/>
        </w:rPr>
        <w:t>Střediska volného času</w:t>
      </w:r>
    </w:p>
    <w:p w14:paraId="50435411" w14:textId="72297028" w:rsidR="005F2021" w:rsidRPr="00604A98" w:rsidRDefault="005F2021" w:rsidP="00B86B3D">
      <w:pPr>
        <w:jc w:val="both"/>
        <w:rPr>
          <w:sz w:val="24"/>
          <w:szCs w:val="24"/>
        </w:rPr>
      </w:pPr>
      <w:r w:rsidRPr="00604A98">
        <w:rPr>
          <w:sz w:val="24"/>
          <w:szCs w:val="24"/>
        </w:rPr>
        <w:t xml:space="preserve">Ve školním roce </w:t>
      </w:r>
      <w:r w:rsidR="00604A98" w:rsidRPr="00604A98">
        <w:rPr>
          <w:sz w:val="24"/>
          <w:szCs w:val="24"/>
        </w:rPr>
        <w:t>2017/2018</w:t>
      </w:r>
      <w:r w:rsidRPr="00604A98">
        <w:rPr>
          <w:sz w:val="24"/>
          <w:szCs w:val="24"/>
        </w:rPr>
        <w:t xml:space="preserve"> bylo zájmové vzdělávání v O</w:t>
      </w:r>
      <w:r w:rsidR="00B86B3D" w:rsidRPr="00604A98">
        <w:rPr>
          <w:sz w:val="24"/>
          <w:szCs w:val="24"/>
        </w:rPr>
        <w:t>lomouckém kraji uskutečňováno a </w:t>
      </w:r>
      <w:r w:rsidRPr="00604A98">
        <w:rPr>
          <w:sz w:val="24"/>
          <w:szCs w:val="24"/>
        </w:rPr>
        <w:t>zajišťováno 17 středisky volného času dětí a mládeže (z toho kra</w:t>
      </w:r>
      <w:r w:rsidR="00B86B3D" w:rsidRPr="00604A98">
        <w:rPr>
          <w:sz w:val="24"/>
          <w:szCs w:val="24"/>
        </w:rPr>
        <w:t>j zřizuje 5, obec 9, církev 2 a </w:t>
      </w:r>
      <w:r w:rsidRPr="00604A98">
        <w:rPr>
          <w:sz w:val="24"/>
          <w:szCs w:val="24"/>
        </w:rPr>
        <w:t xml:space="preserve">1 středisko volného času je zřízeno soukromým subjektem). </w:t>
      </w:r>
    </w:p>
    <w:p w14:paraId="41FCF242" w14:textId="77777777" w:rsidR="005F2021" w:rsidRPr="00604A98" w:rsidRDefault="005F2021" w:rsidP="00B86B3D">
      <w:pPr>
        <w:jc w:val="both"/>
        <w:rPr>
          <w:sz w:val="24"/>
          <w:szCs w:val="24"/>
        </w:rPr>
      </w:pPr>
      <w:r w:rsidRPr="00604A98">
        <w:rPr>
          <w:sz w:val="24"/>
          <w:szCs w:val="24"/>
        </w:rPr>
        <w:t>Na základě stupňujícího se zájmu dětí a mládeže</w:t>
      </w:r>
      <w:r w:rsidR="00B86B3D" w:rsidRPr="00604A98">
        <w:rPr>
          <w:sz w:val="24"/>
          <w:szCs w:val="24"/>
        </w:rPr>
        <w:t xml:space="preserve"> o aktivity méně organizované, </w:t>
      </w:r>
      <w:r w:rsidRPr="00604A98">
        <w:rPr>
          <w:sz w:val="24"/>
          <w:szCs w:val="24"/>
        </w:rPr>
        <w:t xml:space="preserve">bez pevného časového rozvrhu a s možností vlastní volby, nadále rozšiřují střediska volného času otevřenou nabídku spontánních činností. K realizaci těchto aktivit vytvářejí jak podmínky prostorové (otevřené kluby, učebny, dětská dopravní hřiště, lanová centra, horolezecké stěny, hřiště pro in-line, mini zoo, zahrady a hřiště), tak i podmínky materiální (volně dostupné stolní hry, sportovní náčiní, stolní tenis, deskové hry, PC s možností využití internetu atd.). </w:t>
      </w:r>
    </w:p>
    <w:p w14:paraId="1FE69EE7" w14:textId="28A64D9D" w:rsidR="005F2021" w:rsidRPr="00FD33F6" w:rsidRDefault="005F2021" w:rsidP="00B86B3D">
      <w:pPr>
        <w:jc w:val="both"/>
        <w:rPr>
          <w:sz w:val="24"/>
          <w:szCs w:val="24"/>
        </w:rPr>
      </w:pPr>
      <w:r w:rsidRPr="00FD33F6">
        <w:rPr>
          <w:sz w:val="24"/>
          <w:szCs w:val="24"/>
        </w:rPr>
        <w:t>Do výše uvedených</w:t>
      </w:r>
      <w:r w:rsidR="00604A98" w:rsidRPr="00FD33F6">
        <w:rPr>
          <w:sz w:val="24"/>
          <w:szCs w:val="24"/>
        </w:rPr>
        <w:t xml:space="preserve"> aktivit se ve školním roce 2017/2018</w:t>
      </w:r>
      <w:r w:rsidRPr="00FD33F6">
        <w:rPr>
          <w:sz w:val="24"/>
          <w:szCs w:val="24"/>
        </w:rPr>
        <w:t xml:space="preserve"> zapojilo </w:t>
      </w:r>
      <w:r w:rsidR="00FD33F6" w:rsidRPr="00FD33F6">
        <w:rPr>
          <w:rFonts w:eastAsia="Times New Roman" w:cstheme="minorHAnsi"/>
        </w:rPr>
        <w:t>144 782</w:t>
      </w:r>
      <w:r w:rsidRPr="00FD33F6">
        <w:rPr>
          <w:sz w:val="24"/>
          <w:szCs w:val="24"/>
        </w:rPr>
        <w:t xml:space="preserve"> účastníků.</w:t>
      </w:r>
    </w:p>
    <w:p w14:paraId="6D6ABDFC" w14:textId="642900E1" w:rsidR="005F2021" w:rsidRPr="00604A98" w:rsidRDefault="005F2021" w:rsidP="00B86B3D">
      <w:pPr>
        <w:jc w:val="both"/>
        <w:rPr>
          <w:sz w:val="24"/>
          <w:szCs w:val="24"/>
        </w:rPr>
      </w:pPr>
      <w:r w:rsidRPr="00FD33F6">
        <w:rPr>
          <w:sz w:val="24"/>
          <w:szCs w:val="24"/>
        </w:rPr>
        <w:t>Činnost středisek volného času je koncipována tak, že je</w:t>
      </w:r>
      <w:r w:rsidR="00854E55" w:rsidRPr="00FD33F6">
        <w:rPr>
          <w:sz w:val="24"/>
          <w:szCs w:val="24"/>
        </w:rPr>
        <w:t xml:space="preserve"> finančně dostupná i pro děti a </w:t>
      </w:r>
      <w:r w:rsidRPr="00FD33F6">
        <w:rPr>
          <w:sz w:val="24"/>
          <w:szCs w:val="24"/>
        </w:rPr>
        <w:t>mládež ze sociálně znevýhodněného prostředí. V rámci získaných projektů a na základě spolupráce se sociálními odbory příslušných městských úřadů je pro účastníky ze sociálně znevýhodněného prostředí bezplatná účast na spontánních</w:t>
      </w:r>
      <w:r w:rsidR="00854E55" w:rsidRPr="00FD33F6">
        <w:rPr>
          <w:sz w:val="24"/>
          <w:szCs w:val="24"/>
        </w:rPr>
        <w:t xml:space="preserve"> aktivitách, letních táborech a </w:t>
      </w:r>
      <w:r w:rsidRPr="00FD33F6">
        <w:rPr>
          <w:sz w:val="24"/>
          <w:szCs w:val="24"/>
        </w:rPr>
        <w:t>soustředěních.</w:t>
      </w:r>
    </w:p>
    <w:p w14:paraId="330763FC" w14:textId="67F8F7BD" w:rsidR="005F2021" w:rsidRPr="00604A98" w:rsidRDefault="005F2021" w:rsidP="00B86B3D">
      <w:pPr>
        <w:jc w:val="both"/>
        <w:rPr>
          <w:sz w:val="24"/>
          <w:szCs w:val="24"/>
        </w:rPr>
      </w:pPr>
      <w:r w:rsidRPr="00604A98">
        <w:rPr>
          <w:sz w:val="24"/>
          <w:szCs w:val="24"/>
        </w:rPr>
        <w:t>Významně posílila úloha SVČ v oblasti práce s talento</w:t>
      </w:r>
      <w:r w:rsidR="00B86B3D" w:rsidRPr="00604A98">
        <w:rPr>
          <w:sz w:val="24"/>
          <w:szCs w:val="24"/>
        </w:rPr>
        <w:t>vanými a nadanými dětmi, žáky a </w:t>
      </w:r>
      <w:r w:rsidRPr="00604A98">
        <w:rPr>
          <w:sz w:val="24"/>
          <w:szCs w:val="24"/>
        </w:rPr>
        <w:t>studenty. V souladu s Koncepcí podpory rozvoje nadání a péče o nadané na období let 2014–2020 byla v Olomouckém kraji při krajském pracovi</w:t>
      </w:r>
      <w:r w:rsidR="00604A98" w:rsidRPr="00604A98">
        <w:rPr>
          <w:sz w:val="24"/>
          <w:szCs w:val="24"/>
        </w:rPr>
        <w:t>šti NIDV ustanovena a již třetím</w:t>
      </w:r>
      <w:r w:rsidRPr="00604A98">
        <w:rPr>
          <w:sz w:val="24"/>
          <w:szCs w:val="24"/>
        </w:rPr>
        <w:t xml:space="preserve"> </w:t>
      </w:r>
      <w:r w:rsidRPr="00604A98">
        <w:rPr>
          <w:sz w:val="24"/>
          <w:szCs w:val="24"/>
        </w:rPr>
        <w:lastRenderedPageBreak/>
        <w:t>rokem pracuje Krajská koordinační skupina pro podporu nadání,</w:t>
      </w:r>
      <w:r w:rsidR="00B86B3D" w:rsidRPr="00604A98">
        <w:rPr>
          <w:sz w:val="24"/>
          <w:szCs w:val="24"/>
        </w:rPr>
        <w:t xml:space="preserve"> jejímiž členy jsou mimo jiné i </w:t>
      </w:r>
      <w:r w:rsidRPr="00604A98">
        <w:rPr>
          <w:sz w:val="24"/>
          <w:szCs w:val="24"/>
        </w:rPr>
        <w:t>zástupci DDM Olomouc a SVČ ATLAS a BIOS, Přerov.</w:t>
      </w:r>
    </w:p>
    <w:p w14:paraId="3D9382B4" w14:textId="67D471AB" w:rsidR="005F2021" w:rsidRPr="00604A98" w:rsidRDefault="005F2021" w:rsidP="00B86B3D">
      <w:pPr>
        <w:jc w:val="both"/>
        <w:rPr>
          <w:sz w:val="24"/>
          <w:szCs w:val="24"/>
        </w:rPr>
      </w:pPr>
      <w:r w:rsidRPr="00604A98">
        <w:rPr>
          <w:sz w:val="24"/>
          <w:szCs w:val="24"/>
        </w:rPr>
        <w:t>Střediska voln</w:t>
      </w:r>
      <w:r w:rsidR="00604A98" w:rsidRPr="00604A98">
        <w:rPr>
          <w:sz w:val="24"/>
          <w:szCs w:val="24"/>
        </w:rPr>
        <w:t>ého času i ve školním roce 2017/2018</w:t>
      </w:r>
      <w:r w:rsidRPr="00604A98">
        <w:rPr>
          <w:sz w:val="24"/>
          <w:szCs w:val="24"/>
        </w:rPr>
        <w:t xml:space="preserve"> </w:t>
      </w:r>
      <w:r w:rsidR="00604A98" w:rsidRPr="00604A98">
        <w:rPr>
          <w:sz w:val="24"/>
          <w:szCs w:val="24"/>
        </w:rPr>
        <w:t>získávala</w:t>
      </w:r>
      <w:r w:rsidRPr="00604A98">
        <w:rPr>
          <w:sz w:val="24"/>
          <w:szCs w:val="24"/>
        </w:rPr>
        <w:t xml:space="preserve"> finanční prostředky z rozpočtu Olomouckého</w:t>
      </w:r>
      <w:r w:rsidR="00604A98" w:rsidRPr="00604A98">
        <w:rPr>
          <w:sz w:val="24"/>
          <w:szCs w:val="24"/>
        </w:rPr>
        <w:t xml:space="preserve"> kraje (např. </w:t>
      </w:r>
      <w:r w:rsidRPr="00604A98">
        <w:rPr>
          <w:sz w:val="24"/>
          <w:szCs w:val="24"/>
        </w:rPr>
        <w:t>příspěvky na úhradu nákladů s</w:t>
      </w:r>
      <w:r w:rsidR="00604A98" w:rsidRPr="00604A98">
        <w:rPr>
          <w:sz w:val="24"/>
          <w:szCs w:val="24"/>
        </w:rPr>
        <w:t>pojených s organizací soutěží a </w:t>
      </w:r>
      <w:r w:rsidRPr="00604A98">
        <w:rPr>
          <w:sz w:val="24"/>
          <w:szCs w:val="24"/>
        </w:rPr>
        <w:t>přehlídek</w:t>
      </w:r>
      <w:r w:rsidR="00B86B3D" w:rsidRPr="00604A98">
        <w:rPr>
          <w:sz w:val="24"/>
          <w:szCs w:val="24"/>
        </w:rPr>
        <w:t xml:space="preserve"> vyhlašovaných MŠMT a soutěží v </w:t>
      </w:r>
      <w:r w:rsidRPr="00604A98">
        <w:rPr>
          <w:sz w:val="24"/>
          <w:szCs w:val="24"/>
        </w:rPr>
        <w:t>kraji s tradicí a vyhlašovaných dotačních programů Olomouckého kraje). Střediska volného času vy</w:t>
      </w:r>
      <w:r w:rsidR="008A41D7">
        <w:rPr>
          <w:sz w:val="24"/>
          <w:szCs w:val="24"/>
        </w:rPr>
        <w:t>užívají i finanční prostředky z </w:t>
      </w:r>
      <w:r w:rsidRPr="00604A98">
        <w:rPr>
          <w:sz w:val="24"/>
          <w:szCs w:val="24"/>
        </w:rPr>
        <w:t>účelových dotací M</w:t>
      </w:r>
      <w:r w:rsidR="00B86B3D" w:rsidRPr="00604A98">
        <w:rPr>
          <w:sz w:val="24"/>
          <w:szCs w:val="24"/>
        </w:rPr>
        <w:t>inisterstva školství, mládeže a </w:t>
      </w:r>
      <w:r w:rsidRPr="00604A98">
        <w:rPr>
          <w:sz w:val="24"/>
          <w:szCs w:val="24"/>
        </w:rPr>
        <w:t>tělovýchovy (na</w:t>
      </w:r>
      <w:r w:rsidR="008A41D7">
        <w:rPr>
          <w:sz w:val="24"/>
          <w:szCs w:val="24"/>
        </w:rPr>
        <w:t>př. Podpora soutěží a </w:t>
      </w:r>
      <w:r w:rsidRPr="00604A98">
        <w:rPr>
          <w:sz w:val="24"/>
          <w:szCs w:val="24"/>
        </w:rPr>
        <w:t>přehlídek v zájmovém vzdělávání vyhlašovaných MŠM</w:t>
      </w:r>
      <w:r w:rsidR="008A41D7">
        <w:rPr>
          <w:sz w:val="24"/>
          <w:szCs w:val="24"/>
        </w:rPr>
        <w:t>T, Program na podporu aktivit v </w:t>
      </w:r>
      <w:r w:rsidRPr="00604A98">
        <w:rPr>
          <w:sz w:val="24"/>
          <w:szCs w:val="24"/>
        </w:rPr>
        <w:t>oblasti primární prevence sociálně patologických jevů škol a</w:t>
      </w:r>
      <w:r w:rsidR="006E4C56">
        <w:rPr>
          <w:sz w:val="24"/>
          <w:szCs w:val="24"/>
        </w:rPr>
        <w:t xml:space="preserve"> školských zařízení, Program na </w:t>
      </w:r>
      <w:r w:rsidRPr="00604A98">
        <w:rPr>
          <w:sz w:val="24"/>
          <w:szCs w:val="24"/>
        </w:rPr>
        <w:t xml:space="preserve">podporu integrace romské komunity a Program státní podpory práce s dětmi a mládeží pro nestátní neziskové organizace). Dále SVČ využívají finanční prostředky z účelových dotací Ministerstva dopravy ČR (účelová dotace na financování Programu podpora dopravní výchovy pro žáky 4. tříd a financování soutěže typu „B“ – dopravní soutěž mladých cyklistů), Ministerstva vnitra ČR (Program prevence kriminality MV ČR) a z účelových dotací Ministerstva životního prostředí ČR. </w:t>
      </w:r>
    </w:p>
    <w:p w14:paraId="5F0A0A28" w14:textId="52611BC7" w:rsidR="005F2021" w:rsidRPr="00604A98" w:rsidRDefault="005F2021" w:rsidP="00B86B3D">
      <w:pPr>
        <w:jc w:val="both"/>
        <w:rPr>
          <w:sz w:val="24"/>
          <w:szCs w:val="24"/>
        </w:rPr>
      </w:pPr>
      <w:r w:rsidRPr="00604A98">
        <w:rPr>
          <w:sz w:val="24"/>
          <w:szCs w:val="24"/>
        </w:rPr>
        <w:t xml:space="preserve">Střediska volného času se často a velmi úspěšně zapojují do tzv. malých dotací </w:t>
      </w:r>
      <w:r w:rsidR="006E4C56">
        <w:rPr>
          <w:rFonts w:ascii="Verdana" w:hAnsi="Verdana"/>
          <w:sz w:val="24"/>
          <w:szCs w:val="24"/>
        </w:rPr>
        <w:t>―</w:t>
      </w:r>
      <w:r w:rsidRPr="00604A98">
        <w:rPr>
          <w:sz w:val="24"/>
          <w:szCs w:val="24"/>
        </w:rPr>
        <w:t xml:space="preserve"> dotačních programů, projektů a grantů vyhlašovaných příslušnými městskými úřady dle místa působnosti. Významnou položkou financování SVČ jsou i vlastní příjmy, sponz</w:t>
      </w:r>
      <w:r w:rsidR="00B86B3D" w:rsidRPr="00604A98">
        <w:rPr>
          <w:sz w:val="24"/>
          <w:szCs w:val="24"/>
        </w:rPr>
        <w:t>orské dary a </w:t>
      </w:r>
      <w:r w:rsidRPr="00604A98">
        <w:rPr>
          <w:sz w:val="24"/>
          <w:szCs w:val="24"/>
        </w:rPr>
        <w:t>výnosy z pronájmů a doplňkové činnosti. Střediska volného času ve školn</w:t>
      </w:r>
      <w:r w:rsidR="00604A98" w:rsidRPr="00604A98">
        <w:rPr>
          <w:sz w:val="24"/>
          <w:szCs w:val="24"/>
        </w:rPr>
        <w:t>ím roce 2017/2018</w:t>
      </w:r>
      <w:r w:rsidRPr="00604A98">
        <w:rPr>
          <w:sz w:val="24"/>
          <w:szCs w:val="24"/>
        </w:rPr>
        <w:t xml:space="preserve"> úspěšně realizovala příměstské tábory zaměřené na polytechnickou výchovu, které byly spolufinancovány v rámci vyhlášených projektů OK4inovace. </w:t>
      </w:r>
    </w:p>
    <w:p w14:paraId="19A35058" w14:textId="3C2CA9A7" w:rsidR="00536D3A" w:rsidRPr="008A41D7" w:rsidRDefault="005F2021" w:rsidP="00B86B3D">
      <w:pPr>
        <w:jc w:val="both"/>
        <w:rPr>
          <w:sz w:val="24"/>
          <w:szCs w:val="24"/>
        </w:rPr>
      </w:pPr>
      <w:r w:rsidRPr="00604A98">
        <w:rPr>
          <w:sz w:val="24"/>
          <w:szCs w:val="24"/>
        </w:rPr>
        <w:t>Širokopásmové zaměření činnosti středisek volného ča</w:t>
      </w:r>
      <w:r w:rsidR="00B86B3D" w:rsidRPr="00604A98">
        <w:rPr>
          <w:sz w:val="24"/>
          <w:szCs w:val="24"/>
        </w:rPr>
        <w:t>su je pravidelně prezentováno v </w:t>
      </w:r>
      <w:r w:rsidRPr="00604A98">
        <w:rPr>
          <w:sz w:val="24"/>
          <w:szCs w:val="24"/>
        </w:rPr>
        <w:t>měsíčníku Zpravodaj školství Olomouckého kraje. Nabídka jednotlivých středisek je dále prezentována v regionálním tisku, rozhlasu, na webových stránkách</w:t>
      </w:r>
      <w:r w:rsidR="008A41D7">
        <w:rPr>
          <w:sz w:val="24"/>
          <w:szCs w:val="24"/>
        </w:rPr>
        <w:t>, facebooku</w:t>
      </w:r>
      <w:r w:rsidRPr="00604A98">
        <w:rPr>
          <w:sz w:val="24"/>
          <w:szCs w:val="24"/>
        </w:rPr>
        <w:t xml:space="preserve"> a veřejných vývěskách. Většina zařízení vydává vlastní tiskoviny (z</w:t>
      </w:r>
      <w:r w:rsidR="00604A98">
        <w:rPr>
          <w:sz w:val="24"/>
          <w:szCs w:val="24"/>
        </w:rPr>
        <w:t>pravodaje, časopisy, letáčky, a </w:t>
      </w:r>
      <w:r w:rsidRPr="00604A98">
        <w:rPr>
          <w:sz w:val="24"/>
          <w:szCs w:val="24"/>
        </w:rPr>
        <w:t xml:space="preserve">kalendáře), které distribuují do škol </w:t>
      </w:r>
      <w:r w:rsidR="008A41D7">
        <w:rPr>
          <w:sz w:val="24"/>
          <w:szCs w:val="24"/>
        </w:rPr>
        <w:t>a školských zařízení.</w:t>
      </w:r>
    </w:p>
    <w:p w14:paraId="31A10EA0" w14:textId="77777777" w:rsidR="00854E55" w:rsidRDefault="00854E55" w:rsidP="00B86B3D">
      <w:pPr>
        <w:jc w:val="both"/>
        <w:rPr>
          <w:b/>
          <w:sz w:val="26"/>
          <w:szCs w:val="26"/>
          <w:highlight w:val="yellow"/>
        </w:rPr>
      </w:pPr>
    </w:p>
    <w:p w14:paraId="3D3B89AE" w14:textId="131F44DA" w:rsidR="005F2021" w:rsidRPr="00AA4E47" w:rsidRDefault="005F2021" w:rsidP="00B86B3D">
      <w:pPr>
        <w:jc w:val="both"/>
        <w:rPr>
          <w:b/>
          <w:sz w:val="26"/>
          <w:szCs w:val="26"/>
        </w:rPr>
      </w:pPr>
      <w:r w:rsidRPr="00AA4E47">
        <w:rPr>
          <w:b/>
          <w:sz w:val="26"/>
          <w:szCs w:val="26"/>
        </w:rPr>
        <w:t>Školní kluby a školní družiny</w:t>
      </w:r>
    </w:p>
    <w:p w14:paraId="301DBD71" w14:textId="77777777" w:rsidR="005F43E1" w:rsidRPr="00AA4E47" w:rsidRDefault="005F2021" w:rsidP="00B86B3D">
      <w:pPr>
        <w:jc w:val="both"/>
        <w:rPr>
          <w:sz w:val="24"/>
          <w:szCs w:val="24"/>
        </w:rPr>
      </w:pPr>
      <w:r w:rsidRPr="00AA4E47">
        <w:rPr>
          <w:sz w:val="24"/>
          <w:szCs w:val="24"/>
        </w:rPr>
        <w:t>V Olomouckém kraji není zřízena ani jedna samostatná právnická osoba, která by vykonávala pouze činnost školní družiny nebo školního klubu. Tato školská zařízení vykonávají svou činnost vždy v rámci jiné právnické osoby, společně se základn</w:t>
      </w:r>
      <w:r w:rsidR="00B86B3D" w:rsidRPr="00AA4E47">
        <w:rPr>
          <w:sz w:val="24"/>
          <w:szCs w:val="24"/>
        </w:rPr>
        <w:t>í školou nebo střední školou. V </w:t>
      </w:r>
      <w:r w:rsidRPr="00AA4E47">
        <w:rPr>
          <w:sz w:val="24"/>
          <w:szCs w:val="24"/>
        </w:rPr>
        <w:t>souvislosti se zvyšováním počtu žáků na 1. stupni základních škol dochází ke zvyšování zájmu rodičů o tuto školskou službu a následně o úpravu nabídky volnočasových aktivit.</w:t>
      </w:r>
    </w:p>
    <w:p w14:paraId="7FF95ABC" w14:textId="77777777" w:rsidR="00B86B3D" w:rsidRPr="0020185D" w:rsidRDefault="00B86B3D" w:rsidP="00B86B3D">
      <w:pPr>
        <w:jc w:val="both"/>
        <w:rPr>
          <w:sz w:val="24"/>
          <w:szCs w:val="24"/>
          <w:highlight w:val="yellow"/>
        </w:rPr>
      </w:pPr>
    </w:p>
    <w:p w14:paraId="1C1AD177" w14:textId="62D38698" w:rsidR="005F43E1" w:rsidRDefault="005F43E1" w:rsidP="005F43E1">
      <w:pPr>
        <w:pStyle w:val="Nadpis2"/>
        <w:rPr>
          <w:b/>
        </w:rPr>
      </w:pPr>
      <w:bookmarkStart w:id="414" w:name="_Toc535498249"/>
      <w:bookmarkStart w:id="415" w:name="_Toc792814"/>
      <w:r w:rsidRPr="00FC606F">
        <w:rPr>
          <w:b/>
        </w:rPr>
        <w:t>4.13 Systém poradenství ve školství</w:t>
      </w:r>
      <w:bookmarkEnd w:id="414"/>
      <w:bookmarkEnd w:id="415"/>
      <w:r w:rsidRPr="00FC606F">
        <w:rPr>
          <w:b/>
        </w:rPr>
        <w:t xml:space="preserve"> </w:t>
      </w:r>
    </w:p>
    <w:p w14:paraId="12BFBB1A" w14:textId="77777777" w:rsidR="008A41D7" w:rsidRPr="008A41D7" w:rsidRDefault="008A41D7" w:rsidP="008A41D7"/>
    <w:p w14:paraId="4BE27CC0" w14:textId="563DE35F" w:rsidR="005F2021" w:rsidRDefault="00BC16D2" w:rsidP="00B86B3D">
      <w:pPr>
        <w:jc w:val="both"/>
        <w:rPr>
          <w:b/>
          <w:bCs/>
          <w:sz w:val="24"/>
          <w:szCs w:val="24"/>
        </w:rPr>
      </w:pPr>
      <w:r w:rsidRPr="00FC606F">
        <w:rPr>
          <w:sz w:val="24"/>
          <w:szCs w:val="24"/>
        </w:rPr>
        <w:t>P</w:t>
      </w:r>
      <w:r w:rsidR="005F2021" w:rsidRPr="00FC606F">
        <w:rPr>
          <w:sz w:val="24"/>
          <w:szCs w:val="24"/>
        </w:rPr>
        <w:t xml:space="preserve">oradenství ve školství se dělí na pedagogicko-psychologické poradenství a kariérové poradenství. </w:t>
      </w:r>
      <w:r w:rsidRPr="00FC606F">
        <w:rPr>
          <w:sz w:val="24"/>
          <w:szCs w:val="24"/>
        </w:rPr>
        <w:t xml:space="preserve">Systém pedagogicko-psychologického poradenství </w:t>
      </w:r>
      <w:r w:rsidR="00A851C9">
        <w:rPr>
          <w:sz w:val="24"/>
          <w:szCs w:val="24"/>
        </w:rPr>
        <w:t>tvoří</w:t>
      </w:r>
      <w:r w:rsidRPr="00FC606F">
        <w:rPr>
          <w:sz w:val="24"/>
          <w:szCs w:val="24"/>
        </w:rPr>
        <w:t xml:space="preserve"> </w:t>
      </w:r>
      <w:hyperlink r:id="rId39" w:tooltip="školská poradenská zařízení" w:history="1">
        <w:r w:rsidRPr="00FC606F">
          <w:rPr>
            <w:rStyle w:val="Hypertextovodkaz"/>
            <w:color w:val="auto"/>
            <w:sz w:val="24"/>
            <w:szCs w:val="24"/>
            <w:u w:val="none"/>
          </w:rPr>
          <w:t>školsk</w:t>
        </w:r>
        <w:r w:rsidR="0039411B">
          <w:rPr>
            <w:rStyle w:val="Hypertextovodkaz"/>
            <w:color w:val="auto"/>
            <w:sz w:val="24"/>
            <w:szCs w:val="24"/>
            <w:u w:val="none"/>
          </w:rPr>
          <w:t>á</w:t>
        </w:r>
        <w:r w:rsidRPr="00FC606F">
          <w:rPr>
            <w:rStyle w:val="Hypertextovodkaz"/>
            <w:color w:val="auto"/>
            <w:sz w:val="24"/>
            <w:szCs w:val="24"/>
            <w:u w:val="none"/>
          </w:rPr>
          <w:t xml:space="preserve"> poradensk</w:t>
        </w:r>
        <w:r w:rsidR="0039411B">
          <w:rPr>
            <w:rStyle w:val="Hypertextovodkaz"/>
            <w:color w:val="auto"/>
            <w:sz w:val="24"/>
            <w:szCs w:val="24"/>
            <w:u w:val="none"/>
          </w:rPr>
          <w:t xml:space="preserve">á </w:t>
        </w:r>
        <w:r w:rsidRPr="00FC606F">
          <w:rPr>
            <w:rStyle w:val="Hypertextovodkaz"/>
            <w:color w:val="auto"/>
            <w:sz w:val="24"/>
            <w:szCs w:val="24"/>
            <w:u w:val="none"/>
          </w:rPr>
          <w:t>zařízení</w:t>
        </w:r>
      </w:hyperlink>
      <w:r w:rsidRPr="00FC606F">
        <w:rPr>
          <w:sz w:val="24"/>
          <w:szCs w:val="24"/>
        </w:rPr>
        <w:t xml:space="preserve"> (pedagogicko-psychologické poradny a speciálně pedagogická centra) a </w:t>
      </w:r>
      <w:hyperlink r:id="rId40" w:tooltip="školní poradenská pracoviště" w:history="1">
        <w:r w:rsidRPr="00FC606F">
          <w:rPr>
            <w:rStyle w:val="Hypertextovodkaz"/>
            <w:color w:val="auto"/>
            <w:sz w:val="24"/>
            <w:szCs w:val="24"/>
            <w:u w:val="none"/>
          </w:rPr>
          <w:t xml:space="preserve">školní </w:t>
        </w:r>
        <w:r w:rsidRPr="00FC606F">
          <w:rPr>
            <w:rStyle w:val="Hypertextovodkaz"/>
            <w:color w:val="auto"/>
            <w:sz w:val="24"/>
            <w:szCs w:val="24"/>
            <w:u w:val="none"/>
          </w:rPr>
          <w:lastRenderedPageBreak/>
          <w:t>poradenská pracoviště</w:t>
        </w:r>
      </w:hyperlink>
      <w:r w:rsidRPr="00FC606F">
        <w:rPr>
          <w:sz w:val="24"/>
          <w:szCs w:val="24"/>
        </w:rPr>
        <w:t xml:space="preserve">. </w:t>
      </w:r>
      <w:r w:rsidR="005F2021" w:rsidRPr="00FC606F">
        <w:rPr>
          <w:sz w:val="24"/>
          <w:szCs w:val="24"/>
        </w:rPr>
        <w:t xml:space="preserve">Pedagogicko-psychologické poradenství </w:t>
      </w:r>
      <w:r w:rsidRPr="00FC606F">
        <w:rPr>
          <w:sz w:val="24"/>
          <w:szCs w:val="24"/>
        </w:rPr>
        <w:t>poskytuje odbornou diagnostickou, metodickou</w:t>
      </w:r>
      <w:r w:rsidR="00621831">
        <w:rPr>
          <w:sz w:val="24"/>
          <w:szCs w:val="24"/>
        </w:rPr>
        <w:t>,</w:t>
      </w:r>
      <w:r w:rsidRPr="00FC606F">
        <w:rPr>
          <w:sz w:val="24"/>
          <w:szCs w:val="24"/>
        </w:rPr>
        <w:t xml:space="preserve"> intervenční</w:t>
      </w:r>
      <w:r w:rsidR="00621831">
        <w:rPr>
          <w:sz w:val="24"/>
          <w:szCs w:val="24"/>
        </w:rPr>
        <w:t xml:space="preserve"> a konzultační</w:t>
      </w:r>
      <w:r w:rsidRPr="00FC606F">
        <w:rPr>
          <w:sz w:val="24"/>
          <w:szCs w:val="24"/>
        </w:rPr>
        <w:t xml:space="preserve"> činnost dětem, žákům, rodinám, školám a jiným výchovn</w:t>
      </w:r>
      <w:r w:rsidR="00FC606F" w:rsidRPr="00FC606F">
        <w:rPr>
          <w:sz w:val="24"/>
          <w:szCs w:val="24"/>
        </w:rPr>
        <w:t>ě vzdělávacím i</w:t>
      </w:r>
      <w:r w:rsidRPr="00FC606F">
        <w:rPr>
          <w:sz w:val="24"/>
          <w:szCs w:val="24"/>
        </w:rPr>
        <w:t>nstitucím</w:t>
      </w:r>
      <w:r w:rsidR="00FC606F" w:rsidRPr="00FC606F">
        <w:rPr>
          <w:sz w:val="24"/>
          <w:szCs w:val="24"/>
        </w:rPr>
        <w:t xml:space="preserve">. </w:t>
      </w:r>
      <w:r w:rsidRPr="00FC606F">
        <w:rPr>
          <w:sz w:val="24"/>
          <w:szCs w:val="24"/>
        </w:rPr>
        <w:t xml:space="preserve"> </w:t>
      </w:r>
      <w:r w:rsidR="005F2021" w:rsidRPr="00FC606F">
        <w:rPr>
          <w:sz w:val="24"/>
          <w:szCs w:val="24"/>
        </w:rPr>
        <w:t xml:space="preserve">Kariérové poradenství </w:t>
      </w:r>
      <w:r w:rsidR="00FC606F">
        <w:rPr>
          <w:sz w:val="24"/>
          <w:szCs w:val="24"/>
        </w:rPr>
        <w:t xml:space="preserve">pomáhá žákům při rozhodování v oblasti volby vzdělávání, profesní přípravy, možnostech zaměstnání </w:t>
      </w:r>
      <w:r w:rsidR="006E4C56">
        <w:rPr>
          <w:sz w:val="24"/>
          <w:szCs w:val="24"/>
        </w:rPr>
        <w:t>či </w:t>
      </w:r>
      <w:r w:rsidR="005F2021" w:rsidRPr="00FC606F">
        <w:rPr>
          <w:sz w:val="24"/>
          <w:szCs w:val="24"/>
        </w:rPr>
        <w:t>odborné přípravy.</w:t>
      </w:r>
      <w:r w:rsidR="00FC606F" w:rsidRPr="00FC606F">
        <w:rPr>
          <w:b/>
          <w:bCs/>
          <w:sz w:val="24"/>
          <w:szCs w:val="24"/>
        </w:rPr>
        <w:t xml:space="preserve"> </w:t>
      </w:r>
    </w:p>
    <w:p w14:paraId="46AF5377" w14:textId="77777777" w:rsidR="008C17AA" w:rsidRPr="00FC606F" w:rsidRDefault="008C17AA" w:rsidP="00B86B3D">
      <w:pPr>
        <w:jc w:val="both"/>
        <w:rPr>
          <w:sz w:val="24"/>
          <w:szCs w:val="24"/>
        </w:rPr>
      </w:pPr>
    </w:p>
    <w:p w14:paraId="4AD8A645" w14:textId="3B0AF0E4" w:rsidR="005F2021" w:rsidRPr="0039411B" w:rsidRDefault="005F2021" w:rsidP="00B86B3D">
      <w:pPr>
        <w:jc w:val="both"/>
        <w:rPr>
          <w:b/>
          <w:sz w:val="26"/>
          <w:szCs w:val="26"/>
        </w:rPr>
      </w:pPr>
      <w:r w:rsidRPr="0039411B">
        <w:rPr>
          <w:b/>
          <w:sz w:val="26"/>
          <w:szCs w:val="26"/>
        </w:rPr>
        <w:t>Pedagogicko</w:t>
      </w:r>
      <w:r w:rsidR="006E4C56">
        <w:rPr>
          <w:b/>
          <w:sz w:val="26"/>
          <w:szCs w:val="26"/>
        </w:rPr>
        <w:t>-</w:t>
      </w:r>
      <w:r w:rsidRPr="0039411B">
        <w:rPr>
          <w:b/>
          <w:sz w:val="26"/>
          <w:szCs w:val="26"/>
        </w:rPr>
        <w:t>psychologická poradna a Speciálně pedagogické centrum Olomouckého kraje, Olomouc, U Sportovní haly 1a</w:t>
      </w:r>
    </w:p>
    <w:p w14:paraId="746F7AB5" w14:textId="2089A8B9" w:rsidR="005F2021" w:rsidRPr="00871F26" w:rsidRDefault="005F2021" w:rsidP="00B86B3D">
      <w:pPr>
        <w:jc w:val="both"/>
        <w:rPr>
          <w:sz w:val="24"/>
          <w:szCs w:val="24"/>
        </w:rPr>
      </w:pPr>
      <w:r w:rsidRPr="00871F26">
        <w:rPr>
          <w:sz w:val="24"/>
          <w:szCs w:val="24"/>
        </w:rPr>
        <w:t xml:space="preserve">Pedagogicko-psychologická poradna (PPP) pomáhá </w:t>
      </w:r>
      <w:r w:rsidR="00537685" w:rsidRPr="00871F26">
        <w:rPr>
          <w:sz w:val="24"/>
          <w:szCs w:val="24"/>
        </w:rPr>
        <w:t xml:space="preserve">při </w:t>
      </w:r>
      <w:r w:rsidRPr="00871F26">
        <w:rPr>
          <w:sz w:val="24"/>
          <w:szCs w:val="24"/>
        </w:rPr>
        <w:t>řeš</w:t>
      </w:r>
      <w:r w:rsidR="00537685" w:rsidRPr="00871F26">
        <w:rPr>
          <w:sz w:val="24"/>
          <w:szCs w:val="24"/>
        </w:rPr>
        <w:t>ení</w:t>
      </w:r>
      <w:r w:rsidRPr="00871F26">
        <w:rPr>
          <w:sz w:val="24"/>
          <w:szCs w:val="24"/>
        </w:rPr>
        <w:t xml:space="preserve"> vzdělávací</w:t>
      </w:r>
      <w:r w:rsidR="00537685" w:rsidRPr="00871F26">
        <w:rPr>
          <w:sz w:val="24"/>
          <w:szCs w:val="24"/>
        </w:rPr>
        <w:t>ch</w:t>
      </w:r>
      <w:r w:rsidRPr="00871F26">
        <w:rPr>
          <w:sz w:val="24"/>
          <w:szCs w:val="24"/>
        </w:rPr>
        <w:t xml:space="preserve"> a výchovn</w:t>
      </w:r>
      <w:r w:rsidR="00537685" w:rsidRPr="00871F26">
        <w:rPr>
          <w:sz w:val="24"/>
          <w:szCs w:val="24"/>
        </w:rPr>
        <w:t>ých</w:t>
      </w:r>
      <w:r w:rsidRPr="00871F26">
        <w:rPr>
          <w:sz w:val="24"/>
          <w:szCs w:val="24"/>
        </w:rPr>
        <w:t xml:space="preserve"> problém</w:t>
      </w:r>
      <w:r w:rsidR="00537685" w:rsidRPr="00871F26">
        <w:rPr>
          <w:sz w:val="24"/>
          <w:szCs w:val="24"/>
        </w:rPr>
        <w:t>ů</w:t>
      </w:r>
      <w:r w:rsidRPr="00871F26">
        <w:rPr>
          <w:sz w:val="24"/>
          <w:szCs w:val="24"/>
        </w:rPr>
        <w:t xml:space="preserve"> dětí </w:t>
      </w:r>
      <w:r w:rsidR="00537685" w:rsidRPr="00871F26">
        <w:rPr>
          <w:sz w:val="24"/>
          <w:szCs w:val="24"/>
        </w:rPr>
        <w:t xml:space="preserve">a žáků </w:t>
      </w:r>
      <w:r w:rsidRPr="00871F26">
        <w:rPr>
          <w:sz w:val="24"/>
          <w:szCs w:val="24"/>
        </w:rPr>
        <w:t>mateřských</w:t>
      </w:r>
      <w:r w:rsidR="00537685" w:rsidRPr="00871F26">
        <w:rPr>
          <w:sz w:val="24"/>
          <w:szCs w:val="24"/>
        </w:rPr>
        <w:t xml:space="preserve">, </w:t>
      </w:r>
      <w:r w:rsidRPr="00871F26">
        <w:rPr>
          <w:sz w:val="24"/>
          <w:szCs w:val="24"/>
        </w:rPr>
        <w:t xml:space="preserve">základních, středních a speciálních škol a školských zařízení, </w:t>
      </w:r>
      <w:r w:rsidR="00537685" w:rsidRPr="00871F26">
        <w:rPr>
          <w:sz w:val="24"/>
          <w:szCs w:val="24"/>
        </w:rPr>
        <w:t xml:space="preserve">zabezpečuje a realizuje integraci dětí a žáků se speciálními vzdělávacími potřebami do škol a školských zařízení, </w:t>
      </w:r>
      <w:r w:rsidRPr="00871F26">
        <w:rPr>
          <w:sz w:val="24"/>
          <w:szCs w:val="24"/>
        </w:rPr>
        <w:t>pomáhá při profesionální orienta</w:t>
      </w:r>
      <w:r w:rsidR="00854E55">
        <w:rPr>
          <w:sz w:val="24"/>
          <w:szCs w:val="24"/>
        </w:rPr>
        <w:t>ci žáků a zajišťuje pro školy a </w:t>
      </w:r>
      <w:r w:rsidRPr="00871F26">
        <w:rPr>
          <w:sz w:val="24"/>
          <w:szCs w:val="24"/>
        </w:rPr>
        <w:t>školská zařízení odborné pedagogicko-psychologické služby. PPP provádí pedagogicko-psychologická vyšetření dětí a žáků, poskytuje metodickou pomoc pedagogickým pracovníkům</w:t>
      </w:r>
      <w:r w:rsidR="003469C3" w:rsidRPr="00871F26">
        <w:rPr>
          <w:sz w:val="24"/>
          <w:szCs w:val="24"/>
        </w:rPr>
        <w:t>,</w:t>
      </w:r>
      <w:r w:rsidRPr="00871F26">
        <w:rPr>
          <w:sz w:val="24"/>
          <w:szCs w:val="24"/>
        </w:rPr>
        <w:t xml:space="preserve"> výchovným poradcům </w:t>
      </w:r>
      <w:r w:rsidR="003469C3" w:rsidRPr="00871F26">
        <w:rPr>
          <w:sz w:val="24"/>
          <w:szCs w:val="24"/>
        </w:rPr>
        <w:t xml:space="preserve">a psychologům </w:t>
      </w:r>
      <w:r w:rsidRPr="00871F26">
        <w:rPr>
          <w:sz w:val="24"/>
          <w:szCs w:val="24"/>
        </w:rPr>
        <w:t xml:space="preserve">ve školách </w:t>
      </w:r>
      <w:r w:rsidR="003469C3" w:rsidRPr="00871F26">
        <w:rPr>
          <w:sz w:val="24"/>
          <w:szCs w:val="24"/>
        </w:rPr>
        <w:t>a</w:t>
      </w:r>
      <w:r w:rsidRPr="00871F26">
        <w:rPr>
          <w:sz w:val="24"/>
          <w:szCs w:val="24"/>
        </w:rPr>
        <w:t xml:space="preserve"> školských zařízeních. </w:t>
      </w:r>
      <w:r w:rsidR="003469C3" w:rsidRPr="00871F26">
        <w:rPr>
          <w:sz w:val="24"/>
          <w:szCs w:val="24"/>
        </w:rPr>
        <w:t>Zvýšenou pozornost věnují pracovníci p</w:t>
      </w:r>
      <w:r w:rsidRPr="00871F26">
        <w:rPr>
          <w:sz w:val="24"/>
          <w:szCs w:val="24"/>
        </w:rPr>
        <w:t>edagogicko-psychologické poradn</w:t>
      </w:r>
      <w:r w:rsidR="003469C3" w:rsidRPr="00871F26">
        <w:rPr>
          <w:sz w:val="24"/>
          <w:szCs w:val="24"/>
        </w:rPr>
        <w:t>y prevenci rizikového chování</w:t>
      </w:r>
      <w:r w:rsidR="00871F26" w:rsidRPr="00871F26">
        <w:rPr>
          <w:sz w:val="24"/>
          <w:szCs w:val="24"/>
        </w:rPr>
        <w:t xml:space="preserve"> ve školách </w:t>
      </w:r>
      <w:r w:rsidRPr="00871F26">
        <w:rPr>
          <w:sz w:val="24"/>
          <w:szCs w:val="24"/>
        </w:rPr>
        <w:t xml:space="preserve">Olomouckého kraje </w:t>
      </w:r>
      <w:r w:rsidR="00871F26" w:rsidRPr="00871F26">
        <w:rPr>
          <w:sz w:val="24"/>
          <w:szCs w:val="24"/>
        </w:rPr>
        <w:t>a péči o mimořádně nadané žáky</w:t>
      </w:r>
      <w:r w:rsidRPr="00871F26">
        <w:rPr>
          <w:sz w:val="24"/>
          <w:szCs w:val="24"/>
        </w:rPr>
        <w:t>.</w:t>
      </w:r>
    </w:p>
    <w:p w14:paraId="1EA52D53" w14:textId="54C2559A" w:rsidR="00850776" w:rsidRPr="00850776" w:rsidRDefault="005F2021" w:rsidP="00850776">
      <w:pPr>
        <w:widowControl w:val="0"/>
        <w:spacing w:after="120"/>
        <w:jc w:val="both"/>
        <w:rPr>
          <w:noProof/>
          <w:sz w:val="24"/>
          <w:szCs w:val="24"/>
        </w:rPr>
      </w:pPr>
      <w:r w:rsidRPr="00871F26">
        <w:rPr>
          <w:sz w:val="24"/>
          <w:szCs w:val="24"/>
        </w:rPr>
        <w:t xml:space="preserve">Speciálně pedagogické centrum (SPC) zabezpečuje speciálně pedagogickou a psychologickou péči dětem a </w:t>
      </w:r>
      <w:r w:rsidR="00B86B3D" w:rsidRPr="00871F26">
        <w:rPr>
          <w:sz w:val="24"/>
          <w:szCs w:val="24"/>
        </w:rPr>
        <w:t>žákům se zdravotním postižením a </w:t>
      </w:r>
      <w:r w:rsidRPr="00871F26">
        <w:rPr>
          <w:sz w:val="24"/>
          <w:szCs w:val="24"/>
        </w:rPr>
        <w:t xml:space="preserve">poskytuje jim odbornou pomoc v procesu integrace do společnosti ve spolupráci s rodinou, školami, školskými zařízeními a </w:t>
      </w:r>
      <w:r w:rsidR="00871F26" w:rsidRPr="00871F26">
        <w:rPr>
          <w:sz w:val="24"/>
          <w:szCs w:val="24"/>
        </w:rPr>
        <w:t>dalšími o</w:t>
      </w:r>
      <w:r w:rsidRPr="00871F26">
        <w:rPr>
          <w:sz w:val="24"/>
          <w:szCs w:val="24"/>
        </w:rPr>
        <w:t>dborn</w:t>
      </w:r>
      <w:r w:rsidR="00871F26" w:rsidRPr="00871F26">
        <w:rPr>
          <w:sz w:val="24"/>
          <w:szCs w:val="24"/>
        </w:rPr>
        <w:t>ými pracovníky</w:t>
      </w:r>
      <w:r w:rsidRPr="00850776">
        <w:rPr>
          <w:sz w:val="24"/>
          <w:szCs w:val="24"/>
        </w:rPr>
        <w:t>. Pedagogicko</w:t>
      </w:r>
      <w:r w:rsidR="006E4C56">
        <w:rPr>
          <w:sz w:val="24"/>
          <w:szCs w:val="24"/>
        </w:rPr>
        <w:t>-</w:t>
      </w:r>
      <w:r w:rsidRPr="00850776">
        <w:rPr>
          <w:sz w:val="24"/>
          <w:szCs w:val="24"/>
        </w:rPr>
        <w:t>psychologick</w:t>
      </w:r>
      <w:r w:rsidR="00871F26" w:rsidRPr="00850776">
        <w:rPr>
          <w:sz w:val="24"/>
          <w:szCs w:val="24"/>
        </w:rPr>
        <w:t>á</w:t>
      </w:r>
      <w:r w:rsidRPr="00850776">
        <w:rPr>
          <w:sz w:val="24"/>
          <w:szCs w:val="24"/>
        </w:rPr>
        <w:t xml:space="preserve"> poradn</w:t>
      </w:r>
      <w:r w:rsidR="00871F26" w:rsidRPr="00850776">
        <w:rPr>
          <w:sz w:val="24"/>
          <w:szCs w:val="24"/>
        </w:rPr>
        <w:t>a</w:t>
      </w:r>
      <w:r w:rsidRPr="00850776">
        <w:rPr>
          <w:sz w:val="24"/>
          <w:szCs w:val="24"/>
        </w:rPr>
        <w:t xml:space="preserve"> a Speciálně pedagogické centru</w:t>
      </w:r>
      <w:r w:rsidR="00871F26" w:rsidRPr="00850776">
        <w:rPr>
          <w:sz w:val="24"/>
          <w:szCs w:val="24"/>
        </w:rPr>
        <w:t>m</w:t>
      </w:r>
      <w:r w:rsidRPr="00850776">
        <w:rPr>
          <w:sz w:val="24"/>
          <w:szCs w:val="24"/>
        </w:rPr>
        <w:t xml:space="preserve"> Olomouckého kraje, Olomouc, U S</w:t>
      </w:r>
      <w:r w:rsidR="00B86B3D" w:rsidRPr="00850776">
        <w:rPr>
          <w:sz w:val="24"/>
          <w:szCs w:val="24"/>
        </w:rPr>
        <w:t>portovní haly 1a</w:t>
      </w:r>
      <w:r w:rsidRPr="00850776">
        <w:rPr>
          <w:sz w:val="24"/>
          <w:szCs w:val="24"/>
        </w:rPr>
        <w:t xml:space="preserve"> </w:t>
      </w:r>
      <w:r w:rsidR="00871F26" w:rsidRPr="00850776">
        <w:rPr>
          <w:sz w:val="24"/>
          <w:szCs w:val="24"/>
        </w:rPr>
        <w:t>rozšiřuje nabídk</w:t>
      </w:r>
      <w:r w:rsidR="008B50D9" w:rsidRPr="00850776">
        <w:rPr>
          <w:sz w:val="24"/>
          <w:szCs w:val="24"/>
        </w:rPr>
        <w:t>u</w:t>
      </w:r>
      <w:r w:rsidR="00871F26" w:rsidRPr="00850776">
        <w:rPr>
          <w:sz w:val="24"/>
          <w:szCs w:val="24"/>
        </w:rPr>
        <w:t xml:space="preserve"> poskytov</w:t>
      </w:r>
      <w:r w:rsidR="00850776" w:rsidRPr="00850776">
        <w:rPr>
          <w:sz w:val="24"/>
          <w:szCs w:val="24"/>
        </w:rPr>
        <w:t>aných</w:t>
      </w:r>
      <w:r w:rsidR="00871F26" w:rsidRPr="00850776">
        <w:rPr>
          <w:sz w:val="24"/>
          <w:szCs w:val="24"/>
        </w:rPr>
        <w:t xml:space="preserve"> služeb </w:t>
      </w:r>
      <w:r w:rsidRPr="00850776">
        <w:rPr>
          <w:sz w:val="24"/>
          <w:szCs w:val="24"/>
        </w:rPr>
        <w:t>personálním pos</w:t>
      </w:r>
      <w:r w:rsidR="008B50D9" w:rsidRPr="00850776">
        <w:rPr>
          <w:sz w:val="24"/>
          <w:szCs w:val="24"/>
        </w:rPr>
        <w:t>ilováním stávajících pracovišť a p</w:t>
      </w:r>
      <w:r w:rsidRPr="00850776">
        <w:rPr>
          <w:sz w:val="24"/>
          <w:szCs w:val="24"/>
        </w:rPr>
        <w:t>růběž</w:t>
      </w:r>
      <w:r w:rsidR="008B50D9" w:rsidRPr="00850776">
        <w:rPr>
          <w:sz w:val="24"/>
          <w:szCs w:val="24"/>
        </w:rPr>
        <w:t>n</w:t>
      </w:r>
      <w:r w:rsidR="00850776" w:rsidRPr="00850776">
        <w:rPr>
          <w:sz w:val="24"/>
          <w:szCs w:val="24"/>
        </w:rPr>
        <w:t>ým</w:t>
      </w:r>
      <w:r w:rsidR="008B50D9" w:rsidRPr="00850776">
        <w:rPr>
          <w:sz w:val="24"/>
          <w:szCs w:val="24"/>
        </w:rPr>
        <w:t xml:space="preserve"> rozšiřování</w:t>
      </w:r>
      <w:r w:rsidR="00850776" w:rsidRPr="00850776">
        <w:rPr>
          <w:sz w:val="24"/>
          <w:szCs w:val="24"/>
        </w:rPr>
        <w:t>m</w:t>
      </w:r>
      <w:r w:rsidR="008B50D9" w:rsidRPr="00850776">
        <w:rPr>
          <w:sz w:val="24"/>
          <w:szCs w:val="24"/>
        </w:rPr>
        <w:t xml:space="preserve"> o pr</w:t>
      </w:r>
      <w:r w:rsidRPr="00850776">
        <w:rPr>
          <w:sz w:val="24"/>
          <w:szCs w:val="24"/>
        </w:rPr>
        <w:t xml:space="preserve">acoviště nová, </w:t>
      </w:r>
      <w:r w:rsidR="00850776" w:rsidRPr="00850776">
        <w:rPr>
          <w:sz w:val="24"/>
          <w:szCs w:val="24"/>
        </w:rPr>
        <w:t xml:space="preserve">což zajistilo dostupnost služeb všem klientům, především dětem, žákům a studentům se speciálními vzdělávacími potřebami, k jejichž nárůstu došlo vlivem inkluzivního vzdělávání v posledních dvou letech. </w:t>
      </w:r>
      <w:r w:rsidR="003A3682">
        <w:rPr>
          <w:sz w:val="24"/>
          <w:szCs w:val="24"/>
        </w:rPr>
        <w:t>Veškeré činnosti PPP a SPC jsou koordinovány s ostatními speciálně pedagogickými centry v kontaktních místech kraje, kde odborní pracovníci poskytují služby klientům s různými typy zdravotního postižení – zrakového, sluchového, řečového, mentálního, tělesného nebo kombinovaného.</w:t>
      </w:r>
    </w:p>
    <w:p w14:paraId="73C36331" w14:textId="3A59B5EE" w:rsidR="005F2021" w:rsidRPr="0020185D" w:rsidRDefault="005F2021" w:rsidP="00B86B3D">
      <w:pPr>
        <w:jc w:val="both"/>
        <w:rPr>
          <w:sz w:val="24"/>
          <w:szCs w:val="24"/>
          <w:highlight w:val="yellow"/>
        </w:rPr>
      </w:pPr>
    </w:p>
    <w:p w14:paraId="29C14F4E" w14:textId="77777777" w:rsidR="005F2021" w:rsidRPr="00AB23F1" w:rsidRDefault="005F2021" w:rsidP="00B86B3D">
      <w:pPr>
        <w:jc w:val="both"/>
        <w:rPr>
          <w:b/>
          <w:sz w:val="26"/>
          <w:szCs w:val="26"/>
        </w:rPr>
      </w:pPr>
      <w:r w:rsidRPr="00AB23F1">
        <w:rPr>
          <w:b/>
          <w:sz w:val="26"/>
          <w:szCs w:val="26"/>
        </w:rPr>
        <w:t>Kariérové poradenství</w:t>
      </w:r>
    </w:p>
    <w:p w14:paraId="780C2A97" w14:textId="55A3D7B2" w:rsidR="005F2021" w:rsidRPr="00AB23F1" w:rsidRDefault="00850776" w:rsidP="00B86B3D">
      <w:pPr>
        <w:jc w:val="both"/>
        <w:rPr>
          <w:sz w:val="24"/>
          <w:szCs w:val="24"/>
        </w:rPr>
      </w:pPr>
      <w:r w:rsidRPr="00AB23F1">
        <w:rPr>
          <w:sz w:val="24"/>
          <w:szCs w:val="24"/>
        </w:rPr>
        <w:t>Službu k</w:t>
      </w:r>
      <w:r w:rsidR="005F2021" w:rsidRPr="00AB23F1">
        <w:rPr>
          <w:sz w:val="24"/>
          <w:szCs w:val="24"/>
        </w:rPr>
        <w:t>ariérov</w:t>
      </w:r>
      <w:r w:rsidRPr="00AB23F1">
        <w:rPr>
          <w:sz w:val="24"/>
          <w:szCs w:val="24"/>
        </w:rPr>
        <w:t>ého</w:t>
      </w:r>
      <w:r w:rsidR="005F2021" w:rsidRPr="00AB23F1">
        <w:rPr>
          <w:sz w:val="24"/>
          <w:szCs w:val="24"/>
        </w:rPr>
        <w:t xml:space="preserve"> poradenství</w:t>
      </w:r>
      <w:r w:rsidRPr="00AB23F1">
        <w:rPr>
          <w:sz w:val="24"/>
          <w:szCs w:val="24"/>
        </w:rPr>
        <w:t xml:space="preserve"> zajišťuje žákům základních </w:t>
      </w:r>
      <w:r w:rsidR="00AB23F1" w:rsidRPr="00AB23F1">
        <w:rPr>
          <w:sz w:val="24"/>
          <w:szCs w:val="24"/>
        </w:rPr>
        <w:t>a</w:t>
      </w:r>
      <w:r w:rsidRPr="00AB23F1">
        <w:rPr>
          <w:sz w:val="24"/>
          <w:szCs w:val="24"/>
        </w:rPr>
        <w:t xml:space="preserve"> středních škol </w:t>
      </w:r>
      <w:r w:rsidR="005F2021" w:rsidRPr="00AB23F1">
        <w:rPr>
          <w:sz w:val="24"/>
          <w:szCs w:val="24"/>
        </w:rPr>
        <w:t>Pedago</w:t>
      </w:r>
      <w:r w:rsidR="00B86B3D" w:rsidRPr="00AB23F1">
        <w:rPr>
          <w:sz w:val="24"/>
          <w:szCs w:val="24"/>
        </w:rPr>
        <w:t>gicko</w:t>
      </w:r>
      <w:r w:rsidR="006E4C56">
        <w:rPr>
          <w:sz w:val="24"/>
          <w:szCs w:val="24"/>
        </w:rPr>
        <w:t>-</w:t>
      </w:r>
      <w:r w:rsidR="00B86B3D" w:rsidRPr="00AB23F1">
        <w:rPr>
          <w:sz w:val="24"/>
          <w:szCs w:val="24"/>
        </w:rPr>
        <w:t>psychologická poradna a </w:t>
      </w:r>
      <w:r w:rsidR="005F2021" w:rsidRPr="00AB23F1">
        <w:rPr>
          <w:sz w:val="24"/>
          <w:szCs w:val="24"/>
        </w:rPr>
        <w:t>Speciálně pedagogické centru</w:t>
      </w:r>
      <w:r w:rsidR="00854E55">
        <w:rPr>
          <w:sz w:val="24"/>
          <w:szCs w:val="24"/>
        </w:rPr>
        <w:t>m Olomouckého kraje, Olomouc, U </w:t>
      </w:r>
      <w:r w:rsidR="005F2021" w:rsidRPr="00AB23F1">
        <w:rPr>
          <w:sz w:val="24"/>
          <w:szCs w:val="24"/>
        </w:rPr>
        <w:t>Sportovní haly 1a</w:t>
      </w:r>
      <w:r w:rsidRPr="00AB23F1">
        <w:rPr>
          <w:sz w:val="24"/>
          <w:szCs w:val="24"/>
        </w:rPr>
        <w:t xml:space="preserve"> prostřednictv</w:t>
      </w:r>
      <w:r w:rsidR="00AB23F1" w:rsidRPr="00AB23F1">
        <w:rPr>
          <w:sz w:val="24"/>
          <w:szCs w:val="24"/>
        </w:rPr>
        <w:t xml:space="preserve">ím vyšetření profesní orientace. </w:t>
      </w:r>
      <w:r w:rsidR="005F2021" w:rsidRPr="00AB23F1">
        <w:rPr>
          <w:sz w:val="24"/>
          <w:szCs w:val="24"/>
        </w:rPr>
        <w:t>Cílem</w:t>
      </w:r>
      <w:r w:rsidR="00AB23F1" w:rsidRPr="00AB23F1">
        <w:rPr>
          <w:sz w:val="24"/>
          <w:szCs w:val="24"/>
        </w:rPr>
        <w:t xml:space="preserve"> vyšetření </w:t>
      </w:r>
      <w:r w:rsidR="006E4C56">
        <w:rPr>
          <w:sz w:val="24"/>
          <w:szCs w:val="24"/>
        </w:rPr>
        <w:t>je </w:t>
      </w:r>
      <w:r w:rsidR="005F2021" w:rsidRPr="00AB23F1">
        <w:rPr>
          <w:sz w:val="24"/>
          <w:szCs w:val="24"/>
        </w:rPr>
        <w:t xml:space="preserve">zmapovat schopnosti dítěte v oblasti intelektové, motivační a pracovní </w:t>
      </w:r>
      <w:r w:rsidR="00AB23F1" w:rsidRPr="00AB23F1">
        <w:rPr>
          <w:sz w:val="24"/>
          <w:szCs w:val="24"/>
        </w:rPr>
        <w:t>a následn</w:t>
      </w:r>
      <w:r w:rsidR="008C17AA">
        <w:rPr>
          <w:sz w:val="24"/>
          <w:szCs w:val="24"/>
        </w:rPr>
        <w:t>ě</w:t>
      </w:r>
      <w:r w:rsidR="00AB23F1" w:rsidRPr="00AB23F1">
        <w:rPr>
          <w:sz w:val="24"/>
          <w:szCs w:val="24"/>
        </w:rPr>
        <w:t xml:space="preserve"> pomoc</w:t>
      </w:r>
      <w:r w:rsidR="008C17AA">
        <w:rPr>
          <w:sz w:val="24"/>
          <w:szCs w:val="24"/>
        </w:rPr>
        <w:t>i</w:t>
      </w:r>
      <w:r w:rsidR="00AB23F1" w:rsidRPr="00AB23F1">
        <w:rPr>
          <w:sz w:val="24"/>
          <w:szCs w:val="24"/>
        </w:rPr>
        <w:t xml:space="preserve"> žákovi </w:t>
      </w:r>
      <w:r w:rsidR="005F2021" w:rsidRPr="00AB23F1">
        <w:rPr>
          <w:sz w:val="24"/>
          <w:szCs w:val="24"/>
        </w:rPr>
        <w:t>tak, aby výběr budoucí</w:t>
      </w:r>
      <w:r w:rsidR="00AB23F1" w:rsidRPr="00AB23F1">
        <w:rPr>
          <w:sz w:val="24"/>
          <w:szCs w:val="24"/>
        </w:rPr>
        <w:t xml:space="preserve">ho oboru vzdělání a </w:t>
      </w:r>
      <w:r w:rsidR="005F2021" w:rsidRPr="00AB23F1">
        <w:rPr>
          <w:sz w:val="24"/>
          <w:szCs w:val="24"/>
        </w:rPr>
        <w:t xml:space="preserve">školy co nejlépe odpovídal jeho schopnostem a možnostem. Na kariérovém poradenství se dále podílejí výchovní poradci působící na školách a </w:t>
      </w:r>
      <w:r w:rsidR="00AB23F1" w:rsidRPr="00AB23F1">
        <w:rPr>
          <w:sz w:val="24"/>
          <w:szCs w:val="24"/>
        </w:rPr>
        <w:t>I</w:t>
      </w:r>
      <w:r w:rsidR="005F2021" w:rsidRPr="00AB23F1">
        <w:rPr>
          <w:sz w:val="24"/>
          <w:szCs w:val="24"/>
        </w:rPr>
        <w:t>nformačn</w:t>
      </w:r>
      <w:r w:rsidR="00AB23F1" w:rsidRPr="00AB23F1">
        <w:rPr>
          <w:sz w:val="24"/>
          <w:szCs w:val="24"/>
        </w:rPr>
        <w:t xml:space="preserve">í a </w:t>
      </w:r>
      <w:r w:rsidR="005F2021" w:rsidRPr="00AB23F1">
        <w:rPr>
          <w:sz w:val="24"/>
          <w:szCs w:val="24"/>
        </w:rPr>
        <w:t>poradenská střediska Úřadu práce ČR.</w:t>
      </w:r>
    </w:p>
    <w:p w14:paraId="05CAD919" w14:textId="0FF85107" w:rsidR="005F2021" w:rsidRPr="00AB23F1" w:rsidRDefault="005F2021" w:rsidP="00B86B3D">
      <w:pPr>
        <w:jc w:val="both"/>
        <w:rPr>
          <w:sz w:val="24"/>
          <w:szCs w:val="24"/>
        </w:rPr>
      </w:pPr>
      <w:r w:rsidRPr="00AB23F1">
        <w:rPr>
          <w:sz w:val="24"/>
          <w:szCs w:val="24"/>
        </w:rPr>
        <w:lastRenderedPageBreak/>
        <w:t>Olomoucký kraj se ve spolupráci s Úřadem práce ČR podílel na přípravě Atlasu školství – souhrnném přehledu nabídky oborů vzdělání stře</w:t>
      </w:r>
      <w:r w:rsidR="00B86B3D" w:rsidRPr="00AB23F1">
        <w:rPr>
          <w:sz w:val="24"/>
          <w:szCs w:val="24"/>
        </w:rPr>
        <w:t>dních a vyšších odborných škol v </w:t>
      </w:r>
      <w:r w:rsidRPr="00AB23F1">
        <w:rPr>
          <w:sz w:val="24"/>
          <w:szCs w:val="24"/>
        </w:rPr>
        <w:t>Olomouckém kraji vydaném v říjnu 201</w:t>
      </w:r>
      <w:r w:rsidR="00AB23F1" w:rsidRPr="00AB23F1">
        <w:rPr>
          <w:sz w:val="24"/>
          <w:szCs w:val="24"/>
        </w:rPr>
        <w:t>7</w:t>
      </w:r>
      <w:r w:rsidRPr="00AB23F1">
        <w:rPr>
          <w:sz w:val="24"/>
          <w:szCs w:val="24"/>
        </w:rPr>
        <w:t xml:space="preserve">. </w:t>
      </w:r>
    </w:p>
    <w:p w14:paraId="51F73978" w14:textId="63DEE860" w:rsidR="005F2021" w:rsidRPr="00B71A6C" w:rsidRDefault="005F2021" w:rsidP="00B86B3D">
      <w:pPr>
        <w:jc w:val="both"/>
        <w:rPr>
          <w:sz w:val="24"/>
          <w:szCs w:val="24"/>
        </w:rPr>
      </w:pPr>
      <w:r w:rsidRPr="00B71A6C">
        <w:rPr>
          <w:sz w:val="24"/>
          <w:szCs w:val="24"/>
        </w:rPr>
        <w:t xml:space="preserve">Olomoucký kraj také ve spolupráci s Úřadem práce ČR a dalšími zainteresovanými subjekty pořádá každoroční prezentační výstavy oborů vzdělání středních škol </w:t>
      </w:r>
      <w:r w:rsidR="00AB23F1" w:rsidRPr="00B71A6C">
        <w:rPr>
          <w:sz w:val="24"/>
          <w:szCs w:val="24"/>
        </w:rPr>
        <w:t xml:space="preserve">a vyšších odborných škol </w:t>
      </w:r>
      <w:r w:rsidRPr="00B71A6C">
        <w:rPr>
          <w:sz w:val="24"/>
          <w:szCs w:val="24"/>
        </w:rPr>
        <w:t>Olomouckého kraje SCHOLARIS. Výstavy byly uspořádány ve všech bývalých okresních městech kraje.</w:t>
      </w:r>
      <w:r w:rsidR="00B71A6C" w:rsidRPr="00B71A6C">
        <w:rPr>
          <w:sz w:val="24"/>
          <w:szCs w:val="24"/>
        </w:rPr>
        <w:t xml:space="preserve"> </w:t>
      </w:r>
      <w:r w:rsidR="0073364C">
        <w:rPr>
          <w:sz w:val="24"/>
          <w:szCs w:val="24"/>
        </w:rPr>
        <w:t xml:space="preserve">V </w:t>
      </w:r>
      <w:r w:rsidR="00B71A6C" w:rsidRPr="00B71A6C">
        <w:rPr>
          <w:sz w:val="24"/>
          <w:szCs w:val="24"/>
        </w:rPr>
        <w:t>Olomouci proběhl již 22. ročník.</w:t>
      </w:r>
    </w:p>
    <w:p w14:paraId="1464A2F0" w14:textId="77777777" w:rsidR="005F43E1" w:rsidRPr="0020185D" w:rsidRDefault="005F43E1" w:rsidP="005F43E1">
      <w:pPr>
        <w:rPr>
          <w:highlight w:val="yellow"/>
        </w:rPr>
      </w:pPr>
    </w:p>
    <w:p w14:paraId="73CB8BB4" w14:textId="5D400097" w:rsidR="005F43E1" w:rsidRDefault="005F43E1" w:rsidP="005F43E1">
      <w:pPr>
        <w:pStyle w:val="Nadpis2"/>
        <w:rPr>
          <w:b/>
        </w:rPr>
      </w:pPr>
      <w:bookmarkStart w:id="416" w:name="_Toc535498250"/>
      <w:bookmarkStart w:id="417" w:name="_Toc792815"/>
      <w:r w:rsidRPr="00536D3A">
        <w:rPr>
          <w:b/>
        </w:rPr>
        <w:t>4.14 Školy a školská zařízení jiných zřizovatelů</w:t>
      </w:r>
      <w:bookmarkEnd w:id="416"/>
      <w:bookmarkEnd w:id="417"/>
    </w:p>
    <w:p w14:paraId="5B8BBDB5" w14:textId="77777777" w:rsidR="0073364C" w:rsidRPr="0073364C" w:rsidRDefault="0073364C" w:rsidP="0073364C"/>
    <w:p w14:paraId="62BB7345" w14:textId="77777777" w:rsidR="005F2021" w:rsidRPr="00257EC3" w:rsidRDefault="005F2021" w:rsidP="00B86B3D">
      <w:pPr>
        <w:jc w:val="both"/>
        <w:rPr>
          <w:sz w:val="24"/>
          <w:szCs w:val="24"/>
        </w:rPr>
      </w:pPr>
      <w:r w:rsidRPr="00257EC3">
        <w:rPr>
          <w:sz w:val="24"/>
          <w:szCs w:val="24"/>
        </w:rPr>
        <w:t>V zájmu vytváření efektivní sítě škol je Olomouckým krajem dodržován princip jednotného pohledu na oblast školství v jeho působnosti bez ohledu na zřizovatele.</w:t>
      </w:r>
    </w:p>
    <w:p w14:paraId="4C421A13" w14:textId="45E89038" w:rsidR="005F2021" w:rsidRPr="00257EC3" w:rsidRDefault="005F2021" w:rsidP="00B86B3D">
      <w:pPr>
        <w:jc w:val="both"/>
        <w:rPr>
          <w:sz w:val="24"/>
          <w:szCs w:val="24"/>
        </w:rPr>
      </w:pPr>
      <w:r w:rsidRPr="00257EC3">
        <w:rPr>
          <w:sz w:val="24"/>
          <w:szCs w:val="24"/>
        </w:rPr>
        <w:t>Olomoucký kraj dodržuje jednotný přístup ke vzdělávací nabídce škol všech zřizovatelů. Zástupci Sdružení soukromých škol v poradních orgánech Olomouckého kraje úzce spolupracují při projednávání struktury a kapacity oborů vzděl</w:t>
      </w:r>
      <w:r w:rsidR="006E4C56">
        <w:rPr>
          <w:sz w:val="24"/>
          <w:szCs w:val="24"/>
        </w:rPr>
        <w:t>ání středních škol a aktivně se </w:t>
      </w:r>
      <w:r w:rsidRPr="00257EC3">
        <w:rPr>
          <w:sz w:val="24"/>
          <w:szCs w:val="24"/>
        </w:rPr>
        <w:t>podílejí na přípravě strategických materiálů v oblasti školství.</w:t>
      </w:r>
    </w:p>
    <w:p w14:paraId="1EEF15FC" w14:textId="77777777" w:rsidR="005F2021" w:rsidRPr="00257EC3" w:rsidRDefault="005F2021" w:rsidP="00B86B3D">
      <w:pPr>
        <w:jc w:val="both"/>
        <w:rPr>
          <w:sz w:val="24"/>
          <w:szCs w:val="24"/>
        </w:rPr>
      </w:pPr>
      <w:r w:rsidRPr="00257EC3">
        <w:rPr>
          <w:sz w:val="24"/>
          <w:szCs w:val="24"/>
        </w:rPr>
        <w:t>Podpora polytechnického vzdělávání a řemesel v Olomouckém kraji je určena také školám jiných zřizovatelů.</w:t>
      </w:r>
    </w:p>
    <w:p w14:paraId="552B182C" w14:textId="77777777" w:rsidR="005F43E1" w:rsidRPr="0020185D" w:rsidRDefault="005F43E1" w:rsidP="005F43E1">
      <w:pPr>
        <w:rPr>
          <w:highlight w:val="yellow"/>
        </w:rPr>
      </w:pPr>
    </w:p>
    <w:p w14:paraId="714B2F97" w14:textId="28693189" w:rsidR="005F43E1" w:rsidRDefault="005F43E1" w:rsidP="005F43E1">
      <w:pPr>
        <w:pStyle w:val="Nadpis2"/>
        <w:rPr>
          <w:b/>
        </w:rPr>
      </w:pPr>
      <w:bookmarkStart w:id="418" w:name="_Toc535498251"/>
      <w:bookmarkStart w:id="419" w:name="_Toc792816"/>
      <w:r w:rsidRPr="00536D3A">
        <w:rPr>
          <w:b/>
        </w:rPr>
        <w:t>4.15 Primární prevence rizikových projevů chování</w:t>
      </w:r>
      <w:bookmarkEnd w:id="418"/>
      <w:bookmarkEnd w:id="419"/>
    </w:p>
    <w:p w14:paraId="46FB40E1" w14:textId="77777777" w:rsidR="0073364C" w:rsidRPr="0073364C" w:rsidRDefault="0073364C" w:rsidP="0073364C"/>
    <w:p w14:paraId="6C6DAB5D" w14:textId="446547E4" w:rsidR="005F2021" w:rsidRPr="009C06E0" w:rsidRDefault="005F2021" w:rsidP="00B86B3D">
      <w:pPr>
        <w:jc w:val="both"/>
        <w:rPr>
          <w:sz w:val="24"/>
          <w:szCs w:val="24"/>
        </w:rPr>
      </w:pPr>
      <w:r w:rsidRPr="009C06E0">
        <w:rPr>
          <w:sz w:val="24"/>
          <w:szCs w:val="24"/>
        </w:rPr>
        <w:t>Primární prevence rizikových projevů chování u dětí a mládeže ve školství je nedílnou součástí celkové prevence společensky nežádoucích jevů a Odbor školství a mládeže Kra</w:t>
      </w:r>
      <w:r w:rsidR="00C954E2">
        <w:rPr>
          <w:sz w:val="24"/>
          <w:szCs w:val="24"/>
        </w:rPr>
        <w:t xml:space="preserve">jského úřadu Olomouckého kraje </w:t>
      </w:r>
      <w:r w:rsidRPr="009C06E0">
        <w:rPr>
          <w:sz w:val="24"/>
          <w:szCs w:val="24"/>
        </w:rPr>
        <w:t>spolupracuje v této oblasti na úrovni Krajského úřadu Olomouckého kraje zejména s Odborem zdravotnictví Krajského úřadu Olomouck</w:t>
      </w:r>
      <w:r w:rsidR="00B86B3D" w:rsidRPr="009C06E0">
        <w:rPr>
          <w:sz w:val="24"/>
          <w:szCs w:val="24"/>
        </w:rPr>
        <w:t>ého kraje (přípravou koncepce a </w:t>
      </w:r>
      <w:r w:rsidRPr="009C06E0">
        <w:rPr>
          <w:sz w:val="24"/>
          <w:szCs w:val="24"/>
        </w:rPr>
        <w:t xml:space="preserve">systému prevence rizikových </w:t>
      </w:r>
      <w:r w:rsidR="00854E55">
        <w:rPr>
          <w:sz w:val="24"/>
          <w:szCs w:val="24"/>
        </w:rPr>
        <w:t>projevů chování u dětí a žáků v </w:t>
      </w:r>
      <w:r w:rsidRPr="009C06E0">
        <w:rPr>
          <w:sz w:val="24"/>
          <w:szCs w:val="24"/>
        </w:rPr>
        <w:t>Olomouckém kraji) a s Odborem sociálních věcí Krajského úřadu Olomouckého kraje (styčným bodem je problematika rasové nesnášenlivosti, problematika osob ze sociálně znevýhodněného prostředí a posuzování projektů ucház</w:t>
      </w:r>
      <w:r w:rsidR="006E4C56">
        <w:rPr>
          <w:sz w:val="24"/>
          <w:szCs w:val="24"/>
        </w:rPr>
        <w:t>ejících se o finanční dotace na </w:t>
      </w:r>
      <w:r w:rsidRPr="009C06E0">
        <w:rPr>
          <w:sz w:val="24"/>
          <w:szCs w:val="24"/>
        </w:rPr>
        <w:t>Ministerstvu práce a sociálních věcí ČR). Řada škol a školských zařízení aktivně využívá nabídek NNO, zejména v oblasti dalšího vzdělávání pedagogických pracovníků v oblasti primární prevence a d</w:t>
      </w:r>
      <w:r w:rsidR="00B86B3D" w:rsidRPr="009C06E0">
        <w:rPr>
          <w:sz w:val="24"/>
          <w:szCs w:val="24"/>
        </w:rPr>
        <w:t>ále pak využívá jejich služeb v </w:t>
      </w:r>
      <w:r w:rsidRPr="009C06E0">
        <w:rPr>
          <w:sz w:val="24"/>
          <w:szCs w:val="24"/>
        </w:rPr>
        <w:t>oblasti, které nejsou schopny saturovat svépomocí (lektorská činnost, vysoce odborné služby a aktivity v oblasti primární prevence apod.).</w:t>
      </w:r>
    </w:p>
    <w:p w14:paraId="46540433" w14:textId="77777777" w:rsidR="005F2021" w:rsidRPr="009C06E0" w:rsidRDefault="005F2021" w:rsidP="00B86B3D">
      <w:pPr>
        <w:jc w:val="both"/>
        <w:rPr>
          <w:sz w:val="24"/>
          <w:szCs w:val="24"/>
        </w:rPr>
      </w:pPr>
      <w:r w:rsidRPr="009C06E0">
        <w:rPr>
          <w:sz w:val="24"/>
          <w:szCs w:val="24"/>
        </w:rPr>
        <w:t xml:space="preserve">Preventivní programy zaměřené na spolupráci rodičů se </w:t>
      </w:r>
      <w:r w:rsidR="00B86B3D" w:rsidRPr="009C06E0">
        <w:rPr>
          <w:sz w:val="24"/>
          <w:szCs w:val="24"/>
        </w:rPr>
        <w:t>školami a školskými zařízeními v </w:t>
      </w:r>
      <w:r w:rsidRPr="009C06E0">
        <w:rPr>
          <w:sz w:val="24"/>
          <w:szCs w:val="24"/>
        </w:rPr>
        <w:t xml:space="preserve">oblasti řešení primární prevence u dětí a mládeže splňují jednu z hlavních priorit dotačního titulu Ministerstva školství, mládeže a tělovýchovy ČR v rámci financování primární prevence ve školství v Olomouckém kraji. Z popudu Olomouckého kraje </w:t>
      </w:r>
      <w:r w:rsidR="00B86B3D" w:rsidRPr="009C06E0">
        <w:rPr>
          <w:sz w:val="24"/>
          <w:szCs w:val="24"/>
        </w:rPr>
        <w:t xml:space="preserve">byla spolupráce rodičů a škol </w:t>
      </w:r>
      <w:r w:rsidR="00B86B3D" w:rsidRPr="009C06E0">
        <w:rPr>
          <w:sz w:val="24"/>
          <w:szCs w:val="24"/>
        </w:rPr>
        <w:lastRenderedPageBreak/>
        <w:t>v </w:t>
      </w:r>
      <w:r w:rsidRPr="009C06E0">
        <w:rPr>
          <w:sz w:val="24"/>
          <w:szCs w:val="24"/>
        </w:rPr>
        <w:t>oblasti primární prevence určena jako jedna z hlavních priorit v o</w:t>
      </w:r>
      <w:r w:rsidR="00B86B3D" w:rsidRPr="009C06E0">
        <w:rPr>
          <w:sz w:val="24"/>
          <w:szCs w:val="24"/>
        </w:rPr>
        <w:t xml:space="preserve">blasti primární prevence </w:t>
      </w:r>
      <w:r w:rsidRPr="009C06E0">
        <w:rPr>
          <w:sz w:val="24"/>
          <w:szCs w:val="24"/>
        </w:rPr>
        <w:t>ve školství i na národní úrovni. Na vybraných školách v působnosti Olomouckého kraje vyvíjejí činnost asistenti pedagoga pro děti ze socio-kulturně znevýhodněného prostředí, kteří spolupracují s pedagogy i v oblasti primární prevence a současně na tomto poli realizují volnočasové aktivity v rámci tzv. nespecifické primární prevence. V rámci financování jsou každoročně z účelové státní dotace Ministerstva školství, mládeže a tělovýchovy na podporu primární prevence ve školství v Olomouckém kraji finančně podpořeny i projekty, které řeší problematiku sociální inkluze a rasové nesnášenlivosti.</w:t>
      </w:r>
    </w:p>
    <w:p w14:paraId="2031E448" w14:textId="1FE3146C" w:rsidR="005F2021" w:rsidRPr="009C06E0" w:rsidRDefault="005F2021" w:rsidP="00B86B3D">
      <w:pPr>
        <w:jc w:val="both"/>
        <w:rPr>
          <w:sz w:val="24"/>
          <w:szCs w:val="24"/>
        </w:rPr>
      </w:pPr>
      <w:r w:rsidRPr="009C06E0">
        <w:rPr>
          <w:sz w:val="24"/>
          <w:szCs w:val="24"/>
        </w:rPr>
        <w:t>V oblasti přenesené působnosti byla prevence finančně zajištěna účelovou státní dotací MŠMT pro subjekty realizující služby v prevenci v působno</w:t>
      </w:r>
      <w:r w:rsidR="00B86B3D" w:rsidRPr="009C06E0">
        <w:rPr>
          <w:sz w:val="24"/>
          <w:szCs w:val="24"/>
        </w:rPr>
        <w:t>sti</w:t>
      </w:r>
      <w:r w:rsidR="006E4C56">
        <w:rPr>
          <w:sz w:val="24"/>
          <w:szCs w:val="24"/>
        </w:rPr>
        <w:t xml:space="preserve"> Olomouckého kraje. O dotaci se </w:t>
      </w:r>
      <w:r w:rsidR="00B86B3D" w:rsidRPr="009C06E0">
        <w:rPr>
          <w:sz w:val="24"/>
          <w:szCs w:val="24"/>
        </w:rPr>
        <w:t>z </w:t>
      </w:r>
      <w:r w:rsidRPr="009C06E0">
        <w:rPr>
          <w:sz w:val="24"/>
          <w:szCs w:val="24"/>
        </w:rPr>
        <w:t>Olom</w:t>
      </w:r>
      <w:r w:rsidR="009C06E0">
        <w:rPr>
          <w:sz w:val="24"/>
          <w:szCs w:val="24"/>
        </w:rPr>
        <w:t>ouckého kraje ucházelo celkem 10</w:t>
      </w:r>
      <w:r w:rsidRPr="009C06E0">
        <w:rPr>
          <w:sz w:val="24"/>
          <w:szCs w:val="24"/>
        </w:rPr>
        <w:t xml:space="preserve"> subjektů (většinou nestátní neziskové organizace), jež měly povinnost realizovat programy fina</w:t>
      </w:r>
      <w:r w:rsidR="006E4C56">
        <w:rPr>
          <w:sz w:val="24"/>
          <w:szCs w:val="24"/>
        </w:rPr>
        <w:t>ncované MŠMT ve prospěch škol a </w:t>
      </w:r>
      <w:r w:rsidRPr="009C06E0">
        <w:rPr>
          <w:sz w:val="24"/>
          <w:szCs w:val="24"/>
        </w:rPr>
        <w:t>školských zařízení. Celkově bylo podpořeno 6 subjektů</w:t>
      </w:r>
      <w:r w:rsidR="009C06E0">
        <w:rPr>
          <w:sz w:val="24"/>
          <w:szCs w:val="24"/>
        </w:rPr>
        <w:t>, které realizují celkově 13 programů</w:t>
      </w:r>
      <w:r w:rsidRPr="009C06E0">
        <w:rPr>
          <w:sz w:val="24"/>
          <w:szCs w:val="24"/>
        </w:rPr>
        <w:t xml:space="preserve"> v </w:t>
      </w:r>
      <w:r w:rsidR="009C06E0">
        <w:rPr>
          <w:sz w:val="24"/>
          <w:szCs w:val="24"/>
        </w:rPr>
        <w:t>celkové částce ve výši 2 986 053</w:t>
      </w:r>
      <w:r w:rsidRPr="009C06E0">
        <w:rPr>
          <w:sz w:val="24"/>
          <w:szCs w:val="24"/>
        </w:rPr>
        <w:t xml:space="preserve"> Kč. </w:t>
      </w:r>
    </w:p>
    <w:p w14:paraId="350F6A22" w14:textId="77777777" w:rsidR="005F43E1" w:rsidRPr="009C06E0" w:rsidRDefault="005F2021" w:rsidP="00B86B3D">
      <w:pPr>
        <w:jc w:val="both"/>
        <w:rPr>
          <w:sz w:val="24"/>
          <w:szCs w:val="24"/>
        </w:rPr>
      </w:pPr>
      <w:r w:rsidRPr="009C06E0">
        <w:rPr>
          <w:sz w:val="24"/>
          <w:szCs w:val="24"/>
        </w:rPr>
        <w:t>V samostatné působnosti byla prevence ve školství podpořena v rámci rozpočtu Olomouckého kraje částkou 200 000 Kč.</w:t>
      </w:r>
    </w:p>
    <w:p w14:paraId="2B677B3C" w14:textId="77777777" w:rsidR="005F43E1" w:rsidRPr="0020185D" w:rsidRDefault="005F43E1" w:rsidP="005F43E1">
      <w:pPr>
        <w:rPr>
          <w:highlight w:val="yellow"/>
        </w:rPr>
      </w:pPr>
    </w:p>
    <w:p w14:paraId="3BEF8151" w14:textId="2BC56DE7" w:rsidR="005F43E1" w:rsidRDefault="005F43E1" w:rsidP="005F43E1">
      <w:pPr>
        <w:pStyle w:val="Nadpis2"/>
        <w:rPr>
          <w:b/>
        </w:rPr>
      </w:pPr>
      <w:bookmarkStart w:id="420" w:name="_Toc535498252"/>
      <w:bookmarkStart w:id="421" w:name="_Toc792817"/>
      <w:r w:rsidRPr="00A41710">
        <w:rPr>
          <w:b/>
        </w:rPr>
        <w:t>4.16 Environmentální vzdělávání, výchova a osvěta</w:t>
      </w:r>
      <w:bookmarkEnd w:id="420"/>
      <w:bookmarkEnd w:id="421"/>
    </w:p>
    <w:p w14:paraId="0E027BCA" w14:textId="77777777" w:rsidR="0073364C" w:rsidRPr="0073364C" w:rsidRDefault="0073364C" w:rsidP="0073364C"/>
    <w:p w14:paraId="289DE278" w14:textId="4DFB8E03" w:rsidR="00A41710" w:rsidRDefault="00A41710" w:rsidP="00A41710">
      <w:pPr>
        <w:spacing w:after="0" w:line="240" w:lineRule="auto"/>
        <w:jc w:val="both"/>
        <w:rPr>
          <w:rFonts w:cs="Arial"/>
          <w:sz w:val="24"/>
          <w:szCs w:val="24"/>
        </w:rPr>
      </w:pPr>
      <w:r w:rsidRPr="00F42564">
        <w:rPr>
          <w:rFonts w:eastAsia="Times New Roman" w:cs="Arial"/>
          <w:sz w:val="24"/>
          <w:szCs w:val="24"/>
          <w:lang w:eastAsia="cs-CZ"/>
        </w:rPr>
        <w:t xml:space="preserve">Zastupitelstvo Olomouckého kraje dne 26. 2. 2018 schválilo pod UZ/9/27/2018 pravidla dotačního programu </w:t>
      </w:r>
      <w:r w:rsidRPr="00F42564">
        <w:rPr>
          <w:rFonts w:cs="Arial"/>
          <w:bCs/>
          <w:sz w:val="24"/>
          <w:szCs w:val="24"/>
        </w:rPr>
        <w:t>Program na podporu environmentálního</w:t>
      </w:r>
      <w:r w:rsidR="0073364C">
        <w:rPr>
          <w:rFonts w:cs="Arial"/>
          <w:bCs/>
          <w:sz w:val="24"/>
          <w:szCs w:val="24"/>
        </w:rPr>
        <w:t xml:space="preserve"> vzdělávání, výchovy a osvěty v </w:t>
      </w:r>
      <w:r w:rsidRPr="00F42564">
        <w:rPr>
          <w:rFonts w:cs="Arial"/>
          <w:bCs/>
          <w:sz w:val="24"/>
          <w:szCs w:val="24"/>
        </w:rPr>
        <w:t>Olomouckém kraji v roce 2018</w:t>
      </w:r>
      <w:r w:rsidRPr="00F42564">
        <w:rPr>
          <w:rFonts w:eastAsia="Times New Roman" w:cs="Arial"/>
          <w:sz w:val="24"/>
          <w:szCs w:val="24"/>
          <w:lang w:eastAsia="cs-CZ"/>
        </w:rPr>
        <w:t xml:space="preserve">. Dotační program byl vyhlášen dne 1. 3. 2018. Žadatelé měli možnost podávat žádosti v termínu od 2. 4. 2018 do 13. 4. 2018. 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Pr="00F42564">
        <w:rPr>
          <w:rFonts w:cs="Arial"/>
          <w:sz w:val="24"/>
          <w:szCs w:val="24"/>
        </w:rPr>
        <w:t xml:space="preserve">Finanční alokace dotačního programu byla schválena ve výši 420 000 Kč. Z důvodu velkého množství kvalitních žádostí o poskytnutí dotace byla rozhodnutím porady vedení Olomouckého kraje ze dne 21. 5. 2018 alokace navýšena na 580 000 Kč. </w:t>
      </w:r>
      <w:r w:rsidRPr="00F42564">
        <w:rPr>
          <w:rFonts w:eastAsia="Times New Roman" w:cs="Arial"/>
          <w:sz w:val="24"/>
          <w:szCs w:val="24"/>
          <w:lang w:eastAsia="cs-CZ"/>
        </w:rPr>
        <w:t xml:space="preserve">Žadatelem mohla být pouze právnická osoba vykonávající činnost školy nebo školského zařízení se sídlem v Olomouckém kraji zapsaná v rejstříku škol a školských zařízení bez ohledu na zřizovatele. </w:t>
      </w:r>
      <w:r w:rsidRPr="00F42564">
        <w:rPr>
          <w:rFonts w:cs="Arial"/>
          <w:sz w:val="24"/>
          <w:szCs w:val="24"/>
        </w:rPr>
        <w:t>V </w:t>
      </w:r>
      <w:r w:rsidRPr="00F42564">
        <w:rPr>
          <w:rFonts w:eastAsia="Times New Roman" w:cs="Arial"/>
          <w:sz w:val="24"/>
          <w:szCs w:val="24"/>
          <w:lang w:eastAsia="cs-CZ"/>
        </w:rPr>
        <w:t>řádném</w:t>
      </w:r>
      <w:r w:rsidRPr="00F42564">
        <w:rPr>
          <w:rFonts w:cs="Arial"/>
          <w:sz w:val="24"/>
          <w:szCs w:val="24"/>
        </w:rPr>
        <w:t xml:space="preserve"> termínu bylo přijato celkem 43 žádostí o poskytnutí dotace, </w:t>
      </w:r>
      <w:r w:rsidR="006E4C56">
        <w:rPr>
          <w:rFonts w:cs="Arial"/>
          <w:sz w:val="24"/>
          <w:szCs w:val="24"/>
        </w:rPr>
        <w:t>z nichž 41 splnilo podmínky pro </w:t>
      </w:r>
      <w:r w:rsidRPr="00F42564">
        <w:rPr>
          <w:rFonts w:cs="Arial"/>
          <w:sz w:val="24"/>
          <w:szCs w:val="24"/>
        </w:rPr>
        <w:t xml:space="preserve">hodnocení. </w:t>
      </w:r>
    </w:p>
    <w:p w14:paraId="4C05DB5A" w14:textId="77777777" w:rsidR="00A41710" w:rsidRPr="00F42564" w:rsidRDefault="00A41710" w:rsidP="00A41710">
      <w:pPr>
        <w:spacing w:after="0" w:line="240" w:lineRule="auto"/>
        <w:jc w:val="both"/>
        <w:rPr>
          <w:rFonts w:cs="Arial"/>
          <w:sz w:val="24"/>
          <w:szCs w:val="24"/>
        </w:rPr>
      </w:pPr>
    </w:p>
    <w:p w14:paraId="6E08912B" w14:textId="27CBB768" w:rsidR="00AA608B" w:rsidRPr="00137432" w:rsidRDefault="00AA608B" w:rsidP="00AA608B">
      <w:pPr>
        <w:jc w:val="both"/>
        <w:rPr>
          <w:sz w:val="24"/>
          <w:szCs w:val="24"/>
        </w:rPr>
      </w:pPr>
      <w:r w:rsidRPr="00137432">
        <w:rPr>
          <w:sz w:val="24"/>
          <w:szCs w:val="24"/>
        </w:rPr>
        <w:t>Dále Olomoucký kraj ze svého rozpočtu podpořil formou individuální dotace ve výši 800</w:t>
      </w:r>
      <w:r>
        <w:rPr>
          <w:sz w:val="24"/>
          <w:szCs w:val="24"/>
        </w:rPr>
        <w:t> </w:t>
      </w:r>
      <w:r w:rsidRPr="00137432">
        <w:rPr>
          <w:sz w:val="24"/>
          <w:szCs w:val="24"/>
        </w:rPr>
        <w:t>000</w:t>
      </w:r>
      <w:r>
        <w:rPr>
          <w:sz w:val="24"/>
          <w:szCs w:val="24"/>
        </w:rPr>
        <w:t> </w:t>
      </w:r>
      <w:r w:rsidRPr="00137432">
        <w:rPr>
          <w:sz w:val="24"/>
          <w:szCs w:val="24"/>
        </w:rPr>
        <w:t>Kč činnost Sluňákova – centra ekologických aktivit města Olomouce, o.p.s. Dotace byla poskytnuta na nabídku a poskytování následujících obecně prospěšných služeb, jejich rozvoj a propagaci: výchovně-vzdělávací činnost s environmentálním zaměřením (přednášky, besedy, dny pro rodiny s dětmi, spolupráce s mateřskými c</w:t>
      </w:r>
      <w:r w:rsidR="006E4C56">
        <w:rPr>
          <w:sz w:val="24"/>
          <w:szCs w:val="24"/>
        </w:rPr>
        <w:t>entry), vzdělávací programy pro </w:t>
      </w:r>
      <w:r w:rsidRPr="00137432">
        <w:rPr>
          <w:sz w:val="24"/>
          <w:szCs w:val="24"/>
        </w:rPr>
        <w:t xml:space="preserve">školy, studenty, pedagogy a nejširší veřejnost (denní programy, pobytové programy, semináře), organizace neformálních, volnočasových a osvětových akcí pro veřejnost (expozice a kulturní akce, tvořivé dílny, turistický oddíl mládeže, příměstské tábory, stanový </w:t>
      </w:r>
      <w:r w:rsidRPr="00137432">
        <w:rPr>
          <w:sz w:val="24"/>
          <w:szCs w:val="24"/>
        </w:rPr>
        <w:lastRenderedPageBreak/>
        <w:t xml:space="preserve">tábor, exkurze), poskytování poradenské činnosti (půjčovna metodických materiálů, poskytování informací týkajících se životního prostředí, knihovna) a celoroční provoz unikátního přírodního vycházkového okruhu – příměstského parku Dům přírody Litovelského Pomoraví. </w:t>
      </w:r>
    </w:p>
    <w:p w14:paraId="5538F689" w14:textId="59B61A07" w:rsidR="005F2021" w:rsidRPr="0020185D" w:rsidRDefault="00AA608B" w:rsidP="00AA608B">
      <w:pPr>
        <w:jc w:val="both"/>
        <w:rPr>
          <w:sz w:val="24"/>
          <w:szCs w:val="24"/>
          <w:highlight w:val="yellow"/>
        </w:rPr>
      </w:pPr>
      <w:r w:rsidRPr="00137432">
        <w:rPr>
          <w:sz w:val="24"/>
          <w:szCs w:val="24"/>
        </w:rPr>
        <w:t>Individuální dotaci ve výši 400 000 Kč obdrželo Středisko volného času a zařízení pro další vzdělávání pedagogických pracovníků Doris Šumperk na provozování střediska ekologické výchovy Švagrov.</w:t>
      </w:r>
    </w:p>
    <w:p w14:paraId="0DF2AA6E" w14:textId="0B6D95AD" w:rsidR="00A41710" w:rsidRDefault="00A41710" w:rsidP="003F4E1E">
      <w:pPr>
        <w:spacing w:after="0" w:line="240" w:lineRule="auto"/>
        <w:jc w:val="both"/>
        <w:rPr>
          <w:sz w:val="24"/>
          <w:szCs w:val="24"/>
        </w:rPr>
      </w:pPr>
      <w:r w:rsidRPr="00F42564">
        <w:rPr>
          <w:sz w:val="24"/>
          <w:szCs w:val="24"/>
        </w:rPr>
        <w:t>Odbor školství a mládeže připravil ve spolupráci s dalšími partnery Krajskou konferenci EVVO Olomouckého kraje. Na konferenci se prezentovaly nestátní neziskové organizace, školská zařízení a školy Olomouckého kraje realizující EVVO. Dvouden</w:t>
      </w:r>
      <w:r w:rsidR="006E4C56">
        <w:rPr>
          <w:sz w:val="24"/>
          <w:szCs w:val="24"/>
        </w:rPr>
        <w:t>ní konference se zúčastnilo cca </w:t>
      </w:r>
      <w:r w:rsidRPr="00F42564">
        <w:rPr>
          <w:sz w:val="24"/>
          <w:szCs w:val="24"/>
        </w:rPr>
        <w:t>180 pedagogů mateřských, základních a středních škol. V rámci konference byl</w:t>
      </w:r>
      <w:r w:rsidR="000C01EE">
        <w:rPr>
          <w:sz w:val="24"/>
          <w:szCs w:val="24"/>
        </w:rPr>
        <w:t>o</w:t>
      </w:r>
      <w:r w:rsidRPr="00F42564">
        <w:rPr>
          <w:sz w:val="24"/>
          <w:szCs w:val="24"/>
        </w:rPr>
        <w:t xml:space="preserve"> vyhodnoceno ocenění Zelená škola Olomouckého kraje. Cílem bylo zviditelnit a finančně podpořit školy aktivní v oblasti školní ekologické výchovy. Do zmíněného titulu bylo zasláno celkem 16 přihlášek škol z Olomouckého kraje a z nich získalo ocenění 5 škol. Mezi oceněné školy patřily: v kategorii gymnázia zvítězilo </w:t>
      </w:r>
      <w:r w:rsidRPr="00F42564">
        <w:rPr>
          <w:sz w:val="24"/>
        </w:rPr>
        <w:t>Gymnázium, Kojetín, Svatopluka Čecha 683</w:t>
      </w:r>
      <w:r w:rsidR="000C01EE">
        <w:rPr>
          <w:sz w:val="24"/>
          <w:szCs w:val="24"/>
        </w:rPr>
        <w:t>;</w:t>
      </w:r>
      <w:r w:rsidRPr="00F42564">
        <w:rPr>
          <w:sz w:val="24"/>
          <w:szCs w:val="24"/>
        </w:rPr>
        <w:t xml:space="preserve"> </w:t>
      </w:r>
      <w:r w:rsidR="000C01EE">
        <w:rPr>
          <w:sz w:val="24"/>
          <w:szCs w:val="24"/>
        </w:rPr>
        <w:t>v </w:t>
      </w:r>
      <w:r w:rsidRPr="00F42564">
        <w:rPr>
          <w:sz w:val="24"/>
          <w:szCs w:val="24"/>
        </w:rPr>
        <w:t>kategorii střední odborné školy vyhrála Střední lesnic</w:t>
      </w:r>
      <w:r w:rsidR="000C01EE">
        <w:rPr>
          <w:sz w:val="24"/>
          <w:szCs w:val="24"/>
        </w:rPr>
        <w:t>ká škola, Hranice, Jurikova 588 a v</w:t>
      </w:r>
      <w:r w:rsidRPr="00F42564">
        <w:rPr>
          <w:sz w:val="24"/>
          <w:szCs w:val="24"/>
        </w:rPr>
        <w:t>  kategorii úplných základních škol získala titul s nevyšším počtem bodů Základní škola J</w:t>
      </w:r>
      <w:r w:rsidR="006E4C56">
        <w:rPr>
          <w:sz w:val="24"/>
          <w:szCs w:val="24"/>
        </w:rPr>
        <w:t>. A. </w:t>
      </w:r>
      <w:r w:rsidRPr="00F42564">
        <w:rPr>
          <w:sz w:val="24"/>
          <w:szCs w:val="24"/>
        </w:rPr>
        <w:t>Komenského a Mateřská škola, Přerov</w:t>
      </w:r>
      <w:r w:rsidR="006E4C56">
        <w:rPr>
          <w:sz w:val="24"/>
          <w:szCs w:val="24"/>
        </w:rPr>
        <w:t>-</w:t>
      </w:r>
      <w:r w:rsidRPr="00F42564">
        <w:rPr>
          <w:sz w:val="24"/>
          <w:szCs w:val="24"/>
        </w:rPr>
        <w:t xml:space="preserve">Předmostí, Hranická 14. V kategorii školy samostatně zřizované pro děti a žáky se speciálními vzdělávacími potřebami vyhrála </w:t>
      </w:r>
      <w:r w:rsidRPr="00F42564">
        <w:rPr>
          <w:bCs/>
          <w:sz w:val="24"/>
          <w:szCs w:val="24"/>
        </w:rPr>
        <w:t xml:space="preserve">Střední škola, Základní škola a Mateřská škola </w:t>
      </w:r>
      <w:r w:rsidRPr="00F42564">
        <w:rPr>
          <w:sz w:val="24"/>
          <w:szCs w:val="24"/>
        </w:rPr>
        <w:t xml:space="preserve">Přerov, Malá Dlážka 4. V neposlední řadě v kategorii mateřská škola, to byla Mateřská škola Bludov, příspěvková organizace. </w:t>
      </w:r>
    </w:p>
    <w:p w14:paraId="1FA975B5" w14:textId="77777777" w:rsidR="003F4E1E" w:rsidRDefault="003F4E1E" w:rsidP="003F4E1E">
      <w:pPr>
        <w:spacing w:after="0" w:line="240" w:lineRule="auto"/>
        <w:jc w:val="both"/>
        <w:rPr>
          <w:sz w:val="24"/>
          <w:szCs w:val="24"/>
        </w:rPr>
      </w:pPr>
    </w:p>
    <w:p w14:paraId="6EF59354" w14:textId="77777777" w:rsidR="005F2021" w:rsidRPr="00A41710" w:rsidRDefault="005F2021" w:rsidP="00B86B3D">
      <w:pPr>
        <w:jc w:val="both"/>
        <w:rPr>
          <w:sz w:val="24"/>
          <w:szCs w:val="24"/>
        </w:rPr>
      </w:pPr>
      <w:r w:rsidRPr="00A41710">
        <w:rPr>
          <w:sz w:val="24"/>
          <w:szCs w:val="24"/>
        </w:rPr>
        <w:t>Odbor školství a mládeže Krajského úřadu Olomouckého kraje poskytoval zájemcům z řad pedagogických pracovníků informační servis o možnostech up</w:t>
      </w:r>
      <w:r w:rsidR="00D70B74" w:rsidRPr="00A41710">
        <w:rPr>
          <w:sz w:val="24"/>
          <w:szCs w:val="24"/>
        </w:rPr>
        <w:t>latnění EVVO v rámci školního i </w:t>
      </w:r>
      <w:r w:rsidRPr="00A41710">
        <w:rPr>
          <w:sz w:val="24"/>
          <w:szCs w:val="24"/>
        </w:rPr>
        <w:t xml:space="preserve">mimoškolního vzdělávání. </w:t>
      </w:r>
    </w:p>
    <w:p w14:paraId="578B3EF9" w14:textId="5225ECA3" w:rsidR="005F2021" w:rsidRPr="00A41710" w:rsidRDefault="005F2021" w:rsidP="00B86B3D">
      <w:pPr>
        <w:jc w:val="both"/>
        <w:rPr>
          <w:sz w:val="24"/>
          <w:szCs w:val="24"/>
        </w:rPr>
      </w:pPr>
      <w:r w:rsidRPr="00A41710">
        <w:rPr>
          <w:sz w:val="24"/>
          <w:szCs w:val="24"/>
        </w:rPr>
        <w:t>S cílem zvýšení povědomí veřejnosti o trvale udržitelném obhospodařování lesů, ochraně přírody a posílení trvale udržitelného vývoje všech typů lesů k užitku současných i budoucích generací se na území Olomouckého kraje realizovaly osvětov</w:t>
      </w:r>
      <w:r w:rsidR="006E4C56">
        <w:rPr>
          <w:sz w:val="24"/>
          <w:szCs w:val="24"/>
        </w:rPr>
        <w:t>é aktivity pořádané lesníky pro </w:t>
      </w:r>
      <w:r w:rsidRPr="00A41710">
        <w:rPr>
          <w:sz w:val="24"/>
          <w:szCs w:val="24"/>
        </w:rPr>
        <w:t xml:space="preserve">veřejnost v Olomouckém kraji. </w:t>
      </w:r>
    </w:p>
    <w:p w14:paraId="13FBC31B" w14:textId="77777777" w:rsidR="005F43E1" w:rsidRPr="0020185D" w:rsidRDefault="005F43E1" w:rsidP="00B86B3D">
      <w:pPr>
        <w:jc w:val="both"/>
        <w:rPr>
          <w:sz w:val="24"/>
          <w:szCs w:val="24"/>
          <w:highlight w:val="yellow"/>
        </w:rPr>
      </w:pPr>
    </w:p>
    <w:p w14:paraId="3C78A4D2" w14:textId="34C3C30A" w:rsidR="005F43E1" w:rsidRDefault="005F43E1" w:rsidP="005F43E1">
      <w:pPr>
        <w:pStyle w:val="Nadpis2"/>
        <w:rPr>
          <w:b/>
        </w:rPr>
      </w:pPr>
      <w:bookmarkStart w:id="422" w:name="_Toc535498253"/>
      <w:bookmarkStart w:id="423" w:name="_Toc792818"/>
      <w:r w:rsidRPr="00676920">
        <w:rPr>
          <w:b/>
        </w:rPr>
        <w:t>4.17 Mezinárodní spolupráce, partnerství škol a studium na zahraničních školách</w:t>
      </w:r>
      <w:bookmarkEnd w:id="422"/>
      <w:bookmarkEnd w:id="423"/>
    </w:p>
    <w:p w14:paraId="3B731127" w14:textId="77777777" w:rsidR="003F4E1E" w:rsidRPr="003F4E1E" w:rsidRDefault="003F4E1E" w:rsidP="003F4E1E"/>
    <w:p w14:paraId="7B57E719" w14:textId="2B759D9A" w:rsidR="005F2021" w:rsidRPr="00676920" w:rsidRDefault="005F2021" w:rsidP="00D70B74">
      <w:pPr>
        <w:jc w:val="both"/>
        <w:rPr>
          <w:sz w:val="24"/>
          <w:szCs w:val="24"/>
        </w:rPr>
      </w:pPr>
      <w:r w:rsidRPr="00676920">
        <w:rPr>
          <w:sz w:val="24"/>
          <w:szCs w:val="24"/>
        </w:rPr>
        <w:t>Olomoucký kraj v daném období pokračoval v podpoře rozvíjení vztahů škol a školských zařízení s partnerskými zahraničními institucemi. Ze svého ro</w:t>
      </w:r>
      <w:r w:rsidR="00D70B74" w:rsidRPr="00676920">
        <w:rPr>
          <w:sz w:val="24"/>
          <w:szCs w:val="24"/>
        </w:rPr>
        <w:t xml:space="preserve">zpočtu Olomoucký kraj poskytl </w:t>
      </w:r>
      <w:r w:rsidR="00AA608B" w:rsidRPr="00676920">
        <w:rPr>
          <w:sz w:val="24"/>
          <w:szCs w:val="24"/>
        </w:rPr>
        <w:t xml:space="preserve">v roce 2018 celkem 12 příspěvků v celkové výši 158 850 </w:t>
      </w:r>
      <w:r w:rsidR="006E4C56">
        <w:rPr>
          <w:sz w:val="24"/>
          <w:szCs w:val="24"/>
        </w:rPr>
        <w:t>Kč na výjezdy dětí a mládeže do </w:t>
      </w:r>
      <w:r w:rsidR="00AA608B" w:rsidRPr="00676920">
        <w:rPr>
          <w:sz w:val="24"/>
          <w:szCs w:val="24"/>
        </w:rPr>
        <w:t xml:space="preserve">zahraničí, dále 2 příspěvky v celkové výši 22 000 Kč na </w:t>
      </w:r>
      <w:r w:rsidR="006E4C56">
        <w:rPr>
          <w:sz w:val="24"/>
          <w:szCs w:val="24"/>
        </w:rPr>
        <w:t>organizaci výměnných pobytů pro </w:t>
      </w:r>
      <w:r w:rsidR="00AA608B" w:rsidRPr="00676920">
        <w:rPr>
          <w:sz w:val="24"/>
          <w:szCs w:val="24"/>
        </w:rPr>
        <w:t>děti, žáky a studenty ze zahraničních partnerských škol a školských zařízení a 3 příspěvky v celkové výši 45 000 Kč na kofinancování mezinárodních vzdělávacích programů.</w:t>
      </w:r>
    </w:p>
    <w:p w14:paraId="7649AFFA" w14:textId="35C15A74" w:rsidR="005F2021" w:rsidRPr="00676920" w:rsidRDefault="00676920" w:rsidP="00D70B74">
      <w:pPr>
        <w:jc w:val="both"/>
        <w:rPr>
          <w:sz w:val="24"/>
          <w:szCs w:val="24"/>
        </w:rPr>
      </w:pPr>
      <w:r w:rsidRPr="00676920">
        <w:rPr>
          <w:sz w:val="24"/>
          <w:szCs w:val="24"/>
        </w:rPr>
        <w:t>Olomoucký kraj plní důležitou roli při zprostředkování informací o možnostech čerpání finančních prostředků z evropských programů. Realizační tým projektu Krajský akční plán rozvoje vzdělávání Olomouckého kraje i v roce 2018 průběž</w:t>
      </w:r>
      <w:r w:rsidR="00854E55">
        <w:rPr>
          <w:sz w:val="24"/>
          <w:szCs w:val="24"/>
        </w:rPr>
        <w:t xml:space="preserve">ně zjišťoval možnosti čerpání </w:t>
      </w:r>
      <w:r w:rsidR="00854E55">
        <w:rPr>
          <w:sz w:val="24"/>
          <w:szCs w:val="24"/>
        </w:rPr>
        <w:lastRenderedPageBreak/>
        <w:t>v </w:t>
      </w:r>
      <w:r w:rsidRPr="00676920">
        <w:rPr>
          <w:sz w:val="24"/>
          <w:szCs w:val="24"/>
        </w:rPr>
        <w:t>rámci evropských projektů a programů a relevantní informace následně předával zástupcům škol a školských zařízení. Odbor školství a mládeže rovněž zprostředkovává informace z Domu zahraniční spolupráce týkající se programu Erasmus+.</w:t>
      </w:r>
      <w:r w:rsidR="005F2021" w:rsidRPr="00676920">
        <w:rPr>
          <w:sz w:val="24"/>
          <w:szCs w:val="24"/>
        </w:rPr>
        <w:t xml:space="preserve"> </w:t>
      </w:r>
    </w:p>
    <w:p w14:paraId="03F0FA71" w14:textId="27FAA7CC" w:rsidR="005F43E1" w:rsidRPr="00676920" w:rsidRDefault="005F2021" w:rsidP="00D70B74">
      <w:pPr>
        <w:jc w:val="both"/>
        <w:rPr>
          <w:sz w:val="24"/>
          <w:szCs w:val="24"/>
        </w:rPr>
      </w:pPr>
      <w:r w:rsidRPr="00676920">
        <w:rPr>
          <w:sz w:val="24"/>
          <w:szCs w:val="24"/>
        </w:rPr>
        <w:t>Olomoucký kraj se také významným způsobem zaměřu</w:t>
      </w:r>
      <w:r w:rsidR="00D70B74" w:rsidRPr="00676920">
        <w:rPr>
          <w:sz w:val="24"/>
          <w:szCs w:val="24"/>
        </w:rPr>
        <w:t>je na podporu žáků a studentů z </w:t>
      </w:r>
      <w:r w:rsidRPr="00676920">
        <w:rPr>
          <w:sz w:val="24"/>
          <w:szCs w:val="24"/>
        </w:rPr>
        <w:t xml:space="preserve">Olomouckého kraje dosahujících výborných studijních výsledků, kteří v rámci svého řádného studia na domovské škole v ČR absolvují studijní pobyt na škole v zahraničí. </w:t>
      </w:r>
      <w:r w:rsidR="00676920" w:rsidRPr="00676920">
        <w:rPr>
          <w:sz w:val="24"/>
          <w:szCs w:val="24"/>
        </w:rPr>
        <w:t>V roce 2018 přispěl Olomoucký kraj prostřednictvím dotačního programu Studijní stipendium Olomouckého kraje na studium v zahraničí celkem 34 žadatelům, mezi které byla rozdělena částka v celkové výši 589 250 Kč. Cílem poskytování stipendia je umožnit žákům denní formy vzdělávání na středních školách, studentům na vyšších odborných školách a studentům vybraných bakalářských a magisterských studijních programů na vysokých školách studium na zahraničních středních a vysokých školách. U studentů vysokých škol je podpora zacílena na kofinancování studijních pobytů žadatelů z řad</w:t>
      </w:r>
      <w:r w:rsidR="00854E55">
        <w:rPr>
          <w:sz w:val="24"/>
          <w:szCs w:val="24"/>
        </w:rPr>
        <w:t xml:space="preserve"> studentů zejména technických a </w:t>
      </w:r>
      <w:r w:rsidR="00676920" w:rsidRPr="00676920">
        <w:rPr>
          <w:sz w:val="24"/>
          <w:szCs w:val="24"/>
        </w:rPr>
        <w:t>přírodovědných oborů v souladu s požadavky trhu práce. Podmínkou udělení stipendia je trvalé bydliště žadatele na území Olomouckého kraje a splnění kritéria nadprůměrného studijního prospěchu. Žadatelé z řad žáků středních škol a studentů vyšších odborných škol musí dále splňovat podmínku studia na některé ze škol se sídlem na území Olomouckého kraje.</w:t>
      </w:r>
    </w:p>
    <w:p w14:paraId="61C2B032" w14:textId="47D07E15" w:rsidR="005F43E1" w:rsidRPr="0020185D" w:rsidRDefault="005F43E1" w:rsidP="00D70B74">
      <w:pPr>
        <w:jc w:val="both"/>
        <w:rPr>
          <w:sz w:val="24"/>
          <w:szCs w:val="24"/>
          <w:highlight w:val="yellow"/>
        </w:rPr>
      </w:pPr>
    </w:p>
    <w:p w14:paraId="04EE5D70" w14:textId="579947CF" w:rsidR="005F43E1" w:rsidRDefault="005F43E1" w:rsidP="005F43E1">
      <w:pPr>
        <w:pStyle w:val="Nadpis2"/>
        <w:rPr>
          <w:b/>
        </w:rPr>
      </w:pPr>
      <w:bookmarkStart w:id="424" w:name="_Toc535498254"/>
      <w:bookmarkStart w:id="425" w:name="_Toc792819"/>
      <w:r w:rsidRPr="00F03B59">
        <w:rPr>
          <w:b/>
        </w:rPr>
        <w:t>4.18 Strukturální fondy EU v oblasti vzdělávání</w:t>
      </w:r>
      <w:bookmarkEnd w:id="424"/>
      <w:bookmarkEnd w:id="425"/>
    </w:p>
    <w:p w14:paraId="6FE8DC61" w14:textId="77777777" w:rsidR="00F43386" w:rsidRPr="00F43386" w:rsidRDefault="00F43386" w:rsidP="00F43386"/>
    <w:p w14:paraId="107D1F64" w14:textId="5E684A4D" w:rsidR="005F43E1" w:rsidRPr="0020185D" w:rsidRDefault="003A2766" w:rsidP="00F03B59">
      <w:pPr>
        <w:jc w:val="both"/>
        <w:rPr>
          <w:sz w:val="24"/>
          <w:szCs w:val="24"/>
          <w:highlight w:val="yellow"/>
        </w:rPr>
      </w:pPr>
      <w:r w:rsidRPr="003A2766">
        <w:rPr>
          <w:sz w:val="24"/>
          <w:szCs w:val="24"/>
        </w:rPr>
        <w:t>Ve školním roce 2017/2018 základní, střední i vyšší odbor</w:t>
      </w:r>
      <w:r w:rsidR="006E4C56">
        <w:rPr>
          <w:sz w:val="24"/>
          <w:szCs w:val="24"/>
        </w:rPr>
        <w:t>né školy v Olomouckém kraji bez </w:t>
      </w:r>
      <w:r w:rsidRPr="003A2766">
        <w:rPr>
          <w:sz w:val="24"/>
          <w:szCs w:val="24"/>
        </w:rPr>
        <w:t xml:space="preserve">rozdílu zřizovatele začaly realizovat projekty z několika </w:t>
      </w:r>
      <w:r w:rsidR="00F03B59">
        <w:rPr>
          <w:sz w:val="24"/>
          <w:szCs w:val="24"/>
        </w:rPr>
        <w:t>různých operačních programů. Z  </w:t>
      </w:r>
      <w:r w:rsidRPr="003A2766">
        <w:rPr>
          <w:sz w:val="24"/>
          <w:szCs w:val="24"/>
        </w:rPr>
        <w:t>Operačního programu Výzkum, vývoj a vzdělávání se jednalo o projekty např. z výzev Gramotnosti, Budování kapacit pro rozvoj škol I. a II., Šablony pro MŠ a ZŠ I. a Šablony pro SŠ a VOŠ I. a další. Z Integrovaného regionálního operačního programu (IROP) byly realizovány projekty na podporu investic a rozvoje infrastruktury škol</w:t>
      </w:r>
      <w:r w:rsidR="00F03B59">
        <w:rPr>
          <w:sz w:val="24"/>
          <w:szCs w:val="24"/>
        </w:rPr>
        <w:t xml:space="preserve"> </w:t>
      </w:r>
      <w:r w:rsidR="006E4C56">
        <w:rPr>
          <w:sz w:val="24"/>
          <w:szCs w:val="24"/>
        </w:rPr>
        <w:t>a školských zařízení, a to na </w:t>
      </w:r>
      <w:r w:rsidRPr="003A2766">
        <w:rPr>
          <w:sz w:val="24"/>
          <w:szCs w:val="24"/>
        </w:rPr>
        <w:t>základě výzev přímo z IROP nebo prostřednictvím Strategií komunitně vedeného místního rozvoje (CLLD) z jednotlivých Místních akčních skupin a Integrované teritoriální investice Olomoucké aglomerace. Několik projektů ve školství se realizuje ta</w:t>
      </w:r>
      <w:r w:rsidR="00F03B59">
        <w:rPr>
          <w:sz w:val="24"/>
          <w:szCs w:val="24"/>
        </w:rPr>
        <w:t>ké</w:t>
      </w:r>
      <w:r w:rsidRPr="003A2766">
        <w:rPr>
          <w:sz w:val="24"/>
          <w:szCs w:val="24"/>
        </w:rPr>
        <w:t xml:space="preserve"> v rámci Operačního programu Zaměstnanost a Operačního programu životní prostředí.</w:t>
      </w:r>
    </w:p>
    <w:p w14:paraId="2B2A059D" w14:textId="77777777" w:rsidR="005F43E1" w:rsidRPr="0020185D" w:rsidRDefault="005F43E1" w:rsidP="005F43E1">
      <w:pPr>
        <w:rPr>
          <w:highlight w:val="yellow"/>
        </w:rPr>
      </w:pPr>
    </w:p>
    <w:p w14:paraId="5F8AFD84" w14:textId="05C71DD1" w:rsidR="00854E55" w:rsidRDefault="005F43E1" w:rsidP="00854E55">
      <w:pPr>
        <w:pStyle w:val="Nadpis2"/>
        <w:rPr>
          <w:b/>
        </w:rPr>
      </w:pPr>
      <w:bookmarkStart w:id="426" w:name="_Toc535498255"/>
      <w:bookmarkStart w:id="427" w:name="_Toc792820"/>
      <w:r w:rsidRPr="00854E55">
        <w:rPr>
          <w:b/>
        </w:rPr>
        <w:t>4.19 Ekonomická část</w:t>
      </w:r>
      <w:bookmarkEnd w:id="426"/>
      <w:bookmarkEnd w:id="427"/>
    </w:p>
    <w:p w14:paraId="3D37A53A" w14:textId="77777777" w:rsidR="00F43386" w:rsidRPr="00F43386" w:rsidRDefault="00F43386" w:rsidP="00F43386"/>
    <w:p w14:paraId="7505C3E7" w14:textId="0CDB21EF" w:rsidR="00F43386" w:rsidRPr="00B0301B" w:rsidRDefault="000F6BFD" w:rsidP="000F6BFD">
      <w:pPr>
        <w:jc w:val="both"/>
        <w:rPr>
          <w:b/>
          <w:sz w:val="26"/>
          <w:szCs w:val="26"/>
        </w:rPr>
      </w:pPr>
      <w:r w:rsidRPr="00B0301B">
        <w:rPr>
          <w:b/>
          <w:sz w:val="26"/>
          <w:szCs w:val="26"/>
        </w:rPr>
        <w:t>Finanční nároky na veřejné rozpočty – státní rozpočet</w:t>
      </w:r>
    </w:p>
    <w:p w14:paraId="0456753F" w14:textId="77777777" w:rsidR="000F6BFD" w:rsidRPr="00B0301B" w:rsidRDefault="000F6BFD" w:rsidP="000F6BFD">
      <w:pPr>
        <w:jc w:val="both"/>
        <w:rPr>
          <w:sz w:val="24"/>
          <w:szCs w:val="24"/>
        </w:rPr>
      </w:pPr>
      <w:r w:rsidRPr="00B0301B">
        <w:rPr>
          <w:sz w:val="24"/>
          <w:szCs w:val="24"/>
        </w:rPr>
        <w:t xml:space="preserve">Nejvyšší část nákladů v ekonomice školských organizací představují tzv. přímé náklady, jejichž obsah se liší podle charakteru zřizovatele. </w:t>
      </w:r>
    </w:p>
    <w:p w14:paraId="03DCAA76" w14:textId="77777777" w:rsidR="000F6BFD" w:rsidRPr="00B0301B" w:rsidRDefault="000F6BFD" w:rsidP="000F6BFD">
      <w:pPr>
        <w:jc w:val="both"/>
        <w:rPr>
          <w:sz w:val="24"/>
          <w:szCs w:val="24"/>
        </w:rPr>
      </w:pPr>
      <w:r w:rsidRPr="00B0301B">
        <w:rPr>
          <w:sz w:val="24"/>
          <w:szCs w:val="24"/>
        </w:rPr>
        <w:t xml:space="preserve">Přímé náklady škol a školských organizací zřizovaných krajem a obcemi představují (zkráceně) výdaje na platy, náhrady platů, pojistné, učebnice a další výdaje spojené s výukou. </w:t>
      </w:r>
      <w:r w:rsidRPr="00B0301B">
        <w:rPr>
          <w:sz w:val="24"/>
          <w:szCs w:val="24"/>
        </w:rPr>
        <w:lastRenderedPageBreak/>
        <w:t xml:space="preserve">MŠMT rozepsalo finanční prostředky na přímé náklady škol a školských zařízení zřizovaných krajem a obcemi do rozpočtů krajů na základě republikových normativů, což jsou výdaje připadající na vzdělávání a školské služby pro jedno dítě, žáka nebo studenta v příslušné věkové kategorii. </w:t>
      </w:r>
    </w:p>
    <w:p w14:paraId="438429AA" w14:textId="5869AD12" w:rsidR="000F6BFD" w:rsidRPr="00B0301B" w:rsidRDefault="000F6BFD" w:rsidP="000F6BFD">
      <w:pPr>
        <w:jc w:val="both"/>
        <w:rPr>
          <w:sz w:val="24"/>
          <w:szCs w:val="24"/>
        </w:rPr>
      </w:pPr>
      <w:r w:rsidRPr="00B0301B">
        <w:rPr>
          <w:sz w:val="24"/>
          <w:szCs w:val="24"/>
        </w:rPr>
        <w:t>Výše republikových normativů pro rok 2018 se oproti roku</w:t>
      </w:r>
      <w:r w:rsidR="00A815B2">
        <w:rPr>
          <w:sz w:val="24"/>
          <w:szCs w:val="24"/>
        </w:rPr>
        <w:t xml:space="preserve"> 2017 změnila. Celkově došlo ke </w:t>
      </w:r>
      <w:r w:rsidRPr="00B0301B">
        <w:rPr>
          <w:sz w:val="24"/>
          <w:szCs w:val="24"/>
        </w:rPr>
        <w:t xml:space="preserve">zvýšení republikových normativů o cca 11,9 až 14,7 %. Mzdové prostředky včetně odvodů jsou vyšší u pedagogů o 11 až 14 %, u nepedagogů o 17,9 %. </w:t>
      </w:r>
      <w:r w:rsidRPr="00B0301B">
        <w:rPr>
          <w:rFonts w:cs="Arial"/>
          <w:color w:val="000000"/>
          <w:sz w:val="24"/>
          <w:szCs w:val="24"/>
        </w:rPr>
        <w:t>ONIV je u věkové kategorie 3</w:t>
      </w:r>
      <w:r w:rsidR="00A815B2">
        <w:rPr>
          <w:rFonts w:ascii="Verdana" w:hAnsi="Verdana" w:cs="Arial"/>
          <w:color w:val="000000"/>
          <w:sz w:val="24"/>
          <w:szCs w:val="24"/>
        </w:rPr>
        <w:t>―</w:t>
      </w:r>
      <w:r w:rsidR="00A815B2">
        <w:rPr>
          <w:rFonts w:cs="Arial"/>
          <w:color w:val="000000"/>
          <w:sz w:val="24"/>
          <w:szCs w:val="24"/>
        </w:rPr>
        <w:t>5 </w:t>
      </w:r>
      <w:r w:rsidRPr="00B0301B">
        <w:rPr>
          <w:rFonts w:cs="Arial"/>
          <w:color w:val="000000"/>
          <w:sz w:val="24"/>
          <w:szCs w:val="24"/>
        </w:rPr>
        <w:t>let nižš</w:t>
      </w:r>
      <w:r w:rsidR="00A815B2">
        <w:rPr>
          <w:rFonts w:cs="Arial"/>
          <w:color w:val="000000"/>
          <w:sz w:val="24"/>
          <w:szCs w:val="24"/>
        </w:rPr>
        <w:t>í o 0,2 %, u věkové kategorie 6</w:t>
      </w:r>
      <w:r w:rsidRPr="00B0301B">
        <w:rPr>
          <w:rFonts w:cs="Arial"/>
          <w:color w:val="000000"/>
          <w:sz w:val="24"/>
          <w:szCs w:val="24"/>
        </w:rPr>
        <w:t>–14 let nižší o 0,7 %, u věkové kategorie 15–21 let nižší o 0,3 %. Limit počtu zaměstnanců je u věkové kategorie 3–5 let nižší o 2 %, u věkové kategorie 6</w:t>
      </w:r>
      <w:r w:rsidR="00A815B2">
        <w:rPr>
          <w:rFonts w:cs="Arial"/>
          <w:color w:val="000000"/>
          <w:sz w:val="24"/>
          <w:szCs w:val="24"/>
        </w:rPr>
        <w:t>–</w:t>
      </w:r>
      <w:r w:rsidRPr="00B0301B">
        <w:rPr>
          <w:rFonts w:cs="Arial"/>
          <w:color w:val="000000"/>
          <w:sz w:val="24"/>
          <w:szCs w:val="24"/>
        </w:rPr>
        <w:t>14 let nižší o 3 %, u věkové kategorie 15–21 let nižší o 0,3 %.</w:t>
      </w:r>
      <w:r w:rsidRPr="00B0301B">
        <w:rPr>
          <w:sz w:val="24"/>
          <w:szCs w:val="24"/>
        </w:rPr>
        <w:t xml:space="preserve"> </w:t>
      </w:r>
    </w:p>
    <w:p w14:paraId="403F2C75" w14:textId="77777777" w:rsidR="000F6BFD" w:rsidRPr="00FF5993" w:rsidRDefault="000F6BFD" w:rsidP="000F6BFD">
      <w:pPr>
        <w:spacing w:line="240" w:lineRule="auto"/>
        <w:jc w:val="both"/>
        <w:rPr>
          <w:sz w:val="24"/>
          <w:szCs w:val="24"/>
        </w:rPr>
      </w:pPr>
      <w:r w:rsidRPr="00FF5993">
        <w:rPr>
          <w:sz w:val="24"/>
          <w:szCs w:val="24"/>
        </w:rPr>
        <w:t>Schválený rozpočet pro regionální školství územně samosprávných celků pro rok 2018 zabezpečil:</w:t>
      </w:r>
    </w:p>
    <w:p w14:paraId="52996C34" w14:textId="77777777" w:rsidR="000F6BFD" w:rsidRPr="00FF5993" w:rsidRDefault="000F6BFD" w:rsidP="00877D1C">
      <w:pPr>
        <w:numPr>
          <w:ilvl w:val="0"/>
          <w:numId w:val="4"/>
        </w:numPr>
        <w:spacing w:line="240" w:lineRule="auto"/>
        <w:ind w:hanging="720"/>
        <w:jc w:val="both"/>
        <w:rPr>
          <w:rFonts w:cs="Arial"/>
          <w:sz w:val="24"/>
          <w:szCs w:val="24"/>
        </w:rPr>
      </w:pPr>
      <w:r w:rsidRPr="00FF5993">
        <w:rPr>
          <w:rFonts w:cs="Arial"/>
          <w:sz w:val="24"/>
          <w:szCs w:val="24"/>
        </w:rPr>
        <w:t>plné pokrytí nárůstu počtu dětí, žáků, studentů ve školním roce 2017/2018 oproti roku 2016/2017,</w:t>
      </w:r>
    </w:p>
    <w:p w14:paraId="62D8EFB7" w14:textId="563C6071" w:rsidR="000F6BFD" w:rsidRPr="00FF5993" w:rsidRDefault="00F43386" w:rsidP="00877D1C">
      <w:pPr>
        <w:numPr>
          <w:ilvl w:val="0"/>
          <w:numId w:val="4"/>
        </w:numPr>
        <w:spacing w:line="240" w:lineRule="auto"/>
        <w:ind w:hanging="720"/>
        <w:jc w:val="both"/>
        <w:rPr>
          <w:rFonts w:cs="Arial"/>
          <w:sz w:val="24"/>
          <w:szCs w:val="24"/>
        </w:rPr>
      </w:pPr>
      <w:r>
        <w:rPr>
          <w:rFonts w:cs="Arial"/>
          <w:sz w:val="24"/>
          <w:szCs w:val="24"/>
        </w:rPr>
        <w:t>snížení republikových normativů</w:t>
      </w:r>
      <w:r w:rsidR="000F6BFD" w:rsidRPr="00FF5993">
        <w:rPr>
          <w:rFonts w:cs="Arial"/>
          <w:sz w:val="24"/>
          <w:szCs w:val="24"/>
        </w:rPr>
        <w:t xml:space="preserve"> 2017 z titulu financování společného vzdělávání prostřednictvím podpůrných opatření,</w:t>
      </w:r>
    </w:p>
    <w:p w14:paraId="37711DBE" w14:textId="77777777" w:rsidR="000F6BFD" w:rsidRPr="00FF5993" w:rsidRDefault="000F6BFD" w:rsidP="00877D1C">
      <w:pPr>
        <w:numPr>
          <w:ilvl w:val="0"/>
          <w:numId w:val="4"/>
        </w:numPr>
        <w:spacing w:line="240" w:lineRule="auto"/>
        <w:ind w:hanging="720"/>
        <w:jc w:val="both"/>
        <w:rPr>
          <w:rFonts w:cs="Arial"/>
          <w:sz w:val="24"/>
          <w:szCs w:val="24"/>
        </w:rPr>
      </w:pPr>
      <w:r w:rsidRPr="00FF5993">
        <w:rPr>
          <w:rFonts w:cs="Arial"/>
          <w:sz w:val="24"/>
          <w:szCs w:val="24"/>
        </w:rPr>
        <w:t>zvýšení platových tarifů pro nepedagogy o 10 % (od 1. 7. 2017),</w:t>
      </w:r>
    </w:p>
    <w:p w14:paraId="7DBC1DEC" w14:textId="77777777" w:rsidR="00A815B2" w:rsidRDefault="000F6BFD" w:rsidP="00877D1C">
      <w:pPr>
        <w:numPr>
          <w:ilvl w:val="0"/>
          <w:numId w:val="4"/>
        </w:numPr>
        <w:spacing w:line="240" w:lineRule="auto"/>
        <w:ind w:hanging="720"/>
        <w:jc w:val="both"/>
        <w:rPr>
          <w:rFonts w:cs="Arial"/>
          <w:sz w:val="24"/>
          <w:szCs w:val="24"/>
        </w:rPr>
      </w:pPr>
      <w:r w:rsidRPr="00FF5993">
        <w:rPr>
          <w:rFonts w:cs="Arial"/>
          <w:sz w:val="24"/>
          <w:szCs w:val="24"/>
        </w:rPr>
        <w:t xml:space="preserve">zvýšení platových tarifů pro pedagogy o 15 % a pro nepedagogy o 10 % </w:t>
      </w:r>
    </w:p>
    <w:p w14:paraId="098EC8D6" w14:textId="7141A0A0" w:rsidR="000F6BFD" w:rsidRPr="00FF5993" w:rsidRDefault="000F6BFD" w:rsidP="00A815B2">
      <w:pPr>
        <w:spacing w:line="240" w:lineRule="auto"/>
        <w:ind w:left="720"/>
        <w:jc w:val="both"/>
        <w:rPr>
          <w:rFonts w:cs="Arial"/>
          <w:sz w:val="24"/>
          <w:szCs w:val="24"/>
        </w:rPr>
      </w:pPr>
      <w:r w:rsidRPr="00FF5993">
        <w:rPr>
          <w:rFonts w:cs="Arial"/>
          <w:sz w:val="24"/>
          <w:szCs w:val="24"/>
        </w:rPr>
        <w:t>(od 1. 11. 2017),</w:t>
      </w:r>
    </w:p>
    <w:p w14:paraId="45BB5FCE" w14:textId="77777777" w:rsidR="000F6BFD" w:rsidRPr="00FF5993" w:rsidRDefault="000F6BFD" w:rsidP="00877D1C">
      <w:pPr>
        <w:numPr>
          <w:ilvl w:val="0"/>
          <w:numId w:val="4"/>
        </w:numPr>
        <w:spacing w:line="240" w:lineRule="auto"/>
        <w:ind w:hanging="720"/>
        <w:jc w:val="both"/>
        <w:rPr>
          <w:rFonts w:cs="Arial"/>
          <w:sz w:val="24"/>
          <w:szCs w:val="24"/>
        </w:rPr>
      </w:pPr>
      <w:r w:rsidRPr="00FF5993">
        <w:rPr>
          <w:rFonts w:cs="Arial"/>
          <w:sz w:val="24"/>
          <w:szCs w:val="24"/>
        </w:rPr>
        <w:t>zvýšení ostatních neinvestičních výdajů pro školy a třídy zřízené podle § 16 školského zákona,</w:t>
      </w:r>
    </w:p>
    <w:p w14:paraId="4057462A" w14:textId="77777777" w:rsidR="000F6BFD" w:rsidRPr="00FF5993" w:rsidRDefault="000F6BFD" w:rsidP="00877D1C">
      <w:pPr>
        <w:numPr>
          <w:ilvl w:val="0"/>
          <w:numId w:val="4"/>
        </w:numPr>
        <w:spacing w:line="240" w:lineRule="auto"/>
        <w:ind w:hanging="720"/>
        <w:jc w:val="both"/>
        <w:rPr>
          <w:rFonts w:cs="Arial"/>
          <w:sz w:val="24"/>
          <w:szCs w:val="24"/>
        </w:rPr>
      </w:pPr>
      <w:r w:rsidRPr="00FF5993">
        <w:rPr>
          <w:rFonts w:cs="Arial"/>
          <w:sz w:val="24"/>
          <w:szCs w:val="24"/>
        </w:rPr>
        <w:t>zvýšení mzdových prostředků pro pedagogy v domovech mládeže v souvislosti s novelou vyhlášky č. 108/2005 Sb.</w:t>
      </w:r>
    </w:p>
    <w:p w14:paraId="6F2B9B69" w14:textId="77777777" w:rsidR="000F6BFD" w:rsidRDefault="000F6BFD" w:rsidP="000F6BFD">
      <w:pPr>
        <w:jc w:val="both"/>
        <w:rPr>
          <w:sz w:val="24"/>
          <w:szCs w:val="24"/>
        </w:rPr>
      </w:pPr>
      <w:r w:rsidRPr="00FF5993">
        <w:rPr>
          <w:sz w:val="24"/>
          <w:szCs w:val="24"/>
        </w:rPr>
        <w:t>Zvýšení podpory společného vzdělávání nebylo v roce 201</w:t>
      </w:r>
      <w:r>
        <w:rPr>
          <w:sz w:val="24"/>
          <w:szCs w:val="24"/>
        </w:rPr>
        <w:t>8</w:t>
      </w:r>
      <w:r w:rsidRPr="00FF5993">
        <w:rPr>
          <w:sz w:val="24"/>
          <w:szCs w:val="24"/>
        </w:rPr>
        <w:t xml:space="preserve"> realizováno plošně pomocí republikových normativů, ale cíleně, a to úpravou normativního rozpočtu a dalšími úpravami v průběhu celého roku 201</w:t>
      </w:r>
      <w:r>
        <w:rPr>
          <w:sz w:val="24"/>
          <w:szCs w:val="24"/>
        </w:rPr>
        <w:t>8</w:t>
      </w:r>
    </w:p>
    <w:p w14:paraId="76F60965" w14:textId="4BBFF1C1" w:rsidR="000F6BFD" w:rsidRPr="006D50DE" w:rsidRDefault="000F6BFD" w:rsidP="000F6BFD">
      <w:pPr>
        <w:spacing w:line="240" w:lineRule="auto"/>
        <w:jc w:val="both"/>
        <w:rPr>
          <w:sz w:val="24"/>
          <w:szCs w:val="24"/>
        </w:rPr>
      </w:pPr>
      <w:r w:rsidRPr="006D50DE">
        <w:rPr>
          <w:sz w:val="24"/>
          <w:szCs w:val="24"/>
        </w:rPr>
        <w:t>V Olomouckém kraji došlo k nárůstu výkonů o 0,23 %, což představovalo nárůst o 231 dětí, žáků a studentů. Kraj obdržel 6,715 mld. Kč pro krajské a obecn</w:t>
      </w:r>
      <w:r w:rsidR="00A815B2">
        <w:rPr>
          <w:sz w:val="24"/>
          <w:szCs w:val="24"/>
        </w:rPr>
        <w:t>í školství, což bylo o 939 mil. </w:t>
      </w:r>
      <w:r w:rsidRPr="006D50DE">
        <w:rPr>
          <w:sz w:val="24"/>
          <w:szCs w:val="24"/>
        </w:rPr>
        <w:t>Kč více než v roce 2017. Stanovil krajské normativy přímých výdajů a na základě Principů rozdělování dotace na přímé náklady na vzdělávání a s vědomím Zastupitelstva Olomouckého kraje rozepsal finanční prostředky na přímé náklady na školy a školská zařízení.</w:t>
      </w:r>
    </w:p>
    <w:p w14:paraId="57D36A71" w14:textId="77777777" w:rsidR="000F6BFD" w:rsidRPr="006D50DE" w:rsidRDefault="000F6BFD" w:rsidP="000F6BFD">
      <w:pPr>
        <w:pStyle w:val="Zkladntextodsazendek"/>
        <w:spacing w:after="160"/>
        <w:ind w:firstLine="0"/>
        <w:rPr>
          <w:rFonts w:asciiTheme="minorHAnsi" w:hAnsiTheme="minorHAnsi"/>
          <w:szCs w:val="24"/>
        </w:rPr>
      </w:pPr>
      <w:r w:rsidRPr="006D50DE">
        <w:rPr>
          <w:rFonts w:asciiTheme="minorHAnsi" w:hAnsiTheme="minorHAnsi"/>
          <w:szCs w:val="24"/>
        </w:rPr>
        <w:t>Dne 11. 4. 2018 proběhlo na MŠMT jednání zástupců krajů a krajských úřadů s ministrem školství, mládeže a tělovýchovy. Toto jednání bylo vyvoláno Asociací krajů ČR z důvodu nepřiměřeného krácení rozpočtu pro regionální školství na rok 2018 ze strany MŠMT. Na jednání bylo panem ministrem přislíbeno, že ještě v roce 2018 bude požadovat do rozpočtu kapitoly pro regionální školství dodatečné finanční prostředky.</w:t>
      </w:r>
    </w:p>
    <w:p w14:paraId="64A7498A" w14:textId="4A2C64BA" w:rsidR="000F6BFD" w:rsidRPr="006D50DE" w:rsidRDefault="000F6BFD" w:rsidP="000F6BFD">
      <w:pPr>
        <w:pStyle w:val="Zkladntextodsazendek"/>
        <w:spacing w:after="160"/>
        <w:ind w:firstLine="0"/>
        <w:rPr>
          <w:rFonts w:asciiTheme="minorHAnsi" w:hAnsiTheme="minorHAnsi"/>
          <w:szCs w:val="24"/>
        </w:rPr>
      </w:pPr>
      <w:r w:rsidRPr="006D50DE">
        <w:rPr>
          <w:rFonts w:asciiTheme="minorHAnsi" w:hAnsiTheme="minorHAnsi"/>
          <w:szCs w:val="24"/>
        </w:rPr>
        <w:t>Na základě předloženého materiálu, který zpracovalo MŠ</w:t>
      </w:r>
      <w:r w:rsidR="00854E55">
        <w:rPr>
          <w:rFonts w:asciiTheme="minorHAnsi" w:hAnsiTheme="minorHAnsi"/>
          <w:szCs w:val="24"/>
        </w:rPr>
        <w:t xml:space="preserve">MT na základě jednání s kraji </w:t>
      </w:r>
      <w:r w:rsidR="00854E55">
        <w:rPr>
          <w:rFonts w:asciiTheme="minorHAnsi" w:hAnsiTheme="minorHAnsi"/>
          <w:szCs w:val="24"/>
        </w:rPr>
        <w:lastRenderedPageBreak/>
        <w:t>a </w:t>
      </w:r>
      <w:r w:rsidRPr="006D50DE">
        <w:rPr>
          <w:rFonts w:asciiTheme="minorHAnsi" w:hAnsiTheme="minorHAnsi"/>
          <w:szCs w:val="24"/>
        </w:rPr>
        <w:t>krajskými úřady, schválila vláda na svém zasedání dne 6. června 2018 dofinancování rozpočtu regionálního školství.</w:t>
      </w:r>
    </w:p>
    <w:p w14:paraId="00BD20D5" w14:textId="77777777" w:rsidR="000F6BFD" w:rsidRPr="006D50DE" w:rsidRDefault="000F6BFD" w:rsidP="000F6BFD">
      <w:pPr>
        <w:pStyle w:val="Zkladntextodsazendek"/>
        <w:spacing w:after="160"/>
        <w:ind w:firstLine="0"/>
        <w:rPr>
          <w:rFonts w:asciiTheme="minorHAnsi" w:hAnsiTheme="minorHAnsi"/>
          <w:szCs w:val="24"/>
        </w:rPr>
      </w:pPr>
      <w:r w:rsidRPr="006D50DE">
        <w:rPr>
          <w:rFonts w:asciiTheme="minorHAnsi" w:hAnsiTheme="minorHAnsi"/>
          <w:szCs w:val="24"/>
        </w:rPr>
        <w:t>V souladu s usnesením vlády zaslalo MŠMT na jednotlivé krajské úřady vyčíslení částek, o které budou navýšeny rozpočty jednotlivých krajů. Olomoucký kraj tímto obdržel navýšení finančních prostředků ve výši 66 335 902 Kč.</w:t>
      </w:r>
    </w:p>
    <w:p w14:paraId="72A13BDB" w14:textId="63C1B38F" w:rsidR="000F6BFD" w:rsidRPr="00C33780" w:rsidRDefault="000F6BFD" w:rsidP="000F6BFD">
      <w:pPr>
        <w:jc w:val="both"/>
        <w:rPr>
          <w:sz w:val="24"/>
          <w:szCs w:val="24"/>
        </w:rPr>
      </w:pPr>
      <w:r w:rsidRPr="00C33780">
        <w:rPr>
          <w:sz w:val="24"/>
          <w:szCs w:val="24"/>
        </w:rPr>
        <w:t>Důsledným dodržováním normativní metody je ředitelům škol a školských zařízení jednoznačně dán podnět k nastavení takové organizace ve školách, aby hospodařili v souladu s normativně stanoveným rozpočtem. V případě požadavků ředitelů na individuální dofinancování je nutno doložit organizační strukturu školy</w:t>
      </w:r>
      <w:r w:rsidR="00A815B2">
        <w:rPr>
          <w:sz w:val="24"/>
          <w:szCs w:val="24"/>
        </w:rPr>
        <w:t>, která slouží jako podklad při </w:t>
      </w:r>
      <w:r w:rsidRPr="00C33780">
        <w:rPr>
          <w:sz w:val="24"/>
          <w:szCs w:val="24"/>
        </w:rPr>
        <w:t>rozhodování o změně rozpočtu.</w:t>
      </w:r>
    </w:p>
    <w:p w14:paraId="2E822E68" w14:textId="7CE66298" w:rsidR="000F6BFD" w:rsidRPr="00C33780" w:rsidRDefault="000F6BFD" w:rsidP="000F6BFD">
      <w:pPr>
        <w:jc w:val="both"/>
        <w:rPr>
          <w:sz w:val="24"/>
          <w:szCs w:val="24"/>
        </w:rPr>
      </w:pPr>
      <w:r w:rsidRPr="00C33780">
        <w:rPr>
          <w:sz w:val="24"/>
          <w:szCs w:val="24"/>
        </w:rPr>
        <w:t xml:space="preserve">Ředitelé jsou na pravidelných poradách a prostřednictvím měsíčníku Zpravodaj školství Olomouckého kraje informováni o možnostech využití </w:t>
      </w:r>
      <w:r w:rsidR="00A815B2">
        <w:rPr>
          <w:sz w:val="24"/>
          <w:szCs w:val="24"/>
        </w:rPr>
        <w:t>prostředků státního rozpočtu na </w:t>
      </w:r>
      <w:r w:rsidRPr="00C33780">
        <w:rPr>
          <w:sz w:val="24"/>
          <w:szCs w:val="24"/>
        </w:rPr>
        <w:t>rozvojové programy a účelové dotace.</w:t>
      </w:r>
    </w:p>
    <w:p w14:paraId="533B15BC" w14:textId="0D493AFD" w:rsidR="000F6BFD" w:rsidRPr="00152C17" w:rsidRDefault="000F6BFD" w:rsidP="000F6BFD">
      <w:pPr>
        <w:jc w:val="both"/>
        <w:rPr>
          <w:sz w:val="24"/>
          <w:szCs w:val="24"/>
        </w:rPr>
      </w:pPr>
      <w:r w:rsidRPr="00152C17">
        <w:rPr>
          <w:sz w:val="24"/>
          <w:szCs w:val="24"/>
        </w:rPr>
        <w:t xml:space="preserve">Školy a školská zařízení v Olomouckém kraji se v roce 2018 </w:t>
      </w:r>
      <w:r w:rsidR="00A815B2">
        <w:rPr>
          <w:sz w:val="24"/>
          <w:szCs w:val="24"/>
        </w:rPr>
        <w:t>zapojily do 20 rozvojových a 13 </w:t>
      </w:r>
      <w:r w:rsidRPr="00152C17">
        <w:rPr>
          <w:sz w:val="24"/>
          <w:szCs w:val="24"/>
        </w:rPr>
        <w:t>dotačních programů vyhlašovaných MŠMT. Do rozpoč</w:t>
      </w:r>
      <w:r w:rsidR="00A815B2">
        <w:rPr>
          <w:sz w:val="24"/>
          <w:szCs w:val="24"/>
        </w:rPr>
        <w:t>tu škol tak bylo přiděleno 43,5 </w:t>
      </w:r>
      <w:r w:rsidRPr="00152C17">
        <w:rPr>
          <w:sz w:val="24"/>
          <w:szCs w:val="24"/>
        </w:rPr>
        <w:t>mil. Kč. Významný objem finančních prostředků byl p</w:t>
      </w:r>
      <w:r w:rsidR="00A815B2">
        <w:rPr>
          <w:sz w:val="24"/>
          <w:szCs w:val="24"/>
        </w:rPr>
        <w:t>oskytnut na navýšení kapacit ve </w:t>
      </w:r>
      <w:r w:rsidRPr="00152C17">
        <w:rPr>
          <w:sz w:val="24"/>
          <w:szCs w:val="24"/>
        </w:rPr>
        <w:t xml:space="preserve">školských poradenských zařízeních (10,5 mil. Kč), dále na podporu </w:t>
      </w:r>
      <w:r w:rsidR="00854E55">
        <w:rPr>
          <w:sz w:val="24"/>
          <w:szCs w:val="24"/>
        </w:rPr>
        <w:t>odborného vzdělávání (9,07 mil. </w:t>
      </w:r>
      <w:r w:rsidRPr="00152C17">
        <w:rPr>
          <w:sz w:val="24"/>
          <w:szCs w:val="24"/>
        </w:rPr>
        <w:t>Kč)</w:t>
      </w:r>
      <w:r>
        <w:rPr>
          <w:sz w:val="24"/>
          <w:szCs w:val="24"/>
        </w:rPr>
        <w:t> </w:t>
      </w:r>
      <w:r w:rsidR="0010720B">
        <w:rPr>
          <w:sz w:val="24"/>
          <w:szCs w:val="24"/>
        </w:rPr>
        <w:t xml:space="preserve">a </w:t>
      </w:r>
      <w:r w:rsidRPr="00152C17">
        <w:rPr>
          <w:sz w:val="24"/>
          <w:szCs w:val="24"/>
        </w:rPr>
        <w:t xml:space="preserve">na podporu sportovních gymnázií 4,9 mil Kč. </w:t>
      </w:r>
    </w:p>
    <w:p w14:paraId="2A0374FA" w14:textId="77777777" w:rsidR="00854E55" w:rsidRDefault="00854E55" w:rsidP="000F6BFD">
      <w:pPr>
        <w:jc w:val="both"/>
        <w:rPr>
          <w:b/>
          <w:sz w:val="26"/>
          <w:szCs w:val="26"/>
          <w:highlight w:val="yellow"/>
        </w:rPr>
      </w:pPr>
    </w:p>
    <w:p w14:paraId="1CBDB1DA" w14:textId="0EF00BDA" w:rsidR="000F6BFD" w:rsidRPr="00076BA8" w:rsidRDefault="000F6BFD" w:rsidP="000F6BFD">
      <w:pPr>
        <w:jc w:val="both"/>
        <w:rPr>
          <w:b/>
          <w:sz w:val="26"/>
          <w:szCs w:val="26"/>
        </w:rPr>
      </w:pPr>
      <w:r w:rsidRPr="00076BA8">
        <w:rPr>
          <w:b/>
          <w:sz w:val="26"/>
          <w:szCs w:val="26"/>
        </w:rPr>
        <w:t>Finanční nároky na veřejné rozpočty – rozpočet kraje</w:t>
      </w:r>
    </w:p>
    <w:p w14:paraId="711EC92F" w14:textId="43AD4ECB" w:rsidR="00076BA8" w:rsidRDefault="00076BA8" w:rsidP="000F6BFD">
      <w:pPr>
        <w:jc w:val="both"/>
        <w:rPr>
          <w:sz w:val="24"/>
          <w:szCs w:val="24"/>
        </w:rPr>
      </w:pPr>
      <w:r w:rsidRPr="00DC07CF">
        <w:rPr>
          <w:sz w:val="24"/>
          <w:szCs w:val="24"/>
        </w:rPr>
        <w:t>V roce 2018 schválilo Zastupitelstvo Olomouckého kraje z rozpočtu Olomouckého kraje příspěvek na provoz od zřizovatele pro školské příspěvkové organizace (dále jen příspěvek) ve výši 361,</w:t>
      </w:r>
      <w:r>
        <w:rPr>
          <w:sz w:val="24"/>
          <w:szCs w:val="24"/>
        </w:rPr>
        <w:t>693</w:t>
      </w:r>
      <w:r w:rsidRPr="00DC07CF">
        <w:rPr>
          <w:sz w:val="24"/>
          <w:szCs w:val="24"/>
        </w:rPr>
        <w:t xml:space="preserve"> mil. Kč. V roce 2017 byl příspěvek poskytnut ve výši 358,145 mil. Kč. Meziročně se příspěvek navýšil o cca 1,00 %. V průběhu roku 201</w:t>
      </w:r>
      <w:r>
        <w:rPr>
          <w:sz w:val="24"/>
          <w:szCs w:val="24"/>
        </w:rPr>
        <w:t>8</w:t>
      </w:r>
      <w:r w:rsidRPr="00DC07CF">
        <w:rPr>
          <w:sz w:val="24"/>
          <w:szCs w:val="24"/>
        </w:rPr>
        <w:t xml:space="preserve"> došlo k navýšení příspěvku od zřizovatele na základě </w:t>
      </w:r>
      <w:r>
        <w:rPr>
          <w:sz w:val="24"/>
          <w:szCs w:val="24"/>
        </w:rPr>
        <w:t xml:space="preserve">oprávněných </w:t>
      </w:r>
      <w:r w:rsidRPr="00DC07CF">
        <w:rPr>
          <w:sz w:val="24"/>
          <w:szCs w:val="24"/>
        </w:rPr>
        <w:t>požadavků</w:t>
      </w:r>
      <w:r>
        <w:rPr>
          <w:sz w:val="24"/>
          <w:szCs w:val="24"/>
        </w:rPr>
        <w:t xml:space="preserve"> a potřeb</w:t>
      </w:r>
      <w:r w:rsidRPr="00DC07CF">
        <w:rPr>
          <w:sz w:val="24"/>
          <w:szCs w:val="24"/>
        </w:rPr>
        <w:t xml:space="preserve"> organizací.  </w:t>
      </w:r>
    </w:p>
    <w:p w14:paraId="75F2B912" w14:textId="27F7BC0E" w:rsidR="00076BA8" w:rsidRDefault="000F6BFD" w:rsidP="000F6BFD">
      <w:pPr>
        <w:jc w:val="both"/>
        <w:rPr>
          <w:sz w:val="24"/>
          <w:szCs w:val="24"/>
        </w:rPr>
      </w:pPr>
      <w:r w:rsidRPr="00152C17">
        <w:rPr>
          <w:sz w:val="24"/>
          <w:szCs w:val="24"/>
        </w:rPr>
        <w:t>Dále Zastupitelstvo Olomouckého kraje schválilo na rok 2018 výdaje odboru</w:t>
      </w:r>
      <w:r w:rsidR="00A815B2">
        <w:rPr>
          <w:sz w:val="24"/>
          <w:szCs w:val="24"/>
        </w:rPr>
        <w:t xml:space="preserve"> ve výši 8 713 </w:t>
      </w:r>
      <w:r w:rsidRPr="00152C17">
        <w:rPr>
          <w:sz w:val="24"/>
          <w:szCs w:val="24"/>
        </w:rPr>
        <w:t xml:space="preserve">tis. </w:t>
      </w:r>
      <w:r w:rsidR="00A815B2">
        <w:rPr>
          <w:sz w:val="24"/>
          <w:szCs w:val="24"/>
        </w:rPr>
        <w:t> </w:t>
      </w:r>
      <w:r w:rsidRPr="00152C17">
        <w:rPr>
          <w:sz w:val="24"/>
          <w:szCs w:val="24"/>
        </w:rPr>
        <w:t>Kč a Dotační tituly ve výši 11 475 tis. Kč. Celkový r</w:t>
      </w:r>
      <w:r w:rsidR="00A815B2">
        <w:rPr>
          <w:sz w:val="24"/>
          <w:szCs w:val="24"/>
        </w:rPr>
        <w:t>ozpočet činil 20 188 tis. Kč. V </w:t>
      </w:r>
      <w:r w:rsidRPr="00152C17">
        <w:rPr>
          <w:sz w:val="24"/>
          <w:szCs w:val="24"/>
        </w:rPr>
        <w:t>roce 2017 byly schváleny výdaje odboru a Dotační tituly v celkové výši 120 522 tis. Kč. Meziročně výdaje odboru a Dotačn</w:t>
      </w:r>
      <w:r w:rsidR="00636EA8">
        <w:rPr>
          <w:sz w:val="24"/>
          <w:szCs w:val="24"/>
        </w:rPr>
        <w:t xml:space="preserve">í tituly poklesly o 83,25 % </w:t>
      </w:r>
      <w:r w:rsidRPr="00152C17">
        <w:rPr>
          <w:sz w:val="24"/>
          <w:szCs w:val="24"/>
        </w:rPr>
        <w:t>z d</w:t>
      </w:r>
      <w:r w:rsidR="00A815B2">
        <w:rPr>
          <w:sz w:val="24"/>
          <w:szCs w:val="24"/>
        </w:rPr>
        <w:t>ůvodu organizační změny na </w:t>
      </w:r>
      <w:r w:rsidRPr="00152C17">
        <w:rPr>
          <w:sz w:val="24"/>
          <w:szCs w:val="24"/>
        </w:rPr>
        <w:t>Krajském úřadě Olomouckého kraje</w:t>
      </w:r>
      <w:r w:rsidR="00636EA8">
        <w:rPr>
          <w:sz w:val="24"/>
          <w:szCs w:val="24"/>
        </w:rPr>
        <w:t>, kdy</w:t>
      </w:r>
      <w:r w:rsidRPr="00152C17">
        <w:rPr>
          <w:sz w:val="24"/>
          <w:szCs w:val="24"/>
        </w:rPr>
        <w:t xml:space="preserve"> s účinností od 1. 10. 2017</w:t>
      </w:r>
      <w:r w:rsidR="00636EA8">
        <w:rPr>
          <w:sz w:val="24"/>
          <w:szCs w:val="24"/>
        </w:rPr>
        <w:t xml:space="preserve"> byla a</w:t>
      </w:r>
      <w:r w:rsidR="00854E55">
        <w:rPr>
          <w:sz w:val="24"/>
          <w:szCs w:val="24"/>
        </w:rPr>
        <w:t>gen</w:t>
      </w:r>
      <w:r w:rsidR="00F43386">
        <w:rPr>
          <w:sz w:val="24"/>
          <w:szCs w:val="24"/>
        </w:rPr>
        <w:t>d</w:t>
      </w:r>
      <w:r w:rsidR="00854E55">
        <w:rPr>
          <w:sz w:val="24"/>
          <w:szCs w:val="24"/>
        </w:rPr>
        <w:t>a sportu</w:t>
      </w:r>
      <w:r w:rsidR="00636EA8">
        <w:rPr>
          <w:sz w:val="24"/>
          <w:szCs w:val="24"/>
        </w:rPr>
        <w:t xml:space="preserve"> </w:t>
      </w:r>
      <w:r w:rsidR="00854E55">
        <w:rPr>
          <w:sz w:val="24"/>
          <w:szCs w:val="24"/>
        </w:rPr>
        <w:t>a </w:t>
      </w:r>
      <w:r w:rsidRPr="00152C17">
        <w:rPr>
          <w:sz w:val="24"/>
          <w:szCs w:val="24"/>
        </w:rPr>
        <w:t>kultury převedena na nově vzniklý odbor sportu, ku</w:t>
      </w:r>
      <w:r w:rsidR="00F43386">
        <w:rPr>
          <w:sz w:val="24"/>
          <w:szCs w:val="24"/>
        </w:rPr>
        <w:t>ltury a památkové péče.</w:t>
      </w:r>
    </w:p>
    <w:p w14:paraId="7227BA09" w14:textId="0C78E86D" w:rsidR="00076BA8" w:rsidRPr="00076BA8" w:rsidRDefault="00076BA8" w:rsidP="00076BA8">
      <w:pPr>
        <w:jc w:val="both"/>
        <w:rPr>
          <w:rFonts w:cstheme="minorHAnsi"/>
          <w:sz w:val="24"/>
          <w:szCs w:val="24"/>
        </w:rPr>
      </w:pPr>
      <w:r w:rsidRPr="00076BA8">
        <w:rPr>
          <w:rFonts w:cstheme="minorHAnsi"/>
          <w:sz w:val="24"/>
          <w:szCs w:val="24"/>
        </w:rPr>
        <w:t>Zřizovatel při schvalování rozpočtu na příslušný rok urču</w:t>
      </w:r>
      <w:r>
        <w:rPr>
          <w:rFonts w:cstheme="minorHAnsi"/>
          <w:sz w:val="24"/>
          <w:szCs w:val="24"/>
        </w:rPr>
        <w:t>je pro příspěvkové organizace v </w:t>
      </w:r>
      <w:r w:rsidRPr="00076BA8">
        <w:rPr>
          <w:rFonts w:cstheme="minorHAnsi"/>
          <w:sz w:val="24"/>
          <w:szCs w:val="24"/>
        </w:rPr>
        <w:t>oblasti školství roční odpisovou sazbu v procentech dle odpisových skupin. V roce 2018 byly všem příspěvkovým organizacím v oblasti školství schváleny Zastupitelstvem Olomouckého kraje příspěvky na odpisy dlouhodobého majetku do výše 100 % odpisových nákladů s tím, že zřizovatelem byl uložen odvod z investičního fondu do rozpočtu Olomouckého kraje ve výši 90 % schválených odpisů. V případě, že došlo v průběhu roku 2017 k navýšení neinvestičního příspěvku zřízeným PO – odpisy, byl příspěvkovým organizacím na toto zvýšení uložen odvod z odpisů ve výši 100 %.</w:t>
      </w:r>
    </w:p>
    <w:p w14:paraId="4BF193FF" w14:textId="7B7EF5EE" w:rsidR="00076BA8" w:rsidRPr="00076BA8" w:rsidRDefault="00076BA8" w:rsidP="00076BA8">
      <w:pPr>
        <w:jc w:val="both"/>
        <w:rPr>
          <w:rFonts w:cstheme="minorHAnsi"/>
          <w:sz w:val="24"/>
          <w:szCs w:val="24"/>
        </w:rPr>
      </w:pPr>
      <w:r w:rsidRPr="00076BA8">
        <w:rPr>
          <w:rFonts w:cstheme="minorHAnsi"/>
          <w:sz w:val="24"/>
          <w:szCs w:val="24"/>
        </w:rPr>
        <w:lastRenderedPageBreak/>
        <w:t xml:space="preserve">Příspěvkové organizace prováděly v součinnosti s odborem podpory řízení příspěvkových organizací řadu akcí, které převážně obnášely řešení havarijních stavů, dodržování bezpečnostních a hygienických norem. Současně příspěvkové organizace realizovaly projekty ve výši 76,133 mil. Kč, které byly financovány z evropských a národních fondů. V návaznosti na čerpání těchto prostředků se organizacím podařilo vybudovat odborné učebny, laboratoře, jazykové učebny s nejmodernější audiovizuální technikou. Dále byly z těchto prostředků pořízeny např. CNC stroje a vybudována pracoviště odborného výcviku, které přispějí k lepšímu uplatnění studentů na trhu práce. </w:t>
      </w:r>
    </w:p>
    <w:p w14:paraId="0DC780EC" w14:textId="7FA73673" w:rsidR="00076BA8" w:rsidRPr="00076BA8" w:rsidRDefault="00076BA8" w:rsidP="00076BA8">
      <w:pPr>
        <w:jc w:val="both"/>
        <w:rPr>
          <w:rFonts w:cstheme="minorHAnsi"/>
          <w:sz w:val="24"/>
          <w:szCs w:val="24"/>
          <w:highlight w:val="green"/>
        </w:rPr>
      </w:pPr>
      <w:r w:rsidRPr="00076BA8">
        <w:rPr>
          <w:rFonts w:cstheme="minorHAnsi"/>
          <w:sz w:val="24"/>
          <w:szCs w:val="24"/>
        </w:rPr>
        <w:t>Mezi největší akce realizované příspěvkovými organizacemi patří o</w:t>
      </w:r>
      <w:r w:rsidRPr="00076BA8">
        <w:rPr>
          <w:rFonts w:eastAsia="Times New Roman" w:cstheme="minorHAnsi"/>
          <w:sz w:val="24"/>
          <w:szCs w:val="24"/>
          <w:lang w:eastAsia="cs-CZ"/>
        </w:rPr>
        <w:t>prava rozvodu vody DD Štíty u Střední škol</w:t>
      </w:r>
      <w:r>
        <w:rPr>
          <w:rFonts w:eastAsia="Times New Roman" w:cstheme="minorHAnsi"/>
          <w:sz w:val="24"/>
          <w:szCs w:val="24"/>
          <w:lang w:eastAsia="cs-CZ"/>
        </w:rPr>
        <w:t>y</w:t>
      </w:r>
      <w:r w:rsidRPr="00076BA8">
        <w:rPr>
          <w:rFonts w:eastAsia="Times New Roman" w:cstheme="minorHAnsi"/>
          <w:sz w:val="24"/>
          <w:szCs w:val="24"/>
          <w:lang w:eastAsia="cs-CZ"/>
        </w:rPr>
        <w:t>, Základní škol</w:t>
      </w:r>
      <w:r>
        <w:rPr>
          <w:rFonts w:eastAsia="Times New Roman" w:cstheme="minorHAnsi"/>
          <w:sz w:val="24"/>
          <w:szCs w:val="24"/>
          <w:lang w:eastAsia="cs-CZ"/>
        </w:rPr>
        <w:t>y</w:t>
      </w:r>
      <w:r w:rsidRPr="00076BA8">
        <w:rPr>
          <w:rFonts w:eastAsia="Times New Roman" w:cstheme="minorHAnsi"/>
          <w:sz w:val="24"/>
          <w:szCs w:val="24"/>
          <w:lang w:eastAsia="cs-CZ"/>
        </w:rPr>
        <w:t>, Mateřská škol</w:t>
      </w:r>
      <w:r>
        <w:rPr>
          <w:rFonts w:eastAsia="Times New Roman" w:cstheme="minorHAnsi"/>
          <w:sz w:val="24"/>
          <w:szCs w:val="24"/>
          <w:lang w:eastAsia="cs-CZ"/>
        </w:rPr>
        <w:t>y a Dětského</w:t>
      </w:r>
      <w:r w:rsidRPr="00076BA8">
        <w:rPr>
          <w:rFonts w:eastAsia="Times New Roman" w:cstheme="minorHAnsi"/>
          <w:sz w:val="24"/>
          <w:szCs w:val="24"/>
          <w:lang w:eastAsia="cs-CZ"/>
        </w:rPr>
        <w:t xml:space="preserve"> domov</w:t>
      </w:r>
      <w:r w:rsidR="00AC63F0">
        <w:rPr>
          <w:rFonts w:eastAsia="Times New Roman" w:cstheme="minorHAnsi"/>
          <w:sz w:val="24"/>
          <w:szCs w:val="24"/>
          <w:lang w:eastAsia="cs-CZ"/>
        </w:rPr>
        <w:t>a Zábřeh za </w:t>
      </w:r>
      <w:r>
        <w:rPr>
          <w:rFonts w:eastAsia="Times New Roman" w:cstheme="minorHAnsi"/>
          <w:sz w:val="24"/>
          <w:szCs w:val="24"/>
          <w:lang w:eastAsia="cs-CZ"/>
        </w:rPr>
        <w:t>500 tis. </w:t>
      </w:r>
      <w:r w:rsidRPr="00076BA8">
        <w:rPr>
          <w:rFonts w:eastAsia="Times New Roman" w:cstheme="minorHAnsi"/>
          <w:sz w:val="24"/>
          <w:szCs w:val="24"/>
          <w:lang w:eastAsia="cs-CZ"/>
        </w:rPr>
        <w:t>Kč, v</w:t>
      </w:r>
      <w:r w:rsidRPr="00076BA8">
        <w:rPr>
          <w:rFonts w:eastAsia="Times New Roman" w:cstheme="minorHAnsi"/>
          <w:color w:val="000000"/>
          <w:sz w:val="24"/>
          <w:szCs w:val="24"/>
          <w:lang w:eastAsia="cs-CZ"/>
        </w:rPr>
        <w:t>yvážení otopné soustavy a výměna měření a regulace v O</w:t>
      </w:r>
      <w:r>
        <w:rPr>
          <w:rFonts w:eastAsia="Times New Roman" w:cstheme="minorHAnsi"/>
          <w:color w:val="000000"/>
          <w:sz w:val="24"/>
          <w:szCs w:val="24"/>
          <w:lang w:eastAsia="cs-CZ"/>
        </w:rPr>
        <w:t>bchodní akademii a </w:t>
      </w:r>
      <w:r w:rsidRPr="00076BA8">
        <w:rPr>
          <w:rFonts w:eastAsia="Times New Roman" w:cstheme="minorHAnsi"/>
          <w:color w:val="000000"/>
          <w:sz w:val="24"/>
          <w:szCs w:val="24"/>
          <w:lang w:eastAsia="cs-CZ"/>
        </w:rPr>
        <w:t>Jazykové škol</w:t>
      </w:r>
      <w:r>
        <w:rPr>
          <w:rFonts w:eastAsia="Times New Roman" w:cstheme="minorHAnsi"/>
          <w:color w:val="000000"/>
          <w:sz w:val="24"/>
          <w:szCs w:val="24"/>
          <w:lang w:eastAsia="cs-CZ"/>
        </w:rPr>
        <w:t>e</w:t>
      </w:r>
      <w:r w:rsidRPr="00076BA8">
        <w:rPr>
          <w:rFonts w:eastAsia="Times New Roman" w:cstheme="minorHAnsi"/>
          <w:color w:val="000000"/>
          <w:sz w:val="24"/>
          <w:szCs w:val="24"/>
          <w:lang w:eastAsia="cs-CZ"/>
        </w:rPr>
        <w:t xml:space="preserve"> s právem státní jazykové zkoušky, Přerov, Bartošova 24 za 1,259 mil. Kč, demolice porodny a výkrmny vepřů u Střední školy </w:t>
      </w:r>
      <w:r w:rsidR="00AC63F0">
        <w:rPr>
          <w:rFonts w:eastAsia="Times New Roman" w:cstheme="minorHAnsi"/>
          <w:color w:val="000000"/>
          <w:sz w:val="24"/>
          <w:szCs w:val="24"/>
          <w:lang w:eastAsia="cs-CZ"/>
        </w:rPr>
        <w:t>zemědělské, Přerov, Osmek 47 za </w:t>
      </w:r>
      <w:r w:rsidR="00AC63F0">
        <w:rPr>
          <w:rFonts w:eastAsia="Times New Roman" w:cstheme="minorHAnsi"/>
          <w:sz w:val="24"/>
          <w:szCs w:val="24"/>
          <w:lang w:eastAsia="cs-CZ"/>
        </w:rPr>
        <w:t>6, 886 </w:t>
      </w:r>
      <w:r w:rsidRPr="00076BA8">
        <w:rPr>
          <w:rFonts w:eastAsia="Times New Roman" w:cstheme="minorHAnsi"/>
          <w:sz w:val="24"/>
          <w:szCs w:val="24"/>
          <w:lang w:eastAsia="cs-CZ"/>
        </w:rPr>
        <w:t>mil. Kč.</w:t>
      </w:r>
      <w:r w:rsidRPr="00076BA8">
        <w:rPr>
          <w:rFonts w:eastAsia="Times New Roman" w:cstheme="minorHAnsi"/>
          <w:lang w:eastAsia="cs-CZ"/>
        </w:rPr>
        <w:t xml:space="preserve"> </w:t>
      </w:r>
    </w:p>
    <w:p w14:paraId="6AB0170B" w14:textId="34C5909E" w:rsidR="00076BA8" w:rsidRPr="00076BA8" w:rsidRDefault="00076BA8" w:rsidP="00076BA8">
      <w:pPr>
        <w:jc w:val="both"/>
        <w:rPr>
          <w:rFonts w:cstheme="minorHAnsi"/>
          <w:sz w:val="24"/>
          <w:szCs w:val="24"/>
        </w:rPr>
      </w:pPr>
      <w:r w:rsidRPr="00076BA8">
        <w:rPr>
          <w:rFonts w:cstheme="minorHAnsi"/>
          <w:sz w:val="24"/>
          <w:szCs w:val="24"/>
        </w:rPr>
        <w:t xml:space="preserve">Mimo jiného bylo u příspěvkových organizací pokračováno v započaté obnově zastaralého vozového parku a informačních technologií. Příspěvkové </w:t>
      </w:r>
      <w:r>
        <w:rPr>
          <w:rFonts w:cstheme="minorHAnsi"/>
          <w:sz w:val="24"/>
          <w:szCs w:val="24"/>
        </w:rPr>
        <w:t>organizace realizovaly celkem z </w:t>
      </w:r>
      <w:r w:rsidRPr="00076BA8">
        <w:rPr>
          <w:rFonts w:cstheme="minorHAnsi"/>
          <w:sz w:val="24"/>
          <w:szCs w:val="24"/>
        </w:rPr>
        <w:t xml:space="preserve">rozpočtu Olomouckého kraje investiční a neinvestiční akce v celkové výši 29,795 mil. Kč.  Mimo jiného byl z těchto prostředků pořízen i vstřikovací list za 800 tis. Kč, který umožní studentům osvojit si základní odborné dovednosti nezbytné pro výkon budoucího povolání. </w:t>
      </w:r>
    </w:p>
    <w:p w14:paraId="7A65C686" w14:textId="77777777" w:rsidR="000F6BFD" w:rsidRPr="00612A0E" w:rsidRDefault="000F6BFD" w:rsidP="000F6BFD">
      <w:pPr>
        <w:jc w:val="both"/>
        <w:rPr>
          <w:sz w:val="24"/>
          <w:szCs w:val="24"/>
        </w:rPr>
      </w:pPr>
      <w:r w:rsidRPr="00612A0E">
        <w:rPr>
          <w:sz w:val="24"/>
          <w:szCs w:val="24"/>
        </w:rPr>
        <w:t>Olomoucký kraj nadále finančně podporuje talenty v Olomouckém kraji; v roce 2018 částkou 505 tis. Kč.</w:t>
      </w:r>
    </w:p>
    <w:p w14:paraId="2D7DF0C0" w14:textId="301BC08E" w:rsidR="000F6BFD" w:rsidRPr="00914772" w:rsidRDefault="000F6BFD" w:rsidP="000F6BFD">
      <w:pPr>
        <w:jc w:val="both"/>
        <w:rPr>
          <w:b/>
          <w:sz w:val="24"/>
          <w:szCs w:val="24"/>
        </w:rPr>
      </w:pPr>
      <w:r w:rsidRPr="00914772">
        <w:rPr>
          <w:sz w:val="24"/>
          <w:szCs w:val="24"/>
        </w:rPr>
        <w:t xml:space="preserve">Olomoucký kraj podporuje environmentální výchovu, vzdělávání a osvětu, v roce 2018 přispěl částkou 90 tis. Kč na uspořádání Krajské konference EVVO. Dále podporuje ocenění </w:t>
      </w:r>
      <w:r w:rsidRPr="00914772">
        <w:rPr>
          <w:rFonts w:cs="Arial"/>
          <w:bCs/>
          <w:sz w:val="24"/>
          <w:szCs w:val="24"/>
        </w:rPr>
        <w:t>Zelená škola Olomouckého kraje ve školním roce 2017/2018 a to částkou 50 tis. Kč</w:t>
      </w:r>
      <w:r w:rsidRPr="00914772">
        <w:rPr>
          <w:sz w:val="24"/>
          <w:szCs w:val="24"/>
        </w:rPr>
        <w:t>. Kromě toho Rada Olomouckého kraje schválila realizaci dotačního programu „</w:t>
      </w:r>
      <w:r w:rsidRPr="00914772">
        <w:rPr>
          <w:rStyle w:val="Siln"/>
          <w:rFonts w:cs="Helvetica"/>
          <w:sz w:val="24"/>
          <w:szCs w:val="24"/>
        </w:rPr>
        <w:t>Program na podporu environmentálního vzdělávání, výchovy a osvěty v Olomouckém kraji v roce 2018“, který</w:t>
      </w:r>
      <w:r w:rsidRPr="00914772">
        <w:rPr>
          <w:rFonts w:eastAsia="Times New Roman" w:cs="Arial"/>
          <w:sz w:val="24"/>
          <w:szCs w:val="24"/>
          <w:lang w:eastAsia="cs-CZ"/>
        </w:rPr>
        <w:t xml:space="preserve"> podporuje aktivity právnických osob realizujících činnost v oblasti environmentálního vzdělávání, výchovy a osvěty a výchovy k udržitelnému rozvoji v Olom</w:t>
      </w:r>
      <w:r w:rsidR="00AC63F0">
        <w:rPr>
          <w:rFonts w:eastAsia="Times New Roman" w:cs="Arial"/>
          <w:sz w:val="24"/>
          <w:szCs w:val="24"/>
          <w:lang w:eastAsia="cs-CZ"/>
        </w:rPr>
        <w:t>ouckém kraji ve </w:t>
      </w:r>
      <w:r w:rsidRPr="00914772">
        <w:rPr>
          <w:rFonts w:eastAsia="Times New Roman" w:cs="Arial"/>
          <w:sz w:val="24"/>
          <w:szCs w:val="24"/>
          <w:lang w:eastAsia="cs-CZ"/>
        </w:rPr>
        <w:t>veřejném zájmu a v souladu s cíli Olomouckého</w:t>
      </w:r>
      <w:r w:rsidRPr="00914772">
        <w:rPr>
          <w:rFonts w:ascii="Arial" w:eastAsia="Times New Roman" w:hAnsi="Arial" w:cs="Arial"/>
          <w:sz w:val="24"/>
          <w:szCs w:val="24"/>
          <w:lang w:eastAsia="cs-CZ"/>
        </w:rPr>
        <w:t xml:space="preserve"> </w:t>
      </w:r>
      <w:r w:rsidRPr="00914772">
        <w:rPr>
          <w:rFonts w:eastAsia="Times New Roman" w:cs="Arial"/>
          <w:sz w:val="24"/>
          <w:szCs w:val="24"/>
          <w:lang w:eastAsia="cs-CZ"/>
        </w:rPr>
        <w:t>kraje,</w:t>
      </w:r>
      <w:r w:rsidRPr="00914772">
        <w:rPr>
          <w:rFonts w:ascii="Arial" w:eastAsia="Times New Roman" w:hAnsi="Arial" w:cs="Arial"/>
          <w:sz w:val="24"/>
          <w:szCs w:val="24"/>
          <w:lang w:eastAsia="cs-CZ"/>
        </w:rPr>
        <w:t xml:space="preserve"> </w:t>
      </w:r>
      <w:r w:rsidRPr="00914772">
        <w:rPr>
          <w:rStyle w:val="Siln"/>
          <w:rFonts w:cs="Helvetica"/>
          <w:sz w:val="24"/>
          <w:szCs w:val="24"/>
        </w:rPr>
        <w:t>a to částkou 580 tis. Kč.</w:t>
      </w:r>
    </w:p>
    <w:p w14:paraId="5389C925" w14:textId="39981D43" w:rsidR="000F6BFD" w:rsidRPr="00676920" w:rsidRDefault="000F6BFD" w:rsidP="000F6BFD">
      <w:pPr>
        <w:jc w:val="both"/>
        <w:rPr>
          <w:sz w:val="24"/>
          <w:szCs w:val="24"/>
        </w:rPr>
      </w:pPr>
      <w:r w:rsidRPr="00676920">
        <w:rPr>
          <w:sz w:val="24"/>
          <w:szCs w:val="24"/>
        </w:rPr>
        <w:t>V roce 201</w:t>
      </w:r>
      <w:r w:rsidR="00676920" w:rsidRPr="00676920">
        <w:rPr>
          <w:sz w:val="24"/>
          <w:szCs w:val="24"/>
        </w:rPr>
        <w:t>7</w:t>
      </w:r>
      <w:r w:rsidRPr="00676920">
        <w:rPr>
          <w:sz w:val="24"/>
          <w:szCs w:val="24"/>
        </w:rPr>
        <w:t xml:space="preserve"> byla Radou Olomouckého kraje schválena realizace dotačního programu „Studijní stipendium Olomouckého kraje na studium v zahraničí v roce 2018“, který umožňuje žákům středních škol se sídlem na území Olomouckého kraje, studentům vyšších odborných škol se sídlem na území Olomouckého kraje a studentům vybraných studijních oborů vysokých škol na celém území ČR s trvalým bydlištěm na území Olomouckého kraje studium na zahraničních středních a vysokých školách a to ve výši 589 tis. Kč.</w:t>
      </w:r>
    </w:p>
    <w:p w14:paraId="67F670A6" w14:textId="066D1B61" w:rsidR="000F6BFD" w:rsidRPr="00676920" w:rsidRDefault="000F6BFD" w:rsidP="000F6BFD">
      <w:pPr>
        <w:jc w:val="both"/>
        <w:rPr>
          <w:sz w:val="24"/>
          <w:szCs w:val="24"/>
        </w:rPr>
      </w:pPr>
      <w:r w:rsidRPr="00676920">
        <w:rPr>
          <w:sz w:val="24"/>
          <w:szCs w:val="24"/>
        </w:rPr>
        <w:t>Dále Rada Olomouckého kraje schválila realizaci dotačních programů „Program na podporu vzdělávání na vysokých školách v Olomouckém kraji v roce 2018“, kde podporuje činnost vysokých škol se sídlem na území Olomouckého kraje ve výši 10 350 tis. Kč a „</w:t>
      </w:r>
      <w:r w:rsidR="00AC63F0">
        <w:rPr>
          <w:rFonts w:eastAsia="Times New Roman" w:cs="Arial"/>
          <w:sz w:val="24"/>
          <w:szCs w:val="24"/>
          <w:lang w:eastAsia="cs-CZ"/>
        </w:rPr>
        <w:t>Program na </w:t>
      </w:r>
      <w:r w:rsidRPr="00676920">
        <w:rPr>
          <w:rFonts w:eastAsia="Times New Roman" w:cs="Arial"/>
          <w:sz w:val="24"/>
          <w:szCs w:val="24"/>
          <w:lang w:eastAsia="cs-CZ"/>
        </w:rPr>
        <w:t xml:space="preserve">podporu profesně zaměřených studijních programů na vysokých školách v Olomouckém kraji v roce 2018“, který podporuje profesně zaměřené bakalářské a/nebo magisterské </w:t>
      </w:r>
      <w:r w:rsidRPr="00676920">
        <w:rPr>
          <w:rFonts w:eastAsia="Times New Roman" w:cs="Arial"/>
          <w:sz w:val="24"/>
          <w:szCs w:val="24"/>
          <w:lang w:eastAsia="cs-CZ"/>
        </w:rPr>
        <w:lastRenderedPageBreak/>
        <w:t>studijní programy na vysokých školách v Olomouckém kraji s důrazem na zvládnutí praktických dovedností potřebných k výkonu povolání podložených nezbytnými teoretickými znalostmi ve veřejném zájmu a v souladu s cíli Olomouckého kraje a to ve výši 6 000 tis. Kč.</w:t>
      </w:r>
    </w:p>
    <w:p w14:paraId="744C72D5" w14:textId="77777777" w:rsidR="000F6BFD" w:rsidRPr="00CE7E58" w:rsidRDefault="000F6BFD" w:rsidP="000F6BFD">
      <w:pPr>
        <w:jc w:val="both"/>
        <w:rPr>
          <w:sz w:val="24"/>
          <w:szCs w:val="24"/>
        </w:rPr>
      </w:pPr>
      <w:r w:rsidRPr="00CE7E58">
        <w:rPr>
          <w:sz w:val="24"/>
          <w:szCs w:val="24"/>
        </w:rPr>
        <w:t>Olomoucký kraj i nadále podporuje žáky ve vybraných technických a řemeslných oborech vzdělání. Finanční podpora byla poskytována žákům na základě Podpory polytechnického vzdělávání a řemesel v Olomouckém kraji v roce 2018. V roce 2018 Olomoucký kraj poskytl 6,31 mil. Kč. V roce 2019 se předpokládá pokračování této podpory.</w:t>
      </w:r>
    </w:p>
    <w:p w14:paraId="6B821EA7" w14:textId="35E50B15" w:rsidR="005F43E1" w:rsidRDefault="000F6BFD" w:rsidP="00E91357">
      <w:pPr>
        <w:jc w:val="both"/>
        <w:rPr>
          <w:sz w:val="24"/>
          <w:szCs w:val="24"/>
        </w:rPr>
      </w:pPr>
      <w:r w:rsidRPr="00676920">
        <w:rPr>
          <w:sz w:val="24"/>
          <w:szCs w:val="24"/>
        </w:rPr>
        <w:t>Dále Olomoucký kraj stejně jako v předchozích letech přispívá na realizaci mezinárodních výměnných pobytů mládeže a mezinárodních vzdělávacích programů a na úhradu nákladů spojených s organizací soutěží a přehlídek.</w:t>
      </w:r>
    </w:p>
    <w:p w14:paraId="2EE6F0D5" w14:textId="0EC59590" w:rsidR="00DA0F26" w:rsidRDefault="00DA0F26" w:rsidP="00E91357">
      <w:pPr>
        <w:jc w:val="both"/>
      </w:pPr>
    </w:p>
    <w:p w14:paraId="4D077168" w14:textId="2B039EDF" w:rsidR="008C08A3" w:rsidRDefault="008C08A3" w:rsidP="00E91357">
      <w:pPr>
        <w:jc w:val="both"/>
      </w:pPr>
    </w:p>
    <w:p w14:paraId="44F289E2" w14:textId="7937C622" w:rsidR="008C08A3" w:rsidRDefault="008C08A3" w:rsidP="00E91357">
      <w:pPr>
        <w:jc w:val="both"/>
      </w:pPr>
    </w:p>
    <w:p w14:paraId="6BB8F086" w14:textId="34D83102" w:rsidR="008C08A3" w:rsidRDefault="008C08A3" w:rsidP="00E91357">
      <w:pPr>
        <w:jc w:val="both"/>
      </w:pPr>
    </w:p>
    <w:p w14:paraId="64DCDECF" w14:textId="36668E5D" w:rsidR="008C08A3" w:rsidRDefault="008C08A3" w:rsidP="00E91357">
      <w:pPr>
        <w:jc w:val="both"/>
      </w:pPr>
    </w:p>
    <w:p w14:paraId="17706852" w14:textId="2CB63DEC" w:rsidR="008C08A3" w:rsidRDefault="008C08A3" w:rsidP="00E91357">
      <w:pPr>
        <w:jc w:val="both"/>
      </w:pPr>
    </w:p>
    <w:p w14:paraId="66724FA3" w14:textId="17A3F898" w:rsidR="008C08A3" w:rsidRDefault="008C08A3" w:rsidP="00E91357">
      <w:pPr>
        <w:jc w:val="both"/>
      </w:pPr>
    </w:p>
    <w:p w14:paraId="08849326" w14:textId="0DE60612" w:rsidR="008C08A3" w:rsidRDefault="008C08A3" w:rsidP="00E91357">
      <w:pPr>
        <w:jc w:val="both"/>
      </w:pPr>
    </w:p>
    <w:p w14:paraId="4C83A88B" w14:textId="0EC18C34" w:rsidR="008C08A3" w:rsidRDefault="008C08A3" w:rsidP="00E91357">
      <w:pPr>
        <w:jc w:val="both"/>
      </w:pPr>
    </w:p>
    <w:p w14:paraId="322C671B" w14:textId="6ADF5117" w:rsidR="008C08A3" w:rsidRDefault="008C08A3" w:rsidP="00E91357">
      <w:pPr>
        <w:jc w:val="both"/>
      </w:pPr>
    </w:p>
    <w:p w14:paraId="1436D705" w14:textId="7DD3C364" w:rsidR="008C08A3" w:rsidRDefault="008C08A3" w:rsidP="00E91357">
      <w:pPr>
        <w:jc w:val="both"/>
      </w:pPr>
    </w:p>
    <w:p w14:paraId="3FFBBFC0" w14:textId="4891FF87" w:rsidR="008C08A3" w:rsidRDefault="008C08A3" w:rsidP="00E91357">
      <w:pPr>
        <w:jc w:val="both"/>
      </w:pPr>
    </w:p>
    <w:p w14:paraId="2404A9CC" w14:textId="63B31982" w:rsidR="008C08A3" w:rsidRDefault="008C08A3" w:rsidP="00E91357">
      <w:pPr>
        <w:jc w:val="both"/>
      </w:pPr>
    </w:p>
    <w:p w14:paraId="68E68A6F" w14:textId="153CC52D" w:rsidR="008C08A3" w:rsidRDefault="008C08A3" w:rsidP="00E91357">
      <w:pPr>
        <w:jc w:val="both"/>
      </w:pPr>
    </w:p>
    <w:p w14:paraId="57650179" w14:textId="4BC46E18" w:rsidR="008C08A3" w:rsidRDefault="008C08A3" w:rsidP="00E91357">
      <w:pPr>
        <w:jc w:val="both"/>
      </w:pPr>
    </w:p>
    <w:p w14:paraId="49C06543" w14:textId="5170554D" w:rsidR="008C08A3" w:rsidRDefault="008C08A3" w:rsidP="00E91357">
      <w:pPr>
        <w:jc w:val="both"/>
      </w:pPr>
    </w:p>
    <w:p w14:paraId="5D855AFD" w14:textId="1B244012" w:rsidR="008C08A3" w:rsidRDefault="008C08A3" w:rsidP="00E91357">
      <w:pPr>
        <w:jc w:val="both"/>
      </w:pPr>
    </w:p>
    <w:p w14:paraId="58BAB3CD" w14:textId="7E442F63" w:rsidR="008C08A3" w:rsidRDefault="008C08A3" w:rsidP="00E91357">
      <w:pPr>
        <w:jc w:val="both"/>
      </w:pPr>
    </w:p>
    <w:p w14:paraId="18DAE340" w14:textId="02C7A7F3" w:rsidR="008C08A3" w:rsidRDefault="008C08A3" w:rsidP="00E91357">
      <w:pPr>
        <w:jc w:val="both"/>
      </w:pPr>
    </w:p>
    <w:p w14:paraId="4082CD53" w14:textId="74BE55C3" w:rsidR="008C08A3" w:rsidRDefault="008C08A3" w:rsidP="00E91357">
      <w:pPr>
        <w:jc w:val="both"/>
      </w:pPr>
    </w:p>
    <w:p w14:paraId="44ED1B2B" w14:textId="14590E0A" w:rsidR="008C08A3" w:rsidRDefault="008C08A3" w:rsidP="00E91357">
      <w:pPr>
        <w:jc w:val="both"/>
      </w:pPr>
    </w:p>
    <w:p w14:paraId="377C57F2" w14:textId="232C741B" w:rsidR="008C08A3" w:rsidRDefault="008C08A3" w:rsidP="00E91357">
      <w:pPr>
        <w:jc w:val="both"/>
      </w:pPr>
    </w:p>
    <w:p w14:paraId="71CC3D21" w14:textId="72D7FE7D" w:rsidR="008C08A3" w:rsidRPr="00E91357" w:rsidRDefault="008C08A3" w:rsidP="00E91357">
      <w:pPr>
        <w:jc w:val="both"/>
      </w:pPr>
    </w:p>
    <w:p w14:paraId="79DECE39" w14:textId="01819328" w:rsidR="005F43E1" w:rsidRPr="00E36539" w:rsidRDefault="005F43E1" w:rsidP="00E36539">
      <w:pPr>
        <w:pStyle w:val="Nadpis1"/>
        <w:rPr>
          <w:b/>
        </w:rPr>
      </w:pPr>
      <w:bookmarkStart w:id="428" w:name="_Toc535498256"/>
      <w:bookmarkStart w:id="429" w:name="_Toc792821"/>
      <w:r w:rsidRPr="00E36539">
        <w:rPr>
          <w:b/>
        </w:rPr>
        <w:lastRenderedPageBreak/>
        <w:t>Závěr</w:t>
      </w:r>
      <w:bookmarkEnd w:id="428"/>
      <w:bookmarkEnd w:id="429"/>
    </w:p>
    <w:p w14:paraId="35318FB7" w14:textId="77777777" w:rsidR="00536D3A" w:rsidRPr="00DA0F26" w:rsidRDefault="00536D3A" w:rsidP="00F21D13">
      <w:pPr>
        <w:jc w:val="both"/>
        <w:rPr>
          <w:sz w:val="24"/>
          <w:szCs w:val="24"/>
        </w:rPr>
      </w:pPr>
    </w:p>
    <w:p w14:paraId="739A4DBA" w14:textId="374034AD" w:rsidR="005F2021" w:rsidRPr="00DA0F26" w:rsidRDefault="005F2021" w:rsidP="00F21D13">
      <w:pPr>
        <w:jc w:val="both"/>
        <w:rPr>
          <w:sz w:val="24"/>
          <w:szCs w:val="24"/>
        </w:rPr>
      </w:pPr>
      <w:r w:rsidRPr="00DA0F26">
        <w:rPr>
          <w:sz w:val="24"/>
          <w:szCs w:val="24"/>
        </w:rPr>
        <w:t xml:space="preserve">Výroční zpráva byla zpracována Odborem školství a mládeže Krajského úřadu Olomouckého kraje. Při zpracování vycházel zejména ze statistických údajů a analýz odboru, Českého statistického úřadu, Ústavu pro informace ve vzdělávání, České školní inspekce, Ministerstva školství, mládeže a tělovýchovy České republiky a Úřadu práce ČR. V neposlední řadě použil údaje z výročních zpráv jednotlivých druhů a typů škol a školských zařízení. </w:t>
      </w:r>
    </w:p>
    <w:p w14:paraId="01A4BD81" w14:textId="77777777" w:rsidR="005F2021" w:rsidRPr="00DA0F26" w:rsidRDefault="005F2021" w:rsidP="00F21D13">
      <w:pPr>
        <w:jc w:val="both"/>
        <w:rPr>
          <w:sz w:val="24"/>
          <w:szCs w:val="24"/>
        </w:rPr>
      </w:pPr>
      <w:r w:rsidRPr="00DA0F26">
        <w:rPr>
          <w:sz w:val="24"/>
          <w:szCs w:val="24"/>
        </w:rPr>
        <w:t>Struktura výroční zprávy je stanovena obecně závazným právním předpisem. Z uvedeného důvodu je její struktura ustálená a skýtá tak možnost snadnějšího porovnání se stavem vzdělávací soustavy v uplynulém období. Výroční zpráva je zdrojem informací o jednotlivých oblastech vzdělávací soustavy v kraji. Poskytuje také zpětnou vazbu pro hodnocení naplňování cílů dlouhodobého záměru vzdělávání a rozvoje vzdělávací soustavy v kraji.</w:t>
      </w:r>
    </w:p>
    <w:p w14:paraId="2806A4C1" w14:textId="77777777" w:rsidR="005F43E1" w:rsidRPr="00DA0F26" w:rsidRDefault="005F2021" w:rsidP="00F21D13">
      <w:pPr>
        <w:jc w:val="both"/>
        <w:rPr>
          <w:sz w:val="24"/>
          <w:szCs w:val="24"/>
        </w:rPr>
      </w:pPr>
      <w:r w:rsidRPr="00DA0F26">
        <w:rPr>
          <w:sz w:val="24"/>
          <w:szCs w:val="24"/>
        </w:rPr>
        <w:t>Děkujeme všem, kteří jakýmkoliv způsobem přispěli k jejímu zpracování.</w:t>
      </w:r>
    </w:p>
    <w:p w14:paraId="43A170FB" w14:textId="1E133458" w:rsidR="005F43E1" w:rsidRDefault="005F43E1" w:rsidP="005F43E1">
      <w:pPr>
        <w:rPr>
          <w:highlight w:val="yellow"/>
        </w:rPr>
      </w:pPr>
    </w:p>
    <w:p w14:paraId="61CBDBF9" w14:textId="62DB2F12" w:rsidR="006C744A" w:rsidRDefault="006C744A" w:rsidP="005F43E1">
      <w:pPr>
        <w:rPr>
          <w:highlight w:val="yellow"/>
        </w:rPr>
      </w:pPr>
    </w:p>
    <w:p w14:paraId="0DA9B051" w14:textId="2805E0A1" w:rsidR="006C744A" w:rsidRDefault="006C744A" w:rsidP="005F43E1">
      <w:pPr>
        <w:rPr>
          <w:highlight w:val="yellow"/>
        </w:rPr>
      </w:pPr>
    </w:p>
    <w:p w14:paraId="0487370A" w14:textId="143EE415" w:rsidR="006C744A" w:rsidRDefault="006C744A" w:rsidP="005F43E1">
      <w:pPr>
        <w:rPr>
          <w:highlight w:val="yellow"/>
        </w:rPr>
      </w:pPr>
    </w:p>
    <w:p w14:paraId="4BC0C070" w14:textId="50F24CAA" w:rsidR="006C744A" w:rsidRDefault="006C744A" w:rsidP="005F43E1">
      <w:pPr>
        <w:rPr>
          <w:highlight w:val="yellow"/>
        </w:rPr>
      </w:pPr>
    </w:p>
    <w:p w14:paraId="7A73F417" w14:textId="2D209177" w:rsidR="006C744A" w:rsidRDefault="006C744A" w:rsidP="005F43E1">
      <w:pPr>
        <w:rPr>
          <w:highlight w:val="yellow"/>
        </w:rPr>
      </w:pPr>
    </w:p>
    <w:p w14:paraId="557950FB" w14:textId="3CB7B61C" w:rsidR="006C744A" w:rsidRDefault="006C744A" w:rsidP="005F43E1">
      <w:pPr>
        <w:rPr>
          <w:highlight w:val="yellow"/>
        </w:rPr>
      </w:pPr>
    </w:p>
    <w:p w14:paraId="6ED22404" w14:textId="3C2641E0" w:rsidR="006C744A" w:rsidRDefault="006C744A" w:rsidP="005F43E1">
      <w:pPr>
        <w:rPr>
          <w:highlight w:val="yellow"/>
        </w:rPr>
      </w:pPr>
    </w:p>
    <w:p w14:paraId="22B9F2A3" w14:textId="5D74B523" w:rsidR="006C744A" w:rsidRDefault="006C744A" w:rsidP="005F43E1">
      <w:pPr>
        <w:rPr>
          <w:highlight w:val="yellow"/>
        </w:rPr>
      </w:pPr>
    </w:p>
    <w:p w14:paraId="6155F9EC" w14:textId="6BAB455C" w:rsidR="006C744A" w:rsidRDefault="006C744A" w:rsidP="005F43E1">
      <w:pPr>
        <w:rPr>
          <w:highlight w:val="yellow"/>
        </w:rPr>
      </w:pPr>
    </w:p>
    <w:p w14:paraId="2490D4DB" w14:textId="52660F3D" w:rsidR="006C744A" w:rsidRDefault="006C744A" w:rsidP="005F43E1">
      <w:pPr>
        <w:rPr>
          <w:highlight w:val="yellow"/>
        </w:rPr>
      </w:pPr>
    </w:p>
    <w:p w14:paraId="306371C0" w14:textId="2A599B52" w:rsidR="006C744A" w:rsidRDefault="006C744A" w:rsidP="005F43E1">
      <w:pPr>
        <w:rPr>
          <w:highlight w:val="yellow"/>
        </w:rPr>
      </w:pPr>
    </w:p>
    <w:p w14:paraId="4AA85867" w14:textId="21F83421" w:rsidR="008C08A3" w:rsidRDefault="008C08A3" w:rsidP="005F43E1">
      <w:pPr>
        <w:rPr>
          <w:highlight w:val="yellow"/>
        </w:rPr>
      </w:pPr>
    </w:p>
    <w:p w14:paraId="49F495E7" w14:textId="6802083C" w:rsidR="008C08A3" w:rsidRDefault="008C08A3" w:rsidP="005F43E1">
      <w:pPr>
        <w:rPr>
          <w:highlight w:val="yellow"/>
        </w:rPr>
      </w:pPr>
    </w:p>
    <w:p w14:paraId="3102E28E" w14:textId="3B1B576D" w:rsidR="008C08A3" w:rsidRDefault="008C08A3" w:rsidP="005F43E1">
      <w:pPr>
        <w:rPr>
          <w:highlight w:val="yellow"/>
        </w:rPr>
      </w:pPr>
    </w:p>
    <w:p w14:paraId="22F5C006" w14:textId="63BE9745" w:rsidR="008C08A3" w:rsidRDefault="008C08A3" w:rsidP="005F43E1">
      <w:pPr>
        <w:rPr>
          <w:highlight w:val="yellow"/>
        </w:rPr>
      </w:pPr>
    </w:p>
    <w:p w14:paraId="21BE0D42" w14:textId="77777777" w:rsidR="008C08A3" w:rsidRPr="0020185D" w:rsidRDefault="008C08A3" w:rsidP="005F43E1">
      <w:pPr>
        <w:rPr>
          <w:highlight w:val="yellow"/>
        </w:rPr>
      </w:pPr>
    </w:p>
    <w:p w14:paraId="1A7D73DA" w14:textId="77777777" w:rsidR="003D6D8D" w:rsidRPr="00E36539" w:rsidRDefault="003D6D8D" w:rsidP="006C744A">
      <w:pPr>
        <w:pStyle w:val="Nadpis1"/>
        <w:rPr>
          <w:b/>
        </w:rPr>
      </w:pPr>
      <w:bookmarkStart w:id="430" w:name="_Toc473790046"/>
      <w:bookmarkStart w:id="431" w:name="_Toc506281031"/>
      <w:bookmarkStart w:id="432" w:name="_Toc535498257"/>
      <w:bookmarkStart w:id="433" w:name="_Toc792822"/>
      <w:bookmarkStart w:id="434" w:name="_Toc443552575"/>
      <w:r w:rsidRPr="00E36539">
        <w:rPr>
          <w:b/>
        </w:rPr>
        <w:lastRenderedPageBreak/>
        <w:t>Příloha 1</w:t>
      </w:r>
      <w:bookmarkEnd w:id="430"/>
      <w:bookmarkEnd w:id="431"/>
      <w:bookmarkEnd w:id="432"/>
      <w:bookmarkEnd w:id="433"/>
    </w:p>
    <w:p w14:paraId="59D23DDF" w14:textId="77777777" w:rsidR="003D6D8D" w:rsidRPr="003D6D8D" w:rsidRDefault="003D6D8D" w:rsidP="003D6D8D">
      <w:pPr>
        <w:pStyle w:val="Nadpis3"/>
        <w:spacing w:before="120" w:after="120"/>
        <w:rPr>
          <w:rFonts w:asciiTheme="minorHAnsi" w:hAnsiTheme="minorHAnsi" w:cstheme="minorHAnsi"/>
          <w:b/>
          <w:color w:val="auto"/>
          <w:sz w:val="28"/>
          <w:szCs w:val="28"/>
        </w:rPr>
      </w:pPr>
      <w:bookmarkStart w:id="435" w:name="_Toc506281032"/>
      <w:bookmarkStart w:id="436" w:name="_Toc535498258"/>
      <w:bookmarkStart w:id="437" w:name="_Toc535499087"/>
      <w:bookmarkStart w:id="438" w:name="_Toc792495"/>
      <w:bookmarkStart w:id="439" w:name="_Toc792823"/>
      <w:r w:rsidRPr="003D6D8D">
        <w:rPr>
          <w:rFonts w:asciiTheme="minorHAnsi" w:hAnsiTheme="minorHAnsi" w:cstheme="minorHAnsi"/>
          <w:b/>
          <w:color w:val="auto"/>
          <w:sz w:val="28"/>
          <w:szCs w:val="28"/>
        </w:rPr>
        <w:t>Úspěchy žáků středních škol, speciálních škol a dětských domovů v soutěžích, olympiádách a turnajích</w:t>
      </w:r>
      <w:bookmarkEnd w:id="435"/>
      <w:bookmarkEnd w:id="436"/>
      <w:bookmarkEnd w:id="437"/>
      <w:bookmarkEnd w:id="438"/>
      <w:bookmarkEnd w:id="439"/>
    </w:p>
    <w:p w14:paraId="719C7F62" w14:textId="77777777" w:rsidR="003D6D8D" w:rsidRPr="003D6D8D" w:rsidRDefault="003D6D8D" w:rsidP="003D6D8D">
      <w:pPr>
        <w:spacing w:before="120" w:after="60" w:line="240" w:lineRule="auto"/>
        <w:jc w:val="both"/>
        <w:rPr>
          <w:rFonts w:cstheme="minorHAnsi"/>
          <w:b/>
          <w:sz w:val="24"/>
        </w:rPr>
      </w:pPr>
    </w:p>
    <w:p w14:paraId="1BCFB79C"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Jana Blahoslava a Střední pedagogická škola, Přerov, Denisova 3</w:t>
      </w:r>
    </w:p>
    <w:p w14:paraId="0AC38975" w14:textId="77777777" w:rsidR="003D6D8D" w:rsidRPr="002F17BC" w:rsidRDefault="003D6D8D" w:rsidP="003D6D8D">
      <w:pPr>
        <w:pStyle w:val="Znaka1textCharChar"/>
        <w:spacing w:after="60"/>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0A7D004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Středoškolská odborná činnost (2.)</w:t>
      </w:r>
    </w:p>
    <w:p w14:paraId="7881900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Pedagogická poema (1.)</w:t>
      </w:r>
    </w:p>
    <w:p w14:paraId="1D7EE7E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Minecraft Cup (1.)</w:t>
      </w:r>
    </w:p>
    <w:p w14:paraId="289486AE" w14:textId="77777777" w:rsidR="003D6D8D" w:rsidRPr="002F17BC" w:rsidRDefault="003D6D8D" w:rsidP="003D6D8D">
      <w:pPr>
        <w:pStyle w:val="Znaka1textCharChar"/>
        <w:spacing w:before="120"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64FF864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Středoškolský pohár v atletice – Corny pohár</w:t>
      </w:r>
    </w:p>
    <w:p w14:paraId="39CFD738"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Pohár rozhlasu s Českým atletickým svazem</w:t>
      </w:r>
    </w:p>
    <w:p w14:paraId="75804F5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Studentské trenérské centrum Microsoft – krajský výběr</w:t>
      </w:r>
    </w:p>
    <w:p w14:paraId="5671A2B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Office Arena – krajské kolo</w:t>
      </w:r>
    </w:p>
    <w:p w14:paraId="607B162C" w14:textId="77777777" w:rsidR="003D6D8D" w:rsidRDefault="003D6D8D" w:rsidP="003D6D8D">
      <w:pPr>
        <w:spacing w:before="120" w:after="60" w:line="240" w:lineRule="auto"/>
        <w:jc w:val="both"/>
        <w:rPr>
          <w:rFonts w:cstheme="minorHAnsi"/>
          <w:b/>
          <w:sz w:val="24"/>
        </w:rPr>
      </w:pPr>
    </w:p>
    <w:p w14:paraId="6D0E86D3"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Jakuba Škody, Přerov, Komenského 29</w:t>
      </w:r>
    </w:p>
    <w:p w14:paraId="61573B9F"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6A971D0C" w14:textId="77777777" w:rsidR="003D6D8D" w:rsidRPr="002F17BC" w:rsidRDefault="003D6D8D" w:rsidP="00877D1C">
      <w:pPr>
        <w:pStyle w:val="Znaka1textCharChar"/>
        <w:numPr>
          <w:ilvl w:val="0"/>
          <w:numId w:val="23"/>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Mezinárodní filozofická olympiáda v Černé Hoře (1.)</w:t>
      </w:r>
    </w:p>
    <w:p w14:paraId="424250D7" w14:textId="77777777" w:rsidR="003D6D8D" w:rsidRPr="002F17BC" w:rsidRDefault="003D6D8D" w:rsidP="00877D1C">
      <w:pPr>
        <w:pStyle w:val="Znaka1textCharChar"/>
        <w:numPr>
          <w:ilvl w:val="0"/>
          <w:numId w:val="23"/>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Mezinárodní středoškolský Moot Court (3.)</w:t>
      </w:r>
    </w:p>
    <w:p w14:paraId="05242F23" w14:textId="77777777" w:rsidR="003D6D8D" w:rsidRPr="002F17BC" w:rsidRDefault="003D6D8D" w:rsidP="00877D1C">
      <w:pPr>
        <w:pStyle w:val="Znaka1textCharChar"/>
        <w:numPr>
          <w:ilvl w:val="0"/>
          <w:numId w:val="23"/>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English College Open – debatní turnaj týmů v Estonsku (2 x 2.)</w:t>
      </w:r>
    </w:p>
    <w:p w14:paraId="5830FBD3" w14:textId="77777777" w:rsidR="003D6D8D" w:rsidRPr="002F17BC" w:rsidRDefault="003D6D8D" w:rsidP="00877D1C">
      <w:pPr>
        <w:pStyle w:val="Znaka1textCharChar"/>
        <w:numPr>
          <w:ilvl w:val="0"/>
          <w:numId w:val="23"/>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Matematická olympiáda krajů Štýrsko a Korutansko (1., 3.)</w:t>
      </w:r>
    </w:p>
    <w:p w14:paraId="6A39AAA3"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4154190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Filozofická soutěž pro středoškolské studenty „Nebojme se myslet“ (1.)</w:t>
      </w:r>
    </w:p>
    <w:p w14:paraId="5250743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Frankofonie 2018 (1.)</w:t>
      </w:r>
    </w:p>
    <w:p w14:paraId="7387199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Robosoutěž 2018 pro středoškolské týmy (3 x 3.)</w:t>
      </w:r>
    </w:p>
    <w:p w14:paraId="20ED1411"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XIII. ročník překladatelské soutěže – francouzský jazyk (1. a 2.), anglický jazyk (2.), ruský jazyk (1.)</w:t>
      </w:r>
    </w:p>
    <w:p w14:paraId="422786C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XXIII. ročník Debatní ligy (1.)</w:t>
      </w:r>
    </w:p>
    <w:p w14:paraId="016B29E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XXIII. ročník Debate League (3.)</w:t>
      </w:r>
    </w:p>
    <w:p w14:paraId="07339568"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Středoškolský atletický pohár – hoši, vyšší gymnázium (2.)</w:t>
      </w:r>
    </w:p>
    <w:p w14:paraId="60F76E61" w14:textId="77777777" w:rsidR="003D6D8D" w:rsidRPr="002F17BC" w:rsidRDefault="003D6D8D" w:rsidP="003D6D8D">
      <w:pPr>
        <w:pStyle w:val="Znaka1textCharChar"/>
        <w:tabs>
          <w:tab w:val="num" w:pos="786"/>
          <w:tab w:val="num" w:pos="928"/>
        </w:tabs>
        <w:spacing w:after="60"/>
        <w:jc w:val="both"/>
        <w:rPr>
          <w:rFonts w:asciiTheme="minorHAnsi" w:hAnsiTheme="minorHAnsi" w:cstheme="minorHAnsi"/>
          <w:i/>
          <w:iCs/>
          <w:sz w:val="24"/>
        </w:rPr>
      </w:pPr>
      <w:r w:rsidRPr="002F17BC">
        <w:rPr>
          <w:rFonts w:asciiTheme="minorHAnsi" w:hAnsiTheme="minorHAnsi" w:cstheme="minorHAnsi"/>
          <w:i/>
          <w:iCs/>
          <w:sz w:val="24"/>
        </w:rPr>
        <w:t>Pořadatelské akce</w:t>
      </w:r>
    </w:p>
    <w:p w14:paraId="0F525C0A"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Celostátní kolo MO kat. A</w:t>
      </w:r>
    </w:p>
    <w:p w14:paraId="65A1B0DD"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 xml:space="preserve">Okresní kolo MO kat. A </w:t>
      </w:r>
    </w:p>
    <w:p w14:paraId="070B0833"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MO kat. Z5, Z9</w:t>
      </w:r>
    </w:p>
    <w:p w14:paraId="4D462DF2"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školní část I. kola MO kat. B, C</w:t>
      </w:r>
    </w:p>
    <w:p w14:paraId="185D7735"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MO kat Z6, Z7, Z8</w:t>
      </w:r>
    </w:p>
    <w:p w14:paraId="54B2DB02"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lastRenderedPageBreak/>
        <w:t>Okresní kolo zeměpisné olympiády kategorií A,B,C i D</w:t>
      </w:r>
    </w:p>
    <w:p w14:paraId="6C88C2C0"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fyzikální olympiády kategorie G (Archimediáda)</w:t>
      </w:r>
    </w:p>
    <w:p w14:paraId="55A43696"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fyzikální olympiády kategorie F  - tercie</w:t>
      </w:r>
    </w:p>
    <w:p w14:paraId="17CEF5A1"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fyzikální olympiády kategorie E  - kvarta</w:t>
      </w:r>
    </w:p>
    <w:p w14:paraId="79B1F2DB"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konverzační soutěže v německém jazyce kat. II.</w:t>
      </w:r>
      <w:r>
        <w:rPr>
          <w:rFonts w:cstheme="minorHAnsi"/>
          <w:sz w:val="24"/>
        </w:rPr>
        <w:t xml:space="preserve"> </w:t>
      </w:r>
      <w:r w:rsidRPr="002F17BC">
        <w:rPr>
          <w:rFonts w:cstheme="minorHAnsi"/>
          <w:sz w:val="24"/>
        </w:rPr>
        <w:t xml:space="preserve">B  </w:t>
      </w:r>
    </w:p>
    <w:p w14:paraId="3ABEC5CD"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 xml:space="preserve">Okresní kolo konverzační soutěže v něm. jazyce kat. III. A   </w:t>
      </w:r>
    </w:p>
    <w:p w14:paraId="43B72842"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 xml:space="preserve">Okresní kolo CHO kategorie D </w:t>
      </w:r>
    </w:p>
    <w:p w14:paraId="64903D32"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Malá chemická olympiáda</w:t>
      </w:r>
    </w:p>
    <w:p w14:paraId="0C88A379"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Okresní kolo ve volejbale hochů středních škol</w:t>
      </w:r>
    </w:p>
    <w:p w14:paraId="70F4198B" w14:textId="77777777" w:rsidR="003D6D8D" w:rsidRDefault="003D6D8D" w:rsidP="003D6D8D">
      <w:pPr>
        <w:spacing w:before="120" w:after="60" w:line="240" w:lineRule="auto"/>
        <w:jc w:val="both"/>
        <w:rPr>
          <w:rFonts w:cstheme="minorHAnsi"/>
          <w:b/>
          <w:sz w:val="24"/>
        </w:rPr>
      </w:pPr>
    </w:p>
    <w:p w14:paraId="5F84D95D"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Hranice, Zborovská 293</w:t>
      </w:r>
    </w:p>
    <w:p w14:paraId="0693A5F9"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6952E51F" w14:textId="77777777" w:rsidR="003D6D8D" w:rsidRPr="002F17BC" w:rsidRDefault="003D6D8D" w:rsidP="00877D1C">
      <w:pPr>
        <w:pStyle w:val="Odstavecseseznamem"/>
        <w:numPr>
          <w:ilvl w:val="0"/>
          <w:numId w:val="14"/>
        </w:numPr>
        <w:spacing w:after="60" w:line="240" w:lineRule="auto"/>
        <w:ind w:left="397" w:hanging="397"/>
        <w:contextualSpacing w:val="0"/>
        <w:jc w:val="both"/>
        <w:rPr>
          <w:rFonts w:cstheme="minorHAnsi"/>
          <w:sz w:val="24"/>
        </w:rPr>
      </w:pPr>
      <w:r w:rsidRPr="002F17BC">
        <w:rPr>
          <w:rFonts w:cstheme="minorHAnsi"/>
          <w:sz w:val="24"/>
        </w:rPr>
        <w:t>Mezinárodní matematická soutěž „Náboj 2018“             </w:t>
      </w:r>
    </w:p>
    <w:p w14:paraId="2C2CC1C9"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4C130899"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17. ročník „Literární soutěž o cenu Filipa Venclíka“ (2.)</w:t>
      </w:r>
    </w:p>
    <w:p w14:paraId="113DA17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Studentská literární soutěž Jeden svět na školách (3.)</w:t>
      </w:r>
    </w:p>
    <w:p w14:paraId="0468EBF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Ústřední kolo kat. D (3.)</w:t>
      </w:r>
    </w:p>
    <w:p w14:paraId="48311502"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Celorepubliková soutěž v golfu (1.)</w:t>
      </w:r>
    </w:p>
    <w:p w14:paraId="1DFFC2FF" w14:textId="77777777" w:rsidR="003D6D8D" w:rsidRPr="002F17BC" w:rsidRDefault="003D6D8D" w:rsidP="003D6D8D">
      <w:pPr>
        <w:pStyle w:val="Znaka1textCharChar"/>
        <w:spacing w:before="120"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77E87F3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Bobřík informatiky - krajské kolo</w:t>
      </w:r>
    </w:p>
    <w:p w14:paraId="2D660F64" w14:textId="77777777" w:rsidR="003D6D8D" w:rsidRDefault="003D6D8D" w:rsidP="003D6D8D">
      <w:pPr>
        <w:spacing w:before="120" w:after="60" w:line="240" w:lineRule="auto"/>
        <w:jc w:val="both"/>
        <w:rPr>
          <w:rFonts w:cstheme="minorHAnsi"/>
          <w:b/>
          <w:sz w:val="24"/>
        </w:rPr>
      </w:pPr>
    </w:p>
    <w:p w14:paraId="3F694D10"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Kojetín, Svatopluka Čecha 683</w:t>
      </w:r>
    </w:p>
    <w:p w14:paraId="45BE4191" w14:textId="77777777" w:rsidR="003D6D8D" w:rsidRPr="002F17BC" w:rsidRDefault="003D6D8D" w:rsidP="003D6D8D">
      <w:pPr>
        <w:pStyle w:val="Znaka1textCharChar"/>
        <w:tabs>
          <w:tab w:val="num" w:pos="928"/>
        </w:tabs>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2EE640F4" w14:textId="77777777" w:rsidR="003D6D8D" w:rsidRPr="002F17BC" w:rsidRDefault="003D6D8D" w:rsidP="00877D1C">
      <w:pPr>
        <w:pStyle w:val="Odstavecseseznamem"/>
        <w:numPr>
          <w:ilvl w:val="0"/>
          <w:numId w:val="6"/>
        </w:numPr>
        <w:spacing w:after="60" w:line="240" w:lineRule="auto"/>
        <w:jc w:val="both"/>
        <w:rPr>
          <w:rFonts w:cstheme="minorHAnsi"/>
          <w:color w:val="FF0000"/>
          <w:sz w:val="24"/>
        </w:rPr>
      </w:pPr>
      <w:r w:rsidRPr="002F17BC">
        <w:rPr>
          <w:rFonts w:cstheme="minorHAnsi"/>
          <w:sz w:val="24"/>
        </w:rPr>
        <w:t>Konverzační soutěž v ruském jazyce (1.)</w:t>
      </w:r>
    </w:p>
    <w:p w14:paraId="52568BFC" w14:textId="77777777" w:rsidR="003D6D8D" w:rsidRPr="002F17BC" w:rsidRDefault="003D6D8D" w:rsidP="00877D1C">
      <w:pPr>
        <w:pStyle w:val="Odstavecseseznamem"/>
        <w:numPr>
          <w:ilvl w:val="0"/>
          <w:numId w:val="6"/>
        </w:numPr>
        <w:spacing w:after="60" w:line="240" w:lineRule="auto"/>
        <w:jc w:val="both"/>
        <w:rPr>
          <w:rFonts w:cstheme="minorHAnsi"/>
          <w:color w:val="FF0000"/>
          <w:sz w:val="24"/>
        </w:rPr>
      </w:pPr>
      <w:r w:rsidRPr="002F17BC">
        <w:rPr>
          <w:rFonts w:cstheme="minorHAnsi"/>
          <w:sz w:val="24"/>
        </w:rPr>
        <w:t>Volejbal hochů kategorie IV B (2.)</w:t>
      </w:r>
    </w:p>
    <w:p w14:paraId="5D4516FD" w14:textId="77777777" w:rsidR="003D6D8D" w:rsidRDefault="003D6D8D" w:rsidP="003D6D8D">
      <w:pPr>
        <w:spacing w:before="120" w:after="60" w:line="240" w:lineRule="auto"/>
        <w:jc w:val="both"/>
        <w:rPr>
          <w:rFonts w:cstheme="minorHAnsi"/>
          <w:b/>
          <w:sz w:val="24"/>
        </w:rPr>
      </w:pPr>
    </w:p>
    <w:p w14:paraId="3E8FDCF3"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Jiřího Wolkera, Prostějov, Kollárova 3</w:t>
      </w:r>
    </w:p>
    <w:p w14:paraId="301C257A"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42D692E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Art Botič – český jazyk (3.)</w:t>
      </w:r>
    </w:p>
    <w:p w14:paraId="3CCFBDF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Konverzační soutěž v anglickém jazyce (3.)</w:t>
      </w:r>
    </w:p>
    <w:p w14:paraId="08B71F6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republiky v košíkové (1.)</w:t>
      </w:r>
    </w:p>
    <w:p w14:paraId="743C32CA" w14:textId="77777777" w:rsidR="003D6D8D" w:rsidRPr="002F17BC" w:rsidRDefault="003D6D8D" w:rsidP="003D6D8D">
      <w:pPr>
        <w:pStyle w:val="Znaka1textCharChar"/>
        <w:spacing w:before="120"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44756C1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 xml:space="preserve">Okresního kolo matematické olympiády pro primy a sekundy (Z6 a Z7) </w:t>
      </w:r>
    </w:p>
    <w:p w14:paraId="67BF853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Okresní kolo olympiády v ČJ II.</w:t>
      </w:r>
    </w:p>
    <w:p w14:paraId="396776C9" w14:textId="77777777" w:rsidR="003D6D8D" w:rsidRPr="002F17BC" w:rsidRDefault="003D6D8D" w:rsidP="00877D1C">
      <w:pPr>
        <w:pStyle w:val="Znaka1textCharChar"/>
        <w:numPr>
          <w:ilvl w:val="0"/>
          <w:numId w:val="6"/>
        </w:numPr>
        <w:tabs>
          <w:tab w:val="clear" w:pos="360"/>
          <w:tab w:val="num" w:pos="426"/>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Okresní kolo fyzikální olympiády kategorie G – Archminediáda</w:t>
      </w:r>
    </w:p>
    <w:p w14:paraId="5144E000" w14:textId="77777777" w:rsidR="003D6D8D" w:rsidRDefault="003D6D8D" w:rsidP="003D6D8D">
      <w:pPr>
        <w:spacing w:before="120" w:after="60" w:line="240" w:lineRule="auto"/>
        <w:jc w:val="both"/>
        <w:rPr>
          <w:rFonts w:cstheme="minorHAnsi"/>
          <w:b/>
          <w:sz w:val="24"/>
        </w:rPr>
      </w:pPr>
    </w:p>
    <w:p w14:paraId="5A5237D1"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lastRenderedPageBreak/>
        <w:t>Gymnázium, Olomouc - Hejčín, Tomkova 45</w:t>
      </w:r>
    </w:p>
    <w:p w14:paraId="1F342245"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2E1386A3"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 xml:space="preserve">Mezinárodní festival poezie – Valašské Meziříčí (1.) </w:t>
      </w:r>
    </w:p>
    <w:p w14:paraId="3E20DF53"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Mezinárodní dějepisná soutěži v Chebu (3.)</w:t>
      </w:r>
    </w:p>
    <w:p w14:paraId="0E245144"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Mezinárodní fyzikální týmová soutěž FYKOSÍ Fyziklání (3.)</w:t>
      </w:r>
    </w:p>
    <w:p w14:paraId="224E569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Mezinárodní astronomická olympiáda v Thajsku (2.)</w:t>
      </w:r>
    </w:p>
    <w:p w14:paraId="325C1A13"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1261081F"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Celostátní kolo soutěže Daniel (3.)</w:t>
      </w:r>
    </w:p>
    <w:p w14:paraId="2F815019"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Recitační soutěž Rabe Ralf – celostátní kolo v Pardubicích (2.)</w:t>
      </w:r>
    </w:p>
    <w:p w14:paraId="0EEAA9D3"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EUROREBUS (2.)</w:t>
      </w:r>
    </w:p>
    <w:p w14:paraId="5B81B5DA"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Astronomická olympiáda (2.)</w:t>
      </w:r>
    </w:p>
    <w:p w14:paraId="1A2A60DC"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Robotiáda 2018 (2.)</w:t>
      </w:r>
    </w:p>
    <w:p w14:paraId="66D2AAA4"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First Lego League 2017 (2.)</w:t>
      </w:r>
    </w:p>
    <w:p w14:paraId="3AE943CC"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CanSat (2.)</w:t>
      </w:r>
    </w:p>
    <w:p w14:paraId="21DACA5E"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Bobřík informatiky – kategorie Senior (2.)</w:t>
      </w:r>
    </w:p>
    <w:p w14:paraId="61924925"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Přebor SŠ ve šplhu – hoši (3.)</w:t>
      </w:r>
    </w:p>
    <w:p w14:paraId="440CF7D8" w14:textId="77777777" w:rsidR="003D6D8D" w:rsidRPr="002F17BC" w:rsidRDefault="003D6D8D" w:rsidP="00877D1C">
      <w:pPr>
        <w:pStyle w:val="Odstavecseseznamem"/>
        <w:numPr>
          <w:ilvl w:val="0"/>
          <w:numId w:val="6"/>
        </w:numPr>
        <w:spacing w:after="60" w:line="240" w:lineRule="auto"/>
        <w:jc w:val="both"/>
        <w:rPr>
          <w:rFonts w:cstheme="minorHAnsi"/>
          <w:sz w:val="24"/>
        </w:rPr>
      </w:pPr>
      <w:r w:rsidRPr="002F17BC">
        <w:rPr>
          <w:rFonts w:cstheme="minorHAnsi"/>
          <w:sz w:val="24"/>
        </w:rPr>
        <w:t>Přebor SŠ ve šplhu – jednotlivci (2.)</w:t>
      </w:r>
    </w:p>
    <w:p w14:paraId="408CE66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Fyzikální olympiáda (3.)</w:t>
      </w:r>
    </w:p>
    <w:p w14:paraId="7870859D" w14:textId="77777777" w:rsidR="003D6D8D" w:rsidRPr="002F17BC" w:rsidRDefault="003D6D8D" w:rsidP="003D6D8D">
      <w:pPr>
        <w:pStyle w:val="Znaka1textCharChar"/>
        <w:spacing w:before="120"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0FC2C3B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color w:val="FF0000"/>
          <w:sz w:val="24"/>
        </w:rPr>
      </w:pPr>
      <w:r w:rsidRPr="002F17BC">
        <w:rPr>
          <w:rFonts w:asciiTheme="minorHAnsi" w:hAnsiTheme="minorHAnsi" w:cstheme="minorHAnsi"/>
          <w:sz w:val="24"/>
        </w:rPr>
        <w:t>Matematicko-fyzikální soutěž Náboj Junior</w:t>
      </w:r>
    </w:p>
    <w:p w14:paraId="3DDAD158"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Krajské kolo Soutěže v německém jazyce („olympiáda“) kategorie III.A</w:t>
      </w:r>
    </w:p>
    <w:p w14:paraId="0E9DE79A"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sz w:val="24"/>
        </w:rPr>
      </w:pPr>
      <w:r w:rsidRPr="002F17BC">
        <w:rPr>
          <w:rFonts w:asciiTheme="minorHAnsi" w:hAnsiTheme="minorHAnsi" w:cstheme="minorHAnsi"/>
          <w:sz w:val="24"/>
        </w:rPr>
        <w:t xml:space="preserve">Okresní a krajské kolo zeměpisné olympiády kategorie D </w:t>
      </w:r>
    </w:p>
    <w:p w14:paraId="5ACAAF1F" w14:textId="77777777" w:rsidR="003D6D8D" w:rsidRDefault="003D6D8D" w:rsidP="003D6D8D">
      <w:pPr>
        <w:spacing w:before="120" w:after="60" w:line="240" w:lineRule="auto"/>
        <w:jc w:val="both"/>
        <w:rPr>
          <w:rFonts w:cstheme="minorHAnsi"/>
          <w:b/>
          <w:sz w:val="24"/>
        </w:rPr>
      </w:pPr>
    </w:p>
    <w:p w14:paraId="2CAD3099"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Olomouc, Čajkovského 9</w:t>
      </w:r>
    </w:p>
    <w:p w14:paraId="0B2E2C7C"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056D4EC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světa juniorů v kanoistice (1.)</w:t>
      </w:r>
    </w:p>
    <w:p w14:paraId="4D7468A2"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05DEF31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judu (1.)</w:t>
      </w:r>
    </w:p>
    <w:p w14:paraId="55212DF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kanoistice (1.)</w:t>
      </w:r>
    </w:p>
    <w:p w14:paraId="74EE6BA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plavání s ploutvemi (1.)</w:t>
      </w:r>
    </w:p>
    <w:p w14:paraId="79A49B3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atletice (1.)</w:t>
      </w:r>
    </w:p>
    <w:p w14:paraId="3AE46E91"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Republikové finále ve florbale (3.)</w:t>
      </w:r>
    </w:p>
    <w:p w14:paraId="687290C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Celostátní kolo literární soutěže Evropa ve škole (2.)</w:t>
      </w:r>
    </w:p>
    <w:p w14:paraId="0E2A30C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Národní kolo soutěže Zlatý list (2.)</w:t>
      </w:r>
    </w:p>
    <w:p w14:paraId="039D815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Fotomontáž (2.)</w:t>
      </w:r>
    </w:p>
    <w:p w14:paraId="4C77613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Matematická fotografie (2.)</w:t>
      </w:r>
    </w:p>
    <w:p w14:paraId="671DED19" w14:textId="77777777" w:rsidR="003D6D8D" w:rsidRDefault="003D6D8D" w:rsidP="003D6D8D">
      <w:pPr>
        <w:pStyle w:val="Znaka1textCharChar"/>
        <w:spacing w:after="60"/>
        <w:ind w:left="397" w:hanging="397"/>
        <w:jc w:val="both"/>
        <w:rPr>
          <w:rStyle w:val="StylKurzva"/>
          <w:rFonts w:asciiTheme="minorHAnsi" w:hAnsiTheme="minorHAnsi" w:cstheme="minorHAnsi"/>
          <w:sz w:val="24"/>
        </w:rPr>
      </w:pPr>
    </w:p>
    <w:p w14:paraId="1AD92B76" w14:textId="557791B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lastRenderedPageBreak/>
        <w:t>Pořadatelské akce</w:t>
      </w:r>
    </w:p>
    <w:p w14:paraId="1865155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Překladatelská soutěž Evropské komise Juvenes Translatores</w:t>
      </w:r>
    </w:p>
    <w:p w14:paraId="78F0DC1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Jugend debattiert international - Schulverbundfinale</w:t>
      </w:r>
    </w:p>
    <w:p w14:paraId="4B3903C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Krajské kolo olympiády ve španělském jazyce</w:t>
      </w:r>
    </w:p>
    <w:p w14:paraId="6552A875" w14:textId="77777777" w:rsidR="003D6D8D" w:rsidRDefault="003D6D8D" w:rsidP="003D6D8D">
      <w:pPr>
        <w:spacing w:before="120" w:after="60" w:line="240" w:lineRule="auto"/>
        <w:jc w:val="both"/>
        <w:rPr>
          <w:rFonts w:cstheme="minorHAnsi"/>
          <w:b/>
          <w:sz w:val="24"/>
        </w:rPr>
      </w:pPr>
    </w:p>
    <w:p w14:paraId="2F156F11"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Slovanské gymnázium, Olomouc, tř. Jiřího z Poděbrad 13</w:t>
      </w:r>
    </w:p>
    <w:p w14:paraId="64529B7E"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5024131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Internet Keyboarding competition Intersteno 2018 (5.)</w:t>
      </w:r>
    </w:p>
    <w:p w14:paraId="12FCCC19"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Matematický náboj</w:t>
      </w:r>
    </w:p>
    <w:p w14:paraId="072E88C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světa juniorů ve veslování</w:t>
      </w:r>
    </w:p>
    <w:p w14:paraId="1F427F9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Mezinárodní závody ve Švýcarsku Basel Head (3.)</w:t>
      </w:r>
    </w:p>
    <w:p w14:paraId="55253492"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světa juniorů ve sprintu (2.)</w:t>
      </w:r>
    </w:p>
    <w:p w14:paraId="0F5E9CC9"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VIII. Copa Catalunya (1.)</w:t>
      </w:r>
    </w:p>
    <w:p w14:paraId="3BB17308"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WDSF junior II Open Latin (2.)</w:t>
      </w:r>
    </w:p>
    <w:p w14:paraId="2196D399"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WDSF junior II Open Standard (3.)</w:t>
      </w:r>
    </w:p>
    <w:p w14:paraId="32405852"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Mezinárodní turnaj MEVZA ve volejbale (2.)</w:t>
      </w:r>
    </w:p>
    <w:p w14:paraId="6988FD0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Taneční soutěž v Selbu</w:t>
      </w:r>
    </w:p>
    <w:p w14:paraId="4760F5E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Mezinárodní soutěž ZUŠ</w:t>
      </w:r>
    </w:p>
    <w:p w14:paraId="6DC757E4" w14:textId="77777777" w:rsidR="003D6D8D" w:rsidRPr="00E204C8" w:rsidRDefault="003D6D8D" w:rsidP="00877D1C">
      <w:pPr>
        <w:pStyle w:val="Znaka1textCharChar"/>
        <w:numPr>
          <w:ilvl w:val="0"/>
          <w:numId w:val="6"/>
        </w:numPr>
        <w:tabs>
          <w:tab w:val="clear" w:pos="360"/>
          <w:tab w:val="num" w:pos="397"/>
          <w:tab w:val="num" w:pos="786"/>
          <w:tab w:val="num" w:pos="928"/>
        </w:tabs>
        <w:spacing w:after="60"/>
        <w:ind w:left="397" w:hanging="397"/>
        <w:jc w:val="both"/>
        <w:rPr>
          <w:rStyle w:val="StylKurzva"/>
          <w:rFonts w:asciiTheme="minorHAnsi" w:hAnsiTheme="minorHAnsi" w:cstheme="minorHAnsi"/>
          <w:i w:val="0"/>
          <w:iCs w:val="0"/>
          <w:sz w:val="24"/>
        </w:rPr>
      </w:pPr>
      <w:r w:rsidRPr="002F17BC">
        <w:rPr>
          <w:rFonts w:asciiTheme="minorHAnsi" w:hAnsiTheme="minorHAnsi" w:cstheme="minorHAnsi"/>
          <w:sz w:val="24"/>
        </w:rPr>
        <w:t>Mistrovství Evropy v silovém trojboji (2.)</w:t>
      </w:r>
    </w:p>
    <w:p w14:paraId="1383BB05"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3FAA659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Astronomická olympiáda – kategorie CD (1.)</w:t>
      </w:r>
    </w:p>
    <w:p w14:paraId="0708233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grafických předmětech (1. a 2.)</w:t>
      </w:r>
    </w:p>
    <w:p w14:paraId="5E3C4BF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Open 2017 ve zpracování textů (1. a 2.)</w:t>
      </w:r>
    </w:p>
    <w:p w14:paraId="4A3A87F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Záznam a zpracování textů (1. a 2.)</w:t>
      </w:r>
    </w:p>
    <w:p w14:paraId="427FBF2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Zlatý list – biologie (2.)</w:t>
      </w:r>
    </w:p>
    <w:p w14:paraId="39D5885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Hra na dechové nástroje (2.)</w:t>
      </w:r>
    </w:p>
    <w:p w14:paraId="4FDB985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mažoretkovém sportu (1.)</w:t>
      </w:r>
    </w:p>
    <w:p w14:paraId="36711B2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Otevřené Mistrovství ČR v silovém trojboji (1.)</w:t>
      </w:r>
    </w:p>
    <w:p w14:paraId="2C2C5CB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šerm družstev (2.)</w:t>
      </w:r>
    </w:p>
    <w:p w14:paraId="3CED003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electric boogie a hip hop (1.)</w:t>
      </w:r>
    </w:p>
    <w:p w14:paraId="6B2E18D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capoeiře (1.)</w:t>
      </w:r>
    </w:p>
    <w:p w14:paraId="627CE32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extraliga volejbalistek kadetek, juniorek (1., 3.)</w:t>
      </w:r>
    </w:p>
    <w:p w14:paraId="6C231539"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atletice (1.)</w:t>
      </w:r>
    </w:p>
    <w:p w14:paraId="18F2258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 kanoistice (2.)</w:t>
      </w:r>
    </w:p>
    <w:p w14:paraId="1C97067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Grand Prix Dance Olomouc 2018 (3.)</w:t>
      </w:r>
    </w:p>
    <w:p w14:paraId="68DFA2D9" w14:textId="77777777" w:rsidR="003D6D8D" w:rsidRPr="00E204C8" w:rsidRDefault="003D6D8D" w:rsidP="00877D1C">
      <w:pPr>
        <w:pStyle w:val="Znaka1textCharChar"/>
        <w:numPr>
          <w:ilvl w:val="0"/>
          <w:numId w:val="6"/>
        </w:numPr>
        <w:tabs>
          <w:tab w:val="clear" w:pos="360"/>
          <w:tab w:val="num" w:pos="397"/>
          <w:tab w:val="num" w:pos="786"/>
          <w:tab w:val="num" w:pos="928"/>
        </w:tabs>
        <w:spacing w:after="60"/>
        <w:ind w:left="397" w:hanging="397"/>
        <w:jc w:val="both"/>
        <w:rPr>
          <w:rStyle w:val="StylKurzva"/>
          <w:rFonts w:asciiTheme="minorHAnsi" w:hAnsiTheme="minorHAnsi" w:cstheme="minorHAnsi"/>
          <w:i w:val="0"/>
          <w:iCs w:val="0"/>
          <w:sz w:val="24"/>
        </w:rPr>
      </w:pPr>
      <w:r w:rsidRPr="002F17BC">
        <w:rPr>
          <w:rFonts w:asciiTheme="minorHAnsi" w:hAnsiTheme="minorHAnsi" w:cstheme="minorHAnsi"/>
          <w:sz w:val="24"/>
        </w:rPr>
        <w:t>Písňová soutěž Bohuslava Martinů (1.)</w:t>
      </w:r>
    </w:p>
    <w:p w14:paraId="153D465D" w14:textId="77777777" w:rsidR="003D6D8D" w:rsidRDefault="003D6D8D" w:rsidP="003D6D8D">
      <w:pPr>
        <w:pStyle w:val="Znaka1textCharChar"/>
        <w:spacing w:after="60"/>
        <w:ind w:left="397" w:hanging="397"/>
        <w:jc w:val="both"/>
        <w:rPr>
          <w:rStyle w:val="StylKurzva"/>
          <w:rFonts w:asciiTheme="minorHAnsi" w:hAnsiTheme="minorHAnsi" w:cstheme="minorHAnsi"/>
          <w:sz w:val="24"/>
        </w:rPr>
      </w:pPr>
    </w:p>
    <w:p w14:paraId="667751B2" w14:textId="2FA2D7CB"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lastRenderedPageBreak/>
        <w:t>Pořadatelské akce</w:t>
      </w:r>
    </w:p>
    <w:p w14:paraId="0A8604F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40. ročník celostátního kola SOČ se zahraniční účastí</w:t>
      </w:r>
    </w:p>
    <w:p w14:paraId="52792F6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Oslavy 150. výročí založení gymnázia</w:t>
      </w:r>
    </w:p>
    <w:p w14:paraId="0E1C5AB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Krajské kolo chemické olympiády C, D</w:t>
      </w:r>
    </w:p>
    <w:p w14:paraId="70CFC45D" w14:textId="77777777" w:rsidR="003D6D8D" w:rsidRPr="002F17BC" w:rsidRDefault="003D6D8D" w:rsidP="00877D1C">
      <w:pPr>
        <w:pStyle w:val="Znaka1textCharChar"/>
        <w:numPr>
          <w:ilvl w:val="0"/>
          <w:numId w:val="6"/>
        </w:numPr>
        <w:tabs>
          <w:tab w:val="num" w:pos="786"/>
          <w:tab w:val="num" w:pos="928"/>
        </w:tabs>
        <w:spacing w:after="60"/>
        <w:jc w:val="both"/>
        <w:rPr>
          <w:rFonts w:asciiTheme="minorHAnsi" w:hAnsiTheme="minorHAnsi" w:cstheme="minorHAnsi"/>
          <w:color w:val="FF0000"/>
          <w:sz w:val="24"/>
        </w:rPr>
      </w:pPr>
      <w:r w:rsidRPr="002F17BC">
        <w:rPr>
          <w:rFonts w:asciiTheme="minorHAnsi" w:hAnsiTheme="minorHAnsi" w:cstheme="minorHAnsi"/>
          <w:sz w:val="24"/>
        </w:rPr>
        <w:t>Okresní kolo matematické olympiády kategorií Z6, Z7, Z8</w:t>
      </w:r>
    </w:p>
    <w:p w14:paraId="6DAD06FD" w14:textId="77777777" w:rsidR="003D6D8D" w:rsidRDefault="003D6D8D" w:rsidP="003D6D8D">
      <w:pPr>
        <w:spacing w:before="120" w:after="60" w:line="240" w:lineRule="auto"/>
        <w:jc w:val="both"/>
        <w:rPr>
          <w:rFonts w:cstheme="minorHAnsi"/>
          <w:b/>
          <w:sz w:val="24"/>
        </w:rPr>
      </w:pPr>
    </w:p>
    <w:p w14:paraId="21F204A2"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Šternberk, Horní náměstí 5</w:t>
      </w:r>
    </w:p>
    <w:p w14:paraId="5CA883E8"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47D938F1"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Celostátní kolo olympiády z německého jazyka (2.)</w:t>
      </w:r>
    </w:p>
    <w:p w14:paraId="736A5156" w14:textId="77777777" w:rsidR="003D6D8D" w:rsidRDefault="003D6D8D" w:rsidP="003D6D8D">
      <w:pPr>
        <w:spacing w:before="120" w:after="60" w:line="240" w:lineRule="auto"/>
        <w:jc w:val="both"/>
        <w:rPr>
          <w:rFonts w:cstheme="minorHAnsi"/>
          <w:b/>
          <w:sz w:val="24"/>
        </w:rPr>
      </w:pPr>
    </w:p>
    <w:p w14:paraId="50BF3DA3"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Uničov, Gymnazijní 257</w:t>
      </w:r>
    </w:p>
    <w:p w14:paraId="53AC778C" w14:textId="77777777" w:rsidR="003D6D8D" w:rsidRPr="002F17BC" w:rsidRDefault="003D6D8D" w:rsidP="003D6D8D">
      <w:pPr>
        <w:pStyle w:val="Znaka1textCharChar"/>
        <w:tabs>
          <w:tab w:val="num" w:pos="786"/>
          <w:tab w:val="num" w:pos="928"/>
        </w:tabs>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1A730DD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Celostátní kolo SOČ (3.)</w:t>
      </w:r>
    </w:p>
    <w:p w14:paraId="4AE63AEF" w14:textId="77777777" w:rsidR="003D6D8D" w:rsidRDefault="003D6D8D" w:rsidP="003D6D8D">
      <w:pPr>
        <w:spacing w:before="120" w:after="60" w:line="240" w:lineRule="auto"/>
        <w:jc w:val="both"/>
        <w:rPr>
          <w:rFonts w:cstheme="minorHAnsi"/>
          <w:b/>
          <w:sz w:val="24"/>
        </w:rPr>
      </w:pPr>
    </w:p>
    <w:p w14:paraId="7D6FB026"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Šumperk, Masarykovo náměstí 8</w:t>
      </w:r>
    </w:p>
    <w:p w14:paraId="40C58D07"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75C01CA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 xml:space="preserve">Logická olympiáda </w:t>
      </w:r>
    </w:p>
    <w:p w14:paraId="661948E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Španělská konverzace (1.)</w:t>
      </w:r>
    </w:p>
    <w:p w14:paraId="730FA6E7"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3A82E0F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Přespolní běh</w:t>
      </w:r>
    </w:p>
    <w:p w14:paraId="49FCE65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Corny pohár v atletice</w:t>
      </w:r>
    </w:p>
    <w:p w14:paraId="061DF24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Futsalová liga</w:t>
      </w:r>
    </w:p>
    <w:p w14:paraId="45E335C6"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 xml:space="preserve">Pohár rozhlasu v atletice </w:t>
      </w:r>
    </w:p>
    <w:p w14:paraId="3892D36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Silový čtyřboj</w:t>
      </w:r>
    </w:p>
    <w:p w14:paraId="73C60F61"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Florbal</w:t>
      </w:r>
    </w:p>
    <w:p w14:paraId="1048F61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Basketbal</w:t>
      </w:r>
    </w:p>
    <w:p w14:paraId="5A14F7DD" w14:textId="77777777" w:rsidR="003D6D8D" w:rsidRDefault="003D6D8D" w:rsidP="003D6D8D">
      <w:pPr>
        <w:spacing w:before="120" w:after="60" w:line="240" w:lineRule="auto"/>
        <w:jc w:val="both"/>
        <w:rPr>
          <w:rFonts w:cstheme="minorHAnsi"/>
          <w:b/>
          <w:sz w:val="24"/>
        </w:rPr>
      </w:pPr>
    </w:p>
    <w:p w14:paraId="7175C5A1"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Gymnázium, Zábřeh, náměstí Osvobození 20</w:t>
      </w:r>
    </w:p>
    <w:p w14:paraId="4E2BA45A" w14:textId="77777777" w:rsidR="003D6D8D" w:rsidRPr="002F17BC" w:rsidRDefault="003D6D8D" w:rsidP="003D6D8D">
      <w:pPr>
        <w:pStyle w:val="Znaka1textCharChar"/>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7B4CFC1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1. jarní pochod – memoriál Arnošta Valenty</w:t>
      </w:r>
    </w:p>
    <w:p w14:paraId="536EFD2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Zábřežské hry</w:t>
      </w:r>
    </w:p>
    <w:p w14:paraId="63F3A1DB"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Den mateřského jazyka pro ZŠ</w:t>
      </w:r>
    </w:p>
    <w:p w14:paraId="149527BA" w14:textId="77777777" w:rsidR="003D6D8D" w:rsidRDefault="003D6D8D" w:rsidP="003D6D8D">
      <w:pPr>
        <w:spacing w:before="120" w:after="60" w:line="240" w:lineRule="auto"/>
        <w:jc w:val="both"/>
        <w:rPr>
          <w:rFonts w:cstheme="minorHAnsi"/>
          <w:b/>
          <w:bCs/>
          <w:sz w:val="24"/>
        </w:rPr>
      </w:pPr>
    </w:p>
    <w:p w14:paraId="3921C3E4"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 xml:space="preserve">Gymnázium, Jeseník, Komenského 281  </w:t>
      </w:r>
    </w:p>
    <w:p w14:paraId="5F64D9F1" w14:textId="77777777" w:rsidR="003D6D8D" w:rsidRPr="002F17BC" w:rsidRDefault="003D6D8D" w:rsidP="003D6D8D">
      <w:pPr>
        <w:pStyle w:val="Znaka1textCharChar"/>
        <w:spacing w:after="60"/>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Mezinárodní soutěže</w:t>
      </w:r>
    </w:p>
    <w:p w14:paraId="3B09E3C5" w14:textId="77777777" w:rsidR="003D6D8D" w:rsidRPr="002F17BC" w:rsidRDefault="003D6D8D" w:rsidP="00877D1C">
      <w:pPr>
        <w:pStyle w:val="Znaka1textCharChar"/>
        <w:numPr>
          <w:ilvl w:val="0"/>
          <w:numId w:val="10"/>
        </w:numPr>
        <w:spacing w:after="60"/>
        <w:ind w:left="397" w:hanging="397"/>
        <w:jc w:val="both"/>
        <w:rPr>
          <w:rFonts w:asciiTheme="minorHAnsi" w:hAnsiTheme="minorHAnsi" w:cstheme="minorHAnsi"/>
          <w:i/>
          <w:iCs/>
          <w:sz w:val="24"/>
        </w:rPr>
      </w:pPr>
      <w:r w:rsidRPr="002F17BC">
        <w:rPr>
          <w:rFonts w:asciiTheme="minorHAnsi" w:hAnsiTheme="minorHAnsi" w:cstheme="minorHAnsi"/>
          <w:sz w:val="24"/>
        </w:rPr>
        <w:t>Semifinal Southeast First Lego League, Lodž</w:t>
      </w:r>
    </w:p>
    <w:p w14:paraId="0573C1A7" w14:textId="77777777" w:rsidR="003D6D8D" w:rsidRPr="002F17BC" w:rsidRDefault="003D6D8D" w:rsidP="00877D1C">
      <w:pPr>
        <w:pStyle w:val="Znaka1textCharChar"/>
        <w:numPr>
          <w:ilvl w:val="0"/>
          <w:numId w:val="10"/>
        </w:numPr>
        <w:spacing w:after="60"/>
        <w:ind w:left="397" w:hanging="397"/>
        <w:jc w:val="both"/>
        <w:rPr>
          <w:rFonts w:asciiTheme="minorHAnsi" w:hAnsiTheme="minorHAnsi" w:cstheme="minorHAnsi"/>
          <w:i/>
          <w:iCs/>
          <w:sz w:val="24"/>
        </w:rPr>
      </w:pPr>
      <w:r w:rsidRPr="002F17BC">
        <w:rPr>
          <w:rFonts w:asciiTheme="minorHAnsi" w:hAnsiTheme="minorHAnsi" w:cstheme="minorHAnsi"/>
          <w:sz w:val="24"/>
        </w:rPr>
        <w:lastRenderedPageBreak/>
        <w:t>Central Europe Final First Lego League, Aachen</w:t>
      </w:r>
    </w:p>
    <w:p w14:paraId="44D8E947" w14:textId="77777777" w:rsidR="003D6D8D" w:rsidRPr="002F17BC" w:rsidRDefault="003D6D8D" w:rsidP="00877D1C">
      <w:pPr>
        <w:pStyle w:val="Znaka1textCharChar"/>
        <w:numPr>
          <w:ilvl w:val="0"/>
          <w:numId w:val="10"/>
        </w:numPr>
        <w:spacing w:after="60"/>
        <w:ind w:left="397" w:hanging="397"/>
        <w:jc w:val="both"/>
        <w:rPr>
          <w:rFonts w:asciiTheme="minorHAnsi" w:hAnsiTheme="minorHAnsi" w:cstheme="minorHAnsi"/>
          <w:i/>
          <w:iCs/>
          <w:sz w:val="24"/>
        </w:rPr>
      </w:pPr>
      <w:r w:rsidRPr="002F17BC">
        <w:rPr>
          <w:rFonts w:asciiTheme="minorHAnsi" w:hAnsiTheme="minorHAnsi" w:cstheme="minorHAnsi"/>
          <w:sz w:val="24"/>
        </w:rPr>
        <w:t>World Festival Final First Lego League, Detroit (4.)</w:t>
      </w:r>
    </w:p>
    <w:p w14:paraId="507A18D1" w14:textId="77777777" w:rsidR="003D6D8D" w:rsidRPr="00E204C8" w:rsidRDefault="003D6D8D" w:rsidP="00877D1C">
      <w:pPr>
        <w:pStyle w:val="Znaka1textCharChar"/>
        <w:numPr>
          <w:ilvl w:val="0"/>
          <w:numId w:val="10"/>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 xml:space="preserve">Sjezdové lyžování </w:t>
      </w:r>
    </w:p>
    <w:p w14:paraId="7716E376"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44212864" w14:textId="77777777" w:rsidR="003D6D8D" w:rsidRPr="002F17BC" w:rsidRDefault="003D6D8D" w:rsidP="00877D1C">
      <w:pPr>
        <w:pStyle w:val="Znaka1textCharChar"/>
        <w:numPr>
          <w:ilvl w:val="0"/>
          <w:numId w:val="10"/>
        </w:numPr>
        <w:spacing w:after="60"/>
        <w:ind w:left="397" w:hanging="397"/>
        <w:jc w:val="both"/>
        <w:rPr>
          <w:rFonts w:asciiTheme="minorHAnsi" w:hAnsiTheme="minorHAnsi" w:cstheme="minorHAnsi"/>
          <w:i/>
          <w:iCs/>
          <w:sz w:val="24"/>
        </w:rPr>
      </w:pPr>
      <w:r w:rsidRPr="002F17BC">
        <w:rPr>
          <w:rFonts w:asciiTheme="minorHAnsi" w:hAnsiTheme="minorHAnsi" w:cstheme="minorHAnsi"/>
          <w:sz w:val="24"/>
        </w:rPr>
        <w:t>First Lego League (1.)</w:t>
      </w:r>
    </w:p>
    <w:p w14:paraId="47176E5A" w14:textId="77777777" w:rsidR="003D6D8D" w:rsidRPr="002F17BC" w:rsidRDefault="003D6D8D" w:rsidP="00877D1C">
      <w:pPr>
        <w:pStyle w:val="Znaka1textCharChar"/>
        <w:numPr>
          <w:ilvl w:val="0"/>
          <w:numId w:val="10"/>
        </w:numPr>
        <w:spacing w:after="60"/>
        <w:ind w:left="397" w:hanging="397"/>
        <w:jc w:val="both"/>
        <w:rPr>
          <w:rFonts w:asciiTheme="minorHAnsi" w:hAnsiTheme="minorHAnsi" w:cstheme="minorHAnsi"/>
          <w:i/>
          <w:iCs/>
          <w:sz w:val="24"/>
        </w:rPr>
      </w:pPr>
      <w:r w:rsidRPr="002F17BC">
        <w:rPr>
          <w:rFonts w:asciiTheme="minorHAnsi" w:hAnsiTheme="minorHAnsi" w:cstheme="minorHAnsi"/>
          <w:sz w:val="24"/>
        </w:rPr>
        <w:t>Astronomická olympiáda (3.)</w:t>
      </w:r>
    </w:p>
    <w:p w14:paraId="68F14D5B" w14:textId="77777777" w:rsidR="003D6D8D" w:rsidRPr="00E204C8" w:rsidRDefault="003D6D8D" w:rsidP="00877D1C">
      <w:pPr>
        <w:pStyle w:val="Znaka1textCharChar"/>
        <w:numPr>
          <w:ilvl w:val="0"/>
          <w:numId w:val="10"/>
        </w:numPr>
        <w:spacing w:after="60"/>
        <w:ind w:left="397" w:hanging="397"/>
        <w:jc w:val="both"/>
        <w:rPr>
          <w:rStyle w:val="StylKurzva"/>
          <w:rFonts w:asciiTheme="minorHAnsi" w:hAnsiTheme="minorHAnsi" w:cstheme="minorHAnsi"/>
          <w:sz w:val="24"/>
        </w:rPr>
      </w:pPr>
      <w:r w:rsidRPr="002F17BC">
        <w:rPr>
          <w:rFonts w:asciiTheme="minorHAnsi" w:hAnsiTheme="minorHAnsi" w:cstheme="minorHAnsi"/>
          <w:sz w:val="24"/>
        </w:rPr>
        <w:t>M</w:t>
      </w:r>
      <w:r>
        <w:rPr>
          <w:rFonts w:asciiTheme="minorHAnsi" w:hAnsiTheme="minorHAnsi" w:cstheme="minorHAnsi"/>
          <w:sz w:val="24"/>
        </w:rPr>
        <w:t>i</w:t>
      </w:r>
      <w:r w:rsidRPr="002F17BC">
        <w:rPr>
          <w:rFonts w:asciiTheme="minorHAnsi" w:hAnsiTheme="minorHAnsi" w:cstheme="minorHAnsi"/>
          <w:sz w:val="24"/>
        </w:rPr>
        <w:t>strovství ČR v běžeckém lyžování (3.)</w:t>
      </w:r>
    </w:p>
    <w:p w14:paraId="0C319406" w14:textId="77777777" w:rsidR="003D6D8D" w:rsidRPr="002F17BC" w:rsidRDefault="003D6D8D" w:rsidP="003D6D8D">
      <w:pPr>
        <w:pStyle w:val="Znaka1textCharChar"/>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6508563C" w14:textId="77777777" w:rsidR="003D6D8D" w:rsidRPr="002F17BC" w:rsidRDefault="003D6D8D" w:rsidP="00877D1C">
      <w:pPr>
        <w:pStyle w:val="Znaka1textCharChar"/>
        <w:numPr>
          <w:ilvl w:val="0"/>
          <w:numId w:val="24"/>
        </w:numP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10. ročník soutěže robotické soutěže Roboj Jeseník</w:t>
      </w:r>
    </w:p>
    <w:p w14:paraId="0BE13483" w14:textId="77777777" w:rsidR="003D6D8D" w:rsidRDefault="003D6D8D" w:rsidP="003D6D8D">
      <w:pPr>
        <w:spacing w:before="120" w:after="60" w:line="240" w:lineRule="auto"/>
        <w:jc w:val="both"/>
        <w:rPr>
          <w:rFonts w:cstheme="minorHAnsi"/>
          <w:b/>
          <w:bCs/>
          <w:sz w:val="24"/>
        </w:rPr>
      </w:pPr>
    </w:p>
    <w:p w14:paraId="59A82A9A" w14:textId="77777777" w:rsidR="003D6D8D" w:rsidRDefault="003D6D8D" w:rsidP="003D6D8D">
      <w:pPr>
        <w:spacing w:before="120" w:after="60" w:line="240" w:lineRule="auto"/>
        <w:jc w:val="both"/>
        <w:rPr>
          <w:rFonts w:cstheme="minorHAnsi"/>
          <w:b/>
          <w:bCs/>
          <w:sz w:val="24"/>
        </w:rPr>
      </w:pPr>
      <w:r w:rsidRPr="002F17BC">
        <w:rPr>
          <w:rFonts w:cstheme="minorHAnsi"/>
          <w:b/>
          <w:bCs/>
          <w:sz w:val="24"/>
        </w:rPr>
        <w:t>Reálné gymnázium a základní škola města Prostějova, Studentská ul. 2</w:t>
      </w:r>
    </w:p>
    <w:p w14:paraId="23774BCF" w14:textId="77777777" w:rsidR="003D6D8D" w:rsidRPr="00E204C8" w:rsidRDefault="003D6D8D" w:rsidP="003D6D8D">
      <w:pPr>
        <w:spacing w:before="120" w:after="60" w:line="240" w:lineRule="auto"/>
        <w:jc w:val="both"/>
        <w:rPr>
          <w:rFonts w:cstheme="minorHAnsi"/>
          <w:b/>
          <w:bCs/>
          <w:sz w:val="24"/>
        </w:rPr>
      </w:pPr>
      <w:r w:rsidRPr="002F17BC">
        <w:rPr>
          <w:rFonts w:cstheme="minorHAnsi"/>
          <w:i/>
          <w:iCs/>
          <w:sz w:val="24"/>
        </w:rPr>
        <w:t>Mezinárodní soutěže</w:t>
      </w:r>
    </w:p>
    <w:p w14:paraId="32A41353" w14:textId="4795352F" w:rsidR="003D6D8D" w:rsidRPr="002F17BC" w:rsidRDefault="003D6D8D" w:rsidP="00877D1C">
      <w:pPr>
        <w:numPr>
          <w:ilvl w:val="0"/>
          <w:numId w:val="21"/>
        </w:numPr>
        <w:spacing w:after="60" w:line="240" w:lineRule="auto"/>
        <w:ind w:left="397" w:hanging="397"/>
        <w:jc w:val="both"/>
        <w:rPr>
          <w:rFonts w:cstheme="minorHAnsi"/>
          <w:i/>
          <w:iCs/>
          <w:sz w:val="24"/>
        </w:rPr>
      </w:pPr>
      <w:r w:rsidRPr="002F17BC">
        <w:rPr>
          <w:rFonts w:cstheme="minorHAnsi"/>
          <w:sz w:val="24"/>
        </w:rPr>
        <w:t>China Adolescents Science and Technology Innovation Con</w:t>
      </w:r>
      <w:r w:rsidR="00B6335E">
        <w:rPr>
          <w:rFonts w:cstheme="minorHAnsi"/>
          <w:sz w:val="24"/>
        </w:rPr>
        <w:t>test (CASTIC 2018) - finále 33. </w:t>
      </w:r>
      <w:r w:rsidRPr="002F17BC">
        <w:rPr>
          <w:rFonts w:cstheme="minorHAnsi"/>
          <w:sz w:val="24"/>
        </w:rPr>
        <w:t>ročníku mezinárodní celočínské soutěže odborných projektů (1.</w:t>
      </w:r>
      <w:r w:rsidRPr="002F17BC">
        <w:rPr>
          <w:rFonts w:cstheme="minorHAnsi"/>
          <w:sz w:val="24"/>
          <w:lang w:eastAsia="cs-CZ"/>
        </w:rPr>
        <w:t>)</w:t>
      </w:r>
    </w:p>
    <w:p w14:paraId="5B8629CC" w14:textId="77777777" w:rsidR="003D6D8D" w:rsidRPr="002F17BC" w:rsidRDefault="003D6D8D" w:rsidP="003D6D8D">
      <w:pPr>
        <w:pStyle w:val="Znaka1textCharChar"/>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44FE5E5C"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Středoškolská odborná činnost, obor biologie (2.)</w:t>
      </w:r>
    </w:p>
    <w:p w14:paraId="6D76D4CC"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WAZZUP - soutěž prezentací v anglickém jazyce, Lingea s.r.o., kategorie A SŠ (1.)</w:t>
      </w:r>
    </w:p>
    <w:p w14:paraId="02CE8D19" w14:textId="77777777" w:rsidR="003D6D8D" w:rsidRDefault="003D6D8D" w:rsidP="003D6D8D">
      <w:pPr>
        <w:spacing w:before="120" w:after="60" w:line="240" w:lineRule="auto"/>
        <w:jc w:val="both"/>
        <w:rPr>
          <w:rFonts w:cstheme="minorHAnsi"/>
          <w:b/>
          <w:bCs/>
          <w:sz w:val="24"/>
        </w:rPr>
      </w:pPr>
    </w:p>
    <w:p w14:paraId="4907BCA4"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Cyrilometodějské gymnázium, základní škola a mateřská škola v Prostějově</w:t>
      </w:r>
    </w:p>
    <w:p w14:paraId="48DCC123"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Mezinárodní soutěže</w:t>
      </w:r>
    </w:p>
    <w:p w14:paraId="57EA3939" w14:textId="77777777" w:rsidR="003D6D8D" w:rsidRPr="002F17BC" w:rsidRDefault="003D6D8D" w:rsidP="00877D1C">
      <w:pPr>
        <w:pStyle w:val="Odstavecseseznamem"/>
        <w:numPr>
          <w:ilvl w:val="0"/>
          <w:numId w:val="22"/>
        </w:numPr>
        <w:spacing w:after="60" w:line="240" w:lineRule="auto"/>
        <w:jc w:val="both"/>
        <w:rPr>
          <w:rFonts w:cstheme="minorHAnsi"/>
          <w:i/>
          <w:iCs/>
          <w:sz w:val="24"/>
        </w:rPr>
      </w:pPr>
      <w:r w:rsidRPr="002F17BC">
        <w:rPr>
          <w:rFonts w:cstheme="minorHAnsi"/>
          <w:sz w:val="24"/>
        </w:rPr>
        <w:t>Mezinárodní výtvarná soutěž Lidice (čestné uznání)</w:t>
      </w:r>
    </w:p>
    <w:p w14:paraId="4FA233EC" w14:textId="77777777" w:rsidR="003D6D8D" w:rsidRPr="002F17BC" w:rsidRDefault="003D6D8D" w:rsidP="003D6D8D">
      <w:pPr>
        <w:pStyle w:val="Znaka1textCharChar"/>
        <w:spacing w:after="60"/>
        <w:jc w:val="both"/>
        <w:rPr>
          <w:rStyle w:val="StylKurzva"/>
          <w:rFonts w:asciiTheme="minorHAnsi" w:hAnsiTheme="minorHAnsi" w:cstheme="minorHAnsi"/>
          <w:i w:val="0"/>
          <w:iCs w:val="0"/>
          <w:sz w:val="24"/>
        </w:rPr>
      </w:pPr>
      <w:r w:rsidRPr="002F17BC">
        <w:rPr>
          <w:rStyle w:val="StylKurzva"/>
          <w:rFonts w:asciiTheme="minorHAnsi" w:hAnsiTheme="minorHAnsi" w:cstheme="minorHAnsi"/>
          <w:sz w:val="24"/>
        </w:rPr>
        <w:t>Celostátní soutěže</w:t>
      </w:r>
    </w:p>
    <w:p w14:paraId="1CAEB403"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Ústřední kolo soutěže v programování (1.)</w:t>
      </w:r>
    </w:p>
    <w:p w14:paraId="753C914E" w14:textId="77777777" w:rsidR="003D6D8D" w:rsidRPr="00E204C8" w:rsidRDefault="003D6D8D" w:rsidP="00877D1C">
      <w:pPr>
        <w:pStyle w:val="Znaka1textCharChar"/>
        <w:numPr>
          <w:ilvl w:val="0"/>
          <w:numId w:val="21"/>
        </w:numPr>
        <w:spacing w:after="60"/>
        <w:jc w:val="both"/>
        <w:rPr>
          <w:rStyle w:val="StylKurzva"/>
          <w:rFonts w:asciiTheme="minorHAnsi" w:hAnsiTheme="minorHAnsi" w:cstheme="minorHAnsi"/>
          <w:i w:val="0"/>
          <w:iCs w:val="0"/>
          <w:sz w:val="24"/>
        </w:rPr>
      </w:pPr>
      <w:r w:rsidRPr="002F17BC">
        <w:rPr>
          <w:rFonts w:asciiTheme="minorHAnsi" w:hAnsiTheme="minorHAnsi" w:cstheme="minorHAnsi"/>
          <w:sz w:val="24"/>
        </w:rPr>
        <w:t>Soutěž v programování (1.)</w:t>
      </w:r>
    </w:p>
    <w:p w14:paraId="2F9F62B6" w14:textId="77777777" w:rsidR="003D6D8D" w:rsidRPr="002F17BC" w:rsidRDefault="003D6D8D" w:rsidP="003D6D8D">
      <w:pPr>
        <w:pStyle w:val="Znaka1textCharChar"/>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109A9FE2"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Plavecký pohár CMG</w:t>
      </w:r>
    </w:p>
    <w:p w14:paraId="16F46AAF" w14:textId="77777777" w:rsidR="003D6D8D" w:rsidRDefault="003D6D8D" w:rsidP="003D6D8D">
      <w:pPr>
        <w:spacing w:before="120" w:after="60" w:line="240" w:lineRule="auto"/>
        <w:jc w:val="both"/>
        <w:rPr>
          <w:rFonts w:cstheme="minorHAnsi"/>
          <w:b/>
          <w:sz w:val="24"/>
        </w:rPr>
      </w:pPr>
    </w:p>
    <w:p w14:paraId="39AD7D49"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škola elektrotechnická, Lipník nad Bečvou, Tyršova 781</w:t>
      </w:r>
    </w:p>
    <w:p w14:paraId="4FAC3ED2" w14:textId="77777777" w:rsidR="003D6D8D" w:rsidRPr="002F17BC" w:rsidRDefault="003D6D8D" w:rsidP="003D6D8D">
      <w:pPr>
        <w:spacing w:before="120" w:after="60" w:line="240" w:lineRule="auto"/>
        <w:jc w:val="both"/>
        <w:rPr>
          <w:rFonts w:cstheme="minorHAnsi"/>
          <w:i/>
          <w:sz w:val="24"/>
        </w:rPr>
      </w:pPr>
      <w:r w:rsidRPr="002F17BC">
        <w:rPr>
          <w:rFonts w:cstheme="minorHAnsi"/>
          <w:i/>
          <w:sz w:val="24"/>
        </w:rPr>
        <w:t>Pořadatelské akce</w:t>
      </w:r>
    </w:p>
    <w:p w14:paraId="1DF2EE4F" w14:textId="77777777" w:rsidR="003D6D8D" w:rsidRPr="002F17BC" w:rsidRDefault="003D6D8D" w:rsidP="00877D1C">
      <w:pPr>
        <w:numPr>
          <w:ilvl w:val="0"/>
          <w:numId w:val="9"/>
        </w:numPr>
        <w:spacing w:before="120" w:after="60" w:line="240" w:lineRule="auto"/>
        <w:ind w:left="357" w:hanging="357"/>
        <w:contextualSpacing/>
        <w:jc w:val="both"/>
        <w:rPr>
          <w:rFonts w:cstheme="minorHAnsi"/>
          <w:sz w:val="24"/>
        </w:rPr>
      </w:pPr>
      <w:r w:rsidRPr="002F17BC">
        <w:rPr>
          <w:rFonts w:cstheme="minorHAnsi"/>
          <w:sz w:val="24"/>
        </w:rPr>
        <w:t>„Objev v sobě ajťáka“ – regionální soutěž žáků základních škol</w:t>
      </w:r>
    </w:p>
    <w:p w14:paraId="0BAD1562" w14:textId="77777777" w:rsidR="003D6D8D" w:rsidRPr="002F17BC" w:rsidRDefault="003D6D8D" w:rsidP="00877D1C">
      <w:pPr>
        <w:numPr>
          <w:ilvl w:val="0"/>
          <w:numId w:val="9"/>
        </w:numPr>
        <w:spacing w:before="120" w:after="60" w:line="240" w:lineRule="auto"/>
        <w:ind w:left="357" w:hanging="357"/>
        <w:contextualSpacing/>
        <w:jc w:val="both"/>
        <w:rPr>
          <w:rFonts w:cstheme="minorHAnsi"/>
          <w:sz w:val="24"/>
        </w:rPr>
      </w:pPr>
      <w:r w:rsidRPr="002F17BC">
        <w:rPr>
          <w:rFonts w:cstheme="minorHAnsi"/>
          <w:sz w:val="24"/>
        </w:rPr>
        <w:t>„Objev v sobě elektrikáře“ – regionální soutěž žáků základních škol</w:t>
      </w:r>
    </w:p>
    <w:p w14:paraId="0A1A0B6D" w14:textId="77777777" w:rsidR="003D6D8D" w:rsidRPr="002F17BC" w:rsidRDefault="003D6D8D" w:rsidP="00877D1C">
      <w:pPr>
        <w:numPr>
          <w:ilvl w:val="0"/>
          <w:numId w:val="9"/>
        </w:numPr>
        <w:spacing w:before="120" w:after="60" w:line="240" w:lineRule="auto"/>
        <w:ind w:left="357" w:hanging="357"/>
        <w:contextualSpacing/>
        <w:jc w:val="both"/>
        <w:rPr>
          <w:rFonts w:cstheme="minorHAnsi"/>
          <w:sz w:val="24"/>
        </w:rPr>
      </w:pPr>
      <w:r w:rsidRPr="002F17BC">
        <w:rPr>
          <w:rFonts w:cstheme="minorHAnsi"/>
          <w:sz w:val="24"/>
        </w:rPr>
        <w:t>Pišqworky 2017 (oblastní kolo)</w:t>
      </w:r>
    </w:p>
    <w:p w14:paraId="2434F844" w14:textId="77777777" w:rsidR="003D6D8D" w:rsidRDefault="003D6D8D" w:rsidP="003D6D8D">
      <w:pPr>
        <w:spacing w:before="120" w:after="60" w:line="240" w:lineRule="auto"/>
        <w:jc w:val="both"/>
        <w:rPr>
          <w:rFonts w:cstheme="minorHAnsi"/>
          <w:b/>
          <w:sz w:val="24"/>
        </w:rPr>
      </w:pPr>
    </w:p>
    <w:p w14:paraId="1F250DDD"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škola technická, Přerov, Kouřílkova 8</w:t>
      </w:r>
    </w:p>
    <w:p w14:paraId="6B91A3DC"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 xml:space="preserve">Mezinárodní soutěže </w:t>
      </w:r>
    </w:p>
    <w:p w14:paraId="4D482130"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i/>
          <w:sz w:val="24"/>
        </w:rPr>
      </w:pPr>
      <w:r w:rsidRPr="002F17BC">
        <w:rPr>
          <w:rFonts w:cstheme="minorHAnsi"/>
          <w:sz w:val="24"/>
        </w:rPr>
        <w:t>„Zlatý pilník” – soutěž zručnosti žáků středních škol – obor vzdělání Strojní mechanik</w:t>
      </w:r>
    </w:p>
    <w:p w14:paraId="632E086D" w14:textId="77777777" w:rsidR="003D6D8D" w:rsidRPr="002F17BC" w:rsidRDefault="003D6D8D" w:rsidP="003D6D8D">
      <w:pPr>
        <w:tabs>
          <w:tab w:val="num" w:pos="928"/>
        </w:tabs>
        <w:spacing w:before="120" w:after="60" w:line="240" w:lineRule="auto"/>
        <w:jc w:val="both"/>
        <w:rPr>
          <w:rFonts w:cstheme="minorHAnsi"/>
          <w:i/>
          <w:sz w:val="24"/>
        </w:rPr>
      </w:pPr>
      <w:r w:rsidRPr="002F17BC">
        <w:rPr>
          <w:rFonts w:cstheme="minorHAnsi"/>
          <w:i/>
          <w:sz w:val="24"/>
        </w:rPr>
        <w:t>Pořadatelské akce</w:t>
      </w:r>
    </w:p>
    <w:p w14:paraId="78061D34" w14:textId="77777777" w:rsidR="003D6D8D" w:rsidRPr="002F17BC" w:rsidRDefault="003D6D8D" w:rsidP="00877D1C">
      <w:pPr>
        <w:numPr>
          <w:ilvl w:val="0"/>
          <w:numId w:val="6"/>
        </w:numPr>
        <w:spacing w:after="60" w:line="240" w:lineRule="auto"/>
        <w:jc w:val="both"/>
        <w:rPr>
          <w:rFonts w:cstheme="minorHAnsi"/>
          <w:b/>
          <w:sz w:val="24"/>
        </w:rPr>
      </w:pPr>
      <w:r w:rsidRPr="002F17BC">
        <w:rPr>
          <w:rFonts w:cstheme="minorHAnsi"/>
          <w:sz w:val="24"/>
        </w:rPr>
        <w:lastRenderedPageBreak/>
        <w:t>Wolkerův Prostějov – 18. ročník okresní přehlídky v uměleckém přednesu sólistů</w:t>
      </w:r>
    </w:p>
    <w:p w14:paraId="5BDE2C80" w14:textId="77777777" w:rsidR="003D6D8D" w:rsidRDefault="003D6D8D" w:rsidP="003D6D8D">
      <w:pPr>
        <w:spacing w:before="120" w:after="60" w:line="240" w:lineRule="auto"/>
        <w:jc w:val="both"/>
        <w:rPr>
          <w:rFonts w:cstheme="minorHAnsi"/>
          <w:b/>
          <w:sz w:val="24"/>
        </w:rPr>
      </w:pPr>
    </w:p>
    <w:p w14:paraId="1D9B4B67" w14:textId="148C0D12" w:rsidR="003D6D8D" w:rsidRPr="002F17BC" w:rsidRDefault="003D6D8D" w:rsidP="003D6D8D">
      <w:pPr>
        <w:spacing w:before="240" w:after="60" w:line="240" w:lineRule="auto"/>
        <w:jc w:val="both"/>
        <w:rPr>
          <w:rFonts w:cstheme="minorHAnsi"/>
          <w:b/>
          <w:sz w:val="24"/>
        </w:rPr>
      </w:pPr>
      <w:r w:rsidRPr="002F17BC">
        <w:rPr>
          <w:rFonts w:cstheme="minorHAnsi"/>
          <w:b/>
          <w:sz w:val="24"/>
        </w:rPr>
        <w:t>Střední škola technická a zemědělská Mohelnice</w:t>
      </w:r>
    </w:p>
    <w:p w14:paraId="69A87D77"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7FE23045"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„Zlatý pilník” – soutěž zručnosti žáků středních škol – obor vzdělání Nástrojař</w:t>
      </w:r>
    </w:p>
    <w:p w14:paraId="2362B271" w14:textId="77777777" w:rsidR="003D6D8D" w:rsidRPr="002F17BC" w:rsidRDefault="003D6D8D" w:rsidP="003D6D8D">
      <w:pPr>
        <w:spacing w:before="120" w:after="60" w:line="240" w:lineRule="auto"/>
        <w:jc w:val="both"/>
        <w:rPr>
          <w:rFonts w:cstheme="minorHAnsi"/>
          <w:i/>
          <w:iCs/>
          <w:sz w:val="24"/>
        </w:rPr>
      </w:pPr>
      <w:r w:rsidRPr="002F17BC">
        <w:rPr>
          <w:rFonts w:cstheme="minorHAnsi"/>
          <w:i/>
          <w:iCs/>
          <w:sz w:val="24"/>
        </w:rPr>
        <w:t>Celostátní soutěže</w:t>
      </w:r>
    </w:p>
    <w:p w14:paraId="1C6457C5" w14:textId="77777777" w:rsidR="003D6D8D" w:rsidRPr="002F17BC" w:rsidRDefault="003D6D8D" w:rsidP="00877D1C">
      <w:pPr>
        <w:numPr>
          <w:ilvl w:val="0"/>
          <w:numId w:val="8"/>
        </w:numPr>
        <w:tabs>
          <w:tab w:val="num" w:pos="928"/>
        </w:tabs>
        <w:spacing w:after="60" w:line="240" w:lineRule="auto"/>
        <w:ind w:left="360"/>
        <w:jc w:val="both"/>
        <w:rPr>
          <w:rFonts w:eastAsia="Calibri" w:cstheme="minorHAnsi"/>
          <w:bCs/>
          <w:sz w:val="24"/>
          <w:lang w:eastAsia="cs-CZ"/>
        </w:rPr>
      </w:pPr>
      <w:r w:rsidRPr="002F17BC">
        <w:rPr>
          <w:rFonts w:eastAsia="Calibri" w:cstheme="minorHAnsi"/>
          <w:bCs/>
          <w:sz w:val="24"/>
          <w:lang w:eastAsia="cs-CZ"/>
        </w:rPr>
        <w:t>Putovní pohár SINUMERIC CUP 2017 partnerské školy Siemens (1.)</w:t>
      </w:r>
    </w:p>
    <w:p w14:paraId="5087D551" w14:textId="77777777" w:rsidR="003D6D8D" w:rsidRPr="002F17BC" w:rsidRDefault="003D6D8D" w:rsidP="00877D1C">
      <w:pPr>
        <w:numPr>
          <w:ilvl w:val="0"/>
          <w:numId w:val="8"/>
        </w:numPr>
        <w:spacing w:after="60" w:line="240" w:lineRule="auto"/>
        <w:ind w:left="142" w:hanging="142"/>
        <w:jc w:val="both"/>
        <w:rPr>
          <w:rFonts w:cstheme="minorHAnsi"/>
          <w:sz w:val="24"/>
        </w:rPr>
      </w:pPr>
      <w:r w:rsidRPr="002F17BC">
        <w:rPr>
          <w:rFonts w:cstheme="minorHAnsi"/>
          <w:sz w:val="24"/>
        </w:rPr>
        <w:t xml:space="preserve">   Soutěž mladých strojařů v programování CNC obráběcích strojů na Mezinárodním</w:t>
      </w:r>
    </w:p>
    <w:p w14:paraId="060F5979" w14:textId="77777777" w:rsidR="003D6D8D" w:rsidRPr="002F17BC" w:rsidRDefault="003D6D8D" w:rsidP="003D6D8D">
      <w:pPr>
        <w:tabs>
          <w:tab w:val="num" w:pos="928"/>
        </w:tabs>
        <w:spacing w:after="60" w:line="240" w:lineRule="auto"/>
        <w:ind w:left="142"/>
        <w:jc w:val="both"/>
        <w:rPr>
          <w:rFonts w:cstheme="minorHAnsi"/>
          <w:sz w:val="24"/>
        </w:rPr>
      </w:pPr>
      <w:r w:rsidRPr="002F17BC">
        <w:rPr>
          <w:rFonts w:cstheme="minorHAnsi"/>
          <w:sz w:val="24"/>
        </w:rPr>
        <w:t xml:space="preserve">   strojírenském veletrhu Brno – Mechanik seřizovač (1.)</w:t>
      </w:r>
    </w:p>
    <w:p w14:paraId="15E830A8" w14:textId="77777777" w:rsidR="003D6D8D" w:rsidRPr="002F17BC" w:rsidRDefault="003D6D8D" w:rsidP="003D6D8D">
      <w:pPr>
        <w:tabs>
          <w:tab w:val="num" w:pos="928"/>
        </w:tabs>
        <w:spacing w:before="120" w:after="60" w:line="240" w:lineRule="auto"/>
        <w:jc w:val="both"/>
        <w:rPr>
          <w:rFonts w:cstheme="minorHAnsi"/>
          <w:i/>
          <w:sz w:val="24"/>
        </w:rPr>
      </w:pPr>
      <w:r w:rsidRPr="002F17BC">
        <w:rPr>
          <w:rFonts w:cstheme="minorHAnsi"/>
          <w:i/>
          <w:sz w:val="24"/>
        </w:rPr>
        <w:t xml:space="preserve">Pořadatelské </w:t>
      </w:r>
      <w:r w:rsidRPr="002F17BC">
        <w:rPr>
          <w:rFonts w:eastAsia="Calibri" w:cstheme="minorHAnsi"/>
          <w:bCs/>
          <w:sz w:val="24"/>
          <w:lang w:eastAsia="cs-CZ"/>
        </w:rPr>
        <w:t>akce</w:t>
      </w:r>
    </w:p>
    <w:p w14:paraId="051725F5" w14:textId="35F243EC" w:rsidR="003D6D8D" w:rsidRPr="003D6D8D" w:rsidRDefault="003D6D8D" w:rsidP="00877D1C">
      <w:pPr>
        <w:numPr>
          <w:ilvl w:val="0"/>
          <w:numId w:val="8"/>
        </w:numPr>
        <w:tabs>
          <w:tab w:val="num" w:pos="928"/>
        </w:tabs>
        <w:spacing w:after="60" w:line="240" w:lineRule="auto"/>
        <w:ind w:left="360"/>
        <w:jc w:val="both"/>
        <w:rPr>
          <w:rFonts w:cstheme="minorHAnsi"/>
          <w:i/>
          <w:sz w:val="24"/>
        </w:rPr>
      </w:pPr>
      <w:r w:rsidRPr="002F17BC">
        <w:rPr>
          <w:rFonts w:eastAsia="Calibri" w:cstheme="minorHAnsi"/>
          <w:bCs/>
          <w:sz w:val="24"/>
          <w:lang w:eastAsia="cs-CZ"/>
        </w:rPr>
        <w:t xml:space="preserve">krajské kolo soutěže České ručičky v oborech </w:t>
      </w:r>
      <w:r w:rsidRPr="002F17BC">
        <w:rPr>
          <w:rFonts w:cstheme="minorHAnsi"/>
          <w:bCs/>
          <w:sz w:val="24"/>
          <w:lang w:eastAsia="cs-CZ"/>
        </w:rPr>
        <w:t>–</w:t>
      </w:r>
      <w:r w:rsidRPr="002F17BC">
        <w:rPr>
          <w:rFonts w:eastAsia="Calibri" w:cstheme="minorHAnsi"/>
          <w:bCs/>
          <w:i/>
          <w:sz w:val="24"/>
          <w:lang w:eastAsia="cs-CZ"/>
        </w:rPr>
        <w:t xml:space="preserve"> </w:t>
      </w:r>
      <w:r w:rsidRPr="002F17BC">
        <w:rPr>
          <w:rFonts w:eastAsia="Calibri" w:cstheme="minorHAnsi"/>
          <w:bCs/>
          <w:sz w:val="24"/>
          <w:lang w:eastAsia="cs-CZ"/>
        </w:rPr>
        <w:t>Mechanik seřizovač, Obráběč kovů, Strojní mechanik (škola je garantem pořádání této soutěže v rámci Olomouckého kraje)</w:t>
      </w:r>
    </w:p>
    <w:p w14:paraId="3AF21FA4" w14:textId="77777777" w:rsidR="003D6D8D" w:rsidRDefault="003D6D8D" w:rsidP="003D6D8D">
      <w:pPr>
        <w:spacing w:before="120" w:after="60" w:line="240" w:lineRule="auto"/>
        <w:jc w:val="both"/>
        <w:rPr>
          <w:rFonts w:cstheme="minorHAnsi"/>
          <w:b/>
          <w:sz w:val="24"/>
        </w:rPr>
      </w:pPr>
    </w:p>
    <w:p w14:paraId="6417C899" w14:textId="5BFE0426" w:rsidR="003D6D8D" w:rsidRPr="002F17BC" w:rsidRDefault="003D6D8D" w:rsidP="003D6D8D">
      <w:pPr>
        <w:spacing w:before="240" w:after="60" w:line="240" w:lineRule="auto"/>
        <w:jc w:val="both"/>
        <w:rPr>
          <w:rFonts w:cstheme="minorHAnsi"/>
          <w:b/>
          <w:sz w:val="24"/>
        </w:rPr>
      </w:pPr>
      <w:r w:rsidRPr="002F17BC">
        <w:rPr>
          <w:rFonts w:cstheme="minorHAnsi"/>
          <w:b/>
          <w:sz w:val="24"/>
        </w:rPr>
        <w:t>Střední průmyslová škola Hranice</w:t>
      </w:r>
    </w:p>
    <w:p w14:paraId="7F776FF1" w14:textId="77777777" w:rsidR="003D6D8D" w:rsidRPr="002F17BC" w:rsidRDefault="003D6D8D" w:rsidP="003D6D8D">
      <w:pPr>
        <w:suppressAutoHyphens/>
        <w:autoSpaceDN w:val="0"/>
        <w:spacing w:after="60" w:line="240" w:lineRule="auto"/>
        <w:ind w:left="397" w:hanging="397"/>
        <w:jc w:val="both"/>
        <w:textAlignment w:val="baseline"/>
        <w:rPr>
          <w:rFonts w:eastAsia="Calibri" w:cstheme="minorHAnsi"/>
          <w:sz w:val="24"/>
        </w:rPr>
      </w:pPr>
      <w:r w:rsidRPr="002F17BC">
        <w:rPr>
          <w:rFonts w:cstheme="minorHAnsi"/>
          <w:i/>
          <w:iCs/>
          <w:sz w:val="24"/>
        </w:rPr>
        <w:t>Mezinárodní soutěže</w:t>
      </w:r>
    </w:p>
    <w:p w14:paraId="240E7301" w14:textId="77777777" w:rsidR="003D6D8D" w:rsidRPr="002F17BC" w:rsidRDefault="003D6D8D" w:rsidP="00877D1C">
      <w:pPr>
        <w:numPr>
          <w:ilvl w:val="0"/>
          <w:numId w:val="16"/>
        </w:numPr>
        <w:tabs>
          <w:tab w:val="left" w:pos="360"/>
          <w:tab w:val="left" w:pos="397"/>
          <w:tab w:val="left" w:pos="928"/>
        </w:tabs>
        <w:suppressAutoHyphens/>
        <w:autoSpaceDN w:val="0"/>
        <w:spacing w:after="60" w:line="240" w:lineRule="auto"/>
        <w:ind w:left="397" w:hanging="397"/>
        <w:jc w:val="both"/>
        <w:textAlignment w:val="baseline"/>
        <w:rPr>
          <w:rFonts w:eastAsia="Calibri" w:cstheme="minorHAnsi"/>
          <w:sz w:val="24"/>
        </w:rPr>
      </w:pPr>
      <w:r w:rsidRPr="002F17BC">
        <w:rPr>
          <w:rFonts w:cstheme="minorHAnsi"/>
          <w:sz w:val="24"/>
        </w:rPr>
        <w:t>„Zlatý pilník” – soutěž zručnosti žáků středních škol – obor vzdělání Strojní mechanik (5.)</w:t>
      </w:r>
    </w:p>
    <w:p w14:paraId="595EA9FB" w14:textId="77777777" w:rsidR="003D6D8D" w:rsidRPr="002F17BC" w:rsidRDefault="003D6D8D" w:rsidP="00877D1C">
      <w:pPr>
        <w:numPr>
          <w:ilvl w:val="0"/>
          <w:numId w:val="16"/>
        </w:numPr>
        <w:tabs>
          <w:tab w:val="left" w:pos="-360"/>
          <w:tab w:val="left" w:pos="-323"/>
          <w:tab w:val="left" w:pos="208"/>
        </w:tabs>
        <w:suppressAutoHyphens/>
        <w:autoSpaceDN w:val="0"/>
        <w:spacing w:after="60" w:line="240" w:lineRule="auto"/>
        <w:jc w:val="both"/>
        <w:textAlignment w:val="baseline"/>
        <w:rPr>
          <w:rFonts w:eastAsia="Calibri" w:cstheme="minorHAnsi"/>
          <w:sz w:val="24"/>
        </w:rPr>
      </w:pPr>
      <w:r w:rsidRPr="002F17BC">
        <w:rPr>
          <w:rFonts w:cstheme="minorHAnsi"/>
          <w:sz w:val="24"/>
        </w:rPr>
        <w:t>„O Zlatý pohár LINDE” – soutěž žáků středních škol ve svařování Strojní mechanik (5.), Instalatér (5.)</w:t>
      </w:r>
    </w:p>
    <w:p w14:paraId="1FABDA00" w14:textId="77777777" w:rsidR="003D6D8D" w:rsidRPr="002F17BC" w:rsidRDefault="003D6D8D" w:rsidP="003D6D8D">
      <w:pPr>
        <w:suppressAutoHyphens/>
        <w:autoSpaceDN w:val="0"/>
        <w:spacing w:after="60" w:line="240" w:lineRule="auto"/>
        <w:ind w:left="397" w:hanging="397"/>
        <w:jc w:val="both"/>
        <w:textAlignment w:val="baseline"/>
        <w:rPr>
          <w:rFonts w:cstheme="minorHAnsi"/>
          <w:i/>
          <w:iCs/>
          <w:sz w:val="24"/>
        </w:rPr>
      </w:pPr>
      <w:r w:rsidRPr="002F17BC">
        <w:rPr>
          <w:rFonts w:cstheme="minorHAnsi"/>
          <w:i/>
          <w:iCs/>
          <w:sz w:val="24"/>
        </w:rPr>
        <w:t>Celostátní soutěže</w:t>
      </w:r>
    </w:p>
    <w:p w14:paraId="1ED70758" w14:textId="77777777" w:rsidR="003D6D8D" w:rsidRPr="002F17BC" w:rsidRDefault="003D6D8D" w:rsidP="00877D1C">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F17BC">
        <w:rPr>
          <w:rFonts w:cstheme="minorHAnsi"/>
          <w:sz w:val="24"/>
        </w:rPr>
        <w:t>Robo Trip Uničov 2017 – soutěž žáků škol v robotice – obor vzdělání Mechanik strojů a zařízení (3.)</w:t>
      </w:r>
    </w:p>
    <w:p w14:paraId="3A41908A" w14:textId="77777777" w:rsidR="003D6D8D" w:rsidRPr="002F17BC" w:rsidRDefault="003D6D8D" w:rsidP="00877D1C">
      <w:pPr>
        <w:numPr>
          <w:ilvl w:val="0"/>
          <w:numId w:val="17"/>
        </w:numPr>
        <w:tabs>
          <w:tab w:val="left" w:pos="-360"/>
          <w:tab w:val="left" w:pos="-323"/>
          <w:tab w:val="left" w:pos="426"/>
        </w:tabs>
        <w:suppressAutoHyphens/>
        <w:autoSpaceDN w:val="0"/>
        <w:spacing w:after="60" w:line="240" w:lineRule="auto"/>
        <w:jc w:val="both"/>
        <w:textAlignment w:val="baseline"/>
        <w:rPr>
          <w:rFonts w:cstheme="minorHAnsi"/>
          <w:sz w:val="24"/>
        </w:rPr>
      </w:pPr>
      <w:r w:rsidRPr="002F17BC">
        <w:rPr>
          <w:rFonts w:cstheme="minorHAnsi"/>
          <w:sz w:val="24"/>
        </w:rPr>
        <w:t>JedoBot 2018 – soutěž žáků škol v robotice – obor vzdělání Mechanik strojů a zařízení (3.)</w:t>
      </w:r>
    </w:p>
    <w:p w14:paraId="0052C23F" w14:textId="77777777" w:rsidR="003D6D8D" w:rsidRPr="002F17BC" w:rsidRDefault="003D6D8D" w:rsidP="00877D1C">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F17BC">
        <w:rPr>
          <w:rFonts w:cstheme="minorHAnsi"/>
          <w:sz w:val="24"/>
        </w:rPr>
        <w:t>Modelování ve 3D SolidWorks 2018 – soutěž žáků škol v kreslení ve 3D (Solid Vision) – obory vzdělání Mechanik strojů a zařízení a Provozní technika (2., 3.)</w:t>
      </w:r>
    </w:p>
    <w:p w14:paraId="01F2A2A3" w14:textId="77777777" w:rsidR="003D6D8D" w:rsidRPr="002F17BC" w:rsidRDefault="003D6D8D" w:rsidP="00877D1C">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2F17BC">
        <w:rPr>
          <w:rFonts w:cstheme="minorHAnsi"/>
          <w:sz w:val="24"/>
          <w:lang w:eastAsia="cs-CZ"/>
        </w:rPr>
        <w:t>Obrábíme v SolidCam 2018 – soutěž žáků škol v programování (Solid Vision) – obor vzdělání Mechanik strojů a zařízení (3.)</w:t>
      </w:r>
    </w:p>
    <w:p w14:paraId="54560016" w14:textId="77777777" w:rsidR="003D6D8D" w:rsidRPr="002F17BC" w:rsidRDefault="003D6D8D" w:rsidP="00877D1C">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2F17BC">
        <w:rPr>
          <w:rFonts w:cstheme="minorHAnsi"/>
          <w:sz w:val="24"/>
          <w:lang w:eastAsia="cs-CZ"/>
        </w:rPr>
        <w:t>Celostátní soutěž firmy Fermat s.r.o. 2018 – soutěž žáků škol s výučním listem – obor vzdělání Obráběč kovů (3.)</w:t>
      </w:r>
    </w:p>
    <w:p w14:paraId="024E2F0A" w14:textId="77777777" w:rsidR="003D6D8D" w:rsidRPr="002F17BC" w:rsidRDefault="003D6D8D" w:rsidP="00877D1C">
      <w:pPr>
        <w:numPr>
          <w:ilvl w:val="0"/>
          <w:numId w:val="17"/>
        </w:numPr>
        <w:tabs>
          <w:tab w:val="left" w:pos="0"/>
        </w:tabs>
        <w:suppressAutoHyphens/>
        <w:autoSpaceDN w:val="0"/>
        <w:spacing w:after="60" w:line="240" w:lineRule="auto"/>
        <w:jc w:val="both"/>
        <w:textAlignment w:val="baseline"/>
        <w:rPr>
          <w:rFonts w:cstheme="minorHAnsi"/>
          <w:sz w:val="24"/>
          <w:lang w:eastAsia="cs-CZ"/>
        </w:rPr>
      </w:pPr>
      <w:r w:rsidRPr="002F17BC">
        <w:rPr>
          <w:rFonts w:cstheme="minorHAnsi"/>
          <w:sz w:val="24"/>
          <w:lang w:eastAsia="cs-CZ"/>
        </w:rPr>
        <w:t>Měď 2018 – vědomostní soutěž žáků škol s výučním listem – obor vzdělání Instalatér (1.)</w:t>
      </w:r>
    </w:p>
    <w:p w14:paraId="0C6F4B22" w14:textId="77777777" w:rsidR="003D6D8D" w:rsidRPr="002F17BC" w:rsidRDefault="003D6D8D" w:rsidP="00877D1C">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2F17BC">
        <w:rPr>
          <w:rFonts w:cstheme="minorHAnsi"/>
          <w:sz w:val="24"/>
          <w:lang w:eastAsia="cs-CZ"/>
        </w:rPr>
        <w:t>Kovo Junior – soutěž zručnosti žáků středních škol s výučním listem – obor vzdělání Strojní mechanik (2.)</w:t>
      </w:r>
    </w:p>
    <w:p w14:paraId="28B33B6D" w14:textId="77777777" w:rsidR="003D6D8D" w:rsidRDefault="003D6D8D" w:rsidP="00877D1C">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2F17BC">
        <w:rPr>
          <w:rFonts w:cstheme="minorHAnsi"/>
          <w:sz w:val="24"/>
          <w:lang w:eastAsia="cs-CZ"/>
        </w:rPr>
        <w:t>Mistrovství České republiky O nejzdatnější mládež a školu 2018 (1.) – soutěž středních škol bez omezení (1.)</w:t>
      </w:r>
    </w:p>
    <w:p w14:paraId="77471286" w14:textId="0724C556" w:rsidR="003D6D8D" w:rsidRPr="003D6D8D" w:rsidRDefault="003D6D8D" w:rsidP="003D6D8D">
      <w:pPr>
        <w:tabs>
          <w:tab w:val="left" w:pos="360"/>
        </w:tabs>
        <w:suppressAutoHyphens/>
        <w:autoSpaceDN w:val="0"/>
        <w:spacing w:after="60" w:line="240" w:lineRule="auto"/>
        <w:jc w:val="both"/>
        <w:textAlignment w:val="baseline"/>
        <w:rPr>
          <w:rFonts w:cstheme="minorHAnsi"/>
          <w:sz w:val="24"/>
          <w:lang w:eastAsia="cs-CZ"/>
        </w:rPr>
      </w:pPr>
      <w:r w:rsidRPr="003D6D8D">
        <w:rPr>
          <w:rFonts w:cstheme="minorHAnsi"/>
          <w:i/>
          <w:iCs/>
          <w:sz w:val="24"/>
        </w:rPr>
        <w:t>Pořadatelské akce</w:t>
      </w:r>
    </w:p>
    <w:p w14:paraId="7C9E940D" w14:textId="77777777" w:rsidR="003D6D8D" w:rsidRPr="002F17BC" w:rsidRDefault="003D6D8D" w:rsidP="00877D1C">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F17BC">
        <w:rPr>
          <w:rFonts w:cstheme="minorHAnsi"/>
          <w:sz w:val="24"/>
        </w:rPr>
        <w:t>Hranické robotování 2018 – 10. ročník celostátní soutěže žáků středních škol v robotování</w:t>
      </w:r>
    </w:p>
    <w:p w14:paraId="6AA2B892" w14:textId="77777777" w:rsidR="003D6D8D" w:rsidRPr="002F17BC" w:rsidRDefault="003D6D8D" w:rsidP="00877D1C">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F17BC">
        <w:rPr>
          <w:rFonts w:cstheme="minorHAnsi"/>
          <w:sz w:val="24"/>
        </w:rPr>
        <w:t>Modelování ve 3D SolidWorks – 10. ročník celostátní soutěže žáků středních škol (Solid Vision)</w:t>
      </w:r>
    </w:p>
    <w:p w14:paraId="7F8FB0FF" w14:textId="77777777" w:rsidR="003D6D8D" w:rsidRPr="002F17BC" w:rsidRDefault="003D6D8D" w:rsidP="00877D1C">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2F17BC">
        <w:rPr>
          <w:rFonts w:cstheme="minorHAnsi"/>
          <w:sz w:val="24"/>
          <w:lang w:eastAsia="cs-CZ"/>
        </w:rPr>
        <w:lastRenderedPageBreak/>
        <w:t>Mistrovství České republiky O nejzdatnější mládež a školu pro rok 2018 – soutěž středních škol a žáků bez omezení</w:t>
      </w:r>
    </w:p>
    <w:p w14:paraId="46861F6C" w14:textId="77777777" w:rsidR="003D6D8D" w:rsidRPr="002F17BC" w:rsidRDefault="003D6D8D" w:rsidP="00877D1C">
      <w:pPr>
        <w:numPr>
          <w:ilvl w:val="0"/>
          <w:numId w:val="17"/>
        </w:numPr>
        <w:tabs>
          <w:tab w:val="left" w:pos="0"/>
        </w:tabs>
        <w:suppressAutoHyphens/>
        <w:autoSpaceDN w:val="0"/>
        <w:spacing w:after="60" w:line="240" w:lineRule="auto"/>
        <w:jc w:val="both"/>
        <w:textAlignment w:val="baseline"/>
        <w:rPr>
          <w:rFonts w:cstheme="minorHAnsi"/>
          <w:sz w:val="24"/>
        </w:rPr>
      </w:pPr>
      <w:r w:rsidRPr="002F17BC">
        <w:rPr>
          <w:rFonts w:cstheme="minorHAnsi"/>
          <w:sz w:val="24"/>
        </w:rPr>
        <w:t xml:space="preserve">TFA požární víceboj 2018 – regionální soutěž (Morava) středních škol a žáků </w:t>
      </w:r>
    </w:p>
    <w:p w14:paraId="22704495" w14:textId="77777777" w:rsidR="003D6D8D" w:rsidRPr="002F17BC" w:rsidRDefault="003D6D8D" w:rsidP="00877D1C">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F17BC">
        <w:rPr>
          <w:rFonts w:cstheme="minorHAnsi"/>
          <w:sz w:val="24"/>
        </w:rPr>
        <w:t>Hledáme nejlepšího mladého chemika ČR – oblastní kolo soutěže žáků 9. tříd základních škol (Precheza Přerov)</w:t>
      </w:r>
    </w:p>
    <w:p w14:paraId="4803D382" w14:textId="77777777" w:rsidR="003D6D8D" w:rsidRPr="002F17BC" w:rsidRDefault="003D6D8D" w:rsidP="00877D1C">
      <w:pPr>
        <w:numPr>
          <w:ilvl w:val="0"/>
          <w:numId w:val="17"/>
        </w:numPr>
        <w:suppressAutoHyphens/>
        <w:autoSpaceDN w:val="0"/>
        <w:spacing w:after="60" w:line="240" w:lineRule="auto"/>
        <w:jc w:val="both"/>
        <w:textAlignment w:val="baseline"/>
        <w:rPr>
          <w:rFonts w:cstheme="minorHAnsi"/>
          <w:sz w:val="24"/>
        </w:rPr>
      </w:pPr>
      <w:r w:rsidRPr="002F17BC">
        <w:rPr>
          <w:rFonts w:cstheme="minorHAnsi"/>
          <w:sz w:val="24"/>
        </w:rPr>
        <w:t>Hranické robotování – regionální soutěž žáků základních škol v robotování</w:t>
      </w:r>
    </w:p>
    <w:p w14:paraId="0BA73BB3" w14:textId="533B376E" w:rsidR="003D6D8D" w:rsidRDefault="003D6D8D" w:rsidP="00877D1C">
      <w:pPr>
        <w:numPr>
          <w:ilvl w:val="0"/>
          <w:numId w:val="17"/>
        </w:numPr>
        <w:tabs>
          <w:tab w:val="left" w:pos="360"/>
        </w:tabs>
        <w:suppressAutoHyphens/>
        <w:autoSpaceDN w:val="0"/>
        <w:spacing w:after="60" w:line="240" w:lineRule="auto"/>
        <w:ind w:left="357"/>
        <w:jc w:val="both"/>
        <w:textAlignment w:val="baseline"/>
        <w:rPr>
          <w:rFonts w:cstheme="minorHAnsi"/>
          <w:sz w:val="24"/>
        </w:rPr>
      </w:pPr>
      <w:r w:rsidRPr="002F17BC">
        <w:rPr>
          <w:rFonts w:cstheme="minorHAnsi"/>
          <w:sz w:val="24"/>
        </w:rPr>
        <w:t>15. ročník soutěže žáků základních škol v rukodělných a počítačových dovednostech – (střední Morava – Hranicko)</w:t>
      </w:r>
    </w:p>
    <w:p w14:paraId="21CA46C3" w14:textId="77777777" w:rsidR="003D6D8D" w:rsidRPr="003D6D8D" w:rsidRDefault="003D6D8D" w:rsidP="003D6D8D">
      <w:pPr>
        <w:tabs>
          <w:tab w:val="left" w:pos="360"/>
        </w:tabs>
        <w:suppressAutoHyphens/>
        <w:autoSpaceDN w:val="0"/>
        <w:spacing w:after="60" w:line="240" w:lineRule="auto"/>
        <w:ind w:left="-3"/>
        <w:jc w:val="both"/>
        <w:textAlignment w:val="baseline"/>
        <w:rPr>
          <w:rFonts w:cstheme="minorHAnsi"/>
          <w:sz w:val="24"/>
        </w:rPr>
      </w:pPr>
    </w:p>
    <w:p w14:paraId="29A9EE50"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průmyslová škola stavební, Lipník nad Bečvou, Komenského sady 257</w:t>
      </w:r>
    </w:p>
    <w:p w14:paraId="772833F3" w14:textId="77777777" w:rsidR="003D6D8D" w:rsidRPr="002F17BC" w:rsidRDefault="003D6D8D" w:rsidP="003D6D8D">
      <w:pPr>
        <w:spacing w:after="60" w:line="240" w:lineRule="auto"/>
        <w:jc w:val="both"/>
        <w:rPr>
          <w:rFonts w:cstheme="minorHAnsi"/>
          <w:i/>
          <w:sz w:val="24"/>
        </w:rPr>
      </w:pPr>
      <w:r w:rsidRPr="002F17BC">
        <w:rPr>
          <w:rFonts w:cstheme="minorHAnsi"/>
          <w:i/>
          <w:sz w:val="24"/>
        </w:rPr>
        <w:t>Celostátní soutěže</w:t>
      </w:r>
    </w:p>
    <w:p w14:paraId="5C5DD6A7"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iCs/>
          <w:sz w:val="24"/>
        </w:rPr>
        <w:t>soutěž firmy VELUX „Život pod střechou“ (1. místo)</w:t>
      </w:r>
    </w:p>
    <w:p w14:paraId="1700BBBB" w14:textId="77777777" w:rsidR="003D6D8D" w:rsidRPr="002F17BC" w:rsidRDefault="003D6D8D" w:rsidP="003D6D8D">
      <w:pPr>
        <w:tabs>
          <w:tab w:val="left" w:pos="680"/>
        </w:tabs>
        <w:spacing w:after="60" w:line="240" w:lineRule="auto"/>
        <w:jc w:val="both"/>
        <w:outlineLvl w:val="0"/>
        <w:rPr>
          <w:rFonts w:cstheme="minorHAnsi"/>
          <w:bCs/>
          <w:i/>
          <w:iCs/>
          <w:sz w:val="24"/>
        </w:rPr>
      </w:pPr>
      <w:bookmarkStart w:id="440" w:name="_Toc535497699"/>
      <w:bookmarkStart w:id="441" w:name="_Toc535498259"/>
      <w:bookmarkStart w:id="442" w:name="_Toc535498814"/>
      <w:bookmarkStart w:id="443" w:name="_Toc535499088"/>
      <w:bookmarkStart w:id="444" w:name="_Toc792496"/>
      <w:bookmarkStart w:id="445" w:name="_Toc792824"/>
      <w:r w:rsidRPr="002F17BC">
        <w:rPr>
          <w:rFonts w:cstheme="minorHAnsi"/>
          <w:bCs/>
          <w:i/>
          <w:iCs/>
          <w:sz w:val="24"/>
        </w:rPr>
        <w:t>Pořadatelské</w:t>
      </w:r>
      <w:r w:rsidRPr="002F17BC">
        <w:rPr>
          <w:rFonts w:cstheme="minorHAnsi"/>
          <w:bCs/>
          <w:i/>
          <w:sz w:val="24"/>
        </w:rPr>
        <w:t xml:space="preserve"> </w:t>
      </w:r>
      <w:r w:rsidRPr="002F17BC">
        <w:rPr>
          <w:rFonts w:cstheme="minorHAnsi"/>
          <w:bCs/>
          <w:i/>
          <w:iCs/>
          <w:sz w:val="24"/>
        </w:rPr>
        <w:t>akce</w:t>
      </w:r>
      <w:bookmarkEnd w:id="440"/>
      <w:bookmarkEnd w:id="441"/>
      <w:bookmarkEnd w:id="442"/>
      <w:bookmarkEnd w:id="443"/>
      <w:bookmarkEnd w:id="444"/>
      <w:bookmarkEnd w:id="445"/>
    </w:p>
    <w:p w14:paraId="269A4C4E" w14:textId="679C9638" w:rsidR="003D6D8D" w:rsidRPr="003D6D8D" w:rsidRDefault="003D6D8D" w:rsidP="00877D1C">
      <w:pPr>
        <w:numPr>
          <w:ilvl w:val="0"/>
          <w:numId w:val="6"/>
        </w:numPr>
        <w:spacing w:after="60" w:line="240" w:lineRule="auto"/>
        <w:jc w:val="both"/>
        <w:rPr>
          <w:rFonts w:cstheme="minorHAnsi"/>
          <w:i/>
          <w:sz w:val="24"/>
        </w:rPr>
      </w:pPr>
      <w:r w:rsidRPr="002F17BC">
        <w:rPr>
          <w:rFonts w:cstheme="minorHAnsi"/>
          <w:iCs/>
          <w:sz w:val="24"/>
        </w:rPr>
        <w:t>Okresní kolo silového víceboje chlapců a děvčat</w:t>
      </w:r>
    </w:p>
    <w:p w14:paraId="7D3BDBF3" w14:textId="77777777" w:rsidR="003D6D8D" w:rsidRPr="003D6D8D" w:rsidRDefault="003D6D8D" w:rsidP="003D6D8D">
      <w:pPr>
        <w:spacing w:after="60" w:line="240" w:lineRule="auto"/>
        <w:ind w:left="360"/>
        <w:jc w:val="both"/>
        <w:rPr>
          <w:rFonts w:cstheme="minorHAnsi"/>
          <w:i/>
          <w:sz w:val="24"/>
        </w:rPr>
      </w:pPr>
    </w:p>
    <w:p w14:paraId="086E1339" w14:textId="77777777" w:rsidR="003D6D8D" w:rsidRPr="002F17BC" w:rsidRDefault="003D6D8D" w:rsidP="003D6D8D">
      <w:pPr>
        <w:spacing w:before="240" w:after="60" w:line="240" w:lineRule="auto"/>
        <w:jc w:val="both"/>
        <w:rPr>
          <w:rFonts w:cstheme="minorHAnsi"/>
          <w:b/>
          <w:bCs/>
          <w:sz w:val="24"/>
        </w:rPr>
      </w:pPr>
      <w:r w:rsidRPr="002F17BC">
        <w:rPr>
          <w:rFonts w:cstheme="minorHAnsi"/>
          <w:b/>
          <w:bCs/>
          <w:sz w:val="24"/>
        </w:rPr>
        <w:t>Střední průmyslová škola, Přerov, Havlíčkova 2</w:t>
      </w:r>
    </w:p>
    <w:p w14:paraId="01E41EBE"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277C18DF" w14:textId="77777777" w:rsidR="003D6D8D" w:rsidRPr="002F17BC" w:rsidRDefault="003D6D8D" w:rsidP="00877D1C">
      <w:pPr>
        <w:numPr>
          <w:ilvl w:val="0"/>
          <w:numId w:val="13"/>
        </w:numPr>
        <w:spacing w:after="60" w:line="240" w:lineRule="auto"/>
        <w:jc w:val="both"/>
        <w:rPr>
          <w:rFonts w:cstheme="minorHAnsi"/>
          <w:iCs/>
          <w:sz w:val="24"/>
        </w:rPr>
      </w:pPr>
      <w:r w:rsidRPr="002F17BC">
        <w:rPr>
          <w:rFonts w:cstheme="minorHAnsi"/>
          <w:iCs/>
          <w:sz w:val="24"/>
        </w:rPr>
        <w:t xml:space="preserve">ENERSOL 2018     </w:t>
      </w:r>
    </w:p>
    <w:p w14:paraId="5ED2DF2E"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Celostátní soutěže</w:t>
      </w:r>
    </w:p>
    <w:p w14:paraId="5AC8D315" w14:textId="77777777" w:rsidR="003D6D8D" w:rsidRPr="002F17BC" w:rsidRDefault="003D6D8D" w:rsidP="00877D1C">
      <w:pPr>
        <w:numPr>
          <w:ilvl w:val="0"/>
          <w:numId w:val="6"/>
        </w:numPr>
        <w:tabs>
          <w:tab w:val="num" w:pos="397"/>
          <w:tab w:val="num" w:pos="928"/>
        </w:tabs>
        <w:spacing w:after="60" w:line="240" w:lineRule="auto"/>
        <w:ind w:left="397" w:hanging="397"/>
        <w:jc w:val="both"/>
        <w:rPr>
          <w:rFonts w:cstheme="minorHAnsi"/>
          <w:sz w:val="24"/>
        </w:rPr>
      </w:pPr>
      <w:r w:rsidRPr="002F17BC">
        <w:rPr>
          <w:rFonts w:cstheme="minorHAnsi"/>
          <w:sz w:val="24"/>
        </w:rPr>
        <w:t>24. ročník Autodesk Academia Design (1. místo kategorie 3D tisk)</w:t>
      </w:r>
    </w:p>
    <w:p w14:paraId="6556B1A1" w14:textId="77777777" w:rsidR="003D6D8D" w:rsidRPr="002F17BC" w:rsidRDefault="003D6D8D" w:rsidP="00877D1C">
      <w:pPr>
        <w:numPr>
          <w:ilvl w:val="0"/>
          <w:numId w:val="6"/>
        </w:numPr>
        <w:tabs>
          <w:tab w:val="num" w:pos="397"/>
          <w:tab w:val="num" w:pos="928"/>
        </w:tabs>
        <w:spacing w:after="60" w:line="240" w:lineRule="auto"/>
        <w:ind w:left="397" w:hanging="397"/>
        <w:jc w:val="both"/>
        <w:rPr>
          <w:rFonts w:cstheme="minorHAnsi"/>
          <w:sz w:val="24"/>
        </w:rPr>
      </w:pPr>
      <w:r w:rsidRPr="002F17BC">
        <w:rPr>
          <w:rFonts w:cstheme="minorHAnsi"/>
          <w:sz w:val="24"/>
        </w:rPr>
        <w:t xml:space="preserve">Merkur perFEKT Challenge 2017 – VUT Brno (2.) </w:t>
      </w:r>
    </w:p>
    <w:p w14:paraId="49E967FF" w14:textId="77777777" w:rsidR="003D6D8D" w:rsidRPr="002F17BC" w:rsidRDefault="003D6D8D" w:rsidP="00877D1C">
      <w:pPr>
        <w:numPr>
          <w:ilvl w:val="0"/>
          <w:numId w:val="6"/>
        </w:numPr>
        <w:tabs>
          <w:tab w:val="num" w:pos="397"/>
          <w:tab w:val="num" w:pos="928"/>
        </w:tabs>
        <w:spacing w:after="60" w:line="240" w:lineRule="auto"/>
        <w:ind w:left="397" w:hanging="397"/>
        <w:jc w:val="both"/>
        <w:rPr>
          <w:rFonts w:cstheme="minorHAnsi"/>
          <w:sz w:val="24"/>
        </w:rPr>
      </w:pPr>
      <w:r w:rsidRPr="002F17BC">
        <w:rPr>
          <w:rFonts w:cstheme="minorHAnsi"/>
          <w:sz w:val="24"/>
        </w:rPr>
        <w:t>ROBOgames 2018 – UTB Zlín (2.)</w:t>
      </w:r>
    </w:p>
    <w:p w14:paraId="1A477ACE" w14:textId="77777777" w:rsidR="003D6D8D" w:rsidRPr="002F17BC" w:rsidRDefault="003D6D8D" w:rsidP="00877D1C">
      <w:pPr>
        <w:numPr>
          <w:ilvl w:val="0"/>
          <w:numId w:val="6"/>
        </w:numPr>
        <w:tabs>
          <w:tab w:val="num" w:pos="397"/>
          <w:tab w:val="num" w:pos="928"/>
        </w:tabs>
        <w:spacing w:after="60" w:line="240" w:lineRule="auto"/>
        <w:ind w:left="397" w:hanging="397"/>
        <w:jc w:val="both"/>
        <w:rPr>
          <w:rFonts w:cstheme="minorHAnsi"/>
          <w:sz w:val="24"/>
        </w:rPr>
      </w:pPr>
      <w:r w:rsidRPr="002F17BC">
        <w:rPr>
          <w:rFonts w:cstheme="minorHAnsi"/>
          <w:sz w:val="24"/>
        </w:rPr>
        <w:t>STOČ 2018 – FS VŠB TU Ostrava (1., 2.)</w:t>
      </w:r>
    </w:p>
    <w:p w14:paraId="433EEA28" w14:textId="77777777" w:rsidR="003D6D8D" w:rsidRDefault="003D6D8D" w:rsidP="003D6D8D">
      <w:pPr>
        <w:spacing w:before="120" w:after="60" w:line="240" w:lineRule="auto"/>
        <w:jc w:val="both"/>
        <w:rPr>
          <w:rFonts w:cstheme="minorHAnsi"/>
          <w:b/>
          <w:bCs/>
          <w:sz w:val="24"/>
        </w:rPr>
      </w:pPr>
    </w:p>
    <w:p w14:paraId="5FA9D8A5"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Střední škola designu a módy, Prostějov</w:t>
      </w:r>
    </w:p>
    <w:p w14:paraId="11E92329" w14:textId="77777777" w:rsidR="003D6D8D" w:rsidRPr="002F17BC" w:rsidRDefault="003D6D8D" w:rsidP="003D6D8D">
      <w:pPr>
        <w:tabs>
          <w:tab w:val="num" w:pos="397"/>
          <w:tab w:val="left" w:pos="708"/>
        </w:tabs>
        <w:spacing w:before="120" w:after="60" w:line="240" w:lineRule="auto"/>
        <w:jc w:val="both"/>
        <w:outlineLvl w:val="0"/>
        <w:rPr>
          <w:rFonts w:cstheme="minorHAnsi"/>
          <w:i/>
          <w:iCs/>
          <w:sz w:val="24"/>
        </w:rPr>
      </w:pPr>
      <w:bookmarkStart w:id="446" w:name="_Toc506281033"/>
      <w:bookmarkStart w:id="447" w:name="_Toc535497700"/>
      <w:bookmarkStart w:id="448" w:name="_Toc535498260"/>
      <w:bookmarkStart w:id="449" w:name="_Toc535498815"/>
      <w:bookmarkStart w:id="450" w:name="_Toc535499089"/>
      <w:bookmarkStart w:id="451" w:name="_Toc792497"/>
      <w:bookmarkStart w:id="452" w:name="_Toc792825"/>
      <w:r w:rsidRPr="002F17BC">
        <w:rPr>
          <w:rFonts w:cstheme="minorHAnsi"/>
          <w:i/>
          <w:iCs/>
          <w:sz w:val="24"/>
        </w:rPr>
        <w:t>Mezinárodní</w:t>
      </w:r>
      <w:r w:rsidRPr="002F17BC">
        <w:rPr>
          <w:rFonts w:cstheme="minorHAnsi"/>
          <w:i/>
          <w:sz w:val="24"/>
        </w:rPr>
        <w:t xml:space="preserve"> </w:t>
      </w:r>
      <w:r w:rsidRPr="002F17BC">
        <w:rPr>
          <w:rFonts w:cstheme="minorHAnsi"/>
          <w:i/>
          <w:iCs/>
          <w:sz w:val="24"/>
        </w:rPr>
        <w:t>soutěže</w:t>
      </w:r>
      <w:bookmarkEnd w:id="446"/>
      <w:bookmarkEnd w:id="447"/>
      <w:bookmarkEnd w:id="448"/>
      <w:bookmarkEnd w:id="449"/>
      <w:bookmarkEnd w:id="450"/>
      <w:bookmarkEnd w:id="451"/>
      <w:bookmarkEnd w:id="452"/>
    </w:p>
    <w:p w14:paraId="37F6A0FB"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Textil &amp; Oděv LIBEREC 2017 (2., 4. a 5.)</w:t>
      </w:r>
    </w:p>
    <w:p w14:paraId="0B8A82CC" w14:textId="77777777" w:rsidR="003D6D8D" w:rsidRPr="002F17BC" w:rsidRDefault="003D6D8D" w:rsidP="003D6D8D">
      <w:pPr>
        <w:tabs>
          <w:tab w:val="num" w:pos="397"/>
          <w:tab w:val="left" w:pos="708"/>
        </w:tabs>
        <w:spacing w:before="120" w:after="60" w:line="240" w:lineRule="auto"/>
        <w:jc w:val="both"/>
        <w:outlineLvl w:val="0"/>
        <w:rPr>
          <w:rFonts w:cstheme="minorHAnsi"/>
          <w:i/>
          <w:iCs/>
          <w:sz w:val="24"/>
        </w:rPr>
      </w:pPr>
      <w:bookmarkStart w:id="453" w:name="_Toc535497701"/>
      <w:bookmarkStart w:id="454" w:name="_Toc535498261"/>
      <w:bookmarkStart w:id="455" w:name="_Toc535498816"/>
      <w:bookmarkStart w:id="456" w:name="_Toc535499090"/>
      <w:bookmarkStart w:id="457" w:name="_Toc792498"/>
      <w:bookmarkStart w:id="458" w:name="_Toc792826"/>
      <w:r w:rsidRPr="002F17BC">
        <w:rPr>
          <w:rFonts w:cstheme="minorHAnsi"/>
          <w:i/>
          <w:iCs/>
          <w:sz w:val="24"/>
        </w:rPr>
        <w:t>Celostátní soutěže</w:t>
      </w:r>
      <w:bookmarkEnd w:id="453"/>
      <w:bookmarkEnd w:id="454"/>
      <w:bookmarkEnd w:id="455"/>
      <w:bookmarkEnd w:id="456"/>
      <w:bookmarkEnd w:id="457"/>
      <w:bookmarkEnd w:id="458"/>
    </w:p>
    <w:p w14:paraId="5BC875C5"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Mladá kamera v Uničově (3., 2., 2.)</w:t>
      </w:r>
    </w:p>
    <w:p w14:paraId="345AE01B"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Studentský design (3.)</w:t>
      </w:r>
    </w:p>
    <w:p w14:paraId="1D5447F9"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Oskar Ostrava 2017 (kategorie Figura – 1., kategorie Krajina</w:t>
      </w:r>
      <w:r>
        <w:rPr>
          <w:rFonts w:cstheme="minorHAnsi"/>
          <w:sz w:val="24"/>
        </w:rPr>
        <w:t xml:space="preserve"> </w:t>
      </w:r>
      <w:r w:rsidRPr="002F17BC">
        <w:rPr>
          <w:rFonts w:cstheme="minorHAnsi"/>
          <w:sz w:val="24"/>
        </w:rPr>
        <w:t xml:space="preserve">– 1., kategorie Zátiší – 2., </w:t>
      </w:r>
      <w:bookmarkStart w:id="459" w:name="_GoBack"/>
      <w:bookmarkEnd w:id="459"/>
      <w:r w:rsidRPr="002F17BC">
        <w:rPr>
          <w:rFonts w:cstheme="minorHAnsi"/>
          <w:sz w:val="24"/>
        </w:rPr>
        <w:t>kategorie Architektura – 2.)</w:t>
      </w:r>
    </w:p>
    <w:p w14:paraId="4559DEF8"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 xml:space="preserve">Mladý módní tvůrce Jihlava 2018 (kategorie Volná mladá móda - 1., kategorie Společenské šaty – Charleston 30. léta -  1., kategorie Koláže, potisky (2.), kategorie Sportovní oděvy – 3.) </w:t>
      </w:r>
    </w:p>
    <w:p w14:paraId="23CB9CD3" w14:textId="77777777" w:rsidR="003D6D8D" w:rsidRPr="002F17BC" w:rsidRDefault="003D6D8D" w:rsidP="003D6D8D">
      <w:pPr>
        <w:tabs>
          <w:tab w:val="num" w:pos="397"/>
          <w:tab w:val="left" w:pos="708"/>
        </w:tabs>
        <w:spacing w:before="120" w:after="60" w:line="240" w:lineRule="auto"/>
        <w:jc w:val="both"/>
        <w:outlineLvl w:val="0"/>
        <w:rPr>
          <w:rFonts w:cstheme="minorHAnsi"/>
          <w:i/>
          <w:iCs/>
          <w:sz w:val="24"/>
        </w:rPr>
      </w:pPr>
      <w:bookmarkStart w:id="460" w:name="_Toc506281034"/>
      <w:bookmarkStart w:id="461" w:name="_Toc535497702"/>
      <w:bookmarkStart w:id="462" w:name="_Toc535498262"/>
      <w:bookmarkStart w:id="463" w:name="_Toc535498817"/>
      <w:bookmarkStart w:id="464" w:name="_Toc535499091"/>
      <w:bookmarkStart w:id="465" w:name="_Toc792499"/>
      <w:bookmarkStart w:id="466" w:name="_Toc792827"/>
      <w:r w:rsidRPr="002F17BC">
        <w:rPr>
          <w:rFonts w:cstheme="minorHAnsi"/>
          <w:i/>
          <w:iCs/>
          <w:sz w:val="24"/>
        </w:rPr>
        <w:t>Pořadatelské akce</w:t>
      </w:r>
      <w:bookmarkEnd w:id="460"/>
      <w:bookmarkEnd w:id="461"/>
      <w:bookmarkEnd w:id="462"/>
      <w:bookmarkEnd w:id="463"/>
      <w:bookmarkEnd w:id="464"/>
      <w:bookmarkEnd w:id="465"/>
      <w:bookmarkEnd w:id="466"/>
    </w:p>
    <w:p w14:paraId="554BFE21"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Galavečer Doteky Módy 2018 (1.)</w:t>
      </w:r>
    </w:p>
    <w:p w14:paraId="5F6109A9" w14:textId="77777777" w:rsidR="003D6D8D" w:rsidRPr="002F17BC" w:rsidRDefault="003D6D8D" w:rsidP="003D6D8D">
      <w:pPr>
        <w:tabs>
          <w:tab w:val="num" w:pos="928"/>
        </w:tabs>
        <w:spacing w:after="60" w:line="240" w:lineRule="auto"/>
        <w:ind w:left="397"/>
        <w:jc w:val="both"/>
        <w:rPr>
          <w:rFonts w:cstheme="minorHAnsi"/>
          <w:sz w:val="24"/>
        </w:rPr>
      </w:pPr>
    </w:p>
    <w:p w14:paraId="28BC71C9" w14:textId="77777777" w:rsidR="003D6D8D" w:rsidRPr="002F17BC" w:rsidRDefault="003D6D8D" w:rsidP="003D6D8D">
      <w:pPr>
        <w:tabs>
          <w:tab w:val="num" w:pos="928"/>
          <w:tab w:val="num" w:pos="5038"/>
        </w:tabs>
        <w:spacing w:after="60" w:line="240" w:lineRule="auto"/>
        <w:jc w:val="both"/>
        <w:rPr>
          <w:rFonts w:cstheme="minorHAnsi"/>
          <w:b/>
          <w:sz w:val="24"/>
        </w:rPr>
      </w:pPr>
      <w:r w:rsidRPr="002F17BC">
        <w:rPr>
          <w:rFonts w:cstheme="minorHAnsi"/>
          <w:b/>
          <w:sz w:val="24"/>
        </w:rPr>
        <w:lastRenderedPageBreak/>
        <w:t>Střední odborná škola průmyslová a Střední odborné učiliště strojírenské, Prostějov, Lidická 4</w:t>
      </w:r>
    </w:p>
    <w:p w14:paraId="6065FA3E" w14:textId="77777777" w:rsidR="003D6D8D" w:rsidRPr="002F17BC" w:rsidRDefault="003D6D8D" w:rsidP="003D6D8D">
      <w:pPr>
        <w:spacing w:before="120" w:after="60" w:line="240" w:lineRule="auto"/>
        <w:jc w:val="both"/>
        <w:rPr>
          <w:rFonts w:cstheme="minorHAnsi"/>
          <w:i/>
          <w:iCs/>
          <w:sz w:val="24"/>
        </w:rPr>
      </w:pPr>
      <w:r w:rsidRPr="002F17BC">
        <w:rPr>
          <w:rFonts w:cstheme="minorHAnsi"/>
          <w:i/>
          <w:iCs/>
          <w:sz w:val="24"/>
        </w:rPr>
        <w:t>Mezinárodní soutěže</w:t>
      </w:r>
    </w:p>
    <w:p w14:paraId="433E0EA4" w14:textId="77777777" w:rsidR="003D6D8D" w:rsidRPr="002F17BC" w:rsidRDefault="003D6D8D" w:rsidP="00877D1C">
      <w:pPr>
        <w:numPr>
          <w:ilvl w:val="0"/>
          <w:numId w:val="6"/>
        </w:numPr>
        <w:spacing w:before="120" w:after="60" w:line="240" w:lineRule="auto"/>
        <w:jc w:val="both"/>
        <w:rPr>
          <w:rFonts w:cstheme="minorHAnsi"/>
          <w:iCs/>
          <w:sz w:val="24"/>
        </w:rPr>
      </w:pPr>
      <w:r w:rsidRPr="002F17BC">
        <w:rPr>
          <w:rFonts w:cstheme="minorHAnsi"/>
          <w:i/>
          <w:iCs/>
          <w:sz w:val="24"/>
        </w:rPr>
        <w:t>„</w:t>
      </w:r>
      <w:r w:rsidRPr="002F17BC">
        <w:rPr>
          <w:rFonts w:cstheme="minorHAnsi"/>
          <w:iCs/>
          <w:sz w:val="24"/>
        </w:rPr>
        <w:t>Mezinárodní žákovská soutěž „Práce s grafickými programy na stavební průmyslovce“ (1.)</w:t>
      </w:r>
    </w:p>
    <w:p w14:paraId="3EC4758E" w14:textId="77777777" w:rsidR="003D6D8D" w:rsidRPr="002F17BC" w:rsidRDefault="003D6D8D" w:rsidP="00877D1C">
      <w:pPr>
        <w:numPr>
          <w:ilvl w:val="0"/>
          <w:numId w:val="6"/>
        </w:numPr>
        <w:spacing w:before="120" w:after="60" w:line="240" w:lineRule="auto"/>
        <w:jc w:val="both"/>
        <w:rPr>
          <w:rFonts w:cstheme="minorHAnsi"/>
          <w:iCs/>
          <w:sz w:val="24"/>
        </w:rPr>
      </w:pPr>
      <w:r w:rsidRPr="002F17BC">
        <w:rPr>
          <w:rFonts w:cstheme="minorHAnsi"/>
          <w:iCs/>
          <w:sz w:val="24"/>
        </w:rPr>
        <w:t>„O Zlatý pohár LINDE” – soutěž žáků středních škol ve svařování</w:t>
      </w:r>
    </w:p>
    <w:p w14:paraId="11DEA979" w14:textId="77777777" w:rsidR="003D6D8D" w:rsidRPr="002F17BC" w:rsidRDefault="003D6D8D" w:rsidP="003D6D8D">
      <w:pPr>
        <w:spacing w:before="120" w:after="60" w:line="240" w:lineRule="auto"/>
        <w:ind w:left="397" w:hanging="397"/>
        <w:jc w:val="both"/>
        <w:rPr>
          <w:rFonts w:cstheme="minorHAnsi"/>
          <w:i/>
          <w:iCs/>
          <w:sz w:val="24"/>
        </w:rPr>
      </w:pPr>
      <w:r w:rsidRPr="002F17BC">
        <w:rPr>
          <w:rFonts w:cstheme="minorHAnsi"/>
          <w:i/>
          <w:iCs/>
          <w:sz w:val="24"/>
        </w:rPr>
        <w:t>Pořadatelské akce</w:t>
      </w:r>
    </w:p>
    <w:p w14:paraId="2618351D" w14:textId="0B13B706" w:rsidR="003D6D8D" w:rsidRDefault="003D6D8D" w:rsidP="003D6D8D">
      <w:pPr>
        <w:tabs>
          <w:tab w:val="num" w:pos="928"/>
          <w:tab w:val="num" w:pos="5038"/>
        </w:tabs>
        <w:spacing w:after="60" w:line="240" w:lineRule="auto"/>
        <w:jc w:val="both"/>
        <w:rPr>
          <w:rFonts w:cstheme="minorHAnsi"/>
          <w:sz w:val="24"/>
        </w:rPr>
      </w:pPr>
      <w:r w:rsidRPr="002F17BC">
        <w:rPr>
          <w:rFonts w:cstheme="minorHAnsi"/>
          <w:sz w:val="24"/>
        </w:rPr>
        <w:t>„Strojaři jsou opět v kurzu“ – oborový den ve spolupráci s Úřadem práce a Hospodářskou komorou v</w:t>
      </w:r>
      <w:r>
        <w:rPr>
          <w:rFonts w:cstheme="minorHAnsi"/>
          <w:sz w:val="24"/>
        </w:rPr>
        <w:t> </w:t>
      </w:r>
      <w:r w:rsidRPr="002F17BC">
        <w:rPr>
          <w:rFonts w:cstheme="minorHAnsi"/>
          <w:sz w:val="24"/>
        </w:rPr>
        <w:t>Prostějově</w:t>
      </w:r>
    </w:p>
    <w:p w14:paraId="09BA6F2F" w14:textId="52F03B90" w:rsidR="003D6D8D" w:rsidRPr="002F17BC" w:rsidRDefault="003D6D8D" w:rsidP="003D6D8D">
      <w:pPr>
        <w:spacing w:before="360" w:after="60" w:line="240" w:lineRule="auto"/>
        <w:jc w:val="both"/>
        <w:rPr>
          <w:rFonts w:cstheme="minorHAnsi"/>
          <w:b/>
          <w:sz w:val="24"/>
        </w:rPr>
      </w:pPr>
      <w:r w:rsidRPr="002F17BC">
        <w:rPr>
          <w:rFonts w:cstheme="minorHAnsi"/>
          <w:b/>
          <w:sz w:val="24"/>
        </w:rPr>
        <w:t>Střední průmyslová škola strojnická Olomouc</w:t>
      </w:r>
    </w:p>
    <w:p w14:paraId="504802CA" w14:textId="77777777" w:rsidR="003D6D8D" w:rsidRPr="002F17BC" w:rsidRDefault="003D6D8D" w:rsidP="003D6D8D">
      <w:pPr>
        <w:spacing w:before="120" w:after="60" w:line="240" w:lineRule="auto"/>
        <w:ind w:left="397" w:hanging="397"/>
        <w:jc w:val="both"/>
        <w:rPr>
          <w:rFonts w:cstheme="minorHAnsi"/>
          <w:i/>
          <w:iCs/>
          <w:sz w:val="24"/>
        </w:rPr>
      </w:pPr>
      <w:r w:rsidRPr="002F17BC">
        <w:rPr>
          <w:rFonts w:cstheme="minorHAnsi"/>
          <w:i/>
          <w:iCs/>
          <w:sz w:val="24"/>
        </w:rPr>
        <w:t>Mezinárodní soutěže</w:t>
      </w:r>
    </w:p>
    <w:p w14:paraId="759FD95E" w14:textId="77777777" w:rsidR="003D6D8D" w:rsidRPr="002F17BC" w:rsidRDefault="003D6D8D" w:rsidP="003D6D8D">
      <w:pPr>
        <w:tabs>
          <w:tab w:val="num" w:pos="928"/>
        </w:tabs>
        <w:spacing w:after="60" w:line="240" w:lineRule="auto"/>
        <w:jc w:val="both"/>
        <w:rPr>
          <w:rFonts w:cstheme="minorHAnsi"/>
          <w:i/>
          <w:iCs/>
          <w:sz w:val="24"/>
        </w:rPr>
      </w:pPr>
      <w:r w:rsidRPr="002F17BC">
        <w:rPr>
          <w:rFonts w:cstheme="minorHAnsi"/>
          <w:sz w:val="24"/>
        </w:rPr>
        <w:t>Autodesk Academia Design 2018 – 24. ročník mezinárodní soutěže žáků středních škol v iDesign technologiích (1. místo mezi školami v ČR, 1. místo ve 2D, 3D a učitelské kategorii)</w:t>
      </w:r>
    </w:p>
    <w:p w14:paraId="1062F120" w14:textId="77777777" w:rsidR="003D6D8D" w:rsidRPr="002F17BC" w:rsidRDefault="003D6D8D" w:rsidP="003D6D8D">
      <w:pPr>
        <w:tabs>
          <w:tab w:val="num" w:pos="928"/>
        </w:tabs>
        <w:spacing w:after="60" w:line="240" w:lineRule="auto"/>
        <w:jc w:val="both"/>
        <w:rPr>
          <w:rFonts w:cstheme="minorHAnsi"/>
          <w:i/>
          <w:iCs/>
          <w:sz w:val="24"/>
        </w:rPr>
      </w:pPr>
      <w:r w:rsidRPr="002F17BC">
        <w:rPr>
          <w:rFonts w:cstheme="minorHAnsi"/>
          <w:i/>
          <w:iCs/>
          <w:sz w:val="24"/>
        </w:rPr>
        <w:t>Celostátní soutěže</w:t>
      </w:r>
    </w:p>
    <w:p w14:paraId="3EC90369" w14:textId="77777777" w:rsidR="003D6D8D" w:rsidRPr="002F17BC" w:rsidRDefault="003D6D8D" w:rsidP="00877D1C">
      <w:pPr>
        <w:numPr>
          <w:ilvl w:val="0"/>
          <w:numId w:val="6"/>
        </w:numPr>
        <w:tabs>
          <w:tab w:val="num" w:pos="928"/>
        </w:tabs>
        <w:spacing w:after="60" w:line="240" w:lineRule="auto"/>
        <w:jc w:val="both"/>
        <w:rPr>
          <w:rFonts w:cstheme="minorHAnsi"/>
          <w:iCs/>
          <w:sz w:val="24"/>
        </w:rPr>
      </w:pPr>
      <w:r w:rsidRPr="002F17BC">
        <w:rPr>
          <w:rFonts w:cstheme="minorHAnsi"/>
          <w:iCs/>
          <w:sz w:val="24"/>
        </w:rPr>
        <w:t>17. ročník soutěže v počítačovém modelování a kreslení (1.)</w:t>
      </w:r>
    </w:p>
    <w:p w14:paraId="4094A21F"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Formule F1 – školní tým EVO RACING (3.)</w:t>
      </w:r>
    </w:p>
    <w:p w14:paraId="211C43F9" w14:textId="77777777" w:rsidR="003D6D8D" w:rsidRPr="002F17BC" w:rsidRDefault="003D6D8D" w:rsidP="00877D1C">
      <w:pPr>
        <w:numPr>
          <w:ilvl w:val="0"/>
          <w:numId w:val="6"/>
        </w:numPr>
        <w:tabs>
          <w:tab w:val="num" w:pos="928"/>
        </w:tabs>
        <w:spacing w:after="60" w:line="240" w:lineRule="auto"/>
        <w:jc w:val="both"/>
        <w:rPr>
          <w:rFonts w:cstheme="minorHAnsi"/>
          <w:i/>
          <w:iCs/>
          <w:sz w:val="24"/>
        </w:rPr>
      </w:pPr>
      <w:r w:rsidRPr="002F17BC">
        <w:rPr>
          <w:rFonts w:cstheme="minorHAnsi"/>
          <w:sz w:val="24"/>
        </w:rPr>
        <w:t>Celostátní matematická soutěž SOŠ (3.)</w:t>
      </w:r>
    </w:p>
    <w:p w14:paraId="54687096" w14:textId="77777777" w:rsidR="003D6D8D" w:rsidRPr="002F17BC" w:rsidRDefault="003D6D8D" w:rsidP="003D6D8D">
      <w:pPr>
        <w:tabs>
          <w:tab w:val="num" w:pos="928"/>
        </w:tabs>
        <w:spacing w:after="60" w:line="240" w:lineRule="auto"/>
        <w:jc w:val="both"/>
        <w:rPr>
          <w:rFonts w:cstheme="minorHAnsi"/>
          <w:i/>
          <w:iCs/>
          <w:sz w:val="24"/>
        </w:rPr>
      </w:pPr>
      <w:r w:rsidRPr="002F17BC">
        <w:rPr>
          <w:rFonts w:cstheme="minorHAnsi"/>
          <w:i/>
          <w:iCs/>
          <w:sz w:val="24"/>
        </w:rPr>
        <w:t>Pořadatelské akce</w:t>
      </w:r>
    </w:p>
    <w:p w14:paraId="45B40F1F" w14:textId="394F6B09" w:rsidR="003D6D8D"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10. ročník regionální soutěže pro žáky a učitele Olomouckého kraje v CAD programování – Podpořeno z individuálních dotací Olomouckého kraje 2017</w:t>
      </w:r>
    </w:p>
    <w:p w14:paraId="36CA1A94" w14:textId="77777777" w:rsidR="003D6D8D" w:rsidRPr="002F17BC" w:rsidRDefault="003D6D8D" w:rsidP="003D6D8D">
      <w:pPr>
        <w:tabs>
          <w:tab w:val="num" w:pos="928"/>
        </w:tabs>
        <w:spacing w:after="60" w:line="240" w:lineRule="auto"/>
        <w:ind w:left="397"/>
        <w:jc w:val="both"/>
        <w:rPr>
          <w:rFonts w:cstheme="minorHAnsi"/>
          <w:sz w:val="24"/>
        </w:rPr>
      </w:pPr>
    </w:p>
    <w:p w14:paraId="27B4EFEE"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Vyšší odborná škola a Střední průmyslová škola elektrotechnická, Olomouc, Božetěchova 3</w:t>
      </w:r>
    </w:p>
    <w:p w14:paraId="636544DE" w14:textId="77777777" w:rsidR="003D6D8D" w:rsidRPr="002F17BC" w:rsidRDefault="003D6D8D" w:rsidP="003D6D8D">
      <w:pPr>
        <w:pStyle w:val="Znaka1textCharChar"/>
        <w:tabs>
          <w:tab w:val="num" w:pos="928"/>
        </w:tabs>
        <w:spacing w:after="60"/>
        <w:jc w:val="both"/>
        <w:rPr>
          <w:rFonts w:asciiTheme="minorHAnsi" w:hAnsiTheme="minorHAnsi" w:cstheme="minorHAnsi"/>
          <w:i/>
          <w:iCs/>
          <w:sz w:val="24"/>
        </w:rPr>
      </w:pPr>
      <w:r w:rsidRPr="002F17BC">
        <w:rPr>
          <w:rFonts w:asciiTheme="minorHAnsi" w:hAnsiTheme="minorHAnsi" w:cstheme="minorHAnsi"/>
          <w:i/>
          <w:iCs/>
          <w:sz w:val="24"/>
        </w:rPr>
        <w:t>Celostátní soutěže</w:t>
      </w:r>
    </w:p>
    <w:p w14:paraId="3F0FD676" w14:textId="40F58C59" w:rsidR="003D6D8D" w:rsidRPr="002F17BC" w:rsidRDefault="003D6D8D" w:rsidP="00877D1C">
      <w:pPr>
        <w:pStyle w:val="Odstavecseseznamem"/>
        <w:numPr>
          <w:ilvl w:val="0"/>
          <w:numId w:val="13"/>
        </w:numPr>
        <w:tabs>
          <w:tab w:val="num" w:pos="928"/>
        </w:tabs>
        <w:spacing w:after="60" w:line="240" w:lineRule="auto"/>
        <w:ind w:left="397"/>
        <w:jc w:val="both"/>
        <w:rPr>
          <w:rFonts w:cstheme="minorHAnsi"/>
          <w:iCs/>
          <w:sz w:val="24"/>
        </w:rPr>
      </w:pPr>
      <w:r w:rsidRPr="002F17BC">
        <w:rPr>
          <w:rFonts w:cstheme="minorHAnsi"/>
          <w:iCs/>
          <w:sz w:val="24"/>
        </w:rPr>
        <w:t>soutěž dvoučlenných družstev nutričních asistentů v </w:t>
      </w:r>
      <w:r w:rsidR="00B6335E">
        <w:rPr>
          <w:rFonts w:cstheme="minorHAnsi"/>
          <w:iCs/>
          <w:sz w:val="24"/>
        </w:rPr>
        <w:t>odborných dovednostech (1. a 3. </w:t>
      </w:r>
      <w:r w:rsidRPr="002F17BC">
        <w:rPr>
          <w:rFonts w:cstheme="minorHAnsi"/>
          <w:iCs/>
          <w:sz w:val="24"/>
        </w:rPr>
        <w:t>místo)   </w:t>
      </w:r>
    </w:p>
    <w:p w14:paraId="5DA3303A" w14:textId="77777777" w:rsidR="003D6D8D" w:rsidRPr="002F17BC" w:rsidRDefault="003D6D8D" w:rsidP="00877D1C">
      <w:pPr>
        <w:pStyle w:val="Odstavecseseznamem"/>
        <w:numPr>
          <w:ilvl w:val="0"/>
          <w:numId w:val="13"/>
        </w:numPr>
        <w:tabs>
          <w:tab w:val="num" w:pos="928"/>
        </w:tabs>
        <w:spacing w:after="60" w:line="240" w:lineRule="auto"/>
        <w:ind w:left="397"/>
        <w:jc w:val="both"/>
        <w:rPr>
          <w:rFonts w:cstheme="minorHAnsi"/>
          <w:sz w:val="24"/>
        </w:rPr>
      </w:pPr>
      <w:r w:rsidRPr="002F17BC">
        <w:rPr>
          <w:rFonts w:cstheme="minorHAnsi"/>
          <w:iCs/>
          <w:sz w:val="24"/>
        </w:rPr>
        <w:t>Bücherwurm – soutěž ve čtení německých textů, postup do celostátního kola na Goethe Institutu – Praha</w:t>
      </w:r>
    </w:p>
    <w:p w14:paraId="587E0639" w14:textId="77777777" w:rsidR="003D6D8D" w:rsidRDefault="003D6D8D" w:rsidP="003D6D8D">
      <w:pPr>
        <w:spacing w:before="120" w:after="60" w:line="240" w:lineRule="auto"/>
        <w:jc w:val="both"/>
        <w:rPr>
          <w:rFonts w:cstheme="minorHAnsi"/>
          <w:b/>
          <w:sz w:val="24"/>
        </w:rPr>
      </w:pPr>
    </w:p>
    <w:p w14:paraId="75C19AC9"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průmyslová škola a Střední odborné učiliště Uničov</w:t>
      </w:r>
    </w:p>
    <w:p w14:paraId="1F5C084F"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28B778C5" w14:textId="77777777" w:rsidR="003D6D8D" w:rsidRPr="002F17BC" w:rsidRDefault="003D6D8D" w:rsidP="00877D1C">
      <w:pPr>
        <w:numPr>
          <w:ilvl w:val="0"/>
          <w:numId w:val="6"/>
        </w:numPr>
        <w:spacing w:after="60" w:line="240" w:lineRule="auto"/>
        <w:contextualSpacing/>
        <w:jc w:val="both"/>
        <w:rPr>
          <w:rFonts w:cstheme="minorHAnsi"/>
          <w:sz w:val="24"/>
          <w:lang w:eastAsia="cs-CZ"/>
        </w:rPr>
      </w:pPr>
      <w:r w:rsidRPr="002F17BC">
        <w:rPr>
          <w:rFonts w:cstheme="minorHAnsi"/>
          <w:sz w:val="24"/>
          <w:lang w:eastAsia="cs-CZ"/>
        </w:rPr>
        <w:t xml:space="preserve">Robotiáda - JMCMM Brno </w:t>
      </w:r>
    </w:p>
    <w:p w14:paraId="21A0EEA4"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 xml:space="preserve">Robotický den - MFF UK Praha - 15. ročník největší soutěže robotů v ČR s mezinárodní účastí (2., 3.) </w:t>
      </w:r>
    </w:p>
    <w:p w14:paraId="35EFD196"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Celostátní soutěže</w:t>
      </w:r>
    </w:p>
    <w:p w14:paraId="4C483052" w14:textId="77777777" w:rsidR="003D6D8D" w:rsidRPr="002F17BC" w:rsidRDefault="003D6D8D" w:rsidP="00877D1C">
      <w:pPr>
        <w:numPr>
          <w:ilvl w:val="0"/>
          <w:numId w:val="6"/>
        </w:numPr>
        <w:spacing w:after="60" w:line="240" w:lineRule="auto"/>
        <w:contextualSpacing/>
        <w:jc w:val="both"/>
        <w:rPr>
          <w:rFonts w:cstheme="minorHAnsi"/>
          <w:sz w:val="24"/>
          <w:lang w:eastAsia="cs-CZ"/>
        </w:rPr>
      </w:pPr>
      <w:r w:rsidRPr="002F17BC">
        <w:rPr>
          <w:rFonts w:cstheme="minorHAnsi"/>
          <w:sz w:val="24"/>
          <w:lang w:eastAsia="cs-CZ"/>
        </w:rPr>
        <w:t xml:space="preserve">Merkur perFEKT Challenge 2017 – VUT Brno (2.) </w:t>
      </w:r>
    </w:p>
    <w:p w14:paraId="0872A8E9" w14:textId="77777777" w:rsidR="003D6D8D" w:rsidRPr="002F17BC" w:rsidRDefault="003D6D8D" w:rsidP="003D6D8D">
      <w:pPr>
        <w:tabs>
          <w:tab w:val="left" w:pos="680"/>
        </w:tabs>
        <w:spacing w:after="60" w:line="240" w:lineRule="auto"/>
        <w:jc w:val="both"/>
        <w:outlineLvl w:val="0"/>
        <w:rPr>
          <w:rFonts w:cstheme="minorHAnsi"/>
          <w:bCs/>
          <w:i/>
          <w:sz w:val="24"/>
        </w:rPr>
      </w:pPr>
      <w:bookmarkStart w:id="467" w:name="_Toc535497703"/>
      <w:bookmarkStart w:id="468" w:name="_Toc535498263"/>
      <w:bookmarkStart w:id="469" w:name="_Toc535498818"/>
      <w:bookmarkStart w:id="470" w:name="_Toc535499092"/>
      <w:bookmarkStart w:id="471" w:name="_Toc792500"/>
      <w:bookmarkStart w:id="472" w:name="_Toc792828"/>
      <w:r w:rsidRPr="002F17BC">
        <w:rPr>
          <w:rFonts w:cstheme="minorHAnsi"/>
          <w:bCs/>
          <w:i/>
          <w:iCs/>
          <w:sz w:val="24"/>
        </w:rPr>
        <w:t>Pořadatelské</w:t>
      </w:r>
      <w:r w:rsidRPr="002F17BC">
        <w:rPr>
          <w:rFonts w:cstheme="minorHAnsi"/>
          <w:bCs/>
          <w:i/>
          <w:sz w:val="24"/>
        </w:rPr>
        <w:t xml:space="preserve"> </w:t>
      </w:r>
      <w:r w:rsidRPr="002F17BC">
        <w:rPr>
          <w:rFonts w:cstheme="minorHAnsi"/>
          <w:bCs/>
          <w:i/>
          <w:iCs/>
          <w:sz w:val="24"/>
        </w:rPr>
        <w:t>akce</w:t>
      </w:r>
      <w:bookmarkEnd w:id="467"/>
      <w:bookmarkEnd w:id="468"/>
      <w:bookmarkEnd w:id="469"/>
      <w:bookmarkEnd w:id="470"/>
      <w:bookmarkEnd w:id="471"/>
      <w:bookmarkEnd w:id="472"/>
    </w:p>
    <w:p w14:paraId="31C6B46F"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Robotrip Uničov 2017 – 5. ročník mezinárodní soutěže malých robotů (za finanční podpory generálního partnera soutěže MIELE Uničov)</w:t>
      </w:r>
    </w:p>
    <w:p w14:paraId="2F04CC3C"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0" w:firstLine="0"/>
        <w:jc w:val="both"/>
        <w:rPr>
          <w:rFonts w:cstheme="minorHAnsi"/>
          <w:sz w:val="24"/>
        </w:rPr>
      </w:pPr>
      <w:r w:rsidRPr="002F17BC">
        <w:rPr>
          <w:rFonts w:cstheme="minorHAnsi"/>
          <w:sz w:val="24"/>
          <w:lang w:eastAsia="cs-CZ"/>
        </w:rPr>
        <w:lastRenderedPageBreak/>
        <w:t>Celostátní filmová přehlídka Mladá kamera 2018 Uničov (spolupořadatel)</w:t>
      </w:r>
    </w:p>
    <w:p w14:paraId="661BDF54" w14:textId="77777777" w:rsidR="003D6D8D" w:rsidRPr="002F17BC" w:rsidRDefault="003D6D8D" w:rsidP="003D6D8D">
      <w:pPr>
        <w:tabs>
          <w:tab w:val="num" w:pos="928"/>
          <w:tab w:val="num" w:pos="5038"/>
        </w:tabs>
        <w:spacing w:after="60" w:line="240" w:lineRule="auto"/>
        <w:jc w:val="both"/>
        <w:rPr>
          <w:rFonts w:cstheme="minorHAnsi"/>
          <w:sz w:val="24"/>
        </w:rPr>
      </w:pPr>
    </w:p>
    <w:p w14:paraId="565388EF"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Vyšší odborná škola a Střední průmyslová škola, Šumperk, Gen. Krátkého 1</w:t>
      </w:r>
    </w:p>
    <w:p w14:paraId="5DB9167C" w14:textId="77777777" w:rsidR="003D6D8D" w:rsidRPr="002F17BC" w:rsidRDefault="003D6D8D" w:rsidP="003D6D8D">
      <w:pPr>
        <w:widowControl w:val="0"/>
        <w:tabs>
          <w:tab w:val="left" w:pos="708"/>
        </w:tabs>
        <w:spacing w:after="60" w:line="240" w:lineRule="auto"/>
        <w:jc w:val="both"/>
        <w:outlineLvl w:val="0"/>
        <w:rPr>
          <w:rFonts w:cstheme="minorHAnsi"/>
          <w:i/>
          <w:iCs/>
          <w:sz w:val="24"/>
          <w:lang w:eastAsia="cs-CZ"/>
        </w:rPr>
      </w:pPr>
      <w:bookmarkStart w:id="473" w:name="_Toc535497704"/>
      <w:bookmarkStart w:id="474" w:name="_Toc535498264"/>
      <w:bookmarkStart w:id="475" w:name="_Toc535498819"/>
      <w:bookmarkStart w:id="476" w:name="_Toc535499093"/>
      <w:bookmarkStart w:id="477" w:name="_Toc792501"/>
      <w:bookmarkStart w:id="478" w:name="_Toc792829"/>
      <w:r w:rsidRPr="002F17BC">
        <w:rPr>
          <w:rFonts w:cstheme="minorHAnsi"/>
          <w:i/>
          <w:iCs/>
          <w:sz w:val="24"/>
          <w:lang w:eastAsia="cs-CZ"/>
        </w:rPr>
        <w:t>Mezinárodní soutěže</w:t>
      </w:r>
      <w:bookmarkEnd w:id="473"/>
      <w:bookmarkEnd w:id="474"/>
      <w:bookmarkEnd w:id="475"/>
      <w:bookmarkEnd w:id="476"/>
      <w:bookmarkEnd w:id="477"/>
      <w:bookmarkEnd w:id="478"/>
    </w:p>
    <w:p w14:paraId="20A06ED6"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i/>
          <w:iCs/>
          <w:sz w:val="24"/>
        </w:rPr>
      </w:pPr>
      <w:r w:rsidRPr="002F17BC">
        <w:rPr>
          <w:rFonts w:cstheme="minorHAnsi"/>
          <w:i/>
          <w:iCs/>
          <w:sz w:val="24"/>
        </w:rPr>
        <w:t>AUTODESK ACADEMIA DESIGN 2018 (3., 3., 3.)</w:t>
      </w:r>
    </w:p>
    <w:p w14:paraId="45C8CEC6" w14:textId="77777777" w:rsidR="003D6D8D" w:rsidRDefault="003D6D8D" w:rsidP="003D6D8D">
      <w:pPr>
        <w:spacing w:before="120" w:after="60" w:line="240" w:lineRule="auto"/>
        <w:jc w:val="both"/>
        <w:rPr>
          <w:rFonts w:cstheme="minorHAnsi"/>
          <w:b/>
          <w:iCs/>
          <w:sz w:val="24"/>
        </w:rPr>
      </w:pPr>
    </w:p>
    <w:p w14:paraId="43B16343" w14:textId="77777777" w:rsidR="003D6D8D" w:rsidRPr="002F17BC" w:rsidRDefault="003D6D8D" w:rsidP="003D6D8D">
      <w:pPr>
        <w:spacing w:before="120" w:after="60" w:line="240" w:lineRule="auto"/>
        <w:jc w:val="both"/>
        <w:rPr>
          <w:rFonts w:cstheme="minorHAnsi"/>
          <w:b/>
          <w:iCs/>
          <w:sz w:val="24"/>
        </w:rPr>
      </w:pPr>
      <w:r w:rsidRPr="002F17BC">
        <w:rPr>
          <w:rFonts w:cstheme="minorHAnsi"/>
          <w:b/>
          <w:iCs/>
          <w:sz w:val="24"/>
        </w:rPr>
        <w:t>Vyšší odborná škola a Střední škola automobilní, Zábřeh, U Dráhy 6</w:t>
      </w:r>
    </w:p>
    <w:p w14:paraId="0739D94F" w14:textId="77777777" w:rsidR="003D6D8D" w:rsidRPr="002F17BC" w:rsidRDefault="003D6D8D" w:rsidP="003D6D8D">
      <w:pPr>
        <w:tabs>
          <w:tab w:val="num" w:pos="928"/>
          <w:tab w:val="num" w:pos="5038"/>
        </w:tabs>
        <w:spacing w:after="60" w:line="240" w:lineRule="auto"/>
        <w:jc w:val="both"/>
        <w:rPr>
          <w:rFonts w:cstheme="minorHAnsi"/>
          <w:i/>
          <w:iCs/>
          <w:sz w:val="24"/>
        </w:rPr>
      </w:pPr>
      <w:r w:rsidRPr="002F17BC">
        <w:rPr>
          <w:rFonts w:cstheme="minorHAnsi"/>
          <w:i/>
          <w:iCs/>
          <w:sz w:val="24"/>
        </w:rPr>
        <w:t>Pořadatelské akce</w:t>
      </w:r>
    </w:p>
    <w:p w14:paraId="5152689D"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i/>
          <w:iCs/>
          <w:sz w:val="24"/>
        </w:rPr>
      </w:pPr>
      <w:r w:rsidRPr="002F17BC">
        <w:rPr>
          <w:rFonts w:cstheme="minorHAnsi"/>
          <w:i/>
          <w:iCs/>
          <w:sz w:val="24"/>
        </w:rPr>
        <w:t>Dopravní soutěž pro žáky základních škol</w:t>
      </w:r>
    </w:p>
    <w:p w14:paraId="618442B9" w14:textId="77777777" w:rsidR="003D6D8D" w:rsidRPr="002F17BC" w:rsidRDefault="003D6D8D" w:rsidP="003D6D8D">
      <w:pPr>
        <w:tabs>
          <w:tab w:val="num" w:pos="928"/>
          <w:tab w:val="num" w:pos="5038"/>
        </w:tabs>
        <w:spacing w:after="60" w:line="240" w:lineRule="auto"/>
        <w:jc w:val="both"/>
        <w:rPr>
          <w:rFonts w:cstheme="minorHAnsi"/>
          <w:i/>
          <w:iCs/>
          <w:sz w:val="24"/>
        </w:rPr>
      </w:pPr>
      <w:r w:rsidRPr="002F17BC">
        <w:rPr>
          <w:rFonts w:cstheme="minorHAnsi"/>
          <w:i/>
          <w:iCs/>
          <w:sz w:val="24"/>
        </w:rPr>
        <w:t>Celostátní soutěže</w:t>
      </w:r>
    </w:p>
    <w:p w14:paraId="2A009E6E"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i/>
          <w:iCs/>
          <w:sz w:val="24"/>
        </w:rPr>
      </w:pPr>
      <w:r w:rsidRPr="002F17BC">
        <w:rPr>
          <w:rFonts w:cstheme="minorHAnsi"/>
          <w:i/>
          <w:iCs/>
          <w:sz w:val="24"/>
        </w:rPr>
        <w:t>Autoopravář junior 2018 (Karosář junior 1. místo)</w:t>
      </w:r>
    </w:p>
    <w:p w14:paraId="74CAB906"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i/>
          <w:iCs/>
          <w:sz w:val="24"/>
        </w:rPr>
      </w:pPr>
      <w:r w:rsidRPr="002F17BC">
        <w:rPr>
          <w:rFonts w:cstheme="minorHAnsi"/>
          <w:i/>
          <w:iCs/>
          <w:sz w:val="24"/>
        </w:rPr>
        <w:t>Přehlídka české ručičky 2018 (vyhlášen nejlepší Karosář ČR – žák školy)</w:t>
      </w:r>
    </w:p>
    <w:p w14:paraId="20291DEF" w14:textId="77777777" w:rsidR="003D6D8D" w:rsidRPr="002F17BC" w:rsidRDefault="003D6D8D" w:rsidP="003D6D8D">
      <w:pPr>
        <w:tabs>
          <w:tab w:val="num" w:pos="928"/>
          <w:tab w:val="num" w:pos="5038"/>
        </w:tabs>
        <w:spacing w:after="60" w:line="240" w:lineRule="auto"/>
        <w:jc w:val="both"/>
        <w:rPr>
          <w:rFonts w:cstheme="minorHAnsi"/>
          <w:i/>
          <w:iCs/>
          <w:sz w:val="24"/>
        </w:rPr>
      </w:pPr>
      <w:r w:rsidRPr="002F17BC">
        <w:rPr>
          <w:rFonts w:cstheme="minorHAnsi"/>
          <w:i/>
          <w:iCs/>
          <w:sz w:val="24"/>
        </w:rPr>
        <w:t>Škola byla oceněna v projektu EXCELENCE 2018</w:t>
      </w:r>
    </w:p>
    <w:p w14:paraId="646E0BF3" w14:textId="77777777" w:rsidR="003D6D8D" w:rsidRDefault="003D6D8D" w:rsidP="003D6D8D">
      <w:pPr>
        <w:spacing w:before="120" w:after="60" w:line="240" w:lineRule="auto"/>
        <w:jc w:val="both"/>
        <w:rPr>
          <w:rFonts w:cstheme="minorHAnsi"/>
          <w:b/>
          <w:sz w:val="24"/>
        </w:rPr>
      </w:pPr>
    </w:p>
    <w:p w14:paraId="6CCD56F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průmyslová škola elektrotechnická, Mohelnice, Gen. Svobody 2</w:t>
      </w:r>
    </w:p>
    <w:p w14:paraId="1C8E654D"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1DD10288" w14:textId="77777777" w:rsidR="003D6D8D" w:rsidRPr="002F17BC" w:rsidRDefault="003D6D8D" w:rsidP="00877D1C">
      <w:pPr>
        <w:numPr>
          <w:ilvl w:val="0"/>
          <w:numId w:val="6"/>
        </w:numPr>
        <w:spacing w:after="60" w:line="240" w:lineRule="auto"/>
        <w:contextualSpacing/>
        <w:jc w:val="both"/>
        <w:rPr>
          <w:rFonts w:cstheme="minorHAnsi"/>
          <w:sz w:val="24"/>
          <w:lang w:eastAsia="cs-CZ"/>
        </w:rPr>
      </w:pPr>
      <w:r w:rsidRPr="002F17BC">
        <w:rPr>
          <w:rFonts w:cstheme="minorHAnsi"/>
          <w:sz w:val="24"/>
          <w:lang w:eastAsia="cs-CZ"/>
        </w:rPr>
        <w:t xml:space="preserve">Mezinárodní internetová matematická olympiáda </w:t>
      </w:r>
    </w:p>
    <w:p w14:paraId="765AE0C9"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Celostátní soutěže</w:t>
      </w:r>
    </w:p>
    <w:p w14:paraId="176E86DE"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2F17BC">
        <w:rPr>
          <w:rFonts w:cstheme="minorHAnsi"/>
          <w:sz w:val="24"/>
        </w:rPr>
        <w:t>Merkur perFEKT Challenge 2017 – VUT Brno (3., 3.)</w:t>
      </w:r>
    </w:p>
    <w:p w14:paraId="0638B244"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2F17BC">
        <w:rPr>
          <w:rFonts w:cstheme="minorHAnsi"/>
          <w:sz w:val="24"/>
        </w:rPr>
        <w:t>Literárně ekonomická soutěž (1.)</w:t>
      </w:r>
    </w:p>
    <w:p w14:paraId="481B9659" w14:textId="77777777" w:rsidR="003D6D8D" w:rsidRPr="002F17BC" w:rsidRDefault="003D6D8D" w:rsidP="003D6D8D">
      <w:pPr>
        <w:tabs>
          <w:tab w:val="left" w:pos="680"/>
        </w:tabs>
        <w:spacing w:after="60" w:line="240" w:lineRule="auto"/>
        <w:jc w:val="both"/>
        <w:outlineLvl w:val="0"/>
        <w:rPr>
          <w:rFonts w:cstheme="minorHAnsi"/>
          <w:bCs/>
          <w:i/>
          <w:sz w:val="24"/>
        </w:rPr>
      </w:pPr>
      <w:bookmarkStart w:id="479" w:name="_Toc535497705"/>
      <w:bookmarkStart w:id="480" w:name="_Toc535498265"/>
      <w:bookmarkStart w:id="481" w:name="_Toc535498820"/>
      <w:bookmarkStart w:id="482" w:name="_Toc535499094"/>
      <w:bookmarkStart w:id="483" w:name="_Toc792502"/>
      <w:bookmarkStart w:id="484" w:name="_Toc792830"/>
      <w:r w:rsidRPr="002F17BC">
        <w:rPr>
          <w:rFonts w:cstheme="minorHAnsi"/>
          <w:bCs/>
          <w:i/>
          <w:iCs/>
          <w:sz w:val="24"/>
        </w:rPr>
        <w:t>Pořadatelské</w:t>
      </w:r>
      <w:r w:rsidRPr="002F17BC">
        <w:rPr>
          <w:rFonts w:cstheme="minorHAnsi"/>
          <w:bCs/>
          <w:i/>
          <w:sz w:val="24"/>
        </w:rPr>
        <w:t xml:space="preserve"> </w:t>
      </w:r>
      <w:r w:rsidRPr="002F17BC">
        <w:rPr>
          <w:rFonts w:cstheme="minorHAnsi"/>
          <w:bCs/>
          <w:i/>
          <w:iCs/>
          <w:sz w:val="24"/>
        </w:rPr>
        <w:t>akce</w:t>
      </w:r>
      <w:bookmarkEnd w:id="479"/>
      <w:bookmarkEnd w:id="480"/>
      <w:bookmarkEnd w:id="481"/>
      <w:bookmarkEnd w:id="482"/>
      <w:bookmarkEnd w:id="483"/>
      <w:bookmarkEnd w:id="484"/>
    </w:p>
    <w:p w14:paraId="65639E49"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ENERSOL 2018 – krajské kolo</w:t>
      </w:r>
    </w:p>
    <w:p w14:paraId="39BC3B13"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„Mohelnická brázda“ – 24. ročník regionální soutěže žáků středních škol</w:t>
      </w:r>
      <w:r w:rsidRPr="002F17BC">
        <w:rPr>
          <w:rFonts w:cstheme="minorHAnsi"/>
          <w:sz w:val="24"/>
          <w:lang w:eastAsia="cs-CZ"/>
        </w:rPr>
        <w:t xml:space="preserve"> v košíkové</w:t>
      </w:r>
    </w:p>
    <w:p w14:paraId="0533189B"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„Mohelnická laťka“ – 32. ročník regionální soutěže žáků základních a středních škol ve skoku vysokém</w:t>
      </w:r>
    </w:p>
    <w:p w14:paraId="1443977A" w14:textId="77777777" w:rsidR="003D6D8D" w:rsidRDefault="003D6D8D" w:rsidP="003D6D8D">
      <w:pPr>
        <w:spacing w:before="120" w:after="60" w:line="240" w:lineRule="auto"/>
        <w:jc w:val="both"/>
        <w:rPr>
          <w:rFonts w:cstheme="minorHAnsi"/>
          <w:b/>
          <w:bCs/>
          <w:sz w:val="24"/>
        </w:rPr>
      </w:pPr>
    </w:p>
    <w:p w14:paraId="0016DA66"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Hotelová škola Vincenze Priessnitze a Obchodní akademie Jeseník</w:t>
      </w:r>
    </w:p>
    <w:p w14:paraId="07C51B94"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2FBFA9CD" w14:textId="77777777" w:rsidR="003D6D8D" w:rsidRPr="002F17BC" w:rsidRDefault="003D6D8D" w:rsidP="00877D1C">
      <w:pPr>
        <w:numPr>
          <w:ilvl w:val="0"/>
          <w:numId w:val="6"/>
        </w:numPr>
        <w:spacing w:after="60" w:line="240" w:lineRule="auto"/>
        <w:jc w:val="both"/>
        <w:rPr>
          <w:rFonts w:cstheme="minorHAnsi"/>
          <w:sz w:val="24"/>
          <w:lang w:eastAsia="cs-CZ"/>
        </w:rPr>
      </w:pPr>
      <w:r w:rsidRPr="002F17BC">
        <w:rPr>
          <w:rFonts w:cstheme="minorHAnsi"/>
          <w:sz w:val="24"/>
          <w:lang w:eastAsia="cs-CZ"/>
        </w:rPr>
        <w:t>JUNIOR COCTAIL COMPETITION – AHOL CUP 2018 Ostrava</w:t>
      </w:r>
    </w:p>
    <w:p w14:paraId="66E1E4F9" w14:textId="77777777" w:rsidR="003D6D8D" w:rsidRPr="002F17BC" w:rsidRDefault="003D6D8D" w:rsidP="00877D1C">
      <w:pPr>
        <w:numPr>
          <w:ilvl w:val="0"/>
          <w:numId w:val="6"/>
        </w:numPr>
        <w:tabs>
          <w:tab w:val="num" w:pos="5038"/>
        </w:tabs>
        <w:spacing w:after="60" w:line="240" w:lineRule="auto"/>
        <w:jc w:val="both"/>
        <w:rPr>
          <w:rFonts w:cstheme="minorHAnsi"/>
          <w:sz w:val="24"/>
          <w:lang w:eastAsia="cs-CZ"/>
        </w:rPr>
      </w:pPr>
      <w:r w:rsidRPr="002F17BC">
        <w:rPr>
          <w:rFonts w:cstheme="minorHAnsi"/>
          <w:sz w:val="24"/>
          <w:lang w:eastAsia="cs-CZ"/>
        </w:rPr>
        <w:t>O pohár náměstka Moravskoslezského kraje – Frenštát pod Radhoštěm</w:t>
      </w:r>
    </w:p>
    <w:p w14:paraId="031A015F"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lang w:eastAsia="cs-CZ"/>
        </w:rPr>
      </w:pPr>
      <w:r w:rsidRPr="002F17BC">
        <w:rPr>
          <w:rFonts w:cstheme="minorHAnsi"/>
          <w:sz w:val="24"/>
          <w:lang w:eastAsia="cs-CZ"/>
        </w:rPr>
        <w:t>JUNIOR MISTR KÁVY za rok 2017 (1.)</w:t>
      </w:r>
    </w:p>
    <w:p w14:paraId="17B355FB"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lang w:eastAsia="cs-CZ"/>
        </w:rPr>
      </w:pPr>
      <w:r w:rsidRPr="002F17BC">
        <w:rPr>
          <w:rFonts w:cstheme="minorHAnsi"/>
          <w:sz w:val="24"/>
          <w:lang w:eastAsia="cs-CZ"/>
        </w:rPr>
        <w:t>GASTRO JUNIOR BRNO 2018 (1.)</w:t>
      </w:r>
    </w:p>
    <w:p w14:paraId="55F64810" w14:textId="77777777" w:rsidR="003D6D8D" w:rsidRPr="002F17BC" w:rsidRDefault="003D6D8D" w:rsidP="00877D1C">
      <w:pPr>
        <w:numPr>
          <w:ilvl w:val="0"/>
          <w:numId w:val="6"/>
        </w:numPr>
        <w:tabs>
          <w:tab w:val="num" w:pos="5038"/>
        </w:tabs>
        <w:spacing w:after="60" w:line="240" w:lineRule="auto"/>
        <w:jc w:val="both"/>
        <w:rPr>
          <w:rFonts w:cstheme="minorHAnsi"/>
          <w:sz w:val="24"/>
          <w:lang w:eastAsia="cs-CZ"/>
        </w:rPr>
      </w:pPr>
      <w:r w:rsidRPr="002F17BC">
        <w:rPr>
          <w:rFonts w:cstheme="minorHAnsi"/>
          <w:sz w:val="24"/>
          <w:lang w:eastAsia="cs-CZ"/>
        </w:rPr>
        <w:t>JUNIOR MISTR KÁVY – AHOL CUP 2018 Ostrava (3.)</w:t>
      </w:r>
    </w:p>
    <w:p w14:paraId="64378266" w14:textId="77777777" w:rsidR="003D6D8D" w:rsidRPr="002F17BC" w:rsidRDefault="003D6D8D" w:rsidP="003D6D8D">
      <w:pPr>
        <w:widowControl w:val="0"/>
        <w:tabs>
          <w:tab w:val="left" w:pos="708"/>
        </w:tabs>
        <w:spacing w:after="60" w:line="240" w:lineRule="auto"/>
        <w:jc w:val="both"/>
        <w:outlineLvl w:val="0"/>
        <w:rPr>
          <w:rFonts w:cstheme="minorHAnsi"/>
          <w:i/>
          <w:iCs/>
          <w:sz w:val="24"/>
          <w:lang w:eastAsia="cs-CZ"/>
        </w:rPr>
      </w:pPr>
      <w:bookmarkStart w:id="485" w:name="_Toc535497706"/>
      <w:bookmarkStart w:id="486" w:name="_Toc535498266"/>
      <w:bookmarkStart w:id="487" w:name="_Toc535498821"/>
      <w:bookmarkStart w:id="488" w:name="_Toc535499095"/>
      <w:bookmarkStart w:id="489" w:name="_Toc792503"/>
      <w:bookmarkStart w:id="490" w:name="_Toc792831"/>
      <w:r w:rsidRPr="002F17BC">
        <w:rPr>
          <w:rFonts w:cstheme="minorHAnsi"/>
          <w:i/>
          <w:iCs/>
          <w:sz w:val="24"/>
          <w:lang w:eastAsia="cs-CZ"/>
        </w:rPr>
        <w:t>Celostátní</w:t>
      </w:r>
      <w:r w:rsidRPr="002F17BC">
        <w:rPr>
          <w:rFonts w:cstheme="minorHAnsi"/>
          <w:i/>
          <w:sz w:val="24"/>
          <w:lang w:eastAsia="cs-CZ"/>
        </w:rPr>
        <w:t xml:space="preserve"> </w:t>
      </w:r>
      <w:r w:rsidRPr="002F17BC">
        <w:rPr>
          <w:rFonts w:cstheme="minorHAnsi"/>
          <w:i/>
          <w:iCs/>
          <w:sz w:val="24"/>
          <w:lang w:eastAsia="cs-CZ"/>
        </w:rPr>
        <w:t>soutěže</w:t>
      </w:r>
      <w:bookmarkEnd w:id="485"/>
      <w:bookmarkEnd w:id="486"/>
      <w:bookmarkEnd w:id="487"/>
      <w:bookmarkEnd w:id="488"/>
      <w:bookmarkEnd w:id="489"/>
      <w:bookmarkEnd w:id="490"/>
    </w:p>
    <w:p w14:paraId="4092752C" w14:textId="77777777" w:rsidR="003D6D8D" w:rsidRPr="002F17BC" w:rsidRDefault="003D6D8D" w:rsidP="00877D1C">
      <w:pPr>
        <w:numPr>
          <w:ilvl w:val="0"/>
          <w:numId w:val="6"/>
        </w:numPr>
        <w:tabs>
          <w:tab w:val="num" w:pos="5038"/>
        </w:tabs>
        <w:spacing w:after="60" w:line="240" w:lineRule="auto"/>
        <w:jc w:val="both"/>
        <w:rPr>
          <w:rFonts w:cstheme="minorHAnsi"/>
          <w:sz w:val="24"/>
        </w:rPr>
      </w:pPr>
      <w:r w:rsidRPr="002F17BC">
        <w:rPr>
          <w:rFonts w:cstheme="minorHAnsi"/>
          <w:sz w:val="24"/>
        </w:rPr>
        <w:t>KOCOUR CUP Varnsdorf 2018 (2.)</w:t>
      </w:r>
    </w:p>
    <w:p w14:paraId="4DA5E4F6" w14:textId="77777777" w:rsidR="003D6D8D" w:rsidRPr="002F17BC" w:rsidRDefault="003D6D8D" w:rsidP="00877D1C">
      <w:pPr>
        <w:numPr>
          <w:ilvl w:val="0"/>
          <w:numId w:val="6"/>
        </w:numPr>
        <w:tabs>
          <w:tab w:val="num" w:pos="5038"/>
        </w:tabs>
        <w:spacing w:after="60" w:line="240" w:lineRule="auto"/>
        <w:jc w:val="both"/>
        <w:rPr>
          <w:rFonts w:cstheme="minorHAnsi"/>
          <w:sz w:val="24"/>
        </w:rPr>
      </w:pPr>
      <w:r w:rsidRPr="002F17BC">
        <w:rPr>
          <w:rFonts w:cstheme="minorHAnsi"/>
          <w:sz w:val="24"/>
        </w:rPr>
        <w:t xml:space="preserve">Kroměřížská koktejlová soutěž 2018 (1.) </w:t>
      </w:r>
    </w:p>
    <w:p w14:paraId="704D923F"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JUNIOR MISTR KÁVY – ŽATECKÝ CUP 2018 (1.)</w:t>
      </w:r>
    </w:p>
    <w:p w14:paraId="6AF075C4" w14:textId="77777777" w:rsidR="003D6D8D" w:rsidRPr="002F17BC" w:rsidRDefault="003D6D8D" w:rsidP="003D6D8D">
      <w:pPr>
        <w:tabs>
          <w:tab w:val="left" w:pos="680"/>
        </w:tabs>
        <w:spacing w:after="60" w:line="240" w:lineRule="auto"/>
        <w:jc w:val="both"/>
        <w:outlineLvl w:val="0"/>
        <w:rPr>
          <w:rFonts w:cstheme="minorHAnsi"/>
          <w:bCs/>
          <w:i/>
          <w:sz w:val="24"/>
        </w:rPr>
      </w:pPr>
      <w:bookmarkStart w:id="491" w:name="_Toc535497707"/>
      <w:bookmarkStart w:id="492" w:name="_Toc535498267"/>
      <w:bookmarkStart w:id="493" w:name="_Toc535498822"/>
      <w:bookmarkStart w:id="494" w:name="_Toc535499096"/>
      <w:bookmarkStart w:id="495" w:name="_Toc792504"/>
      <w:bookmarkStart w:id="496" w:name="_Toc792832"/>
      <w:r w:rsidRPr="002F17BC">
        <w:rPr>
          <w:rFonts w:cstheme="minorHAnsi"/>
          <w:bCs/>
          <w:i/>
          <w:iCs/>
          <w:sz w:val="24"/>
        </w:rPr>
        <w:lastRenderedPageBreak/>
        <w:t>Pořadatelské</w:t>
      </w:r>
      <w:r w:rsidRPr="002F17BC">
        <w:rPr>
          <w:rFonts w:cstheme="minorHAnsi"/>
          <w:bCs/>
          <w:i/>
          <w:sz w:val="24"/>
        </w:rPr>
        <w:t xml:space="preserve"> </w:t>
      </w:r>
      <w:r w:rsidRPr="002F17BC">
        <w:rPr>
          <w:rFonts w:cstheme="minorHAnsi"/>
          <w:bCs/>
          <w:i/>
          <w:iCs/>
          <w:sz w:val="24"/>
        </w:rPr>
        <w:t>akce</w:t>
      </w:r>
      <w:bookmarkEnd w:id="491"/>
      <w:bookmarkEnd w:id="492"/>
      <w:bookmarkEnd w:id="493"/>
      <w:bookmarkEnd w:id="494"/>
      <w:bookmarkEnd w:id="495"/>
      <w:bookmarkEnd w:id="496"/>
    </w:p>
    <w:p w14:paraId="25E2DC36" w14:textId="77777777" w:rsidR="003D6D8D" w:rsidRPr="002F17BC" w:rsidRDefault="003D6D8D" w:rsidP="00877D1C">
      <w:pPr>
        <w:numPr>
          <w:ilvl w:val="0"/>
          <w:numId w:val="6"/>
        </w:numPr>
        <w:tabs>
          <w:tab w:val="num" w:pos="928"/>
          <w:tab w:val="num" w:pos="5038"/>
        </w:tabs>
        <w:spacing w:after="60" w:line="240" w:lineRule="auto"/>
        <w:ind w:left="357" w:hanging="357"/>
        <w:jc w:val="both"/>
        <w:rPr>
          <w:rFonts w:cstheme="minorHAnsi"/>
          <w:sz w:val="24"/>
        </w:rPr>
      </w:pPr>
      <w:r w:rsidRPr="002F17BC">
        <w:rPr>
          <w:rFonts w:cstheme="minorHAnsi"/>
          <w:sz w:val="24"/>
        </w:rPr>
        <w:t>17. ročník mezinárodní koktejlové soutěže juniorů Lázeňský pohár 2018 Jeseník a 7. ročník soutěže mistr kávy – Barista Lázeňský pohár 2018 – Podpořeno z individuálních dotací Olomouckého kraje 2018</w:t>
      </w:r>
    </w:p>
    <w:p w14:paraId="0B26CEC6" w14:textId="77777777" w:rsidR="003D6D8D" w:rsidRPr="002F17BC" w:rsidRDefault="003D6D8D" w:rsidP="003D6D8D">
      <w:pPr>
        <w:spacing w:before="120" w:after="60" w:line="240" w:lineRule="auto"/>
        <w:jc w:val="both"/>
        <w:rPr>
          <w:rFonts w:cstheme="minorHAnsi"/>
          <w:b/>
          <w:sz w:val="24"/>
        </w:rPr>
      </w:pPr>
    </w:p>
    <w:p w14:paraId="6AD73C85"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Obchodní akademie a Jazyková škola s právem státní jazykové zkoušky, Přerov, Bartošova 24</w:t>
      </w:r>
    </w:p>
    <w:p w14:paraId="5E39BC2A"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67F48F37"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 xml:space="preserve">Lidice pro 21. století </w:t>
      </w:r>
    </w:p>
    <w:p w14:paraId="2C2729C4"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Mezinárodní veletrh FIF Olomouc (2.)</w:t>
      </w:r>
    </w:p>
    <w:p w14:paraId="757A168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Robotic Tournament, Polsko</w:t>
      </w:r>
    </w:p>
    <w:p w14:paraId="67BFEA99"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4897E598" w14:textId="77777777" w:rsidR="003D6D8D" w:rsidRPr="002F17BC" w:rsidRDefault="003D6D8D" w:rsidP="00877D1C">
      <w:pPr>
        <w:pStyle w:val="Odstavecseseznamem"/>
        <w:numPr>
          <w:ilvl w:val="0"/>
          <w:numId w:val="6"/>
        </w:numPr>
        <w:spacing w:after="60" w:line="240" w:lineRule="auto"/>
        <w:jc w:val="both"/>
        <w:rPr>
          <w:rFonts w:cstheme="minorHAnsi"/>
          <w:sz w:val="24"/>
        </w:rPr>
      </w:pPr>
      <w:r w:rsidRPr="002F17BC">
        <w:rPr>
          <w:rFonts w:cstheme="minorHAnsi"/>
          <w:sz w:val="24"/>
        </w:rPr>
        <w:t>Projekt „Marketing a propagace Slezské univerzity“</w:t>
      </w:r>
    </w:p>
    <w:p w14:paraId="064FD549"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3FB5F58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Soutěž „Can you speak English?“</w:t>
      </w:r>
    </w:p>
    <w:p w14:paraId="429A56F3"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Regionální soutěž v účetnictví</w:t>
      </w:r>
    </w:p>
    <w:p w14:paraId="3606869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Olympiáda mladých ekonomů</w:t>
      </w:r>
    </w:p>
    <w:p w14:paraId="336702D0"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Turnaj primátora města Přerova ve florbale hochů</w:t>
      </w:r>
    </w:p>
    <w:p w14:paraId="11E3ADD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Turnaj primátora města Přerova v sálové kopané dívek</w:t>
      </w:r>
    </w:p>
    <w:p w14:paraId="6692025A" w14:textId="77777777" w:rsidR="003D6D8D" w:rsidRDefault="003D6D8D" w:rsidP="003D6D8D">
      <w:pPr>
        <w:spacing w:before="120" w:after="60" w:line="240" w:lineRule="auto"/>
        <w:jc w:val="both"/>
        <w:rPr>
          <w:rFonts w:cstheme="minorHAnsi"/>
          <w:b/>
          <w:sz w:val="24"/>
        </w:rPr>
      </w:pPr>
    </w:p>
    <w:p w14:paraId="0A711555"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Obchodní akademie, Olomouc, tř. Spojenců 11</w:t>
      </w:r>
    </w:p>
    <w:p w14:paraId="2F4C212A"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16A12672"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Účetní tým (1.)</w:t>
      </w:r>
    </w:p>
    <w:p w14:paraId="3F4CA341"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MDDAL Znojmo 2018 (1.)</w:t>
      </w:r>
    </w:p>
    <w:p w14:paraId="7A1FC528" w14:textId="77777777" w:rsidR="003D6D8D" w:rsidRPr="002F17BC" w:rsidRDefault="003D6D8D" w:rsidP="003D6D8D">
      <w:pPr>
        <w:pStyle w:val="Znaka1textCharChar"/>
        <w:spacing w:after="60"/>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2FDB99D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ZAV Olomouc 2017</w:t>
      </w:r>
    </w:p>
    <w:p w14:paraId="16A9FFAA"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EKOTÝM 2017</w:t>
      </w:r>
    </w:p>
    <w:p w14:paraId="12C1CA78"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Ekonomická olympiáda 2017/2018</w:t>
      </w:r>
    </w:p>
    <w:p w14:paraId="2F81096E" w14:textId="77777777" w:rsidR="003D6D8D" w:rsidRDefault="003D6D8D" w:rsidP="003D6D8D">
      <w:pPr>
        <w:spacing w:before="120" w:after="60" w:line="240" w:lineRule="auto"/>
        <w:jc w:val="both"/>
        <w:rPr>
          <w:rFonts w:cstheme="minorHAnsi"/>
          <w:b/>
          <w:sz w:val="24"/>
        </w:rPr>
      </w:pPr>
    </w:p>
    <w:p w14:paraId="04537E6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Obchodní akademie, Mohelnice, Olomoucká 82</w:t>
      </w:r>
    </w:p>
    <w:p w14:paraId="12250D2A" w14:textId="77777777" w:rsidR="003D6D8D" w:rsidRPr="002F17BC" w:rsidRDefault="003D6D8D" w:rsidP="003D6D8D">
      <w:pPr>
        <w:pStyle w:val="Znaka1textCharChar"/>
        <w:spacing w:after="60"/>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3276AC4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Krajské kolo Soutěže v ruském jazyce</w:t>
      </w:r>
    </w:p>
    <w:p w14:paraId="0DBBACC2"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Krajské kolo soutěže ARS POETICA – Puškinův památník</w:t>
      </w:r>
    </w:p>
    <w:p w14:paraId="73DF523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Krajské kolo soutěže Olomouckého kraje v grafických disciplínách</w:t>
      </w:r>
    </w:p>
    <w:p w14:paraId="5961C33F"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Okrskové kolo ve florbalu</w:t>
      </w:r>
    </w:p>
    <w:p w14:paraId="168C3BCE"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Okrskové kolo v odbíjené</w:t>
      </w:r>
    </w:p>
    <w:p w14:paraId="1CDF013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Okrskové kolo v basketbale</w:t>
      </w:r>
    </w:p>
    <w:p w14:paraId="323F4BDD"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Okrskové kolo v kopané</w:t>
      </w:r>
    </w:p>
    <w:p w14:paraId="414E3ACC"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lastRenderedPageBreak/>
        <w:t>VITAMIN CUP - košíková</w:t>
      </w:r>
    </w:p>
    <w:p w14:paraId="713271F5" w14:textId="77777777" w:rsidR="003D6D8D" w:rsidRPr="002F17BC" w:rsidRDefault="003D6D8D" w:rsidP="00877D1C">
      <w:pPr>
        <w:pStyle w:val="Znaka1textCharChar"/>
        <w:numPr>
          <w:ilvl w:val="0"/>
          <w:numId w:val="6"/>
        </w:numPr>
        <w:tabs>
          <w:tab w:val="clear" w:pos="360"/>
          <w:tab w:val="num" w:pos="397"/>
          <w:tab w:val="num" w:pos="786"/>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Mohelnická laťka</w:t>
      </w:r>
    </w:p>
    <w:p w14:paraId="374AB9A4" w14:textId="77777777" w:rsidR="003D6D8D" w:rsidRPr="002F17BC" w:rsidRDefault="003D6D8D" w:rsidP="003D6D8D">
      <w:pPr>
        <w:pStyle w:val="Znaka1textCharChar"/>
        <w:tabs>
          <w:tab w:val="num" w:pos="786"/>
          <w:tab w:val="num" w:pos="928"/>
        </w:tabs>
        <w:spacing w:after="60"/>
        <w:ind w:left="397"/>
        <w:jc w:val="both"/>
        <w:rPr>
          <w:rFonts w:asciiTheme="minorHAnsi" w:hAnsiTheme="minorHAnsi" w:cstheme="minorHAnsi"/>
          <w:sz w:val="24"/>
        </w:rPr>
      </w:pPr>
    </w:p>
    <w:p w14:paraId="48C0A94F"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škola gastronomie a služeb, Přerov, Šířava 7</w:t>
      </w:r>
    </w:p>
    <w:p w14:paraId="222C28A6" w14:textId="77777777" w:rsidR="003D6D8D" w:rsidRPr="002F17BC" w:rsidRDefault="003D6D8D" w:rsidP="003D6D8D">
      <w:pPr>
        <w:suppressAutoHyphens/>
        <w:autoSpaceDN w:val="0"/>
        <w:spacing w:after="60" w:line="240" w:lineRule="auto"/>
        <w:ind w:left="397" w:hanging="397"/>
        <w:jc w:val="both"/>
        <w:textAlignment w:val="baseline"/>
        <w:rPr>
          <w:rFonts w:eastAsia="Calibri" w:cstheme="minorHAnsi"/>
          <w:sz w:val="24"/>
        </w:rPr>
      </w:pPr>
      <w:r w:rsidRPr="002F17BC">
        <w:rPr>
          <w:rFonts w:cstheme="minorHAnsi"/>
          <w:i/>
          <w:iCs/>
          <w:sz w:val="24"/>
        </w:rPr>
        <w:t>Mezinárodní soutěže</w:t>
      </w:r>
    </w:p>
    <w:p w14:paraId="13201FD4" w14:textId="77777777" w:rsidR="003D6D8D" w:rsidRPr="002F17BC" w:rsidRDefault="003D6D8D" w:rsidP="00877D1C">
      <w:pPr>
        <w:numPr>
          <w:ilvl w:val="0"/>
          <w:numId w:val="18"/>
        </w:numPr>
        <w:tabs>
          <w:tab w:val="left" w:pos="0"/>
          <w:tab w:val="left" w:pos="568"/>
        </w:tabs>
        <w:suppressAutoHyphens/>
        <w:autoSpaceDN w:val="0"/>
        <w:spacing w:after="60" w:line="240" w:lineRule="auto"/>
        <w:jc w:val="both"/>
        <w:textAlignment w:val="baseline"/>
        <w:rPr>
          <w:rFonts w:eastAsia="Calibri" w:cstheme="minorHAnsi"/>
          <w:sz w:val="24"/>
        </w:rPr>
      </w:pPr>
      <w:r w:rsidRPr="002F17BC">
        <w:rPr>
          <w:rFonts w:cstheme="minorHAnsi"/>
          <w:bCs/>
          <w:sz w:val="24"/>
        </w:rPr>
        <w:t xml:space="preserve">Gastro Junior Brno </w:t>
      </w:r>
      <w:r w:rsidRPr="002F17BC">
        <w:rPr>
          <w:rFonts w:cstheme="minorHAnsi"/>
          <w:sz w:val="24"/>
        </w:rPr>
        <w:t>–</w:t>
      </w:r>
      <w:r w:rsidRPr="002F17BC">
        <w:rPr>
          <w:rFonts w:cstheme="minorHAnsi"/>
          <w:bCs/>
          <w:sz w:val="24"/>
        </w:rPr>
        <w:t xml:space="preserve"> Bidvest Cup 2018</w:t>
      </w:r>
      <w:r w:rsidRPr="002F17BC">
        <w:rPr>
          <w:rFonts w:cstheme="minorHAnsi"/>
          <w:sz w:val="24"/>
        </w:rPr>
        <w:t xml:space="preserve"> soutěž odborných dovedností žáků oborů vzdělání Kuchař (stříbrné pásmo), Číšník (stříbrné pásmo) a Cukrář (bronzové pásmo)</w:t>
      </w:r>
    </w:p>
    <w:p w14:paraId="5271D258" w14:textId="77777777" w:rsidR="003D6D8D" w:rsidRPr="002F17BC" w:rsidRDefault="003D6D8D" w:rsidP="00877D1C">
      <w:pPr>
        <w:numPr>
          <w:ilvl w:val="0"/>
          <w:numId w:val="18"/>
        </w:numPr>
        <w:tabs>
          <w:tab w:val="left" w:pos="0"/>
          <w:tab w:val="left" w:pos="568"/>
        </w:tabs>
        <w:suppressAutoHyphens/>
        <w:autoSpaceDN w:val="0"/>
        <w:spacing w:after="60" w:line="240" w:lineRule="auto"/>
        <w:jc w:val="both"/>
        <w:textAlignment w:val="baseline"/>
        <w:rPr>
          <w:rFonts w:eastAsia="Calibri" w:cstheme="minorHAnsi"/>
          <w:sz w:val="24"/>
        </w:rPr>
      </w:pPr>
      <w:r w:rsidRPr="002F17BC">
        <w:rPr>
          <w:rFonts w:cstheme="minorHAnsi"/>
          <w:bCs/>
          <w:sz w:val="24"/>
        </w:rPr>
        <w:t xml:space="preserve">GASTRO HRADEC </w:t>
      </w:r>
      <w:r w:rsidRPr="002F17BC">
        <w:rPr>
          <w:rFonts w:cstheme="minorHAnsi"/>
          <w:sz w:val="24"/>
        </w:rPr>
        <w:t>–</w:t>
      </w:r>
      <w:r w:rsidRPr="002F17BC">
        <w:rPr>
          <w:rFonts w:cstheme="minorHAnsi"/>
          <w:bCs/>
          <w:sz w:val="24"/>
        </w:rPr>
        <w:t xml:space="preserve"> VITANA CUP 2018</w:t>
      </w:r>
      <w:r w:rsidRPr="002F17BC">
        <w:rPr>
          <w:rFonts w:cstheme="minorHAnsi"/>
          <w:sz w:val="24"/>
        </w:rPr>
        <w:t xml:space="preserve"> – XXIII. ročník národní soutěže kuchařského a cukrářského umění s mezinárodní účastí a XIII. ročník mistrovství republiky kuchařů a cukrářů – Kuchař (2x stříbrné pásmo) a Cukrář (zlaté pásmo – 2. místo, 2x bronzové pásmo)</w:t>
      </w:r>
    </w:p>
    <w:p w14:paraId="739F5B00" w14:textId="77777777" w:rsidR="003D6D8D" w:rsidRPr="002F17BC" w:rsidRDefault="003D6D8D" w:rsidP="00877D1C">
      <w:pPr>
        <w:numPr>
          <w:ilvl w:val="0"/>
          <w:numId w:val="18"/>
        </w:numPr>
        <w:suppressAutoHyphens/>
        <w:autoSpaceDN w:val="0"/>
        <w:spacing w:after="60" w:line="240" w:lineRule="auto"/>
        <w:jc w:val="both"/>
        <w:textAlignment w:val="baseline"/>
        <w:rPr>
          <w:rFonts w:cstheme="minorHAnsi"/>
          <w:sz w:val="24"/>
        </w:rPr>
      </w:pPr>
      <w:r w:rsidRPr="002F17BC">
        <w:rPr>
          <w:rFonts w:cstheme="minorHAnsi"/>
          <w:bCs/>
          <w:sz w:val="24"/>
        </w:rPr>
        <w:t xml:space="preserve">Trenčianský pivný sommeliér </w:t>
      </w:r>
      <w:r w:rsidRPr="002F17BC">
        <w:rPr>
          <w:rFonts w:cstheme="minorHAnsi"/>
          <w:sz w:val="24"/>
        </w:rPr>
        <w:t>– Kuchař (1., 3.) a Číšník (3.)</w:t>
      </w:r>
    </w:p>
    <w:p w14:paraId="4372F175" w14:textId="77777777" w:rsidR="003D6D8D" w:rsidRPr="002F17BC" w:rsidRDefault="003D6D8D" w:rsidP="00877D1C">
      <w:pPr>
        <w:numPr>
          <w:ilvl w:val="0"/>
          <w:numId w:val="18"/>
        </w:numPr>
        <w:suppressAutoHyphens/>
        <w:autoSpaceDN w:val="0"/>
        <w:spacing w:after="60" w:line="240" w:lineRule="auto"/>
        <w:jc w:val="both"/>
        <w:textAlignment w:val="baseline"/>
        <w:rPr>
          <w:rFonts w:cstheme="minorHAnsi"/>
          <w:sz w:val="24"/>
        </w:rPr>
      </w:pPr>
      <w:r w:rsidRPr="002F17BC">
        <w:rPr>
          <w:rFonts w:cstheme="minorHAnsi"/>
          <w:bCs/>
          <w:sz w:val="24"/>
        </w:rPr>
        <w:t xml:space="preserve">Gastro Makro Cup 2018 </w:t>
      </w:r>
      <w:r w:rsidRPr="002F17BC">
        <w:rPr>
          <w:rFonts w:cstheme="minorHAnsi"/>
          <w:sz w:val="24"/>
        </w:rPr>
        <w:t>soutěž odborných dovedností žáků oborů Kuchař (1x stříbrné pásmo; 1x bronzové pásmo) a Číšník (1.)</w:t>
      </w:r>
    </w:p>
    <w:p w14:paraId="2BA5E30E" w14:textId="77777777" w:rsidR="003D6D8D" w:rsidRPr="002F17BC" w:rsidRDefault="003D6D8D" w:rsidP="00877D1C">
      <w:pPr>
        <w:numPr>
          <w:ilvl w:val="0"/>
          <w:numId w:val="18"/>
        </w:numPr>
        <w:suppressAutoHyphens/>
        <w:autoSpaceDN w:val="0"/>
        <w:spacing w:after="60" w:line="240" w:lineRule="auto"/>
        <w:jc w:val="both"/>
        <w:textAlignment w:val="baseline"/>
        <w:rPr>
          <w:rFonts w:eastAsia="Calibri" w:cstheme="minorHAnsi"/>
          <w:sz w:val="24"/>
        </w:rPr>
      </w:pPr>
      <w:r w:rsidRPr="002F17BC">
        <w:rPr>
          <w:rFonts w:cstheme="minorHAnsi"/>
          <w:bCs/>
          <w:sz w:val="24"/>
        </w:rPr>
        <w:t>Gastro Kroměříž 2018</w:t>
      </w:r>
      <w:r w:rsidRPr="002F17BC">
        <w:rPr>
          <w:rFonts w:cstheme="minorHAnsi"/>
          <w:sz w:val="24"/>
        </w:rPr>
        <w:t xml:space="preserve"> – </w:t>
      </w:r>
      <w:r w:rsidRPr="002F17BC">
        <w:rPr>
          <w:rFonts w:eastAsia="Calibri" w:cstheme="minorHAnsi"/>
          <w:sz w:val="24"/>
        </w:rPr>
        <w:t xml:space="preserve">7. ročník soutěže mladých odborníků v oblasti gastronomie s mezinárodní účastí </w:t>
      </w:r>
      <w:r w:rsidRPr="002F17BC">
        <w:rPr>
          <w:rFonts w:cstheme="minorHAnsi"/>
          <w:sz w:val="24"/>
        </w:rPr>
        <w:t>– Cukrář (bronzové pásmo)</w:t>
      </w:r>
    </w:p>
    <w:p w14:paraId="160469DA" w14:textId="77777777" w:rsidR="003D6D8D" w:rsidRPr="002F17BC" w:rsidRDefault="003D6D8D" w:rsidP="00877D1C">
      <w:pPr>
        <w:numPr>
          <w:ilvl w:val="0"/>
          <w:numId w:val="18"/>
        </w:numPr>
        <w:tabs>
          <w:tab w:val="left" w:pos="0"/>
          <w:tab w:val="left" w:pos="568"/>
        </w:tabs>
        <w:suppressAutoHyphens/>
        <w:autoSpaceDN w:val="0"/>
        <w:spacing w:before="120" w:after="60" w:line="240" w:lineRule="auto"/>
        <w:jc w:val="both"/>
        <w:textAlignment w:val="baseline"/>
        <w:rPr>
          <w:rFonts w:cstheme="minorHAnsi"/>
          <w:sz w:val="24"/>
        </w:rPr>
      </w:pPr>
      <w:r w:rsidRPr="002F17BC">
        <w:rPr>
          <w:rFonts w:cstheme="minorHAnsi"/>
          <w:bCs/>
          <w:sz w:val="24"/>
        </w:rPr>
        <w:t xml:space="preserve">O Priessnitzův dortík 2018 </w:t>
      </w:r>
      <w:r w:rsidRPr="002F17BC">
        <w:rPr>
          <w:rFonts w:cstheme="minorHAnsi"/>
          <w:sz w:val="24"/>
        </w:rPr>
        <w:t>mezinárodní juniorská soutěž odborných dovedností žáků oboru vzdělání Cukrář (stříbrné pásmo)</w:t>
      </w:r>
    </w:p>
    <w:p w14:paraId="425D9AE6" w14:textId="77777777" w:rsidR="003D6D8D" w:rsidRPr="002F17BC" w:rsidRDefault="003D6D8D" w:rsidP="003D6D8D">
      <w:pPr>
        <w:suppressAutoHyphens/>
        <w:autoSpaceDN w:val="0"/>
        <w:spacing w:after="60" w:line="240" w:lineRule="auto"/>
        <w:jc w:val="both"/>
        <w:textAlignment w:val="baseline"/>
        <w:rPr>
          <w:rFonts w:eastAsia="Calibri" w:cstheme="minorHAnsi"/>
          <w:sz w:val="24"/>
        </w:rPr>
      </w:pPr>
      <w:r w:rsidRPr="002F17BC">
        <w:rPr>
          <w:rFonts w:cstheme="minorHAnsi"/>
          <w:i/>
          <w:iCs/>
          <w:sz w:val="24"/>
        </w:rPr>
        <w:t>Pořadatelské</w:t>
      </w:r>
      <w:r w:rsidRPr="002F17BC">
        <w:rPr>
          <w:rFonts w:cstheme="minorHAnsi"/>
          <w:i/>
          <w:sz w:val="24"/>
        </w:rPr>
        <w:t xml:space="preserve"> </w:t>
      </w:r>
      <w:r w:rsidRPr="002F17BC">
        <w:rPr>
          <w:rFonts w:cstheme="minorHAnsi"/>
          <w:i/>
          <w:iCs/>
          <w:sz w:val="24"/>
        </w:rPr>
        <w:t>akce</w:t>
      </w:r>
    </w:p>
    <w:p w14:paraId="1C0C4711" w14:textId="77777777" w:rsidR="003D6D8D" w:rsidRPr="002F17BC" w:rsidRDefault="003D6D8D" w:rsidP="00877D1C">
      <w:pPr>
        <w:numPr>
          <w:ilvl w:val="0"/>
          <w:numId w:val="18"/>
        </w:numPr>
        <w:suppressAutoHyphens/>
        <w:autoSpaceDN w:val="0"/>
        <w:spacing w:after="60" w:line="240" w:lineRule="auto"/>
        <w:jc w:val="both"/>
        <w:textAlignment w:val="baseline"/>
        <w:rPr>
          <w:rFonts w:eastAsia="Calibri" w:cstheme="minorHAnsi"/>
          <w:sz w:val="24"/>
        </w:rPr>
      </w:pPr>
      <w:r w:rsidRPr="002F17BC">
        <w:rPr>
          <w:rFonts w:cstheme="minorHAnsi"/>
          <w:bCs/>
          <w:sz w:val="24"/>
          <w:lang w:eastAsia="cs-CZ"/>
        </w:rPr>
        <w:t>Gastro Makro Cup 2018</w:t>
      </w:r>
      <w:r w:rsidRPr="002F17BC">
        <w:rPr>
          <w:rFonts w:cstheme="minorHAnsi"/>
          <w:sz w:val="24"/>
        </w:rPr>
        <w:t xml:space="preserve"> – 11. ročník </w:t>
      </w:r>
      <w:r w:rsidRPr="002F17BC">
        <w:rPr>
          <w:rFonts w:cstheme="minorHAnsi"/>
          <w:sz w:val="24"/>
          <w:lang w:eastAsia="cs-CZ"/>
        </w:rPr>
        <w:t>mezinárodní soutěže (pořadatel)</w:t>
      </w:r>
    </w:p>
    <w:p w14:paraId="1E0F2507" w14:textId="77777777" w:rsidR="003D6D8D" w:rsidRDefault="003D6D8D" w:rsidP="003D6D8D">
      <w:pPr>
        <w:tabs>
          <w:tab w:val="num" w:pos="397"/>
          <w:tab w:val="num" w:pos="928"/>
        </w:tabs>
        <w:spacing w:before="120" w:after="60" w:line="240" w:lineRule="auto"/>
        <w:jc w:val="both"/>
        <w:rPr>
          <w:rFonts w:cstheme="minorHAnsi"/>
          <w:b/>
          <w:sz w:val="24"/>
        </w:rPr>
      </w:pPr>
    </w:p>
    <w:p w14:paraId="460C4CD1" w14:textId="77777777" w:rsidR="003D6D8D" w:rsidRPr="002F17BC" w:rsidRDefault="003D6D8D" w:rsidP="003D6D8D">
      <w:pPr>
        <w:tabs>
          <w:tab w:val="num" w:pos="397"/>
          <w:tab w:val="num" w:pos="928"/>
        </w:tabs>
        <w:spacing w:before="120" w:after="60" w:line="240" w:lineRule="auto"/>
        <w:jc w:val="both"/>
        <w:rPr>
          <w:rFonts w:cstheme="minorHAnsi"/>
          <w:b/>
          <w:sz w:val="24"/>
        </w:rPr>
      </w:pPr>
      <w:r w:rsidRPr="002F17BC">
        <w:rPr>
          <w:rFonts w:cstheme="minorHAnsi"/>
          <w:b/>
          <w:sz w:val="24"/>
        </w:rPr>
        <w:t>Střední lesnická škola, Hranice, Jurikova 588</w:t>
      </w:r>
    </w:p>
    <w:p w14:paraId="60EBCE82" w14:textId="77777777" w:rsidR="003D6D8D" w:rsidRPr="002F17BC" w:rsidRDefault="003D6D8D" w:rsidP="003D6D8D">
      <w:pPr>
        <w:spacing w:after="60" w:line="240" w:lineRule="auto"/>
        <w:ind w:left="397" w:hanging="397"/>
        <w:jc w:val="both"/>
        <w:rPr>
          <w:rFonts w:cstheme="minorHAnsi"/>
          <w:i/>
          <w:sz w:val="24"/>
        </w:rPr>
      </w:pPr>
      <w:r w:rsidRPr="002F17BC">
        <w:rPr>
          <w:rFonts w:cstheme="minorHAnsi"/>
          <w:i/>
          <w:iCs/>
          <w:sz w:val="24"/>
        </w:rPr>
        <w:t>Mezinárodní soutěže</w:t>
      </w:r>
    </w:p>
    <w:p w14:paraId="515E303C" w14:textId="77777777" w:rsidR="003D6D8D" w:rsidRPr="002F17BC" w:rsidRDefault="003D6D8D" w:rsidP="00877D1C">
      <w:pPr>
        <w:numPr>
          <w:ilvl w:val="0"/>
          <w:numId w:val="8"/>
        </w:numPr>
        <w:tabs>
          <w:tab w:val="num" w:pos="928"/>
        </w:tabs>
        <w:spacing w:before="120" w:after="60" w:line="240" w:lineRule="auto"/>
        <w:ind w:left="360"/>
        <w:jc w:val="both"/>
        <w:rPr>
          <w:rFonts w:cstheme="minorHAnsi"/>
          <w:sz w:val="24"/>
        </w:rPr>
      </w:pPr>
      <w:r w:rsidRPr="002F17BC">
        <w:rPr>
          <w:rFonts w:cstheme="minorHAnsi"/>
          <w:sz w:val="24"/>
          <w:lang w:eastAsia="cs-CZ"/>
        </w:rPr>
        <w:t>Mezinárodní akademická soutěž v mysliveckém troubení a vábení jelení zvěře organizovaná Střední školou lesnickou v Liptovském Hrádku (3.)</w:t>
      </w:r>
    </w:p>
    <w:p w14:paraId="256D53ED" w14:textId="77777777" w:rsidR="003D6D8D" w:rsidRPr="002F17BC" w:rsidRDefault="003D6D8D" w:rsidP="003D6D8D">
      <w:pPr>
        <w:spacing w:after="60" w:line="240" w:lineRule="auto"/>
        <w:jc w:val="both"/>
        <w:rPr>
          <w:rFonts w:cstheme="minorHAnsi"/>
          <w:sz w:val="24"/>
        </w:rPr>
      </w:pPr>
      <w:r w:rsidRPr="002F17BC">
        <w:rPr>
          <w:rFonts w:cstheme="minorHAnsi"/>
          <w:i/>
          <w:iCs/>
          <w:sz w:val="24"/>
        </w:rPr>
        <w:t>Pořadatelské</w:t>
      </w:r>
      <w:r w:rsidRPr="002F17BC">
        <w:rPr>
          <w:rFonts w:cstheme="minorHAnsi"/>
          <w:i/>
          <w:sz w:val="24"/>
        </w:rPr>
        <w:t xml:space="preserve"> </w:t>
      </w:r>
      <w:r w:rsidRPr="002F17BC">
        <w:rPr>
          <w:rFonts w:cstheme="minorHAnsi"/>
          <w:i/>
          <w:iCs/>
          <w:sz w:val="24"/>
        </w:rPr>
        <w:t>akce</w:t>
      </w:r>
    </w:p>
    <w:p w14:paraId="6E3974AD"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Pořádání místního a regionálního kola soutěže YPEF – mladí lidé v evropských lesích (regionální význam)</w:t>
      </w:r>
    </w:p>
    <w:p w14:paraId="2D3DF8ED"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Středoškolské hry v házené – hoši (pro střední školy z okresu Přerov)</w:t>
      </w:r>
    </w:p>
    <w:p w14:paraId="3D835B1D"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Organizace aktivit Lesní pedagogiky na výstavě Armáda, lesnictví a myslivost na Libavé 2018</w:t>
      </w:r>
    </w:p>
    <w:p w14:paraId="734B3828"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Organizace a výuka kurzu Lesní pedagogiky pro zaměstnance lesnických organizací ČR (celostátní význam)</w:t>
      </w:r>
    </w:p>
    <w:p w14:paraId="27B64175"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Organizace a výuka vedoucích mysliveckých kroužků pro Českomoravskou mysliveckou jednotu – didaktické a pedagogické základy vedení mladých lidí (celostátní význam)</w:t>
      </w:r>
    </w:p>
    <w:p w14:paraId="15F9E0C6" w14:textId="77777777" w:rsidR="003D6D8D" w:rsidRPr="002F17BC" w:rsidRDefault="003D6D8D" w:rsidP="003D6D8D">
      <w:pPr>
        <w:spacing w:before="120" w:after="60" w:line="240" w:lineRule="auto"/>
        <w:jc w:val="both"/>
        <w:rPr>
          <w:rFonts w:cstheme="minorHAnsi"/>
          <w:b/>
          <w:sz w:val="24"/>
        </w:rPr>
      </w:pPr>
    </w:p>
    <w:p w14:paraId="2E30D96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škola zemědělská, Přerov, Osmek 47</w:t>
      </w:r>
    </w:p>
    <w:p w14:paraId="23113D94" w14:textId="77777777" w:rsidR="003D6D8D" w:rsidRPr="002F17BC" w:rsidRDefault="003D6D8D" w:rsidP="003D6D8D">
      <w:pPr>
        <w:spacing w:after="60" w:line="240" w:lineRule="auto"/>
        <w:jc w:val="both"/>
        <w:outlineLvl w:val="0"/>
        <w:rPr>
          <w:rFonts w:cstheme="minorHAnsi"/>
          <w:sz w:val="24"/>
        </w:rPr>
      </w:pPr>
      <w:bookmarkStart w:id="497" w:name="_Toc535497708"/>
      <w:bookmarkStart w:id="498" w:name="_Toc535498268"/>
      <w:bookmarkStart w:id="499" w:name="_Toc535498823"/>
      <w:bookmarkStart w:id="500" w:name="_Toc535499097"/>
      <w:bookmarkStart w:id="501" w:name="_Toc792505"/>
      <w:bookmarkStart w:id="502" w:name="_Toc792833"/>
      <w:r w:rsidRPr="002F17BC">
        <w:rPr>
          <w:rFonts w:cstheme="minorHAnsi"/>
          <w:bCs/>
          <w:i/>
          <w:iCs/>
          <w:sz w:val="24"/>
        </w:rPr>
        <w:t>Mezinárodní soutěže</w:t>
      </w:r>
      <w:bookmarkEnd w:id="497"/>
      <w:bookmarkEnd w:id="498"/>
      <w:bookmarkEnd w:id="499"/>
      <w:bookmarkEnd w:id="500"/>
      <w:bookmarkEnd w:id="501"/>
      <w:bookmarkEnd w:id="502"/>
    </w:p>
    <w:p w14:paraId="67742597" w14:textId="77777777" w:rsidR="003D6D8D" w:rsidRPr="002F17BC" w:rsidRDefault="003D6D8D" w:rsidP="00877D1C">
      <w:pPr>
        <w:numPr>
          <w:ilvl w:val="0"/>
          <w:numId w:val="6"/>
        </w:numPr>
        <w:spacing w:after="60" w:line="240" w:lineRule="auto"/>
        <w:contextualSpacing/>
        <w:jc w:val="both"/>
        <w:rPr>
          <w:rFonts w:cstheme="minorHAnsi"/>
          <w:sz w:val="24"/>
        </w:rPr>
      </w:pPr>
      <w:r w:rsidRPr="002F17BC">
        <w:rPr>
          <w:rFonts w:cstheme="minorHAnsi"/>
          <w:sz w:val="24"/>
        </w:rPr>
        <w:t>„O Zlatý pohár LINDE” – soutěž žáků středních škol ve svařování (1., 2.)</w:t>
      </w:r>
    </w:p>
    <w:p w14:paraId="6DD2EEFD"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lastRenderedPageBreak/>
        <w:t>Pořadatelské akce</w:t>
      </w:r>
    </w:p>
    <w:p w14:paraId="502757A5" w14:textId="3C0AE436"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Škola spolupořádala se spolkem Společnost pro orbu 44</w:t>
      </w:r>
      <w:r w:rsidR="00B6335E">
        <w:rPr>
          <w:rFonts w:cstheme="minorHAnsi"/>
          <w:sz w:val="24"/>
        </w:rPr>
        <w:t>. Mistrovství České republiky v </w:t>
      </w:r>
      <w:r w:rsidRPr="002F17BC">
        <w:rPr>
          <w:rFonts w:cstheme="minorHAnsi"/>
          <w:sz w:val="24"/>
        </w:rPr>
        <w:t xml:space="preserve">orbě, 15. ročník Mistrovství České republiky v orbě koňmi a 7. ročník Mistrovství České republiky v orbě historickou technikou. Záštitu nad akcí převzal ministr zemědělství Marian Jurečka a hejtman Olomouckého kraje Ladislav Okleštěk </w:t>
      </w:r>
    </w:p>
    <w:p w14:paraId="105A38F9"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Závody v parkurovém skákání – Velká cena města Přerova (nadregionální)</w:t>
      </w:r>
    </w:p>
    <w:p w14:paraId="70486EBD"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Závody v parkurovém skákání v rámci seriálu Liga zemědělských škol (nadregionální)</w:t>
      </w:r>
    </w:p>
    <w:p w14:paraId="25CD310A" w14:textId="77777777" w:rsidR="003D6D8D" w:rsidRPr="002F17BC" w:rsidRDefault="003D6D8D" w:rsidP="00877D1C">
      <w:pPr>
        <w:numPr>
          <w:ilvl w:val="0"/>
          <w:numId w:val="6"/>
        </w:numPr>
        <w:spacing w:after="60" w:line="240" w:lineRule="auto"/>
        <w:jc w:val="both"/>
        <w:rPr>
          <w:rFonts w:cstheme="minorHAnsi"/>
          <w:sz w:val="24"/>
        </w:rPr>
      </w:pPr>
      <w:r w:rsidRPr="002F17BC">
        <w:rPr>
          <w:rFonts w:cstheme="minorHAnsi"/>
          <w:sz w:val="24"/>
        </w:rPr>
        <w:t>Hobby závody v parkurovém skákání (regionální)</w:t>
      </w:r>
    </w:p>
    <w:p w14:paraId="4BDF0128" w14:textId="169EAE76" w:rsidR="003D6D8D" w:rsidRDefault="003D6D8D" w:rsidP="00877D1C">
      <w:pPr>
        <w:numPr>
          <w:ilvl w:val="0"/>
          <w:numId w:val="6"/>
        </w:numPr>
        <w:spacing w:after="60" w:line="240" w:lineRule="auto"/>
        <w:jc w:val="both"/>
        <w:rPr>
          <w:rFonts w:cstheme="minorHAnsi"/>
          <w:sz w:val="24"/>
        </w:rPr>
      </w:pPr>
      <w:r w:rsidRPr="002F17BC">
        <w:rPr>
          <w:rFonts w:cstheme="minorHAnsi"/>
          <w:sz w:val="24"/>
        </w:rPr>
        <w:t>Zkoušky jezdecké licence 1. stupně, získání této licence je podmínka pro účast v profi závodech (nadregionální)</w:t>
      </w:r>
    </w:p>
    <w:p w14:paraId="6097B484" w14:textId="77777777" w:rsidR="003D6D8D" w:rsidRPr="002F17BC" w:rsidRDefault="003D6D8D" w:rsidP="003D6D8D">
      <w:pPr>
        <w:spacing w:after="60" w:line="240" w:lineRule="auto"/>
        <w:ind w:left="360"/>
        <w:jc w:val="both"/>
        <w:rPr>
          <w:rFonts w:cstheme="minorHAnsi"/>
          <w:sz w:val="24"/>
        </w:rPr>
      </w:pPr>
    </w:p>
    <w:p w14:paraId="453C420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Švehlova střední škola polytechnická Prostějov</w:t>
      </w:r>
    </w:p>
    <w:p w14:paraId="33BE1954" w14:textId="77777777" w:rsidR="003D6D8D" w:rsidRPr="002F17BC" w:rsidRDefault="003D6D8D" w:rsidP="003D6D8D">
      <w:pPr>
        <w:spacing w:after="60" w:line="240" w:lineRule="auto"/>
        <w:jc w:val="both"/>
        <w:outlineLvl w:val="0"/>
        <w:rPr>
          <w:rFonts w:cstheme="minorHAnsi"/>
          <w:i/>
          <w:iCs/>
          <w:sz w:val="24"/>
        </w:rPr>
      </w:pPr>
      <w:bookmarkStart w:id="503" w:name="_Toc535497709"/>
      <w:bookmarkStart w:id="504" w:name="_Toc535498269"/>
      <w:bookmarkStart w:id="505" w:name="_Toc535498824"/>
      <w:bookmarkStart w:id="506" w:name="_Toc535499098"/>
      <w:bookmarkStart w:id="507" w:name="_Toc792506"/>
      <w:bookmarkStart w:id="508" w:name="_Toc792834"/>
      <w:r w:rsidRPr="002F17BC">
        <w:rPr>
          <w:rFonts w:cstheme="minorHAnsi"/>
          <w:i/>
          <w:iCs/>
          <w:sz w:val="24"/>
        </w:rPr>
        <w:t>Mezinárodní soutěže</w:t>
      </w:r>
      <w:bookmarkEnd w:id="503"/>
      <w:bookmarkEnd w:id="504"/>
      <w:bookmarkEnd w:id="505"/>
      <w:bookmarkEnd w:id="506"/>
      <w:bookmarkEnd w:id="507"/>
      <w:bookmarkEnd w:id="508"/>
    </w:p>
    <w:p w14:paraId="1EDE7EFD" w14:textId="77777777" w:rsidR="003D6D8D" w:rsidRPr="002F17BC" w:rsidRDefault="003D6D8D" w:rsidP="00877D1C">
      <w:pPr>
        <w:pStyle w:val="Odstavecseseznamem"/>
        <w:numPr>
          <w:ilvl w:val="0"/>
          <w:numId w:val="6"/>
        </w:numPr>
        <w:spacing w:after="60" w:line="240" w:lineRule="auto"/>
        <w:jc w:val="both"/>
        <w:rPr>
          <w:rFonts w:cstheme="minorHAnsi"/>
          <w:sz w:val="24"/>
        </w:rPr>
      </w:pPr>
      <w:r w:rsidRPr="002F17BC">
        <w:rPr>
          <w:rFonts w:cstheme="minorHAnsi"/>
          <w:sz w:val="24"/>
        </w:rPr>
        <w:t>22. ročník O zlatý pohár Linde (2x 2. místo v národní části, 3. místo v mezinárodní části)</w:t>
      </w:r>
    </w:p>
    <w:p w14:paraId="58BA70B9" w14:textId="77777777" w:rsidR="003D6D8D" w:rsidRPr="002F17BC" w:rsidRDefault="003D6D8D" w:rsidP="003D6D8D">
      <w:pPr>
        <w:spacing w:after="60" w:line="240" w:lineRule="auto"/>
        <w:jc w:val="both"/>
        <w:outlineLvl w:val="0"/>
        <w:rPr>
          <w:rFonts w:cstheme="minorHAnsi"/>
          <w:sz w:val="24"/>
        </w:rPr>
      </w:pPr>
      <w:bookmarkStart w:id="509" w:name="_Toc535497710"/>
      <w:bookmarkStart w:id="510" w:name="_Toc535498270"/>
      <w:bookmarkStart w:id="511" w:name="_Toc535498825"/>
      <w:bookmarkStart w:id="512" w:name="_Toc535499099"/>
      <w:bookmarkStart w:id="513" w:name="_Toc792507"/>
      <w:bookmarkStart w:id="514" w:name="_Toc792835"/>
      <w:r w:rsidRPr="002F17BC">
        <w:rPr>
          <w:rFonts w:cstheme="minorHAnsi"/>
          <w:bCs/>
          <w:i/>
          <w:iCs/>
          <w:sz w:val="24"/>
        </w:rPr>
        <w:t>Celostátní soutěže</w:t>
      </w:r>
      <w:bookmarkEnd w:id="509"/>
      <w:bookmarkEnd w:id="510"/>
      <w:bookmarkEnd w:id="511"/>
      <w:bookmarkEnd w:id="512"/>
      <w:bookmarkEnd w:id="513"/>
      <w:bookmarkEnd w:id="514"/>
    </w:p>
    <w:p w14:paraId="0383479F" w14:textId="50C18D88" w:rsidR="003D6D8D" w:rsidRDefault="003D6D8D" w:rsidP="00877D1C">
      <w:pPr>
        <w:pStyle w:val="Odstavecseseznamem"/>
        <w:numPr>
          <w:ilvl w:val="0"/>
          <w:numId w:val="6"/>
        </w:numPr>
        <w:spacing w:after="60" w:line="240" w:lineRule="auto"/>
        <w:jc w:val="both"/>
        <w:rPr>
          <w:rFonts w:cstheme="minorHAnsi"/>
          <w:sz w:val="24"/>
        </w:rPr>
      </w:pPr>
      <w:r w:rsidRPr="002F17BC">
        <w:rPr>
          <w:rFonts w:cstheme="minorHAnsi"/>
          <w:sz w:val="24"/>
        </w:rPr>
        <w:t>Truhlář Junior 2018 (1. místo)</w:t>
      </w:r>
    </w:p>
    <w:p w14:paraId="2C5F840F" w14:textId="77777777" w:rsidR="003D6D8D" w:rsidRPr="002F17BC" w:rsidRDefault="003D6D8D" w:rsidP="003D6D8D">
      <w:pPr>
        <w:pStyle w:val="Odstavecseseznamem"/>
        <w:spacing w:after="60" w:line="240" w:lineRule="auto"/>
        <w:ind w:left="357"/>
        <w:jc w:val="both"/>
        <w:rPr>
          <w:rFonts w:cstheme="minorHAnsi"/>
          <w:sz w:val="24"/>
        </w:rPr>
      </w:pPr>
    </w:p>
    <w:p w14:paraId="5E5F4D24" w14:textId="77777777" w:rsidR="003D6D8D" w:rsidRPr="002F17BC" w:rsidRDefault="003D6D8D" w:rsidP="003D6D8D">
      <w:pPr>
        <w:spacing w:before="240" w:after="60" w:line="240" w:lineRule="auto"/>
        <w:jc w:val="both"/>
        <w:rPr>
          <w:rFonts w:cstheme="minorHAnsi"/>
          <w:b/>
          <w:sz w:val="24"/>
        </w:rPr>
      </w:pPr>
      <w:r w:rsidRPr="002F17BC">
        <w:rPr>
          <w:rFonts w:cstheme="minorHAnsi"/>
          <w:b/>
          <w:sz w:val="24"/>
        </w:rPr>
        <w:t>Střední zdravotnická škola, Šumperk, Kladská 2</w:t>
      </w:r>
    </w:p>
    <w:p w14:paraId="091F48A1"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Mezinárodní soutěž:</w:t>
      </w:r>
    </w:p>
    <w:p w14:paraId="10320735" w14:textId="77777777" w:rsidR="003D6D8D" w:rsidRPr="002F17BC" w:rsidRDefault="003D6D8D" w:rsidP="00877D1C">
      <w:pPr>
        <w:pStyle w:val="Odstavecseseznamem"/>
        <w:numPr>
          <w:ilvl w:val="0"/>
          <w:numId w:val="6"/>
        </w:numPr>
        <w:spacing w:after="60" w:line="240" w:lineRule="auto"/>
        <w:jc w:val="both"/>
        <w:rPr>
          <w:rFonts w:cstheme="minorHAnsi"/>
          <w:i/>
          <w:iCs/>
          <w:sz w:val="24"/>
        </w:rPr>
      </w:pPr>
      <w:r w:rsidRPr="002F17BC">
        <w:rPr>
          <w:rFonts w:cstheme="minorHAnsi"/>
          <w:i/>
          <w:iCs/>
          <w:sz w:val="24"/>
        </w:rPr>
        <w:t>XXIII. ročník mezinárodní soutěže PP v Brně, kde se naši žáci umístili na 6. místě,</w:t>
      </w:r>
    </w:p>
    <w:p w14:paraId="6A4B3100" w14:textId="77777777" w:rsidR="003D6D8D" w:rsidRPr="002F17BC" w:rsidRDefault="003D6D8D" w:rsidP="00877D1C">
      <w:pPr>
        <w:pStyle w:val="Odstavecseseznamem"/>
        <w:numPr>
          <w:ilvl w:val="0"/>
          <w:numId w:val="6"/>
        </w:numPr>
        <w:spacing w:after="60" w:line="240" w:lineRule="auto"/>
        <w:jc w:val="both"/>
        <w:rPr>
          <w:rFonts w:cstheme="minorHAnsi"/>
          <w:i/>
          <w:iCs/>
          <w:sz w:val="24"/>
        </w:rPr>
      </w:pPr>
      <w:r w:rsidRPr="002F17BC">
        <w:rPr>
          <w:rFonts w:cstheme="minorHAnsi"/>
          <w:i/>
          <w:iCs/>
          <w:sz w:val="24"/>
        </w:rPr>
        <w:t>5. ročník Olympiády z klinické propedeutiky (2.)</w:t>
      </w:r>
    </w:p>
    <w:p w14:paraId="61A3C868"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 xml:space="preserve">Celostátní soutěže </w:t>
      </w:r>
    </w:p>
    <w:p w14:paraId="634C1DD6" w14:textId="2C9781EE" w:rsidR="003D6D8D" w:rsidRPr="002F17BC" w:rsidRDefault="003D6D8D" w:rsidP="00877D1C">
      <w:pPr>
        <w:pStyle w:val="Odstavecseseznamem"/>
        <w:numPr>
          <w:ilvl w:val="0"/>
          <w:numId w:val="6"/>
        </w:numPr>
        <w:spacing w:after="60" w:line="240" w:lineRule="auto"/>
        <w:jc w:val="both"/>
        <w:rPr>
          <w:rFonts w:cstheme="minorHAnsi"/>
          <w:i/>
          <w:iCs/>
          <w:sz w:val="24"/>
        </w:rPr>
      </w:pPr>
      <w:r w:rsidRPr="002F17BC">
        <w:rPr>
          <w:rFonts w:cstheme="minorHAnsi"/>
          <w:i/>
          <w:iCs/>
          <w:sz w:val="24"/>
        </w:rPr>
        <w:t>XIV. Festival ošetřovatelských kazuistik ve Zlíně, kde jsme</w:t>
      </w:r>
      <w:r w:rsidR="00B6335E">
        <w:rPr>
          <w:rFonts w:cstheme="minorHAnsi"/>
          <w:i/>
          <w:iCs/>
          <w:sz w:val="24"/>
        </w:rPr>
        <w:t xml:space="preserve"> se umístili na prvním místě ve </w:t>
      </w:r>
      <w:r w:rsidRPr="002F17BC">
        <w:rPr>
          <w:rFonts w:cstheme="minorHAnsi"/>
          <w:i/>
          <w:iCs/>
          <w:sz w:val="24"/>
        </w:rPr>
        <w:t>studentské porotě.</w:t>
      </w:r>
    </w:p>
    <w:p w14:paraId="7A2195B2" w14:textId="77777777" w:rsidR="003D6D8D" w:rsidRPr="002F17BC" w:rsidRDefault="003D6D8D" w:rsidP="003D6D8D">
      <w:pPr>
        <w:spacing w:after="60" w:line="240" w:lineRule="auto"/>
        <w:jc w:val="both"/>
        <w:rPr>
          <w:rFonts w:cstheme="minorHAnsi"/>
          <w:iCs/>
          <w:sz w:val="24"/>
        </w:rPr>
      </w:pPr>
      <w:r w:rsidRPr="002F17BC">
        <w:rPr>
          <w:rFonts w:cstheme="minorHAnsi"/>
          <w:i/>
          <w:iCs/>
          <w:sz w:val="24"/>
        </w:rPr>
        <w:t>Pořadatelské akce</w:t>
      </w:r>
    </w:p>
    <w:p w14:paraId="7578D0A3" w14:textId="0A9C409F" w:rsidR="003D6D8D" w:rsidRPr="002F17BC" w:rsidRDefault="003D6D8D" w:rsidP="00877D1C">
      <w:pPr>
        <w:pStyle w:val="Odstavecseseznamem"/>
        <w:numPr>
          <w:ilvl w:val="0"/>
          <w:numId w:val="6"/>
        </w:numPr>
        <w:spacing w:after="60" w:line="240" w:lineRule="auto"/>
        <w:jc w:val="both"/>
        <w:rPr>
          <w:rFonts w:cstheme="minorHAnsi"/>
          <w:bCs/>
          <w:iCs/>
          <w:sz w:val="24"/>
        </w:rPr>
      </w:pPr>
      <w:r w:rsidRPr="002F17BC">
        <w:rPr>
          <w:rFonts w:cstheme="minorHAnsi"/>
          <w:i/>
          <w:iCs/>
          <w:sz w:val="24"/>
        </w:rPr>
        <w:t>5. ročník celorepublikové Olympiády z klinické propedeutiky s mezinárodní účastí SZŠ ze</w:t>
      </w:r>
      <w:r w:rsidR="00B6335E">
        <w:rPr>
          <w:rFonts w:cstheme="minorHAnsi"/>
          <w:bCs/>
          <w:iCs/>
          <w:sz w:val="24"/>
        </w:rPr>
        <w:t> </w:t>
      </w:r>
      <w:r w:rsidRPr="002F17BC">
        <w:rPr>
          <w:rFonts w:cstheme="minorHAnsi"/>
          <w:bCs/>
          <w:iCs/>
          <w:sz w:val="24"/>
        </w:rPr>
        <w:t>Slovenska</w:t>
      </w:r>
    </w:p>
    <w:p w14:paraId="36E8EA89" w14:textId="77777777" w:rsidR="003D6D8D" w:rsidRPr="002F17BC" w:rsidRDefault="003D6D8D" w:rsidP="003D6D8D">
      <w:pPr>
        <w:tabs>
          <w:tab w:val="num" w:pos="786"/>
          <w:tab w:val="num" w:pos="928"/>
        </w:tabs>
        <w:spacing w:after="60" w:line="240" w:lineRule="auto"/>
        <w:ind w:left="360"/>
        <w:contextualSpacing/>
        <w:jc w:val="both"/>
        <w:rPr>
          <w:rFonts w:cstheme="minorHAnsi"/>
          <w:bCs/>
          <w:iCs/>
          <w:sz w:val="24"/>
        </w:rPr>
      </w:pPr>
    </w:p>
    <w:p w14:paraId="207A6436" w14:textId="77777777" w:rsidR="003D6D8D" w:rsidRPr="002F17BC" w:rsidRDefault="003D6D8D" w:rsidP="003D6D8D">
      <w:pPr>
        <w:suppressAutoHyphens/>
        <w:autoSpaceDN w:val="0"/>
        <w:spacing w:before="120" w:after="60" w:line="240" w:lineRule="auto"/>
        <w:jc w:val="both"/>
        <w:rPr>
          <w:rFonts w:cstheme="minorHAnsi"/>
          <w:b/>
          <w:sz w:val="24"/>
        </w:rPr>
      </w:pPr>
      <w:r w:rsidRPr="002F17BC">
        <w:rPr>
          <w:rFonts w:cstheme="minorHAnsi"/>
          <w:b/>
          <w:sz w:val="24"/>
        </w:rPr>
        <w:t>Střední škola zemědělská a zahradnická, Olomouc, U Hradiska 4</w:t>
      </w:r>
    </w:p>
    <w:p w14:paraId="12632850" w14:textId="77777777" w:rsidR="003D6D8D" w:rsidRPr="002F17BC" w:rsidRDefault="003D6D8D" w:rsidP="003D6D8D">
      <w:pPr>
        <w:suppressAutoHyphens/>
        <w:autoSpaceDN w:val="0"/>
        <w:spacing w:after="60" w:line="240" w:lineRule="auto"/>
        <w:jc w:val="both"/>
        <w:rPr>
          <w:rFonts w:eastAsia="Calibri" w:cstheme="minorHAnsi"/>
          <w:sz w:val="24"/>
        </w:rPr>
      </w:pPr>
      <w:bookmarkStart w:id="515" w:name="_Toc506281040"/>
      <w:r w:rsidRPr="002F17BC">
        <w:rPr>
          <w:rFonts w:cstheme="minorHAnsi"/>
          <w:bCs/>
          <w:i/>
          <w:iCs/>
          <w:sz w:val="24"/>
        </w:rPr>
        <w:t>Mezinárodní soutěže</w:t>
      </w:r>
      <w:bookmarkEnd w:id="515"/>
    </w:p>
    <w:p w14:paraId="010E3D7D" w14:textId="77777777" w:rsidR="003D6D8D" w:rsidRPr="002F17BC" w:rsidRDefault="003D6D8D" w:rsidP="00877D1C">
      <w:pPr>
        <w:numPr>
          <w:ilvl w:val="0"/>
          <w:numId w:val="19"/>
        </w:numPr>
        <w:suppressAutoHyphens/>
        <w:autoSpaceDN w:val="0"/>
        <w:spacing w:after="60" w:line="240" w:lineRule="auto"/>
        <w:ind w:left="357" w:hanging="357"/>
        <w:jc w:val="both"/>
        <w:rPr>
          <w:rFonts w:cstheme="minorHAnsi"/>
          <w:sz w:val="24"/>
        </w:rPr>
      </w:pPr>
      <w:r w:rsidRPr="002F17BC">
        <w:rPr>
          <w:rFonts w:cstheme="minorHAnsi"/>
          <w:sz w:val="24"/>
        </w:rPr>
        <w:t>Lipová ratolest – 10. ročník soutěže odbor</w:t>
      </w:r>
      <w:r>
        <w:rPr>
          <w:rFonts w:cstheme="minorHAnsi"/>
          <w:sz w:val="24"/>
        </w:rPr>
        <w:t xml:space="preserve">ných dovedností žáků a studentů </w:t>
      </w:r>
      <w:r w:rsidRPr="002F17BC">
        <w:rPr>
          <w:rFonts w:cstheme="minorHAnsi"/>
          <w:sz w:val="24"/>
        </w:rPr>
        <w:t>středních a vyšších zahradnických škol oborů vzdělání Zahradnictví a Zahradník (3.)</w:t>
      </w:r>
    </w:p>
    <w:p w14:paraId="1A598F46" w14:textId="77777777" w:rsidR="003D6D8D" w:rsidRPr="002F17BC" w:rsidRDefault="003D6D8D" w:rsidP="003D6D8D">
      <w:pPr>
        <w:suppressAutoHyphens/>
        <w:autoSpaceDN w:val="0"/>
        <w:spacing w:after="60" w:line="240" w:lineRule="auto"/>
        <w:jc w:val="both"/>
        <w:textAlignment w:val="baseline"/>
        <w:rPr>
          <w:rFonts w:cstheme="minorHAnsi"/>
          <w:bCs/>
          <w:i/>
          <w:iCs/>
          <w:sz w:val="24"/>
        </w:rPr>
      </w:pPr>
      <w:r w:rsidRPr="002F17BC">
        <w:rPr>
          <w:rFonts w:cstheme="minorHAnsi"/>
          <w:bCs/>
          <w:i/>
          <w:iCs/>
          <w:sz w:val="24"/>
        </w:rPr>
        <w:t>Celostátní soutěže</w:t>
      </w:r>
    </w:p>
    <w:p w14:paraId="78DA2002" w14:textId="77777777" w:rsidR="003D6D8D" w:rsidRPr="002F17BC" w:rsidRDefault="003D6D8D" w:rsidP="00877D1C">
      <w:pPr>
        <w:numPr>
          <w:ilvl w:val="0"/>
          <w:numId w:val="20"/>
        </w:numPr>
        <w:tabs>
          <w:tab w:val="left" w:pos="-360"/>
          <w:tab w:val="left" w:pos="208"/>
        </w:tabs>
        <w:suppressAutoHyphens/>
        <w:autoSpaceDN w:val="0"/>
        <w:spacing w:after="60" w:line="240" w:lineRule="auto"/>
        <w:jc w:val="both"/>
        <w:textAlignment w:val="baseline"/>
        <w:rPr>
          <w:rFonts w:eastAsia="Calibri" w:cstheme="minorHAnsi"/>
          <w:sz w:val="24"/>
        </w:rPr>
      </w:pPr>
      <w:r w:rsidRPr="002F17BC">
        <w:rPr>
          <w:rFonts w:cstheme="minorHAnsi"/>
          <w:sz w:val="24"/>
        </w:rPr>
        <w:t xml:space="preserve">  Soutěž odborných dovedností žáků středních zemědělských škol oboru vzdělání Agropodnikání v Benešově (1.)</w:t>
      </w:r>
    </w:p>
    <w:p w14:paraId="630ADF2D" w14:textId="77777777" w:rsidR="003D6D8D" w:rsidRPr="002F17BC" w:rsidRDefault="003D6D8D" w:rsidP="003D6D8D">
      <w:pPr>
        <w:suppressAutoHyphens/>
        <w:autoSpaceDN w:val="0"/>
        <w:spacing w:after="60" w:line="240" w:lineRule="auto"/>
        <w:ind w:left="397" w:hanging="397"/>
        <w:jc w:val="both"/>
        <w:rPr>
          <w:rFonts w:eastAsia="Calibri" w:cstheme="minorHAnsi"/>
          <w:sz w:val="24"/>
        </w:rPr>
      </w:pPr>
      <w:r w:rsidRPr="002F17BC">
        <w:rPr>
          <w:rFonts w:cstheme="minorHAnsi"/>
          <w:i/>
          <w:iCs/>
          <w:sz w:val="24"/>
        </w:rPr>
        <w:t>Pořadatelské akce</w:t>
      </w:r>
    </w:p>
    <w:p w14:paraId="3320BFE7" w14:textId="77777777" w:rsidR="003D6D8D" w:rsidRPr="002F17BC" w:rsidRDefault="003D6D8D" w:rsidP="00877D1C">
      <w:pPr>
        <w:numPr>
          <w:ilvl w:val="0"/>
          <w:numId w:val="19"/>
        </w:numPr>
        <w:suppressAutoHyphens/>
        <w:autoSpaceDN w:val="0"/>
        <w:spacing w:after="60" w:line="240" w:lineRule="auto"/>
        <w:contextualSpacing/>
        <w:jc w:val="both"/>
        <w:rPr>
          <w:rFonts w:cstheme="minorHAnsi"/>
          <w:sz w:val="24"/>
        </w:rPr>
      </w:pPr>
      <w:r w:rsidRPr="002F17BC">
        <w:rPr>
          <w:rFonts w:cstheme="minorHAnsi"/>
          <w:sz w:val="24"/>
        </w:rPr>
        <w:t>Zlatá podkova Loštice – spolupráce na organizaci jezdecké soutěže</w:t>
      </w:r>
    </w:p>
    <w:p w14:paraId="07D16E42" w14:textId="2DFE7D69" w:rsidR="003D6D8D" w:rsidRDefault="003D6D8D" w:rsidP="003D6D8D">
      <w:pPr>
        <w:spacing w:after="60" w:line="240" w:lineRule="auto"/>
        <w:ind w:left="720"/>
        <w:contextualSpacing/>
        <w:jc w:val="both"/>
        <w:outlineLvl w:val="0"/>
        <w:rPr>
          <w:rFonts w:cstheme="minorHAnsi"/>
          <w:iCs/>
          <w:sz w:val="24"/>
        </w:rPr>
      </w:pPr>
    </w:p>
    <w:p w14:paraId="171DFFD0" w14:textId="280C03C7" w:rsidR="003D6D8D" w:rsidRDefault="003D6D8D" w:rsidP="003D6D8D">
      <w:pPr>
        <w:spacing w:after="60" w:line="240" w:lineRule="auto"/>
        <w:ind w:left="720"/>
        <w:contextualSpacing/>
        <w:jc w:val="both"/>
        <w:outlineLvl w:val="0"/>
        <w:rPr>
          <w:rFonts w:cstheme="minorHAnsi"/>
          <w:iCs/>
          <w:sz w:val="24"/>
        </w:rPr>
      </w:pPr>
    </w:p>
    <w:p w14:paraId="6FF9B904" w14:textId="77777777" w:rsidR="003D6D8D" w:rsidRPr="002F17BC" w:rsidRDefault="003D6D8D" w:rsidP="003D6D8D">
      <w:pPr>
        <w:spacing w:after="60" w:line="240" w:lineRule="auto"/>
        <w:ind w:left="720"/>
        <w:contextualSpacing/>
        <w:jc w:val="both"/>
        <w:outlineLvl w:val="0"/>
        <w:rPr>
          <w:rFonts w:cstheme="minorHAnsi"/>
          <w:iCs/>
          <w:sz w:val="24"/>
        </w:rPr>
      </w:pPr>
    </w:p>
    <w:p w14:paraId="589783FC" w14:textId="77777777" w:rsidR="003D6D8D" w:rsidRPr="002F17BC" w:rsidRDefault="003D6D8D" w:rsidP="003D6D8D">
      <w:pPr>
        <w:spacing w:after="60" w:line="240" w:lineRule="auto"/>
        <w:jc w:val="both"/>
        <w:rPr>
          <w:rFonts w:cstheme="minorHAnsi"/>
          <w:b/>
          <w:bCs/>
          <w:sz w:val="24"/>
        </w:rPr>
      </w:pPr>
      <w:r w:rsidRPr="002F17BC">
        <w:rPr>
          <w:rFonts w:cstheme="minorHAnsi"/>
          <w:b/>
          <w:bCs/>
          <w:sz w:val="24"/>
        </w:rPr>
        <w:lastRenderedPageBreak/>
        <w:t>Střední odborná škola, Šumperk, Zemědělská 3</w:t>
      </w:r>
    </w:p>
    <w:p w14:paraId="47AF46E5" w14:textId="77777777" w:rsidR="003D6D8D" w:rsidRPr="002F17BC" w:rsidRDefault="003D6D8D" w:rsidP="003D6D8D">
      <w:pPr>
        <w:spacing w:after="60" w:line="240" w:lineRule="auto"/>
        <w:jc w:val="both"/>
        <w:outlineLvl w:val="0"/>
        <w:rPr>
          <w:rFonts w:cstheme="minorHAnsi"/>
          <w:i/>
          <w:iCs/>
          <w:sz w:val="24"/>
        </w:rPr>
      </w:pPr>
      <w:bookmarkStart w:id="516" w:name="_Toc535497711"/>
      <w:bookmarkStart w:id="517" w:name="_Toc535498271"/>
      <w:bookmarkStart w:id="518" w:name="_Toc535498826"/>
      <w:bookmarkStart w:id="519" w:name="_Toc535499100"/>
      <w:bookmarkStart w:id="520" w:name="_Toc792508"/>
      <w:bookmarkStart w:id="521" w:name="_Toc792836"/>
      <w:r w:rsidRPr="002F17BC">
        <w:rPr>
          <w:rFonts w:cstheme="minorHAnsi"/>
          <w:i/>
          <w:iCs/>
          <w:sz w:val="24"/>
        </w:rPr>
        <w:t>Mezinárodní soutěže</w:t>
      </w:r>
      <w:bookmarkEnd w:id="516"/>
      <w:bookmarkEnd w:id="517"/>
      <w:bookmarkEnd w:id="518"/>
      <w:bookmarkEnd w:id="519"/>
      <w:bookmarkEnd w:id="520"/>
      <w:bookmarkEnd w:id="521"/>
    </w:p>
    <w:p w14:paraId="2A3F8BB2" w14:textId="77777777" w:rsidR="003D6D8D" w:rsidRPr="002F17BC" w:rsidRDefault="003D6D8D" w:rsidP="00877D1C">
      <w:pPr>
        <w:numPr>
          <w:ilvl w:val="0"/>
          <w:numId w:val="6"/>
        </w:numPr>
        <w:tabs>
          <w:tab w:val="num" w:pos="928"/>
        </w:tabs>
        <w:spacing w:after="60" w:line="240" w:lineRule="auto"/>
        <w:jc w:val="both"/>
        <w:rPr>
          <w:rFonts w:cstheme="minorHAnsi"/>
          <w:sz w:val="24"/>
        </w:rPr>
      </w:pPr>
      <w:r w:rsidRPr="002F17BC">
        <w:rPr>
          <w:rFonts w:cstheme="minorHAnsi"/>
          <w:sz w:val="24"/>
        </w:rPr>
        <w:t xml:space="preserve">Mezinárodní cena vévody z Edinburghu (3x bronzový stupeň) </w:t>
      </w:r>
    </w:p>
    <w:p w14:paraId="62DEF099" w14:textId="77777777" w:rsidR="003D6D8D" w:rsidRPr="002F17BC" w:rsidRDefault="003D6D8D" w:rsidP="003D6D8D">
      <w:pPr>
        <w:tabs>
          <w:tab w:val="left" w:pos="680"/>
        </w:tabs>
        <w:spacing w:after="60" w:line="240" w:lineRule="auto"/>
        <w:jc w:val="both"/>
        <w:rPr>
          <w:rFonts w:cstheme="minorHAnsi"/>
          <w:bCs/>
          <w:i/>
          <w:iCs/>
          <w:sz w:val="24"/>
        </w:rPr>
      </w:pPr>
      <w:r w:rsidRPr="002F17BC">
        <w:rPr>
          <w:rFonts w:cstheme="minorHAnsi"/>
          <w:bCs/>
          <w:i/>
          <w:iCs/>
          <w:sz w:val="24"/>
        </w:rPr>
        <w:t>Celostátní soutěže</w:t>
      </w:r>
    </w:p>
    <w:p w14:paraId="1DC0FB9F" w14:textId="77777777" w:rsidR="003D6D8D" w:rsidRPr="002F17BC" w:rsidRDefault="003D6D8D" w:rsidP="00877D1C">
      <w:pPr>
        <w:numPr>
          <w:ilvl w:val="0"/>
          <w:numId w:val="6"/>
        </w:numPr>
        <w:tabs>
          <w:tab w:val="left" w:pos="680"/>
        </w:tabs>
        <w:spacing w:after="60" w:line="240" w:lineRule="auto"/>
        <w:jc w:val="both"/>
        <w:outlineLvl w:val="0"/>
        <w:rPr>
          <w:rFonts w:cstheme="minorHAnsi"/>
          <w:bCs/>
          <w:iCs/>
          <w:sz w:val="24"/>
        </w:rPr>
      </w:pPr>
      <w:bookmarkStart w:id="522" w:name="_Toc535497712"/>
      <w:bookmarkStart w:id="523" w:name="_Toc535498272"/>
      <w:bookmarkStart w:id="524" w:name="_Toc535498827"/>
      <w:bookmarkStart w:id="525" w:name="_Toc535499101"/>
      <w:bookmarkStart w:id="526" w:name="_Toc792509"/>
      <w:bookmarkStart w:id="527" w:name="_Toc792837"/>
      <w:r w:rsidRPr="002F17BC">
        <w:rPr>
          <w:rFonts w:cstheme="minorHAnsi"/>
          <w:bCs/>
          <w:sz w:val="24"/>
        </w:rPr>
        <w:t>GASTRO HRADEC – VITANA CUP 2018 (XXIII. ročník národní soutěže kuchařského a cukrářského umění s mezinárodní účastí a XIII. ročník mistrovství republiky kuchařů a cukrářů) – Carving</w:t>
      </w:r>
      <w:r w:rsidRPr="002F17BC">
        <w:rPr>
          <w:rFonts w:cstheme="minorHAnsi"/>
          <w:bCs/>
          <w:iCs/>
          <w:sz w:val="24"/>
        </w:rPr>
        <w:t xml:space="preserve"> (2x 2., 3x 3.)</w:t>
      </w:r>
      <w:bookmarkEnd w:id="522"/>
      <w:bookmarkEnd w:id="523"/>
      <w:bookmarkEnd w:id="524"/>
      <w:bookmarkEnd w:id="525"/>
      <w:bookmarkEnd w:id="526"/>
      <w:bookmarkEnd w:id="527"/>
    </w:p>
    <w:p w14:paraId="0F81B4AB" w14:textId="77777777" w:rsidR="003D6D8D" w:rsidRPr="002F17BC" w:rsidRDefault="003D6D8D" w:rsidP="00877D1C">
      <w:pPr>
        <w:numPr>
          <w:ilvl w:val="0"/>
          <w:numId w:val="6"/>
        </w:numPr>
        <w:tabs>
          <w:tab w:val="left" w:pos="680"/>
        </w:tabs>
        <w:spacing w:after="60" w:line="240" w:lineRule="auto"/>
        <w:jc w:val="both"/>
        <w:outlineLvl w:val="0"/>
        <w:rPr>
          <w:rFonts w:cstheme="minorHAnsi"/>
          <w:bCs/>
          <w:iCs/>
          <w:sz w:val="24"/>
        </w:rPr>
      </w:pPr>
      <w:bookmarkStart w:id="528" w:name="_Toc535497713"/>
      <w:bookmarkStart w:id="529" w:name="_Toc535498273"/>
      <w:bookmarkStart w:id="530" w:name="_Toc535498828"/>
      <w:bookmarkStart w:id="531" w:name="_Toc535499102"/>
      <w:bookmarkStart w:id="532" w:name="_Toc792510"/>
      <w:bookmarkStart w:id="533" w:name="_Toc792838"/>
      <w:r w:rsidRPr="002F17BC">
        <w:rPr>
          <w:rFonts w:cstheme="minorHAnsi"/>
          <w:bCs/>
          <w:iCs/>
          <w:sz w:val="24"/>
        </w:rPr>
        <w:t xml:space="preserve">21. ročník soutěže o královnu regionů České republiky REGION REGINA 2018 a PROFIGO </w:t>
      </w:r>
      <w:r w:rsidRPr="002F17BC">
        <w:rPr>
          <w:rFonts w:cstheme="minorHAnsi"/>
          <w:bCs/>
          <w:sz w:val="24"/>
        </w:rPr>
        <w:t>–</w:t>
      </w:r>
      <w:r w:rsidRPr="002F17BC">
        <w:rPr>
          <w:rFonts w:cstheme="minorHAnsi"/>
          <w:bCs/>
          <w:iCs/>
          <w:sz w:val="24"/>
        </w:rPr>
        <w:t xml:space="preserve"> (3. a zvláštní cena poroty za prezentaci regionu Haná)</w:t>
      </w:r>
      <w:bookmarkEnd w:id="528"/>
      <w:bookmarkEnd w:id="529"/>
      <w:bookmarkEnd w:id="530"/>
      <w:bookmarkEnd w:id="531"/>
      <w:bookmarkEnd w:id="532"/>
      <w:bookmarkEnd w:id="533"/>
    </w:p>
    <w:p w14:paraId="7DFCB68B" w14:textId="77777777" w:rsidR="003D6D8D" w:rsidRPr="002F17BC" w:rsidRDefault="003D6D8D" w:rsidP="003D6D8D">
      <w:pPr>
        <w:tabs>
          <w:tab w:val="left" w:pos="680"/>
        </w:tabs>
        <w:spacing w:after="60" w:line="240" w:lineRule="auto"/>
        <w:jc w:val="both"/>
        <w:outlineLvl w:val="0"/>
        <w:rPr>
          <w:rFonts w:cstheme="minorHAnsi"/>
          <w:bCs/>
          <w:i/>
          <w:sz w:val="24"/>
        </w:rPr>
      </w:pPr>
      <w:bookmarkStart w:id="534" w:name="_Toc535497714"/>
      <w:bookmarkStart w:id="535" w:name="_Toc535498274"/>
      <w:bookmarkStart w:id="536" w:name="_Toc535498829"/>
      <w:bookmarkStart w:id="537" w:name="_Toc535499103"/>
      <w:bookmarkStart w:id="538" w:name="_Toc792511"/>
      <w:bookmarkStart w:id="539" w:name="_Toc792839"/>
      <w:r w:rsidRPr="002F17BC">
        <w:rPr>
          <w:rFonts w:cstheme="minorHAnsi"/>
          <w:bCs/>
          <w:i/>
          <w:iCs/>
          <w:sz w:val="24"/>
        </w:rPr>
        <w:t>Pořadatelské</w:t>
      </w:r>
      <w:r w:rsidRPr="002F17BC">
        <w:rPr>
          <w:rFonts w:cstheme="minorHAnsi"/>
          <w:bCs/>
          <w:i/>
          <w:sz w:val="24"/>
        </w:rPr>
        <w:t xml:space="preserve"> </w:t>
      </w:r>
      <w:r w:rsidRPr="002F17BC">
        <w:rPr>
          <w:rFonts w:cstheme="minorHAnsi"/>
          <w:bCs/>
          <w:i/>
          <w:iCs/>
          <w:sz w:val="24"/>
        </w:rPr>
        <w:t>akce</w:t>
      </w:r>
      <w:bookmarkEnd w:id="534"/>
      <w:bookmarkEnd w:id="535"/>
      <w:bookmarkEnd w:id="536"/>
      <w:bookmarkEnd w:id="537"/>
      <w:bookmarkEnd w:id="538"/>
      <w:bookmarkEnd w:id="539"/>
    </w:p>
    <w:p w14:paraId="62F3FC10"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krajské kolo soutěže v AJ pro střední odborné školy Olomouckého kraje</w:t>
      </w:r>
    </w:p>
    <w:p w14:paraId="4519DE89" w14:textId="77777777" w:rsidR="003D6D8D" w:rsidRDefault="003D6D8D" w:rsidP="003D6D8D">
      <w:pPr>
        <w:spacing w:after="60" w:line="240" w:lineRule="auto"/>
        <w:jc w:val="both"/>
        <w:rPr>
          <w:rFonts w:cstheme="minorHAnsi"/>
          <w:b/>
          <w:bCs/>
          <w:sz w:val="24"/>
        </w:rPr>
      </w:pPr>
    </w:p>
    <w:p w14:paraId="0C7AF6C1"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Střední škola železniční, technická a služeb, Šumperk</w:t>
      </w:r>
    </w:p>
    <w:p w14:paraId="6458FA71" w14:textId="77777777" w:rsidR="003D6D8D" w:rsidRPr="002F17BC" w:rsidRDefault="003D6D8D" w:rsidP="003D6D8D">
      <w:pPr>
        <w:spacing w:before="120" w:after="60" w:line="240" w:lineRule="auto"/>
        <w:ind w:left="397" w:hanging="397"/>
        <w:jc w:val="both"/>
        <w:rPr>
          <w:rFonts w:cstheme="minorHAnsi"/>
          <w:i/>
          <w:iCs/>
          <w:sz w:val="24"/>
        </w:rPr>
      </w:pPr>
      <w:bookmarkStart w:id="540" w:name="_Toc506281046"/>
      <w:r w:rsidRPr="002F17BC">
        <w:rPr>
          <w:rFonts w:cstheme="minorHAnsi"/>
          <w:i/>
          <w:iCs/>
          <w:sz w:val="24"/>
        </w:rPr>
        <w:t>Mezinárodní soutěže</w:t>
      </w:r>
    </w:p>
    <w:p w14:paraId="448CA0F6" w14:textId="77777777" w:rsidR="003D6D8D" w:rsidRPr="002F17BC" w:rsidRDefault="003D6D8D" w:rsidP="00877D1C">
      <w:pPr>
        <w:numPr>
          <w:ilvl w:val="0"/>
          <w:numId w:val="7"/>
        </w:numPr>
        <w:spacing w:before="120" w:after="60" w:line="240" w:lineRule="auto"/>
        <w:ind w:left="397" w:hanging="397"/>
        <w:contextualSpacing/>
        <w:jc w:val="both"/>
        <w:outlineLvl w:val="0"/>
        <w:rPr>
          <w:rFonts w:cstheme="minorHAnsi"/>
          <w:i/>
          <w:sz w:val="24"/>
        </w:rPr>
      </w:pPr>
      <w:bookmarkStart w:id="541" w:name="_Toc535497715"/>
      <w:bookmarkStart w:id="542" w:name="_Toc535498275"/>
      <w:bookmarkStart w:id="543" w:name="_Toc535498830"/>
      <w:bookmarkStart w:id="544" w:name="_Toc535499104"/>
      <w:bookmarkStart w:id="545" w:name="_Toc792512"/>
      <w:bookmarkStart w:id="546" w:name="_Toc792840"/>
      <w:r w:rsidRPr="002F17BC">
        <w:rPr>
          <w:rFonts w:cstheme="minorHAnsi"/>
          <w:iCs/>
          <w:sz w:val="24"/>
        </w:rPr>
        <w:t>Kalibr Cup 2018 v Lanškrouně (15., 16.)</w:t>
      </w:r>
      <w:bookmarkEnd w:id="541"/>
      <w:bookmarkEnd w:id="542"/>
      <w:bookmarkEnd w:id="543"/>
      <w:bookmarkEnd w:id="544"/>
      <w:bookmarkEnd w:id="545"/>
      <w:bookmarkEnd w:id="546"/>
    </w:p>
    <w:p w14:paraId="6207C406" w14:textId="77777777" w:rsidR="003D6D8D" w:rsidRPr="002F17BC" w:rsidRDefault="003D6D8D" w:rsidP="003D6D8D">
      <w:pPr>
        <w:spacing w:before="120" w:after="60" w:line="240" w:lineRule="auto"/>
        <w:jc w:val="both"/>
        <w:outlineLvl w:val="0"/>
        <w:rPr>
          <w:rFonts w:cstheme="minorHAnsi"/>
          <w:i/>
          <w:iCs/>
          <w:sz w:val="24"/>
        </w:rPr>
      </w:pPr>
      <w:bookmarkStart w:id="547" w:name="_Toc535497716"/>
      <w:bookmarkStart w:id="548" w:name="_Toc535498276"/>
      <w:bookmarkStart w:id="549" w:name="_Toc535498831"/>
      <w:bookmarkStart w:id="550" w:name="_Toc535499105"/>
      <w:bookmarkStart w:id="551" w:name="_Toc792513"/>
      <w:bookmarkStart w:id="552" w:name="_Toc792841"/>
      <w:r w:rsidRPr="002F17BC">
        <w:rPr>
          <w:rFonts w:cstheme="minorHAnsi"/>
          <w:i/>
          <w:iCs/>
          <w:sz w:val="24"/>
        </w:rPr>
        <w:t>Celostátní soutěže</w:t>
      </w:r>
      <w:bookmarkEnd w:id="540"/>
      <w:bookmarkEnd w:id="547"/>
      <w:bookmarkEnd w:id="548"/>
      <w:bookmarkEnd w:id="549"/>
      <w:bookmarkEnd w:id="550"/>
      <w:bookmarkEnd w:id="551"/>
      <w:bookmarkEnd w:id="552"/>
    </w:p>
    <w:p w14:paraId="5EF7FF08"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bookmarkStart w:id="553" w:name="_Toc535497717"/>
      <w:bookmarkStart w:id="554" w:name="_Toc535498277"/>
      <w:bookmarkStart w:id="555" w:name="_Toc535498832"/>
      <w:bookmarkStart w:id="556" w:name="_Toc535499106"/>
      <w:bookmarkStart w:id="557" w:name="_Toc792514"/>
      <w:bookmarkStart w:id="558" w:name="_Toc792842"/>
      <w:bookmarkStart w:id="559" w:name="_Toc506281047"/>
      <w:r w:rsidRPr="002F17BC">
        <w:rPr>
          <w:rFonts w:cstheme="minorHAnsi"/>
          <w:iCs/>
          <w:sz w:val="24"/>
        </w:rPr>
        <w:t>KOVO JUNIOR (3.)</w:t>
      </w:r>
      <w:bookmarkEnd w:id="553"/>
      <w:bookmarkEnd w:id="554"/>
      <w:bookmarkEnd w:id="555"/>
      <w:bookmarkEnd w:id="556"/>
      <w:bookmarkEnd w:id="557"/>
      <w:bookmarkEnd w:id="558"/>
    </w:p>
    <w:p w14:paraId="6AFFC27A"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bookmarkStart w:id="560" w:name="_Toc506281048"/>
      <w:bookmarkStart w:id="561" w:name="_Toc535497718"/>
      <w:bookmarkStart w:id="562" w:name="_Toc535498278"/>
      <w:bookmarkStart w:id="563" w:name="_Toc535498833"/>
      <w:bookmarkStart w:id="564" w:name="_Toc535499107"/>
      <w:bookmarkStart w:id="565" w:name="_Toc792515"/>
      <w:bookmarkStart w:id="566" w:name="_Toc792843"/>
      <w:bookmarkEnd w:id="559"/>
      <w:r w:rsidRPr="002F17BC">
        <w:rPr>
          <w:rFonts w:cstheme="minorHAnsi"/>
          <w:iCs/>
          <w:sz w:val="24"/>
        </w:rPr>
        <w:t>Kalibr Cup 2018 v Lanškrouně (3.)</w:t>
      </w:r>
      <w:bookmarkEnd w:id="560"/>
      <w:bookmarkEnd w:id="561"/>
      <w:bookmarkEnd w:id="562"/>
      <w:bookmarkEnd w:id="563"/>
      <w:bookmarkEnd w:id="564"/>
      <w:bookmarkEnd w:id="565"/>
      <w:bookmarkEnd w:id="566"/>
    </w:p>
    <w:p w14:paraId="70D4A3B9" w14:textId="77777777" w:rsidR="003D6D8D" w:rsidRPr="002F17BC" w:rsidRDefault="003D6D8D" w:rsidP="00877D1C">
      <w:pPr>
        <w:numPr>
          <w:ilvl w:val="0"/>
          <w:numId w:val="7"/>
        </w:numPr>
        <w:spacing w:before="120" w:after="60" w:line="240" w:lineRule="auto"/>
        <w:ind w:left="426" w:hanging="426"/>
        <w:contextualSpacing/>
        <w:jc w:val="both"/>
        <w:outlineLvl w:val="0"/>
        <w:rPr>
          <w:rFonts w:cstheme="minorHAnsi"/>
          <w:iCs/>
          <w:sz w:val="24"/>
        </w:rPr>
      </w:pPr>
      <w:bookmarkStart w:id="567" w:name="_Toc506281051"/>
      <w:bookmarkStart w:id="568" w:name="_Toc535497719"/>
      <w:bookmarkStart w:id="569" w:name="_Toc535498279"/>
      <w:bookmarkStart w:id="570" w:name="_Toc535498834"/>
      <w:bookmarkStart w:id="571" w:name="_Toc535499108"/>
      <w:bookmarkStart w:id="572" w:name="_Toc792516"/>
      <w:bookmarkStart w:id="573" w:name="_Toc792844"/>
      <w:r w:rsidRPr="002F17BC">
        <w:rPr>
          <w:rFonts w:cstheme="minorHAnsi"/>
          <w:iCs/>
          <w:sz w:val="24"/>
        </w:rPr>
        <w:t>Prodavač 2018 (celostátní odborná soutěž v Ústí nad Labem 2x 3.)</w:t>
      </w:r>
      <w:bookmarkEnd w:id="567"/>
      <w:bookmarkEnd w:id="568"/>
      <w:bookmarkEnd w:id="569"/>
      <w:bookmarkEnd w:id="570"/>
      <w:bookmarkEnd w:id="571"/>
      <w:bookmarkEnd w:id="572"/>
      <w:bookmarkEnd w:id="573"/>
    </w:p>
    <w:p w14:paraId="2899F582" w14:textId="77777777" w:rsidR="003D6D8D" w:rsidRDefault="003D6D8D" w:rsidP="003D6D8D">
      <w:pPr>
        <w:pStyle w:val="StylTunZarovnatdobloku"/>
        <w:spacing w:before="120" w:after="60" w:line="240" w:lineRule="auto"/>
        <w:rPr>
          <w:rFonts w:asciiTheme="minorHAnsi" w:hAnsiTheme="minorHAnsi" w:cstheme="minorHAnsi"/>
          <w:color w:val="000000" w:themeColor="text1"/>
          <w:sz w:val="24"/>
          <w:szCs w:val="24"/>
        </w:rPr>
      </w:pPr>
    </w:p>
    <w:p w14:paraId="356C3519" w14:textId="77777777" w:rsidR="003D6D8D" w:rsidRPr="002F17BC" w:rsidRDefault="003D6D8D" w:rsidP="003D6D8D">
      <w:pPr>
        <w:pStyle w:val="StylTunZarovnatdobloku"/>
        <w:spacing w:before="120" w:after="60" w:line="240" w:lineRule="auto"/>
        <w:rPr>
          <w:rFonts w:asciiTheme="minorHAnsi" w:hAnsiTheme="minorHAnsi" w:cstheme="minorHAnsi"/>
          <w:color w:val="000000" w:themeColor="text1"/>
          <w:sz w:val="24"/>
          <w:szCs w:val="24"/>
        </w:rPr>
      </w:pPr>
      <w:r w:rsidRPr="002F17BC">
        <w:rPr>
          <w:rFonts w:asciiTheme="minorHAnsi" w:hAnsiTheme="minorHAnsi" w:cstheme="minorHAnsi"/>
          <w:color w:val="000000" w:themeColor="text1"/>
          <w:sz w:val="24"/>
          <w:szCs w:val="24"/>
        </w:rPr>
        <w:t>Odborné učiliště a Základní škola, Křenovice 8</w:t>
      </w:r>
    </w:p>
    <w:p w14:paraId="133DD4C1" w14:textId="77777777" w:rsidR="003D6D8D" w:rsidRPr="002F17BC" w:rsidRDefault="003D6D8D" w:rsidP="003D6D8D">
      <w:pPr>
        <w:spacing w:after="60" w:line="240" w:lineRule="auto"/>
        <w:jc w:val="both"/>
        <w:outlineLvl w:val="0"/>
        <w:rPr>
          <w:rFonts w:cstheme="minorHAnsi"/>
          <w:i/>
          <w:color w:val="000000" w:themeColor="text1"/>
          <w:sz w:val="24"/>
        </w:rPr>
      </w:pPr>
      <w:bookmarkStart w:id="574" w:name="_Toc506281053"/>
      <w:bookmarkStart w:id="575" w:name="_Toc535497720"/>
      <w:bookmarkStart w:id="576" w:name="_Toc535498280"/>
      <w:bookmarkStart w:id="577" w:name="_Toc535498835"/>
      <w:bookmarkStart w:id="578" w:name="_Toc535499109"/>
      <w:bookmarkStart w:id="579" w:name="_Toc792517"/>
      <w:bookmarkStart w:id="580" w:name="_Toc792845"/>
      <w:r w:rsidRPr="002F17BC">
        <w:rPr>
          <w:rFonts w:cstheme="minorHAnsi"/>
          <w:i/>
          <w:color w:val="000000" w:themeColor="text1"/>
          <w:sz w:val="24"/>
        </w:rPr>
        <w:t>Celostátní soutěže</w:t>
      </w:r>
      <w:bookmarkEnd w:id="574"/>
      <w:bookmarkEnd w:id="575"/>
      <w:bookmarkEnd w:id="576"/>
      <w:bookmarkEnd w:id="577"/>
      <w:bookmarkEnd w:id="578"/>
      <w:bookmarkEnd w:id="579"/>
      <w:bookmarkEnd w:id="580"/>
    </w:p>
    <w:p w14:paraId="4617AD54" w14:textId="77777777" w:rsidR="003D6D8D" w:rsidRPr="003D6D8D" w:rsidRDefault="003D6D8D" w:rsidP="00877D1C">
      <w:pPr>
        <w:pStyle w:val="Odstavecseseznamem"/>
        <w:numPr>
          <w:ilvl w:val="0"/>
          <w:numId w:val="7"/>
        </w:numPr>
        <w:spacing w:after="60" w:line="240" w:lineRule="auto"/>
        <w:ind w:left="426" w:hanging="426"/>
        <w:jc w:val="both"/>
        <w:outlineLvl w:val="0"/>
        <w:rPr>
          <w:rStyle w:val="ZkladntexttunChar"/>
          <w:rFonts w:asciiTheme="minorHAnsi" w:hAnsiTheme="minorHAnsi" w:cstheme="minorHAnsi"/>
          <w:b w:val="0"/>
          <w:color w:val="000000" w:themeColor="text1"/>
          <w:sz w:val="24"/>
        </w:rPr>
      </w:pPr>
      <w:bookmarkStart w:id="581" w:name="_Toc506281054"/>
      <w:bookmarkStart w:id="582" w:name="_Toc535497721"/>
      <w:bookmarkStart w:id="583" w:name="_Toc535498281"/>
      <w:bookmarkStart w:id="584" w:name="_Toc535498836"/>
      <w:bookmarkStart w:id="585" w:name="_Toc535499110"/>
      <w:bookmarkStart w:id="586" w:name="_Toc792518"/>
      <w:bookmarkStart w:id="587" w:name="_Toc792846"/>
      <w:r w:rsidRPr="003D6D8D">
        <w:rPr>
          <w:rStyle w:val="ZkladntexttunChar"/>
          <w:rFonts w:asciiTheme="minorHAnsi" w:hAnsiTheme="minorHAnsi" w:cstheme="minorHAnsi"/>
          <w:b w:val="0"/>
          <w:color w:val="000000" w:themeColor="text1"/>
          <w:sz w:val="24"/>
          <w:lang w:val="pl-PL"/>
        </w:rPr>
        <w:t>Soutěž „Zámecké vázání” Kelč (1 x 3.)</w:t>
      </w:r>
      <w:bookmarkEnd w:id="581"/>
      <w:bookmarkEnd w:id="582"/>
      <w:bookmarkEnd w:id="583"/>
      <w:bookmarkEnd w:id="584"/>
      <w:bookmarkEnd w:id="585"/>
      <w:bookmarkEnd w:id="586"/>
      <w:bookmarkEnd w:id="587"/>
    </w:p>
    <w:p w14:paraId="156158B8" w14:textId="77777777" w:rsidR="003D6D8D" w:rsidRPr="002F17BC" w:rsidRDefault="003D6D8D" w:rsidP="003D6D8D">
      <w:pPr>
        <w:spacing w:before="120" w:after="60" w:line="240" w:lineRule="auto"/>
        <w:jc w:val="both"/>
        <w:rPr>
          <w:rFonts w:cstheme="minorHAnsi"/>
          <w:b/>
          <w:sz w:val="24"/>
        </w:rPr>
      </w:pPr>
    </w:p>
    <w:p w14:paraId="52953F3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odborná škola Prostějov</w:t>
      </w:r>
    </w:p>
    <w:p w14:paraId="42A71FE9" w14:textId="77777777" w:rsidR="003D6D8D" w:rsidRPr="002F17BC" w:rsidRDefault="003D6D8D" w:rsidP="003D6D8D">
      <w:pPr>
        <w:spacing w:after="60" w:line="240" w:lineRule="auto"/>
        <w:ind w:left="397" w:hanging="397"/>
        <w:jc w:val="both"/>
        <w:rPr>
          <w:rFonts w:cstheme="minorHAnsi"/>
          <w:i/>
          <w:sz w:val="24"/>
        </w:rPr>
      </w:pPr>
      <w:r w:rsidRPr="002F17BC">
        <w:rPr>
          <w:rFonts w:cstheme="minorHAnsi"/>
          <w:i/>
          <w:iCs/>
          <w:sz w:val="24"/>
        </w:rPr>
        <w:t>Mezinárodní soutěže</w:t>
      </w:r>
    </w:p>
    <w:p w14:paraId="207FFBF2"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r w:rsidRPr="002F17BC">
        <w:rPr>
          <w:rFonts w:cstheme="minorHAnsi"/>
          <w:iCs/>
          <w:sz w:val="24"/>
        </w:rPr>
        <w:t xml:space="preserve"> </w:t>
      </w:r>
      <w:bookmarkStart w:id="588" w:name="_Toc506281055"/>
      <w:bookmarkStart w:id="589" w:name="_Toc535497722"/>
      <w:bookmarkStart w:id="590" w:name="_Toc535498282"/>
      <w:bookmarkStart w:id="591" w:name="_Toc535498837"/>
      <w:bookmarkStart w:id="592" w:name="_Toc535499111"/>
      <w:bookmarkStart w:id="593" w:name="_Toc792519"/>
      <w:bookmarkStart w:id="594" w:name="_Toc792847"/>
      <w:r w:rsidRPr="002F17BC">
        <w:rPr>
          <w:rFonts w:cstheme="minorHAnsi"/>
          <w:iCs/>
          <w:sz w:val="24"/>
        </w:rPr>
        <w:t>„O Priessnitzův dortík 2018” – mezinárodní juniorská soutěž odborných dovedností žáků oboru vzdělání Cukrář</w:t>
      </w:r>
      <w:bookmarkEnd w:id="588"/>
      <w:r w:rsidRPr="002F17BC">
        <w:rPr>
          <w:rFonts w:cstheme="minorHAnsi"/>
          <w:iCs/>
          <w:sz w:val="24"/>
        </w:rPr>
        <w:t>, 8. místo</w:t>
      </w:r>
      <w:bookmarkEnd w:id="589"/>
      <w:bookmarkEnd w:id="590"/>
      <w:bookmarkEnd w:id="591"/>
      <w:bookmarkEnd w:id="592"/>
      <w:bookmarkEnd w:id="593"/>
      <w:bookmarkEnd w:id="594"/>
      <w:r w:rsidRPr="002F17BC">
        <w:rPr>
          <w:rFonts w:cstheme="minorHAnsi"/>
          <w:iCs/>
          <w:sz w:val="24"/>
        </w:rPr>
        <w:t xml:space="preserve"> </w:t>
      </w:r>
    </w:p>
    <w:p w14:paraId="68F145A2"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sz w:val="24"/>
        </w:rPr>
      </w:pPr>
      <w:bookmarkStart w:id="595" w:name="_Toc506281056"/>
      <w:bookmarkStart w:id="596" w:name="_Toc535497723"/>
      <w:bookmarkStart w:id="597" w:name="_Toc535498283"/>
      <w:bookmarkStart w:id="598" w:name="_Toc535498838"/>
      <w:bookmarkStart w:id="599" w:name="_Toc535499112"/>
      <w:bookmarkStart w:id="600" w:name="_Toc792520"/>
      <w:bookmarkStart w:id="601" w:name="_Toc792848"/>
      <w:r w:rsidRPr="002F17BC">
        <w:rPr>
          <w:rFonts w:cstheme="minorHAnsi"/>
          <w:iCs/>
          <w:sz w:val="24"/>
        </w:rPr>
        <w:t>Gastro Junior Brno BIDFOOD CUP 2018 – soutěž odborných dovedností žáků oborů</w:t>
      </w:r>
      <w:r w:rsidRPr="002F17BC">
        <w:rPr>
          <w:rFonts w:cstheme="minorHAnsi"/>
          <w:sz w:val="24"/>
        </w:rPr>
        <w:t xml:space="preserve"> vzdělání Cukrář, Číšník, Kuchař</w:t>
      </w:r>
      <w:bookmarkEnd w:id="595"/>
      <w:bookmarkEnd w:id="596"/>
      <w:bookmarkEnd w:id="597"/>
      <w:bookmarkEnd w:id="598"/>
      <w:bookmarkEnd w:id="599"/>
      <w:bookmarkEnd w:id="600"/>
      <w:bookmarkEnd w:id="601"/>
      <w:r w:rsidRPr="002F17BC">
        <w:rPr>
          <w:rFonts w:cstheme="minorHAnsi"/>
          <w:sz w:val="24"/>
        </w:rPr>
        <w:t xml:space="preserve"> </w:t>
      </w:r>
    </w:p>
    <w:p w14:paraId="0B094613" w14:textId="77777777" w:rsidR="003D6D8D" w:rsidRPr="002F17BC" w:rsidRDefault="003D6D8D" w:rsidP="003D6D8D">
      <w:pPr>
        <w:spacing w:after="60" w:line="240" w:lineRule="auto"/>
        <w:jc w:val="both"/>
        <w:outlineLvl w:val="0"/>
        <w:rPr>
          <w:rFonts w:cstheme="minorHAnsi"/>
          <w:bCs/>
          <w:i/>
          <w:iCs/>
          <w:sz w:val="24"/>
        </w:rPr>
      </w:pPr>
      <w:bookmarkStart w:id="602" w:name="_Toc506281057"/>
      <w:bookmarkStart w:id="603" w:name="_Toc535497724"/>
      <w:bookmarkStart w:id="604" w:name="_Toc535498284"/>
      <w:bookmarkStart w:id="605" w:name="_Toc535498839"/>
      <w:bookmarkStart w:id="606" w:name="_Toc535499113"/>
      <w:bookmarkStart w:id="607" w:name="_Toc792521"/>
      <w:bookmarkStart w:id="608" w:name="_Toc792849"/>
      <w:r w:rsidRPr="002F17BC">
        <w:rPr>
          <w:rFonts w:cstheme="minorHAnsi"/>
          <w:bCs/>
          <w:i/>
          <w:iCs/>
          <w:sz w:val="24"/>
        </w:rPr>
        <w:t>Celostátní soutěže</w:t>
      </w:r>
      <w:bookmarkEnd w:id="602"/>
      <w:bookmarkEnd w:id="603"/>
      <w:bookmarkEnd w:id="604"/>
      <w:bookmarkEnd w:id="605"/>
      <w:bookmarkEnd w:id="606"/>
      <w:bookmarkEnd w:id="607"/>
      <w:bookmarkEnd w:id="608"/>
    </w:p>
    <w:p w14:paraId="7DD201CB"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bookmarkStart w:id="609" w:name="_Toc506281058"/>
      <w:bookmarkStart w:id="610" w:name="_Toc535497725"/>
      <w:bookmarkStart w:id="611" w:name="_Toc535498285"/>
      <w:bookmarkStart w:id="612" w:name="_Toc535498840"/>
      <w:bookmarkStart w:id="613" w:name="_Toc535499114"/>
      <w:bookmarkStart w:id="614" w:name="_Toc792522"/>
      <w:bookmarkStart w:id="615" w:name="_Toc792850"/>
      <w:r w:rsidRPr="002F17BC">
        <w:rPr>
          <w:rFonts w:cstheme="minorHAnsi"/>
          <w:iCs/>
          <w:sz w:val="24"/>
        </w:rPr>
        <w:t xml:space="preserve">World of Beaty &amp; Spa 2018 </w:t>
      </w:r>
      <w:bookmarkEnd w:id="609"/>
      <w:r w:rsidRPr="002F17BC">
        <w:rPr>
          <w:rFonts w:cstheme="minorHAnsi"/>
          <w:iCs/>
          <w:sz w:val="24"/>
        </w:rPr>
        <w:t>– Body Art – 1. místo</w:t>
      </w:r>
      <w:bookmarkEnd w:id="610"/>
      <w:bookmarkEnd w:id="611"/>
      <w:bookmarkEnd w:id="612"/>
      <w:bookmarkEnd w:id="613"/>
      <w:bookmarkEnd w:id="614"/>
      <w:bookmarkEnd w:id="615"/>
    </w:p>
    <w:p w14:paraId="7C9BC01A" w14:textId="058E5BC6"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bookmarkStart w:id="616" w:name="_Toc506281059"/>
      <w:bookmarkStart w:id="617" w:name="_Toc535497726"/>
      <w:bookmarkStart w:id="618" w:name="_Toc535498286"/>
      <w:bookmarkStart w:id="619" w:name="_Toc535498841"/>
      <w:bookmarkStart w:id="620" w:name="_Toc535499115"/>
      <w:bookmarkStart w:id="621" w:name="_Toc792523"/>
      <w:bookmarkStart w:id="622" w:name="_Toc792851"/>
      <w:r w:rsidRPr="002F17BC">
        <w:rPr>
          <w:rFonts w:cstheme="minorHAnsi"/>
          <w:iCs/>
          <w:sz w:val="24"/>
        </w:rPr>
        <w:t>Metelka cup 2017 (soutěž v míchání horkých nápojů, 1. míst</w:t>
      </w:r>
      <w:r w:rsidR="00B6335E">
        <w:rPr>
          <w:rFonts w:cstheme="minorHAnsi"/>
          <w:iCs/>
          <w:sz w:val="24"/>
        </w:rPr>
        <w:t>o za nejlepší nápoj s </w:t>
      </w:r>
      <w:r w:rsidRPr="002F17BC">
        <w:rPr>
          <w:rFonts w:cstheme="minorHAnsi"/>
          <w:iCs/>
          <w:sz w:val="24"/>
        </w:rPr>
        <w:t>použitím Absinthu)</w:t>
      </w:r>
      <w:bookmarkEnd w:id="616"/>
      <w:bookmarkEnd w:id="617"/>
      <w:bookmarkEnd w:id="618"/>
      <w:bookmarkEnd w:id="619"/>
      <w:bookmarkEnd w:id="620"/>
      <w:bookmarkEnd w:id="621"/>
      <w:bookmarkEnd w:id="622"/>
    </w:p>
    <w:p w14:paraId="7E25B348" w14:textId="77777777" w:rsidR="003D6D8D" w:rsidRPr="002F17BC" w:rsidRDefault="003D6D8D" w:rsidP="003D6D8D">
      <w:pPr>
        <w:spacing w:after="60" w:line="240" w:lineRule="auto"/>
        <w:jc w:val="both"/>
        <w:outlineLvl w:val="0"/>
        <w:rPr>
          <w:rFonts w:cstheme="minorHAnsi"/>
          <w:i/>
          <w:iCs/>
          <w:sz w:val="24"/>
        </w:rPr>
      </w:pPr>
      <w:bookmarkStart w:id="623" w:name="_Toc506281062"/>
      <w:bookmarkStart w:id="624" w:name="_Toc535497727"/>
      <w:bookmarkStart w:id="625" w:name="_Toc535498287"/>
      <w:bookmarkStart w:id="626" w:name="_Toc535498842"/>
      <w:bookmarkStart w:id="627" w:name="_Toc535499116"/>
      <w:bookmarkStart w:id="628" w:name="_Toc792524"/>
      <w:bookmarkStart w:id="629" w:name="_Toc792852"/>
      <w:r w:rsidRPr="002F17BC">
        <w:rPr>
          <w:rFonts w:cstheme="minorHAnsi"/>
          <w:i/>
          <w:iCs/>
          <w:sz w:val="24"/>
        </w:rPr>
        <w:t>Pořadatelské akce</w:t>
      </w:r>
      <w:bookmarkEnd w:id="623"/>
      <w:bookmarkEnd w:id="624"/>
      <w:bookmarkEnd w:id="625"/>
      <w:bookmarkEnd w:id="626"/>
      <w:bookmarkEnd w:id="627"/>
      <w:bookmarkEnd w:id="628"/>
      <w:bookmarkEnd w:id="629"/>
    </w:p>
    <w:p w14:paraId="075BCB85"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iCs/>
          <w:sz w:val="24"/>
        </w:rPr>
      </w:pPr>
      <w:bookmarkStart w:id="630" w:name="_Toc535497728"/>
      <w:bookmarkStart w:id="631" w:name="_Toc535498288"/>
      <w:bookmarkStart w:id="632" w:name="_Toc535498843"/>
      <w:bookmarkStart w:id="633" w:name="_Toc535499117"/>
      <w:bookmarkStart w:id="634" w:name="_Toc792525"/>
      <w:bookmarkStart w:id="635" w:name="_Toc792853"/>
      <w:r w:rsidRPr="002F17BC">
        <w:rPr>
          <w:rFonts w:cstheme="minorHAnsi"/>
          <w:iCs/>
          <w:sz w:val="24"/>
        </w:rPr>
        <w:t>Hanácká barmanská show – soutěž v přípravě míchaných nápojů</w:t>
      </w:r>
      <w:bookmarkEnd w:id="630"/>
      <w:bookmarkEnd w:id="631"/>
      <w:bookmarkEnd w:id="632"/>
      <w:bookmarkEnd w:id="633"/>
      <w:bookmarkEnd w:id="634"/>
      <w:bookmarkEnd w:id="635"/>
    </w:p>
    <w:p w14:paraId="679B5241" w14:textId="7952AF2C" w:rsidR="003D6D8D" w:rsidRDefault="003D6D8D" w:rsidP="003D6D8D">
      <w:pPr>
        <w:spacing w:before="120" w:after="60" w:line="240" w:lineRule="auto"/>
        <w:jc w:val="both"/>
        <w:rPr>
          <w:rFonts w:cstheme="minorHAnsi"/>
          <w:b/>
          <w:bCs/>
          <w:sz w:val="24"/>
        </w:rPr>
      </w:pPr>
    </w:p>
    <w:p w14:paraId="74171814" w14:textId="5FA29DDF" w:rsidR="003D6D8D" w:rsidRDefault="003D6D8D" w:rsidP="003D6D8D">
      <w:pPr>
        <w:spacing w:before="120" w:after="60" w:line="240" w:lineRule="auto"/>
        <w:jc w:val="both"/>
        <w:rPr>
          <w:rFonts w:cstheme="minorHAnsi"/>
          <w:b/>
          <w:bCs/>
          <w:sz w:val="24"/>
        </w:rPr>
      </w:pPr>
    </w:p>
    <w:p w14:paraId="7C8F65C0" w14:textId="77777777" w:rsidR="003D6D8D" w:rsidRPr="002F17BC" w:rsidRDefault="003D6D8D" w:rsidP="003D6D8D">
      <w:pPr>
        <w:spacing w:before="120" w:after="60" w:line="240" w:lineRule="auto"/>
        <w:jc w:val="both"/>
        <w:rPr>
          <w:rFonts w:cstheme="minorHAnsi"/>
          <w:b/>
          <w:bCs/>
          <w:sz w:val="24"/>
        </w:rPr>
      </w:pPr>
    </w:p>
    <w:p w14:paraId="4CAF7682"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lastRenderedPageBreak/>
        <w:t>Střední odborná škola obchodu a služeb, Olomouc, Štursova 14</w:t>
      </w:r>
    </w:p>
    <w:p w14:paraId="02622C7A" w14:textId="77777777" w:rsidR="003D6D8D" w:rsidRPr="002F17BC" w:rsidRDefault="003D6D8D" w:rsidP="003D6D8D">
      <w:pPr>
        <w:tabs>
          <w:tab w:val="left" w:pos="708"/>
        </w:tabs>
        <w:spacing w:after="60" w:line="240" w:lineRule="auto"/>
        <w:jc w:val="both"/>
        <w:outlineLvl w:val="0"/>
        <w:rPr>
          <w:rFonts w:cstheme="minorHAnsi"/>
          <w:i/>
          <w:iCs/>
          <w:sz w:val="24"/>
        </w:rPr>
      </w:pPr>
      <w:bookmarkStart w:id="636" w:name="_Toc506281064"/>
      <w:bookmarkStart w:id="637" w:name="_Toc535497729"/>
      <w:bookmarkStart w:id="638" w:name="_Toc535498289"/>
      <w:bookmarkStart w:id="639" w:name="_Toc535498844"/>
      <w:bookmarkStart w:id="640" w:name="_Toc535499118"/>
      <w:bookmarkStart w:id="641" w:name="_Toc792526"/>
      <w:bookmarkStart w:id="642" w:name="_Toc792854"/>
      <w:r w:rsidRPr="002F17BC">
        <w:rPr>
          <w:rFonts w:cstheme="minorHAnsi"/>
          <w:i/>
          <w:iCs/>
          <w:sz w:val="24"/>
        </w:rPr>
        <w:t>Mezinárodní soutěže</w:t>
      </w:r>
      <w:bookmarkEnd w:id="636"/>
      <w:bookmarkEnd w:id="637"/>
      <w:bookmarkEnd w:id="638"/>
      <w:bookmarkEnd w:id="639"/>
      <w:bookmarkEnd w:id="640"/>
      <w:bookmarkEnd w:id="641"/>
      <w:bookmarkEnd w:id="642"/>
    </w:p>
    <w:p w14:paraId="0B50F03B"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2F17BC">
        <w:rPr>
          <w:rFonts w:cstheme="minorHAnsi"/>
          <w:sz w:val="24"/>
        </w:rPr>
        <w:t>KALIBR CUP LANŠKROUN (4., 6.)</w:t>
      </w:r>
    </w:p>
    <w:p w14:paraId="3B1CCBD9" w14:textId="77777777" w:rsidR="003D6D8D" w:rsidRPr="002F17BC" w:rsidRDefault="003D6D8D" w:rsidP="003D6D8D">
      <w:pPr>
        <w:spacing w:after="60" w:line="240" w:lineRule="auto"/>
        <w:jc w:val="both"/>
        <w:outlineLvl w:val="0"/>
        <w:rPr>
          <w:rFonts w:cstheme="minorHAnsi"/>
          <w:i/>
          <w:iCs/>
          <w:sz w:val="24"/>
        </w:rPr>
      </w:pPr>
      <w:bookmarkStart w:id="643" w:name="_Toc535497730"/>
      <w:bookmarkStart w:id="644" w:name="_Toc535498290"/>
      <w:bookmarkStart w:id="645" w:name="_Toc535498845"/>
      <w:bookmarkStart w:id="646" w:name="_Toc535499119"/>
      <w:bookmarkStart w:id="647" w:name="_Toc792527"/>
      <w:bookmarkStart w:id="648" w:name="_Toc792855"/>
      <w:r w:rsidRPr="002F17BC">
        <w:rPr>
          <w:rFonts w:cstheme="minorHAnsi"/>
          <w:i/>
          <w:iCs/>
          <w:sz w:val="24"/>
        </w:rPr>
        <w:t>Pořadatelské akce</w:t>
      </w:r>
      <w:bookmarkEnd w:id="643"/>
      <w:bookmarkEnd w:id="644"/>
      <w:bookmarkEnd w:id="645"/>
      <w:bookmarkEnd w:id="646"/>
      <w:bookmarkEnd w:id="647"/>
      <w:bookmarkEnd w:id="648"/>
    </w:p>
    <w:p w14:paraId="5AC50815" w14:textId="77777777" w:rsidR="003D6D8D" w:rsidRPr="002F17BC" w:rsidRDefault="003D6D8D" w:rsidP="00877D1C">
      <w:pPr>
        <w:numPr>
          <w:ilvl w:val="0"/>
          <w:numId w:val="7"/>
        </w:numPr>
        <w:spacing w:after="60" w:line="240" w:lineRule="auto"/>
        <w:ind w:left="426" w:hanging="426"/>
        <w:contextualSpacing/>
        <w:jc w:val="both"/>
        <w:outlineLvl w:val="0"/>
        <w:rPr>
          <w:rFonts w:cstheme="minorHAnsi"/>
          <w:sz w:val="24"/>
        </w:rPr>
      </w:pPr>
      <w:bookmarkStart w:id="649" w:name="_Toc535497731"/>
      <w:bookmarkStart w:id="650" w:name="_Toc535498291"/>
      <w:bookmarkStart w:id="651" w:name="_Toc535498846"/>
      <w:bookmarkStart w:id="652" w:name="_Toc535499120"/>
      <w:bookmarkStart w:id="653" w:name="_Toc792528"/>
      <w:bookmarkStart w:id="654" w:name="_Toc792856"/>
      <w:r w:rsidRPr="002F17BC">
        <w:rPr>
          <w:rFonts w:cstheme="minorHAnsi"/>
          <w:sz w:val="24"/>
        </w:rPr>
        <w:t>26. ročník celostátní matematické soutěže studentů SOŠ, ISŠ, SOU</w:t>
      </w:r>
      <w:bookmarkEnd w:id="649"/>
      <w:bookmarkEnd w:id="650"/>
      <w:bookmarkEnd w:id="651"/>
      <w:bookmarkEnd w:id="652"/>
      <w:bookmarkEnd w:id="653"/>
      <w:bookmarkEnd w:id="654"/>
    </w:p>
    <w:p w14:paraId="53D3EA64" w14:textId="77777777" w:rsidR="003D6D8D" w:rsidRPr="002F17BC" w:rsidRDefault="003D6D8D" w:rsidP="003D6D8D">
      <w:pPr>
        <w:spacing w:before="120" w:after="60" w:line="240" w:lineRule="auto"/>
        <w:jc w:val="both"/>
        <w:rPr>
          <w:rFonts w:cstheme="minorHAnsi"/>
          <w:b/>
          <w:sz w:val="24"/>
        </w:rPr>
      </w:pPr>
    </w:p>
    <w:p w14:paraId="03D3D33A"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škola logistiky a chemie, Olomouc, U Hradiska 29</w:t>
      </w:r>
    </w:p>
    <w:p w14:paraId="705B03D3" w14:textId="77777777" w:rsidR="003D6D8D" w:rsidRPr="002F17BC" w:rsidRDefault="003D6D8D" w:rsidP="003D6D8D">
      <w:pPr>
        <w:spacing w:after="60" w:line="240" w:lineRule="auto"/>
        <w:ind w:left="397" w:hanging="397"/>
        <w:jc w:val="both"/>
        <w:rPr>
          <w:rFonts w:cstheme="minorHAnsi"/>
          <w:i/>
          <w:iCs/>
          <w:sz w:val="24"/>
        </w:rPr>
      </w:pPr>
      <w:r w:rsidRPr="002F17BC">
        <w:rPr>
          <w:rFonts w:cstheme="minorHAnsi"/>
          <w:i/>
          <w:iCs/>
          <w:sz w:val="24"/>
        </w:rPr>
        <w:t>Mezinárodní soutěže</w:t>
      </w:r>
    </w:p>
    <w:p w14:paraId="6EAEB8D9" w14:textId="77777777" w:rsidR="003D6D8D" w:rsidRPr="002F17BC" w:rsidRDefault="003D6D8D" w:rsidP="00877D1C">
      <w:pPr>
        <w:pStyle w:val="Odstavecseseznamem"/>
        <w:numPr>
          <w:ilvl w:val="0"/>
          <w:numId w:val="12"/>
        </w:numPr>
        <w:spacing w:after="60" w:line="240" w:lineRule="auto"/>
        <w:ind w:left="425" w:hanging="357"/>
        <w:jc w:val="both"/>
        <w:rPr>
          <w:rFonts w:cstheme="minorHAnsi"/>
          <w:i/>
          <w:iCs/>
          <w:sz w:val="24"/>
        </w:rPr>
      </w:pPr>
      <w:r w:rsidRPr="002F17BC">
        <w:rPr>
          <w:rFonts w:cstheme="minorHAnsi"/>
          <w:iCs/>
          <w:sz w:val="24"/>
        </w:rPr>
        <w:t>Veletrh fiktivních firem – mezinárodní akce spřátelených škol spojená se soutěžemi</w:t>
      </w:r>
    </w:p>
    <w:p w14:paraId="3FF65F22" w14:textId="77777777" w:rsidR="003D6D8D" w:rsidRPr="002F17BC" w:rsidRDefault="003D6D8D" w:rsidP="003D6D8D">
      <w:pPr>
        <w:spacing w:after="60" w:line="240" w:lineRule="auto"/>
        <w:ind w:left="397" w:hanging="397"/>
        <w:jc w:val="both"/>
        <w:rPr>
          <w:rFonts w:cstheme="minorHAnsi"/>
          <w:i/>
          <w:sz w:val="24"/>
        </w:rPr>
      </w:pPr>
      <w:r w:rsidRPr="002F17BC">
        <w:rPr>
          <w:rFonts w:cstheme="minorHAnsi"/>
          <w:i/>
          <w:iCs/>
          <w:sz w:val="24"/>
        </w:rPr>
        <w:t>Celostátní soutěže</w:t>
      </w:r>
    </w:p>
    <w:p w14:paraId="69AC7065" w14:textId="77777777" w:rsidR="003D6D8D" w:rsidRPr="002F17BC" w:rsidRDefault="003D6D8D" w:rsidP="00877D1C">
      <w:pPr>
        <w:pStyle w:val="Odstavecseseznamem"/>
        <w:numPr>
          <w:ilvl w:val="0"/>
          <w:numId w:val="11"/>
        </w:numPr>
        <w:spacing w:after="60" w:line="240" w:lineRule="auto"/>
        <w:ind w:left="425" w:hanging="357"/>
        <w:jc w:val="both"/>
        <w:rPr>
          <w:rFonts w:cstheme="minorHAnsi"/>
          <w:sz w:val="24"/>
        </w:rPr>
      </w:pPr>
      <w:r w:rsidRPr="002F17BC">
        <w:rPr>
          <w:rFonts w:cstheme="minorHAnsi"/>
          <w:sz w:val="24"/>
        </w:rPr>
        <w:t>Logistik Junior</w:t>
      </w:r>
    </w:p>
    <w:p w14:paraId="1760B2C1" w14:textId="1E7F4ECC" w:rsidR="003D6D8D" w:rsidRPr="002F17BC" w:rsidRDefault="003D6D8D" w:rsidP="00877D1C">
      <w:pPr>
        <w:pStyle w:val="Odstavecseseznamem"/>
        <w:numPr>
          <w:ilvl w:val="0"/>
          <w:numId w:val="11"/>
        </w:numPr>
        <w:spacing w:after="60" w:line="240" w:lineRule="auto"/>
        <w:ind w:left="425" w:hanging="357"/>
        <w:jc w:val="both"/>
        <w:rPr>
          <w:rFonts w:cstheme="minorHAnsi"/>
          <w:sz w:val="24"/>
        </w:rPr>
      </w:pPr>
      <w:r w:rsidRPr="002F17BC">
        <w:rPr>
          <w:rFonts w:cstheme="minorHAnsi"/>
          <w:sz w:val="24"/>
        </w:rPr>
        <w:t>Celostátní soutěž odborných dovedností 2018 - žáci oboru L</w:t>
      </w:r>
      <w:r w:rsidR="00B6335E">
        <w:rPr>
          <w:rFonts w:cstheme="minorHAnsi"/>
          <w:sz w:val="24"/>
        </w:rPr>
        <w:t>ogistické a finanční služby (2. </w:t>
      </w:r>
      <w:r w:rsidRPr="002F17BC">
        <w:rPr>
          <w:rFonts w:cstheme="minorHAnsi"/>
          <w:sz w:val="24"/>
        </w:rPr>
        <w:t>místo družstev)</w:t>
      </w:r>
    </w:p>
    <w:p w14:paraId="73B64457" w14:textId="77777777" w:rsidR="003D6D8D" w:rsidRPr="002F17BC" w:rsidRDefault="003D6D8D" w:rsidP="003D6D8D">
      <w:pPr>
        <w:tabs>
          <w:tab w:val="left" w:pos="708"/>
        </w:tabs>
        <w:spacing w:after="60" w:line="240" w:lineRule="auto"/>
        <w:jc w:val="both"/>
        <w:outlineLvl w:val="0"/>
        <w:rPr>
          <w:rFonts w:cstheme="minorHAnsi"/>
          <w:i/>
          <w:iCs/>
          <w:sz w:val="24"/>
        </w:rPr>
      </w:pPr>
      <w:bookmarkStart w:id="655" w:name="_Toc506281066"/>
      <w:bookmarkStart w:id="656" w:name="_Toc535497732"/>
      <w:bookmarkStart w:id="657" w:name="_Toc535498292"/>
      <w:bookmarkStart w:id="658" w:name="_Toc535498847"/>
      <w:bookmarkStart w:id="659" w:name="_Toc535499121"/>
      <w:bookmarkStart w:id="660" w:name="_Toc792529"/>
      <w:bookmarkStart w:id="661" w:name="_Toc792857"/>
      <w:r w:rsidRPr="002F17BC">
        <w:rPr>
          <w:rFonts w:cstheme="minorHAnsi"/>
          <w:i/>
          <w:iCs/>
          <w:sz w:val="24"/>
        </w:rPr>
        <w:t>Pořadatelské akce</w:t>
      </w:r>
      <w:bookmarkEnd w:id="655"/>
      <w:bookmarkEnd w:id="656"/>
      <w:bookmarkEnd w:id="657"/>
      <w:bookmarkEnd w:id="658"/>
      <w:bookmarkEnd w:id="659"/>
      <w:bookmarkEnd w:id="660"/>
      <w:bookmarkEnd w:id="661"/>
    </w:p>
    <w:p w14:paraId="3268C095" w14:textId="77777777" w:rsidR="003D6D8D" w:rsidRPr="002F17BC"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Chemická olympiáda – krajské kolo (1. místo jednotlivců)</w:t>
      </w:r>
    </w:p>
    <w:p w14:paraId="77B0DB15" w14:textId="15D709D2" w:rsidR="003D6D8D" w:rsidRDefault="003D6D8D" w:rsidP="00877D1C">
      <w:pPr>
        <w:numPr>
          <w:ilvl w:val="0"/>
          <w:numId w:val="6"/>
        </w:numPr>
        <w:tabs>
          <w:tab w:val="clear" w:pos="360"/>
          <w:tab w:val="num" w:pos="397"/>
          <w:tab w:val="num" w:pos="928"/>
        </w:tabs>
        <w:spacing w:after="60" w:line="240" w:lineRule="auto"/>
        <w:ind w:left="397" w:hanging="397"/>
        <w:jc w:val="both"/>
        <w:rPr>
          <w:rFonts w:cstheme="minorHAnsi"/>
          <w:sz w:val="24"/>
        </w:rPr>
      </w:pPr>
      <w:r w:rsidRPr="002F17BC">
        <w:rPr>
          <w:rFonts w:cstheme="minorHAnsi"/>
          <w:sz w:val="24"/>
        </w:rPr>
        <w:t>soutěž Mladý chemik – pro žáky základních škol olomouckého regionu</w:t>
      </w:r>
    </w:p>
    <w:p w14:paraId="75A076E8" w14:textId="77777777" w:rsidR="003D6D8D" w:rsidRPr="002F17BC" w:rsidRDefault="003D6D8D" w:rsidP="003D6D8D">
      <w:pPr>
        <w:tabs>
          <w:tab w:val="num" w:pos="928"/>
        </w:tabs>
        <w:spacing w:after="60" w:line="240" w:lineRule="auto"/>
        <w:ind w:left="397"/>
        <w:jc w:val="both"/>
        <w:rPr>
          <w:rFonts w:cstheme="minorHAnsi"/>
          <w:sz w:val="24"/>
        </w:rPr>
      </w:pPr>
    </w:p>
    <w:p w14:paraId="56D1B55B" w14:textId="77777777" w:rsidR="003D6D8D" w:rsidRPr="002F17BC" w:rsidRDefault="003D6D8D" w:rsidP="003D6D8D">
      <w:pPr>
        <w:spacing w:before="240" w:after="60" w:line="240" w:lineRule="auto"/>
        <w:jc w:val="both"/>
        <w:outlineLvl w:val="0"/>
        <w:rPr>
          <w:rFonts w:cstheme="minorHAnsi"/>
          <w:b/>
          <w:iCs/>
          <w:sz w:val="24"/>
        </w:rPr>
      </w:pPr>
      <w:bookmarkStart w:id="662" w:name="_Toc535497733"/>
      <w:bookmarkStart w:id="663" w:name="_Toc535498293"/>
      <w:bookmarkStart w:id="664" w:name="_Toc535498848"/>
      <w:bookmarkStart w:id="665" w:name="_Toc535499122"/>
      <w:bookmarkStart w:id="666" w:name="_Toc792530"/>
      <w:bookmarkStart w:id="667" w:name="_Toc792858"/>
      <w:r w:rsidRPr="002F17BC">
        <w:rPr>
          <w:rFonts w:cstheme="minorHAnsi"/>
          <w:b/>
          <w:iCs/>
          <w:sz w:val="24"/>
        </w:rPr>
        <w:t>Střední škola polytechnická, Olomouc, Rooseveltova 79</w:t>
      </w:r>
      <w:bookmarkEnd w:id="662"/>
      <w:bookmarkEnd w:id="663"/>
      <w:bookmarkEnd w:id="664"/>
      <w:bookmarkEnd w:id="665"/>
      <w:bookmarkEnd w:id="666"/>
      <w:bookmarkEnd w:id="667"/>
    </w:p>
    <w:p w14:paraId="4627404C" w14:textId="77777777" w:rsidR="003D6D8D" w:rsidRPr="002F17BC" w:rsidRDefault="003D6D8D" w:rsidP="003D6D8D">
      <w:pPr>
        <w:spacing w:after="60" w:line="240" w:lineRule="auto"/>
        <w:jc w:val="both"/>
        <w:outlineLvl w:val="0"/>
        <w:rPr>
          <w:rFonts w:cstheme="minorHAnsi"/>
          <w:i/>
          <w:iCs/>
          <w:sz w:val="24"/>
        </w:rPr>
      </w:pPr>
      <w:bookmarkStart w:id="668" w:name="_Toc535497734"/>
      <w:bookmarkStart w:id="669" w:name="_Toc535498294"/>
      <w:bookmarkStart w:id="670" w:name="_Toc535498849"/>
      <w:bookmarkStart w:id="671" w:name="_Toc535499123"/>
      <w:bookmarkStart w:id="672" w:name="_Toc792531"/>
      <w:bookmarkStart w:id="673" w:name="_Toc792859"/>
      <w:r w:rsidRPr="002F17BC">
        <w:rPr>
          <w:rFonts w:cstheme="minorHAnsi"/>
          <w:i/>
          <w:iCs/>
          <w:sz w:val="24"/>
        </w:rPr>
        <w:t>Celostátní soutěže</w:t>
      </w:r>
      <w:bookmarkEnd w:id="668"/>
      <w:bookmarkEnd w:id="669"/>
      <w:bookmarkEnd w:id="670"/>
      <w:bookmarkEnd w:id="671"/>
      <w:bookmarkEnd w:id="672"/>
      <w:bookmarkEnd w:id="673"/>
    </w:p>
    <w:p w14:paraId="6ADA6E16" w14:textId="77777777" w:rsidR="003D6D8D" w:rsidRPr="002F17BC" w:rsidRDefault="003D6D8D" w:rsidP="00877D1C">
      <w:pPr>
        <w:pStyle w:val="Odstavecseseznamem"/>
        <w:numPr>
          <w:ilvl w:val="0"/>
          <w:numId w:val="15"/>
        </w:numPr>
        <w:spacing w:after="60" w:line="240" w:lineRule="auto"/>
        <w:jc w:val="both"/>
        <w:outlineLvl w:val="0"/>
        <w:rPr>
          <w:rFonts w:cstheme="minorHAnsi"/>
          <w:iCs/>
          <w:sz w:val="24"/>
        </w:rPr>
      </w:pPr>
      <w:bookmarkStart w:id="674" w:name="_Toc535497735"/>
      <w:bookmarkStart w:id="675" w:name="_Toc535498295"/>
      <w:bookmarkStart w:id="676" w:name="_Toc535498850"/>
      <w:bookmarkStart w:id="677" w:name="_Toc535499124"/>
      <w:bookmarkStart w:id="678" w:name="_Toc792532"/>
      <w:bookmarkStart w:id="679" w:name="_Toc792860"/>
      <w:r w:rsidRPr="002F17BC">
        <w:rPr>
          <w:rFonts w:cstheme="minorHAnsi"/>
          <w:iCs/>
          <w:sz w:val="24"/>
        </w:rPr>
        <w:t>Karosář junior 2018</w:t>
      </w:r>
      <w:bookmarkEnd w:id="674"/>
      <w:bookmarkEnd w:id="675"/>
      <w:bookmarkEnd w:id="676"/>
      <w:bookmarkEnd w:id="677"/>
      <w:bookmarkEnd w:id="678"/>
      <w:bookmarkEnd w:id="679"/>
    </w:p>
    <w:p w14:paraId="58BE30F6" w14:textId="77777777" w:rsidR="003D6D8D" w:rsidRPr="002F17BC" w:rsidRDefault="003D6D8D" w:rsidP="00877D1C">
      <w:pPr>
        <w:pStyle w:val="Odstavecseseznamem"/>
        <w:numPr>
          <w:ilvl w:val="0"/>
          <w:numId w:val="15"/>
        </w:numPr>
        <w:spacing w:after="60" w:line="240" w:lineRule="auto"/>
        <w:jc w:val="both"/>
        <w:outlineLvl w:val="0"/>
        <w:rPr>
          <w:rFonts w:cstheme="minorHAnsi"/>
          <w:i/>
          <w:iCs/>
          <w:sz w:val="24"/>
        </w:rPr>
      </w:pPr>
      <w:bookmarkStart w:id="680" w:name="_Toc535497736"/>
      <w:bookmarkStart w:id="681" w:name="_Toc535498296"/>
      <w:bookmarkStart w:id="682" w:name="_Toc535498851"/>
      <w:bookmarkStart w:id="683" w:name="_Toc535499125"/>
      <w:bookmarkStart w:id="684" w:name="_Toc792533"/>
      <w:bookmarkStart w:id="685" w:name="_Toc792861"/>
      <w:r w:rsidRPr="002F17BC">
        <w:rPr>
          <w:rFonts w:cstheme="minorHAnsi"/>
          <w:i/>
          <w:iCs/>
          <w:sz w:val="24"/>
        </w:rPr>
        <w:t>Mistrovství ČR – soutěž odborných dovedností oboru vz. Kominík – 7. místo družstev</w:t>
      </w:r>
      <w:bookmarkEnd w:id="680"/>
      <w:bookmarkEnd w:id="681"/>
      <w:bookmarkEnd w:id="682"/>
      <w:bookmarkEnd w:id="683"/>
      <w:bookmarkEnd w:id="684"/>
      <w:bookmarkEnd w:id="685"/>
    </w:p>
    <w:p w14:paraId="136927A9" w14:textId="77777777" w:rsidR="003D6D8D" w:rsidRDefault="003D6D8D" w:rsidP="003D6D8D">
      <w:pPr>
        <w:pStyle w:val="StylTunZarovnatdobloku"/>
        <w:spacing w:after="60" w:line="240" w:lineRule="auto"/>
        <w:rPr>
          <w:rFonts w:asciiTheme="minorHAnsi" w:hAnsiTheme="minorHAnsi" w:cstheme="minorHAnsi"/>
          <w:sz w:val="24"/>
          <w:szCs w:val="24"/>
        </w:rPr>
      </w:pPr>
    </w:p>
    <w:p w14:paraId="44232D26" w14:textId="77777777" w:rsidR="003D6D8D" w:rsidRPr="002F17BC" w:rsidRDefault="003D6D8D" w:rsidP="003D6D8D">
      <w:pPr>
        <w:pStyle w:val="StylTunZarovnatdobloku"/>
        <w:spacing w:after="60" w:line="240" w:lineRule="auto"/>
        <w:rPr>
          <w:rFonts w:asciiTheme="minorHAnsi" w:hAnsiTheme="minorHAnsi" w:cstheme="minorHAnsi"/>
          <w:sz w:val="24"/>
          <w:szCs w:val="24"/>
        </w:rPr>
      </w:pPr>
      <w:r w:rsidRPr="002F17BC">
        <w:rPr>
          <w:rFonts w:asciiTheme="minorHAnsi" w:hAnsiTheme="minorHAnsi" w:cstheme="minorHAnsi"/>
          <w:sz w:val="24"/>
          <w:szCs w:val="24"/>
        </w:rPr>
        <w:t>Střední škola polygrafická, Olomouc, Střední novosadská 87/53</w:t>
      </w:r>
    </w:p>
    <w:p w14:paraId="1487F1D6" w14:textId="77777777" w:rsidR="003D6D8D" w:rsidRPr="002F17BC" w:rsidRDefault="003D6D8D" w:rsidP="003D6D8D">
      <w:pPr>
        <w:pStyle w:val="Znaka1textCharChar"/>
        <w:tabs>
          <w:tab w:val="left" w:pos="708"/>
        </w:tabs>
        <w:spacing w:after="60"/>
        <w:jc w:val="both"/>
        <w:outlineLvl w:val="0"/>
        <w:rPr>
          <w:rStyle w:val="StylKurzva"/>
          <w:rFonts w:asciiTheme="minorHAnsi" w:hAnsiTheme="minorHAnsi" w:cstheme="minorHAnsi"/>
          <w:sz w:val="24"/>
        </w:rPr>
      </w:pPr>
      <w:bookmarkStart w:id="686" w:name="_Toc535497737"/>
      <w:bookmarkStart w:id="687" w:name="_Toc535498297"/>
      <w:bookmarkStart w:id="688" w:name="_Toc535498852"/>
      <w:bookmarkStart w:id="689" w:name="_Toc535499126"/>
      <w:bookmarkStart w:id="690" w:name="_Toc792534"/>
      <w:bookmarkStart w:id="691" w:name="_Toc792862"/>
      <w:r w:rsidRPr="002F17BC">
        <w:rPr>
          <w:rStyle w:val="StylKurzva"/>
          <w:rFonts w:asciiTheme="minorHAnsi" w:hAnsiTheme="minorHAnsi" w:cstheme="minorHAnsi"/>
          <w:sz w:val="24"/>
        </w:rPr>
        <w:t>Mezinárodní soutěže</w:t>
      </w:r>
      <w:bookmarkEnd w:id="686"/>
      <w:bookmarkEnd w:id="687"/>
      <w:bookmarkEnd w:id="688"/>
      <w:bookmarkEnd w:id="689"/>
      <w:bookmarkEnd w:id="690"/>
      <w:bookmarkEnd w:id="691"/>
    </w:p>
    <w:p w14:paraId="3E5548DA" w14:textId="77777777" w:rsidR="003D6D8D" w:rsidRPr="002F17BC" w:rsidRDefault="003D6D8D" w:rsidP="00877D1C">
      <w:pPr>
        <w:numPr>
          <w:ilvl w:val="0"/>
          <w:numId w:val="6"/>
        </w:numPr>
        <w:tabs>
          <w:tab w:val="num" w:pos="928"/>
          <w:tab w:val="num" w:pos="5038"/>
        </w:tabs>
        <w:spacing w:after="60" w:line="240" w:lineRule="auto"/>
        <w:jc w:val="both"/>
        <w:rPr>
          <w:rFonts w:cstheme="minorHAnsi"/>
          <w:sz w:val="24"/>
        </w:rPr>
      </w:pPr>
      <w:r w:rsidRPr="002F17BC">
        <w:rPr>
          <w:rFonts w:cstheme="minorHAnsi"/>
          <w:sz w:val="24"/>
        </w:rPr>
        <w:t>„Print Star 2018 soutěž mladých tiskařů – organizátor Střední polygrafická škola Bratislava a slovenský Svaz polygrafických podnikatelů (1.)</w:t>
      </w:r>
    </w:p>
    <w:p w14:paraId="68D8B02E" w14:textId="77777777" w:rsidR="003D6D8D" w:rsidRPr="002F17BC" w:rsidRDefault="003D6D8D" w:rsidP="00877D1C">
      <w:pPr>
        <w:numPr>
          <w:ilvl w:val="0"/>
          <w:numId w:val="6"/>
        </w:numPr>
        <w:tabs>
          <w:tab w:val="num" w:pos="928"/>
          <w:tab w:val="num" w:pos="5038"/>
        </w:tabs>
        <w:spacing w:after="60" w:line="240" w:lineRule="auto"/>
        <w:ind w:left="397" w:hanging="397"/>
        <w:jc w:val="both"/>
        <w:rPr>
          <w:rFonts w:cstheme="minorHAnsi"/>
          <w:sz w:val="24"/>
        </w:rPr>
      </w:pPr>
      <w:r w:rsidRPr="002F17BC">
        <w:rPr>
          <w:rFonts w:cstheme="minorHAnsi"/>
          <w:sz w:val="24"/>
        </w:rPr>
        <w:t>Grafická soutěž v Krakowě organizátor Střední škola polygrafická a mediální Krakow (3.)</w:t>
      </w:r>
    </w:p>
    <w:p w14:paraId="5BEBBE82" w14:textId="77777777" w:rsidR="003D6D8D" w:rsidRPr="002F17BC" w:rsidRDefault="003D6D8D" w:rsidP="003D6D8D">
      <w:pPr>
        <w:tabs>
          <w:tab w:val="num" w:pos="928"/>
          <w:tab w:val="num" w:pos="5038"/>
        </w:tabs>
        <w:spacing w:after="60" w:line="240" w:lineRule="auto"/>
        <w:jc w:val="both"/>
        <w:rPr>
          <w:rFonts w:cstheme="minorHAnsi"/>
          <w:i/>
          <w:sz w:val="24"/>
        </w:rPr>
      </w:pPr>
      <w:r w:rsidRPr="002F17BC">
        <w:rPr>
          <w:rFonts w:cstheme="minorHAnsi"/>
          <w:sz w:val="24"/>
        </w:rPr>
        <w:t>Celostátní</w:t>
      </w:r>
      <w:r w:rsidRPr="002F17BC">
        <w:rPr>
          <w:rFonts w:cstheme="minorHAnsi"/>
          <w:i/>
          <w:sz w:val="24"/>
        </w:rPr>
        <w:t xml:space="preserve"> soutěže</w:t>
      </w:r>
    </w:p>
    <w:p w14:paraId="7DF86D58" w14:textId="77777777" w:rsidR="003D6D8D" w:rsidRPr="002F17BC" w:rsidRDefault="003D6D8D" w:rsidP="00877D1C">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2F17BC">
        <w:rPr>
          <w:rFonts w:cstheme="minorHAnsi"/>
          <w:sz w:val="24"/>
        </w:rPr>
        <w:t>Literární a výtvarná soutěž Evropa ve škole 2018 (čestné uznání)</w:t>
      </w:r>
    </w:p>
    <w:p w14:paraId="3E87CD4B" w14:textId="77777777" w:rsidR="003D6D8D" w:rsidRPr="002F17BC" w:rsidRDefault="003D6D8D" w:rsidP="003D6D8D">
      <w:pPr>
        <w:tabs>
          <w:tab w:val="num" w:pos="928"/>
          <w:tab w:val="num" w:pos="5038"/>
        </w:tabs>
        <w:spacing w:after="60" w:line="240" w:lineRule="auto"/>
        <w:ind w:left="397"/>
        <w:jc w:val="both"/>
        <w:rPr>
          <w:rFonts w:cstheme="minorHAnsi"/>
          <w:sz w:val="24"/>
        </w:rPr>
      </w:pPr>
    </w:p>
    <w:p w14:paraId="7ADB87B1"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Střední odborná škola Litovel, Komenského 677</w:t>
      </w:r>
    </w:p>
    <w:p w14:paraId="52F17C26"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Mezinárodní soutěže</w:t>
      </w:r>
    </w:p>
    <w:p w14:paraId="1534988C" w14:textId="77777777" w:rsidR="003D6D8D" w:rsidRPr="002F17BC" w:rsidRDefault="003D6D8D" w:rsidP="00877D1C">
      <w:pPr>
        <w:numPr>
          <w:ilvl w:val="0"/>
          <w:numId w:val="6"/>
        </w:numPr>
        <w:spacing w:after="60" w:line="240" w:lineRule="auto"/>
        <w:ind w:left="397" w:hanging="397"/>
        <w:jc w:val="both"/>
        <w:rPr>
          <w:rFonts w:cstheme="minorHAnsi"/>
          <w:sz w:val="24"/>
        </w:rPr>
      </w:pPr>
      <w:r w:rsidRPr="002F17BC">
        <w:rPr>
          <w:rFonts w:cstheme="minorHAnsi"/>
          <w:sz w:val="24"/>
        </w:rPr>
        <w:t xml:space="preserve"> Priessnitzův dortík Jeseník 2018 - mezinárodní juniorská soutěž odborných dovedností žáků oboru vzdělání Cukrář (3. místo)</w:t>
      </w:r>
    </w:p>
    <w:p w14:paraId="1DCCE510"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Celostátní soutěže</w:t>
      </w:r>
    </w:p>
    <w:p w14:paraId="587C651D" w14:textId="77777777" w:rsidR="003D6D8D" w:rsidRPr="002F17BC" w:rsidRDefault="003D6D8D" w:rsidP="00877D1C">
      <w:pPr>
        <w:numPr>
          <w:ilvl w:val="0"/>
          <w:numId w:val="6"/>
        </w:numPr>
        <w:spacing w:after="60" w:line="240" w:lineRule="auto"/>
        <w:ind w:left="397" w:hanging="397"/>
        <w:jc w:val="both"/>
        <w:rPr>
          <w:rFonts w:cstheme="minorHAnsi"/>
          <w:sz w:val="24"/>
        </w:rPr>
      </w:pPr>
      <w:r w:rsidRPr="002F17BC">
        <w:rPr>
          <w:rFonts w:cstheme="minorHAnsi"/>
          <w:sz w:val="24"/>
        </w:rPr>
        <w:t>Punkevní pohár 2018 Blansko  - soutěž barmanů (2. místo)</w:t>
      </w:r>
    </w:p>
    <w:p w14:paraId="373FDC42" w14:textId="77777777" w:rsidR="003D6D8D" w:rsidRPr="002F17BC" w:rsidRDefault="003D6D8D" w:rsidP="00877D1C">
      <w:pPr>
        <w:numPr>
          <w:ilvl w:val="0"/>
          <w:numId w:val="6"/>
        </w:numPr>
        <w:spacing w:after="60" w:line="240" w:lineRule="auto"/>
        <w:ind w:left="397" w:hanging="397"/>
        <w:jc w:val="both"/>
        <w:rPr>
          <w:rFonts w:cstheme="minorHAnsi"/>
          <w:sz w:val="24"/>
        </w:rPr>
      </w:pPr>
      <w:r w:rsidRPr="002F17BC">
        <w:rPr>
          <w:rFonts w:cstheme="minorHAnsi"/>
          <w:sz w:val="24"/>
        </w:rPr>
        <w:t>Hanácká barman show Prostějov 2018</w:t>
      </w:r>
    </w:p>
    <w:p w14:paraId="27F197D6" w14:textId="77777777" w:rsidR="003D6D8D" w:rsidRPr="002F17BC" w:rsidRDefault="003D6D8D" w:rsidP="00877D1C">
      <w:pPr>
        <w:numPr>
          <w:ilvl w:val="0"/>
          <w:numId w:val="6"/>
        </w:numPr>
        <w:spacing w:after="60" w:line="240" w:lineRule="auto"/>
        <w:ind w:left="397" w:hanging="397"/>
        <w:jc w:val="both"/>
        <w:rPr>
          <w:rFonts w:cstheme="minorHAnsi"/>
          <w:sz w:val="24"/>
        </w:rPr>
      </w:pPr>
      <w:r w:rsidRPr="002F17BC">
        <w:rPr>
          <w:rFonts w:cstheme="minorHAnsi"/>
          <w:sz w:val="24"/>
        </w:rPr>
        <w:t>18. ročník Pilsner ur</w:t>
      </w:r>
      <w:r>
        <w:rPr>
          <w:rFonts w:cstheme="minorHAnsi"/>
          <w:sz w:val="24"/>
        </w:rPr>
        <w:t>q</w:t>
      </w:r>
      <w:r w:rsidRPr="002F17BC">
        <w:rPr>
          <w:rFonts w:cstheme="minorHAnsi"/>
          <w:sz w:val="24"/>
        </w:rPr>
        <w:t>uel cup 2018 Brno (1., 2 x 3. místo)</w:t>
      </w:r>
    </w:p>
    <w:p w14:paraId="02DDE937" w14:textId="1E4CF306" w:rsidR="003D6D8D" w:rsidRPr="002F17BC" w:rsidRDefault="003D6D8D" w:rsidP="003D6D8D">
      <w:pPr>
        <w:spacing w:before="240" w:after="60" w:line="240" w:lineRule="auto"/>
        <w:jc w:val="both"/>
        <w:rPr>
          <w:rFonts w:cstheme="minorHAnsi"/>
          <w:b/>
          <w:bCs/>
          <w:sz w:val="24"/>
        </w:rPr>
      </w:pPr>
      <w:r w:rsidRPr="002F17BC">
        <w:rPr>
          <w:rFonts w:cstheme="minorHAnsi"/>
          <w:b/>
          <w:bCs/>
          <w:sz w:val="24"/>
        </w:rPr>
        <w:lastRenderedPageBreak/>
        <w:t>Střední škola sociální péče a služeb, Zábřeh, nám. 8. května</w:t>
      </w:r>
    </w:p>
    <w:p w14:paraId="1648A419"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Celostátní soutěže</w:t>
      </w:r>
    </w:p>
    <w:p w14:paraId="7BCC00A3" w14:textId="77777777" w:rsidR="003D6D8D" w:rsidRPr="002F17BC" w:rsidRDefault="003D6D8D" w:rsidP="00877D1C">
      <w:pPr>
        <w:numPr>
          <w:ilvl w:val="0"/>
          <w:numId w:val="6"/>
        </w:numPr>
        <w:spacing w:after="60" w:line="240" w:lineRule="auto"/>
        <w:ind w:left="397" w:hanging="397"/>
        <w:jc w:val="both"/>
        <w:rPr>
          <w:rFonts w:cstheme="minorHAnsi"/>
          <w:sz w:val="24"/>
        </w:rPr>
      </w:pPr>
      <w:r w:rsidRPr="002F17BC">
        <w:rPr>
          <w:rFonts w:cstheme="minorHAnsi"/>
          <w:sz w:val="24"/>
        </w:rPr>
        <w:t>45. mistrovství republiky v orbě (2.)</w:t>
      </w:r>
    </w:p>
    <w:p w14:paraId="5C416ED7" w14:textId="77777777" w:rsidR="003D6D8D" w:rsidRDefault="003D6D8D" w:rsidP="003D6D8D">
      <w:pPr>
        <w:spacing w:before="120" w:after="60" w:line="240" w:lineRule="auto"/>
        <w:jc w:val="both"/>
        <w:rPr>
          <w:rFonts w:cstheme="minorHAnsi"/>
          <w:b/>
          <w:bCs/>
          <w:sz w:val="24"/>
        </w:rPr>
      </w:pPr>
    </w:p>
    <w:p w14:paraId="5546113C" w14:textId="77777777" w:rsidR="003D6D8D" w:rsidRPr="002F17BC" w:rsidRDefault="003D6D8D" w:rsidP="003D6D8D">
      <w:pPr>
        <w:spacing w:before="120" w:after="60" w:line="240" w:lineRule="auto"/>
        <w:jc w:val="both"/>
        <w:rPr>
          <w:rFonts w:cstheme="minorHAnsi"/>
          <w:b/>
          <w:bCs/>
          <w:sz w:val="24"/>
        </w:rPr>
      </w:pPr>
      <w:r w:rsidRPr="002F17BC">
        <w:rPr>
          <w:rFonts w:cstheme="minorHAnsi"/>
          <w:b/>
          <w:bCs/>
          <w:sz w:val="24"/>
        </w:rPr>
        <w:t>Střední odborná škola podnikání a obchodu, spol. s r.o.</w:t>
      </w:r>
    </w:p>
    <w:p w14:paraId="7C10108C"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0F57BE54" w14:textId="77777777" w:rsidR="003D6D8D" w:rsidRPr="002F17BC" w:rsidRDefault="003D6D8D" w:rsidP="00877D1C">
      <w:pPr>
        <w:numPr>
          <w:ilvl w:val="0"/>
          <w:numId w:val="21"/>
        </w:numPr>
        <w:spacing w:after="60" w:line="240" w:lineRule="auto"/>
        <w:jc w:val="both"/>
        <w:rPr>
          <w:rFonts w:cstheme="minorHAnsi"/>
          <w:sz w:val="24"/>
        </w:rPr>
      </w:pPr>
      <w:r w:rsidRPr="002F17BC">
        <w:rPr>
          <w:rFonts w:cstheme="minorHAnsi"/>
          <w:sz w:val="24"/>
        </w:rPr>
        <w:t>Němčinář roku - Best in Deutsch (4.)</w:t>
      </w:r>
    </w:p>
    <w:p w14:paraId="342D4C8C"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48DE5AE5"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Němčinář roku -  Best in Deutsch (2.)</w:t>
      </w:r>
    </w:p>
    <w:p w14:paraId="1551DA56"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Literární soutěž o Cenu Filipa Venclíka 2018 (2.)</w:t>
      </w:r>
    </w:p>
    <w:p w14:paraId="0031D23D"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Hanácká barman show (3.)</w:t>
      </w:r>
    </w:p>
    <w:p w14:paraId="125B1C18" w14:textId="77777777" w:rsidR="003D6D8D" w:rsidRDefault="003D6D8D" w:rsidP="003D6D8D">
      <w:pPr>
        <w:pStyle w:val="StylTunZarovnatdobloku"/>
        <w:spacing w:before="120" w:after="60" w:line="240" w:lineRule="auto"/>
        <w:rPr>
          <w:rFonts w:asciiTheme="minorHAnsi" w:hAnsiTheme="minorHAnsi" w:cstheme="minorHAnsi"/>
          <w:sz w:val="24"/>
          <w:szCs w:val="24"/>
        </w:rPr>
      </w:pPr>
    </w:p>
    <w:p w14:paraId="4C518575" w14:textId="77777777" w:rsidR="003D6D8D" w:rsidRPr="002F17BC" w:rsidRDefault="003D6D8D" w:rsidP="003D6D8D">
      <w:pPr>
        <w:pStyle w:val="StylTunZarovnatdobloku"/>
        <w:spacing w:before="120" w:after="60" w:line="240" w:lineRule="auto"/>
        <w:rPr>
          <w:rFonts w:asciiTheme="minorHAnsi" w:hAnsiTheme="minorHAnsi" w:cstheme="minorHAnsi"/>
          <w:sz w:val="24"/>
          <w:szCs w:val="24"/>
        </w:rPr>
      </w:pPr>
      <w:r w:rsidRPr="002F17BC">
        <w:rPr>
          <w:rFonts w:asciiTheme="minorHAnsi" w:hAnsiTheme="minorHAnsi" w:cstheme="minorHAnsi"/>
          <w:sz w:val="24"/>
          <w:szCs w:val="24"/>
        </w:rPr>
        <w:t>Moravská střední škola s.r.o.</w:t>
      </w:r>
    </w:p>
    <w:p w14:paraId="6E79BF4F"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4FAD3C00" w14:textId="77777777" w:rsidR="003D6D8D" w:rsidRPr="002F17BC" w:rsidRDefault="003D6D8D" w:rsidP="00877D1C">
      <w:pPr>
        <w:pStyle w:val="Znaka1textCharChar"/>
        <w:numPr>
          <w:ilvl w:val="0"/>
          <w:numId w:val="21"/>
        </w:numPr>
        <w:spacing w:after="60"/>
        <w:jc w:val="both"/>
        <w:rPr>
          <w:rFonts w:asciiTheme="minorHAnsi" w:hAnsiTheme="minorHAnsi" w:cstheme="minorHAnsi"/>
          <w:sz w:val="24"/>
        </w:rPr>
      </w:pPr>
      <w:r w:rsidRPr="002F17BC">
        <w:rPr>
          <w:rFonts w:asciiTheme="minorHAnsi" w:hAnsiTheme="minorHAnsi" w:cstheme="minorHAnsi"/>
          <w:sz w:val="24"/>
        </w:rPr>
        <w:t>Hanácká barman show (3.)</w:t>
      </w:r>
    </w:p>
    <w:p w14:paraId="43E3A10B" w14:textId="77777777" w:rsidR="003D6D8D" w:rsidRDefault="003D6D8D" w:rsidP="003D6D8D">
      <w:pPr>
        <w:pStyle w:val="StylTunZarovnatdobloku"/>
        <w:spacing w:before="120" w:after="60" w:line="240" w:lineRule="auto"/>
        <w:rPr>
          <w:rFonts w:asciiTheme="minorHAnsi" w:hAnsiTheme="minorHAnsi" w:cstheme="minorHAnsi"/>
          <w:sz w:val="24"/>
          <w:szCs w:val="24"/>
        </w:rPr>
      </w:pPr>
    </w:p>
    <w:p w14:paraId="0EA6030F" w14:textId="77777777" w:rsidR="003D6D8D" w:rsidRPr="002F17BC" w:rsidRDefault="003D6D8D" w:rsidP="003D6D8D">
      <w:pPr>
        <w:pStyle w:val="StylTunZarovnatdobloku"/>
        <w:spacing w:before="120" w:after="60" w:line="240" w:lineRule="auto"/>
        <w:rPr>
          <w:rFonts w:asciiTheme="minorHAnsi" w:hAnsiTheme="minorHAnsi" w:cstheme="minorHAnsi"/>
          <w:sz w:val="24"/>
          <w:szCs w:val="24"/>
        </w:rPr>
      </w:pPr>
      <w:r w:rsidRPr="002F17BC">
        <w:rPr>
          <w:rFonts w:asciiTheme="minorHAnsi" w:hAnsiTheme="minorHAnsi" w:cstheme="minorHAnsi"/>
          <w:sz w:val="24"/>
          <w:szCs w:val="24"/>
        </w:rPr>
        <w:t xml:space="preserve">Odborné učiliště a Praktická škola, Mohelnice, Vodní 27 </w:t>
      </w:r>
    </w:p>
    <w:p w14:paraId="11D004AF" w14:textId="77777777" w:rsidR="003D6D8D" w:rsidRPr="002F17BC" w:rsidRDefault="003D6D8D" w:rsidP="003D6D8D">
      <w:pPr>
        <w:pStyle w:val="Znaka1textCharChar"/>
        <w:spacing w:before="120"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745063D2"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regionální soutěž „Přehazovaná“</w:t>
      </w:r>
    </w:p>
    <w:p w14:paraId="4B125C9C"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konference „Úloha školských poradenských zařízení v realizaci inkluze“</w:t>
      </w:r>
    </w:p>
    <w:p w14:paraId="1A77A71D" w14:textId="77777777" w:rsidR="003D6D8D" w:rsidRDefault="003D6D8D" w:rsidP="003D6D8D">
      <w:pPr>
        <w:pStyle w:val="StylTunZarovnatdobloku"/>
        <w:spacing w:before="120" w:after="60" w:line="240" w:lineRule="auto"/>
        <w:rPr>
          <w:rFonts w:asciiTheme="minorHAnsi" w:hAnsiTheme="minorHAnsi" w:cstheme="minorHAnsi"/>
          <w:sz w:val="24"/>
          <w:szCs w:val="24"/>
        </w:rPr>
      </w:pPr>
    </w:p>
    <w:p w14:paraId="7B52C039" w14:textId="77777777" w:rsidR="003D6D8D" w:rsidRPr="002F17BC" w:rsidRDefault="003D6D8D" w:rsidP="003D6D8D">
      <w:pPr>
        <w:pStyle w:val="StylTunZarovnatdobloku"/>
        <w:spacing w:before="120" w:after="60" w:line="240" w:lineRule="auto"/>
        <w:rPr>
          <w:rFonts w:asciiTheme="minorHAnsi" w:hAnsiTheme="minorHAnsi" w:cstheme="minorHAnsi"/>
          <w:sz w:val="24"/>
          <w:szCs w:val="24"/>
        </w:rPr>
      </w:pPr>
      <w:r w:rsidRPr="002F17BC">
        <w:rPr>
          <w:rFonts w:asciiTheme="minorHAnsi" w:hAnsiTheme="minorHAnsi" w:cstheme="minorHAnsi"/>
          <w:sz w:val="24"/>
          <w:szCs w:val="24"/>
        </w:rPr>
        <w:t xml:space="preserve">Odborné učiliště a Základní škola, Křenovice </w:t>
      </w:r>
    </w:p>
    <w:p w14:paraId="30A54FDB" w14:textId="77777777" w:rsidR="003D6D8D" w:rsidRPr="002F17BC" w:rsidRDefault="003D6D8D" w:rsidP="003D6D8D">
      <w:pPr>
        <w:pStyle w:val="Znaka1textCharChar"/>
        <w:spacing w:before="120"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50F555DB"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České republiky ve stolním tenisu žáků speciálních škol. (1., 2.)</w:t>
      </w:r>
    </w:p>
    <w:p w14:paraId="6EEB8F78"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Bystrá liška (1., 2., 3.)</w:t>
      </w:r>
    </w:p>
    <w:p w14:paraId="5DEBD16C"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Moudrá sova (2., 3.)</w:t>
      </w:r>
    </w:p>
    <w:p w14:paraId="3ACE0C8D" w14:textId="77777777" w:rsidR="003D6D8D" w:rsidRDefault="003D6D8D" w:rsidP="003D6D8D">
      <w:pPr>
        <w:spacing w:before="120" w:after="60" w:line="240" w:lineRule="auto"/>
        <w:jc w:val="both"/>
        <w:rPr>
          <w:rFonts w:cstheme="minorHAnsi"/>
          <w:b/>
          <w:sz w:val="24"/>
        </w:rPr>
      </w:pPr>
    </w:p>
    <w:p w14:paraId="0DC461C8"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 xml:space="preserve">Střední škola gastronomie a farmářství Jeseník </w:t>
      </w:r>
    </w:p>
    <w:p w14:paraId="41E7DFFE"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Mezinárodní soutěže</w:t>
      </w:r>
    </w:p>
    <w:p w14:paraId="7788DECC" w14:textId="77777777" w:rsidR="003D6D8D" w:rsidRPr="002F17BC" w:rsidRDefault="003D6D8D" w:rsidP="00877D1C">
      <w:pPr>
        <w:numPr>
          <w:ilvl w:val="0"/>
          <w:numId w:val="6"/>
        </w:numPr>
        <w:tabs>
          <w:tab w:val="num" w:pos="397"/>
          <w:tab w:val="num" w:pos="928"/>
        </w:tabs>
        <w:spacing w:after="60" w:line="240" w:lineRule="auto"/>
        <w:jc w:val="both"/>
        <w:rPr>
          <w:rFonts w:cstheme="minorHAnsi"/>
          <w:sz w:val="24"/>
        </w:rPr>
      </w:pPr>
      <w:r w:rsidRPr="002F17BC">
        <w:rPr>
          <w:rFonts w:cstheme="minorHAnsi"/>
          <w:sz w:val="24"/>
        </w:rPr>
        <w:t>“O Priessnitzův dortík 2018” – mezinárodní juniorská soutěž odborných dovedností žáků oboru vzdělání Cukrář (1. kategorie Slavnostní dort, 3. celkové hodnocení)</w:t>
      </w:r>
    </w:p>
    <w:p w14:paraId="58D83BE8"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sz w:val="24"/>
        </w:rPr>
      </w:pPr>
      <w:r w:rsidRPr="002F17BC">
        <w:rPr>
          <w:rStyle w:val="StylKurzva"/>
          <w:rFonts w:asciiTheme="minorHAnsi" w:hAnsiTheme="minorHAnsi" w:cstheme="minorHAnsi"/>
          <w:sz w:val="24"/>
        </w:rPr>
        <w:t>Celostátní soutěže</w:t>
      </w:r>
    </w:p>
    <w:p w14:paraId="7A7F2099"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12. ročník přehlídky odborných dovedností žáků oboru vzdělání Řezník – uzenář Valašské Meziříčí (1. Regionální výrobek)</w:t>
      </w:r>
    </w:p>
    <w:p w14:paraId="7A128E4E"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Tescoma Cup 2018 Kroměříž obor vzdělání Cukrář (2.), Kuchař – číšník (stříbrné pásmo)</w:t>
      </w:r>
    </w:p>
    <w:p w14:paraId="34EA48F0"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Moravský pohár 2018 Kroměříž (3. místo v kategorii Cukrářský monument)</w:t>
      </w:r>
    </w:p>
    <w:p w14:paraId="1AFCE9BE"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Regionální potravina Olomouckého kraje 2018 – Svatební koláčky</w:t>
      </w:r>
    </w:p>
    <w:p w14:paraId="739FED98"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lastRenderedPageBreak/>
        <w:t>Punkevní pohár 2018 Blansko obor vzdělání Kuchař – číšník (3.)</w:t>
      </w:r>
    </w:p>
    <w:p w14:paraId="596ADCAC"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Radegast Birell Cup 2018 Brno obor vzdělání Kuchař – číšník (1., 3.)</w:t>
      </w:r>
    </w:p>
    <w:p w14:paraId="73A0A772" w14:textId="77777777" w:rsidR="003D6D8D" w:rsidRPr="002F17BC"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PHILIBERT ROUTIN Cup 2018 Velké Meziříčí obor vzdělání Kuchař – číšník (3.)</w:t>
      </w:r>
    </w:p>
    <w:p w14:paraId="7544AF01" w14:textId="77777777" w:rsidR="003D6D8D" w:rsidRPr="0068638F" w:rsidRDefault="003D6D8D" w:rsidP="00877D1C">
      <w:pPr>
        <w:pStyle w:val="Znaka1textCharChar"/>
        <w:numPr>
          <w:ilvl w:val="0"/>
          <w:numId w:val="6"/>
        </w:numPr>
        <w:spacing w:after="60"/>
        <w:jc w:val="both"/>
        <w:rPr>
          <w:rFonts w:asciiTheme="minorHAnsi" w:hAnsiTheme="minorHAnsi" w:cstheme="minorHAnsi"/>
          <w:sz w:val="24"/>
        </w:rPr>
      </w:pPr>
      <w:r w:rsidRPr="002F17BC">
        <w:rPr>
          <w:rFonts w:asciiTheme="minorHAnsi" w:hAnsiTheme="minorHAnsi" w:cstheme="minorHAnsi"/>
          <w:sz w:val="24"/>
        </w:rPr>
        <w:t>Číšnický pětiboj 2018 Frenštát pod Radhoštěm – obory vzdělání Hotelnictví a turismus, Kuchař – číšník (1.)</w:t>
      </w:r>
    </w:p>
    <w:p w14:paraId="66FABD76" w14:textId="77777777" w:rsidR="003D6D8D" w:rsidRPr="002F17BC" w:rsidRDefault="003D6D8D" w:rsidP="003D6D8D">
      <w:pPr>
        <w:pStyle w:val="Znaka1textCharChar"/>
        <w:tabs>
          <w:tab w:val="num" w:pos="397"/>
        </w:tabs>
        <w:spacing w:after="60"/>
        <w:jc w:val="both"/>
        <w:rPr>
          <w:rStyle w:val="StylKurzva"/>
          <w:rFonts w:asciiTheme="minorHAnsi" w:hAnsiTheme="minorHAnsi" w:cstheme="minorHAnsi"/>
          <w:sz w:val="24"/>
        </w:rPr>
      </w:pPr>
      <w:r w:rsidRPr="002F17BC">
        <w:rPr>
          <w:rStyle w:val="StylKurzva"/>
          <w:rFonts w:asciiTheme="minorHAnsi" w:hAnsiTheme="minorHAnsi" w:cstheme="minorHAnsi"/>
          <w:sz w:val="24"/>
        </w:rPr>
        <w:t>Pořadatelské akce</w:t>
      </w:r>
    </w:p>
    <w:p w14:paraId="3C433AB3" w14:textId="77777777" w:rsidR="003D6D8D" w:rsidRPr="002F17BC" w:rsidRDefault="003D6D8D" w:rsidP="00877D1C">
      <w:pPr>
        <w:pStyle w:val="Znaka1textCharChar"/>
        <w:numPr>
          <w:ilvl w:val="0"/>
          <w:numId w:val="6"/>
        </w:numPr>
        <w:tabs>
          <w:tab w:val="num" w:pos="397"/>
          <w:tab w:val="num" w:pos="928"/>
        </w:tabs>
        <w:spacing w:after="60"/>
        <w:jc w:val="both"/>
        <w:rPr>
          <w:rFonts w:asciiTheme="minorHAnsi" w:hAnsiTheme="minorHAnsi" w:cstheme="minorHAnsi"/>
          <w:sz w:val="24"/>
        </w:rPr>
      </w:pPr>
      <w:r w:rsidRPr="002F17BC">
        <w:rPr>
          <w:rFonts w:asciiTheme="minorHAnsi" w:hAnsiTheme="minorHAnsi" w:cstheme="minorHAnsi"/>
          <w:sz w:val="24"/>
        </w:rPr>
        <w:t>“O Priessnitzův dortík 2018” – 14. ročník mezinárodní juniorské soutěže odborných dovedností žáků oboru vzdělání Cukrář</w:t>
      </w:r>
    </w:p>
    <w:p w14:paraId="7A2FAEE7" w14:textId="77777777" w:rsidR="003D6D8D" w:rsidRPr="002F17BC" w:rsidRDefault="003D6D8D" w:rsidP="00877D1C">
      <w:pPr>
        <w:pStyle w:val="Znaka1textCharChar"/>
        <w:numPr>
          <w:ilvl w:val="0"/>
          <w:numId w:val="6"/>
        </w:numPr>
        <w:tabs>
          <w:tab w:val="num" w:pos="397"/>
          <w:tab w:val="num" w:pos="928"/>
        </w:tabs>
        <w:spacing w:after="60"/>
        <w:jc w:val="both"/>
        <w:rPr>
          <w:rFonts w:asciiTheme="minorHAnsi" w:hAnsiTheme="minorHAnsi" w:cstheme="minorHAnsi"/>
          <w:sz w:val="24"/>
        </w:rPr>
      </w:pPr>
      <w:r w:rsidRPr="002F17BC">
        <w:rPr>
          <w:rFonts w:asciiTheme="minorHAnsi" w:hAnsiTheme="minorHAnsi" w:cstheme="minorHAnsi"/>
          <w:sz w:val="24"/>
        </w:rPr>
        <w:t>Celostátní kolo soutěže odborných dovedností žáků oboru vzdělání Umělecký kovář a zámečník, pasíř</w:t>
      </w:r>
    </w:p>
    <w:p w14:paraId="1255D7DF" w14:textId="77777777" w:rsidR="003D6D8D" w:rsidRDefault="003D6D8D" w:rsidP="003D6D8D">
      <w:pPr>
        <w:spacing w:after="60" w:line="240" w:lineRule="auto"/>
        <w:jc w:val="both"/>
        <w:rPr>
          <w:rFonts w:cstheme="minorHAnsi"/>
          <w:b/>
          <w:sz w:val="24"/>
        </w:rPr>
      </w:pPr>
    </w:p>
    <w:p w14:paraId="0247348C" w14:textId="77777777" w:rsidR="003D6D8D" w:rsidRPr="002F17BC" w:rsidRDefault="003D6D8D" w:rsidP="003D6D8D">
      <w:pPr>
        <w:spacing w:after="60" w:line="240" w:lineRule="auto"/>
        <w:jc w:val="both"/>
        <w:rPr>
          <w:rFonts w:cstheme="minorHAnsi"/>
          <w:b/>
          <w:sz w:val="24"/>
        </w:rPr>
      </w:pPr>
      <w:r w:rsidRPr="002F17BC">
        <w:rPr>
          <w:rFonts w:cstheme="minorHAnsi"/>
          <w:b/>
          <w:sz w:val="24"/>
        </w:rPr>
        <w:t>Střední škola, Základní škola a Mateřská škola prof. V. Vejdovského Olomouc - Hejčín</w:t>
      </w:r>
    </w:p>
    <w:p w14:paraId="00B78A9F" w14:textId="77777777" w:rsidR="003D6D8D" w:rsidRPr="002F17BC" w:rsidRDefault="003D6D8D" w:rsidP="003D6D8D">
      <w:pPr>
        <w:pStyle w:val="Znaka1textCharChar"/>
        <w:spacing w:before="60" w:after="60"/>
        <w:ind w:left="397" w:hanging="397"/>
        <w:jc w:val="both"/>
        <w:rPr>
          <w:rFonts w:asciiTheme="minorHAnsi" w:hAnsiTheme="minorHAnsi" w:cstheme="minorHAnsi"/>
          <w:sz w:val="24"/>
        </w:rPr>
      </w:pPr>
      <w:r w:rsidRPr="002F17BC">
        <w:rPr>
          <w:rStyle w:val="StylKurzva"/>
          <w:rFonts w:asciiTheme="minorHAnsi" w:hAnsiTheme="minorHAnsi" w:cstheme="minorHAnsi"/>
          <w:sz w:val="24"/>
        </w:rPr>
        <w:t>Mezinárodní soutěže</w:t>
      </w:r>
    </w:p>
    <w:p w14:paraId="1C4DAC3D"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Šachový turnaj družstev v showdownu Opava (1.)</w:t>
      </w:r>
    </w:p>
    <w:p w14:paraId="6AD56CA7"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Soutěž v prostorové orientaci – Slovensko</w:t>
      </w:r>
    </w:p>
    <w:p w14:paraId="18B64130"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Mezinárodní šachový turnaj Budapešť (1., 2., 3.)</w:t>
      </w:r>
    </w:p>
    <w:p w14:paraId="22EF89B5"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15. ročník celosvětové soutěže v prostorové orientaci a samostatném pohybu zrakově postižených dětí – Levoč/SK (3.)</w:t>
      </w:r>
    </w:p>
    <w:p w14:paraId="5A82B23A" w14:textId="77777777" w:rsidR="003D6D8D" w:rsidRPr="002F17BC" w:rsidRDefault="003D6D8D" w:rsidP="003D6D8D">
      <w:pPr>
        <w:spacing w:after="60" w:line="240" w:lineRule="auto"/>
        <w:jc w:val="both"/>
        <w:rPr>
          <w:rFonts w:cstheme="minorHAnsi"/>
          <w:i/>
          <w:sz w:val="24"/>
        </w:rPr>
      </w:pPr>
      <w:r w:rsidRPr="002F17BC">
        <w:rPr>
          <w:rFonts w:cstheme="minorHAnsi"/>
          <w:i/>
          <w:sz w:val="24"/>
        </w:rPr>
        <w:t>Celostátní soutěže</w:t>
      </w:r>
    </w:p>
    <w:p w14:paraId="62FC543A"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Mistrovství ČR žáků v showdownu Olomouc (1., 2. místo dívky, 1. místo chlapci)</w:t>
      </w:r>
    </w:p>
    <w:p w14:paraId="05382A43"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Turnaj v showdownu Praha (1.)</w:t>
      </w:r>
    </w:p>
    <w:p w14:paraId="56BA031D"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Vánoční šachový turnaj Praha (1., 3. mladší žáci, 1. starší žáci))</w:t>
      </w:r>
    </w:p>
    <w:p w14:paraId="391640E8"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i/>
          <w:sz w:val="24"/>
        </w:rPr>
      </w:pPr>
      <w:r w:rsidRPr="002F17BC">
        <w:rPr>
          <w:rFonts w:asciiTheme="minorHAnsi" w:hAnsiTheme="minorHAnsi" w:cstheme="minorHAnsi"/>
          <w:sz w:val="24"/>
        </w:rPr>
        <w:t>Sportovní hry pro zrakově postiženou mládež – Opava (2.)</w:t>
      </w:r>
    </w:p>
    <w:p w14:paraId="25C4E82A" w14:textId="77777777" w:rsidR="003D6D8D" w:rsidRPr="002F17BC" w:rsidRDefault="003D6D8D" w:rsidP="003D6D8D">
      <w:pPr>
        <w:spacing w:after="60" w:line="240" w:lineRule="auto"/>
        <w:jc w:val="both"/>
        <w:rPr>
          <w:rFonts w:cstheme="minorHAnsi"/>
          <w:i/>
          <w:sz w:val="24"/>
        </w:rPr>
      </w:pPr>
      <w:r w:rsidRPr="002F17BC">
        <w:rPr>
          <w:rFonts w:cstheme="minorHAnsi"/>
          <w:i/>
          <w:sz w:val="24"/>
        </w:rPr>
        <w:t>Pořadatelské akce</w:t>
      </w:r>
    </w:p>
    <w:p w14:paraId="0E0B4B9B"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t>Mezinárodní šachový turnaj Olomouc</w:t>
      </w:r>
    </w:p>
    <w:p w14:paraId="62604390" w14:textId="77777777" w:rsidR="003D6D8D" w:rsidRDefault="003D6D8D" w:rsidP="003D6D8D">
      <w:pPr>
        <w:spacing w:before="120" w:after="60" w:line="240" w:lineRule="auto"/>
        <w:jc w:val="both"/>
        <w:rPr>
          <w:rFonts w:cstheme="minorHAnsi"/>
          <w:b/>
          <w:sz w:val="24"/>
        </w:rPr>
      </w:pPr>
    </w:p>
    <w:p w14:paraId="220CC561" w14:textId="77777777" w:rsidR="003D6D8D" w:rsidRPr="002F17BC" w:rsidRDefault="003D6D8D" w:rsidP="003D6D8D">
      <w:pPr>
        <w:spacing w:before="120" w:after="60" w:line="240" w:lineRule="auto"/>
        <w:jc w:val="both"/>
        <w:rPr>
          <w:rFonts w:cstheme="minorHAnsi"/>
          <w:b/>
          <w:sz w:val="24"/>
        </w:rPr>
      </w:pPr>
      <w:r w:rsidRPr="002F17BC">
        <w:rPr>
          <w:rFonts w:cstheme="minorHAnsi"/>
          <w:b/>
          <w:sz w:val="24"/>
        </w:rPr>
        <w:t>Základní škola a Mateřská škola Přerov, Malá Dlážka 4</w:t>
      </w:r>
    </w:p>
    <w:p w14:paraId="5EFCDA73" w14:textId="77777777" w:rsidR="003D6D8D" w:rsidRPr="002F17BC" w:rsidRDefault="003D6D8D" w:rsidP="003D6D8D">
      <w:pPr>
        <w:pStyle w:val="Znaka1textCharChar"/>
        <w:spacing w:after="60"/>
        <w:ind w:left="397" w:hanging="397"/>
        <w:jc w:val="both"/>
        <w:rPr>
          <w:rStyle w:val="StylKurzva"/>
          <w:rFonts w:asciiTheme="minorHAnsi" w:hAnsiTheme="minorHAnsi" w:cstheme="minorHAnsi"/>
          <w:i w:val="0"/>
          <w:iCs w:val="0"/>
          <w:sz w:val="24"/>
        </w:rPr>
      </w:pPr>
      <w:r w:rsidRPr="002F17BC">
        <w:rPr>
          <w:rStyle w:val="StylKurzva"/>
          <w:rFonts w:asciiTheme="minorHAnsi" w:hAnsiTheme="minorHAnsi" w:cstheme="minorHAnsi"/>
          <w:sz w:val="24"/>
        </w:rPr>
        <w:t>Celostátní soutěže</w:t>
      </w:r>
    </w:p>
    <w:p w14:paraId="2555612B"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Bystrá liška (1., 2.)</w:t>
      </w:r>
    </w:p>
    <w:p w14:paraId="577D7DF8"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Moudrá sova (1., 2.))</w:t>
      </w:r>
    </w:p>
    <w:p w14:paraId="04567AA6"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Zvídavý Neználek (3.)</w:t>
      </w:r>
    </w:p>
    <w:p w14:paraId="04ABE6D5"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Mistrovství ČR ve stolním tenise v Hradci Králové (2.)</w:t>
      </w:r>
    </w:p>
    <w:p w14:paraId="51C33984" w14:textId="77777777" w:rsidR="003D6D8D" w:rsidRDefault="003D6D8D" w:rsidP="003D6D8D">
      <w:pPr>
        <w:pStyle w:val="StylTunZarovnatdobloku"/>
        <w:spacing w:before="120" w:after="60" w:line="240" w:lineRule="auto"/>
        <w:rPr>
          <w:rFonts w:asciiTheme="minorHAnsi" w:hAnsiTheme="minorHAnsi" w:cstheme="minorHAnsi"/>
          <w:sz w:val="24"/>
          <w:szCs w:val="24"/>
        </w:rPr>
      </w:pPr>
    </w:p>
    <w:p w14:paraId="49826960" w14:textId="77777777" w:rsidR="003D6D8D" w:rsidRPr="002F17BC" w:rsidRDefault="003D6D8D" w:rsidP="003D6D8D">
      <w:pPr>
        <w:pStyle w:val="StylTunZarovnatdobloku"/>
        <w:spacing w:before="120" w:after="60" w:line="240" w:lineRule="auto"/>
        <w:rPr>
          <w:rFonts w:asciiTheme="minorHAnsi" w:hAnsiTheme="minorHAnsi" w:cstheme="minorHAnsi"/>
          <w:sz w:val="24"/>
          <w:szCs w:val="24"/>
        </w:rPr>
      </w:pPr>
      <w:r w:rsidRPr="002F17BC">
        <w:rPr>
          <w:rFonts w:asciiTheme="minorHAnsi" w:hAnsiTheme="minorHAnsi" w:cstheme="minorHAnsi"/>
          <w:sz w:val="24"/>
          <w:szCs w:val="24"/>
        </w:rPr>
        <w:t>Základní škola a Mateřská škola Hranice, Nová 1820</w:t>
      </w:r>
    </w:p>
    <w:p w14:paraId="2B115B59" w14:textId="77777777" w:rsidR="003D6D8D" w:rsidRPr="002F17BC" w:rsidRDefault="003D6D8D" w:rsidP="003D6D8D">
      <w:pPr>
        <w:pStyle w:val="Znaka1textCharChar"/>
        <w:spacing w:before="120"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Celostátní soutěže</w:t>
      </w:r>
    </w:p>
    <w:p w14:paraId="53EA2625"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Bystrá liška (1., 2., 3.)</w:t>
      </w:r>
    </w:p>
    <w:p w14:paraId="58C637DA"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Moudrá sova (2., 3.))</w:t>
      </w:r>
    </w:p>
    <w:p w14:paraId="47597AF0"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Vědomostní soutěž – Zvídavý Neználek (1.)</w:t>
      </w:r>
    </w:p>
    <w:p w14:paraId="4ECE33BC" w14:textId="77777777" w:rsidR="003D6D8D" w:rsidRPr="002F17BC" w:rsidRDefault="003D6D8D" w:rsidP="003D6D8D">
      <w:pPr>
        <w:spacing w:after="60" w:line="240" w:lineRule="auto"/>
        <w:jc w:val="both"/>
        <w:rPr>
          <w:rFonts w:cstheme="minorHAnsi"/>
          <w:i/>
          <w:sz w:val="24"/>
        </w:rPr>
      </w:pPr>
      <w:r w:rsidRPr="002F17BC">
        <w:rPr>
          <w:rFonts w:cstheme="minorHAnsi"/>
          <w:i/>
          <w:sz w:val="24"/>
        </w:rPr>
        <w:lastRenderedPageBreak/>
        <w:t xml:space="preserve">Pořadatelské akce </w:t>
      </w:r>
    </w:p>
    <w:p w14:paraId="57A39860" w14:textId="77777777" w:rsidR="003D6D8D" w:rsidRPr="002F17BC" w:rsidRDefault="003D6D8D" w:rsidP="00877D1C">
      <w:pPr>
        <w:pStyle w:val="Znaka1textCharChar"/>
        <w:numPr>
          <w:ilvl w:val="0"/>
          <w:numId w:val="7"/>
        </w:numPr>
        <w:spacing w:after="60"/>
        <w:ind w:left="426" w:hanging="426"/>
        <w:jc w:val="both"/>
        <w:rPr>
          <w:rFonts w:asciiTheme="minorHAnsi" w:hAnsiTheme="minorHAnsi" w:cstheme="minorHAnsi"/>
          <w:sz w:val="24"/>
        </w:rPr>
      </w:pPr>
      <w:r w:rsidRPr="002F17BC">
        <w:rPr>
          <w:rFonts w:asciiTheme="minorHAnsi" w:hAnsiTheme="minorHAnsi" w:cstheme="minorHAnsi"/>
          <w:sz w:val="24"/>
        </w:rPr>
        <w:t>Okresní a krajské kolo Atletického čtyřboje</w:t>
      </w:r>
    </w:p>
    <w:p w14:paraId="3A1975FD" w14:textId="77777777" w:rsidR="003D6D8D" w:rsidRDefault="003D6D8D" w:rsidP="003D6D8D">
      <w:pPr>
        <w:pStyle w:val="Znaka1textCharChar"/>
        <w:spacing w:before="120" w:after="60"/>
        <w:jc w:val="both"/>
        <w:rPr>
          <w:rFonts w:asciiTheme="minorHAnsi" w:hAnsiTheme="minorHAnsi" w:cstheme="minorHAnsi"/>
          <w:b/>
          <w:sz w:val="24"/>
        </w:rPr>
      </w:pPr>
    </w:p>
    <w:p w14:paraId="7DD03FF3" w14:textId="77777777" w:rsidR="003D6D8D" w:rsidRPr="002F17BC" w:rsidRDefault="003D6D8D" w:rsidP="003D6D8D">
      <w:pPr>
        <w:pStyle w:val="Znaka1textCharChar"/>
        <w:spacing w:before="120" w:after="60"/>
        <w:jc w:val="both"/>
        <w:rPr>
          <w:rFonts w:asciiTheme="minorHAnsi" w:hAnsiTheme="minorHAnsi" w:cstheme="minorHAnsi"/>
          <w:sz w:val="24"/>
        </w:rPr>
      </w:pPr>
      <w:r w:rsidRPr="002F17BC">
        <w:rPr>
          <w:rFonts w:asciiTheme="minorHAnsi" w:hAnsiTheme="minorHAnsi" w:cstheme="minorHAnsi"/>
          <w:b/>
          <w:sz w:val="24"/>
        </w:rPr>
        <w:t>Střední škola a Základní škola Lipník nad Bečvou, Osecká 301</w:t>
      </w:r>
    </w:p>
    <w:p w14:paraId="393253B3" w14:textId="77777777" w:rsidR="003D6D8D" w:rsidRPr="002F17BC" w:rsidRDefault="003D6D8D" w:rsidP="003D6D8D">
      <w:pPr>
        <w:pStyle w:val="Znaka1textCharChar"/>
        <w:spacing w:before="120" w:after="60"/>
        <w:ind w:left="397" w:hanging="397"/>
        <w:jc w:val="both"/>
        <w:rPr>
          <w:rStyle w:val="StylKurzva"/>
          <w:rFonts w:asciiTheme="minorHAnsi" w:hAnsiTheme="minorHAnsi" w:cstheme="minorHAnsi"/>
          <w:i w:val="0"/>
          <w:sz w:val="24"/>
        </w:rPr>
      </w:pPr>
      <w:r w:rsidRPr="002F17BC">
        <w:rPr>
          <w:rStyle w:val="StylKurzva"/>
          <w:rFonts w:asciiTheme="minorHAnsi" w:hAnsiTheme="minorHAnsi" w:cstheme="minorHAnsi"/>
          <w:sz w:val="24"/>
        </w:rPr>
        <w:t>Pořadatelské akce</w:t>
      </w:r>
    </w:p>
    <w:p w14:paraId="5AC1CEC5"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sz w:val="24"/>
        </w:rPr>
      </w:pPr>
      <w:r w:rsidRPr="002F17BC">
        <w:rPr>
          <w:rFonts w:asciiTheme="minorHAnsi" w:hAnsiTheme="minorHAnsi" w:cstheme="minorHAnsi"/>
          <w:sz w:val="24"/>
        </w:rPr>
        <w:t>regionální soutěž „Florbal“</w:t>
      </w:r>
    </w:p>
    <w:p w14:paraId="5826461D" w14:textId="77777777" w:rsidR="003D6D8D" w:rsidRDefault="003D6D8D" w:rsidP="003D6D8D">
      <w:pPr>
        <w:spacing w:after="60" w:line="240" w:lineRule="auto"/>
        <w:jc w:val="both"/>
        <w:rPr>
          <w:rFonts w:cstheme="minorHAnsi"/>
          <w:b/>
          <w:bCs/>
          <w:color w:val="000000" w:themeColor="text1"/>
          <w:sz w:val="24"/>
        </w:rPr>
      </w:pPr>
    </w:p>
    <w:p w14:paraId="4F5CAB9D" w14:textId="77777777" w:rsidR="003D6D8D" w:rsidRPr="002F17BC" w:rsidRDefault="003D6D8D" w:rsidP="003D6D8D">
      <w:pPr>
        <w:spacing w:after="60" w:line="240" w:lineRule="auto"/>
        <w:jc w:val="both"/>
        <w:rPr>
          <w:rFonts w:cstheme="minorHAnsi"/>
          <w:b/>
          <w:sz w:val="24"/>
        </w:rPr>
      </w:pPr>
      <w:r w:rsidRPr="002F17BC">
        <w:rPr>
          <w:rFonts w:cstheme="minorHAnsi"/>
          <w:b/>
          <w:bCs/>
          <w:color w:val="000000" w:themeColor="text1"/>
          <w:sz w:val="24"/>
        </w:rPr>
        <w:t xml:space="preserve">Střední škola, Základní škola a Mateřská škola </w:t>
      </w:r>
      <w:r w:rsidRPr="002F17BC">
        <w:rPr>
          <w:rFonts w:cstheme="minorHAnsi"/>
          <w:b/>
          <w:sz w:val="24"/>
        </w:rPr>
        <w:t>Šumperk, Hanácká 3</w:t>
      </w:r>
    </w:p>
    <w:p w14:paraId="31308126" w14:textId="77777777" w:rsidR="003D6D8D" w:rsidRPr="002F17BC" w:rsidRDefault="003D6D8D" w:rsidP="003D6D8D">
      <w:pPr>
        <w:spacing w:after="60" w:line="240" w:lineRule="auto"/>
        <w:jc w:val="both"/>
        <w:rPr>
          <w:rStyle w:val="StylKurzva"/>
          <w:rFonts w:cstheme="minorHAnsi"/>
          <w:b/>
          <w:bCs/>
          <w:i w:val="0"/>
          <w:iCs w:val="0"/>
          <w:color w:val="000000" w:themeColor="text1"/>
          <w:sz w:val="24"/>
        </w:rPr>
      </w:pPr>
      <w:r w:rsidRPr="002F17BC">
        <w:rPr>
          <w:rStyle w:val="StylKurzva"/>
          <w:rFonts w:cstheme="minorHAnsi"/>
          <w:color w:val="000000" w:themeColor="text1"/>
          <w:sz w:val="24"/>
        </w:rPr>
        <w:t>Celostátní soutěže</w:t>
      </w:r>
    </w:p>
    <w:p w14:paraId="2CD763DA" w14:textId="77777777" w:rsidR="003D6D8D" w:rsidRPr="002F17BC" w:rsidRDefault="003D6D8D" w:rsidP="00877D1C">
      <w:pPr>
        <w:pStyle w:val="Znaka1textCharChar"/>
        <w:numPr>
          <w:ilvl w:val="0"/>
          <w:numId w:val="6"/>
        </w:numPr>
        <w:tabs>
          <w:tab w:val="clear" w:pos="360"/>
          <w:tab w:val="num" w:pos="397"/>
          <w:tab w:val="num" w:pos="928"/>
        </w:tabs>
        <w:spacing w:after="60"/>
        <w:ind w:left="397" w:hanging="397"/>
        <w:jc w:val="both"/>
        <w:rPr>
          <w:rFonts w:asciiTheme="minorHAnsi" w:hAnsiTheme="minorHAnsi" w:cstheme="minorHAnsi"/>
          <w:color w:val="000000" w:themeColor="text1"/>
          <w:sz w:val="24"/>
        </w:rPr>
      </w:pPr>
      <w:r w:rsidRPr="002F17BC">
        <w:rPr>
          <w:rFonts w:asciiTheme="minorHAnsi" w:hAnsiTheme="minorHAnsi" w:cstheme="minorHAnsi"/>
          <w:color w:val="000000" w:themeColor="text1"/>
          <w:sz w:val="24"/>
        </w:rPr>
        <w:t>Úspěšná obhajoba mezinárodního titulu „Ekoškola“</w:t>
      </w:r>
    </w:p>
    <w:p w14:paraId="5E1E5BE3" w14:textId="77777777" w:rsidR="003D6D8D" w:rsidRDefault="003D6D8D" w:rsidP="003D6D8D">
      <w:pPr>
        <w:spacing w:before="120" w:after="60" w:line="240" w:lineRule="auto"/>
        <w:jc w:val="both"/>
        <w:rPr>
          <w:rFonts w:cstheme="minorHAnsi"/>
          <w:b/>
          <w:color w:val="000000" w:themeColor="text1"/>
          <w:sz w:val="24"/>
        </w:rPr>
      </w:pPr>
    </w:p>
    <w:p w14:paraId="4DB80E6C" w14:textId="77777777" w:rsidR="003D6D8D" w:rsidRPr="002F17BC" w:rsidRDefault="003D6D8D" w:rsidP="003D6D8D">
      <w:pPr>
        <w:spacing w:before="120" w:after="60" w:line="240" w:lineRule="auto"/>
        <w:jc w:val="both"/>
        <w:rPr>
          <w:rFonts w:cstheme="minorHAnsi"/>
          <w:b/>
          <w:color w:val="000000" w:themeColor="text1"/>
          <w:sz w:val="24"/>
        </w:rPr>
      </w:pPr>
      <w:r w:rsidRPr="002F17BC">
        <w:rPr>
          <w:rFonts w:cstheme="minorHAnsi"/>
          <w:b/>
          <w:color w:val="000000" w:themeColor="text1"/>
          <w:sz w:val="24"/>
        </w:rPr>
        <w:t>Střední škola, Základní škola a Mateřská škola Prostějov, Komenského 10</w:t>
      </w:r>
    </w:p>
    <w:p w14:paraId="290E21D9" w14:textId="77777777" w:rsidR="003D6D8D" w:rsidRPr="002F17BC" w:rsidRDefault="003D6D8D" w:rsidP="003D6D8D">
      <w:pPr>
        <w:pStyle w:val="Znaka1textCharChar"/>
        <w:spacing w:after="60"/>
        <w:jc w:val="both"/>
        <w:rPr>
          <w:rStyle w:val="StylKurzva"/>
          <w:rFonts w:asciiTheme="minorHAnsi" w:hAnsiTheme="minorHAnsi" w:cstheme="minorHAnsi"/>
          <w:i w:val="0"/>
          <w:iCs w:val="0"/>
          <w:color w:val="000000" w:themeColor="text1"/>
          <w:sz w:val="24"/>
        </w:rPr>
      </w:pPr>
      <w:r w:rsidRPr="002F17BC">
        <w:rPr>
          <w:rStyle w:val="StylKurzva"/>
          <w:rFonts w:asciiTheme="minorHAnsi" w:hAnsiTheme="minorHAnsi" w:cstheme="minorHAnsi"/>
          <w:color w:val="000000" w:themeColor="text1"/>
          <w:sz w:val="24"/>
        </w:rPr>
        <w:t>Celostátní soutěže</w:t>
      </w:r>
    </w:p>
    <w:p w14:paraId="1E3548CB" w14:textId="77777777" w:rsidR="003D6D8D" w:rsidRPr="002F17BC" w:rsidRDefault="003D6D8D" w:rsidP="00877D1C">
      <w:pPr>
        <w:pStyle w:val="Odstavecseseznamem"/>
        <w:numPr>
          <w:ilvl w:val="0"/>
          <w:numId w:val="6"/>
        </w:numPr>
        <w:spacing w:after="60" w:line="240" w:lineRule="auto"/>
        <w:jc w:val="both"/>
        <w:rPr>
          <w:rFonts w:cstheme="minorHAnsi"/>
          <w:color w:val="000000" w:themeColor="text1"/>
          <w:sz w:val="24"/>
        </w:rPr>
      </w:pPr>
      <w:r w:rsidRPr="002F17BC">
        <w:rPr>
          <w:rFonts w:cstheme="minorHAnsi"/>
          <w:color w:val="000000" w:themeColor="text1"/>
          <w:sz w:val="24"/>
        </w:rPr>
        <w:t>Výtvarná soutěž ČSZ – Zahrádka pro všechny generace (3.)</w:t>
      </w:r>
    </w:p>
    <w:p w14:paraId="7D3647BE" w14:textId="77777777" w:rsidR="003D6D8D" w:rsidRPr="002F17BC" w:rsidRDefault="003D6D8D" w:rsidP="003D6D8D">
      <w:pPr>
        <w:tabs>
          <w:tab w:val="left" w:pos="680"/>
        </w:tabs>
        <w:spacing w:after="60" w:line="240" w:lineRule="auto"/>
        <w:jc w:val="both"/>
        <w:outlineLvl w:val="0"/>
        <w:rPr>
          <w:rFonts w:cstheme="minorHAnsi"/>
          <w:bCs/>
          <w:i/>
          <w:color w:val="000000" w:themeColor="text1"/>
          <w:sz w:val="24"/>
        </w:rPr>
      </w:pPr>
      <w:bookmarkStart w:id="692" w:name="_Toc506281069"/>
      <w:bookmarkStart w:id="693" w:name="_Toc535497738"/>
      <w:bookmarkStart w:id="694" w:name="_Toc535498298"/>
      <w:bookmarkStart w:id="695" w:name="_Toc535498853"/>
      <w:bookmarkStart w:id="696" w:name="_Toc535499127"/>
      <w:bookmarkStart w:id="697" w:name="_Toc792535"/>
      <w:bookmarkStart w:id="698" w:name="_Toc792863"/>
      <w:r w:rsidRPr="002F17BC">
        <w:rPr>
          <w:rFonts w:cstheme="minorHAnsi"/>
          <w:bCs/>
          <w:i/>
          <w:iCs/>
          <w:color w:val="000000" w:themeColor="text1"/>
          <w:sz w:val="24"/>
        </w:rPr>
        <w:t>Pořadatelské</w:t>
      </w:r>
      <w:r w:rsidRPr="002F17BC">
        <w:rPr>
          <w:rFonts w:cstheme="minorHAnsi"/>
          <w:bCs/>
          <w:i/>
          <w:color w:val="000000" w:themeColor="text1"/>
          <w:sz w:val="24"/>
        </w:rPr>
        <w:t xml:space="preserve"> </w:t>
      </w:r>
      <w:r w:rsidRPr="002F17BC">
        <w:rPr>
          <w:rFonts w:cstheme="minorHAnsi"/>
          <w:bCs/>
          <w:i/>
          <w:iCs/>
          <w:color w:val="000000" w:themeColor="text1"/>
          <w:sz w:val="24"/>
        </w:rPr>
        <w:t>akce</w:t>
      </w:r>
      <w:bookmarkEnd w:id="692"/>
      <w:bookmarkEnd w:id="693"/>
      <w:bookmarkEnd w:id="694"/>
      <w:bookmarkEnd w:id="695"/>
      <w:bookmarkEnd w:id="696"/>
      <w:bookmarkEnd w:id="697"/>
      <w:bookmarkEnd w:id="698"/>
    </w:p>
    <w:p w14:paraId="266B467A" w14:textId="77777777" w:rsidR="003D6D8D" w:rsidRPr="002F17BC" w:rsidRDefault="003D6D8D" w:rsidP="00877D1C">
      <w:pPr>
        <w:pStyle w:val="Odstavecseseznamem"/>
        <w:numPr>
          <w:ilvl w:val="0"/>
          <w:numId w:val="6"/>
        </w:numPr>
        <w:spacing w:after="60" w:line="240" w:lineRule="auto"/>
        <w:jc w:val="both"/>
        <w:rPr>
          <w:rFonts w:cstheme="minorHAnsi"/>
          <w:color w:val="000000" w:themeColor="text1"/>
          <w:sz w:val="24"/>
        </w:rPr>
      </w:pPr>
      <w:r w:rsidRPr="002F17BC">
        <w:rPr>
          <w:rFonts w:cstheme="minorHAnsi"/>
          <w:color w:val="000000" w:themeColor="text1"/>
          <w:sz w:val="24"/>
        </w:rPr>
        <w:t>Přehlídka kuchařských dovedností (24. ročník)</w:t>
      </w:r>
    </w:p>
    <w:p w14:paraId="7C7B72EF" w14:textId="77777777" w:rsidR="003D6D8D" w:rsidRPr="002F17BC" w:rsidRDefault="003D6D8D" w:rsidP="00877D1C">
      <w:pPr>
        <w:pStyle w:val="Odstavecseseznamem"/>
        <w:numPr>
          <w:ilvl w:val="0"/>
          <w:numId w:val="6"/>
        </w:numPr>
        <w:spacing w:after="60" w:line="240" w:lineRule="auto"/>
        <w:jc w:val="both"/>
        <w:rPr>
          <w:rFonts w:cstheme="minorHAnsi"/>
          <w:color w:val="000000" w:themeColor="text1"/>
          <w:sz w:val="24"/>
        </w:rPr>
      </w:pPr>
      <w:r w:rsidRPr="002F17BC">
        <w:rPr>
          <w:rFonts w:cstheme="minorHAnsi"/>
          <w:color w:val="000000" w:themeColor="text1"/>
          <w:sz w:val="24"/>
        </w:rPr>
        <w:t>Přehlídka pečovatelských dovedností</w:t>
      </w:r>
    </w:p>
    <w:p w14:paraId="26F53901" w14:textId="77777777" w:rsidR="003D6D8D" w:rsidRDefault="003D6D8D" w:rsidP="003D6D8D">
      <w:pPr>
        <w:pStyle w:val="StylTunZarovnatdobloku"/>
        <w:spacing w:before="120" w:after="60" w:line="240" w:lineRule="auto"/>
        <w:rPr>
          <w:rFonts w:asciiTheme="minorHAnsi" w:hAnsiTheme="minorHAnsi" w:cstheme="minorHAnsi"/>
          <w:sz w:val="24"/>
          <w:szCs w:val="24"/>
        </w:rPr>
      </w:pPr>
    </w:p>
    <w:p w14:paraId="2898B0B5" w14:textId="77777777" w:rsidR="003D6D8D" w:rsidRPr="002F17BC" w:rsidRDefault="003D6D8D" w:rsidP="003D6D8D">
      <w:pPr>
        <w:pStyle w:val="StylTunZarovnatdobloku"/>
        <w:spacing w:before="120" w:after="60" w:line="240" w:lineRule="auto"/>
        <w:rPr>
          <w:rFonts w:asciiTheme="minorHAnsi" w:hAnsiTheme="minorHAnsi" w:cstheme="minorHAnsi"/>
          <w:sz w:val="24"/>
          <w:szCs w:val="24"/>
        </w:rPr>
      </w:pPr>
      <w:r w:rsidRPr="002F17BC">
        <w:rPr>
          <w:rFonts w:asciiTheme="minorHAnsi" w:hAnsiTheme="minorHAnsi" w:cstheme="minorHAnsi"/>
          <w:sz w:val="24"/>
          <w:szCs w:val="24"/>
        </w:rPr>
        <w:t>Základní škola a Mateřská škola při Priessnitzových léčebných lázních a.s., Jeseník, Kalvodova 360</w:t>
      </w:r>
    </w:p>
    <w:p w14:paraId="04BFE553" w14:textId="77777777" w:rsidR="003D6D8D" w:rsidRPr="002F17BC" w:rsidRDefault="003D6D8D" w:rsidP="003D6D8D">
      <w:pPr>
        <w:pStyle w:val="Znaka1textCharChar"/>
        <w:spacing w:after="60"/>
        <w:jc w:val="both"/>
        <w:rPr>
          <w:rStyle w:val="StylKurzva"/>
          <w:rFonts w:asciiTheme="minorHAnsi" w:hAnsiTheme="minorHAnsi" w:cstheme="minorHAnsi"/>
          <w:i w:val="0"/>
          <w:iCs w:val="0"/>
          <w:color w:val="000000" w:themeColor="text1"/>
          <w:sz w:val="24"/>
        </w:rPr>
      </w:pPr>
      <w:r w:rsidRPr="002F17BC">
        <w:rPr>
          <w:rStyle w:val="StylKurzva"/>
          <w:rFonts w:asciiTheme="minorHAnsi" w:hAnsiTheme="minorHAnsi" w:cstheme="minorHAnsi"/>
          <w:color w:val="000000" w:themeColor="text1"/>
          <w:sz w:val="24"/>
        </w:rPr>
        <w:t>Celostátní soutěže</w:t>
      </w:r>
    </w:p>
    <w:p w14:paraId="50CD6543" w14:textId="77777777" w:rsidR="003D6D8D" w:rsidRPr="002F17BC" w:rsidRDefault="003D6D8D" w:rsidP="00877D1C">
      <w:pPr>
        <w:pStyle w:val="Odstavecseseznamem"/>
        <w:numPr>
          <w:ilvl w:val="0"/>
          <w:numId w:val="6"/>
        </w:numPr>
        <w:spacing w:after="60" w:line="240" w:lineRule="auto"/>
        <w:jc w:val="both"/>
        <w:rPr>
          <w:rFonts w:cstheme="minorHAnsi"/>
          <w:color w:val="000000" w:themeColor="text1"/>
          <w:sz w:val="24"/>
        </w:rPr>
      </w:pPr>
      <w:r w:rsidRPr="002F17BC">
        <w:rPr>
          <w:rFonts w:cstheme="minorHAnsi"/>
          <w:color w:val="000000" w:themeColor="text1"/>
          <w:sz w:val="24"/>
        </w:rPr>
        <w:t>Výtvarná soutěž „Svět očima dětí“ organizované Ministerstvem vnitra (2.)</w:t>
      </w:r>
    </w:p>
    <w:p w14:paraId="72B29972" w14:textId="77777777" w:rsidR="003D6D8D" w:rsidRDefault="003D6D8D" w:rsidP="003D6D8D">
      <w:pPr>
        <w:spacing w:after="60" w:line="240" w:lineRule="auto"/>
        <w:jc w:val="both"/>
        <w:rPr>
          <w:rFonts w:cstheme="minorHAnsi"/>
          <w:b/>
          <w:sz w:val="24"/>
        </w:rPr>
      </w:pPr>
    </w:p>
    <w:p w14:paraId="48B5B003" w14:textId="77777777" w:rsidR="003D6D8D" w:rsidRPr="002F17BC" w:rsidRDefault="003D6D8D" w:rsidP="003D6D8D">
      <w:pPr>
        <w:spacing w:after="60" w:line="240" w:lineRule="auto"/>
        <w:jc w:val="both"/>
        <w:rPr>
          <w:rFonts w:cstheme="minorHAnsi"/>
          <w:b/>
          <w:sz w:val="24"/>
        </w:rPr>
      </w:pPr>
      <w:r w:rsidRPr="002F17BC">
        <w:rPr>
          <w:rFonts w:cstheme="minorHAnsi"/>
          <w:b/>
          <w:sz w:val="24"/>
        </w:rPr>
        <w:t>Dětský domov a Školní jídelna, Lipník nad Bečvou, Tyršova 772</w:t>
      </w:r>
    </w:p>
    <w:p w14:paraId="7D2E37D5"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Pořadatelské akce</w:t>
      </w:r>
    </w:p>
    <w:p w14:paraId="7120D0ED"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t>12. ročník turnaje ve vybíjené – účast 100 dětí z 8 dětských domovů a základních škol Olomouckého kraje</w:t>
      </w:r>
    </w:p>
    <w:p w14:paraId="12FBF954" w14:textId="77777777" w:rsidR="003D6D8D" w:rsidRDefault="003D6D8D" w:rsidP="003D6D8D">
      <w:pPr>
        <w:spacing w:after="60" w:line="240" w:lineRule="auto"/>
        <w:jc w:val="both"/>
        <w:rPr>
          <w:rFonts w:cstheme="minorHAnsi"/>
          <w:b/>
          <w:sz w:val="24"/>
        </w:rPr>
      </w:pPr>
    </w:p>
    <w:p w14:paraId="6798CE46" w14:textId="77777777" w:rsidR="003D6D8D" w:rsidRPr="002F17BC" w:rsidRDefault="003D6D8D" w:rsidP="003D6D8D">
      <w:pPr>
        <w:spacing w:after="60" w:line="240" w:lineRule="auto"/>
        <w:jc w:val="both"/>
        <w:rPr>
          <w:rFonts w:cstheme="minorHAnsi"/>
          <w:b/>
          <w:sz w:val="24"/>
        </w:rPr>
      </w:pPr>
      <w:r w:rsidRPr="002F17BC">
        <w:rPr>
          <w:rFonts w:cstheme="minorHAnsi"/>
          <w:b/>
          <w:sz w:val="24"/>
        </w:rPr>
        <w:t>Základní škola, Dětský domov a Školní jídelna Litovel</w:t>
      </w:r>
    </w:p>
    <w:p w14:paraId="6C2E4D8F"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Pořadatelské akce</w:t>
      </w:r>
    </w:p>
    <w:p w14:paraId="47626A00"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t>Regionální soutěž „Běh Litovelským Pomoravím“ – orientační závod</w:t>
      </w:r>
    </w:p>
    <w:p w14:paraId="25895001" w14:textId="77777777" w:rsidR="003D6D8D" w:rsidRDefault="003D6D8D" w:rsidP="003D6D8D">
      <w:pPr>
        <w:spacing w:after="60" w:line="240" w:lineRule="auto"/>
        <w:jc w:val="both"/>
        <w:rPr>
          <w:rFonts w:cstheme="minorHAnsi"/>
          <w:b/>
          <w:iCs/>
          <w:sz w:val="24"/>
        </w:rPr>
      </w:pPr>
    </w:p>
    <w:p w14:paraId="1FCEED37" w14:textId="77777777" w:rsidR="003D6D8D" w:rsidRPr="002F17BC" w:rsidRDefault="003D6D8D" w:rsidP="003D6D8D">
      <w:pPr>
        <w:spacing w:after="60" w:line="240" w:lineRule="auto"/>
        <w:jc w:val="both"/>
        <w:rPr>
          <w:rFonts w:cstheme="minorHAnsi"/>
          <w:b/>
          <w:iCs/>
          <w:sz w:val="24"/>
        </w:rPr>
      </w:pPr>
      <w:r w:rsidRPr="002F17BC">
        <w:rPr>
          <w:rFonts w:cstheme="minorHAnsi"/>
          <w:b/>
          <w:iCs/>
          <w:sz w:val="24"/>
        </w:rPr>
        <w:t>Dětský domov a Školní jídelna, Přerov, Sušilova 25</w:t>
      </w:r>
    </w:p>
    <w:p w14:paraId="606F08F5" w14:textId="77777777" w:rsidR="003D6D8D" w:rsidRPr="002F17BC" w:rsidRDefault="003D6D8D" w:rsidP="003D6D8D">
      <w:pPr>
        <w:spacing w:after="60" w:line="240" w:lineRule="auto"/>
        <w:ind w:left="397" w:hanging="397"/>
        <w:jc w:val="both"/>
        <w:rPr>
          <w:rFonts w:cstheme="minorHAnsi"/>
          <w:iCs/>
          <w:sz w:val="24"/>
        </w:rPr>
      </w:pPr>
      <w:r w:rsidRPr="002F17BC">
        <w:rPr>
          <w:rFonts w:cstheme="minorHAnsi"/>
          <w:i/>
          <w:iCs/>
          <w:sz w:val="24"/>
        </w:rPr>
        <w:t>Pořadatelské akce</w:t>
      </w:r>
    </w:p>
    <w:p w14:paraId="1EB77EC4"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t>18. ročník regionálního turnaje dětských domovů Olomouckého kraje ve stolním tenise</w:t>
      </w:r>
    </w:p>
    <w:p w14:paraId="0086DDEE"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t>Regionální kolo přehlídky zájmové umělecké činnosti dětí a mládeže z dětských domovů „Nejmilejší koncert 2018“</w:t>
      </w:r>
    </w:p>
    <w:p w14:paraId="50FC93D4" w14:textId="77777777" w:rsidR="003D6D8D" w:rsidRPr="002F17BC" w:rsidRDefault="003D6D8D" w:rsidP="00877D1C">
      <w:pPr>
        <w:numPr>
          <w:ilvl w:val="0"/>
          <w:numId w:val="5"/>
        </w:numPr>
        <w:spacing w:after="60" w:line="240" w:lineRule="auto"/>
        <w:jc w:val="both"/>
        <w:rPr>
          <w:rFonts w:cstheme="minorHAnsi"/>
          <w:sz w:val="24"/>
        </w:rPr>
      </w:pPr>
      <w:r w:rsidRPr="002F17BC">
        <w:rPr>
          <w:rFonts w:cstheme="minorHAnsi"/>
          <w:sz w:val="24"/>
        </w:rPr>
        <w:lastRenderedPageBreak/>
        <w:t>Trojutkání ve florbalu mezi dětskými domovy z Přerova, Olomouce a Lipníku nad Bečvou (1. místo)</w:t>
      </w:r>
    </w:p>
    <w:bookmarkEnd w:id="434"/>
    <w:p w14:paraId="04C017D8" w14:textId="77777777" w:rsidR="003D6D8D" w:rsidRDefault="003D6D8D" w:rsidP="003D6D8D">
      <w:pPr>
        <w:spacing w:after="60" w:line="240" w:lineRule="auto"/>
        <w:jc w:val="both"/>
        <w:rPr>
          <w:rFonts w:cstheme="minorHAnsi"/>
          <w:b/>
          <w:iCs/>
          <w:sz w:val="24"/>
        </w:rPr>
      </w:pPr>
    </w:p>
    <w:p w14:paraId="585F60A8" w14:textId="77777777" w:rsidR="003D6D8D" w:rsidRPr="002F17BC" w:rsidRDefault="003D6D8D" w:rsidP="003D6D8D">
      <w:pPr>
        <w:spacing w:after="60" w:line="240" w:lineRule="auto"/>
        <w:jc w:val="both"/>
        <w:rPr>
          <w:rFonts w:cstheme="minorHAnsi"/>
          <w:b/>
          <w:iCs/>
          <w:sz w:val="24"/>
        </w:rPr>
      </w:pPr>
      <w:r w:rsidRPr="002F17BC">
        <w:rPr>
          <w:rFonts w:cstheme="minorHAnsi"/>
          <w:b/>
          <w:iCs/>
          <w:sz w:val="24"/>
        </w:rPr>
        <w:t>Dětský domov a Školní jídelna, Olomouc, U Sportovní haly 1a</w:t>
      </w:r>
    </w:p>
    <w:p w14:paraId="5E0BE6CB" w14:textId="77777777" w:rsidR="003D6D8D" w:rsidRPr="002F17BC" w:rsidRDefault="003D6D8D" w:rsidP="003D6D8D">
      <w:pPr>
        <w:spacing w:after="60" w:line="240" w:lineRule="auto"/>
        <w:jc w:val="both"/>
        <w:rPr>
          <w:rFonts w:cstheme="minorHAnsi"/>
          <w:i/>
          <w:sz w:val="24"/>
        </w:rPr>
      </w:pPr>
      <w:r w:rsidRPr="002F17BC">
        <w:rPr>
          <w:rFonts w:cstheme="minorHAnsi"/>
          <w:i/>
          <w:sz w:val="24"/>
        </w:rPr>
        <w:t>Celostátní soutěže</w:t>
      </w:r>
    </w:p>
    <w:p w14:paraId="09A1EAD1" w14:textId="77777777" w:rsidR="003D6D8D" w:rsidRPr="002F17BC" w:rsidRDefault="003D6D8D" w:rsidP="00877D1C">
      <w:pPr>
        <w:pStyle w:val="Normlnweb"/>
        <w:numPr>
          <w:ilvl w:val="0"/>
          <w:numId w:val="5"/>
        </w:numPr>
        <w:shd w:val="clear" w:color="auto" w:fill="FFFFFF"/>
        <w:spacing w:after="60"/>
        <w:jc w:val="both"/>
        <w:rPr>
          <w:rFonts w:asciiTheme="minorHAnsi" w:hAnsiTheme="minorHAnsi" w:cstheme="minorHAnsi"/>
          <w:b/>
          <w:color w:val="333333"/>
        </w:rPr>
      </w:pPr>
      <w:r w:rsidRPr="002F17BC">
        <w:rPr>
          <w:rStyle w:val="Siln"/>
          <w:rFonts w:asciiTheme="minorHAnsi" w:hAnsiTheme="minorHAnsi" w:cstheme="minorHAnsi"/>
          <w:color w:val="333333"/>
        </w:rPr>
        <w:t xml:space="preserve">Albert Triatlon Tour 2012 – 2. ročník triatlonových závodů Albert Triatlon Tour Nadačního fondu Albert ve spolupráci s triatlonistou Tomášem Slavatou (1. místo družstev) </w:t>
      </w:r>
    </w:p>
    <w:p w14:paraId="23BA0B13" w14:textId="77777777" w:rsidR="003D6D8D" w:rsidRPr="002F17BC" w:rsidRDefault="003D6D8D" w:rsidP="003D6D8D">
      <w:pPr>
        <w:spacing w:after="60" w:line="240" w:lineRule="auto"/>
        <w:jc w:val="both"/>
        <w:rPr>
          <w:rFonts w:cstheme="minorHAnsi"/>
          <w:i/>
          <w:iCs/>
          <w:sz w:val="24"/>
        </w:rPr>
      </w:pPr>
      <w:r w:rsidRPr="002F17BC">
        <w:rPr>
          <w:rFonts w:cstheme="minorHAnsi"/>
          <w:i/>
          <w:iCs/>
          <w:sz w:val="24"/>
        </w:rPr>
        <w:t>Pořadatelské akce</w:t>
      </w:r>
    </w:p>
    <w:p w14:paraId="3347A5C1" w14:textId="77777777" w:rsidR="003D6D8D" w:rsidRPr="002F17BC" w:rsidRDefault="003D6D8D" w:rsidP="00877D1C">
      <w:pPr>
        <w:pStyle w:val="Odstavecseseznamem"/>
        <w:numPr>
          <w:ilvl w:val="0"/>
          <w:numId w:val="5"/>
        </w:numPr>
        <w:spacing w:after="60" w:line="240" w:lineRule="auto"/>
        <w:jc w:val="both"/>
        <w:rPr>
          <w:rFonts w:cstheme="minorHAnsi"/>
          <w:sz w:val="24"/>
        </w:rPr>
      </w:pPr>
      <w:r w:rsidRPr="002F17BC">
        <w:rPr>
          <w:rFonts w:cstheme="minorHAnsi"/>
          <w:sz w:val="24"/>
        </w:rPr>
        <w:t>Nejmilejší koncert – záštita nad přípravou regionální přehlídky zájmové umělecké činnosti dětí z dětských domovů</w:t>
      </w:r>
    </w:p>
    <w:p w14:paraId="5EAEAC63" w14:textId="77777777" w:rsidR="003D6D8D" w:rsidRPr="002F17BC" w:rsidRDefault="003D6D8D" w:rsidP="003D6D8D">
      <w:pPr>
        <w:spacing w:after="60" w:line="240" w:lineRule="auto"/>
        <w:jc w:val="both"/>
        <w:rPr>
          <w:rFonts w:cstheme="minorHAnsi"/>
          <w:sz w:val="24"/>
        </w:rPr>
      </w:pPr>
    </w:p>
    <w:p w14:paraId="3A0AA6D5" w14:textId="40655CC7" w:rsidR="005F43E1" w:rsidRDefault="005F43E1" w:rsidP="005F43E1"/>
    <w:p w14:paraId="0BA50B79" w14:textId="2086194C" w:rsidR="003D6D8D" w:rsidRDefault="003D6D8D" w:rsidP="005F43E1"/>
    <w:p w14:paraId="53852989" w14:textId="6B650AA0" w:rsidR="003D6D8D" w:rsidRDefault="003D6D8D" w:rsidP="005F43E1"/>
    <w:p w14:paraId="1E559104" w14:textId="3231E7E6" w:rsidR="003D6D8D" w:rsidRDefault="003D6D8D" w:rsidP="005F43E1"/>
    <w:p w14:paraId="3F9A3521" w14:textId="6B41F98D" w:rsidR="003D6D8D" w:rsidRDefault="003D6D8D" w:rsidP="005F43E1"/>
    <w:p w14:paraId="5D0F7754" w14:textId="0491D93F" w:rsidR="003D6D8D" w:rsidRDefault="003D6D8D" w:rsidP="005F43E1"/>
    <w:p w14:paraId="6A4804F9" w14:textId="0D3E9E9B" w:rsidR="003D6D8D" w:rsidRDefault="003D6D8D" w:rsidP="005F43E1"/>
    <w:p w14:paraId="36574A58" w14:textId="270533F4" w:rsidR="003D6D8D" w:rsidRDefault="003D6D8D" w:rsidP="005F43E1"/>
    <w:p w14:paraId="0DA6D349" w14:textId="7DDE8494" w:rsidR="003D6D8D" w:rsidRDefault="003D6D8D" w:rsidP="005F43E1"/>
    <w:p w14:paraId="5C910F16" w14:textId="7531828B" w:rsidR="003D6D8D" w:rsidRDefault="003D6D8D" w:rsidP="005F43E1"/>
    <w:p w14:paraId="0769F574" w14:textId="4CA49FFD" w:rsidR="003D6D8D" w:rsidRDefault="003D6D8D" w:rsidP="005F43E1"/>
    <w:p w14:paraId="629A797C" w14:textId="692B7250" w:rsidR="003D6D8D" w:rsidRDefault="003D6D8D" w:rsidP="005F43E1"/>
    <w:p w14:paraId="42CD55BB" w14:textId="54196DDA" w:rsidR="003D6D8D" w:rsidRDefault="003D6D8D" w:rsidP="005F43E1"/>
    <w:p w14:paraId="6E98320A" w14:textId="2F5077A3" w:rsidR="003D6D8D" w:rsidRDefault="003D6D8D" w:rsidP="005F43E1"/>
    <w:p w14:paraId="3D0A679B" w14:textId="361A61FE" w:rsidR="003D6D8D" w:rsidRDefault="003D6D8D" w:rsidP="005F43E1"/>
    <w:p w14:paraId="2D2E2517" w14:textId="65BC76C0" w:rsidR="003D6D8D" w:rsidRDefault="003D6D8D" w:rsidP="005F43E1"/>
    <w:p w14:paraId="0A24831A" w14:textId="0DADBF1C" w:rsidR="003D6D8D" w:rsidRDefault="003D6D8D" w:rsidP="005F43E1"/>
    <w:p w14:paraId="5D8948CC" w14:textId="4CB7EE42" w:rsidR="003D6D8D" w:rsidRDefault="003D6D8D" w:rsidP="005F43E1"/>
    <w:p w14:paraId="473C3ADC" w14:textId="53094489" w:rsidR="003D6D8D" w:rsidRDefault="003D6D8D" w:rsidP="005F43E1"/>
    <w:p w14:paraId="25971037" w14:textId="0D5EB52B" w:rsidR="003D6D8D" w:rsidRDefault="003D6D8D" w:rsidP="00761C45"/>
    <w:p w14:paraId="0558D95D" w14:textId="43B8E80E" w:rsidR="003D6D8D" w:rsidRDefault="003D6D8D" w:rsidP="005F43E1"/>
    <w:p w14:paraId="27AB366F" w14:textId="18241AEE" w:rsidR="003D6D8D" w:rsidRDefault="003D6D8D" w:rsidP="005F43E1"/>
    <w:p w14:paraId="0DE45EF9" w14:textId="77777777" w:rsidR="003D6D8D" w:rsidRPr="00E36539" w:rsidRDefault="003D6D8D" w:rsidP="00761C45">
      <w:pPr>
        <w:pStyle w:val="Nadpis1"/>
        <w:rPr>
          <w:b/>
        </w:rPr>
      </w:pPr>
      <w:bookmarkStart w:id="699" w:name="_Toc506281070"/>
      <w:bookmarkStart w:id="700" w:name="_Toc535497739"/>
      <w:bookmarkStart w:id="701" w:name="_Toc535498299"/>
      <w:bookmarkStart w:id="702" w:name="_Toc535498854"/>
      <w:bookmarkStart w:id="703" w:name="_Toc792864"/>
      <w:r w:rsidRPr="00E36539">
        <w:rPr>
          <w:b/>
        </w:rPr>
        <w:lastRenderedPageBreak/>
        <w:t>Příloha 2</w:t>
      </w:r>
      <w:bookmarkEnd w:id="699"/>
      <w:bookmarkEnd w:id="700"/>
      <w:bookmarkEnd w:id="701"/>
      <w:bookmarkEnd w:id="702"/>
      <w:bookmarkEnd w:id="703"/>
    </w:p>
    <w:p w14:paraId="0D1C3746" w14:textId="73F4DC47" w:rsidR="003D6D8D" w:rsidRDefault="003D6D8D" w:rsidP="003D6D8D">
      <w:pPr>
        <w:keepNext/>
        <w:tabs>
          <w:tab w:val="left" w:pos="851"/>
        </w:tabs>
        <w:spacing w:before="120" w:after="60" w:line="240" w:lineRule="auto"/>
        <w:jc w:val="both"/>
        <w:outlineLvl w:val="2"/>
        <w:rPr>
          <w:rFonts w:cstheme="minorHAnsi"/>
          <w:b/>
          <w:sz w:val="28"/>
          <w:szCs w:val="28"/>
        </w:rPr>
      </w:pPr>
      <w:bookmarkStart w:id="704" w:name="_Toc506281071"/>
      <w:bookmarkStart w:id="705" w:name="_Toc535497740"/>
      <w:bookmarkStart w:id="706" w:name="_Toc535498300"/>
      <w:bookmarkStart w:id="707" w:name="_Toc535498855"/>
      <w:bookmarkStart w:id="708" w:name="_Toc535499129"/>
      <w:bookmarkStart w:id="709" w:name="_Toc792537"/>
      <w:bookmarkStart w:id="710" w:name="_Toc792865"/>
      <w:r w:rsidRPr="00B90B76">
        <w:rPr>
          <w:rFonts w:cstheme="minorHAnsi"/>
          <w:b/>
          <w:sz w:val="28"/>
          <w:szCs w:val="28"/>
        </w:rPr>
        <w:t>Úspěchy základních uměleckých škol v soutěžích a přehlídkách</w:t>
      </w:r>
      <w:bookmarkEnd w:id="704"/>
      <w:bookmarkEnd w:id="705"/>
      <w:bookmarkEnd w:id="706"/>
      <w:bookmarkEnd w:id="707"/>
      <w:bookmarkEnd w:id="708"/>
      <w:bookmarkEnd w:id="709"/>
      <w:bookmarkEnd w:id="710"/>
    </w:p>
    <w:p w14:paraId="13B3844F" w14:textId="77777777" w:rsidR="003D6D8D" w:rsidRPr="00B90B76" w:rsidRDefault="003D6D8D" w:rsidP="003D6D8D">
      <w:pPr>
        <w:keepNext/>
        <w:tabs>
          <w:tab w:val="left" w:pos="851"/>
        </w:tabs>
        <w:spacing w:before="120" w:after="60" w:line="240" w:lineRule="auto"/>
        <w:jc w:val="both"/>
        <w:outlineLvl w:val="2"/>
        <w:rPr>
          <w:rFonts w:cstheme="minorHAnsi"/>
          <w:b/>
          <w:sz w:val="28"/>
          <w:szCs w:val="28"/>
        </w:rPr>
      </w:pPr>
    </w:p>
    <w:p w14:paraId="0E81307B" w14:textId="77777777" w:rsidR="003D6D8D" w:rsidRPr="00B90B76" w:rsidRDefault="003D6D8D" w:rsidP="003D6D8D">
      <w:pPr>
        <w:keepNext/>
        <w:tabs>
          <w:tab w:val="left" w:pos="851"/>
        </w:tabs>
        <w:spacing w:after="60" w:line="240" w:lineRule="auto"/>
        <w:jc w:val="both"/>
        <w:outlineLvl w:val="2"/>
        <w:rPr>
          <w:rFonts w:cstheme="minorHAnsi"/>
          <w:b/>
          <w:bCs/>
          <w:sz w:val="24"/>
        </w:rPr>
      </w:pPr>
      <w:bookmarkStart w:id="711" w:name="_Toc506281072"/>
      <w:bookmarkStart w:id="712" w:name="_Toc535497741"/>
      <w:bookmarkStart w:id="713" w:name="_Toc535498301"/>
      <w:bookmarkStart w:id="714" w:name="_Toc535498856"/>
      <w:bookmarkStart w:id="715" w:name="_Toc535499130"/>
      <w:bookmarkStart w:id="716" w:name="_Toc792538"/>
      <w:bookmarkStart w:id="717" w:name="_Toc792866"/>
      <w:r w:rsidRPr="00B90B76">
        <w:rPr>
          <w:rFonts w:cstheme="minorHAnsi"/>
          <w:b/>
          <w:bCs/>
          <w:sz w:val="24"/>
        </w:rPr>
        <w:t>Základní umělecká škola, Potštát 36</w:t>
      </w:r>
      <w:bookmarkEnd w:id="711"/>
      <w:bookmarkEnd w:id="712"/>
      <w:bookmarkEnd w:id="713"/>
      <w:bookmarkEnd w:id="714"/>
      <w:bookmarkEnd w:id="715"/>
      <w:bookmarkEnd w:id="716"/>
      <w:bookmarkEnd w:id="717"/>
    </w:p>
    <w:p w14:paraId="0D2D8D11" w14:textId="77777777" w:rsidR="003D6D8D" w:rsidRPr="00B90B76" w:rsidRDefault="003D6D8D" w:rsidP="003D6D8D">
      <w:pPr>
        <w:tabs>
          <w:tab w:val="left" w:pos="680"/>
        </w:tabs>
        <w:spacing w:after="60" w:line="240" w:lineRule="auto"/>
        <w:jc w:val="both"/>
        <w:outlineLvl w:val="0"/>
        <w:rPr>
          <w:rFonts w:cstheme="minorHAnsi"/>
          <w:bCs/>
          <w:i/>
          <w:sz w:val="24"/>
        </w:rPr>
      </w:pPr>
      <w:bookmarkStart w:id="718" w:name="_Toc506281073"/>
      <w:bookmarkStart w:id="719" w:name="_Toc535497742"/>
      <w:bookmarkStart w:id="720" w:name="_Toc535498302"/>
      <w:bookmarkStart w:id="721" w:name="_Toc535498857"/>
      <w:bookmarkStart w:id="722" w:name="_Toc535499131"/>
      <w:bookmarkStart w:id="723" w:name="_Toc792539"/>
      <w:bookmarkStart w:id="724" w:name="_Toc792867"/>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718"/>
      <w:bookmarkEnd w:id="719"/>
      <w:bookmarkEnd w:id="720"/>
      <w:bookmarkEnd w:id="721"/>
      <w:bookmarkEnd w:id="722"/>
      <w:bookmarkEnd w:id="723"/>
      <w:bookmarkEnd w:id="724"/>
    </w:p>
    <w:p w14:paraId="2789895D" w14:textId="77777777" w:rsidR="003D6D8D" w:rsidRPr="009A188E" w:rsidRDefault="003D6D8D" w:rsidP="00877D1C">
      <w:pPr>
        <w:numPr>
          <w:ilvl w:val="0"/>
          <w:numId w:val="25"/>
        </w:numPr>
        <w:spacing w:after="60" w:line="240" w:lineRule="auto"/>
        <w:jc w:val="both"/>
        <w:outlineLvl w:val="0"/>
        <w:rPr>
          <w:rFonts w:cstheme="minorHAnsi"/>
          <w:i/>
          <w:iCs/>
          <w:color w:val="000000" w:themeColor="text1"/>
          <w:sz w:val="24"/>
        </w:rPr>
      </w:pPr>
      <w:bookmarkStart w:id="725" w:name="_Toc535497743"/>
      <w:bookmarkStart w:id="726" w:name="_Toc535498303"/>
      <w:bookmarkStart w:id="727" w:name="_Toc535498858"/>
      <w:bookmarkStart w:id="728" w:name="_Toc535499132"/>
      <w:bookmarkStart w:id="729" w:name="_Toc792540"/>
      <w:bookmarkStart w:id="730" w:name="_Toc792868"/>
      <w:bookmarkStart w:id="731" w:name="_Toc506281076"/>
      <w:r w:rsidRPr="00B90B76">
        <w:rPr>
          <w:rFonts w:cstheme="minorHAnsi"/>
          <w:sz w:val="24"/>
        </w:rPr>
        <w:t>Okresní kolo soutěže MŠMT v sólovém a komorním zpěvu</w:t>
      </w:r>
      <w:bookmarkEnd w:id="725"/>
      <w:bookmarkEnd w:id="726"/>
      <w:bookmarkEnd w:id="727"/>
      <w:bookmarkEnd w:id="728"/>
      <w:bookmarkEnd w:id="729"/>
      <w:bookmarkEnd w:id="730"/>
    </w:p>
    <w:p w14:paraId="62677380" w14:textId="77777777" w:rsidR="003D6D8D" w:rsidRPr="00B90B76" w:rsidRDefault="003D6D8D" w:rsidP="003D6D8D">
      <w:pPr>
        <w:spacing w:after="60" w:line="240" w:lineRule="auto"/>
        <w:jc w:val="both"/>
        <w:outlineLvl w:val="0"/>
        <w:rPr>
          <w:rFonts w:cstheme="minorHAnsi"/>
          <w:i/>
          <w:iCs/>
          <w:color w:val="000000" w:themeColor="text1"/>
          <w:sz w:val="24"/>
        </w:rPr>
      </w:pPr>
      <w:bookmarkStart w:id="732" w:name="_Toc535497744"/>
      <w:bookmarkStart w:id="733" w:name="_Toc535498304"/>
      <w:bookmarkStart w:id="734" w:name="_Toc535498859"/>
      <w:bookmarkStart w:id="735" w:name="_Toc535499133"/>
      <w:bookmarkStart w:id="736" w:name="_Toc792541"/>
      <w:bookmarkStart w:id="737" w:name="_Toc792869"/>
      <w:r w:rsidRPr="00B90B76">
        <w:rPr>
          <w:rFonts w:cstheme="minorHAnsi"/>
          <w:i/>
          <w:iCs/>
          <w:color w:val="000000" w:themeColor="text1"/>
          <w:sz w:val="24"/>
        </w:rPr>
        <w:t>Mezinárodní</w:t>
      </w:r>
      <w:r w:rsidRPr="00B90B76">
        <w:rPr>
          <w:rFonts w:cstheme="minorHAnsi"/>
          <w:i/>
          <w:color w:val="000000" w:themeColor="text1"/>
          <w:sz w:val="24"/>
        </w:rPr>
        <w:t xml:space="preserve"> </w:t>
      </w:r>
      <w:r w:rsidRPr="00B90B76">
        <w:rPr>
          <w:rFonts w:cstheme="minorHAnsi"/>
          <w:i/>
          <w:iCs/>
          <w:color w:val="000000" w:themeColor="text1"/>
          <w:sz w:val="24"/>
        </w:rPr>
        <w:t>soutěže</w:t>
      </w:r>
      <w:bookmarkEnd w:id="731"/>
      <w:bookmarkEnd w:id="732"/>
      <w:bookmarkEnd w:id="733"/>
      <w:bookmarkEnd w:id="734"/>
      <w:bookmarkEnd w:id="735"/>
      <w:bookmarkEnd w:id="736"/>
      <w:bookmarkEnd w:id="737"/>
    </w:p>
    <w:p w14:paraId="35C6D09D" w14:textId="77777777" w:rsidR="003D6D8D" w:rsidRPr="009A188E" w:rsidRDefault="003D6D8D" w:rsidP="00877D1C">
      <w:pPr>
        <w:numPr>
          <w:ilvl w:val="0"/>
          <w:numId w:val="25"/>
        </w:numPr>
        <w:tabs>
          <w:tab w:val="left" w:pos="708"/>
        </w:tabs>
        <w:spacing w:after="60" w:line="240" w:lineRule="auto"/>
        <w:outlineLvl w:val="0"/>
        <w:rPr>
          <w:rFonts w:cstheme="minorHAnsi"/>
          <w:i/>
          <w:sz w:val="24"/>
        </w:rPr>
      </w:pPr>
      <w:bookmarkStart w:id="738" w:name="_Toc506281077"/>
      <w:bookmarkStart w:id="739" w:name="_Toc535497745"/>
      <w:bookmarkStart w:id="740" w:name="_Toc535498305"/>
      <w:bookmarkStart w:id="741" w:name="_Toc535498860"/>
      <w:bookmarkStart w:id="742" w:name="_Toc535499134"/>
      <w:bookmarkStart w:id="743" w:name="_Toc792542"/>
      <w:bookmarkStart w:id="744" w:name="_Toc792870"/>
      <w:r w:rsidRPr="00B90B76">
        <w:rPr>
          <w:rFonts w:cstheme="minorHAnsi"/>
          <w:sz w:val="24"/>
        </w:rPr>
        <w:t>IV. Česko – slovenská mezinárodní soutěž</w:t>
      </w:r>
      <w:bookmarkEnd w:id="738"/>
      <w:r w:rsidRPr="00B90B76">
        <w:rPr>
          <w:rFonts w:cstheme="minorHAnsi"/>
          <w:sz w:val="24"/>
        </w:rPr>
        <w:t xml:space="preserve"> mysliveckých trubačů Lipník nad Bečvou (4.)</w:t>
      </w:r>
      <w:bookmarkEnd w:id="739"/>
      <w:bookmarkEnd w:id="740"/>
      <w:bookmarkEnd w:id="741"/>
      <w:bookmarkEnd w:id="742"/>
      <w:bookmarkEnd w:id="743"/>
      <w:bookmarkEnd w:id="744"/>
    </w:p>
    <w:p w14:paraId="273DEC15" w14:textId="77777777" w:rsidR="003D6D8D" w:rsidRPr="00B90B76" w:rsidRDefault="003D6D8D" w:rsidP="003D6D8D">
      <w:pPr>
        <w:spacing w:after="60" w:line="240" w:lineRule="auto"/>
        <w:jc w:val="both"/>
        <w:outlineLvl w:val="0"/>
        <w:rPr>
          <w:rFonts w:cstheme="minorHAnsi"/>
          <w:i/>
          <w:iCs/>
          <w:sz w:val="24"/>
        </w:rPr>
      </w:pPr>
      <w:bookmarkStart w:id="745" w:name="_Toc506281078"/>
      <w:bookmarkStart w:id="746" w:name="_Toc535497746"/>
      <w:bookmarkStart w:id="747" w:name="_Toc535498306"/>
      <w:bookmarkStart w:id="748" w:name="_Toc535498861"/>
      <w:bookmarkStart w:id="749" w:name="_Toc535499135"/>
      <w:bookmarkStart w:id="750" w:name="_Toc792543"/>
      <w:bookmarkStart w:id="751" w:name="_Toc792871"/>
      <w:r w:rsidRPr="00B90B76">
        <w:rPr>
          <w:rFonts w:cstheme="minorHAnsi"/>
          <w:i/>
          <w:iCs/>
          <w:sz w:val="24"/>
        </w:rPr>
        <w:t>Celostátní soutěže</w:t>
      </w:r>
      <w:bookmarkEnd w:id="745"/>
      <w:bookmarkEnd w:id="746"/>
      <w:bookmarkEnd w:id="747"/>
      <w:bookmarkEnd w:id="748"/>
      <w:bookmarkEnd w:id="749"/>
      <w:bookmarkEnd w:id="750"/>
      <w:bookmarkEnd w:id="751"/>
    </w:p>
    <w:p w14:paraId="0D969B54" w14:textId="77777777" w:rsidR="003D6D8D" w:rsidRPr="00B90B76" w:rsidRDefault="003D6D8D" w:rsidP="00877D1C">
      <w:pPr>
        <w:numPr>
          <w:ilvl w:val="0"/>
          <w:numId w:val="25"/>
        </w:numPr>
        <w:tabs>
          <w:tab w:val="left" w:pos="708"/>
        </w:tabs>
        <w:spacing w:after="60" w:line="240" w:lineRule="auto"/>
        <w:outlineLvl w:val="0"/>
        <w:rPr>
          <w:rFonts w:cstheme="minorHAnsi"/>
          <w:i/>
          <w:sz w:val="24"/>
        </w:rPr>
      </w:pPr>
      <w:bookmarkStart w:id="752" w:name="_Toc506281079"/>
      <w:bookmarkStart w:id="753" w:name="_Toc535497747"/>
      <w:bookmarkStart w:id="754" w:name="_Toc535498307"/>
      <w:bookmarkStart w:id="755" w:name="_Toc535498862"/>
      <w:bookmarkStart w:id="756" w:name="_Toc535499136"/>
      <w:bookmarkStart w:id="757" w:name="_Toc792544"/>
      <w:bookmarkStart w:id="758" w:name="_Toc792872"/>
      <w:r w:rsidRPr="00B90B76">
        <w:rPr>
          <w:rFonts w:cstheme="minorHAnsi"/>
          <w:sz w:val="24"/>
        </w:rPr>
        <w:t>11. ročník soutěže „Parforsní kňour“ Karlovy Vary (1., 2., 3.)</w:t>
      </w:r>
      <w:bookmarkEnd w:id="752"/>
      <w:bookmarkEnd w:id="753"/>
      <w:bookmarkEnd w:id="754"/>
      <w:bookmarkEnd w:id="755"/>
      <w:bookmarkEnd w:id="756"/>
      <w:bookmarkEnd w:id="757"/>
      <w:bookmarkEnd w:id="758"/>
    </w:p>
    <w:p w14:paraId="65D193BF" w14:textId="77777777" w:rsidR="003D6D8D" w:rsidRPr="00B90B76" w:rsidRDefault="003D6D8D" w:rsidP="003D6D8D">
      <w:pPr>
        <w:tabs>
          <w:tab w:val="left" w:pos="708"/>
        </w:tabs>
        <w:spacing w:after="60" w:line="240" w:lineRule="auto"/>
        <w:outlineLvl w:val="0"/>
        <w:rPr>
          <w:rFonts w:cstheme="minorHAnsi"/>
          <w:i/>
          <w:sz w:val="24"/>
        </w:rPr>
      </w:pPr>
      <w:r w:rsidRPr="00B90B76">
        <w:rPr>
          <w:rFonts w:cstheme="minorHAnsi"/>
          <w:sz w:val="24"/>
        </w:rPr>
        <w:br/>
      </w:r>
      <w:bookmarkStart w:id="759" w:name="_Toc506281081"/>
      <w:bookmarkStart w:id="760" w:name="_Toc535497748"/>
      <w:bookmarkStart w:id="761" w:name="_Toc535498308"/>
      <w:bookmarkStart w:id="762" w:name="_Toc535498863"/>
      <w:bookmarkStart w:id="763" w:name="_Toc535499137"/>
      <w:bookmarkStart w:id="764" w:name="_Toc792545"/>
      <w:bookmarkStart w:id="765" w:name="_Toc792873"/>
      <w:r w:rsidRPr="00B90B76">
        <w:rPr>
          <w:rFonts w:cstheme="minorHAnsi"/>
          <w:b/>
          <w:sz w:val="24"/>
        </w:rPr>
        <w:t>Základní umělecká škola Bedřicha Kozánka, Přerov</w:t>
      </w:r>
      <w:bookmarkEnd w:id="759"/>
      <w:bookmarkEnd w:id="760"/>
      <w:bookmarkEnd w:id="761"/>
      <w:bookmarkEnd w:id="762"/>
      <w:bookmarkEnd w:id="763"/>
      <w:bookmarkEnd w:id="764"/>
      <w:bookmarkEnd w:id="765"/>
      <w:r w:rsidRPr="00B90B76">
        <w:rPr>
          <w:rFonts w:cstheme="minorHAnsi"/>
          <w:b/>
          <w:sz w:val="24"/>
        </w:rPr>
        <w:t xml:space="preserve"> </w:t>
      </w:r>
    </w:p>
    <w:p w14:paraId="341DE300" w14:textId="77777777" w:rsidR="003D6D8D" w:rsidRPr="00B90B76" w:rsidRDefault="003D6D8D" w:rsidP="003D6D8D">
      <w:pPr>
        <w:tabs>
          <w:tab w:val="left" w:pos="680"/>
        </w:tabs>
        <w:spacing w:after="60" w:line="240" w:lineRule="auto"/>
        <w:jc w:val="both"/>
        <w:outlineLvl w:val="0"/>
        <w:rPr>
          <w:rFonts w:cstheme="minorHAnsi"/>
          <w:bCs/>
          <w:i/>
          <w:sz w:val="24"/>
        </w:rPr>
      </w:pPr>
      <w:bookmarkStart w:id="766" w:name="_Toc506281082"/>
      <w:bookmarkStart w:id="767" w:name="_Toc535497749"/>
      <w:bookmarkStart w:id="768" w:name="_Toc535498309"/>
      <w:bookmarkStart w:id="769" w:name="_Toc535498864"/>
      <w:bookmarkStart w:id="770" w:name="_Toc535499138"/>
      <w:bookmarkStart w:id="771" w:name="_Toc792546"/>
      <w:bookmarkStart w:id="772" w:name="_Toc792874"/>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766"/>
      <w:bookmarkEnd w:id="767"/>
      <w:bookmarkEnd w:id="768"/>
      <w:bookmarkEnd w:id="769"/>
      <w:bookmarkEnd w:id="770"/>
      <w:bookmarkEnd w:id="771"/>
      <w:bookmarkEnd w:id="772"/>
    </w:p>
    <w:p w14:paraId="799A3DF4" w14:textId="77777777" w:rsidR="003D6D8D" w:rsidRPr="00B90B76" w:rsidRDefault="003D6D8D" w:rsidP="00877D1C">
      <w:pPr>
        <w:numPr>
          <w:ilvl w:val="0"/>
          <w:numId w:val="25"/>
        </w:numPr>
        <w:spacing w:after="60" w:line="240" w:lineRule="auto"/>
        <w:jc w:val="both"/>
        <w:outlineLvl w:val="0"/>
        <w:rPr>
          <w:rFonts w:cstheme="minorHAnsi"/>
          <w:sz w:val="24"/>
        </w:rPr>
      </w:pPr>
      <w:bookmarkStart w:id="773" w:name="_Toc506281083"/>
      <w:bookmarkStart w:id="774" w:name="_Toc535497750"/>
      <w:bookmarkStart w:id="775" w:name="_Toc535498310"/>
      <w:bookmarkStart w:id="776" w:name="_Toc535498865"/>
      <w:bookmarkStart w:id="777" w:name="_Toc535499139"/>
      <w:bookmarkStart w:id="778" w:name="_Toc792547"/>
      <w:bookmarkStart w:id="779" w:name="_Toc792875"/>
      <w:r w:rsidRPr="00B90B76">
        <w:rPr>
          <w:rFonts w:cstheme="minorHAnsi"/>
          <w:sz w:val="24"/>
        </w:rPr>
        <w:t>Okresní</w:t>
      </w:r>
      <w:bookmarkEnd w:id="773"/>
      <w:r w:rsidRPr="00B90B76">
        <w:rPr>
          <w:rFonts w:cstheme="minorHAnsi"/>
          <w:color w:val="AD0000"/>
          <w:sz w:val="24"/>
        </w:rPr>
        <w:t xml:space="preserve"> </w:t>
      </w:r>
      <w:r w:rsidRPr="00B90B76">
        <w:rPr>
          <w:rFonts w:cstheme="minorHAnsi"/>
          <w:sz w:val="24"/>
        </w:rPr>
        <w:t>kolo soutěže ve hře na bicí nástroje</w:t>
      </w:r>
      <w:bookmarkEnd w:id="774"/>
      <w:bookmarkEnd w:id="775"/>
      <w:bookmarkEnd w:id="776"/>
      <w:bookmarkEnd w:id="777"/>
      <w:bookmarkEnd w:id="778"/>
      <w:bookmarkEnd w:id="779"/>
      <w:r w:rsidRPr="00B90B76">
        <w:rPr>
          <w:rFonts w:cstheme="minorHAnsi"/>
          <w:sz w:val="24"/>
        </w:rPr>
        <w:t xml:space="preserve">                        </w:t>
      </w:r>
    </w:p>
    <w:p w14:paraId="2D47BA5E" w14:textId="77777777" w:rsidR="003D6D8D" w:rsidRPr="00B90B76" w:rsidRDefault="003D6D8D" w:rsidP="00877D1C">
      <w:pPr>
        <w:numPr>
          <w:ilvl w:val="0"/>
          <w:numId w:val="25"/>
        </w:numPr>
        <w:spacing w:after="60" w:line="240" w:lineRule="auto"/>
        <w:jc w:val="both"/>
        <w:outlineLvl w:val="0"/>
        <w:rPr>
          <w:rFonts w:cstheme="minorHAnsi"/>
          <w:sz w:val="24"/>
        </w:rPr>
      </w:pPr>
      <w:bookmarkStart w:id="780" w:name="_Toc506281084"/>
      <w:bookmarkStart w:id="781" w:name="_Toc535497751"/>
      <w:bookmarkStart w:id="782" w:name="_Toc535498311"/>
      <w:bookmarkStart w:id="783" w:name="_Toc535498866"/>
      <w:bookmarkStart w:id="784" w:name="_Toc535499140"/>
      <w:bookmarkStart w:id="785" w:name="_Toc792548"/>
      <w:bookmarkStart w:id="786" w:name="_Toc792876"/>
      <w:r w:rsidRPr="00B90B76">
        <w:rPr>
          <w:rFonts w:cstheme="minorHAnsi"/>
          <w:sz w:val="24"/>
        </w:rPr>
        <w:t xml:space="preserve">Okresní </w:t>
      </w:r>
      <w:bookmarkStart w:id="787" w:name="_Toc506281085"/>
      <w:bookmarkEnd w:id="780"/>
      <w:r w:rsidRPr="00B90B76">
        <w:rPr>
          <w:rFonts w:cstheme="minorHAnsi"/>
          <w:sz w:val="24"/>
        </w:rPr>
        <w:t>kolo soutěže ve hře na dechové nástroje dřevěné</w:t>
      </w:r>
      <w:bookmarkEnd w:id="781"/>
      <w:bookmarkEnd w:id="782"/>
      <w:bookmarkEnd w:id="783"/>
      <w:bookmarkEnd w:id="784"/>
      <w:bookmarkEnd w:id="785"/>
      <w:bookmarkEnd w:id="786"/>
      <w:r w:rsidRPr="00B90B76">
        <w:rPr>
          <w:rFonts w:cstheme="minorHAnsi"/>
          <w:sz w:val="24"/>
        </w:rPr>
        <w:t xml:space="preserve"> </w:t>
      </w:r>
    </w:p>
    <w:p w14:paraId="33C58463" w14:textId="77777777" w:rsidR="003D6D8D" w:rsidRPr="00B90B76" w:rsidRDefault="003D6D8D" w:rsidP="00877D1C">
      <w:pPr>
        <w:numPr>
          <w:ilvl w:val="0"/>
          <w:numId w:val="25"/>
        </w:numPr>
        <w:spacing w:after="60" w:line="240" w:lineRule="auto"/>
        <w:jc w:val="both"/>
        <w:outlineLvl w:val="0"/>
        <w:rPr>
          <w:rFonts w:cstheme="minorHAnsi"/>
          <w:i/>
          <w:iCs/>
          <w:sz w:val="24"/>
        </w:rPr>
      </w:pPr>
      <w:bookmarkStart w:id="788" w:name="_Toc535497752"/>
      <w:bookmarkStart w:id="789" w:name="_Toc535498312"/>
      <w:bookmarkStart w:id="790" w:name="_Toc535498867"/>
      <w:bookmarkStart w:id="791" w:name="_Toc535499141"/>
      <w:bookmarkStart w:id="792" w:name="_Toc792549"/>
      <w:bookmarkStart w:id="793" w:name="_Toc792877"/>
      <w:r w:rsidRPr="00B90B76">
        <w:rPr>
          <w:rFonts w:cstheme="minorHAnsi"/>
          <w:sz w:val="24"/>
        </w:rPr>
        <w:t>Okresní kolo soutěže ve hře na dechové nástroje žesťové</w:t>
      </w:r>
      <w:bookmarkEnd w:id="788"/>
      <w:bookmarkEnd w:id="789"/>
      <w:bookmarkEnd w:id="790"/>
      <w:bookmarkEnd w:id="791"/>
      <w:bookmarkEnd w:id="792"/>
      <w:bookmarkEnd w:id="793"/>
      <w:r w:rsidRPr="00B90B76">
        <w:rPr>
          <w:rFonts w:cstheme="minorHAnsi"/>
          <w:sz w:val="24"/>
        </w:rPr>
        <w:t xml:space="preserve">  </w:t>
      </w:r>
    </w:p>
    <w:p w14:paraId="3B749472" w14:textId="77777777" w:rsidR="003D6D8D" w:rsidRPr="00B90B76" w:rsidRDefault="003D6D8D" w:rsidP="00877D1C">
      <w:pPr>
        <w:numPr>
          <w:ilvl w:val="0"/>
          <w:numId w:val="25"/>
        </w:numPr>
        <w:spacing w:after="60" w:line="240" w:lineRule="auto"/>
        <w:jc w:val="both"/>
        <w:outlineLvl w:val="0"/>
        <w:rPr>
          <w:rFonts w:cstheme="minorHAnsi"/>
          <w:sz w:val="24"/>
        </w:rPr>
      </w:pPr>
      <w:bookmarkStart w:id="794" w:name="_Toc535497753"/>
      <w:bookmarkStart w:id="795" w:name="_Toc535498313"/>
      <w:bookmarkStart w:id="796" w:name="_Toc535498868"/>
      <w:bookmarkStart w:id="797" w:name="_Toc535499142"/>
      <w:bookmarkStart w:id="798" w:name="_Toc792550"/>
      <w:bookmarkStart w:id="799" w:name="_Toc792878"/>
      <w:r w:rsidRPr="00B90B76">
        <w:rPr>
          <w:rFonts w:cstheme="minorHAnsi"/>
          <w:sz w:val="24"/>
        </w:rPr>
        <w:t>Okresní kolo soutěže ve hře na zobcovou flétnu</w:t>
      </w:r>
      <w:bookmarkEnd w:id="794"/>
      <w:bookmarkEnd w:id="795"/>
      <w:bookmarkEnd w:id="796"/>
      <w:bookmarkEnd w:id="797"/>
      <w:bookmarkEnd w:id="798"/>
      <w:bookmarkEnd w:id="799"/>
      <w:r w:rsidRPr="00B90B76">
        <w:rPr>
          <w:rFonts w:cstheme="minorHAnsi"/>
          <w:sz w:val="24"/>
        </w:rPr>
        <w:t xml:space="preserve">                 </w:t>
      </w:r>
    </w:p>
    <w:p w14:paraId="026FA206" w14:textId="77777777" w:rsidR="003D6D8D" w:rsidRPr="00B90B76" w:rsidRDefault="003D6D8D" w:rsidP="003D6D8D">
      <w:pPr>
        <w:tabs>
          <w:tab w:val="left" w:pos="708"/>
        </w:tabs>
        <w:spacing w:after="60" w:line="240" w:lineRule="auto"/>
        <w:outlineLvl w:val="0"/>
        <w:rPr>
          <w:rFonts w:cstheme="minorHAnsi"/>
          <w:i/>
          <w:iCs/>
          <w:sz w:val="24"/>
        </w:rPr>
      </w:pPr>
      <w:bookmarkStart w:id="800" w:name="_Toc535497754"/>
      <w:bookmarkStart w:id="801" w:name="_Toc535498314"/>
      <w:bookmarkStart w:id="802" w:name="_Toc535498869"/>
      <w:bookmarkStart w:id="803" w:name="_Toc535499143"/>
      <w:bookmarkStart w:id="804" w:name="_Toc792551"/>
      <w:bookmarkStart w:id="805" w:name="_Toc792879"/>
      <w:bookmarkEnd w:id="787"/>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800"/>
      <w:bookmarkEnd w:id="801"/>
      <w:bookmarkEnd w:id="802"/>
      <w:bookmarkEnd w:id="803"/>
      <w:bookmarkEnd w:id="804"/>
      <w:bookmarkEnd w:id="805"/>
    </w:p>
    <w:p w14:paraId="0FA77409" w14:textId="77777777" w:rsidR="003D6D8D" w:rsidRPr="009A188E" w:rsidRDefault="003D6D8D" w:rsidP="00877D1C">
      <w:pPr>
        <w:numPr>
          <w:ilvl w:val="0"/>
          <w:numId w:val="25"/>
        </w:numPr>
        <w:spacing w:after="60" w:line="240" w:lineRule="auto"/>
        <w:jc w:val="both"/>
        <w:outlineLvl w:val="0"/>
        <w:rPr>
          <w:rFonts w:cstheme="minorHAnsi"/>
          <w:sz w:val="24"/>
        </w:rPr>
      </w:pPr>
      <w:bookmarkStart w:id="806" w:name="_Toc535497755"/>
      <w:bookmarkStart w:id="807" w:name="_Toc535498315"/>
      <w:bookmarkStart w:id="808" w:name="_Toc535498870"/>
      <w:bookmarkStart w:id="809" w:name="_Toc535499144"/>
      <w:bookmarkStart w:id="810" w:name="_Toc792552"/>
      <w:bookmarkStart w:id="811" w:name="_Toc792880"/>
      <w:r w:rsidRPr="00B90B76">
        <w:rPr>
          <w:rFonts w:cstheme="minorHAnsi"/>
          <w:sz w:val="24"/>
        </w:rPr>
        <w:t>Mezinárodní interpretační soutěž Stonavská Barborka (3 x 1.)</w:t>
      </w:r>
      <w:bookmarkEnd w:id="806"/>
      <w:bookmarkEnd w:id="807"/>
      <w:bookmarkEnd w:id="808"/>
      <w:bookmarkEnd w:id="809"/>
      <w:bookmarkEnd w:id="810"/>
      <w:bookmarkEnd w:id="811"/>
    </w:p>
    <w:p w14:paraId="261B2510" w14:textId="77777777" w:rsidR="003D6D8D" w:rsidRPr="00B90B76" w:rsidRDefault="003D6D8D" w:rsidP="003D6D8D">
      <w:pPr>
        <w:spacing w:after="60" w:line="240" w:lineRule="auto"/>
        <w:jc w:val="both"/>
        <w:outlineLvl w:val="0"/>
        <w:rPr>
          <w:rFonts w:cstheme="minorHAnsi"/>
          <w:i/>
          <w:iCs/>
          <w:sz w:val="24"/>
        </w:rPr>
      </w:pPr>
      <w:bookmarkStart w:id="812" w:name="_Toc535497756"/>
      <w:bookmarkStart w:id="813" w:name="_Toc535498316"/>
      <w:bookmarkStart w:id="814" w:name="_Toc535498871"/>
      <w:bookmarkStart w:id="815" w:name="_Toc535499145"/>
      <w:bookmarkStart w:id="816" w:name="_Toc792553"/>
      <w:bookmarkStart w:id="817" w:name="_Toc792881"/>
      <w:r w:rsidRPr="00B90B76">
        <w:rPr>
          <w:rFonts w:cstheme="minorHAnsi"/>
          <w:i/>
          <w:iCs/>
          <w:sz w:val="24"/>
        </w:rPr>
        <w:t>Celostátní soutěže</w:t>
      </w:r>
      <w:bookmarkEnd w:id="812"/>
      <w:bookmarkEnd w:id="813"/>
      <w:bookmarkEnd w:id="814"/>
      <w:bookmarkEnd w:id="815"/>
      <w:bookmarkEnd w:id="816"/>
      <w:bookmarkEnd w:id="817"/>
    </w:p>
    <w:p w14:paraId="7A698C3C" w14:textId="77777777" w:rsidR="003D6D8D" w:rsidRPr="00B90B76" w:rsidRDefault="003D6D8D" w:rsidP="00877D1C">
      <w:pPr>
        <w:numPr>
          <w:ilvl w:val="0"/>
          <w:numId w:val="25"/>
        </w:numPr>
        <w:spacing w:after="60" w:line="240" w:lineRule="auto"/>
        <w:jc w:val="both"/>
        <w:outlineLvl w:val="0"/>
        <w:rPr>
          <w:rFonts w:cstheme="minorHAnsi"/>
          <w:sz w:val="24"/>
        </w:rPr>
      </w:pPr>
      <w:bookmarkStart w:id="818" w:name="_Toc535497757"/>
      <w:bookmarkStart w:id="819" w:name="_Toc535498317"/>
      <w:bookmarkStart w:id="820" w:name="_Toc535498872"/>
      <w:bookmarkStart w:id="821" w:name="_Toc535499146"/>
      <w:bookmarkStart w:id="822" w:name="_Toc792554"/>
      <w:bookmarkStart w:id="823" w:name="_Toc792882"/>
      <w:r w:rsidRPr="00B90B76">
        <w:rPr>
          <w:rFonts w:cstheme="minorHAnsi"/>
          <w:sz w:val="24"/>
        </w:rPr>
        <w:t>Ústřední kolo soutěže žáků ZUŠ v sólovém a komorním zpěvu (čestné uznání)</w:t>
      </w:r>
      <w:bookmarkEnd w:id="818"/>
      <w:bookmarkEnd w:id="819"/>
      <w:bookmarkEnd w:id="820"/>
      <w:bookmarkEnd w:id="821"/>
      <w:bookmarkEnd w:id="822"/>
      <w:bookmarkEnd w:id="823"/>
    </w:p>
    <w:p w14:paraId="3E35C731" w14:textId="77777777" w:rsidR="003D6D8D" w:rsidRPr="00B90B76" w:rsidRDefault="003D6D8D" w:rsidP="00877D1C">
      <w:pPr>
        <w:numPr>
          <w:ilvl w:val="0"/>
          <w:numId w:val="25"/>
        </w:numPr>
        <w:spacing w:after="60" w:line="240" w:lineRule="auto"/>
        <w:jc w:val="both"/>
        <w:outlineLvl w:val="0"/>
        <w:rPr>
          <w:rFonts w:cstheme="minorHAnsi"/>
          <w:sz w:val="24"/>
        </w:rPr>
      </w:pPr>
      <w:bookmarkStart w:id="824" w:name="_Toc535497758"/>
      <w:bookmarkStart w:id="825" w:name="_Toc535498318"/>
      <w:bookmarkStart w:id="826" w:name="_Toc535498873"/>
      <w:bookmarkStart w:id="827" w:name="_Toc535499147"/>
      <w:bookmarkStart w:id="828" w:name="_Toc792555"/>
      <w:bookmarkStart w:id="829" w:name="_Toc792883"/>
      <w:r w:rsidRPr="00B90B76">
        <w:rPr>
          <w:rFonts w:cstheme="minorHAnsi"/>
          <w:sz w:val="24"/>
        </w:rPr>
        <w:t>Ústřední kolo soutěže žáků ZUŠ ve hře na dechové nástroje (4 x 2., 3., čestné uznání)</w:t>
      </w:r>
      <w:bookmarkEnd w:id="824"/>
      <w:bookmarkEnd w:id="825"/>
      <w:bookmarkEnd w:id="826"/>
      <w:bookmarkEnd w:id="827"/>
      <w:bookmarkEnd w:id="828"/>
      <w:bookmarkEnd w:id="829"/>
    </w:p>
    <w:p w14:paraId="30278422" w14:textId="77777777" w:rsidR="003D6D8D" w:rsidRPr="00B90B76" w:rsidRDefault="003D6D8D" w:rsidP="00877D1C">
      <w:pPr>
        <w:numPr>
          <w:ilvl w:val="0"/>
          <w:numId w:val="25"/>
        </w:numPr>
        <w:spacing w:after="60" w:line="240" w:lineRule="auto"/>
        <w:jc w:val="both"/>
        <w:outlineLvl w:val="0"/>
        <w:rPr>
          <w:rFonts w:cstheme="minorHAnsi"/>
          <w:sz w:val="24"/>
        </w:rPr>
      </w:pPr>
      <w:bookmarkStart w:id="830" w:name="_Toc535497759"/>
      <w:bookmarkStart w:id="831" w:name="_Toc535498319"/>
      <w:bookmarkStart w:id="832" w:name="_Toc535498874"/>
      <w:bookmarkStart w:id="833" w:name="_Toc535499148"/>
      <w:bookmarkStart w:id="834" w:name="_Toc792556"/>
      <w:bookmarkStart w:id="835" w:name="_Toc792884"/>
      <w:r w:rsidRPr="00B90B76">
        <w:rPr>
          <w:rFonts w:cstheme="minorHAnsi"/>
          <w:sz w:val="24"/>
        </w:rPr>
        <w:t>Ústřední kolo soutěže žáků ZUŠ ve hře na bicí nástroje (3.)</w:t>
      </w:r>
      <w:bookmarkEnd w:id="830"/>
      <w:bookmarkEnd w:id="831"/>
      <w:bookmarkEnd w:id="832"/>
      <w:bookmarkEnd w:id="833"/>
      <w:bookmarkEnd w:id="834"/>
      <w:bookmarkEnd w:id="835"/>
    </w:p>
    <w:p w14:paraId="7704E450" w14:textId="77777777" w:rsidR="003D6D8D" w:rsidRPr="00B90B76" w:rsidRDefault="003D6D8D" w:rsidP="00877D1C">
      <w:pPr>
        <w:numPr>
          <w:ilvl w:val="0"/>
          <w:numId w:val="25"/>
        </w:numPr>
        <w:spacing w:after="60" w:line="240" w:lineRule="auto"/>
        <w:jc w:val="both"/>
        <w:outlineLvl w:val="0"/>
        <w:rPr>
          <w:rFonts w:cstheme="minorHAnsi"/>
          <w:sz w:val="24"/>
        </w:rPr>
      </w:pPr>
      <w:bookmarkStart w:id="836" w:name="_Toc535497760"/>
      <w:bookmarkStart w:id="837" w:name="_Toc535498320"/>
      <w:bookmarkStart w:id="838" w:name="_Toc535498875"/>
      <w:bookmarkStart w:id="839" w:name="_Toc535499149"/>
      <w:bookmarkStart w:id="840" w:name="_Toc792557"/>
      <w:bookmarkStart w:id="841" w:name="_Toc792885"/>
      <w:r w:rsidRPr="00B90B76">
        <w:rPr>
          <w:rFonts w:cstheme="minorHAnsi"/>
          <w:sz w:val="24"/>
        </w:rPr>
        <w:t>POP  NOTA Hranice (1., 2., 3.)</w:t>
      </w:r>
      <w:bookmarkEnd w:id="836"/>
      <w:bookmarkEnd w:id="837"/>
      <w:bookmarkEnd w:id="838"/>
      <w:bookmarkEnd w:id="839"/>
      <w:bookmarkEnd w:id="840"/>
      <w:bookmarkEnd w:id="841"/>
      <w:r w:rsidRPr="00B90B76">
        <w:rPr>
          <w:rFonts w:cstheme="minorHAnsi"/>
          <w:sz w:val="24"/>
        </w:rPr>
        <w:t xml:space="preserve">    </w:t>
      </w:r>
    </w:p>
    <w:p w14:paraId="11B7DAB5" w14:textId="77777777" w:rsidR="003D6D8D" w:rsidRPr="00B90B76" w:rsidRDefault="003D6D8D" w:rsidP="003D6D8D">
      <w:pPr>
        <w:spacing w:after="60" w:line="240" w:lineRule="auto"/>
        <w:jc w:val="both"/>
        <w:outlineLvl w:val="0"/>
        <w:rPr>
          <w:rFonts w:cstheme="minorHAnsi"/>
          <w:sz w:val="24"/>
        </w:rPr>
      </w:pPr>
    </w:p>
    <w:p w14:paraId="554E1F27"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Iši Krejčího Olomouc, Na Vozovce 32</w:t>
      </w:r>
    </w:p>
    <w:p w14:paraId="310E0D5C" w14:textId="77777777" w:rsidR="003D6D8D" w:rsidRPr="00B90B76" w:rsidRDefault="003D6D8D" w:rsidP="003D6D8D">
      <w:pPr>
        <w:tabs>
          <w:tab w:val="left" w:pos="680"/>
        </w:tabs>
        <w:spacing w:after="60" w:line="240" w:lineRule="auto"/>
        <w:jc w:val="both"/>
        <w:outlineLvl w:val="0"/>
        <w:rPr>
          <w:rFonts w:cstheme="minorHAnsi"/>
          <w:bCs/>
          <w:i/>
          <w:sz w:val="24"/>
        </w:rPr>
      </w:pPr>
      <w:bookmarkStart w:id="842" w:name="_Toc506281088"/>
      <w:bookmarkStart w:id="843" w:name="_Toc535497761"/>
      <w:bookmarkStart w:id="844" w:name="_Toc535498321"/>
      <w:bookmarkStart w:id="845" w:name="_Toc535498876"/>
      <w:bookmarkStart w:id="846" w:name="_Toc535499150"/>
      <w:bookmarkStart w:id="847" w:name="_Toc792558"/>
      <w:bookmarkStart w:id="848" w:name="_Toc792886"/>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842"/>
      <w:bookmarkEnd w:id="843"/>
      <w:bookmarkEnd w:id="844"/>
      <w:bookmarkEnd w:id="845"/>
      <w:bookmarkEnd w:id="846"/>
      <w:bookmarkEnd w:id="847"/>
      <w:bookmarkEnd w:id="848"/>
    </w:p>
    <w:p w14:paraId="0323555F" w14:textId="77777777" w:rsidR="003D6D8D" w:rsidRPr="00B90B76" w:rsidRDefault="003D6D8D" w:rsidP="00877D1C">
      <w:pPr>
        <w:numPr>
          <w:ilvl w:val="0"/>
          <w:numId w:val="25"/>
        </w:numPr>
        <w:spacing w:after="60" w:line="240" w:lineRule="auto"/>
        <w:jc w:val="both"/>
        <w:outlineLvl w:val="0"/>
        <w:rPr>
          <w:rFonts w:cstheme="minorHAnsi"/>
          <w:sz w:val="24"/>
        </w:rPr>
      </w:pPr>
      <w:bookmarkStart w:id="849" w:name="_Toc535497762"/>
      <w:bookmarkStart w:id="850" w:name="_Toc535498322"/>
      <w:bookmarkStart w:id="851" w:name="_Toc535498877"/>
      <w:bookmarkStart w:id="852" w:name="_Toc535499151"/>
      <w:bookmarkStart w:id="853" w:name="_Toc792559"/>
      <w:bookmarkStart w:id="854" w:name="_Toc792887"/>
      <w:r w:rsidRPr="00B90B76">
        <w:rPr>
          <w:rFonts w:cstheme="minorHAnsi"/>
          <w:bCs/>
          <w:color w:val="000000"/>
          <w:sz w:val="24"/>
        </w:rPr>
        <w:t>Regionální soutěžní přehlídka klavírní čtyřruční hry a hry na dva klavíry</w:t>
      </w:r>
      <w:bookmarkEnd w:id="849"/>
      <w:bookmarkEnd w:id="850"/>
      <w:bookmarkEnd w:id="851"/>
      <w:bookmarkEnd w:id="852"/>
      <w:bookmarkEnd w:id="853"/>
      <w:bookmarkEnd w:id="854"/>
      <w:r w:rsidRPr="00B90B76">
        <w:rPr>
          <w:rFonts w:cstheme="minorHAnsi"/>
          <w:bCs/>
          <w:color w:val="000000"/>
          <w:sz w:val="24"/>
        </w:rPr>
        <w:t xml:space="preserve"> </w:t>
      </w:r>
    </w:p>
    <w:p w14:paraId="7D8ED3E8" w14:textId="77777777" w:rsidR="003D6D8D" w:rsidRPr="00B90B76" w:rsidRDefault="003D6D8D" w:rsidP="00877D1C">
      <w:pPr>
        <w:pStyle w:val="Odstavecseseznamem"/>
        <w:numPr>
          <w:ilvl w:val="0"/>
          <w:numId w:val="25"/>
        </w:numPr>
        <w:spacing w:after="60" w:line="240" w:lineRule="auto"/>
        <w:jc w:val="both"/>
        <w:rPr>
          <w:rFonts w:cstheme="minorHAnsi"/>
          <w:bCs/>
          <w:color w:val="000000"/>
          <w:sz w:val="24"/>
        </w:rPr>
      </w:pPr>
      <w:r w:rsidRPr="00B90B76">
        <w:rPr>
          <w:rFonts w:cstheme="minorHAnsi"/>
          <w:sz w:val="24"/>
        </w:rPr>
        <w:t>Okresní</w:t>
      </w:r>
      <w:r w:rsidRPr="00B90B76">
        <w:rPr>
          <w:rFonts w:cstheme="minorHAnsi"/>
          <w:bCs/>
          <w:color w:val="000000"/>
          <w:sz w:val="24"/>
        </w:rPr>
        <w:t xml:space="preserve"> kolo soutěže ZUŠ v sólovém a komorním zpěvu</w:t>
      </w:r>
    </w:p>
    <w:p w14:paraId="6B64668A" w14:textId="77777777" w:rsidR="003D6D8D" w:rsidRPr="00B90B76" w:rsidRDefault="003D6D8D" w:rsidP="00877D1C">
      <w:pPr>
        <w:pStyle w:val="Odstavecseseznamem"/>
        <w:numPr>
          <w:ilvl w:val="0"/>
          <w:numId w:val="25"/>
        </w:numPr>
        <w:spacing w:after="60" w:line="240" w:lineRule="auto"/>
        <w:jc w:val="both"/>
        <w:rPr>
          <w:rFonts w:cstheme="minorHAnsi"/>
          <w:bCs/>
          <w:color w:val="000000"/>
          <w:sz w:val="24"/>
        </w:rPr>
      </w:pPr>
      <w:r w:rsidRPr="00B90B76">
        <w:rPr>
          <w:rFonts w:cstheme="minorHAnsi"/>
          <w:sz w:val="24"/>
        </w:rPr>
        <w:t>Koncert kytarových orchestrů ZUŠ Olomouckého kraje</w:t>
      </w:r>
    </w:p>
    <w:p w14:paraId="05BEA543" w14:textId="77777777" w:rsidR="003D6D8D" w:rsidRPr="009A188E" w:rsidRDefault="003D6D8D" w:rsidP="00877D1C">
      <w:pPr>
        <w:pStyle w:val="Odstavecseseznamem"/>
        <w:numPr>
          <w:ilvl w:val="0"/>
          <w:numId w:val="25"/>
        </w:numPr>
        <w:spacing w:after="60" w:line="240" w:lineRule="auto"/>
        <w:jc w:val="both"/>
        <w:rPr>
          <w:rFonts w:cstheme="minorHAnsi"/>
          <w:bCs/>
          <w:color w:val="000000"/>
          <w:sz w:val="24"/>
        </w:rPr>
      </w:pPr>
      <w:r w:rsidRPr="00B90B76">
        <w:rPr>
          <w:rFonts w:cstheme="minorHAnsi"/>
          <w:sz w:val="24"/>
        </w:rPr>
        <w:t>Koncert talentovaných klavíristů ZUŠ olomouckého okresu a Konzervatoře evangelické akademie</w:t>
      </w:r>
      <w:bookmarkStart w:id="855" w:name="_Toc506281090"/>
    </w:p>
    <w:p w14:paraId="7DD6A8D1" w14:textId="77777777" w:rsidR="003D6D8D" w:rsidRPr="00B90B76" w:rsidRDefault="003D6D8D" w:rsidP="003D6D8D">
      <w:pPr>
        <w:tabs>
          <w:tab w:val="left" w:pos="708"/>
        </w:tabs>
        <w:spacing w:after="60" w:line="240" w:lineRule="auto"/>
        <w:outlineLvl w:val="0"/>
        <w:rPr>
          <w:rFonts w:cstheme="minorHAnsi"/>
          <w:i/>
          <w:iCs/>
          <w:sz w:val="24"/>
        </w:rPr>
      </w:pPr>
      <w:bookmarkStart w:id="856" w:name="_Toc535497763"/>
      <w:bookmarkStart w:id="857" w:name="_Toc535498323"/>
      <w:bookmarkStart w:id="858" w:name="_Toc535498878"/>
      <w:bookmarkStart w:id="859" w:name="_Toc535499152"/>
      <w:bookmarkStart w:id="860" w:name="_Toc792560"/>
      <w:bookmarkStart w:id="861" w:name="_Toc792888"/>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855"/>
      <w:bookmarkEnd w:id="856"/>
      <w:bookmarkEnd w:id="857"/>
      <w:bookmarkEnd w:id="858"/>
      <w:bookmarkEnd w:id="859"/>
      <w:bookmarkEnd w:id="860"/>
      <w:bookmarkEnd w:id="861"/>
    </w:p>
    <w:p w14:paraId="2F1763F2" w14:textId="77777777" w:rsidR="003D6D8D" w:rsidRPr="00B90B76" w:rsidRDefault="003D6D8D" w:rsidP="00877D1C">
      <w:pPr>
        <w:numPr>
          <w:ilvl w:val="0"/>
          <w:numId w:val="25"/>
        </w:numPr>
        <w:spacing w:after="60" w:line="240" w:lineRule="auto"/>
        <w:jc w:val="both"/>
        <w:outlineLvl w:val="0"/>
        <w:rPr>
          <w:rFonts w:cstheme="minorHAnsi"/>
          <w:sz w:val="24"/>
        </w:rPr>
      </w:pPr>
      <w:bookmarkStart w:id="862" w:name="_Toc535497764"/>
      <w:bookmarkStart w:id="863" w:name="_Toc535498324"/>
      <w:bookmarkStart w:id="864" w:name="_Toc535498879"/>
      <w:bookmarkStart w:id="865" w:name="_Toc535499153"/>
      <w:bookmarkStart w:id="866" w:name="_Toc792561"/>
      <w:bookmarkStart w:id="867" w:name="_Toc792889"/>
      <w:bookmarkStart w:id="868" w:name="_Toc506281091"/>
      <w:r w:rsidRPr="00B90B76">
        <w:rPr>
          <w:rFonts w:cstheme="minorHAnsi"/>
          <w:sz w:val="24"/>
        </w:rPr>
        <w:t>12. ročník mezinárodní violoncellové soutěže Jana Vychytila v Praze (1.)</w:t>
      </w:r>
      <w:bookmarkEnd w:id="862"/>
      <w:bookmarkEnd w:id="863"/>
      <w:bookmarkEnd w:id="864"/>
      <w:bookmarkEnd w:id="865"/>
      <w:bookmarkEnd w:id="866"/>
      <w:bookmarkEnd w:id="867"/>
    </w:p>
    <w:p w14:paraId="2F6204DF" w14:textId="77777777" w:rsidR="003D6D8D" w:rsidRPr="009A188E" w:rsidRDefault="003D6D8D" w:rsidP="00877D1C">
      <w:pPr>
        <w:numPr>
          <w:ilvl w:val="0"/>
          <w:numId w:val="25"/>
        </w:numPr>
        <w:spacing w:after="60" w:line="240" w:lineRule="auto"/>
        <w:jc w:val="both"/>
        <w:outlineLvl w:val="0"/>
        <w:rPr>
          <w:rFonts w:cstheme="minorHAnsi"/>
          <w:sz w:val="24"/>
        </w:rPr>
      </w:pPr>
      <w:bookmarkStart w:id="869" w:name="_Toc535497765"/>
      <w:bookmarkStart w:id="870" w:name="_Toc535498325"/>
      <w:bookmarkStart w:id="871" w:name="_Toc535498880"/>
      <w:bookmarkStart w:id="872" w:name="_Toc535499154"/>
      <w:bookmarkStart w:id="873" w:name="_Toc792562"/>
      <w:bookmarkStart w:id="874" w:name="_Toc792890"/>
      <w:r w:rsidRPr="00B90B76">
        <w:rPr>
          <w:rFonts w:cstheme="minorHAnsi"/>
          <w:sz w:val="24"/>
        </w:rPr>
        <w:t>Mezinárodní interpretační soutěž Pro Bohemia Ostrava 2018 (čestné uznání)</w:t>
      </w:r>
      <w:bookmarkEnd w:id="869"/>
      <w:bookmarkEnd w:id="870"/>
      <w:bookmarkEnd w:id="871"/>
      <w:bookmarkEnd w:id="872"/>
      <w:bookmarkEnd w:id="873"/>
      <w:bookmarkEnd w:id="874"/>
    </w:p>
    <w:p w14:paraId="5E619D33" w14:textId="77777777" w:rsidR="003D6D8D" w:rsidRPr="00B90B76" w:rsidRDefault="003D6D8D" w:rsidP="003D6D8D">
      <w:pPr>
        <w:spacing w:after="60" w:line="240" w:lineRule="auto"/>
        <w:jc w:val="both"/>
        <w:outlineLvl w:val="0"/>
        <w:rPr>
          <w:rFonts w:cstheme="minorHAnsi"/>
          <w:i/>
          <w:iCs/>
          <w:sz w:val="24"/>
        </w:rPr>
      </w:pPr>
      <w:bookmarkStart w:id="875" w:name="_Toc506281092"/>
      <w:bookmarkStart w:id="876" w:name="_Toc535497766"/>
      <w:bookmarkStart w:id="877" w:name="_Toc535498326"/>
      <w:bookmarkStart w:id="878" w:name="_Toc535498881"/>
      <w:bookmarkStart w:id="879" w:name="_Toc535499155"/>
      <w:bookmarkStart w:id="880" w:name="_Toc792563"/>
      <w:bookmarkStart w:id="881" w:name="_Toc792891"/>
      <w:bookmarkEnd w:id="868"/>
      <w:r w:rsidRPr="00B90B76">
        <w:rPr>
          <w:rFonts w:cstheme="minorHAnsi"/>
          <w:i/>
          <w:iCs/>
          <w:sz w:val="24"/>
        </w:rPr>
        <w:t>Celostátní soutěže</w:t>
      </w:r>
      <w:bookmarkEnd w:id="875"/>
      <w:bookmarkEnd w:id="876"/>
      <w:bookmarkEnd w:id="877"/>
      <w:bookmarkEnd w:id="878"/>
      <w:bookmarkEnd w:id="879"/>
      <w:bookmarkEnd w:id="880"/>
      <w:bookmarkEnd w:id="881"/>
    </w:p>
    <w:p w14:paraId="61D8A496" w14:textId="77777777" w:rsidR="003D6D8D" w:rsidRPr="00B90B76" w:rsidRDefault="003D6D8D" w:rsidP="00877D1C">
      <w:pPr>
        <w:numPr>
          <w:ilvl w:val="0"/>
          <w:numId w:val="25"/>
        </w:numPr>
        <w:spacing w:after="60" w:line="240" w:lineRule="auto"/>
        <w:jc w:val="both"/>
        <w:outlineLvl w:val="0"/>
        <w:rPr>
          <w:rFonts w:cstheme="minorHAnsi"/>
          <w:sz w:val="24"/>
        </w:rPr>
      </w:pPr>
      <w:bookmarkStart w:id="882" w:name="_Toc506281093"/>
      <w:bookmarkStart w:id="883" w:name="_Toc535497767"/>
      <w:bookmarkStart w:id="884" w:name="_Toc535498327"/>
      <w:bookmarkStart w:id="885" w:name="_Toc535498882"/>
      <w:bookmarkStart w:id="886" w:name="_Toc535499156"/>
      <w:bookmarkStart w:id="887" w:name="_Toc792564"/>
      <w:bookmarkStart w:id="888" w:name="_Toc792892"/>
      <w:r w:rsidRPr="00B90B76">
        <w:rPr>
          <w:rFonts w:cstheme="minorHAnsi"/>
          <w:sz w:val="24"/>
        </w:rPr>
        <w:t>Ústřední kolo soutěže žáků ZUŠ – Hra na dechové nástroje (3 x 1., 3 x 2., 3.)</w:t>
      </w:r>
      <w:bookmarkEnd w:id="882"/>
      <w:bookmarkEnd w:id="883"/>
      <w:bookmarkEnd w:id="884"/>
      <w:bookmarkEnd w:id="885"/>
      <w:bookmarkEnd w:id="886"/>
      <w:bookmarkEnd w:id="887"/>
      <w:bookmarkEnd w:id="888"/>
    </w:p>
    <w:p w14:paraId="4F2F0062" w14:textId="77777777" w:rsidR="003D6D8D" w:rsidRPr="00B90B76" w:rsidRDefault="003D6D8D" w:rsidP="00877D1C">
      <w:pPr>
        <w:numPr>
          <w:ilvl w:val="0"/>
          <w:numId w:val="25"/>
        </w:numPr>
        <w:spacing w:after="60" w:line="240" w:lineRule="auto"/>
        <w:jc w:val="both"/>
        <w:outlineLvl w:val="0"/>
        <w:rPr>
          <w:rFonts w:cstheme="minorHAnsi"/>
          <w:sz w:val="24"/>
        </w:rPr>
      </w:pPr>
      <w:bookmarkStart w:id="889" w:name="_Toc535497768"/>
      <w:bookmarkStart w:id="890" w:name="_Toc535498328"/>
      <w:bookmarkStart w:id="891" w:name="_Toc535498883"/>
      <w:bookmarkStart w:id="892" w:name="_Toc535499157"/>
      <w:bookmarkStart w:id="893" w:name="_Toc792565"/>
      <w:bookmarkStart w:id="894" w:name="_Toc792893"/>
      <w:r w:rsidRPr="00B90B76">
        <w:rPr>
          <w:rFonts w:cstheme="minorHAnsi"/>
          <w:sz w:val="24"/>
        </w:rPr>
        <w:t>Ústřední kolo soutěže žáků ZUŠ – Hra smyčcových souborů a orchestrů (2.)</w:t>
      </w:r>
      <w:bookmarkEnd w:id="889"/>
      <w:bookmarkEnd w:id="890"/>
      <w:bookmarkEnd w:id="891"/>
      <w:bookmarkEnd w:id="892"/>
      <w:bookmarkEnd w:id="893"/>
      <w:bookmarkEnd w:id="894"/>
    </w:p>
    <w:p w14:paraId="592E8D09" w14:textId="77777777" w:rsidR="003D6D8D" w:rsidRPr="00B90B76" w:rsidRDefault="003D6D8D" w:rsidP="00877D1C">
      <w:pPr>
        <w:numPr>
          <w:ilvl w:val="0"/>
          <w:numId w:val="25"/>
        </w:numPr>
        <w:spacing w:after="60" w:line="240" w:lineRule="auto"/>
        <w:jc w:val="both"/>
        <w:outlineLvl w:val="0"/>
        <w:rPr>
          <w:rFonts w:cstheme="minorHAnsi"/>
          <w:sz w:val="24"/>
        </w:rPr>
      </w:pPr>
      <w:bookmarkStart w:id="895" w:name="_Toc535497769"/>
      <w:bookmarkStart w:id="896" w:name="_Toc535498329"/>
      <w:bookmarkStart w:id="897" w:name="_Toc535498884"/>
      <w:bookmarkStart w:id="898" w:name="_Toc535499158"/>
      <w:bookmarkStart w:id="899" w:name="_Toc792566"/>
      <w:bookmarkStart w:id="900" w:name="_Toc792894"/>
      <w:r w:rsidRPr="00B90B76">
        <w:rPr>
          <w:rFonts w:cstheme="minorHAnsi"/>
          <w:sz w:val="24"/>
        </w:rPr>
        <w:lastRenderedPageBreak/>
        <w:t>Ústřední kolo soutěže žáků ZUŠ – Hra na bicí nástroje – sólová a souborová hra (2.)</w:t>
      </w:r>
      <w:bookmarkEnd w:id="895"/>
      <w:bookmarkEnd w:id="896"/>
      <w:bookmarkEnd w:id="897"/>
      <w:bookmarkEnd w:id="898"/>
      <w:bookmarkEnd w:id="899"/>
      <w:bookmarkEnd w:id="900"/>
    </w:p>
    <w:p w14:paraId="69E57F83" w14:textId="77777777" w:rsidR="003D6D8D" w:rsidRPr="00B90B76" w:rsidRDefault="003D6D8D" w:rsidP="00877D1C">
      <w:pPr>
        <w:numPr>
          <w:ilvl w:val="0"/>
          <w:numId w:val="25"/>
        </w:numPr>
        <w:spacing w:after="60" w:line="240" w:lineRule="auto"/>
        <w:jc w:val="both"/>
        <w:outlineLvl w:val="0"/>
        <w:rPr>
          <w:rFonts w:cstheme="minorHAnsi"/>
          <w:sz w:val="24"/>
        </w:rPr>
      </w:pPr>
      <w:bookmarkStart w:id="901" w:name="_Toc535497770"/>
      <w:bookmarkStart w:id="902" w:name="_Toc535498330"/>
      <w:bookmarkStart w:id="903" w:name="_Toc535498885"/>
      <w:bookmarkStart w:id="904" w:name="_Toc535499159"/>
      <w:bookmarkStart w:id="905" w:name="_Toc792567"/>
      <w:bookmarkStart w:id="906" w:name="_Toc792895"/>
      <w:r w:rsidRPr="00B90B76">
        <w:rPr>
          <w:rFonts w:cstheme="minorHAnsi"/>
          <w:sz w:val="24"/>
        </w:rPr>
        <w:t>Ústřední kolo soutěže žáků ZUŠ – Hra na cimbál, na dudy, hra lidových souborů (3.)</w:t>
      </w:r>
      <w:bookmarkEnd w:id="901"/>
      <w:bookmarkEnd w:id="902"/>
      <w:bookmarkEnd w:id="903"/>
      <w:bookmarkEnd w:id="904"/>
      <w:bookmarkEnd w:id="905"/>
      <w:bookmarkEnd w:id="906"/>
    </w:p>
    <w:p w14:paraId="2459BE5A" w14:textId="77777777" w:rsidR="003D6D8D" w:rsidRPr="00B90B76" w:rsidRDefault="003D6D8D" w:rsidP="00877D1C">
      <w:pPr>
        <w:numPr>
          <w:ilvl w:val="0"/>
          <w:numId w:val="25"/>
        </w:numPr>
        <w:spacing w:after="60" w:line="240" w:lineRule="auto"/>
        <w:jc w:val="both"/>
        <w:outlineLvl w:val="0"/>
        <w:rPr>
          <w:rFonts w:cstheme="minorHAnsi"/>
          <w:sz w:val="24"/>
        </w:rPr>
      </w:pPr>
      <w:bookmarkStart w:id="907" w:name="_Toc506281095"/>
      <w:bookmarkStart w:id="908" w:name="_Toc535497771"/>
      <w:bookmarkStart w:id="909" w:name="_Toc535498331"/>
      <w:bookmarkStart w:id="910" w:name="_Toc535498886"/>
      <w:bookmarkStart w:id="911" w:name="_Toc535499160"/>
      <w:bookmarkStart w:id="912" w:name="_Toc792568"/>
      <w:bookmarkStart w:id="913" w:name="_Toc792896"/>
      <w:r w:rsidRPr="00B90B76">
        <w:rPr>
          <w:rFonts w:cstheme="minorHAnsi"/>
          <w:sz w:val="24"/>
        </w:rPr>
        <w:t>Pěvecká soutěž Olomouc 2017 (2 x 2., 3.)</w:t>
      </w:r>
      <w:bookmarkEnd w:id="907"/>
      <w:bookmarkEnd w:id="908"/>
      <w:bookmarkEnd w:id="909"/>
      <w:bookmarkEnd w:id="910"/>
      <w:bookmarkEnd w:id="911"/>
      <w:bookmarkEnd w:id="912"/>
      <w:bookmarkEnd w:id="913"/>
    </w:p>
    <w:p w14:paraId="21E83C8B" w14:textId="77777777" w:rsidR="003D6D8D" w:rsidRDefault="003D6D8D" w:rsidP="00877D1C">
      <w:pPr>
        <w:numPr>
          <w:ilvl w:val="0"/>
          <w:numId w:val="25"/>
        </w:numPr>
        <w:spacing w:after="60" w:line="240" w:lineRule="auto"/>
        <w:contextualSpacing/>
        <w:rPr>
          <w:rFonts w:cstheme="minorHAnsi"/>
          <w:sz w:val="24"/>
        </w:rPr>
      </w:pPr>
      <w:r w:rsidRPr="00B90B76">
        <w:rPr>
          <w:rFonts w:cstheme="minorHAnsi"/>
          <w:sz w:val="24"/>
        </w:rPr>
        <w:t>10. ročník celonárodní soutěžní přehlídky Mládí a Bohuslav Martinů v Poličce (zlaté pásmo)</w:t>
      </w:r>
    </w:p>
    <w:p w14:paraId="65675CA9" w14:textId="77777777" w:rsidR="003D6D8D" w:rsidRDefault="003D6D8D" w:rsidP="003D6D8D">
      <w:pPr>
        <w:spacing w:after="60" w:line="240" w:lineRule="auto"/>
        <w:ind w:left="420"/>
        <w:contextualSpacing/>
        <w:rPr>
          <w:rFonts w:cstheme="minorHAnsi"/>
          <w:sz w:val="24"/>
        </w:rPr>
      </w:pPr>
    </w:p>
    <w:p w14:paraId="495ABA20" w14:textId="77777777" w:rsidR="003D6D8D" w:rsidRPr="009A188E" w:rsidRDefault="003D6D8D" w:rsidP="003D6D8D">
      <w:pPr>
        <w:spacing w:after="60" w:line="240" w:lineRule="auto"/>
        <w:ind w:left="60"/>
        <w:contextualSpacing/>
        <w:rPr>
          <w:rFonts w:cstheme="minorHAnsi"/>
          <w:sz w:val="24"/>
        </w:rPr>
      </w:pPr>
      <w:r w:rsidRPr="009A188E">
        <w:rPr>
          <w:rFonts w:cstheme="minorHAnsi"/>
          <w:b/>
          <w:sz w:val="24"/>
        </w:rPr>
        <w:t>Základní umělecká škola „Žerotín“ Olomouc, Kavaleristů 6</w:t>
      </w:r>
    </w:p>
    <w:p w14:paraId="38A34BB2" w14:textId="77777777" w:rsidR="003D6D8D" w:rsidRPr="00B90B76" w:rsidRDefault="003D6D8D" w:rsidP="003D6D8D">
      <w:pPr>
        <w:tabs>
          <w:tab w:val="left" w:pos="680"/>
        </w:tabs>
        <w:spacing w:after="60" w:line="240" w:lineRule="auto"/>
        <w:jc w:val="both"/>
        <w:outlineLvl w:val="0"/>
        <w:rPr>
          <w:rFonts w:cstheme="minorHAnsi"/>
          <w:bCs/>
          <w:i/>
          <w:sz w:val="24"/>
        </w:rPr>
      </w:pPr>
      <w:bookmarkStart w:id="914" w:name="_Toc506281096"/>
      <w:bookmarkStart w:id="915" w:name="_Toc535497772"/>
      <w:bookmarkStart w:id="916" w:name="_Toc535498332"/>
      <w:bookmarkStart w:id="917" w:name="_Toc535498887"/>
      <w:bookmarkStart w:id="918" w:name="_Toc535499161"/>
      <w:bookmarkStart w:id="919" w:name="_Toc792569"/>
      <w:bookmarkStart w:id="920" w:name="_Toc792897"/>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914"/>
      <w:bookmarkEnd w:id="915"/>
      <w:bookmarkEnd w:id="916"/>
      <w:bookmarkEnd w:id="917"/>
      <w:bookmarkEnd w:id="918"/>
      <w:bookmarkEnd w:id="919"/>
      <w:bookmarkEnd w:id="920"/>
    </w:p>
    <w:p w14:paraId="6B9BBEFB" w14:textId="77777777" w:rsidR="003D6D8D" w:rsidRPr="00B90B76" w:rsidRDefault="003D6D8D" w:rsidP="00877D1C">
      <w:pPr>
        <w:numPr>
          <w:ilvl w:val="0"/>
          <w:numId w:val="25"/>
        </w:numPr>
        <w:spacing w:after="60" w:line="240" w:lineRule="auto"/>
        <w:jc w:val="both"/>
        <w:outlineLvl w:val="0"/>
        <w:rPr>
          <w:rFonts w:cstheme="minorHAnsi"/>
          <w:sz w:val="24"/>
        </w:rPr>
      </w:pPr>
      <w:bookmarkStart w:id="921" w:name="_Toc535497773"/>
      <w:bookmarkStart w:id="922" w:name="_Toc535498333"/>
      <w:bookmarkStart w:id="923" w:name="_Toc535498888"/>
      <w:bookmarkStart w:id="924" w:name="_Toc535499162"/>
      <w:bookmarkStart w:id="925" w:name="_Toc792570"/>
      <w:bookmarkStart w:id="926" w:name="_Toc792898"/>
      <w:r w:rsidRPr="00B90B76">
        <w:rPr>
          <w:rFonts w:cstheme="minorHAnsi"/>
          <w:sz w:val="24"/>
        </w:rPr>
        <w:t>Ústřední kolo ve hře orchestrů</w:t>
      </w:r>
      <w:bookmarkEnd w:id="921"/>
      <w:bookmarkEnd w:id="922"/>
      <w:bookmarkEnd w:id="923"/>
      <w:bookmarkEnd w:id="924"/>
      <w:bookmarkEnd w:id="925"/>
      <w:bookmarkEnd w:id="926"/>
    </w:p>
    <w:p w14:paraId="50FAA2C9" w14:textId="77777777" w:rsidR="003D6D8D" w:rsidRPr="00B90B76" w:rsidRDefault="003D6D8D" w:rsidP="00877D1C">
      <w:pPr>
        <w:numPr>
          <w:ilvl w:val="0"/>
          <w:numId w:val="25"/>
        </w:numPr>
        <w:spacing w:after="60" w:line="240" w:lineRule="auto"/>
        <w:jc w:val="both"/>
        <w:outlineLvl w:val="0"/>
        <w:rPr>
          <w:rFonts w:cstheme="minorHAnsi"/>
          <w:sz w:val="24"/>
        </w:rPr>
      </w:pPr>
      <w:bookmarkStart w:id="927" w:name="_Toc506281097"/>
      <w:bookmarkStart w:id="928" w:name="_Toc535497774"/>
      <w:bookmarkStart w:id="929" w:name="_Toc535498334"/>
      <w:bookmarkStart w:id="930" w:name="_Toc535498889"/>
      <w:bookmarkStart w:id="931" w:name="_Toc535499163"/>
      <w:bookmarkStart w:id="932" w:name="_Toc792571"/>
      <w:bookmarkStart w:id="933" w:name="_Toc792899"/>
      <w:r w:rsidRPr="00B90B76">
        <w:rPr>
          <w:rFonts w:cstheme="minorHAnsi"/>
          <w:sz w:val="24"/>
        </w:rPr>
        <w:t>XIV. ročník Pěvecké soutěže Olomouc 201</w:t>
      </w:r>
      <w:bookmarkEnd w:id="927"/>
      <w:r w:rsidRPr="00B90B76">
        <w:rPr>
          <w:rFonts w:cstheme="minorHAnsi"/>
          <w:sz w:val="24"/>
        </w:rPr>
        <w:t>7</w:t>
      </w:r>
      <w:bookmarkEnd w:id="928"/>
      <w:bookmarkEnd w:id="929"/>
      <w:bookmarkEnd w:id="930"/>
      <w:bookmarkEnd w:id="931"/>
      <w:bookmarkEnd w:id="932"/>
      <w:bookmarkEnd w:id="933"/>
    </w:p>
    <w:p w14:paraId="3A43DFBF" w14:textId="77777777" w:rsidR="003D6D8D" w:rsidRPr="00B90B76" w:rsidRDefault="003D6D8D" w:rsidP="00877D1C">
      <w:pPr>
        <w:numPr>
          <w:ilvl w:val="0"/>
          <w:numId w:val="25"/>
        </w:numPr>
        <w:spacing w:after="60" w:line="240" w:lineRule="auto"/>
        <w:jc w:val="both"/>
        <w:outlineLvl w:val="0"/>
        <w:rPr>
          <w:rFonts w:cstheme="minorHAnsi"/>
          <w:sz w:val="24"/>
        </w:rPr>
      </w:pPr>
      <w:bookmarkStart w:id="934" w:name="_Toc535497775"/>
      <w:bookmarkStart w:id="935" w:name="_Toc535498335"/>
      <w:bookmarkStart w:id="936" w:name="_Toc535498890"/>
      <w:bookmarkStart w:id="937" w:name="_Toc535499164"/>
      <w:bookmarkStart w:id="938" w:name="_Toc792572"/>
      <w:bookmarkStart w:id="939" w:name="_Toc792900"/>
      <w:r w:rsidRPr="00B90B76">
        <w:rPr>
          <w:rFonts w:cstheme="minorHAnsi"/>
          <w:sz w:val="24"/>
        </w:rPr>
        <w:t>Krajské kolo soutěže v sólovém a komorním zpěvu</w:t>
      </w:r>
      <w:bookmarkEnd w:id="934"/>
      <w:bookmarkEnd w:id="935"/>
      <w:bookmarkEnd w:id="936"/>
      <w:bookmarkEnd w:id="937"/>
      <w:bookmarkEnd w:id="938"/>
      <w:bookmarkEnd w:id="939"/>
    </w:p>
    <w:p w14:paraId="58EB7D59" w14:textId="77777777" w:rsidR="003D6D8D" w:rsidRPr="00B90B76" w:rsidRDefault="003D6D8D" w:rsidP="00877D1C">
      <w:pPr>
        <w:numPr>
          <w:ilvl w:val="0"/>
          <w:numId w:val="25"/>
        </w:numPr>
        <w:spacing w:after="60" w:line="240" w:lineRule="auto"/>
        <w:jc w:val="both"/>
        <w:outlineLvl w:val="0"/>
        <w:rPr>
          <w:rFonts w:cstheme="minorHAnsi"/>
          <w:sz w:val="24"/>
        </w:rPr>
      </w:pPr>
      <w:bookmarkStart w:id="940" w:name="_Toc535497776"/>
      <w:bookmarkStart w:id="941" w:name="_Toc535498336"/>
      <w:bookmarkStart w:id="942" w:name="_Toc535498891"/>
      <w:bookmarkStart w:id="943" w:name="_Toc535499165"/>
      <w:bookmarkStart w:id="944" w:name="_Toc792573"/>
      <w:bookmarkStart w:id="945" w:name="_Toc792901"/>
      <w:r w:rsidRPr="00B90B76">
        <w:rPr>
          <w:rFonts w:cstheme="minorHAnsi"/>
          <w:color w:val="222222"/>
          <w:sz w:val="24"/>
          <w:lang w:eastAsia="cs-CZ"/>
        </w:rPr>
        <w:t>Okresní kolo soutěžní přehlídky tanečního oboru</w:t>
      </w:r>
      <w:bookmarkEnd w:id="940"/>
      <w:bookmarkEnd w:id="941"/>
      <w:bookmarkEnd w:id="942"/>
      <w:bookmarkEnd w:id="943"/>
      <w:bookmarkEnd w:id="944"/>
      <w:bookmarkEnd w:id="945"/>
    </w:p>
    <w:p w14:paraId="5D34ACCD" w14:textId="77777777" w:rsidR="003D6D8D" w:rsidRPr="00B90B76" w:rsidRDefault="003D6D8D" w:rsidP="003D6D8D">
      <w:pPr>
        <w:tabs>
          <w:tab w:val="left" w:pos="708"/>
        </w:tabs>
        <w:spacing w:after="60" w:line="240" w:lineRule="auto"/>
        <w:outlineLvl w:val="0"/>
        <w:rPr>
          <w:rFonts w:cstheme="minorHAnsi"/>
          <w:i/>
          <w:iCs/>
          <w:sz w:val="24"/>
        </w:rPr>
      </w:pPr>
      <w:bookmarkStart w:id="946" w:name="_Toc506281098"/>
      <w:bookmarkStart w:id="947" w:name="_Toc535497777"/>
      <w:bookmarkStart w:id="948" w:name="_Toc535498337"/>
      <w:bookmarkStart w:id="949" w:name="_Toc535498892"/>
      <w:bookmarkStart w:id="950" w:name="_Toc535499166"/>
      <w:bookmarkStart w:id="951" w:name="_Toc792574"/>
      <w:bookmarkStart w:id="952" w:name="_Toc792902"/>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946"/>
      <w:bookmarkEnd w:id="947"/>
      <w:bookmarkEnd w:id="948"/>
      <w:bookmarkEnd w:id="949"/>
      <w:bookmarkEnd w:id="950"/>
      <w:bookmarkEnd w:id="951"/>
      <w:bookmarkEnd w:id="952"/>
    </w:p>
    <w:p w14:paraId="48D61CC6" w14:textId="77777777" w:rsidR="003D6D8D" w:rsidRPr="00B90B76" w:rsidRDefault="003D6D8D" w:rsidP="00877D1C">
      <w:pPr>
        <w:numPr>
          <w:ilvl w:val="0"/>
          <w:numId w:val="25"/>
        </w:numPr>
        <w:spacing w:after="60" w:line="240" w:lineRule="auto"/>
        <w:jc w:val="both"/>
        <w:outlineLvl w:val="0"/>
        <w:rPr>
          <w:rFonts w:cstheme="minorHAnsi"/>
          <w:sz w:val="24"/>
        </w:rPr>
      </w:pPr>
      <w:bookmarkStart w:id="953" w:name="_Toc506281099"/>
      <w:bookmarkStart w:id="954" w:name="_Toc535497778"/>
      <w:bookmarkStart w:id="955" w:name="_Toc535498338"/>
      <w:bookmarkStart w:id="956" w:name="_Toc535498893"/>
      <w:bookmarkStart w:id="957" w:name="_Toc535499167"/>
      <w:bookmarkStart w:id="958" w:name="_Toc792575"/>
      <w:bookmarkStart w:id="959" w:name="_Toc792903"/>
      <w:r w:rsidRPr="00B90B76">
        <w:rPr>
          <w:rFonts w:cstheme="minorHAnsi"/>
          <w:sz w:val="24"/>
        </w:rPr>
        <w:t>Mezinárodní Mozartovská soutěž pro mladé klavíristy do 11 let Amadeus 2017 (čestné uznání)</w:t>
      </w:r>
      <w:bookmarkEnd w:id="953"/>
      <w:bookmarkEnd w:id="954"/>
      <w:bookmarkEnd w:id="955"/>
      <w:bookmarkEnd w:id="956"/>
      <w:bookmarkEnd w:id="957"/>
      <w:bookmarkEnd w:id="958"/>
      <w:bookmarkEnd w:id="959"/>
    </w:p>
    <w:p w14:paraId="591AABC6" w14:textId="77777777" w:rsidR="003D6D8D" w:rsidRPr="00B90B76" w:rsidRDefault="003D6D8D" w:rsidP="00877D1C">
      <w:pPr>
        <w:numPr>
          <w:ilvl w:val="0"/>
          <w:numId w:val="25"/>
        </w:numPr>
        <w:spacing w:after="60" w:line="240" w:lineRule="auto"/>
        <w:jc w:val="both"/>
        <w:outlineLvl w:val="0"/>
        <w:rPr>
          <w:rFonts w:cstheme="minorHAnsi"/>
          <w:sz w:val="24"/>
        </w:rPr>
      </w:pPr>
      <w:bookmarkStart w:id="960" w:name="_Toc535497779"/>
      <w:bookmarkStart w:id="961" w:name="_Toc535498339"/>
      <w:bookmarkStart w:id="962" w:name="_Toc535498894"/>
      <w:bookmarkStart w:id="963" w:name="_Toc535499168"/>
      <w:bookmarkStart w:id="964" w:name="_Toc792576"/>
      <w:bookmarkStart w:id="965" w:name="_Toc792904"/>
      <w:r w:rsidRPr="00B90B76">
        <w:rPr>
          <w:rFonts w:cstheme="minorHAnsi"/>
          <w:sz w:val="24"/>
        </w:rPr>
        <w:t>Dance World Cup 2018 (2.)</w:t>
      </w:r>
      <w:bookmarkEnd w:id="960"/>
      <w:bookmarkEnd w:id="961"/>
      <w:bookmarkEnd w:id="962"/>
      <w:bookmarkEnd w:id="963"/>
      <w:bookmarkEnd w:id="964"/>
      <w:bookmarkEnd w:id="965"/>
    </w:p>
    <w:p w14:paraId="6F3CAE95" w14:textId="77777777" w:rsidR="003D6D8D" w:rsidRPr="00B90B76" w:rsidRDefault="003D6D8D" w:rsidP="00877D1C">
      <w:pPr>
        <w:numPr>
          <w:ilvl w:val="0"/>
          <w:numId w:val="25"/>
        </w:numPr>
        <w:spacing w:after="60" w:line="240" w:lineRule="auto"/>
        <w:jc w:val="both"/>
        <w:outlineLvl w:val="0"/>
        <w:rPr>
          <w:rFonts w:cstheme="minorHAnsi"/>
          <w:sz w:val="24"/>
        </w:rPr>
      </w:pPr>
      <w:bookmarkStart w:id="966" w:name="_Toc535497780"/>
      <w:bookmarkStart w:id="967" w:name="_Toc535498340"/>
      <w:bookmarkStart w:id="968" w:name="_Toc535498895"/>
      <w:bookmarkStart w:id="969" w:name="_Toc535499169"/>
      <w:bookmarkStart w:id="970" w:name="_Toc792577"/>
      <w:bookmarkStart w:id="971" w:name="_Toc792905"/>
      <w:r w:rsidRPr="00B90B76">
        <w:rPr>
          <w:rFonts w:cstheme="minorHAnsi"/>
          <w:bCs/>
          <w:sz w:val="24"/>
        </w:rPr>
        <w:t>IX. ročník soutěže ve hře na klasickou kytaru Praguitarra clásica 2018 (2.)</w:t>
      </w:r>
      <w:bookmarkEnd w:id="966"/>
      <w:bookmarkEnd w:id="967"/>
      <w:bookmarkEnd w:id="968"/>
      <w:bookmarkEnd w:id="969"/>
      <w:bookmarkEnd w:id="970"/>
      <w:bookmarkEnd w:id="971"/>
    </w:p>
    <w:p w14:paraId="06027A4D" w14:textId="77777777" w:rsidR="003D6D8D" w:rsidRPr="00B90B76" w:rsidRDefault="003D6D8D" w:rsidP="00877D1C">
      <w:pPr>
        <w:numPr>
          <w:ilvl w:val="0"/>
          <w:numId w:val="25"/>
        </w:numPr>
        <w:spacing w:after="60" w:line="240" w:lineRule="auto"/>
        <w:jc w:val="both"/>
        <w:outlineLvl w:val="0"/>
        <w:rPr>
          <w:rFonts w:cstheme="minorHAnsi"/>
          <w:sz w:val="24"/>
        </w:rPr>
      </w:pPr>
      <w:bookmarkStart w:id="972" w:name="_Toc535497781"/>
      <w:bookmarkStart w:id="973" w:name="_Toc535498341"/>
      <w:bookmarkStart w:id="974" w:name="_Toc535498896"/>
      <w:bookmarkStart w:id="975" w:name="_Toc535499170"/>
      <w:bookmarkStart w:id="976" w:name="_Toc792578"/>
      <w:bookmarkStart w:id="977" w:name="_Toc792906"/>
      <w:r w:rsidRPr="00B90B76">
        <w:rPr>
          <w:rFonts w:cstheme="minorHAnsi"/>
          <w:bCs/>
          <w:sz w:val="24"/>
        </w:rPr>
        <w:t>Mezinárodní kytarová soutěž Zruč nad Sázavou (3.)</w:t>
      </w:r>
      <w:bookmarkEnd w:id="972"/>
      <w:bookmarkEnd w:id="973"/>
      <w:bookmarkEnd w:id="974"/>
      <w:bookmarkEnd w:id="975"/>
      <w:bookmarkEnd w:id="976"/>
      <w:bookmarkEnd w:id="977"/>
    </w:p>
    <w:p w14:paraId="281A8C4E" w14:textId="77777777" w:rsidR="003D6D8D" w:rsidRPr="00B90B76" w:rsidRDefault="003D6D8D" w:rsidP="00877D1C">
      <w:pPr>
        <w:numPr>
          <w:ilvl w:val="0"/>
          <w:numId w:val="25"/>
        </w:numPr>
        <w:spacing w:after="60" w:line="240" w:lineRule="auto"/>
        <w:jc w:val="both"/>
        <w:outlineLvl w:val="0"/>
        <w:rPr>
          <w:rFonts w:cstheme="minorHAnsi"/>
          <w:sz w:val="24"/>
        </w:rPr>
      </w:pPr>
      <w:bookmarkStart w:id="978" w:name="_Toc535497782"/>
      <w:bookmarkStart w:id="979" w:name="_Toc535498342"/>
      <w:bookmarkStart w:id="980" w:name="_Toc535498897"/>
      <w:bookmarkStart w:id="981" w:name="_Toc535499171"/>
      <w:bookmarkStart w:id="982" w:name="_Toc792579"/>
      <w:bookmarkStart w:id="983" w:name="_Toc792907"/>
      <w:r w:rsidRPr="00B90B76">
        <w:rPr>
          <w:rFonts w:cstheme="minorHAnsi"/>
          <w:bCs/>
          <w:sz w:val="24"/>
        </w:rPr>
        <w:t>I. Česko – Slovenská harfová soutěžní přehlídka ZUŠ Liberec (2 x 3., čestné uznání)</w:t>
      </w:r>
      <w:bookmarkEnd w:id="978"/>
      <w:bookmarkEnd w:id="979"/>
      <w:bookmarkEnd w:id="980"/>
      <w:bookmarkEnd w:id="981"/>
      <w:bookmarkEnd w:id="982"/>
      <w:bookmarkEnd w:id="983"/>
    </w:p>
    <w:p w14:paraId="1D8545E2" w14:textId="77777777" w:rsidR="003D6D8D" w:rsidRPr="00B90B76" w:rsidRDefault="003D6D8D" w:rsidP="00877D1C">
      <w:pPr>
        <w:numPr>
          <w:ilvl w:val="0"/>
          <w:numId w:val="25"/>
        </w:numPr>
        <w:spacing w:after="60" w:line="240" w:lineRule="auto"/>
        <w:jc w:val="both"/>
        <w:outlineLvl w:val="0"/>
        <w:rPr>
          <w:rFonts w:cstheme="minorHAnsi"/>
          <w:sz w:val="24"/>
        </w:rPr>
      </w:pPr>
      <w:bookmarkStart w:id="984" w:name="_Toc506281100"/>
      <w:bookmarkStart w:id="985" w:name="_Toc535497783"/>
      <w:bookmarkStart w:id="986" w:name="_Toc535498343"/>
      <w:bookmarkStart w:id="987" w:name="_Toc535498898"/>
      <w:bookmarkStart w:id="988" w:name="_Toc535499172"/>
      <w:bookmarkStart w:id="989" w:name="_Toc792580"/>
      <w:bookmarkStart w:id="990" w:name="_Toc792908"/>
      <w:r w:rsidRPr="00B90B76">
        <w:rPr>
          <w:rFonts w:cstheme="minorHAnsi"/>
          <w:sz w:val="24"/>
        </w:rPr>
        <w:t>Mezinárodní Novákova klavírní soutěž Kamenice nad Lipou (2 x 2., 2 x 3.)</w:t>
      </w:r>
      <w:bookmarkEnd w:id="984"/>
      <w:bookmarkEnd w:id="985"/>
      <w:bookmarkEnd w:id="986"/>
      <w:bookmarkEnd w:id="987"/>
      <w:bookmarkEnd w:id="988"/>
      <w:bookmarkEnd w:id="989"/>
      <w:bookmarkEnd w:id="990"/>
    </w:p>
    <w:p w14:paraId="1CD6B5C3" w14:textId="77777777" w:rsidR="003D6D8D" w:rsidRPr="00B90B76" w:rsidRDefault="003D6D8D" w:rsidP="00877D1C">
      <w:pPr>
        <w:numPr>
          <w:ilvl w:val="0"/>
          <w:numId w:val="25"/>
        </w:numPr>
        <w:spacing w:after="60" w:line="240" w:lineRule="auto"/>
        <w:jc w:val="both"/>
        <w:outlineLvl w:val="0"/>
        <w:rPr>
          <w:rFonts w:cstheme="minorHAnsi"/>
          <w:sz w:val="24"/>
        </w:rPr>
      </w:pPr>
      <w:bookmarkStart w:id="991" w:name="_Toc535497784"/>
      <w:bookmarkStart w:id="992" w:name="_Toc535498344"/>
      <w:bookmarkStart w:id="993" w:name="_Toc535498899"/>
      <w:bookmarkStart w:id="994" w:name="_Toc535499173"/>
      <w:bookmarkStart w:id="995" w:name="_Toc792581"/>
      <w:bookmarkStart w:id="996" w:name="_Toc792909"/>
      <w:r w:rsidRPr="00B90B76">
        <w:rPr>
          <w:rFonts w:cstheme="minorHAnsi"/>
          <w:bCs/>
          <w:sz w:val="24"/>
        </w:rPr>
        <w:t>4. ročník mezinárodní baletní soutěže Na špičkách Brno (2 x 1., 5 x 3., 5 x ocenění)</w:t>
      </w:r>
      <w:bookmarkEnd w:id="991"/>
      <w:bookmarkEnd w:id="992"/>
      <w:bookmarkEnd w:id="993"/>
      <w:bookmarkEnd w:id="994"/>
      <w:bookmarkEnd w:id="995"/>
      <w:bookmarkEnd w:id="996"/>
    </w:p>
    <w:p w14:paraId="7407B854" w14:textId="77777777" w:rsidR="003D6D8D" w:rsidRPr="00B90B76" w:rsidRDefault="003D6D8D" w:rsidP="00877D1C">
      <w:pPr>
        <w:numPr>
          <w:ilvl w:val="0"/>
          <w:numId w:val="25"/>
        </w:numPr>
        <w:spacing w:after="60" w:line="240" w:lineRule="auto"/>
        <w:jc w:val="both"/>
        <w:outlineLvl w:val="0"/>
        <w:rPr>
          <w:rFonts w:cstheme="minorHAnsi"/>
          <w:sz w:val="24"/>
        </w:rPr>
      </w:pPr>
      <w:bookmarkStart w:id="997" w:name="_Toc506281103"/>
      <w:bookmarkStart w:id="998" w:name="_Toc535497785"/>
      <w:bookmarkStart w:id="999" w:name="_Toc535498345"/>
      <w:bookmarkStart w:id="1000" w:name="_Toc535498900"/>
      <w:bookmarkStart w:id="1001" w:name="_Toc535499174"/>
      <w:bookmarkStart w:id="1002" w:name="_Toc792582"/>
      <w:bookmarkStart w:id="1003" w:name="_Toc792910"/>
      <w:r w:rsidRPr="00B90B76">
        <w:rPr>
          <w:rFonts w:cstheme="minorHAnsi"/>
          <w:sz w:val="24"/>
        </w:rPr>
        <w:t>Mezinárodní soutěž klasického a moderního tance Grand Prix Olomouc (3 x 1., 2., 7 x 3., cena poroty)</w:t>
      </w:r>
      <w:bookmarkEnd w:id="997"/>
      <w:bookmarkEnd w:id="998"/>
      <w:bookmarkEnd w:id="999"/>
      <w:bookmarkEnd w:id="1000"/>
      <w:bookmarkEnd w:id="1001"/>
      <w:bookmarkEnd w:id="1002"/>
      <w:bookmarkEnd w:id="1003"/>
    </w:p>
    <w:p w14:paraId="67375B16" w14:textId="77777777" w:rsidR="003D6D8D" w:rsidRPr="00B90B76" w:rsidRDefault="003D6D8D" w:rsidP="00877D1C">
      <w:pPr>
        <w:numPr>
          <w:ilvl w:val="0"/>
          <w:numId w:val="25"/>
        </w:numPr>
        <w:spacing w:after="60" w:line="240" w:lineRule="auto"/>
        <w:jc w:val="both"/>
        <w:outlineLvl w:val="0"/>
        <w:rPr>
          <w:rFonts w:cstheme="minorHAnsi"/>
          <w:sz w:val="24"/>
        </w:rPr>
      </w:pPr>
      <w:bookmarkStart w:id="1004" w:name="_Toc506281104"/>
      <w:bookmarkStart w:id="1005" w:name="_Toc535497786"/>
      <w:bookmarkStart w:id="1006" w:name="_Toc535498346"/>
      <w:bookmarkStart w:id="1007" w:name="_Toc535498901"/>
      <w:bookmarkStart w:id="1008" w:name="_Toc535499175"/>
      <w:bookmarkStart w:id="1009" w:name="_Toc792583"/>
      <w:bookmarkStart w:id="1010" w:name="_Toc792911"/>
      <w:r w:rsidRPr="00B90B76">
        <w:rPr>
          <w:rFonts w:cstheme="minorHAnsi"/>
          <w:sz w:val="24"/>
        </w:rPr>
        <w:t>XIV. ročník Pěvecké soutěže Olomouc 2017 (6 x 1., 6 x 2., 4 x 3., 3 x čestné uznání)</w:t>
      </w:r>
      <w:bookmarkEnd w:id="1004"/>
      <w:bookmarkEnd w:id="1005"/>
      <w:bookmarkEnd w:id="1006"/>
      <w:bookmarkEnd w:id="1007"/>
      <w:bookmarkEnd w:id="1008"/>
      <w:bookmarkEnd w:id="1009"/>
      <w:bookmarkEnd w:id="1010"/>
    </w:p>
    <w:p w14:paraId="51AE3C79" w14:textId="77777777" w:rsidR="003D6D8D" w:rsidRPr="00B90B76" w:rsidRDefault="003D6D8D" w:rsidP="00877D1C">
      <w:pPr>
        <w:numPr>
          <w:ilvl w:val="0"/>
          <w:numId w:val="25"/>
        </w:numPr>
        <w:spacing w:after="60" w:line="240" w:lineRule="auto"/>
        <w:jc w:val="both"/>
        <w:outlineLvl w:val="0"/>
        <w:rPr>
          <w:rFonts w:cstheme="minorHAnsi"/>
          <w:sz w:val="24"/>
        </w:rPr>
      </w:pPr>
      <w:bookmarkStart w:id="1011" w:name="_Toc506281106"/>
      <w:bookmarkStart w:id="1012" w:name="_Toc535497787"/>
      <w:bookmarkStart w:id="1013" w:name="_Toc535498347"/>
      <w:bookmarkStart w:id="1014" w:name="_Toc535498902"/>
      <w:bookmarkStart w:id="1015" w:name="_Toc535499176"/>
      <w:bookmarkStart w:id="1016" w:name="_Toc792584"/>
      <w:bookmarkStart w:id="1017" w:name="_Toc792912"/>
      <w:r w:rsidRPr="00B90B76">
        <w:rPr>
          <w:rFonts w:cstheme="minorHAnsi"/>
          <w:sz w:val="24"/>
        </w:rPr>
        <w:t>Mezinárodní pěvecká soutěž Pro Bohemia Ostrava (2 x 1., 2 x 2., 3 x 3., čestné uznání)</w:t>
      </w:r>
      <w:bookmarkEnd w:id="1011"/>
      <w:bookmarkEnd w:id="1012"/>
      <w:bookmarkEnd w:id="1013"/>
      <w:bookmarkEnd w:id="1014"/>
      <w:bookmarkEnd w:id="1015"/>
      <w:bookmarkEnd w:id="1016"/>
      <w:bookmarkEnd w:id="1017"/>
    </w:p>
    <w:p w14:paraId="2452D3DD" w14:textId="77777777" w:rsidR="003D6D8D" w:rsidRPr="00B90B76" w:rsidRDefault="003D6D8D" w:rsidP="003D6D8D">
      <w:pPr>
        <w:spacing w:after="60" w:line="240" w:lineRule="auto"/>
        <w:jc w:val="both"/>
        <w:outlineLvl w:val="0"/>
        <w:rPr>
          <w:rFonts w:cstheme="minorHAnsi"/>
          <w:i/>
          <w:iCs/>
          <w:sz w:val="24"/>
        </w:rPr>
      </w:pPr>
      <w:bookmarkStart w:id="1018" w:name="_Toc506281110"/>
      <w:bookmarkStart w:id="1019" w:name="_Toc535497788"/>
      <w:bookmarkStart w:id="1020" w:name="_Toc535498348"/>
      <w:bookmarkStart w:id="1021" w:name="_Toc535498903"/>
      <w:bookmarkStart w:id="1022" w:name="_Toc535499177"/>
      <w:bookmarkStart w:id="1023" w:name="_Toc792585"/>
      <w:bookmarkStart w:id="1024" w:name="_Toc792913"/>
      <w:r w:rsidRPr="00B90B76">
        <w:rPr>
          <w:rFonts w:cstheme="minorHAnsi"/>
          <w:i/>
          <w:iCs/>
          <w:sz w:val="24"/>
        </w:rPr>
        <w:t>Celostátní soutěže</w:t>
      </w:r>
      <w:bookmarkEnd w:id="1018"/>
      <w:bookmarkEnd w:id="1019"/>
      <w:bookmarkEnd w:id="1020"/>
      <w:bookmarkEnd w:id="1021"/>
      <w:bookmarkEnd w:id="1022"/>
      <w:bookmarkEnd w:id="1023"/>
      <w:bookmarkEnd w:id="1024"/>
    </w:p>
    <w:p w14:paraId="189679F6" w14:textId="77777777" w:rsidR="003D6D8D" w:rsidRPr="00B90B76" w:rsidRDefault="003D6D8D" w:rsidP="00877D1C">
      <w:pPr>
        <w:numPr>
          <w:ilvl w:val="0"/>
          <w:numId w:val="25"/>
        </w:numPr>
        <w:spacing w:after="60" w:line="240" w:lineRule="auto"/>
        <w:jc w:val="both"/>
        <w:outlineLvl w:val="0"/>
        <w:rPr>
          <w:rFonts w:cstheme="minorHAnsi"/>
          <w:sz w:val="24"/>
        </w:rPr>
      </w:pPr>
      <w:bookmarkStart w:id="1025" w:name="_Toc535497789"/>
      <w:bookmarkStart w:id="1026" w:name="_Toc535498349"/>
      <w:bookmarkStart w:id="1027" w:name="_Toc535498904"/>
      <w:bookmarkStart w:id="1028" w:name="_Toc535499178"/>
      <w:bookmarkStart w:id="1029" w:name="_Toc792586"/>
      <w:bookmarkStart w:id="1030" w:name="_Toc792914"/>
      <w:r w:rsidRPr="00B90B76">
        <w:rPr>
          <w:rFonts w:cstheme="minorHAnsi"/>
          <w:bCs/>
          <w:sz w:val="24"/>
        </w:rPr>
        <w:t>Ústřední kolo hry na bicí nástroje Holice (2.)</w:t>
      </w:r>
      <w:bookmarkEnd w:id="1025"/>
      <w:bookmarkEnd w:id="1026"/>
      <w:bookmarkEnd w:id="1027"/>
      <w:bookmarkEnd w:id="1028"/>
      <w:bookmarkEnd w:id="1029"/>
      <w:bookmarkEnd w:id="1030"/>
    </w:p>
    <w:p w14:paraId="5FD1A071" w14:textId="77777777" w:rsidR="003D6D8D" w:rsidRPr="00B90B76" w:rsidRDefault="003D6D8D" w:rsidP="00877D1C">
      <w:pPr>
        <w:numPr>
          <w:ilvl w:val="0"/>
          <w:numId w:val="25"/>
        </w:numPr>
        <w:spacing w:after="60" w:line="240" w:lineRule="auto"/>
        <w:jc w:val="both"/>
        <w:outlineLvl w:val="0"/>
        <w:rPr>
          <w:rFonts w:cstheme="minorHAnsi"/>
          <w:sz w:val="24"/>
        </w:rPr>
      </w:pPr>
      <w:bookmarkStart w:id="1031" w:name="_Toc535497790"/>
      <w:bookmarkStart w:id="1032" w:name="_Toc535498350"/>
      <w:bookmarkStart w:id="1033" w:name="_Toc535498905"/>
      <w:bookmarkStart w:id="1034" w:name="_Toc535499179"/>
      <w:bookmarkStart w:id="1035" w:name="_Toc792587"/>
      <w:bookmarkStart w:id="1036" w:name="_Toc792915"/>
      <w:r w:rsidRPr="00B90B76">
        <w:rPr>
          <w:rFonts w:cstheme="minorHAnsi"/>
          <w:bCs/>
          <w:sz w:val="24"/>
        </w:rPr>
        <w:t>Ústřední kolo hry na dechové nástroje zobcová flétna Praha (1., 3 x 2.)</w:t>
      </w:r>
      <w:bookmarkEnd w:id="1031"/>
      <w:bookmarkEnd w:id="1032"/>
      <w:bookmarkEnd w:id="1033"/>
      <w:bookmarkEnd w:id="1034"/>
      <w:bookmarkEnd w:id="1035"/>
      <w:bookmarkEnd w:id="1036"/>
    </w:p>
    <w:p w14:paraId="0804F33C" w14:textId="77777777" w:rsidR="003D6D8D" w:rsidRPr="00B90B76" w:rsidRDefault="003D6D8D" w:rsidP="00877D1C">
      <w:pPr>
        <w:numPr>
          <w:ilvl w:val="0"/>
          <w:numId w:val="25"/>
        </w:numPr>
        <w:spacing w:after="60" w:line="240" w:lineRule="auto"/>
        <w:jc w:val="both"/>
        <w:outlineLvl w:val="0"/>
        <w:rPr>
          <w:rFonts w:cstheme="minorHAnsi"/>
          <w:sz w:val="24"/>
        </w:rPr>
      </w:pPr>
      <w:bookmarkStart w:id="1037" w:name="_Toc535497791"/>
      <w:bookmarkStart w:id="1038" w:name="_Toc535498351"/>
      <w:bookmarkStart w:id="1039" w:name="_Toc535498906"/>
      <w:bookmarkStart w:id="1040" w:name="_Toc535499180"/>
      <w:bookmarkStart w:id="1041" w:name="_Toc792588"/>
      <w:bookmarkStart w:id="1042" w:name="_Toc792916"/>
      <w:r w:rsidRPr="00B90B76">
        <w:rPr>
          <w:rFonts w:cstheme="minorHAnsi"/>
          <w:bCs/>
          <w:sz w:val="24"/>
        </w:rPr>
        <w:t>Ústřední kolo Soutěže žáků ZUŠ v sólovém a komorním zpěvu Turnov (2., 3.)</w:t>
      </w:r>
      <w:bookmarkEnd w:id="1037"/>
      <w:bookmarkEnd w:id="1038"/>
      <w:bookmarkEnd w:id="1039"/>
      <w:bookmarkEnd w:id="1040"/>
      <w:bookmarkEnd w:id="1041"/>
      <w:bookmarkEnd w:id="1042"/>
    </w:p>
    <w:p w14:paraId="40F3F2A7" w14:textId="77777777" w:rsidR="003D6D8D" w:rsidRPr="00B90B76" w:rsidRDefault="003D6D8D" w:rsidP="00877D1C">
      <w:pPr>
        <w:numPr>
          <w:ilvl w:val="0"/>
          <w:numId w:val="25"/>
        </w:numPr>
        <w:spacing w:after="60" w:line="240" w:lineRule="auto"/>
        <w:jc w:val="both"/>
        <w:outlineLvl w:val="0"/>
        <w:rPr>
          <w:rFonts w:cstheme="minorHAnsi"/>
          <w:sz w:val="24"/>
        </w:rPr>
      </w:pPr>
      <w:bookmarkStart w:id="1043" w:name="_Toc506281114"/>
      <w:bookmarkStart w:id="1044" w:name="_Toc535497792"/>
      <w:bookmarkStart w:id="1045" w:name="_Toc535498352"/>
      <w:bookmarkStart w:id="1046" w:name="_Toc535498907"/>
      <w:bookmarkStart w:id="1047" w:name="_Toc535499181"/>
      <w:bookmarkStart w:id="1048" w:name="_Toc792589"/>
      <w:bookmarkStart w:id="1049" w:name="_Toc792917"/>
      <w:r w:rsidRPr="00B90B76">
        <w:rPr>
          <w:rFonts w:cstheme="minorHAnsi"/>
          <w:sz w:val="24"/>
        </w:rPr>
        <w:t>Soutěžní přehlídka „Pianoforte per tutti“, Příbor (stříbrné pásmo, bronzové pásmo, cena za interpretaci)</w:t>
      </w:r>
      <w:bookmarkEnd w:id="1043"/>
      <w:bookmarkEnd w:id="1044"/>
      <w:bookmarkEnd w:id="1045"/>
      <w:bookmarkEnd w:id="1046"/>
      <w:bookmarkEnd w:id="1047"/>
      <w:bookmarkEnd w:id="1048"/>
      <w:bookmarkEnd w:id="1049"/>
      <w:r w:rsidRPr="00B90B76">
        <w:rPr>
          <w:rFonts w:cstheme="minorHAnsi"/>
          <w:sz w:val="24"/>
        </w:rPr>
        <w:t xml:space="preserve"> </w:t>
      </w:r>
    </w:p>
    <w:p w14:paraId="69B0D0CC" w14:textId="77777777" w:rsidR="003D6D8D" w:rsidRPr="00B90B76" w:rsidRDefault="003D6D8D" w:rsidP="00877D1C">
      <w:pPr>
        <w:numPr>
          <w:ilvl w:val="0"/>
          <w:numId w:val="25"/>
        </w:numPr>
        <w:spacing w:after="60" w:line="240" w:lineRule="auto"/>
        <w:jc w:val="both"/>
        <w:outlineLvl w:val="0"/>
        <w:rPr>
          <w:rFonts w:cstheme="minorHAnsi"/>
          <w:sz w:val="24"/>
        </w:rPr>
      </w:pPr>
      <w:bookmarkStart w:id="1050" w:name="_Toc506281115"/>
      <w:bookmarkStart w:id="1051" w:name="_Toc535497793"/>
      <w:bookmarkStart w:id="1052" w:name="_Toc535498353"/>
      <w:bookmarkStart w:id="1053" w:name="_Toc535498908"/>
      <w:bookmarkStart w:id="1054" w:name="_Toc535499182"/>
      <w:bookmarkStart w:id="1055" w:name="_Toc792590"/>
      <w:bookmarkStart w:id="1056" w:name="_Toc792918"/>
      <w:r w:rsidRPr="00B90B76">
        <w:rPr>
          <w:rFonts w:cstheme="minorHAnsi"/>
          <w:sz w:val="24"/>
        </w:rPr>
        <w:t>Flautování, Jindřichův Hradec (zlaté pásmo, stříbrné pásmo, bronzové pásmo)</w:t>
      </w:r>
      <w:bookmarkEnd w:id="1050"/>
      <w:bookmarkEnd w:id="1051"/>
      <w:bookmarkEnd w:id="1052"/>
      <w:bookmarkEnd w:id="1053"/>
      <w:bookmarkEnd w:id="1054"/>
      <w:bookmarkEnd w:id="1055"/>
      <w:bookmarkEnd w:id="1056"/>
    </w:p>
    <w:p w14:paraId="3F472409" w14:textId="77777777" w:rsidR="003D6D8D" w:rsidRPr="00B90B76" w:rsidRDefault="003D6D8D" w:rsidP="00877D1C">
      <w:pPr>
        <w:numPr>
          <w:ilvl w:val="0"/>
          <w:numId w:val="25"/>
        </w:numPr>
        <w:spacing w:after="60" w:line="240" w:lineRule="auto"/>
        <w:jc w:val="both"/>
        <w:outlineLvl w:val="0"/>
        <w:rPr>
          <w:rFonts w:cstheme="minorHAnsi"/>
          <w:sz w:val="24"/>
        </w:rPr>
      </w:pPr>
      <w:bookmarkStart w:id="1057" w:name="_Toc506281116"/>
      <w:bookmarkStart w:id="1058" w:name="_Toc535497794"/>
      <w:bookmarkStart w:id="1059" w:name="_Toc535498354"/>
      <w:bookmarkStart w:id="1060" w:name="_Toc535498909"/>
      <w:bookmarkStart w:id="1061" w:name="_Toc535499183"/>
      <w:bookmarkStart w:id="1062" w:name="_Toc792591"/>
      <w:bookmarkStart w:id="1063" w:name="_Toc792919"/>
      <w:r w:rsidRPr="00B90B76">
        <w:rPr>
          <w:rFonts w:cstheme="minorHAnsi"/>
          <w:sz w:val="24"/>
        </w:rPr>
        <w:t>Teplické flautohry  (1., 2., 3., zvláštní ocenění)</w:t>
      </w:r>
      <w:bookmarkEnd w:id="1057"/>
      <w:bookmarkEnd w:id="1058"/>
      <w:bookmarkEnd w:id="1059"/>
      <w:bookmarkEnd w:id="1060"/>
      <w:bookmarkEnd w:id="1061"/>
      <w:bookmarkEnd w:id="1062"/>
      <w:bookmarkEnd w:id="1063"/>
    </w:p>
    <w:p w14:paraId="273E45C3" w14:textId="77777777" w:rsidR="003D6D8D" w:rsidRPr="00B90B76" w:rsidRDefault="003D6D8D" w:rsidP="00877D1C">
      <w:pPr>
        <w:numPr>
          <w:ilvl w:val="0"/>
          <w:numId w:val="25"/>
        </w:numPr>
        <w:spacing w:after="60" w:line="240" w:lineRule="auto"/>
        <w:jc w:val="both"/>
        <w:outlineLvl w:val="0"/>
        <w:rPr>
          <w:rFonts w:cstheme="minorHAnsi"/>
          <w:sz w:val="24"/>
        </w:rPr>
      </w:pPr>
      <w:bookmarkStart w:id="1064" w:name="_Toc506281119"/>
      <w:bookmarkStart w:id="1065" w:name="_Toc535497795"/>
      <w:bookmarkStart w:id="1066" w:name="_Toc535498355"/>
      <w:bookmarkStart w:id="1067" w:name="_Toc535498910"/>
      <w:bookmarkStart w:id="1068" w:name="_Toc535499184"/>
      <w:bookmarkStart w:id="1069" w:name="_Toc792592"/>
      <w:bookmarkStart w:id="1070" w:name="_Toc792920"/>
      <w:r w:rsidRPr="00B90B76">
        <w:rPr>
          <w:rFonts w:cstheme="minorHAnsi"/>
          <w:sz w:val="24"/>
        </w:rPr>
        <w:t>Písňová soutěž Bohuslava Martinů (2 x 1., 2., 2 x 3., 2 x čestné uznání)</w:t>
      </w:r>
      <w:bookmarkEnd w:id="1064"/>
      <w:bookmarkEnd w:id="1065"/>
      <w:bookmarkEnd w:id="1066"/>
      <w:bookmarkEnd w:id="1067"/>
      <w:bookmarkEnd w:id="1068"/>
      <w:bookmarkEnd w:id="1069"/>
      <w:bookmarkEnd w:id="1070"/>
    </w:p>
    <w:p w14:paraId="1B07112D" w14:textId="77777777" w:rsidR="003D6D8D" w:rsidRPr="00B90B76" w:rsidRDefault="003D6D8D" w:rsidP="00877D1C">
      <w:pPr>
        <w:numPr>
          <w:ilvl w:val="0"/>
          <w:numId w:val="25"/>
        </w:numPr>
        <w:spacing w:after="60" w:line="240" w:lineRule="auto"/>
        <w:jc w:val="both"/>
        <w:outlineLvl w:val="0"/>
        <w:rPr>
          <w:rFonts w:cstheme="minorHAnsi"/>
          <w:sz w:val="24"/>
        </w:rPr>
      </w:pPr>
      <w:bookmarkStart w:id="1071" w:name="_Toc506281120"/>
      <w:bookmarkStart w:id="1072" w:name="_Toc535497796"/>
      <w:bookmarkStart w:id="1073" w:name="_Toc535498356"/>
      <w:bookmarkStart w:id="1074" w:name="_Toc535498911"/>
      <w:bookmarkStart w:id="1075" w:name="_Toc535499185"/>
      <w:bookmarkStart w:id="1076" w:name="_Toc792593"/>
      <w:bookmarkStart w:id="1077" w:name="_Toc792921"/>
      <w:r w:rsidRPr="00B90B76">
        <w:rPr>
          <w:rFonts w:cstheme="minorHAnsi"/>
          <w:sz w:val="24"/>
        </w:rPr>
        <w:t>Soutěžní přehlídka Mládí a Bohuslav Martinů, Polička (9 x zlaté pásmo, 4 x stříbrné pásmo, bronzové pásmo, 4 x ocenění, cena absolutního vítěze)</w:t>
      </w:r>
      <w:bookmarkEnd w:id="1071"/>
      <w:bookmarkEnd w:id="1072"/>
      <w:bookmarkEnd w:id="1073"/>
      <w:bookmarkEnd w:id="1074"/>
      <w:bookmarkEnd w:id="1075"/>
      <w:bookmarkEnd w:id="1076"/>
      <w:bookmarkEnd w:id="1077"/>
    </w:p>
    <w:p w14:paraId="792A9BD3" w14:textId="77777777" w:rsidR="003D6D8D" w:rsidRPr="00B90B76" w:rsidRDefault="003D6D8D" w:rsidP="00877D1C">
      <w:pPr>
        <w:numPr>
          <w:ilvl w:val="0"/>
          <w:numId w:val="25"/>
        </w:numPr>
        <w:spacing w:after="60" w:line="240" w:lineRule="auto"/>
        <w:jc w:val="both"/>
        <w:outlineLvl w:val="0"/>
        <w:rPr>
          <w:rFonts w:cstheme="minorHAnsi"/>
          <w:sz w:val="24"/>
        </w:rPr>
      </w:pPr>
      <w:bookmarkStart w:id="1078" w:name="_Toc506281121"/>
      <w:bookmarkStart w:id="1079" w:name="_Toc535497797"/>
      <w:bookmarkStart w:id="1080" w:name="_Toc535498357"/>
      <w:bookmarkStart w:id="1081" w:name="_Toc535498912"/>
      <w:bookmarkStart w:id="1082" w:name="_Toc535499186"/>
      <w:bookmarkStart w:id="1083" w:name="_Toc792594"/>
      <w:bookmarkStart w:id="1084" w:name="_Toc792922"/>
      <w:r w:rsidRPr="00B90B76">
        <w:rPr>
          <w:rFonts w:cstheme="minorHAnsi"/>
          <w:sz w:val="24"/>
        </w:rPr>
        <w:t>Celostátní klavírní soutěž Prague Junior Note (1., 2 x čestné uznání)</w:t>
      </w:r>
      <w:bookmarkEnd w:id="1078"/>
      <w:bookmarkEnd w:id="1079"/>
      <w:bookmarkEnd w:id="1080"/>
      <w:bookmarkEnd w:id="1081"/>
      <w:bookmarkEnd w:id="1082"/>
      <w:bookmarkEnd w:id="1083"/>
      <w:bookmarkEnd w:id="1084"/>
    </w:p>
    <w:p w14:paraId="72A8DB7F" w14:textId="77777777" w:rsidR="003D6D8D" w:rsidRPr="00B90B76" w:rsidRDefault="003D6D8D" w:rsidP="00877D1C">
      <w:pPr>
        <w:numPr>
          <w:ilvl w:val="0"/>
          <w:numId w:val="25"/>
        </w:numPr>
        <w:spacing w:after="60" w:line="240" w:lineRule="auto"/>
        <w:jc w:val="both"/>
        <w:outlineLvl w:val="0"/>
        <w:rPr>
          <w:rFonts w:cstheme="minorHAnsi"/>
          <w:sz w:val="24"/>
        </w:rPr>
      </w:pPr>
      <w:bookmarkStart w:id="1085" w:name="_Toc506281122"/>
      <w:bookmarkStart w:id="1086" w:name="_Toc535497798"/>
      <w:bookmarkStart w:id="1087" w:name="_Toc535498358"/>
      <w:bookmarkStart w:id="1088" w:name="_Toc535498913"/>
      <w:bookmarkStart w:id="1089" w:name="_Toc535499187"/>
      <w:bookmarkStart w:id="1090" w:name="_Toc792595"/>
      <w:bookmarkStart w:id="1091" w:name="_Toc792923"/>
      <w:r w:rsidRPr="00B90B76">
        <w:rPr>
          <w:rFonts w:cstheme="minorHAnsi"/>
          <w:sz w:val="24"/>
        </w:rPr>
        <w:t>Soutěžní baletní přehlídka Baletní mládí (1., 1 x 2., 2 x 3., 4 x čestné uznání)</w:t>
      </w:r>
      <w:bookmarkEnd w:id="1085"/>
      <w:bookmarkEnd w:id="1086"/>
      <w:bookmarkEnd w:id="1087"/>
      <w:bookmarkEnd w:id="1088"/>
      <w:bookmarkEnd w:id="1089"/>
      <w:bookmarkEnd w:id="1090"/>
      <w:bookmarkEnd w:id="1091"/>
    </w:p>
    <w:p w14:paraId="52F97C10" w14:textId="77777777" w:rsidR="003D6D8D" w:rsidRPr="00B90B76" w:rsidRDefault="003D6D8D" w:rsidP="00877D1C">
      <w:pPr>
        <w:numPr>
          <w:ilvl w:val="0"/>
          <w:numId w:val="25"/>
        </w:numPr>
        <w:spacing w:after="60" w:line="240" w:lineRule="auto"/>
        <w:jc w:val="both"/>
        <w:outlineLvl w:val="0"/>
        <w:rPr>
          <w:rFonts w:cstheme="minorHAnsi"/>
          <w:sz w:val="24"/>
        </w:rPr>
      </w:pPr>
      <w:bookmarkStart w:id="1092" w:name="_Toc506281123"/>
      <w:bookmarkStart w:id="1093" w:name="_Toc535497799"/>
      <w:bookmarkStart w:id="1094" w:name="_Toc535498359"/>
      <w:bookmarkStart w:id="1095" w:name="_Toc535498914"/>
      <w:bookmarkStart w:id="1096" w:name="_Toc535499188"/>
      <w:bookmarkStart w:id="1097" w:name="_Toc792596"/>
      <w:bookmarkStart w:id="1098" w:name="_Toc792924"/>
      <w:r w:rsidRPr="00B90B76">
        <w:rPr>
          <w:rFonts w:cstheme="minorHAnsi"/>
          <w:sz w:val="24"/>
        </w:rPr>
        <w:t>13. ročník celostátní soutěže v klasickém tanci Pardubická arabeska (1., 3.)</w:t>
      </w:r>
      <w:bookmarkEnd w:id="1092"/>
      <w:bookmarkEnd w:id="1093"/>
      <w:bookmarkEnd w:id="1094"/>
      <w:bookmarkEnd w:id="1095"/>
      <w:bookmarkEnd w:id="1096"/>
      <w:bookmarkEnd w:id="1097"/>
      <w:bookmarkEnd w:id="1098"/>
    </w:p>
    <w:p w14:paraId="4819656D" w14:textId="77777777" w:rsidR="003D6D8D" w:rsidRPr="00B90B76" w:rsidRDefault="003D6D8D" w:rsidP="00877D1C">
      <w:pPr>
        <w:numPr>
          <w:ilvl w:val="0"/>
          <w:numId w:val="25"/>
        </w:numPr>
        <w:spacing w:after="60" w:line="240" w:lineRule="auto"/>
        <w:jc w:val="both"/>
        <w:outlineLvl w:val="0"/>
        <w:rPr>
          <w:rFonts w:cstheme="minorHAnsi"/>
          <w:sz w:val="24"/>
        </w:rPr>
      </w:pPr>
      <w:bookmarkStart w:id="1099" w:name="_Toc506281124"/>
      <w:bookmarkStart w:id="1100" w:name="_Toc535497800"/>
      <w:bookmarkStart w:id="1101" w:name="_Toc535498360"/>
      <w:bookmarkStart w:id="1102" w:name="_Toc535498915"/>
      <w:bookmarkStart w:id="1103" w:name="_Toc535499189"/>
      <w:bookmarkStart w:id="1104" w:name="_Toc792597"/>
      <w:bookmarkStart w:id="1105" w:name="_Toc792925"/>
      <w:r w:rsidRPr="00B90B76">
        <w:rPr>
          <w:rFonts w:cstheme="minorHAnsi"/>
          <w:sz w:val="24"/>
        </w:rPr>
        <w:lastRenderedPageBreak/>
        <w:t>Národní recitační přehlídka Wolkerův Prostějov (cena poroty)</w:t>
      </w:r>
      <w:bookmarkEnd w:id="1099"/>
      <w:bookmarkEnd w:id="1100"/>
      <w:bookmarkEnd w:id="1101"/>
      <w:bookmarkEnd w:id="1102"/>
      <w:bookmarkEnd w:id="1103"/>
      <w:bookmarkEnd w:id="1104"/>
      <w:bookmarkEnd w:id="1105"/>
      <w:r w:rsidRPr="00B90B76">
        <w:rPr>
          <w:rFonts w:cstheme="minorHAnsi"/>
          <w:sz w:val="24"/>
        </w:rPr>
        <w:t xml:space="preserve"> </w:t>
      </w:r>
    </w:p>
    <w:p w14:paraId="1154EADB" w14:textId="77777777" w:rsidR="003D6D8D" w:rsidRDefault="003D6D8D" w:rsidP="003D6D8D">
      <w:pPr>
        <w:spacing w:after="60" w:line="240" w:lineRule="auto"/>
        <w:rPr>
          <w:rFonts w:cstheme="minorHAnsi"/>
          <w:b/>
          <w:sz w:val="24"/>
        </w:rPr>
      </w:pPr>
    </w:p>
    <w:p w14:paraId="01C28863"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Uničov, Litovelská 190</w:t>
      </w:r>
      <w:bookmarkStart w:id="1106" w:name="_Toc506281125"/>
    </w:p>
    <w:p w14:paraId="1EF6F39E" w14:textId="77777777" w:rsidR="003D6D8D" w:rsidRPr="00B90B76" w:rsidRDefault="003D6D8D" w:rsidP="003D6D8D">
      <w:pPr>
        <w:spacing w:after="60" w:line="240" w:lineRule="auto"/>
        <w:rPr>
          <w:rFonts w:cstheme="minorHAnsi"/>
          <w:b/>
          <w:sz w:val="24"/>
        </w:rPr>
      </w:pPr>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106"/>
    </w:p>
    <w:p w14:paraId="02ECA9FB" w14:textId="77777777" w:rsidR="003D6D8D" w:rsidRPr="009A188E" w:rsidRDefault="003D6D8D" w:rsidP="00877D1C">
      <w:pPr>
        <w:numPr>
          <w:ilvl w:val="0"/>
          <w:numId w:val="25"/>
        </w:numPr>
        <w:spacing w:after="60" w:line="240" w:lineRule="auto"/>
        <w:jc w:val="both"/>
        <w:outlineLvl w:val="0"/>
        <w:rPr>
          <w:rFonts w:cstheme="minorHAnsi"/>
          <w:sz w:val="24"/>
        </w:rPr>
      </w:pPr>
      <w:bookmarkStart w:id="1107" w:name="_Toc506281127"/>
      <w:bookmarkStart w:id="1108" w:name="_Toc535497801"/>
      <w:bookmarkStart w:id="1109" w:name="_Toc535498361"/>
      <w:bookmarkStart w:id="1110" w:name="_Toc535498916"/>
      <w:bookmarkStart w:id="1111" w:name="_Toc535499190"/>
      <w:bookmarkStart w:id="1112" w:name="_Toc792598"/>
      <w:bookmarkStart w:id="1113" w:name="_Toc792926"/>
      <w:r w:rsidRPr="00B90B76">
        <w:rPr>
          <w:rFonts w:cstheme="minorHAnsi"/>
          <w:sz w:val="24"/>
        </w:rPr>
        <w:t>Okresní</w:t>
      </w:r>
      <w:bookmarkEnd w:id="1107"/>
      <w:r w:rsidRPr="00B90B76">
        <w:rPr>
          <w:rFonts w:cstheme="minorHAnsi"/>
          <w:bCs/>
          <w:color w:val="000000"/>
          <w:sz w:val="24"/>
        </w:rPr>
        <w:t xml:space="preserve"> kolo soutěže žáků ZUŠ ve hře na dechové nástroje dřevěné</w:t>
      </w:r>
      <w:bookmarkEnd w:id="1108"/>
      <w:bookmarkEnd w:id="1109"/>
      <w:bookmarkEnd w:id="1110"/>
      <w:bookmarkEnd w:id="1111"/>
      <w:bookmarkEnd w:id="1112"/>
      <w:bookmarkEnd w:id="1113"/>
    </w:p>
    <w:p w14:paraId="4C41A16E" w14:textId="77777777" w:rsidR="003D6D8D" w:rsidRPr="00B90B76" w:rsidRDefault="003D6D8D" w:rsidP="003D6D8D">
      <w:pPr>
        <w:tabs>
          <w:tab w:val="left" w:pos="708"/>
        </w:tabs>
        <w:spacing w:after="60" w:line="240" w:lineRule="auto"/>
        <w:outlineLvl w:val="0"/>
        <w:rPr>
          <w:rFonts w:cstheme="minorHAnsi"/>
          <w:i/>
          <w:iCs/>
          <w:sz w:val="24"/>
        </w:rPr>
      </w:pPr>
      <w:bookmarkStart w:id="1114" w:name="_Toc506281128"/>
      <w:bookmarkStart w:id="1115" w:name="_Toc535497802"/>
      <w:bookmarkStart w:id="1116" w:name="_Toc535498362"/>
      <w:bookmarkStart w:id="1117" w:name="_Toc535498917"/>
      <w:bookmarkStart w:id="1118" w:name="_Toc535499191"/>
      <w:bookmarkStart w:id="1119" w:name="_Toc792599"/>
      <w:bookmarkStart w:id="1120" w:name="_Toc792927"/>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1114"/>
      <w:bookmarkEnd w:id="1115"/>
      <w:bookmarkEnd w:id="1116"/>
      <w:bookmarkEnd w:id="1117"/>
      <w:bookmarkEnd w:id="1118"/>
      <w:bookmarkEnd w:id="1119"/>
      <w:bookmarkEnd w:id="1120"/>
    </w:p>
    <w:p w14:paraId="0CDAC8FD" w14:textId="77777777" w:rsidR="003D6D8D" w:rsidRPr="00B90B76" w:rsidRDefault="003D6D8D" w:rsidP="00877D1C">
      <w:pPr>
        <w:numPr>
          <w:ilvl w:val="0"/>
          <w:numId w:val="25"/>
        </w:numPr>
        <w:spacing w:after="60" w:line="240" w:lineRule="auto"/>
        <w:jc w:val="both"/>
        <w:outlineLvl w:val="0"/>
        <w:rPr>
          <w:rFonts w:cstheme="minorHAnsi"/>
          <w:sz w:val="24"/>
        </w:rPr>
      </w:pPr>
      <w:bookmarkStart w:id="1121" w:name="_Toc506281129"/>
      <w:bookmarkStart w:id="1122" w:name="_Toc535497803"/>
      <w:bookmarkStart w:id="1123" w:name="_Toc535498363"/>
      <w:bookmarkStart w:id="1124" w:name="_Toc535498918"/>
      <w:bookmarkStart w:id="1125" w:name="_Toc535499192"/>
      <w:bookmarkStart w:id="1126" w:name="_Toc792600"/>
      <w:bookmarkStart w:id="1127" w:name="_Toc792928"/>
      <w:r w:rsidRPr="00B90B76">
        <w:rPr>
          <w:rFonts w:cstheme="minorHAnsi"/>
          <w:sz w:val="24"/>
        </w:rPr>
        <w:t>Mezinárodní dětská výtvarná výstava Lidice 2018 (4 x čestné uznání)</w:t>
      </w:r>
      <w:bookmarkEnd w:id="1121"/>
      <w:bookmarkEnd w:id="1122"/>
      <w:bookmarkEnd w:id="1123"/>
      <w:bookmarkEnd w:id="1124"/>
      <w:bookmarkEnd w:id="1125"/>
      <w:bookmarkEnd w:id="1126"/>
      <w:bookmarkEnd w:id="1127"/>
      <w:r w:rsidRPr="00B90B76">
        <w:rPr>
          <w:rFonts w:cstheme="minorHAnsi"/>
          <w:sz w:val="24"/>
        </w:rPr>
        <w:t xml:space="preserve"> </w:t>
      </w:r>
    </w:p>
    <w:p w14:paraId="405D5C17" w14:textId="77777777" w:rsidR="003D6D8D" w:rsidRPr="00B90B76" w:rsidRDefault="003D6D8D" w:rsidP="00877D1C">
      <w:pPr>
        <w:numPr>
          <w:ilvl w:val="0"/>
          <w:numId w:val="25"/>
        </w:numPr>
        <w:spacing w:after="60" w:line="240" w:lineRule="auto"/>
        <w:jc w:val="both"/>
        <w:outlineLvl w:val="0"/>
        <w:rPr>
          <w:rFonts w:cstheme="minorHAnsi"/>
          <w:i/>
          <w:iCs/>
          <w:sz w:val="24"/>
        </w:rPr>
      </w:pPr>
      <w:bookmarkStart w:id="1128" w:name="_Toc506281130"/>
      <w:bookmarkStart w:id="1129" w:name="_Toc535497804"/>
      <w:bookmarkStart w:id="1130" w:name="_Toc535498364"/>
      <w:bookmarkStart w:id="1131" w:name="_Toc535498919"/>
      <w:bookmarkStart w:id="1132" w:name="_Toc535499193"/>
      <w:bookmarkStart w:id="1133" w:name="_Toc792601"/>
      <w:bookmarkStart w:id="1134" w:name="_Toc792929"/>
      <w:r w:rsidRPr="00B90B76">
        <w:rPr>
          <w:rFonts w:cstheme="minorHAnsi"/>
          <w:sz w:val="24"/>
        </w:rPr>
        <w:t>Mezinárodní interpretační soutěž Pro Bohemia 2018 (čestné uznání)</w:t>
      </w:r>
      <w:bookmarkEnd w:id="1128"/>
      <w:bookmarkEnd w:id="1129"/>
      <w:bookmarkEnd w:id="1130"/>
      <w:bookmarkEnd w:id="1131"/>
      <w:bookmarkEnd w:id="1132"/>
      <w:bookmarkEnd w:id="1133"/>
      <w:bookmarkEnd w:id="1134"/>
    </w:p>
    <w:p w14:paraId="58A2B173" w14:textId="77777777" w:rsidR="003D6D8D" w:rsidRPr="009A188E" w:rsidRDefault="003D6D8D" w:rsidP="00877D1C">
      <w:pPr>
        <w:numPr>
          <w:ilvl w:val="0"/>
          <w:numId w:val="25"/>
        </w:numPr>
        <w:spacing w:after="60" w:line="240" w:lineRule="auto"/>
        <w:jc w:val="both"/>
        <w:outlineLvl w:val="0"/>
        <w:rPr>
          <w:rFonts w:cstheme="minorHAnsi"/>
          <w:i/>
          <w:iCs/>
          <w:sz w:val="24"/>
        </w:rPr>
      </w:pPr>
      <w:bookmarkStart w:id="1135" w:name="_Toc535497805"/>
      <w:bookmarkStart w:id="1136" w:name="_Toc535498365"/>
      <w:bookmarkStart w:id="1137" w:name="_Toc535498920"/>
      <w:bookmarkStart w:id="1138" w:name="_Toc535499194"/>
      <w:bookmarkStart w:id="1139" w:name="_Toc792602"/>
      <w:bookmarkStart w:id="1140" w:name="_Toc792930"/>
      <w:r w:rsidRPr="00B90B76">
        <w:rPr>
          <w:rFonts w:cstheme="minorHAnsi"/>
          <w:sz w:val="24"/>
        </w:rPr>
        <w:t>Slovenská kytarová soutěž „Gitarová Nitra“ (1.)</w:t>
      </w:r>
      <w:bookmarkStart w:id="1141" w:name="_Toc506281131"/>
      <w:bookmarkEnd w:id="1135"/>
      <w:bookmarkEnd w:id="1136"/>
      <w:bookmarkEnd w:id="1137"/>
      <w:bookmarkEnd w:id="1138"/>
      <w:bookmarkEnd w:id="1139"/>
      <w:bookmarkEnd w:id="1140"/>
    </w:p>
    <w:p w14:paraId="747E7379" w14:textId="77777777" w:rsidR="003D6D8D" w:rsidRPr="00B90B76" w:rsidRDefault="003D6D8D" w:rsidP="003D6D8D">
      <w:pPr>
        <w:spacing w:after="60" w:line="240" w:lineRule="auto"/>
        <w:jc w:val="both"/>
        <w:outlineLvl w:val="0"/>
        <w:rPr>
          <w:rFonts w:cstheme="minorHAnsi"/>
          <w:i/>
          <w:iCs/>
          <w:sz w:val="24"/>
        </w:rPr>
      </w:pPr>
      <w:bookmarkStart w:id="1142" w:name="_Toc535497806"/>
      <w:bookmarkStart w:id="1143" w:name="_Toc535498366"/>
      <w:bookmarkStart w:id="1144" w:name="_Toc535498921"/>
      <w:bookmarkStart w:id="1145" w:name="_Toc535499195"/>
      <w:bookmarkStart w:id="1146" w:name="_Toc792603"/>
      <w:bookmarkStart w:id="1147" w:name="_Toc792931"/>
      <w:r w:rsidRPr="00B90B76">
        <w:rPr>
          <w:rFonts w:cstheme="minorHAnsi"/>
          <w:i/>
          <w:iCs/>
          <w:sz w:val="24"/>
        </w:rPr>
        <w:t>Celostátní soutěže</w:t>
      </w:r>
      <w:bookmarkEnd w:id="1141"/>
      <w:bookmarkEnd w:id="1142"/>
      <w:bookmarkEnd w:id="1143"/>
      <w:bookmarkEnd w:id="1144"/>
      <w:bookmarkEnd w:id="1145"/>
      <w:bookmarkEnd w:id="1146"/>
      <w:bookmarkEnd w:id="1147"/>
    </w:p>
    <w:p w14:paraId="3220DBF9" w14:textId="77777777" w:rsidR="003D6D8D" w:rsidRPr="00B90B76" w:rsidRDefault="003D6D8D" w:rsidP="00877D1C">
      <w:pPr>
        <w:numPr>
          <w:ilvl w:val="0"/>
          <w:numId w:val="25"/>
        </w:numPr>
        <w:spacing w:after="60" w:line="240" w:lineRule="auto"/>
        <w:jc w:val="both"/>
        <w:outlineLvl w:val="0"/>
        <w:rPr>
          <w:rFonts w:cstheme="minorHAnsi"/>
          <w:sz w:val="24"/>
        </w:rPr>
      </w:pPr>
      <w:bookmarkStart w:id="1148" w:name="_Toc506281134"/>
      <w:bookmarkStart w:id="1149" w:name="_Toc535497807"/>
      <w:bookmarkStart w:id="1150" w:name="_Toc535498367"/>
      <w:bookmarkStart w:id="1151" w:name="_Toc535498922"/>
      <w:bookmarkStart w:id="1152" w:name="_Toc535499196"/>
      <w:bookmarkStart w:id="1153" w:name="_Toc792604"/>
      <w:bookmarkStart w:id="1154" w:name="_Toc792932"/>
      <w:r w:rsidRPr="00B90B76">
        <w:rPr>
          <w:rFonts w:cstheme="minorHAnsi"/>
          <w:sz w:val="24"/>
        </w:rPr>
        <w:t>Ústřední kolo soutěže žáků ZUŠ – Hra na dechové nástroje (1., čestné uznání II. stupně)</w:t>
      </w:r>
      <w:bookmarkEnd w:id="1148"/>
      <w:bookmarkEnd w:id="1149"/>
      <w:bookmarkEnd w:id="1150"/>
      <w:bookmarkEnd w:id="1151"/>
      <w:bookmarkEnd w:id="1152"/>
      <w:bookmarkEnd w:id="1153"/>
      <w:bookmarkEnd w:id="1154"/>
      <w:r w:rsidRPr="00B90B76">
        <w:rPr>
          <w:rFonts w:cstheme="minorHAnsi"/>
          <w:sz w:val="24"/>
        </w:rPr>
        <w:t xml:space="preserve">  </w:t>
      </w:r>
    </w:p>
    <w:p w14:paraId="31A3B267" w14:textId="77777777" w:rsidR="003D6D8D" w:rsidRPr="00B90B76" w:rsidRDefault="003D6D8D" w:rsidP="00877D1C">
      <w:pPr>
        <w:numPr>
          <w:ilvl w:val="0"/>
          <w:numId w:val="25"/>
        </w:numPr>
        <w:spacing w:after="60" w:line="240" w:lineRule="auto"/>
        <w:jc w:val="both"/>
        <w:outlineLvl w:val="0"/>
        <w:rPr>
          <w:rFonts w:cstheme="minorHAnsi"/>
          <w:sz w:val="24"/>
        </w:rPr>
      </w:pPr>
      <w:bookmarkStart w:id="1155" w:name="_Toc506281135"/>
      <w:bookmarkStart w:id="1156" w:name="_Toc535497808"/>
      <w:bookmarkStart w:id="1157" w:name="_Toc535498368"/>
      <w:bookmarkStart w:id="1158" w:name="_Toc535498923"/>
      <w:bookmarkStart w:id="1159" w:name="_Toc535499197"/>
      <w:bookmarkStart w:id="1160" w:name="_Toc792605"/>
      <w:bookmarkStart w:id="1161" w:name="_Toc792933"/>
      <w:r w:rsidRPr="00B90B76">
        <w:rPr>
          <w:rFonts w:cstheme="minorHAnsi"/>
          <w:sz w:val="24"/>
        </w:rPr>
        <w:t>Ústřední kolo soutěže žáků ZUŠ – Hra smyčcových souborů a orchestrů (2.)</w:t>
      </w:r>
      <w:bookmarkEnd w:id="1155"/>
      <w:bookmarkEnd w:id="1156"/>
      <w:bookmarkEnd w:id="1157"/>
      <w:bookmarkEnd w:id="1158"/>
      <w:bookmarkEnd w:id="1159"/>
      <w:bookmarkEnd w:id="1160"/>
      <w:bookmarkEnd w:id="1161"/>
    </w:p>
    <w:p w14:paraId="6FFFF62D" w14:textId="77777777" w:rsidR="003D6D8D" w:rsidRPr="00B90B76" w:rsidRDefault="003D6D8D" w:rsidP="00877D1C">
      <w:pPr>
        <w:numPr>
          <w:ilvl w:val="0"/>
          <w:numId w:val="25"/>
        </w:numPr>
        <w:spacing w:after="60" w:line="240" w:lineRule="auto"/>
        <w:jc w:val="both"/>
        <w:outlineLvl w:val="0"/>
        <w:rPr>
          <w:rFonts w:cstheme="minorHAnsi"/>
          <w:sz w:val="24"/>
        </w:rPr>
      </w:pPr>
      <w:bookmarkStart w:id="1162" w:name="_Toc506281137"/>
      <w:bookmarkStart w:id="1163" w:name="_Toc535497809"/>
      <w:bookmarkStart w:id="1164" w:name="_Toc535498369"/>
      <w:bookmarkStart w:id="1165" w:name="_Toc535498924"/>
      <w:bookmarkStart w:id="1166" w:name="_Toc535499198"/>
      <w:bookmarkStart w:id="1167" w:name="_Toc792606"/>
      <w:bookmarkStart w:id="1168" w:name="_Toc792934"/>
      <w:r w:rsidRPr="00B90B76">
        <w:rPr>
          <w:rFonts w:cstheme="minorHAnsi"/>
          <w:sz w:val="24"/>
        </w:rPr>
        <w:t xml:space="preserve">XIII. ročník soutěže „Voda štětcem a básní“ </w:t>
      </w:r>
      <w:bookmarkEnd w:id="1162"/>
      <w:r w:rsidRPr="00B90B76">
        <w:rPr>
          <w:rFonts w:cstheme="minorHAnsi"/>
          <w:sz w:val="24"/>
        </w:rPr>
        <w:t>(2 x 2.)</w:t>
      </w:r>
      <w:bookmarkEnd w:id="1163"/>
      <w:bookmarkEnd w:id="1164"/>
      <w:bookmarkEnd w:id="1165"/>
      <w:bookmarkEnd w:id="1166"/>
      <w:bookmarkEnd w:id="1167"/>
      <w:bookmarkEnd w:id="1168"/>
    </w:p>
    <w:p w14:paraId="4994179B" w14:textId="77777777" w:rsidR="003D6D8D" w:rsidRDefault="003D6D8D" w:rsidP="003D6D8D">
      <w:pPr>
        <w:spacing w:after="60" w:line="240" w:lineRule="auto"/>
        <w:rPr>
          <w:rFonts w:cstheme="minorHAnsi"/>
          <w:b/>
          <w:sz w:val="24"/>
        </w:rPr>
      </w:pPr>
    </w:p>
    <w:p w14:paraId="515A6781"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Mohelnice, Náměstí Svobody 15</w:t>
      </w:r>
    </w:p>
    <w:p w14:paraId="1441A3AC" w14:textId="77777777" w:rsidR="003D6D8D" w:rsidRPr="00B90B76" w:rsidRDefault="003D6D8D" w:rsidP="003D6D8D">
      <w:pPr>
        <w:tabs>
          <w:tab w:val="left" w:pos="708"/>
        </w:tabs>
        <w:spacing w:after="60" w:line="240" w:lineRule="auto"/>
        <w:outlineLvl w:val="0"/>
        <w:rPr>
          <w:rFonts w:cstheme="minorHAnsi"/>
          <w:i/>
          <w:sz w:val="24"/>
        </w:rPr>
      </w:pPr>
      <w:bookmarkStart w:id="1169" w:name="_Toc506281140"/>
      <w:bookmarkStart w:id="1170" w:name="_Toc535497810"/>
      <w:bookmarkStart w:id="1171" w:name="_Toc535498370"/>
      <w:bookmarkStart w:id="1172" w:name="_Toc535498925"/>
      <w:bookmarkStart w:id="1173" w:name="_Toc535499199"/>
      <w:bookmarkStart w:id="1174" w:name="_Toc792607"/>
      <w:bookmarkStart w:id="1175" w:name="_Toc792935"/>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1169"/>
      <w:bookmarkEnd w:id="1170"/>
      <w:bookmarkEnd w:id="1171"/>
      <w:bookmarkEnd w:id="1172"/>
      <w:bookmarkEnd w:id="1173"/>
      <w:bookmarkEnd w:id="1174"/>
      <w:bookmarkEnd w:id="1175"/>
    </w:p>
    <w:p w14:paraId="3530AEDD" w14:textId="77777777" w:rsidR="003D6D8D" w:rsidRPr="00B90B76" w:rsidRDefault="003D6D8D" w:rsidP="00877D1C">
      <w:pPr>
        <w:numPr>
          <w:ilvl w:val="0"/>
          <w:numId w:val="25"/>
        </w:numPr>
        <w:spacing w:after="60" w:line="240" w:lineRule="auto"/>
        <w:jc w:val="both"/>
        <w:outlineLvl w:val="0"/>
        <w:rPr>
          <w:rFonts w:cstheme="minorHAnsi"/>
          <w:sz w:val="24"/>
        </w:rPr>
      </w:pPr>
      <w:bookmarkStart w:id="1176" w:name="_Toc535497811"/>
      <w:bookmarkStart w:id="1177" w:name="_Toc535498371"/>
      <w:bookmarkStart w:id="1178" w:name="_Toc535498926"/>
      <w:bookmarkStart w:id="1179" w:name="_Toc535499200"/>
      <w:bookmarkStart w:id="1180" w:name="_Toc792608"/>
      <w:bookmarkStart w:id="1181" w:name="_Toc792936"/>
      <w:r w:rsidRPr="00B90B76">
        <w:rPr>
          <w:rFonts w:cstheme="minorHAnsi"/>
          <w:sz w:val="24"/>
        </w:rPr>
        <w:t>IX. ročník mezinárodní kytarové soutěže PRAGuitarra Clásica 2018 (2 x 2.)</w:t>
      </w:r>
      <w:bookmarkEnd w:id="1176"/>
      <w:bookmarkEnd w:id="1177"/>
      <w:bookmarkEnd w:id="1178"/>
      <w:bookmarkEnd w:id="1179"/>
      <w:bookmarkEnd w:id="1180"/>
      <w:bookmarkEnd w:id="1181"/>
    </w:p>
    <w:p w14:paraId="27B122A9" w14:textId="77777777" w:rsidR="003D6D8D" w:rsidRPr="00B90B76" w:rsidRDefault="003D6D8D" w:rsidP="00877D1C">
      <w:pPr>
        <w:pStyle w:val="Odstavecseseznamem"/>
        <w:numPr>
          <w:ilvl w:val="0"/>
          <w:numId w:val="25"/>
        </w:numPr>
        <w:spacing w:after="60" w:line="240" w:lineRule="auto"/>
        <w:rPr>
          <w:rFonts w:cstheme="minorHAnsi"/>
          <w:sz w:val="24"/>
        </w:rPr>
      </w:pPr>
      <w:r w:rsidRPr="00B90B76">
        <w:rPr>
          <w:rFonts w:cstheme="minorHAnsi"/>
          <w:sz w:val="24"/>
        </w:rPr>
        <w:t>Mezinárodní kytarová soutěž Prievidza – ( 2 x 1. místo)</w:t>
      </w:r>
      <w:bookmarkStart w:id="1182" w:name="_Toc506281143"/>
    </w:p>
    <w:p w14:paraId="518B8715" w14:textId="77777777" w:rsidR="003D6D8D" w:rsidRPr="00B90B76" w:rsidRDefault="003D6D8D" w:rsidP="003D6D8D">
      <w:pPr>
        <w:spacing w:after="60" w:line="240" w:lineRule="auto"/>
        <w:jc w:val="both"/>
        <w:outlineLvl w:val="0"/>
        <w:rPr>
          <w:rFonts w:cstheme="minorHAnsi"/>
          <w:i/>
          <w:iCs/>
          <w:sz w:val="24"/>
        </w:rPr>
      </w:pPr>
      <w:bookmarkStart w:id="1183" w:name="_Toc535497812"/>
      <w:bookmarkStart w:id="1184" w:name="_Toc535498372"/>
      <w:bookmarkStart w:id="1185" w:name="_Toc535498927"/>
      <w:bookmarkStart w:id="1186" w:name="_Toc535499201"/>
      <w:bookmarkStart w:id="1187" w:name="_Toc792609"/>
      <w:bookmarkStart w:id="1188" w:name="_Toc792937"/>
      <w:r w:rsidRPr="00B90B76">
        <w:rPr>
          <w:rFonts w:cstheme="minorHAnsi"/>
          <w:i/>
          <w:iCs/>
          <w:sz w:val="24"/>
        </w:rPr>
        <w:t>Celostátní soutěže</w:t>
      </w:r>
      <w:bookmarkEnd w:id="1182"/>
      <w:bookmarkEnd w:id="1183"/>
      <w:bookmarkEnd w:id="1184"/>
      <w:bookmarkEnd w:id="1185"/>
      <w:bookmarkEnd w:id="1186"/>
      <w:bookmarkEnd w:id="1187"/>
      <w:bookmarkEnd w:id="1188"/>
    </w:p>
    <w:p w14:paraId="70CA1ABA" w14:textId="77777777" w:rsidR="003D6D8D" w:rsidRPr="00B90B76" w:rsidRDefault="003D6D8D" w:rsidP="00877D1C">
      <w:pPr>
        <w:numPr>
          <w:ilvl w:val="0"/>
          <w:numId w:val="25"/>
        </w:numPr>
        <w:spacing w:after="60" w:line="240" w:lineRule="auto"/>
        <w:jc w:val="both"/>
        <w:outlineLvl w:val="0"/>
        <w:rPr>
          <w:rFonts w:cstheme="minorHAnsi"/>
          <w:sz w:val="24"/>
        </w:rPr>
      </w:pPr>
      <w:bookmarkStart w:id="1189" w:name="_Toc535497813"/>
      <w:bookmarkStart w:id="1190" w:name="_Toc535498373"/>
      <w:bookmarkStart w:id="1191" w:name="_Toc535498928"/>
      <w:bookmarkStart w:id="1192" w:name="_Toc535499202"/>
      <w:bookmarkStart w:id="1193" w:name="_Toc792610"/>
      <w:bookmarkStart w:id="1194" w:name="_Toc792938"/>
      <w:r w:rsidRPr="00B90B76">
        <w:rPr>
          <w:rFonts w:cstheme="minorHAnsi"/>
          <w:sz w:val="24"/>
        </w:rPr>
        <w:t>Národní soutěž v komorní hře - Hradecké Guitarreando 2018 (3.)</w:t>
      </w:r>
      <w:bookmarkEnd w:id="1189"/>
      <w:bookmarkEnd w:id="1190"/>
      <w:bookmarkEnd w:id="1191"/>
      <w:bookmarkEnd w:id="1192"/>
      <w:bookmarkEnd w:id="1193"/>
      <w:bookmarkEnd w:id="1194"/>
    </w:p>
    <w:p w14:paraId="14703334" w14:textId="77777777" w:rsidR="003D6D8D" w:rsidRDefault="003D6D8D" w:rsidP="003D6D8D">
      <w:pPr>
        <w:spacing w:after="60" w:line="240" w:lineRule="auto"/>
        <w:rPr>
          <w:rFonts w:cstheme="minorHAnsi"/>
          <w:b/>
          <w:sz w:val="24"/>
        </w:rPr>
      </w:pPr>
    </w:p>
    <w:p w14:paraId="2F691F71"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Šumperk, Žerotínova 11</w:t>
      </w:r>
    </w:p>
    <w:p w14:paraId="6EE80BD0" w14:textId="77777777" w:rsidR="003D6D8D" w:rsidRPr="00B90B76" w:rsidRDefault="003D6D8D" w:rsidP="003D6D8D">
      <w:pPr>
        <w:tabs>
          <w:tab w:val="left" w:pos="708"/>
        </w:tabs>
        <w:spacing w:after="60" w:line="240" w:lineRule="auto"/>
        <w:ind w:left="60"/>
        <w:outlineLvl w:val="0"/>
        <w:rPr>
          <w:rFonts w:cstheme="minorHAnsi"/>
          <w:i/>
          <w:iCs/>
          <w:sz w:val="24"/>
        </w:rPr>
      </w:pPr>
      <w:bookmarkStart w:id="1195" w:name="_Toc535497814"/>
      <w:bookmarkStart w:id="1196" w:name="_Toc535498374"/>
      <w:bookmarkStart w:id="1197" w:name="_Toc535498929"/>
      <w:bookmarkStart w:id="1198" w:name="_Toc535499203"/>
      <w:bookmarkStart w:id="1199" w:name="_Toc792611"/>
      <w:bookmarkStart w:id="1200" w:name="_Toc792939"/>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1195"/>
      <w:bookmarkEnd w:id="1196"/>
      <w:bookmarkEnd w:id="1197"/>
      <w:bookmarkEnd w:id="1198"/>
      <w:bookmarkEnd w:id="1199"/>
      <w:bookmarkEnd w:id="1200"/>
    </w:p>
    <w:p w14:paraId="571A1BA1" w14:textId="77777777" w:rsidR="003D6D8D" w:rsidRPr="009A188E" w:rsidRDefault="003D6D8D" w:rsidP="00877D1C">
      <w:pPr>
        <w:numPr>
          <w:ilvl w:val="0"/>
          <w:numId w:val="25"/>
        </w:numPr>
        <w:spacing w:after="60" w:line="240" w:lineRule="auto"/>
        <w:jc w:val="both"/>
        <w:outlineLvl w:val="0"/>
        <w:rPr>
          <w:rFonts w:cstheme="minorHAnsi"/>
          <w:sz w:val="24"/>
        </w:rPr>
      </w:pPr>
      <w:bookmarkStart w:id="1201" w:name="_Toc506281158"/>
      <w:bookmarkStart w:id="1202" w:name="_Toc535497815"/>
      <w:bookmarkStart w:id="1203" w:name="_Toc535498375"/>
      <w:bookmarkStart w:id="1204" w:name="_Toc535498930"/>
      <w:bookmarkStart w:id="1205" w:name="_Toc535499204"/>
      <w:bookmarkStart w:id="1206" w:name="_Toc792612"/>
      <w:bookmarkStart w:id="1207" w:name="_Toc792940"/>
      <w:r w:rsidRPr="00B90B76">
        <w:rPr>
          <w:rFonts w:cstheme="minorHAnsi"/>
          <w:sz w:val="24"/>
        </w:rPr>
        <w:t>Mezinárodní kytarová soutěž Zruč nad Sázavou (3.)</w:t>
      </w:r>
      <w:bookmarkEnd w:id="1201"/>
      <w:bookmarkEnd w:id="1202"/>
      <w:bookmarkEnd w:id="1203"/>
      <w:bookmarkEnd w:id="1204"/>
      <w:bookmarkEnd w:id="1205"/>
      <w:bookmarkEnd w:id="1206"/>
      <w:bookmarkEnd w:id="1207"/>
    </w:p>
    <w:p w14:paraId="1FA2CD13" w14:textId="77777777" w:rsidR="003D6D8D" w:rsidRPr="00B90B76" w:rsidRDefault="003D6D8D" w:rsidP="003D6D8D">
      <w:pPr>
        <w:spacing w:after="60" w:line="240" w:lineRule="auto"/>
        <w:jc w:val="both"/>
        <w:outlineLvl w:val="0"/>
        <w:rPr>
          <w:rFonts w:cstheme="minorHAnsi"/>
          <w:i/>
          <w:iCs/>
          <w:sz w:val="24"/>
        </w:rPr>
      </w:pPr>
      <w:bookmarkStart w:id="1208" w:name="_Toc506281153"/>
      <w:bookmarkStart w:id="1209" w:name="_Toc535497816"/>
      <w:bookmarkStart w:id="1210" w:name="_Toc535498376"/>
      <w:bookmarkStart w:id="1211" w:name="_Toc535498931"/>
      <w:bookmarkStart w:id="1212" w:name="_Toc535499205"/>
      <w:bookmarkStart w:id="1213" w:name="_Toc792613"/>
      <w:bookmarkStart w:id="1214" w:name="_Toc792941"/>
      <w:r w:rsidRPr="00B90B76">
        <w:rPr>
          <w:rFonts w:cstheme="minorHAnsi"/>
          <w:i/>
          <w:iCs/>
          <w:sz w:val="24"/>
        </w:rPr>
        <w:t>Celostátní soutěže</w:t>
      </w:r>
      <w:bookmarkEnd w:id="1208"/>
      <w:bookmarkEnd w:id="1209"/>
      <w:bookmarkEnd w:id="1210"/>
      <w:bookmarkEnd w:id="1211"/>
      <w:bookmarkEnd w:id="1212"/>
      <w:bookmarkEnd w:id="1213"/>
      <w:bookmarkEnd w:id="1214"/>
    </w:p>
    <w:p w14:paraId="43A226B9" w14:textId="77777777" w:rsidR="003D6D8D" w:rsidRPr="00B90B76" w:rsidRDefault="003D6D8D" w:rsidP="00877D1C">
      <w:pPr>
        <w:numPr>
          <w:ilvl w:val="0"/>
          <w:numId w:val="25"/>
        </w:numPr>
        <w:spacing w:after="60" w:line="240" w:lineRule="auto"/>
        <w:jc w:val="both"/>
        <w:outlineLvl w:val="0"/>
        <w:rPr>
          <w:rFonts w:cstheme="minorHAnsi"/>
          <w:sz w:val="24"/>
        </w:rPr>
      </w:pPr>
      <w:bookmarkStart w:id="1215" w:name="_Toc506281154"/>
      <w:bookmarkStart w:id="1216" w:name="_Toc535497817"/>
      <w:bookmarkStart w:id="1217" w:name="_Toc535498377"/>
      <w:bookmarkStart w:id="1218" w:name="_Toc535498932"/>
      <w:bookmarkStart w:id="1219" w:name="_Toc535499206"/>
      <w:bookmarkStart w:id="1220" w:name="_Toc792614"/>
      <w:bookmarkStart w:id="1221" w:name="_Toc792942"/>
      <w:r w:rsidRPr="00B90B76">
        <w:rPr>
          <w:rFonts w:cstheme="minorHAnsi"/>
          <w:sz w:val="24"/>
        </w:rPr>
        <w:t xml:space="preserve">Ústřední kolo </w:t>
      </w:r>
      <w:bookmarkEnd w:id="1215"/>
      <w:r w:rsidRPr="00B90B76">
        <w:rPr>
          <w:rFonts w:cstheme="minorHAnsi"/>
          <w:sz w:val="24"/>
        </w:rPr>
        <w:t>soutěže žáků ZUŠ – sólový a komorní zpěv (2.)</w:t>
      </w:r>
      <w:bookmarkEnd w:id="1216"/>
      <w:bookmarkEnd w:id="1217"/>
      <w:bookmarkEnd w:id="1218"/>
      <w:bookmarkEnd w:id="1219"/>
      <w:bookmarkEnd w:id="1220"/>
      <w:bookmarkEnd w:id="1221"/>
    </w:p>
    <w:p w14:paraId="3EB4525C" w14:textId="77777777" w:rsidR="003D6D8D" w:rsidRPr="00B90B76" w:rsidRDefault="003D6D8D" w:rsidP="00877D1C">
      <w:pPr>
        <w:numPr>
          <w:ilvl w:val="0"/>
          <w:numId w:val="25"/>
        </w:numPr>
        <w:spacing w:after="60" w:line="240" w:lineRule="auto"/>
        <w:jc w:val="both"/>
        <w:outlineLvl w:val="0"/>
        <w:rPr>
          <w:rFonts w:cstheme="minorHAnsi"/>
          <w:sz w:val="24"/>
        </w:rPr>
      </w:pPr>
      <w:bookmarkStart w:id="1222" w:name="_Toc535497818"/>
      <w:bookmarkStart w:id="1223" w:name="_Toc535498378"/>
      <w:bookmarkStart w:id="1224" w:name="_Toc535498933"/>
      <w:bookmarkStart w:id="1225" w:name="_Toc535499207"/>
      <w:bookmarkStart w:id="1226" w:name="_Toc792615"/>
      <w:bookmarkStart w:id="1227" w:name="_Toc792943"/>
      <w:r w:rsidRPr="00B90B76">
        <w:rPr>
          <w:rFonts w:cstheme="minorHAnsi"/>
          <w:sz w:val="24"/>
        </w:rPr>
        <w:t>Ústřední kolo soutěže žáků ZUŠ – soutěžní přehlídka tanečního oboru (1.)</w:t>
      </w:r>
      <w:bookmarkEnd w:id="1222"/>
      <w:bookmarkEnd w:id="1223"/>
      <w:bookmarkEnd w:id="1224"/>
      <w:bookmarkEnd w:id="1225"/>
      <w:bookmarkEnd w:id="1226"/>
      <w:bookmarkEnd w:id="1227"/>
    </w:p>
    <w:p w14:paraId="26C87462" w14:textId="77777777" w:rsidR="003D6D8D" w:rsidRPr="00B90B76" w:rsidRDefault="003D6D8D" w:rsidP="00877D1C">
      <w:pPr>
        <w:numPr>
          <w:ilvl w:val="0"/>
          <w:numId w:val="25"/>
        </w:numPr>
        <w:spacing w:after="60" w:line="240" w:lineRule="auto"/>
        <w:jc w:val="both"/>
        <w:outlineLvl w:val="0"/>
        <w:rPr>
          <w:rFonts w:cstheme="minorHAnsi"/>
          <w:sz w:val="24"/>
        </w:rPr>
      </w:pPr>
      <w:bookmarkStart w:id="1228" w:name="_Toc506281155"/>
      <w:bookmarkStart w:id="1229" w:name="_Toc535497819"/>
      <w:bookmarkStart w:id="1230" w:name="_Toc535498379"/>
      <w:bookmarkStart w:id="1231" w:name="_Toc535498934"/>
      <w:bookmarkStart w:id="1232" w:name="_Toc535499208"/>
      <w:bookmarkStart w:id="1233" w:name="_Toc792616"/>
      <w:bookmarkStart w:id="1234" w:name="_Toc792944"/>
      <w:r w:rsidRPr="00B90B76">
        <w:rPr>
          <w:rFonts w:cstheme="minorHAnsi"/>
          <w:sz w:val="24"/>
        </w:rPr>
        <w:t>Soutěžní přehlídka Pianoforte per tutti, Příbor (2 x zlaté pásmo, zvláštní cena)</w:t>
      </w:r>
      <w:bookmarkEnd w:id="1228"/>
      <w:bookmarkEnd w:id="1229"/>
      <w:bookmarkEnd w:id="1230"/>
      <w:bookmarkEnd w:id="1231"/>
      <w:bookmarkEnd w:id="1232"/>
      <w:bookmarkEnd w:id="1233"/>
      <w:bookmarkEnd w:id="1234"/>
    </w:p>
    <w:p w14:paraId="732588B9" w14:textId="77777777" w:rsidR="003D6D8D" w:rsidRPr="00B90B76" w:rsidRDefault="003D6D8D" w:rsidP="00877D1C">
      <w:pPr>
        <w:numPr>
          <w:ilvl w:val="0"/>
          <w:numId w:val="25"/>
        </w:numPr>
        <w:spacing w:after="60" w:line="240" w:lineRule="auto"/>
        <w:jc w:val="both"/>
        <w:outlineLvl w:val="0"/>
        <w:rPr>
          <w:rFonts w:cstheme="minorHAnsi"/>
          <w:sz w:val="24"/>
        </w:rPr>
      </w:pPr>
      <w:bookmarkStart w:id="1235" w:name="_Toc535497820"/>
      <w:bookmarkStart w:id="1236" w:name="_Toc535498380"/>
      <w:bookmarkStart w:id="1237" w:name="_Toc535498935"/>
      <w:bookmarkStart w:id="1238" w:name="_Toc535499209"/>
      <w:bookmarkStart w:id="1239" w:name="_Toc792617"/>
      <w:bookmarkStart w:id="1240" w:name="_Toc792945"/>
      <w:bookmarkStart w:id="1241" w:name="_Toc506281157"/>
      <w:r w:rsidRPr="00B90B76">
        <w:rPr>
          <w:rFonts w:cstheme="minorHAnsi"/>
          <w:sz w:val="24"/>
        </w:rPr>
        <w:t>Praque Junior Note (3.)</w:t>
      </w:r>
      <w:bookmarkEnd w:id="1235"/>
      <w:bookmarkEnd w:id="1236"/>
      <w:bookmarkEnd w:id="1237"/>
      <w:bookmarkEnd w:id="1238"/>
      <w:bookmarkEnd w:id="1239"/>
      <w:bookmarkEnd w:id="1240"/>
    </w:p>
    <w:p w14:paraId="01FB1919" w14:textId="77777777" w:rsidR="003D6D8D" w:rsidRPr="00B90B76" w:rsidRDefault="003D6D8D" w:rsidP="00877D1C">
      <w:pPr>
        <w:numPr>
          <w:ilvl w:val="0"/>
          <w:numId w:val="25"/>
        </w:numPr>
        <w:spacing w:after="60" w:line="240" w:lineRule="auto"/>
        <w:jc w:val="both"/>
        <w:outlineLvl w:val="0"/>
        <w:rPr>
          <w:rFonts w:cstheme="minorHAnsi"/>
          <w:sz w:val="24"/>
        </w:rPr>
      </w:pPr>
      <w:bookmarkStart w:id="1242" w:name="_Toc535497821"/>
      <w:bookmarkStart w:id="1243" w:name="_Toc535498381"/>
      <w:bookmarkStart w:id="1244" w:name="_Toc535498936"/>
      <w:bookmarkStart w:id="1245" w:name="_Toc535499210"/>
      <w:bookmarkStart w:id="1246" w:name="_Toc792618"/>
      <w:bookmarkStart w:id="1247" w:name="_Toc792946"/>
      <w:r w:rsidRPr="00B90B76">
        <w:rPr>
          <w:rFonts w:cstheme="minorHAnsi"/>
          <w:sz w:val="24"/>
        </w:rPr>
        <w:t>Celostátní soutěž Mládí a Bohuslav Martinů (4 x zlaté pásmo, 3 x stříbrné pásmo, bronzové pásmo, 2 x zvláštní cena)</w:t>
      </w:r>
      <w:bookmarkEnd w:id="1241"/>
      <w:bookmarkEnd w:id="1242"/>
      <w:bookmarkEnd w:id="1243"/>
      <w:bookmarkEnd w:id="1244"/>
      <w:bookmarkEnd w:id="1245"/>
      <w:bookmarkEnd w:id="1246"/>
      <w:bookmarkEnd w:id="1247"/>
    </w:p>
    <w:p w14:paraId="18FE792D" w14:textId="77777777" w:rsidR="003D6D8D" w:rsidRDefault="003D6D8D" w:rsidP="003D6D8D">
      <w:pPr>
        <w:spacing w:after="60" w:line="240" w:lineRule="auto"/>
        <w:rPr>
          <w:rFonts w:cstheme="minorHAnsi"/>
          <w:b/>
          <w:sz w:val="24"/>
        </w:rPr>
      </w:pPr>
    </w:p>
    <w:p w14:paraId="757B6373"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Zábřeh</w:t>
      </w:r>
    </w:p>
    <w:p w14:paraId="19A33B26" w14:textId="77777777" w:rsidR="003D6D8D" w:rsidRPr="00B90B76" w:rsidRDefault="003D6D8D" w:rsidP="003D6D8D">
      <w:pPr>
        <w:tabs>
          <w:tab w:val="left" w:pos="680"/>
        </w:tabs>
        <w:spacing w:after="60" w:line="240" w:lineRule="auto"/>
        <w:jc w:val="both"/>
        <w:outlineLvl w:val="0"/>
        <w:rPr>
          <w:rFonts w:cstheme="minorHAnsi"/>
          <w:bCs/>
          <w:i/>
          <w:iCs/>
          <w:sz w:val="24"/>
        </w:rPr>
      </w:pPr>
      <w:bookmarkStart w:id="1248" w:name="_Toc506281159"/>
      <w:bookmarkStart w:id="1249" w:name="_Toc535497822"/>
      <w:bookmarkStart w:id="1250" w:name="_Toc535498382"/>
      <w:bookmarkStart w:id="1251" w:name="_Toc535498937"/>
      <w:bookmarkStart w:id="1252" w:name="_Toc535499211"/>
      <w:bookmarkStart w:id="1253" w:name="_Toc792619"/>
      <w:bookmarkStart w:id="1254" w:name="_Toc792947"/>
      <w:r w:rsidRPr="00B90B76">
        <w:rPr>
          <w:rFonts w:cstheme="minorHAnsi"/>
          <w:bCs/>
          <w:i/>
          <w:iCs/>
          <w:sz w:val="24"/>
        </w:rPr>
        <w:t>Pořadatelské akce</w:t>
      </w:r>
      <w:bookmarkEnd w:id="1248"/>
      <w:bookmarkEnd w:id="1249"/>
      <w:bookmarkEnd w:id="1250"/>
      <w:bookmarkEnd w:id="1251"/>
      <w:bookmarkEnd w:id="1252"/>
      <w:bookmarkEnd w:id="1253"/>
      <w:bookmarkEnd w:id="1254"/>
    </w:p>
    <w:p w14:paraId="2620EAC3" w14:textId="77777777" w:rsidR="003D6D8D" w:rsidRPr="00B90B76" w:rsidRDefault="003D6D8D" w:rsidP="00877D1C">
      <w:pPr>
        <w:numPr>
          <w:ilvl w:val="0"/>
          <w:numId w:val="25"/>
        </w:numPr>
        <w:spacing w:after="60" w:line="240" w:lineRule="auto"/>
        <w:jc w:val="both"/>
        <w:rPr>
          <w:rFonts w:cstheme="minorHAnsi"/>
          <w:sz w:val="24"/>
        </w:rPr>
      </w:pPr>
      <w:bookmarkStart w:id="1255" w:name="_Toc506281163"/>
      <w:r w:rsidRPr="00B90B76">
        <w:rPr>
          <w:rFonts w:cstheme="minorHAnsi"/>
          <w:sz w:val="24"/>
        </w:rPr>
        <w:t>Okresní kolo soutěže ve hře na dechové nástroje dřevěné a žesťové</w:t>
      </w:r>
    </w:p>
    <w:p w14:paraId="57DAF907"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t>Krajské kolo ve hře na dechové nástroje žesťové</w:t>
      </w:r>
    </w:p>
    <w:p w14:paraId="0690789C"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t>Okresní kolo soutěže ve hře na bicí nástroje</w:t>
      </w:r>
    </w:p>
    <w:p w14:paraId="6F6F9DD5"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t>Okresní kolo soutěže v sólovém a komorním zpěvu</w:t>
      </w:r>
    </w:p>
    <w:p w14:paraId="2806F82E"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lastRenderedPageBreak/>
        <w:t>Soutěžní přehlídka tanečního oboru – okresní kolo</w:t>
      </w:r>
    </w:p>
    <w:p w14:paraId="2E6BC3AB"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t>Krajská klavírní přehlídka</w:t>
      </w:r>
    </w:p>
    <w:p w14:paraId="773E517B" w14:textId="77777777" w:rsidR="003D6D8D" w:rsidRPr="00B90B76" w:rsidRDefault="003D6D8D" w:rsidP="00877D1C">
      <w:pPr>
        <w:numPr>
          <w:ilvl w:val="0"/>
          <w:numId w:val="25"/>
        </w:numPr>
        <w:spacing w:after="60" w:line="240" w:lineRule="auto"/>
        <w:jc w:val="both"/>
        <w:rPr>
          <w:rFonts w:cstheme="minorHAnsi"/>
          <w:sz w:val="24"/>
        </w:rPr>
      </w:pPr>
      <w:r w:rsidRPr="00B90B76">
        <w:rPr>
          <w:rFonts w:cstheme="minorHAnsi"/>
          <w:sz w:val="24"/>
        </w:rPr>
        <w:t>Mezinárodní interpretační kurzy</w:t>
      </w:r>
    </w:p>
    <w:p w14:paraId="2CC8DE23" w14:textId="77777777" w:rsidR="003D6D8D" w:rsidRPr="00B90B76" w:rsidRDefault="003D6D8D" w:rsidP="003D6D8D">
      <w:pPr>
        <w:spacing w:after="60" w:line="240" w:lineRule="auto"/>
        <w:jc w:val="both"/>
        <w:outlineLvl w:val="0"/>
        <w:rPr>
          <w:rFonts w:cstheme="minorHAnsi"/>
          <w:i/>
          <w:iCs/>
          <w:sz w:val="24"/>
        </w:rPr>
      </w:pPr>
      <w:bookmarkStart w:id="1256" w:name="_Toc506281165"/>
      <w:bookmarkStart w:id="1257" w:name="_Toc535497823"/>
      <w:bookmarkStart w:id="1258" w:name="_Toc535498383"/>
      <w:bookmarkStart w:id="1259" w:name="_Toc535498938"/>
      <w:bookmarkStart w:id="1260" w:name="_Toc535499212"/>
      <w:bookmarkStart w:id="1261" w:name="_Toc792620"/>
      <w:bookmarkStart w:id="1262" w:name="_Toc792948"/>
      <w:bookmarkEnd w:id="1255"/>
      <w:r w:rsidRPr="00B90B76">
        <w:rPr>
          <w:rFonts w:cstheme="minorHAnsi"/>
          <w:i/>
          <w:iCs/>
          <w:sz w:val="24"/>
        </w:rPr>
        <w:t>Celostátní soutěže</w:t>
      </w:r>
      <w:bookmarkEnd w:id="1256"/>
      <w:bookmarkEnd w:id="1257"/>
      <w:bookmarkEnd w:id="1258"/>
      <w:bookmarkEnd w:id="1259"/>
      <w:bookmarkEnd w:id="1260"/>
      <w:bookmarkEnd w:id="1261"/>
      <w:bookmarkEnd w:id="1262"/>
    </w:p>
    <w:p w14:paraId="30FEA155" w14:textId="77777777" w:rsidR="003D6D8D" w:rsidRPr="00B90B76" w:rsidRDefault="003D6D8D" w:rsidP="00877D1C">
      <w:pPr>
        <w:numPr>
          <w:ilvl w:val="0"/>
          <w:numId w:val="25"/>
        </w:numPr>
        <w:spacing w:after="60" w:line="240" w:lineRule="auto"/>
        <w:contextualSpacing/>
        <w:rPr>
          <w:rFonts w:cstheme="minorHAnsi"/>
          <w:sz w:val="24"/>
        </w:rPr>
      </w:pPr>
      <w:r w:rsidRPr="00B90B76">
        <w:rPr>
          <w:rFonts w:cstheme="minorHAnsi"/>
          <w:sz w:val="24"/>
        </w:rPr>
        <w:t>Ústřední kolo celostátní soutěže ve hře na dechové nástroje (2 x 2.)</w:t>
      </w:r>
    </w:p>
    <w:p w14:paraId="338011B2" w14:textId="77777777" w:rsidR="003D6D8D" w:rsidRPr="00B90B76" w:rsidRDefault="003D6D8D" w:rsidP="00877D1C">
      <w:pPr>
        <w:numPr>
          <w:ilvl w:val="0"/>
          <w:numId w:val="25"/>
        </w:numPr>
        <w:spacing w:after="60" w:line="240" w:lineRule="auto"/>
        <w:contextualSpacing/>
        <w:rPr>
          <w:rFonts w:cstheme="minorHAnsi"/>
          <w:sz w:val="24"/>
        </w:rPr>
      </w:pPr>
      <w:r w:rsidRPr="00B90B76">
        <w:rPr>
          <w:rFonts w:cstheme="minorHAnsi"/>
          <w:sz w:val="24"/>
        </w:rPr>
        <w:t>Čtenář na jevišti (1.)</w:t>
      </w:r>
    </w:p>
    <w:p w14:paraId="5333AF02" w14:textId="77777777" w:rsidR="003D6D8D" w:rsidRPr="00B90B76" w:rsidRDefault="003D6D8D" w:rsidP="003D6D8D">
      <w:pPr>
        <w:spacing w:after="60" w:line="240" w:lineRule="auto"/>
        <w:ind w:left="60"/>
        <w:jc w:val="both"/>
        <w:outlineLvl w:val="0"/>
        <w:rPr>
          <w:rFonts w:cstheme="minorHAnsi"/>
          <w:sz w:val="24"/>
        </w:rPr>
      </w:pPr>
    </w:p>
    <w:p w14:paraId="00CDB54D" w14:textId="77777777" w:rsidR="003D6D8D" w:rsidRPr="00B90B76" w:rsidRDefault="003D6D8D" w:rsidP="003D6D8D">
      <w:pPr>
        <w:spacing w:after="60" w:line="240" w:lineRule="auto"/>
        <w:ind w:left="60"/>
        <w:jc w:val="both"/>
        <w:outlineLvl w:val="0"/>
        <w:rPr>
          <w:rFonts w:cstheme="minorHAnsi"/>
          <w:b/>
          <w:sz w:val="24"/>
        </w:rPr>
      </w:pPr>
      <w:bookmarkStart w:id="1263" w:name="_Toc506281166"/>
      <w:bookmarkStart w:id="1264" w:name="_Toc535497824"/>
      <w:bookmarkStart w:id="1265" w:name="_Toc535498384"/>
      <w:bookmarkStart w:id="1266" w:name="_Toc535498939"/>
      <w:bookmarkStart w:id="1267" w:name="_Toc535499213"/>
      <w:bookmarkStart w:id="1268" w:name="_Toc792621"/>
      <w:bookmarkStart w:id="1269" w:name="_Toc792949"/>
      <w:r w:rsidRPr="00B90B76">
        <w:rPr>
          <w:rFonts w:cstheme="minorHAnsi"/>
          <w:b/>
          <w:sz w:val="24"/>
        </w:rPr>
        <w:t>Základní umělecká škola Karla Ditterse Vidnava</w:t>
      </w:r>
      <w:bookmarkEnd w:id="1263"/>
      <w:bookmarkEnd w:id="1264"/>
      <w:bookmarkEnd w:id="1265"/>
      <w:bookmarkEnd w:id="1266"/>
      <w:bookmarkEnd w:id="1267"/>
      <w:bookmarkEnd w:id="1268"/>
      <w:bookmarkEnd w:id="1269"/>
    </w:p>
    <w:p w14:paraId="6EB0E8B7" w14:textId="77777777" w:rsidR="003D6D8D" w:rsidRPr="00B90B76" w:rsidRDefault="003D6D8D" w:rsidP="003D6D8D">
      <w:pPr>
        <w:tabs>
          <w:tab w:val="left" w:pos="680"/>
        </w:tabs>
        <w:spacing w:after="60" w:line="240" w:lineRule="auto"/>
        <w:jc w:val="both"/>
        <w:outlineLvl w:val="0"/>
        <w:rPr>
          <w:rFonts w:cstheme="minorHAnsi"/>
          <w:bCs/>
          <w:i/>
          <w:sz w:val="24"/>
        </w:rPr>
      </w:pPr>
      <w:bookmarkStart w:id="1270" w:name="_Toc506281167"/>
      <w:bookmarkStart w:id="1271" w:name="_Toc535497825"/>
      <w:bookmarkStart w:id="1272" w:name="_Toc535498385"/>
      <w:bookmarkStart w:id="1273" w:name="_Toc535498940"/>
      <w:bookmarkStart w:id="1274" w:name="_Toc535499214"/>
      <w:bookmarkStart w:id="1275" w:name="_Toc792622"/>
      <w:bookmarkStart w:id="1276" w:name="_Toc792950"/>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270"/>
      <w:bookmarkEnd w:id="1271"/>
      <w:bookmarkEnd w:id="1272"/>
      <w:bookmarkEnd w:id="1273"/>
      <w:bookmarkEnd w:id="1274"/>
      <w:bookmarkEnd w:id="1275"/>
      <w:bookmarkEnd w:id="1276"/>
    </w:p>
    <w:p w14:paraId="13DCB8F5" w14:textId="77777777" w:rsidR="003D6D8D" w:rsidRPr="009A188E" w:rsidRDefault="003D6D8D" w:rsidP="00877D1C">
      <w:pPr>
        <w:numPr>
          <w:ilvl w:val="0"/>
          <w:numId w:val="25"/>
        </w:numPr>
        <w:spacing w:after="60" w:line="240" w:lineRule="auto"/>
        <w:jc w:val="both"/>
        <w:outlineLvl w:val="0"/>
        <w:rPr>
          <w:rFonts w:cstheme="minorHAnsi"/>
          <w:sz w:val="24"/>
        </w:rPr>
      </w:pPr>
      <w:bookmarkStart w:id="1277" w:name="_Toc506281168"/>
      <w:bookmarkStart w:id="1278" w:name="_Toc535497826"/>
      <w:bookmarkStart w:id="1279" w:name="_Toc535498386"/>
      <w:bookmarkStart w:id="1280" w:name="_Toc535498941"/>
      <w:bookmarkStart w:id="1281" w:name="_Toc535499215"/>
      <w:bookmarkStart w:id="1282" w:name="_Toc792623"/>
      <w:bookmarkStart w:id="1283" w:name="_Toc792951"/>
      <w:r w:rsidRPr="00B90B76">
        <w:rPr>
          <w:rFonts w:cstheme="minorHAnsi"/>
          <w:sz w:val="24"/>
        </w:rPr>
        <w:t>24. ročník soutěže „Karel Ditters z Dittersdorfu a hudební klasicismus“</w:t>
      </w:r>
      <w:bookmarkEnd w:id="1277"/>
      <w:bookmarkEnd w:id="1278"/>
      <w:bookmarkEnd w:id="1279"/>
      <w:bookmarkEnd w:id="1280"/>
      <w:bookmarkEnd w:id="1281"/>
      <w:bookmarkEnd w:id="1282"/>
      <w:bookmarkEnd w:id="1283"/>
    </w:p>
    <w:p w14:paraId="15B0536B" w14:textId="77777777" w:rsidR="003D6D8D" w:rsidRPr="00B90B76" w:rsidRDefault="003D6D8D" w:rsidP="003D6D8D">
      <w:pPr>
        <w:tabs>
          <w:tab w:val="left" w:pos="708"/>
        </w:tabs>
        <w:spacing w:after="60" w:line="240" w:lineRule="auto"/>
        <w:outlineLvl w:val="0"/>
        <w:rPr>
          <w:rFonts w:cstheme="minorHAnsi"/>
          <w:i/>
          <w:sz w:val="24"/>
        </w:rPr>
      </w:pPr>
      <w:bookmarkStart w:id="1284" w:name="_Toc535497827"/>
      <w:bookmarkStart w:id="1285" w:name="_Toc535498387"/>
      <w:bookmarkStart w:id="1286" w:name="_Toc535498942"/>
      <w:bookmarkStart w:id="1287" w:name="_Toc535499216"/>
      <w:bookmarkStart w:id="1288" w:name="_Toc792624"/>
      <w:bookmarkStart w:id="1289" w:name="_Toc792952"/>
      <w:r w:rsidRPr="00B90B76">
        <w:rPr>
          <w:rFonts w:cstheme="minorHAnsi"/>
          <w:i/>
          <w:iCs/>
          <w:sz w:val="24"/>
        </w:rPr>
        <w:t>Mezinárodní</w:t>
      </w:r>
      <w:r w:rsidRPr="00B90B76">
        <w:rPr>
          <w:rFonts w:cstheme="minorHAnsi"/>
          <w:i/>
          <w:sz w:val="24"/>
        </w:rPr>
        <w:t xml:space="preserve"> </w:t>
      </w:r>
      <w:r w:rsidRPr="00B90B76">
        <w:rPr>
          <w:rFonts w:cstheme="minorHAnsi"/>
          <w:i/>
          <w:iCs/>
          <w:sz w:val="24"/>
        </w:rPr>
        <w:t>soutěže</w:t>
      </w:r>
      <w:bookmarkEnd w:id="1284"/>
      <w:bookmarkEnd w:id="1285"/>
      <w:bookmarkEnd w:id="1286"/>
      <w:bookmarkEnd w:id="1287"/>
      <w:bookmarkEnd w:id="1288"/>
      <w:bookmarkEnd w:id="1289"/>
    </w:p>
    <w:p w14:paraId="287CDD21" w14:textId="77777777" w:rsidR="003D6D8D" w:rsidRPr="00B90B76" w:rsidRDefault="003D6D8D" w:rsidP="00877D1C">
      <w:pPr>
        <w:numPr>
          <w:ilvl w:val="0"/>
          <w:numId w:val="25"/>
        </w:numPr>
        <w:spacing w:after="60" w:line="240" w:lineRule="auto"/>
        <w:jc w:val="both"/>
        <w:outlineLvl w:val="0"/>
        <w:rPr>
          <w:rFonts w:cstheme="minorHAnsi"/>
          <w:sz w:val="24"/>
        </w:rPr>
      </w:pPr>
      <w:bookmarkStart w:id="1290" w:name="_Toc535497828"/>
      <w:bookmarkStart w:id="1291" w:name="_Toc535498388"/>
      <w:bookmarkStart w:id="1292" w:name="_Toc535498943"/>
      <w:bookmarkStart w:id="1293" w:name="_Toc535499217"/>
      <w:bookmarkStart w:id="1294" w:name="_Toc792625"/>
      <w:bookmarkStart w:id="1295" w:name="_Toc792953"/>
      <w:r w:rsidRPr="00B90B76">
        <w:rPr>
          <w:rFonts w:cstheme="minorHAnsi"/>
          <w:sz w:val="24"/>
        </w:rPr>
        <w:t>Mezinárodní dětská výtvarná výstava Lidice 2018  (čestné uznání)</w:t>
      </w:r>
      <w:bookmarkEnd w:id="1290"/>
      <w:bookmarkEnd w:id="1291"/>
      <w:bookmarkEnd w:id="1292"/>
      <w:bookmarkEnd w:id="1293"/>
      <w:bookmarkEnd w:id="1294"/>
      <w:bookmarkEnd w:id="1295"/>
      <w:r w:rsidRPr="00B90B76">
        <w:rPr>
          <w:rFonts w:cstheme="minorHAnsi"/>
          <w:sz w:val="24"/>
        </w:rPr>
        <w:t xml:space="preserve"> </w:t>
      </w:r>
    </w:p>
    <w:p w14:paraId="593C09BD" w14:textId="77777777" w:rsidR="003D6D8D" w:rsidRDefault="003D6D8D" w:rsidP="003D6D8D">
      <w:pPr>
        <w:spacing w:after="60" w:line="240" w:lineRule="auto"/>
        <w:rPr>
          <w:rFonts w:cstheme="minorHAnsi"/>
          <w:b/>
          <w:sz w:val="24"/>
        </w:rPr>
      </w:pPr>
    </w:p>
    <w:p w14:paraId="6F4E6DD3"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Kojetín, Hanusíkova 197</w:t>
      </w:r>
    </w:p>
    <w:p w14:paraId="2ED83383" w14:textId="77777777" w:rsidR="003D6D8D" w:rsidRPr="00B90B76" w:rsidRDefault="003D6D8D" w:rsidP="003D6D8D">
      <w:pPr>
        <w:tabs>
          <w:tab w:val="left" w:pos="680"/>
        </w:tabs>
        <w:spacing w:after="60" w:line="240" w:lineRule="auto"/>
        <w:jc w:val="both"/>
        <w:outlineLvl w:val="0"/>
        <w:rPr>
          <w:rFonts w:cstheme="minorHAnsi"/>
          <w:bCs/>
          <w:i/>
          <w:sz w:val="24"/>
        </w:rPr>
      </w:pPr>
      <w:bookmarkStart w:id="1296" w:name="_Toc506281169"/>
      <w:bookmarkStart w:id="1297" w:name="_Toc535497829"/>
      <w:bookmarkStart w:id="1298" w:name="_Toc535498389"/>
      <w:bookmarkStart w:id="1299" w:name="_Toc535498944"/>
      <w:bookmarkStart w:id="1300" w:name="_Toc535499218"/>
      <w:bookmarkStart w:id="1301" w:name="_Toc792626"/>
      <w:bookmarkStart w:id="1302" w:name="_Toc792954"/>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296"/>
      <w:bookmarkEnd w:id="1297"/>
      <w:bookmarkEnd w:id="1298"/>
      <w:bookmarkEnd w:id="1299"/>
      <w:bookmarkEnd w:id="1300"/>
      <w:bookmarkEnd w:id="1301"/>
      <w:bookmarkEnd w:id="1302"/>
    </w:p>
    <w:p w14:paraId="373CE5CF" w14:textId="77777777" w:rsidR="003D6D8D" w:rsidRPr="00B90B76" w:rsidRDefault="003D6D8D" w:rsidP="00877D1C">
      <w:pPr>
        <w:numPr>
          <w:ilvl w:val="0"/>
          <w:numId w:val="25"/>
        </w:numPr>
        <w:spacing w:after="60" w:line="240" w:lineRule="auto"/>
        <w:jc w:val="both"/>
        <w:outlineLvl w:val="0"/>
        <w:rPr>
          <w:rFonts w:cstheme="minorHAnsi"/>
          <w:sz w:val="24"/>
        </w:rPr>
      </w:pPr>
      <w:bookmarkStart w:id="1303" w:name="_Toc506281170"/>
      <w:bookmarkStart w:id="1304" w:name="_Toc535497830"/>
      <w:bookmarkStart w:id="1305" w:name="_Toc535498390"/>
      <w:bookmarkStart w:id="1306" w:name="_Toc535498945"/>
      <w:bookmarkStart w:id="1307" w:name="_Toc535499219"/>
      <w:bookmarkStart w:id="1308" w:name="_Toc792627"/>
      <w:bookmarkStart w:id="1309" w:name="_Toc792955"/>
      <w:r w:rsidRPr="00B90B76">
        <w:rPr>
          <w:rFonts w:cstheme="minorHAnsi"/>
          <w:sz w:val="24"/>
        </w:rPr>
        <w:t>Mezinárodní festival Forfest Czech Republic</w:t>
      </w:r>
      <w:bookmarkEnd w:id="1303"/>
      <w:bookmarkEnd w:id="1304"/>
      <w:bookmarkEnd w:id="1305"/>
      <w:bookmarkEnd w:id="1306"/>
      <w:bookmarkEnd w:id="1307"/>
      <w:bookmarkEnd w:id="1308"/>
      <w:bookmarkEnd w:id="1309"/>
    </w:p>
    <w:p w14:paraId="3648F909" w14:textId="77777777" w:rsidR="003D6D8D" w:rsidRPr="00B90B76" w:rsidRDefault="003D6D8D" w:rsidP="003D6D8D">
      <w:pPr>
        <w:spacing w:after="60" w:line="240" w:lineRule="auto"/>
        <w:jc w:val="both"/>
        <w:outlineLvl w:val="0"/>
        <w:rPr>
          <w:rFonts w:cstheme="minorHAnsi"/>
          <w:i/>
          <w:iCs/>
          <w:sz w:val="24"/>
        </w:rPr>
      </w:pPr>
      <w:bookmarkStart w:id="1310" w:name="_Toc506281171"/>
      <w:bookmarkStart w:id="1311" w:name="_Toc535497831"/>
      <w:bookmarkStart w:id="1312" w:name="_Toc535498391"/>
      <w:bookmarkStart w:id="1313" w:name="_Toc535498946"/>
      <w:bookmarkStart w:id="1314" w:name="_Toc535499220"/>
      <w:bookmarkStart w:id="1315" w:name="_Toc792628"/>
      <w:bookmarkStart w:id="1316" w:name="_Toc792956"/>
      <w:r w:rsidRPr="00B90B76">
        <w:rPr>
          <w:rFonts w:cstheme="minorHAnsi"/>
          <w:i/>
          <w:iCs/>
          <w:sz w:val="24"/>
        </w:rPr>
        <w:t>Celostátní soutěže</w:t>
      </w:r>
      <w:bookmarkEnd w:id="1310"/>
      <w:bookmarkEnd w:id="1311"/>
      <w:bookmarkEnd w:id="1312"/>
      <w:bookmarkEnd w:id="1313"/>
      <w:bookmarkEnd w:id="1314"/>
      <w:bookmarkEnd w:id="1315"/>
      <w:bookmarkEnd w:id="1316"/>
    </w:p>
    <w:p w14:paraId="2886A902" w14:textId="77777777" w:rsidR="003D6D8D" w:rsidRPr="00B90B76" w:rsidRDefault="003D6D8D" w:rsidP="00877D1C">
      <w:pPr>
        <w:numPr>
          <w:ilvl w:val="0"/>
          <w:numId w:val="25"/>
        </w:numPr>
        <w:spacing w:after="60" w:line="240" w:lineRule="auto"/>
        <w:jc w:val="both"/>
        <w:outlineLvl w:val="0"/>
        <w:rPr>
          <w:rFonts w:cstheme="minorHAnsi"/>
          <w:sz w:val="24"/>
        </w:rPr>
      </w:pPr>
      <w:bookmarkStart w:id="1317" w:name="_Toc535497832"/>
      <w:bookmarkStart w:id="1318" w:name="_Toc535498392"/>
      <w:bookmarkStart w:id="1319" w:name="_Toc535498947"/>
      <w:bookmarkStart w:id="1320" w:name="_Toc535499221"/>
      <w:bookmarkStart w:id="1321" w:name="_Toc792629"/>
      <w:bookmarkStart w:id="1322" w:name="_Toc792957"/>
      <w:r w:rsidRPr="00B90B76">
        <w:rPr>
          <w:rFonts w:cstheme="minorHAnsi"/>
          <w:sz w:val="24"/>
        </w:rPr>
        <w:t>10. ročník celonárodní soutěžní přehlídky Mládí a Bohuslav Martinů v Poličce (zlaté pásmo, 2 x stříbrné pásmo)</w:t>
      </w:r>
      <w:bookmarkEnd w:id="1317"/>
      <w:bookmarkEnd w:id="1318"/>
      <w:bookmarkEnd w:id="1319"/>
      <w:bookmarkEnd w:id="1320"/>
      <w:bookmarkEnd w:id="1321"/>
      <w:bookmarkEnd w:id="1322"/>
    </w:p>
    <w:p w14:paraId="510E8A4B" w14:textId="77777777" w:rsidR="003D6D8D" w:rsidRDefault="003D6D8D" w:rsidP="003D6D8D">
      <w:pPr>
        <w:spacing w:after="60" w:line="240" w:lineRule="auto"/>
        <w:rPr>
          <w:rFonts w:cstheme="minorHAnsi"/>
          <w:b/>
          <w:sz w:val="24"/>
        </w:rPr>
      </w:pPr>
    </w:p>
    <w:p w14:paraId="35DC2D8C"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Litovel, Jungmannova 740</w:t>
      </w:r>
    </w:p>
    <w:p w14:paraId="5ACC2694" w14:textId="77777777" w:rsidR="003D6D8D" w:rsidRPr="00B90B76" w:rsidRDefault="003D6D8D" w:rsidP="003D6D8D">
      <w:pPr>
        <w:tabs>
          <w:tab w:val="left" w:pos="680"/>
        </w:tabs>
        <w:spacing w:after="60" w:line="240" w:lineRule="auto"/>
        <w:jc w:val="both"/>
        <w:outlineLvl w:val="0"/>
        <w:rPr>
          <w:rFonts w:cstheme="minorHAnsi"/>
          <w:bCs/>
          <w:i/>
          <w:sz w:val="24"/>
        </w:rPr>
      </w:pPr>
      <w:bookmarkStart w:id="1323" w:name="_Toc535497833"/>
      <w:bookmarkStart w:id="1324" w:name="_Toc535498393"/>
      <w:bookmarkStart w:id="1325" w:name="_Toc535498948"/>
      <w:bookmarkStart w:id="1326" w:name="_Toc535499222"/>
      <w:bookmarkStart w:id="1327" w:name="_Toc792630"/>
      <w:bookmarkStart w:id="1328" w:name="_Toc792958"/>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323"/>
      <w:bookmarkEnd w:id="1324"/>
      <w:bookmarkEnd w:id="1325"/>
      <w:bookmarkEnd w:id="1326"/>
      <w:bookmarkEnd w:id="1327"/>
      <w:bookmarkEnd w:id="1328"/>
    </w:p>
    <w:p w14:paraId="64F0E9FC" w14:textId="77777777" w:rsidR="003D6D8D" w:rsidRPr="00B90B76" w:rsidRDefault="003D6D8D" w:rsidP="00877D1C">
      <w:pPr>
        <w:numPr>
          <w:ilvl w:val="0"/>
          <w:numId w:val="25"/>
        </w:numPr>
        <w:spacing w:after="60" w:line="240" w:lineRule="auto"/>
        <w:contextualSpacing/>
        <w:rPr>
          <w:rFonts w:cstheme="minorHAnsi"/>
          <w:sz w:val="24"/>
        </w:rPr>
      </w:pPr>
      <w:bookmarkStart w:id="1329" w:name="_Toc506281174"/>
      <w:r w:rsidRPr="00B90B76">
        <w:rPr>
          <w:rFonts w:cstheme="minorHAnsi"/>
          <w:sz w:val="24"/>
        </w:rPr>
        <w:t>Okresní přehlídka akordeonů a keyboardů</w:t>
      </w:r>
    </w:p>
    <w:p w14:paraId="094D49CF" w14:textId="77777777" w:rsidR="003D6D8D" w:rsidRPr="009A188E" w:rsidRDefault="003D6D8D" w:rsidP="00877D1C">
      <w:pPr>
        <w:numPr>
          <w:ilvl w:val="0"/>
          <w:numId w:val="25"/>
        </w:numPr>
        <w:spacing w:after="60" w:line="240" w:lineRule="auto"/>
        <w:contextualSpacing/>
        <w:rPr>
          <w:rFonts w:cstheme="minorHAnsi"/>
          <w:sz w:val="24"/>
        </w:rPr>
      </w:pPr>
      <w:r w:rsidRPr="00B90B76">
        <w:rPr>
          <w:rFonts w:cstheme="minorHAnsi"/>
          <w:sz w:val="24"/>
        </w:rPr>
        <w:t>Okresní přehlídka talentovaných klavíristů</w:t>
      </w:r>
    </w:p>
    <w:p w14:paraId="751534D5" w14:textId="77777777" w:rsidR="003D6D8D" w:rsidRPr="00B90B76" w:rsidRDefault="003D6D8D" w:rsidP="003D6D8D">
      <w:pPr>
        <w:spacing w:after="60" w:line="240" w:lineRule="auto"/>
        <w:ind w:left="60"/>
        <w:jc w:val="both"/>
        <w:outlineLvl w:val="0"/>
        <w:rPr>
          <w:rFonts w:cstheme="minorHAnsi"/>
          <w:i/>
          <w:iCs/>
          <w:sz w:val="24"/>
        </w:rPr>
      </w:pPr>
      <w:bookmarkStart w:id="1330" w:name="_Toc535497834"/>
      <w:bookmarkStart w:id="1331" w:name="_Toc535498394"/>
      <w:bookmarkStart w:id="1332" w:name="_Toc535498949"/>
      <w:bookmarkStart w:id="1333" w:name="_Toc535499223"/>
      <w:bookmarkStart w:id="1334" w:name="_Toc792631"/>
      <w:bookmarkStart w:id="1335" w:name="_Toc792959"/>
      <w:r w:rsidRPr="00B90B76">
        <w:rPr>
          <w:rFonts w:cstheme="minorHAnsi"/>
          <w:i/>
          <w:iCs/>
          <w:sz w:val="24"/>
        </w:rPr>
        <w:t>Mezinárodní soutěže</w:t>
      </w:r>
      <w:bookmarkEnd w:id="1329"/>
      <w:bookmarkEnd w:id="1330"/>
      <w:bookmarkEnd w:id="1331"/>
      <w:bookmarkEnd w:id="1332"/>
      <w:bookmarkEnd w:id="1333"/>
      <w:bookmarkEnd w:id="1334"/>
      <w:bookmarkEnd w:id="1335"/>
    </w:p>
    <w:p w14:paraId="4998B6C8" w14:textId="77777777" w:rsidR="003D6D8D" w:rsidRPr="00B90B76" w:rsidRDefault="003D6D8D" w:rsidP="00877D1C">
      <w:pPr>
        <w:numPr>
          <w:ilvl w:val="0"/>
          <w:numId w:val="25"/>
        </w:numPr>
        <w:spacing w:after="60" w:line="240" w:lineRule="auto"/>
        <w:contextualSpacing/>
        <w:rPr>
          <w:rFonts w:cstheme="minorHAnsi"/>
          <w:sz w:val="24"/>
        </w:rPr>
      </w:pPr>
      <w:r w:rsidRPr="00B90B76">
        <w:rPr>
          <w:rFonts w:cstheme="minorHAnsi"/>
          <w:sz w:val="24"/>
        </w:rPr>
        <w:t>Soutěžní přehlídka ZUŠ z České a Slovenské republiky ve hře na keyboard (2 x zlaté pásmo, 2 x stříbrné pásmo, 1 x vítěz kategorie)</w:t>
      </w:r>
    </w:p>
    <w:p w14:paraId="02A8E39D" w14:textId="77777777" w:rsidR="003D6D8D" w:rsidRPr="009A188E" w:rsidRDefault="003D6D8D" w:rsidP="00877D1C">
      <w:pPr>
        <w:numPr>
          <w:ilvl w:val="0"/>
          <w:numId w:val="25"/>
        </w:numPr>
        <w:spacing w:after="60" w:line="240" w:lineRule="auto"/>
        <w:contextualSpacing/>
        <w:rPr>
          <w:rFonts w:cstheme="minorHAnsi"/>
          <w:sz w:val="24"/>
        </w:rPr>
      </w:pPr>
      <w:r w:rsidRPr="00B90B76">
        <w:rPr>
          <w:rFonts w:cstheme="minorHAnsi"/>
          <w:sz w:val="24"/>
        </w:rPr>
        <w:t>46. mezinárodní dětská výtvarná výstava Lidice (2 x čestné uznání)</w:t>
      </w:r>
    </w:p>
    <w:p w14:paraId="2430A00E" w14:textId="77777777" w:rsidR="003D6D8D" w:rsidRPr="00B90B76" w:rsidRDefault="003D6D8D" w:rsidP="003D6D8D">
      <w:pPr>
        <w:spacing w:after="60" w:line="240" w:lineRule="auto"/>
        <w:jc w:val="both"/>
        <w:outlineLvl w:val="0"/>
        <w:rPr>
          <w:rFonts w:cstheme="minorHAnsi"/>
          <w:i/>
          <w:iCs/>
          <w:sz w:val="24"/>
        </w:rPr>
      </w:pPr>
      <w:bookmarkStart w:id="1336" w:name="_Toc506281175"/>
      <w:bookmarkStart w:id="1337" w:name="_Toc535497835"/>
      <w:bookmarkStart w:id="1338" w:name="_Toc535498395"/>
      <w:bookmarkStart w:id="1339" w:name="_Toc535498950"/>
      <w:bookmarkStart w:id="1340" w:name="_Toc535499224"/>
      <w:bookmarkStart w:id="1341" w:name="_Toc792632"/>
      <w:bookmarkStart w:id="1342" w:name="_Toc792960"/>
      <w:r w:rsidRPr="00B90B76">
        <w:rPr>
          <w:rFonts w:cstheme="minorHAnsi"/>
          <w:i/>
          <w:iCs/>
          <w:sz w:val="24"/>
        </w:rPr>
        <w:t>Celostátní soutěže</w:t>
      </w:r>
      <w:bookmarkEnd w:id="1336"/>
      <w:bookmarkEnd w:id="1337"/>
      <w:bookmarkEnd w:id="1338"/>
      <w:bookmarkEnd w:id="1339"/>
      <w:bookmarkEnd w:id="1340"/>
      <w:bookmarkEnd w:id="1341"/>
      <w:bookmarkEnd w:id="1342"/>
    </w:p>
    <w:p w14:paraId="7878FE65" w14:textId="77777777" w:rsidR="003D6D8D" w:rsidRPr="00B90B76" w:rsidRDefault="003D6D8D" w:rsidP="00877D1C">
      <w:pPr>
        <w:numPr>
          <w:ilvl w:val="0"/>
          <w:numId w:val="25"/>
        </w:numPr>
        <w:spacing w:after="60" w:line="240" w:lineRule="auto"/>
        <w:jc w:val="both"/>
        <w:outlineLvl w:val="0"/>
        <w:rPr>
          <w:rFonts w:cstheme="minorHAnsi"/>
          <w:sz w:val="24"/>
        </w:rPr>
      </w:pPr>
      <w:bookmarkStart w:id="1343" w:name="_Toc506281176"/>
      <w:bookmarkStart w:id="1344" w:name="_Toc535497836"/>
      <w:bookmarkStart w:id="1345" w:name="_Toc535498396"/>
      <w:bookmarkStart w:id="1346" w:name="_Toc535498951"/>
      <w:bookmarkStart w:id="1347" w:name="_Toc535499225"/>
      <w:bookmarkStart w:id="1348" w:name="_Toc792633"/>
      <w:bookmarkStart w:id="1349" w:name="_Toc792961"/>
      <w:r w:rsidRPr="00B90B76">
        <w:rPr>
          <w:rFonts w:cstheme="minorHAnsi"/>
          <w:sz w:val="24"/>
        </w:rPr>
        <w:t>Ústřední kolo soutěže žáků ZUŠ – Hra na bicí nástroje (2., 3.)</w:t>
      </w:r>
      <w:bookmarkEnd w:id="1343"/>
      <w:bookmarkEnd w:id="1344"/>
      <w:bookmarkEnd w:id="1345"/>
      <w:bookmarkEnd w:id="1346"/>
      <w:bookmarkEnd w:id="1347"/>
      <w:bookmarkEnd w:id="1348"/>
      <w:bookmarkEnd w:id="1349"/>
    </w:p>
    <w:p w14:paraId="54C45A35" w14:textId="77777777" w:rsidR="003D6D8D" w:rsidRDefault="003D6D8D" w:rsidP="003D6D8D">
      <w:pPr>
        <w:spacing w:after="60" w:line="240" w:lineRule="auto"/>
        <w:rPr>
          <w:rFonts w:cstheme="minorHAnsi"/>
          <w:b/>
          <w:sz w:val="24"/>
        </w:rPr>
      </w:pPr>
    </w:p>
    <w:p w14:paraId="0BC5844A"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Hranice, Školní náměstí 35</w:t>
      </w:r>
    </w:p>
    <w:p w14:paraId="3370C6FA" w14:textId="77777777" w:rsidR="003D6D8D" w:rsidRPr="00B90B76" w:rsidRDefault="003D6D8D" w:rsidP="003D6D8D">
      <w:pPr>
        <w:tabs>
          <w:tab w:val="left" w:pos="680"/>
        </w:tabs>
        <w:spacing w:after="60" w:line="240" w:lineRule="auto"/>
        <w:jc w:val="both"/>
        <w:outlineLvl w:val="0"/>
        <w:rPr>
          <w:rFonts w:cstheme="minorHAnsi"/>
          <w:bCs/>
          <w:i/>
          <w:sz w:val="24"/>
        </w:rPr>
      </w:pPr>
      <w:bookmarkStart w:id="1350" w:name="_Toc506281177"/>
      <w:bookmarkStart w:id="1351" w:name="_Toc535497837"/>
      <w:bookmarkStart w:id="1352" w:name="_Toc535498397"/>
      <w:bookmarkStart w:id="1353" w:name="_Toc535498952"/>
      <w:bookmarkStart w:id="1354" w:name="_Toc535499226"/>
      <w:bookmarkStart w:id="1355" w:name="_Toc792634"/>
      <w:bookmarkStart w:id="1356" w:name="_Toc792962"/>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350"/>
      <w:bookmarkEnd w:id="1351"/>
      <w:bookmarkEnd w:id="1352"/>
      <w:bookmarkEnd w:id="1353"/>
      <w:bookmarkEnd w:id="1354"/>
      <w:bookmarkEnd w:id="1355"/>
      <w:bookmarkEnd w:id="1356"/>
    </w:p>
    <w:p w14:paraId="088E323A" w14:textId="77777777" w:rsidR="003D6D8D" w:rsidRPr="00B90B76" w:rsidRDefault="003D6D8D" w:rsidP="00877D1C">
      <w:pPr>
        <w:numPr>
          <w:ilvl w:val="0"/>
          <w:numId w:val="25"/>
        </w:numPr>
        <w:spacing w:after="60" w:line="240" w:lineRule="auto"/>
        <w:jc w:val="both"/>
        <w:outlineLvl w:val="0"/>
        <w:rPr>
          <w:rFonts w:cstheme="minorHAnsi"/>
          <w:i/>
          <w:sz w:val="24"/>
        </w:rPr>
      </w:pPr>
      <w:bookmarkStart w:id="1357" w:name="_Toc535497838"/>
      <w:bookmarkStart w:id="1358" w:name="_Toc535498398"/>
      <w:bookmarkStart w:id="1359" w:name="_Toc535498953"/>
      <w:bookmarkStart w:id="1360" w:name="_Toc535499227"/>
      <w:bookmarkStart w:id="1361" w:name="_Toc792635"/>
      <w:bookmarkStart w:id="1362" w:name="_Toc792963"/>
      <w:r w:rsidRPr="00B90B76">
        <w:rPr>
          <w:rFonts w:cstheme="minorHAnsi"/>
          <w:sz w:val="24"/>
        </w:rPr>
        <w:t>Krajské kolo soutěže ve hře smyčcových souborů a orchestrů</w:t>
      </w:r>
      <w:bookmarkEnd w:id="1357"/>
      <w:bookmarkEnd w:id="1358"/>
      <w:bookmarkEnd w:id="1359"/>
      <w:bookmarkEnd w:id="1360"/>
      <w:bookmarkEnd w:id="1361"/>
      <w:bookmarkEnd w:id="1362"/>
    </w:p>
    <w:p w14:paraId="52298089" w14:textId="77777777" w:rsidR="003D6D8D" w:rsidRPr="00B90B76" w:rsidRDefault="003D6D8D" w:rsidP="00877D1C">
      <w:pPr>
        <w:numPr>
          <w:ilvl w:val="0"/>
          <w:numId w:val="25"/>
        </w:numPr>
        <w:spacing w:after="60" w:line="240" w:lineRule="auto"/>
        <w:jc w:val="both"/>
        <w:outlineLvl w:val="0"/>
        <w:rPr>
          <w:rFonts w:cstheme="minorHAnsi"/>
          <w:i/>
          <w:sz w:val="24"/>
        </w:rPr>
      </w:pPr>
      <w:bookmarkStart w:id="1363" w:name="_Toc535497839"/>
      <w:bookmarkStart w:id="1364" w:name="_Toc535498399"/>
      <w:bookmarkStart w:id="1365" w:name="_Toc535498954"/>
      <w:bookmarkStart w:id="1366" w:name="_Toc535499228"/>
      <w:bookmarkStart w:id="1367" w:name="_Toc792636"/>
      <w:bookmarkStart w:id="1368" w:name="_Toc792964"/>
      <w:r w:rsidRPr="00B90B76">
        <w:rPr>
          <w:rFonts w:cstheme="minorHAnsi"/>
          <w:sz w:val="24"/>
        </w:rPr>
        <w:t>Krajské kolo soutěže ve hře na dechové dřevěné nástroje a ve hře na zobcovou flétnu</w:t>
      </w:r>
      <w:bookmarkEnd w:id="1363"/>
      <w:bookmarkEnd w:id="1364"/>
      <w:bookmarkEnd w:id="1365"/>
      <w:bookmarkEnd w:id="1366"/>
      <w:bookmarkEnd w:id="1367"/>
      <w:bookmarkEnd w:id="1368"/>
    </w:p>
    <w:p w14:paraId="1D34DAB8" w14:textId="77777777" w:rsidR="003D6D8D" w:rsidRPr="00B90B76" w:rsidRDefault="003D6D8D" w:rsidP="003D6D8D">
      <w:pPr>
        <w:spacing w:after="60" w:line="240" w:lineRule="auto"/>
        <w:ind w:left="60"/>
        <w:jc w:val="both"/>
        <w:outlineLvl w:val="0"/>
        <w:rPr>
          <w:rFonts w:cstheme="minorHAnsi"/>
          <w:i/>
          <w:sz w:val="24"/>
        </w:rPr>
      </w:pPr>
      <w:bookmarkStart w:id="1369" w:name="_Toc535497840"/>
      <w:bookmarkStart w:id="1370" w:name="_Toc535498400"/>
      <w:bookmarkStart w:id="1371" w:name="_Toc535498955"/>
      <w:bookmarkStart w:id="1372" w:name="_Toc535499229"/>
      <w:bookmarkStart w:id="1373" w:name="_Toc792637"/>
      <w:bookmarkStart w:id="1374" w:name="_Toc792965"/>
      <w:r w:rsidRPr="00B90B76">
        <w:rPr>
          <w:rFonts w:cstheme="minorHAnsi"/>
          <w:i/>
          <w:sz w:val="24"/>
        </w:rPr>
        <w:t>Mezinárodní soutěže</w:t>
      </w:r>
      <w:bookmarkEnd w:id="1369"/>
      <w:bookmarkEnd w:id="1370"/>
      <w:bookmarkEnd w:id="1371"/>
      <w:bookmarkEnd w:id="1372"/>
      <w:bookmarkEnd w:id="1373"/>
      <w:bookmarkEnd w:id="1374"/>
    </w:p>
    <w:p w14:paraId="0FB77B3F" w14:textId="77777777" w:rsidR="003D6D8D" w:rsidRPr="00B90B76" w:rsidRDefault="003D6D8D" w:rsidP="00877D1C">
      <w:pPr>
        <w:numPr>
          <w:ilvl w:val="0"/>
          <w:numId w:val="25"/>
        </w:numPr>
        <w:spacing w:after="60" w:line="240" w:lineRule="auto"/>
        <w:jc w:val="both"/>
        <w:outlineLvl w:val="0"/>
        <w:rPr>
          <w:rFonts w:cstheme="minorHAnsi"/>
          <w:sz w:val="24"/>
        </w:rPr>
      </w:pPr>
      <w:bookmarkStart w:id="1375" w:name="_Toc506281179"/>
      <w:bookmarkStart w:id="1376" w:name="_Toc535497841"/>
      <w:bookmarkStart w:id="1377" w:name="_Toc535498401"/>
      <w:bookmarkStart w:id="1378" w:name="_Toc535498956"/>
      <w:bookmarkStart w:id="1379" w:name="_Toc535499230"/>
      <w:bookmarkStart w:id="1380" w:name="_Toc792638"/>
      <w:bookmarkStart w:id="1381" w:name="_Toc792966"/>
      <w:r w:rsidRPr="00B90B76">
        <w:rPr>
          <w:rFonts w:cstheme="minorHAnsi"/>
          <w:sz w:val="24"/>
        </w:rPr>
        <w:t>Kvalifikační soutěž Dance World Cup 2018, Německo, Selb (2 x 1., 2.)</w:t>
      </w:r>
      <w:bookmarkEnd w:id="1375"/>
      <w:bookmarkEnd w:id="1376"/>
      <w:bookmarkEnd w:id="1377"/>
      <w:bookmarkEnd w:id="1378"/>
      <w:bookmarkEnd w:id="1379"/>
      <w:bookmarkEnd w:id="1380"/>
      <w:bookmarkEnd w:id="1381"/>
    </w:p>
    <w:p w14:paraId="0CFFCE6C" w14:textId="77777777" w:rsidR="003D6D8D" w:rsidRPr="00B90B76" w:rsidRDefault="003D6D8D" w:rsidP="00877D1C">
      <w:pPr>
        <w:numPr>
          <w:ilvl w:val="0"/>
          <w:numId w:val="25"/>
        </w:numPr>
        <w:spacing w:after="60" w:line="240" w:lineRule="auto"/>
        <w:jc w:val="both"/>
        <w:outlineLvl w:val="0"/>
        <w:rPr>
          <w:rFonts w:cstheme="minorHAnsi"/>
          <w:sz w:val="24"/>
        </w:rPr>
      </w:pPr>
      <w:bookmarkStart w:id="1382" w:name="_Toc506281180"/>
      <w:bookmarkStart w:id="1383" w:name="_Toc535497842"/>
      <w:bookmarkStart w:id="1384" w:name="_Toc535498402"/>
      <w:bookmarkStart w:id="1385" w:name="_Toc535498957"/>
      <w:bookmarkStart w:id="1386" w:name="_Toc535499231"/>
      <w:bookmarkStart w:id="1387" w:name="_Toc792639"/>
      <w:bookmarkStart w:id="1388" w:name="_Toc792967"/>
      <w:r w:rsidRPr="00B90B76">
        <w:rPr>
          <w:rFonts w:cstheme="minorHAnsi"/>
          <w:sz w:val="24"/>
          <w:lang w:eastAsia="cs-CZ"/>
        </w:rPr>
        <w:t>XII. ročník mezinárodní taneční soutěže Hradecká Odette 2018 (1., 3 x 2.)</w:t>
      </w:r>
      <w:bookmarkEnd w:id="1382"/>
      <w:bookmarkEnd w:id="1383"/>
      <w:bookmarkEnd w:id="1384"/>
      <w:bookmarkEnd w:id="1385"/>
      <w:bookmarkEnd w:id="1386"/>
      <w:bookmarkEnd w:id="1387"/>
      <w:bookmarkEnd w:id="1388"/>
    </w:p>
    <w:p w14:paraId="4C9EB0FE" w14:textId="77777777" w:rsidR="003D6D8D" w:rsidRPr="00B90B76" w:rsidRDefault="003D6D8D" w:rsidP="00877D1C">
      <w:pPr>
        <w:numPr>
          <w:ilvl w:val="0"/>
          <w:numId w:val="25"/>
        </w:numPr>
        <w:spacing w:after="60" w:line="240" w:lineRule="auto"/>
        <w:jc w:val="both"/>
        <w:outlineLvl w:val="0"/>
        <w:rPr>
          <w:rFonts w:cstheme="minorHAnsi"/>
          <w:sz w:val="24"/>
        </w:rPr>
      </w:pPr>
      <w:bookmarkStart w:id="1389" w:name="_Toc535497843"/>
      <w:bookmarkStart w:id="1390" w:name="_Toc535498403"/>
      <w:bookmarkStart w:id="1391" w:name="_Toc535498958"/>
      <w:bookmarkStart w:id="1392" w:name="_Toc535499232"/>
      <w:bookmarkStart w:id="1393" w:name="_Toc792640"/>
      <w:bookmarkStart w:id="1394" w:name="_Toc792968"/>
      <w:r w:rsidRPr="00B90B76">
        <w:rPr>
          <w:rFonts w:cstheme="minorHAnsi"/>
          <w:sz w:val="24"/>
        </w:rPr>
        <w:t>Paforta 2017 – taneční soutěžní přehlídka (3 x 1., 3.)</w:t>
      </w:r>
      <w:bookmarkEnd w:id="1389"/>
      <w:bookmarkEnd w:id="1390"/>
      <w:bookmarkEnd w:id="1391"/>
      <w:bookmarkEnd w:id="1392"/>
      <w:bookmarkEnd w:id="1393"/>
      <w:bookmarkEnd w:id="1394"/>
    </w:p>
    <w:p w14:paraId="7EF8DD1B" w14:textId="77777777" w:rsidR="003D6D8D" w:rsidRPr="00B90B76" w:rsidRDefault="003D6D8D" w:rsidP="00877D1C">
      <w:pPr>
        <w:numPr>
          <w:ilvl w:val="0"/>
          <w:numId w:val="25"/>
        </w:numPr>
        <w:spacing w:after="60" w:line="240" w:lineRule="auto"/>
        <w:jc w:val="both"/>
        <w:outlineLvl w:val="0"/>
        <w:rPr>
          <w:rFonts w:cstheme="minorHAnsi"/>
          <w:sz w:val="24"/>
        </w:rPr>
      </w:pPr>
      <w:bookmarkStart w:id="1395" w:name="_Toc535497844"/>
      <w:bookmarkStart w:id="1396" w:name="_Toc535498404"/>
      <w:bookmarkStart w:id="1397" w:name="_Toc535498959"/>
      <w:bookmarkStart w:id="1398" w:name="_Toc535499233"/>
      <w:bookmarkStart w:id="1399" w:name="_Toc792641"/>
      <w:bookmarkStart w:id="1400" w:name="_Toc792969"/>
      <w:r w:rsidRPr="00B90B76">
        <w:rPr>
          <w:rFonts w:cstheme="minorHAnsi"/>
          <w:sz w:val="24"/>
        </w:rPr>
        <w:lastRenderedPageBreak/>
        <w:t>Baletní mládí (čestné uznání)</w:t>
      </w:r>
      <w:bookmarkEnd w:id="1395"/>
      <w:bookmarkEnd w:id="1396"/>
      <w:bookmarkEnd w:id="1397"/>
      <w:bookmarkEnd w:id="1398"/>
      <w:bookmarkEnd w:id="1399"/>
      <w:bookmarkEnd w:id="1400"/>
    </w:p>
    <w:p w14:paraId="2C475709" w14:textId="77777777" w:rsidR="003D6D8D" w:rsidRPr="009A188E" w:rsidRDefault="003D6D8D" w:rsidP="00877D1C">
      <w:pPr>
        <w:numPr>
          <w:ilvl w:val="0"/>
          <w:numId w:val="25"/>
        </w:numPr>
        <w:spacing w:after="60" w:line="240" w:lineRule="auto"/>
        <w:jc w:val="both"/>
        <w:outlineLvl w:val="0"/>
        <w:rPr>
          <w:rFonts w:cstheme="minorHAnsi"/>
          <w:sz w:val="24"/>
        </w:rPr>
      </w:pPr>
      <w:bookmarkStart w:id="1401" w:name="_Toc535497845"/>
      <w:bookmarkStart w:id="1402" w:name="_Toc535498405"/>
      <w:bookmarkStart w:id="1403" w:name="_Toc535498960"/>
      <w:bookmarkStart w:id="1404" w:name="_Toc535499234"/>
      <w:bookmarkStart w:id="1405" w:name="_Toc792642"/>
      <w:bookmarkStart w:id="1406" w:name="_Toc792970"/>
      <w:r w:rsidRPr="00B90B76">
        <w:rPr>
          <w:rFonts w:cstheme="minorHAnsi"/>
          <w:color w:val="222222"/>
          <w:sz w:val="24"/>
          <w:lang w:eastAsia="cs-CZ"/>
        </w:rPr>
        <w:t>Mezinárodní pěvecká soutěž Pro Bohemia Ostrava (3 x čestné uznání)</w:t>
      </w:r>
      <w:bookmarkEnd w:id="1401"/>
      <w:bookmarkEnd w:id="1402"/>
      <w:bookmarkEnd w:id="1403"/>
      <w:bookmarkEnd w:id="1404"/>
      <w:bookmarkEnd w:id="1405"/>
      <w:bookmarkEnd w:id="1406"/>
    </w:p>
    <w:p w14:paraId="47E2C26B" w14:textId="77777777" w:rsidR="003D6D8D" w:rsidRPr="00B90B76" w:rsidRDefault="003D6D8D" w:rsidP="003D6D8D">
      <w:pPr>
        <w:spacing w:after="60" w:line="240" w:lineRule="auto"/>
        <w:jc w:val="both"/>
        <w:outlineLvl w:val="0"/>
        <w:rPr>
          <w:rFonts w:cstheme="minorHAnsi"/>
          <w:i/>
          <w:iCs/>
          <w:sz w:val="24"/>
        </w:rPr>
      </w:pPr>
      <w:bookmarkStart w:id="1407" w:name="_Toc506281182"/>
      <w:bookmarkStart w:id="1408" w:name="_Toc535497846"/>
      <w:bookmarkStart w:id="1409" w:name="_Toc535498406"/>
      <w:bookmarkStart w:id="1410" w:name="_Toc535498961"/>
      <w:bookmarkStart w:id="1411" w:name="_Toc535499235"/>
      <w:bookmarkStart w:id="1412" w:name="_Toc792643"/>
      <w:bookmarkStart w:id="1413" w:name="_Toc792971"/>
      <w:r w:rsidRPr="00B90B76">
        <w:rPr>
          <w:rFonts w:cstheme="minorHAnsi"/>
          <w:i/>
          <w:iCs/>
          <w:sz w:val="24"/>
        </w:rPr>
        <w:t>Celostátní soutěže</w:t>
      </w:r>
      <w:bookmarkEnd w:id="1407"/>
      <w:bookmarkEnd w:id="1408"/>
      <w:bookmarkEnd w:id="1409"/>
      <w:bookmarkEnd w:id="1410"/>
      <w:bookmarkEnd w:id="1411"/>
      <w:bookmarkEnd w:id="1412"/>
      <w:bookmarkEnd w:id="1413"/>
    </w:p>
    <w:p w14:paraId="61496E04" w14:textId="77777777" w:rsidR="003D6D8D" w:rsidRPr="00B90B76" w:rsidRDefault="003D6D8D" w:rsidP="00877D1C">
      <w:pPr>
        <w:numPr>
          <w:ilvl w:val="0"/>
          <w:numId w:val="25"/>
        </w:numPr>
        <w:spacing w:after="60" w:line="240" w:lineRule="auto"/>
        <w:jc w:val="both"/>
        <w:outlineLvl w:val="0"/>
        <w:rPr>
          <w:rFonts w:cstheme="minorHAnsi"/>
          <w:sz w:val="24"/>
        </w:rPr>
      </w:pPr>
      <w:bookmarkStart w:id="1414" w:name="_Toc535497847"/>
      <w:bookmarkStart w:id="1415" w:name="_Toc535498407"/>
      <w:bookmarkStart w:id="1416" w:name="_Toc535498962"/>
      <w:bookmarkStart w:id="1417" w:name="_Toc535499236"/>
      <w:bookmarkStart w:id="1418" w:name="_Toc792644"/>
      <w:bookmarkStart w:id="1419" w:name="_Toc792972"/>
      <w:bookmarkStart w:id="1420" w:name="_Toc506281183"/>
      <w:r w:rsidRPr="00B90B76">
        <w:rPr>
          <w:rFonts w:cstheme="minorHAnsi"/>
          <w:sz w:val="24"/>
        </w:rPr>
        <w:t>Ústřední kolo Soutěže ZUŠ v sólovém a komorním zpěvu (2., 3., čestné uznání)</w:t>
      </w:r>
      <w:bookmarkEnd w:id="1414"/>
      <w:bookmarkEnd w:id="1415"/>
      <w:bookmarkEnd w:id="1416"/>
      <w:bookmarkEnd w:id="1417"/>
      <w:bookmarkEnd w:id="1418"/>
      <w:bookmarkEnd w:id="1419"/>
    </w:p>
    <w:p w14:paraId="590E85EA" w14:textId="77777777" w:rsidR="003D6D8D" w:rsidRPr="00B90B76" w:rsidRDefault="003D6D8D" w:rsidP="00877D1C">
      <w:pPr>
        <w:numPr>
          <w:ilvl w:val="0"/>
          <w:numId w:val="25"/>
        </w:numPr>
        <w:spacing w:after="60" w:line="240" w:lineRule="auto"/>
        <w:jc w:val="both"/>
        <w:outlineLvl w:val="0"/>
        <w:rPr>
          <w:rFonts w:cstheme="minorHAnsi"/>
          <w:sz w:val="24"/>
        </w:rPr>
      </w:pPr>
      <w:bookmarkStart w:id="1421" w:name="_Toc535497848"/>
      <w:bookmarkStart w:id="1422" w:name="_Toc535498408"/>
      <w:bookmarkStart w:id="1423" w:name="_Toc535498963"/>
      <w:bookmarkStart w:id="1424" w:name="_Toc535499237"/>
      <w:bookmarkStart w:id="1425" w:name="_Toc792645"/>
      <w:bookmarkStart w:id="1426" w:name="_Toc792973"/>
      <w:r w:rsidRPr="00B90B76">
        <w:rPr>
          <w:rFonts w:cstheme="minorHAnsi"/>
          <w:sz w:val="24"/>
        </w:rPr>
        <w:t>Celostátní kolo soutěže Praha – dechové oddělení (2 x 1.)</w:t>
      </w:r>
      <w:bookmarkEnd w:id="1421"/>
      <w:bookmarkEnd w:id="1422"/>
      <w:bookmarkEnd w:id="1423"/>
      <w:bookmarkEnd w:id="1424"/>
      <w:bookmarkEnd w:id="1425"/>
      <w:bookmarkEnd w:id="1426"/>
    </w:p>
    <w:p w14:paraId="1D344285" w14:textId="77777777" w:rsidR="003D6D8D" w:rsidRPr="00B90B76" w:rsidRDefault="003D6D8D" w:rsidP="00877D1C">
      <w:pPr>
        <w:numPr>
          <w:ilvl w:val="0"/>
          <w:numId w:val="25"/>
        </w:numPr>
        <w:spacing w:after="60" w:line="240" w:lineRule="auto"/>
        <w:jc w:val="both"/>
        <w:outlineLvl w:val="0"/>
        <w:rPr>
          <w:rFonts w:cstheme="minorHAnsi"/>
          <w:sz w:val="24"/>
        </w:rPr>
      </w:pPr>
      <w:bookmarkStart w:id="1427" w:name="_Toc535497849"/>
      <w:bookmarkStart w:id="1428" w:name="_Toc535498409"/>
      <w:bookmarkStart w:id="1429" w:name="_Toc535498964"/>
      <w:bookmarkStart w:id="1430" w:name="_Toc535499238"/>
      <w:bookmarkStart w:id="1431" w:name="_Toc792646"/>
      <w:bookmarkStart w:id="1432" w:name="_Toc792974"/>
      <w:r w:rsidRPr="00B90B76">
        <w:rPr>
          <w:rFonts w:cstheme="minorHAnsi"/>
          <w:sz w:val="24"/>
        </w:rPr>
        <w:t>Soutěžní přehlídka „Pianoforte per tutti“, Příbor (zlaté pásmo)</w:t>
      </w:r>
      <w:bookmarkEnd w:id="1427"/>
      <w:bookmarkEnd w:id="1428"/>
      <w:bookmarkEnd w:id="1429"/>
      <w:bookmarkEnd w:id="1430"/>
      <w:bookmarkEnd w:id="1431"/>
      <w:bookmarkEnd w:id="1432"/>
    </w:p>
    <w:p w14:paraId="78E899FE" w14:textId="77777777" w:rsidR="003D6D8D" w:rsidRPr="00B90B76" w:rsidRDefault="003D6D8D" w:rsidP="00877D1C">
      <w:pPr>
        <w:numPr>
          <w:ilvl w:val="0"/>
          <w:numId w:val="25"/>
        </w:numPr>
        <w:spacing w:after="60" w:line="240" w:lineRule="auto"/>
        <w:jc w:val="both"/>
        <w:outlineLvl w:val="0"/>
        <w:rPr>
          <w:rFonts w:cstheme="minorHAnsi"/>
          <w:sz w:val="24"/>
        </w:rPr>
      </w:pPr>
      <w:bookmarkStart w:id="1433" w:name="_Toc535497850"/>
      <w:bookmarkStart w:id="1434" w:name="_Toc535498410"/>
      <w:bookmarkStart w:id="1435" w:name="_Toc535498965"/>
      <w:bookmarkStart w:id="1436" w:name="_Toc535499239"/>
      <w:bookmarkStart w:id="1437" w:name="_Toc792647"/>
      <w:bookmarkStart w:id="1438" w:name="_Toc792975"/>
      <w:r w:rsidRPr="00B90B76">
        <w:rPr>
          <w:rFonts w:cstheme="minorHAnsi"/>
          <w:sz w:val="24"/>
        </w:rPr>
        <w:t>„Oči dokořán 2017“ – 13. soutěžní přehlídka výtvarného oboru ZUŠ ČR (2 x bronzové pásmo, čestné uznání)</w:t>
      </w:r>
      <w:bookmarkEnd w:id="1420"/>
      <w:bookmarkEnd w:id="1433"/>
      <w:bookmarkEnd w:id="1434"/>
      <w:bookmarkEnd w:id="1435"/>
      <w:bookmarkEnd w:id="1436"/>
      <w:bookmarkEnd w:id="1437"/>
      <w:bookmarkEnd w:id="1438"/>
    </w:p>
    <w:p w14:paraId="0E688F86" w14:textId="77777777" w:rsidR="003D6D8D" w:rsidRDefault="003D6D8D" w:rsidP="003D6D8D">
      <w:pPr>
        <w:spacing w:after="60" w:line="240" w:lineRule="auto"/>
        <w:rPr>
          <w:rFonts w:cstheme="minorHAnsi"/>
          <w:b/>
          <w:sz w:val="24"/>
        </w:rPr>
      </w:pPr>
    </w:p>
    <w:p w14:paraId="5C56D108"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Miloslava Stibora – výtvarný obor, Olomouc, Pionýrská 4</w:t>
      </w:r>
    </w:p>
    <w:p w14:paraId="099E1972" w14:textId="77777777" w:rsidR="003D6D8D" w:rsidRPr="00B90B76" w:rsidRDefault="003D6D8D" w:rsidP="003D6D8D">
      <w:pPr>
        <w:tabs>
          <w:tab w:val="left" w:pos="680"/>
        </w:tabs>
        <w:spacing w:after="60" w:line="240" w:lineRule="auto"/>
        <w:jc w:val="both"/>
        <w:outlineLvl w:val="0"/>
        <w:rPr>
          <w:rFonts w:cstheme="minorHAnsi"/>
          <w:bCs/>
          <w:i/>
          <w:iCs/>
          <w:sz w:val="24"/>
        </w:rPr>
      </w:pPr>
      <w:bookmarkStart w:id="1439" w:name="_Toc506281184"/>
      <w:bookmarkStart w:id="1440" w:name="_Toc535497851"/>
      <w:bookmarkStart w:id="1441" w:name="_Toc535498411"/>
      <w:bookmarkStart w:id="1442" w:name="_Toc535498966"/>
      <w:bookmarkStart w:id="1443" w:name="_Toc535499240"/>
      <w:bookmarkStart w:id="1444" w:name="_Toc792648"/>
      <w:bookmarkStart w:id="1445" w:name="_Toc792976"/>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439"/>
      <w:bookmarkEnd w:id="1440"/>
      <w:bookmarkEnd w:id="1441"/>
      <w:bookmarkEnd w:id="1442"/>
      <w:bookmarkEnd w:id="1443"/>
      <w:bookmarkEnd w:id="1444"/>
      <w:bookmarkEnd w:id="1445"/>
    </w:p>
    <w:p w14:paraId="1142CF5B" w14:textId="77777777" w:rsidR="003D6D8D" w:rsidRPr="00B90B76" w:rsidRDefault="003D6D8D" w:rsidP="00877D1C">
      <w:pPr>
        <w:numPr>
          <w:ilvl w:val="0"/>
          <w:numId w:val="25"/>
        </w:numPr>
        <w:spacing w:after="60" w:line="240" w:lineRule="auto"/>
        <w:jc w:val="both"/>
        <w:outlineLvl w:val="0"/>
        <w:rPr>
          <w:rFonts w:cstheme="minorHAnsi"/>
          <w:sz w:val="24"/>
        </w:rPr>
      </w:pPr>
      <w:bookmarkStart w:id="1446" w:name="_Toc506281185"/>
      <w:bookmarkStart w:id="1447" w:name="_Toc535497852"/>
      <w:bookmarkStart w:id="1448" w:name="_Toc535498412"/>
      <w:bookmarkStart w:id="1449" w:name="_Toc535498967"/>
      <w:bookmarkStart w:id="1450" w:name="_Toc535499241"/>
      <w:bookmarkStart w:id="1451" w:name="_Toc792649"/>
      <w:bookmarkStart w:id="1452" w:name="_Toc792977"/>
      <w:r w:rsidRPr="00B90B76">
        <w:rPr>
          <w:rFonts w:cstheme="minorHAnsi"/>
          <w:sz w:val="24"/>
        </w:rPr>
        <w:t>„Oči dokořán 2017“ – ústřední kolo 13. soutěžní přehlídky výtvarného oboru ZUŠ ČR</w:t>
      </w:r>
      <w:bookmarkEnd w:id="1446"/>
      <w:bookmarkEnd w:id="1447"/>
      <w:bookmarkEnd w:id="1448"/>
      <w:bookmarkEnd w:id="1449"/>
      <w:bookmarkEnd w:id="1450"/>
      <w:bookmarkEnd w:id="1451"/>
      <w:bookmarkEnd w:id="1452"/>
    </w:p>
    <w:p w14:paraId="4B199E97" w14:textId="77777777" w:rsidR="003D6D8D" w:rsidRPr="00B90B76" w:rsidRDefault="003D6D8D" w:rsidP="003D6D8D">
      <w:pPr>
        <w:spacing w:after="60" w:line="240" w:lineRule="auto"/>
        <w:rPr>
          <w:rFonts w:cstheme="minorHAnsi"/>
          <w:i/>
          <w:sz w:val="24"/>
        </w:rPr>
      </w:pPr>
      <w:r w:rsidRPr="00B90B76">
        <w:rPr>
          <w:rFonts w:cstheme="minorHAnsi"/>
          <w:i/>
          <w:sz w:val="24"/>
        </w:rPr>
        <w:t>Mezinárodní soutěže</w:t>
      </w:r>
    </w:p>
    <w:p w14:paraId="30E5DA1A" w14:textId="77777777" w:rsidR="003D6D8D" w:rsidRPr="00B90B76" w:rsidRDefault="003D6D8D" w:rsidP="00877D1C">
      <w:pPr>
        <w:numPr>
          <w:ilvl w:val="0"/>
          <w:numId w:val="25"/>
        </w:numPr>
        <w:spacing w:after="60" w:line="240" w:lineRule="auto"/>
        <w:jc w:val="both"/>
        <w:outlineLvl w:val="0"/>
        <w:rPr>
          <w:rFonts w:cstheme="minorHAnsi"/>
          <w:sz w:val="24"/>
        </w:rPr>
      </w:pPr>
      <w:bookmarkStart w:id="1453" w:name="_Toc506281187"/>
      <w:bookmarkStart w:id="1454" w:name="_Toc535497853"/>
      <w:bookmarkStart w:id="1455" w:name="_Toc535498413"/>
      <w:bookmarkStart w:id="1456" w:name="_Toc535498968"/>
      <w:bookmarkStart w:id="1457" w:name="_Toc535499242"/>
      <w:bookmarkStart w:id="1458" w:name="_Toc792650"/>
      <w:bookmarkStart w:id="1459" w:name="_Toc792978"/>
      <w:r w:rsidRPr="00B90B76">
        <w:rPr>
          <w:rFonts w:cstheme="minorHAnsi"/>
          <w:sz w:val="24"/>
        </w:rPr>
        <w:t>45. ročník Mezinárodní dětské výtvarné výstavy, březen 2018, Lidice (3 x medaile Lidická růže, 16 x čestné uznání)</w:t>
      </w:r>
      <w:bookmarkEnd w:id="1453"/>
      <w:bookmarkEnd w:id="1454"/>
      <w:bookmarkEnd w:id="1455"/>
      <w:bookmarkEnd w:id="1456"/>
      <w:bookmarkEnd w:id="1457"/>
      <w:bookmarkEnd w:id="1458"/>
      <w:bookmarkEnd w:id="1459"/>
    </w:p>
    <w:p w14:paraId="7CECE9B7" w14:textId="77777777" w:rsidR="003D6D8D" w:rsidRPr="00B90B76" w:rsidRDefault="003D6D8D" w:rsidP="00877D1C">
      <w:pPr>
        <w:pStyle w:val="Odstavecseseznamem"/>
        <w:numPr>
          <w:ilvl w:val="0"/>
          <w:numId w:val="25"/>
        </w:numPr>
        <w:spacing w:after="60" w:line="240" w:lineRule="auto"/>
        <w:rPr>
          <w:rFonts w:cstheme="minorHAnsi"/>
          <w:sz w:val="24"/>
        </w:rPr>
      </w:pPr>
      <w:r w:rsidRPr="00B90B76">
        <w:rPr>
          <w:rFonts w:cstheme="minorHAnsi"/>
          <w:sz w:val="24"/>
        </w:rPr>
        <w:t>„ZÁZRAČNÝ ORIEŠOK – Neodíď nám, rozprávočka“ – mezinárodní soutěž města Piešťany, SR (2 x 1., 2., 3., cena primátora města, cena vydavatelstva Slovart)</w:t>
      </w:r>
    </w:p>
    <w:p w14:paraId="27CEFC41" w14:textId="77777777" w:rsidR="003D6D8D" w:rsidRPr="00B90B76" w:rsidRDefault="003D6D8D" w:rsidP="003D6D8D">
      <w:pPr>
        <w:spacing w:after="60" w:line="240" w:lineRule="auto"/>
        <w:ind w:left="-300"/>
        <w:jc w:val="both"/>
        <w:outlineLvl w:val="0"/>
        <w:rPr>
          <w:rFonts w:cstheme="minorHAnsi"/>
          <w:i/>
          <w:iCs/>
          <w:sz w:val="24"/>
        </w:rPr>
      </w:pPr>
      <w:r w:rsidRPr="00B90B76">
        <w:rPr>
          <w:rFonts w:cstheme="minorHAnsi"/>
          <w:i/>
          <w:iCs/>
          <w:sz w:val="24"/>
        </w:rPr>
        <w:t xml:space="preserve">     </w:t>
      </w:r>
      <w:bookmarkStart w:id="1460" w:name="_Toc535497854"/>
      <w:bookmarkStart w:id="1461" w:name="_Toc535498414"/>
      <w:bookmarkStart w:id="1462" w:name="_Toc535498969"/>
      <w:bookmarkStart w:id="1463" w:name="_Toc535499243"/>
      <w:bookmarkStart w:id="1464" w:name="_Toc792651"/>
      <w:bookmarkStart w:id="1465" w:name="_Toc792979"/>
      <w:r w:rsidRPr="00B90B76">
        <w:rPr>
          <w:rFonts w:cstheme="minorHAnsi"/>
          <w:i/>
          <w:iCs/>
          <w:sz w:val="24"/>
        </w:rPr>
        <w:t>Celostátní soutěže</w:t>
      </w:r>
      <w:bookmarkEnd w:id="1460"/>
      <w:bookmarkEnd w:id="1461"/>
      <w:bookmarkEnd w:id="1462"/>
      <w:bookmarkEnd w:id="1463"/>
      <w:bookmarkEnd w:id="1464"/>
      <w:bookmarkEnd w:id="1465"/>
    </w:p>
    <w:p w14:paraId="4AB01D4F" w14:textId="77777777" w:rsidR="003D6D8D" w:rsidRPr="00B90B76" w:rsidRDefault="003D6D8D" w:rsidP="00877D1C">
      <w:pPr>
        <w:numPr>
          <w:ilvl w:val="0"/>
          <w:numId w:val="25"/>
        </w:numPr>
        <w:spacing w:after="60" w:line="240" w:lineRule="auto"/>
        <w:jc w:val="both"/>
        <w:outlineLvl w:val="0"/>
        <w:rPr>
          <w:rFonts w:cstheme="minorHAnsi"/>
          <w:sz w:val="24"/>
        </w:rPr>
      </w:pPr>
      <w:r w:rsidRPr="00B90B76">
        <w:rPr>
          <w:rFonts w:cstheme="minorHAnsi"/>
          <w:sz w:val="24"/>
        </w:rPr>
        <w:t xml:space="preserve"> </w:t>
      </w:r>
      <w:bookmarkStart w:id="1466" w:name="_Toc535497855"/>
      <w:bookmarkStart w:id="1467" w:name="_Toc535498415"/>
      <w:bookmarkStart w:id="1468" w:name="_Toc535498970"/>
      <w:bookmarkStart w:id="1469" w:name="_Toc535499244"/>
      <w:bookmarkStart w:id="1470" w:name="_Toc792652"/>
      <w:bookmarkStart w:id="1471" w:name="_Toc792980"/>
      <w:r w:rsidRPr="00B90B76">
        <w:rPr>
          <w:rFonts w:cstheme="minorHAnsi"/>
          <w:sz w:val="24"/>
        </w:rPr>
        <w:t>„Oči dokořán 2017“ – 13. soutěžní přehlídka výtvarného oboru ZUŠ ČR (3 x zlaté pásmo, 7 x stříbrné pásmo, 9 x bronzové pásmo, 13 x čestné uznání)</w:t>
      </w:r>
      <w:bookmarkEnd w:id="1466"/>
      <w:bookmarkEnd w:id="1467"/>
      <w:bookmarkEnd w:id="1468"/>
      <w:bookmarkEnd w:id="1469"/>
      <w:bookmarkEnd w:id="1470"/>
      <w:bookmarkEnd w:id="1471"/>
    </w:p>
    <w:p w14:paraId="6161356A" w14:textId="77777777" w:rsidR="003D6D8D" w:rsidRDefault="003D6D8D" w:rsidP="003D6D8D">
      <w:pPr>
        <w:spacing w:after="60" w:line="240" w:lineRule="auto"/>
        <w:rPr>
          <w:rFonts w:cstheme="minorHAnsi"/>
          <w:b/>
          <w:sz w:val="24"/>
        </w:rPr>
      </w:pPr>
    </w:p>
    <w:p w14:paraId="694B1BEA"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Antonína Dvořáka, Lipník nad Bečvou, Havlíčkova 643</w:t>
      </w:r>
      <w:bookmarkStart w:id="1472" w:name="_Toc506281188"/>
    </w:p>
    <w:p w14:paraId="017ADC3E" w14:textId="77777777" w:rsidR="003D6D8D" w:rsidRPr="00B90B76" w:rsidRDefault="003D6D8D" w:rsidP="003D6D8D">
      <w:pPr>
        <w:spacing w:after="60" w:line="240" w:lineRule="auto"/>
        <w:rPr>
          <w:rFonts w:cstheme="minorHAnsi"/>
          <w:b/>
          <w:sz w:val="24"/>
        </w:rPr>
      </w:pPr>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bookmarkEnd w:id="1472"/>
    </w:p>
    <w:p w14:paraId="615FF024" w14:textId="77777777" w:rsidR="003D6D8D" w:rsidRPr="00B90B76" w:rsidRDefault="003D6D8D" w:rsidP="00877D1C">
      <w:pPr>
        <w:numPr>
          <w:ilvl w:val="0"/>
          <w:numId w:val="25"/>
        </w:numPr>
        <w:spacing w:after="60" w:line="240" w:lineRule="auto"/>
        <w:jc w:val="both"/>
        <w:outlineLvl w:val="0"/>
        <w:rPr>
          <w:rFonts w:cstheme="minorHAnsi"/>
          <w:i/>
          <w:iCs/>
          <w:sz w:val="24"/>
        </w:rPr>
      </w:pPr>
      <w:bookmarkStart w:id="1473" w:name="_Toc506281189"/>
      <w:bookmarkStart w:id="1474" w:name="_Toc535497856"/>
      <w:bookmarkStart w:id="1475" w:name="_Toc535498416"/>
      <w:bookmarkStart w:id="1476" w:name="_Toc535498971"/>
      <w:bookmarkStart w:id="1477" w:name="_Toc535499245"/>
      <w:bookmarkStart w:id="1478" w:name="_Toc792653"/>
      <w:bookmarkStart w:id="1479" w:name="_Toc792981"/>
      <w:r w:rsidRPr="00B90B76">
        <w:rPr>
          <w:rFonts w:cstheme="minorHAnsi"/>
          <w:bCs/>
          <w:color w:val="000000"/>
          <w:sz w:val="24"/>
        </w:rPr>
        <w:t>Dvořákův Lipník</w:t>
      </w:r>
      <w:r w:rsidRPr="00B90B76">
        <w:rPr>
          <w:rFonts w:cstheme="minorHAnsi"/>
          <w:sz w:val="24"/>
        </w:rPr>
        <w:t xml:space="preserve"> </w:t>
      </w:r>
      <w:bookmarkEnd w:id="1473"/>
      <w:r w:rsidRPr="00B90B76">
        <w:rPr>
          <w:rFonts w:cstheme="minorHAnsi"/>
          <w:sz w:val="24"/>
        </w:rPr>
        <w:t xml:space="preserve">- </w:t>
      </w:r>
      <w:r w:rsidRPr="00B90B76">
        <w:rPr>
          <w:rFonts w:cstheme="minorHAnsi"/>
          <w:bCs/>
          <w:color w:val="000000"/>
          <w:sz w:val="24"/>
        </w:rPr>
        <w:t>nesoutěžní přehlídka pro klavírní dua</w:t>
      </w:r>
      <w:bookmarkEnd w:id="1474"/>
      <w:bookmarkEnd w:id="1475"/>
      <w:bookmarkEnd w:id="1476"/>
      <w:bookmarkEnd w:id="1477"/>
      <w:bookmarkEnd w:id="1478"/>
      <w:bookmarkEnd w:id="1479"/>
      <w:r w:rsidRPr="00B90B76">
        <w:rPr>
          <w:rFonts w:cstheme="minorHAnsi"/>
          <w:bCs/>
          <w:color w:val="000000"/>
          <w:sz w:val="24"/>
        </w:rPr>
        <w:t xml:space="preserve"> </w:t>
      </w:r>
    </w:p>
    <w:p w14:paraId="388C8912" w14:textId="77777777" w:rsidR="003D6D8D" w:rsidRPr="00B90B76" w:rsidRDefault="003D6D8D" w:rsidP="003D6D8D">
      <w:pPr>
        <w:spacing w:after="60" w:line="240" w:lineRule="auto"/>
        <w:ind w:left="-300"/>
        <w:jc w:val="both"/>
        <w:outlineLvl w:val="0"/>
        <w:rPr>
          <w:rFonts w:cstheme="minorHAnsi"/>
          <w:i/>
          <w:iCs/>
          <w:sz w:val="24"/>
        </w:rPr>
      </w:pPr>
      <w:r w:rsidRPr="00B90B76">
        <w:rPr>
          <w:rFonts w:cstheme="minorHAnsi"/>
          <w:i/>
          <w:iCs/>
          <w:sz w:val="24"/>
        </w:rPr>
        <w:t xml:space="preserve">   </w:t>
      </w:r>
      <w:bookmarkStart w:id="1480" w:name="_Toc535497857"/>
      <w:bookmarkStart w:id="1481" w:name="_Toc535498417"/>
      <w:bookmarkStart w:id="1482" w:name="_Toc535498972"/>
      <w:bookmarkStart w:id="1483" w:name="_Toc535499246"/>
      <w:bookmarkStart w:id="1484" w:name="_Toc792654"/>
      <w:bookmarkStart w:id="1485" w:name="_Toc792982"/>
      <w:r w:rsidRPr="00B90B76">
        <w:rPr>
          <w:rFonts w:cstheme="minorHAnsi"/>
          <w:i/>
          <w:iCs/>
          <w:sz w:val="24"/>
        </w:rPr>
        <w:t>Celostátní soutěže</w:t>
      </w:r>
      <w:bookmarkEnd w:id="1480"/>
      <w:bookmarkEnd w:id="1481"/>
      <w:bookmarkEnd w:id="1482"/>
      <w:bookmarkEnd w:id="1483"/>
      <w:bookmarkEnd w:id="1484"/>
      <w:bookmarkEnd w:id="1485"/>
    </w:p>
    <w:p w14:paraId="02733D60" w14:textId="77777777" w:rsidR="003D6D8D" w:rsidRPr="00B90B76" w:rsidRDefault="003D6D8D" w:rsidP="00877D1C">
      <w:pPr>
        <w:numPr>
          <w:ilvl w:val="0"/>
          <w:numId w:val="25"/>
        </w:numPr>
        <w:spacing w:after="60" w:line="240" w:lineRule="auto"/>
        <w:jc w:val="both"/>
        <w:outlineLvl w:val="0"/>
        <w:rPr>
          <w:rFonts w:cstheme="minorHAnsi"/>
          <w:sz w:val="24"/>
        </w:rPr>
      </w:pPr>
      <w:bookmarkStart w:id="1486" w:name="_Toc506281192"/>
      <w:r w:rsidRPr="00B90B76">
        <w:rPr>
          <w:rFonts w:cstheme="minorHAnsi"/>
          <w:sz w:val="24"/>
        </w:rPr>
        <w:t xml:space="preserve"> </w:t>
      </w:r>
      <w:bookmarkStart w:id="1487" w:name="_Toc535497858"/>
      <w:bookmarkStart w:id="1488" w:name="_Toc535498418"/>
      <w:bookmarkStart w:id="1489" w:name="_Toc535498973"/>
      <w:bookmarkStart w:id="1490" w:name="_Toc535499247"/>
      <w:bookmarkStart w:id="1491" w:name="_Toc792655"/>
      <w:bookmarkStart w:id="1492" w:name="_Toc792983"/>
      <w:r w:rsidRPr="00B90B76">
        <w:rPr>
          <w:rFonts w:cstheme="minorHAnsi"/>
          <w:sz w:val="24"/>
        </w:rPr>
        <w:t>„Oči dokořán 2017“ – 13. soutěžní přehlídka výtvarného oboru ZUŠ ČR (stříbrné pásmo, bronzové pásmo)</w:t>
      </w:r>
      <w:bookmarkEnd w:id="1486"/>
      <w:bookmarkEnd w:id="1487"/>
      <w:bookmarkEnd w:id="1488"/>
      <w:bookmarkEnd w:id="1489"/>
      <w:bookmarkEnd w:id="1490"/>
      <w:bookmarkEnd w:id="1491"/>
      <w:bookmarkEnd w:id="1492"/>
    </w:p>
    <w:p w14:paraId="1A064A71" w14:textId="77777777" w:rsidR="003D6D8D" w:rsidRPr="00B90B76" w:rsidRDefault="003D6D8D" w:rsidP="003D6D8D">
      <w:pPr>
        <w:spacing w:after="60" w:line="240" w:lineRule="auto"/>
        <w:jc w:val="both"/>
        <w:outlineLvl w:val="0"/>
        <w:rPr>
          <w:rFonts w:cstheme="minorHAnsi"/>
          <w:sz w:val="24"/>
        </w:rPr>
      </w:pPr>
    </w:p>
    <w:p w14:paraId="7E629E3A" w14:textId="77777777" w:rsidR="003D6D8D" w:rsidRPr="00B90B76" w:rsidRDefault="003D6D8D" w:rsidP="003D6D8D">
      <w:pPr>
        <w:spacing w:after="60" w:line="240" w:lineRule="auto"/>
        <w:ind w:left="60"/>
        <w:jc w:val="both"/>
        <w:outlineLvl w:val="0"/>
        <w:rPr>
          <w:rFonts w:cstheme="minorHAnsi"/>
          <w:b/>
          <w:sz w:val="24"/>
        </w:rPr>
      </w:pPr>
      <w:bookmarkStart w:id="1493" w:name="_Toc506281194"/>
      <w:bookmarkStart w:id="1494" w:name="_Toc535497859"/>
      <w:bookmarkStart w:id="1495" w:name="_Toc535498419"/>
      <w:bookmarkStart w:id="1496" w:name="_Toc535498974"/>
      <w:bookmarkStart w:id="1497" w:name="_Toc535499248"/>
      <w:bookmarkStart w:id="1498" w:name="_Toc792656"/>
      <w:bookmarkStart w:id="1499" w:name="_Toc792984"/>
      <w:r w:rsidRPr="00B90B76">
        <w:rPr>
          <w:rFonts w:cstheme="minorHAnsi"/>
          <w:b/>
          <w:sz w:val="24"/>
        </w:rPr>
        <w:t>Základní umělecká škola Konice, Na Příhonech 425</w:t>
      </w:r>
      <w:bookmarkEnd w:id="1493"/>
      <w:bookmarkEnd w:id="1494"/>
      <w:bookmarkEnd w:id="1495"/>
      <w:bookmarkEnd w:id="1496"/>
      <w:bookmarkEnd w:id="1497"/>
      <w:bookmarkEnd w:id="1498"/>
      <w:bookmarkEnd w:id="1499"/>
    </w:p>
    <w:p w14:paraId="285D0B5C" w14:textId="77777777" w:rsidR="003D6D8D" w:rsidRPr="00B90B76" w:rsidRDefault="003D6D8D" w:rsidP="003D6D8D">
      <w:pPr>
        <w:spacing w:after="60" w:line="240" w:lineRule="auto"/>
        <w:jc w:val="both"/>
        <w:outlineLvl w:val="0"/>
        <w:rPr>
          <w:rFonts w:cstheme="minorHAnsi"/>
          <w:b/>
          <w:sz w:val="24"/>
        </w:rPr>
      </w:pPr>
      <w:bookmarkStart w:id="1500" w:name="_Toc535497860"/>
      <w:bookmarkStart w:id="1501" w:name="_Toc535498420"/>
      <w:bookmarkStart w:id="1502" w:name="_Toc535498975"/>
      <w:bookmarkStart w:id="1503" w:name="_Toc535499249"/>
      <w:bookmarkStart w:id="1504" w:name="_Toc792657"/>
      <w:bookmarkStart w:id="1505" w:name="_Toc792985"/>
      <w:r w:rsidRPr="00B90B76">
        <w:rPr>
          <w:rFonts w:cstheme="minorHAnsi"/>
          <w:bCs/>
          <w:i/>
          <w:iCs/>
          <w:sz w:val="24"/>
        </w:rPr>
        <w:t>Celostátní soutěže</w:t>
      </w:r>
      <w:bookmarkEnd w:id="1500"/>
      <w:bookmarkEnd w:id="1501"/>
      <w:bookmarkEnd w:id="1502"/>
      <w:bookmarkEnd w:id="1503"/>
      <w:bookmarkEnd w:id="1504"/>
      <w:bookmarkEnd w:id="1505"/>
    </w:p>
    <w:p w14:paraId="14899EAB" w14:textId="77777777" w:rsidR="003D6D8D" w:rsidRPr="00B90B76" w:rsidRDefault="003D6D8D" w:rsidP="00877D1C">
      <w:pPr>
        <w:numPr>
          <w:ilvl w:val="0"/>
          <w:numId w:val="25"/>
        </w:numPr>
        <w:spacing w:after="60" w:line="240" w:lineRule="auto"/>
        <w:jc w:val="both"/>
        <w:outlineLvl w:val="0"/>
        <w:rPr>
          <w:rFonts w:cstheme="minorHAnsi"/>
          <w:sz w:val="24"/>
        </w:rPr>
      </w:pPr>
      <w:bookmarkStart w:id="1506" w:name="_Toc535497861"/>
      <w:bookmarkStart w:id="1507" w:name="_Toc535498421"/>
      <w:bookmarkStart w:id="1508" w:name="_Toc535498976"/>
      <w:bookmarkStart w:id="1509" w:name="_Toc535499250"/>
      <w:bookmarkStart w:id="1510" w:name="_Toc792658"/>
      <w:bookmarkStart w:id="1511" w:name="_Toc792986"/>
      <w:r w:rsidRPr="00B90B76">
        <w:rPr>
          <w:rFonts w:cstheme="minorHAnsi"/>
          <w:sz w:val="24"/>
        </w:rPr>
        <w:t>„Oči dokořán 2017“ – 13. soutěžní přehlídka výtvarného oboru ZUŠ ČR (bronzové pásmo)</w:t>
      </w:r>
      <w:bookmarkEnd w:id="1506"/>
      <w:bookmarkEnd w:id="1507"/>
      <w:bookmarkEnd w:id="1508"/>
      <w:bookmarkEnd w:id="1509"/>
      <w:bookmarkEnd w:id="1510"/>
      <w:bookmarkEnd w:id="1511"/>
    </w:p>
    <w:p w14:paraId="7E98BC37" w14:textId="77777777" w:rsidR="003D6D8D" w:rsidRDefault="003D6D8D" w:rsidP="003D6D8D">
      <w:pPr>
        <w:spacing w:after="60" w:line="240" w:lineRule="auto"/>
        <w:rPr>
          <w:rFonts w:cstheme="minorHAnsi"/>
          <w:b/>
          <w:sz w:val="24"/>
        </w:rPr>
      </w:pPr>
    </w:p>
    <w:p w14:paraId="44798FBA" w14:textId="77777777" w:rsidR="003D6D8D" w:rsidRPr="00B90B76" w:rsidRDefault="003D6D8D" w:rsidP="003D6D8D">
      <w:pPr>
        <w:spacing w:after="60" w:line="240" w:lineRule="auto"/>
        <w:rPr>
          <w:rFonts w:cstheme="minorHAnsi"/>
          <w:b/>
          <w:sz w:val="24"/>
        </w:rPr>
      </w:pPr>
      <w:r w:rsidRPr="00B90B76">
        <w:rPr>
          <w:rFonts w:cstheme="minorHAnsi"/>
          <w:b/>
          <w:sz w:val="24"/>
        </w:rPr>
        <w:t>Základní umělecká škola Zlaté Hory</w:t>
      </w:r>
    </w:p>
    <w:p w14:paraId="068BB541" w14:textId="77777777" w:rsidR="003D6D8D" w:rsidRPr="00B90B76" w:rsidRDefault="003D6D8D" w:rsidP="003D6D8D">
      <w:pPr>
        <w:spacing w:after="60" w:line="240" w:lineRule="auto"/>
        <w:rPr>
          <w:rFonts w:cstheme="minorHAnsi"/>
          <w:b/>
          <w:sz w:val="24"/>
        </w:rPr>
      </w:pPr>
      <w:r w:rsidRPr="00B90B76">
        <w:rPr>
          <w:rFonts w:cstheme="minorHAnsi"/>
          <w:bCs/>
          <w:i/>
          <w:iCs/>
          <w:sz w:val="24"/>
        </w:rPr>
        <w:t>Pořadatelské</w:t>
      </w:r>
      <w:r w:rsidRPr="00B90B76">
        <w:rPr>
          <w:rFonts w:cstheme="minorHAnsi"/>
          <w:bCs/>
          <w:i/>
          <w:sz w:val="24"/>
        </w:rPr>
        <w:t xml:space="preserve"> </w:t>
      </w:r>
      <w:r w:rsidRPr="00B90B76">
        <w:rPr>
          <w:rFonts w:cstheme="minorHAnsi"/>
          <w:bCs/>
          <w:i/>
          <w:iCs/>
          <w:sz w:val="24"/>
        </w:rPr>
        <w:t>akce</w:t>
      </w:r>
    </w:p>
    <w:p w14:paraId="38B53A8F" w14:textId="77777777" w:rsidR="003D6D8D" w:rsidRPr="00B90B76" w:rsidRDefault="003D6D8D" w:rsidP="00877D1C">
      <w:pPr>
        <w:numPr>
          <w:ilvl w:val="0"/>
          <w:numId w:val="25"/>
        </w:numPr>
        <w:spacing w:after="60" w:line="240" w:lineRule="auto"/>
        <w:jc w:val="both"/>
        <w:outlineLvl w:val="0"/>
        <w:rPr>
          <w:rFonts w:cstheme="minorHAnsi"/>
          <w:i/>
          <w:iCs/>
          <w:sz w:val="24"/>
        </w:rPr>
      </w:pPr>
      <w:bookmarkStart w:id="1512" w:name="_Toc535497862"/>
      <w:bookmarkStart w:id="1513" w:name="_Toc535498422"/>
      <w:bookmarkStart w:id="1514" w:name="_Toc535498977"/>
      <w:bookmarkStart w:id="1515" w:name="_Toc535499251"/>
      <w:bookmarkStart w:id="1516" w:name="_Toc792659"/>
      <w:bookmarkStart w:id="1517" w:name="_Toc792987"/>
      <w:r w:rsidRPr="00B90B76">
        <w:rPr>
          <w:rFonts w:cstheme="minorHAnsi"/>
          <w:sz w:val="24"/>
        </w:rPr>
        <w:t>Polsko- česká soutěžní přehlídky nejmladších flétnistů</w:t>
      </w:r>
      <w:bookmarkEnd w:id="1512"/>
      <w:bookmarkEnd w:id="1513"/>
      <w:bookmarkEnd w:id="1514"/>
      <w:bookmarkEnd w:id="1515"/>
      <w:bookmarkEnd w:id="1516"/>
      <w:bookmarkEnd w:id="1517"/>
    </w:p>
    <w:p w14:paraId="1B943F6B" w14:textId="77777777" w:rsidR="003D6D8D" w:rsidRPr="00B90B76" w:rsidRDefault="003D6D8D" w:rsidP="003D6D8D">
      <w:pPr>
        <w:spacing w:after="60" w:line="240" w:lineRule="auto"/>
        <w:rPr>
          <w:rFonts w:cstheme="minorHAnsi"/>
          <w:i/>
          <w:sz w:val="24"/>
        </w:rPr>
      </w:pPr>
      <w:r w:rsidRPr="00B90B76">
        <w:rPr>
          <w:rFonts w:cstheme="minorHAnsi"/>
          <w:i/>
          <w:sz w:val="24"/>
        </w:rPr>
        <w:t>Mezinárodní soutěže</w:t>
      </w:r>
    </w:p>
    <w:p w14:paraId="21519994" w14:textId="77777777" w:rsidR="003D6D8D" w:rsidRPr="00B90B76" w:rsidRDefault="003D6D8D" w:rsidP="00877D1C">
      <w:pPr>
        <w:numPr>
          <w:ilvl w:val="0"/>
          <w:numId w:val="25"/>
        </w:numPr>
        <w:spacing w:after="60" w:line="240" w:lineRule="auto"/>
        <w:jc w:val="both"/>
        <w:outlineLvl w:val="0"/>
        <w:rPr>
          <w:rFonts w:cstheme="minorHAnsi"/>
          <w:sz w:val="24"/>
        </w:rPr>
      </w:pPr>
      <w:r w:rsidRPr="00B90B76">
        <w:rPr>
          <w:rFonts w:cstheme="minorHAnsi"/>
          <w:sz w:val="24"/>
        </w:rPr>
        <w:t xml:space="preserve"> </w:t>
      </w:r>
      <w:bookmarkStart w:id="1518" w:name="_Toc535497863"/>
      <w:bookmarkStart w:id="1519" w:name="_Toc535498423"/>
      <w:bookmarkStart w:id="1520" w:name="_Toc535498978"/>
      <w:bookmarkStart w:id="1521" w:name="_Toc535499252"/>
      <w:bookmarkStart w:id="1522" w:name="_Toc792660"/>
      <w:bookmarkStart w:id="1523" w:name="_Toc792988"/>
      <w:r w:rsidRPr="00B90B76">
        <w:rPr>
          <w:rFonts w:cstheme="minorHAnsi"/>
          <w:sz w:val="24"/>
        </w:rPr>
        <w:t>Polsko- česká soutěžní přehlídky nejmladších flétnistů (2.)</w:t>
      </w:r>
      <w:bookmarkEnd w:id="1518"/>
      <w:bookmarkEnd w:id="1519"/>
      <w:bookmarkEnd w:id="1520"/>
      <w:bookmarkEnd w:id="1521"/>
      <w:bookmarkEnd w:id="1522"/>
      <w:bookmarkEnd w:id="1523"/>
    </w:p>
    <w:p w14:paraId="527D94F6" w14:textId="77777777" w:rsidR="003D6D8D" w:rsidRPr="00B90B76" w:rsidRDefault="003D6D8D" w:rsidP="003D6D8D">
      <w:pPr>
        <w:spacing w:after="60" w:line="240" w:lineRule="auto"/>
        <w:ind w:left="60"/>
        <w:jc w:val="both"/>
        <w:outlineLvl w:val="0"/>
        <w:rPr>
          <w:rFonts w:cstheme="minorHAnsi"/>
          <w:sz w:val="24"/>
        </w:rPr>
      </w:pPr>
    </w:p>
    <w:p w14:paraId="08336784" w14:textId="386E4F20" w:rsidR="00DA04D6" w:rsidRPr="00DA04D6" w:rsidRDefault="00547A99" w:rsidP="00DA04D6">
      <w:pPr>
        <w:pStyle w:val="Nadpis1"/>
        <w:rPr>
          <w:b/>
        </w:rPr>
      </w:pPr>
      <w:bookmarkStart w:id="1524" w:name="_Toc506281197"/>
      <w:bookmarkStart w:id="1525" w:name="_Toc535498424"/>
      <w:bookmarkStart w:id="1526" w:name="_Toc792989"/>
      <w:bookmarkStart w:id="1527" w:name="_Toc471376838"/>
      <w:bookmarkStart w:id="1528" w:name="_Toc473790048"/>
      <w:r w:rsidRPr="00E36539">
        <w:rPr>
          <w:b/>
        </w:rPr>
        <w:lastRenderedPageBreak/>
        <w:t>Příloha 3</w:t>
      </w:r>
      <w:bookmarkEnd w:id="1524"/>
      <w:bookmarkEnd w:id="1525"/>
      <w:bookmarkEnd w:id="1526"/>
    </w:p>
    <w:p w14:paraId="4239F984" w14:textId="77777777" w:rsidR="00547A99" w:rsidRPr="00547A99" w:rsidRDefault="00547A99" w:rsidP="00547A99">
      <w:pPr>
        <w:pStyle w:val="Nadpis3"/>
        <w:rPr>
          <w:rFonts w:asciiTheme="minorHAnsi" w:hAnsiTheme="minorHAnsi" w:cstheme="minorHAnsi"/>
          <w:b/>
          <w:color w:val="auto"/>
          <w:sz w:val="28"/>
          <w:szCs w:val="28"/>
        </w:rPr>
      </w:pPr>
      <w:bookmarkStart w:id="1529" w:name="_Toc506281198"/>
      <w:bookmarkStart w:id="1530" w:name="_Toc535498425"/>
      <w:bookmarkStart w:id="1531" w:name="_Toc535499254"/>
      <w:bookmarkStart w:id="1532" w:name="_Toc792662"/>
      <w:bookmarkStart w:id="1533" w:name="_Toc792990"/>
      <w:r w:rsidRPr="00547A99">
        <w:rPr>
          <w:rFonts w:asciiTheme="minorHAnsi" w:hAnsiTheme="minorHAnsi" w:cstheme="minorHAnsi"/>
          <w:b/>
          <w:color w:val="auto"/>
          <w:sz w:val="28"/>
          <w:szCs w:val="28"/>
        </w:rPr>
        <w:t>Zapojení škol a školských zařízení do významných mezinárodních vzdělávacích projektů a programů</w:t>
      </w:r>
      <w:bookmarkEnd w:id="1529"/>
      <w:bookmarkEnd w:id="1530"/>
      <w:bookmarkEnd w:id="1531"/>
      <w:bookmarkEnd w:id="1532"/>
      <w:bookmarkEnd w:id="1533"/>
      <w:r w:rsidRPr="00547A99">
        <w:rPr>
          <w:rFonts w:asciiTheme="minorHAnsi" w:hAnsiTheme="minorHAnsi" w:cstheme="minorHAnsi"/>
          <w:b/>
          <w:color w:val="auto"/>
          <w:sz w:val="28"/>
          <w:szCs w:val="28"/>
        </w:rPr>
        <w:t xml:space="preserve"> </w:t>
      </w:r>
    </w:p>
    <w:p w14:paraId="4526124C" w14:textId="77777777" w:rsidR="00547A99" w:rsidRPr="00D41331" w:rsidRDefault="00547A99" w:rsidP="00547A99">
      <w:pPr>
        <w:spacing w:before="240" w:after="120" w:line="240" w:lineRule="auto"/>
        <w:rPr>
          <w:rFonts w:cstheme="minorHAnsi"/>
          <w:b/>
          <w:sz w:val="24"/>
        </w:rPr>
      </w:pPr>
      <w:r w:rsidRPr="00D41331">
        <w:rPr>
          <w:rFonts w:cstheme="minorHAnsi"/>
          <w:b/>
          <w:sz w:val="24"/>
        </w:rPr>
        <w:t>Gymnázium Jana Blahoslava a Střední pedagogická škola, Přerov, Denisova 3</w:t>
      </w:r>
    </w:p>
    <w:p w14:paraId="6098C32D"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Učitelé, učme (se) bez hranic!</w:t>
      </w:r>
    </w:p>
    <w:p w14:paraId="5F847FD2"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Together</w:t>
      </w:r>
    </w:p>
    <w:p w14:paraId="79287965"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Gymnázium Jeseník, Komenského 281</w:t>
      </w:r>
    </w:p>
    <w:p w14:paraId="20C61D4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Stats on Life</w:t>
      </w:r>
    </w:p>
    <w:p w14:paraId="6B5E74A0" w14:textId="77777777" w:rsidR="00547A99" w:rsidRPr="00D41331" w:rsidRDefault="00547A99" w:rsidP="00547A99">
      <w:pPr>
        <w:spacing w:before="240" w:after="120" w:line="240" w:lineRule="auto"/>
        <w:rPr>
          <w:rFonts w:cstheme="minorHAnsi"/>
          <w:b/>
          <w:sz w:val="24"/>
        </w:rPr>
      </w:pPr>
      <w:r w:rsidRPr="00D41331">
        <w:rPr>
          <w:rFonts w:cstheme="minorHAnsi"/>
          <w:b/>
          <w:sz w:val="24"/>
        </w:rPr>
        <w:t>Gymnázium Jiřího Wolkera, Prostějov, Kollárova 3</w:t>
      </w:r>
    </w:p>
    <w:p w14:paraId="21AD08AD"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Digital Storytelling through Timelapse Videos</w:t>
      </w:r>
    </w:p>
    <w:p w14:paraId="063293B7" w14:textId="77777777" w:rsidR="00547A99" w:rsidRPr="00D41331" w:rsidRDefault="00547A99" w:rsidP="00547A99">
      <w:pPr>
        <w:spacing w:before="240" w:after="120" w:line="240" w:lineRule="auto"/>
        <w:rPr>
          <w:rFonts w:cstheme="minorHAnsi"/>
          <w:b/>
          <w:sz w:val="24"/>
        </w:rPr>
      </w:pPr>
      <w:r w:rsidRPr="00D41331">
        <w:rPr>
          <w:rFonts w:cstheme="minorHAnsi"/>
          <w:b/>
          <w:sz w:val="24"/>
        </w:rPr>
        <w:t>Gymnázium, Olomouc, Čajkovského 9</w:t>
      </w:r>
    </w:p>
    <w:p w14:paraId="5D59962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Cyril a Metoděj – 1000 let, co nás spojuje a dělí</w:t>
      </w:r>
    </w:p>
    <w:p w14:paraId="50E2BC6C" w14:textId="77777777" w:rsidR="00547A99" w:rsidRPr="00D41331" w:rsidRDefault="00547A99" w:rsidP="00547A99">
      <w:pPr>
        <w:spacing w:before="240" w:after="120" w:line="240" w:lineRule="auto"/>
        <w:rPr>
          <w:rFonts w:cstheme="minorHAnsi"/>
          <w:b/>
          <w:sz w:val="24"/>
        </w:rPr>
      </w:pPr>
      <w:r w:rsidRPr="00D41331">
        <w:rPr>
          <w:rFonts w:cstheme="minorHAnsi"/>
          <w:b/>
          <w:sz w:val="24"/>
        </w:rPr>
        <w:t>Gymnázium, Šternberk, Horní nám. 5</w:t>
      </w:r>
    </w:p>
    <w:p w14:paraId="25635C0B"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„The environment is our future, the environment is Europe’s future</w:t>
      </w:r>
    </w:p>
    <w:p w14:paraId="6FCEDF8B"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 xml:space="preserve">Gymnázium, Uničov, Gymnazijní 257 </w:t>
      </w:r>
    </w:p>
    <w:p w14:paraId="6E62D79F"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Česko-německého fondu budoucnosti: Hudba bez Hranic III</w:t>
      </w:r>
    </w:p>
    <w:p w14:paraId="60F6DFFA" w14:textId="77777777" w:rsidR="00547A99" w:rsidRPr="00D41331" w:rsidRDefault="00547A99" w:rsidP="00547A99">
      <w:pPr>
        <w:spacing w:before="240" w:after="120" w:line="240" w:lineRule="auto"/>
        <w:rPr>
          <w:rFonts w:cstheme="minorHAnsi"/>
          <w:b/>
          <w:sz w:val="24"/>
        </w:rPr>
      </w:pPr>
      <w:r w:rsidRPr="00D41331">
        <w:rPr>
          <w:rFonts w:cstheme="minorHAnsi"/>
          <w:b/>
          <w:sz w:val="24"/>
        </w:rPr>
        <w:t>Hotelová škola Vincenze Priessnitze a Obchodní akademie Jeseník</w:t>
      </w:r>
    </w:p>
    <w:p w14:paraId="79FB6557"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Gastronomie z pohledu mladých lidí EU</w:t>
      </w:r>
    </w:p>
    <w:p w14:paraId="3C6BAD8C" w14:textId="77777777" w:rsidR="00547A99" w:rsidRPr="00D41331" w:rsidRDefault="00547A99" w:rsidP="00547A99">
      <w:pPr>
        <w:spacing w:before="240" w:after="120" w:line="240" w:lineRule="auto"/>
        <w:rPr>
          <w:rFonts w:cstheme="minorHAnsi"/>
          <w:b/>
          <w:sz w:val="24"/>
        </w:rPr>
      </w:pPr>
      <w:r w:rsidRPr="00D41331">
        <w:rPr>
          <w:rFonts w:cstheme="minorHAnsi"/>
          <w:b/>
          <w:sz w:val="24"/>
        </w:rPr>
        <w:t xml:space="preserve">Masarykova základní škola a mateřská škola Velká Bystřice </w:t>
      </w:r>
    </w:p>
    <w:p w14:paraId="09ED9FE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Young Entrepreneurs in Action</w:t>
      </w:r>
    </w:p>
    <w:p w14:paraId="7C1C957E"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Obchodní akademie, Mohelnice, Olomoucká 82</w:t>
      </w:r>
    </w:p>
    <w:p w14:paraId="6F9FF988"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Růst kvality v odborném vzdělání</w:t>
      </w:r>
    </w:p>
    <w:p w14:paraId="6734D2DC"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Sigmundova střední škola strojírenská, Lutín</w:t>
      </w:r>
    </w:p>
    <w:p w14:paraId="708A36E2" w14:textId="77777777" w:rsidR="00547A99" w:rsidRPr="00D41331" w:rsidRDefault="00547A99" w:rsidP="00547A99">
      <w:pPr>
        <w:spacing w:after="60" w:line="240" w:lineRule="auto"/>
        <w:jc w:val="both"/>
        <w:rPr>
          <w:rFonts w:cstheme="minorHAnsi"/>
          <w:b/>
          <w:bCs/>
          <w:sz w:val="24"/>
        </w:rPr>
      </w:pPr>
      <w:r w:rsidRPr="00D41331">
        <w:rPr>
          <w:rFonts w:cstheme="minorHAnsi"/>
          <w:sz w:val="24"/>
        </w:rPr>
        <w:t>Projekt v rámci programu Erasmus+: The green outlet - Small wind power plants island options</w:t>
      </w:r>
    </w:p>
    <w:p w14:paraId="01686AB3"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odborná škola a Střední odborné učiliště strojírenské a stavební, Jeseník, Dukelská 1240</w:t>
      </w:r>
    </w:p>
    <w:p w14:paraId="1DD20C67"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Zahraniční odborné praxe</w:t>
      </w:r>
    </w:p>
    <w:p w14:paraId="1E3287D0"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odborná škola obchodu a služeb, Olomouc, Štursova 14</w:t>
      </w:r>
    </w:p>
    <w:p w14:paraId="139104F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Rozmanitosti a barvy Kypru</w:t>
      </w:r>
    </w:p>
    <w:p w14:paraId="3D78B4D0" w14:textId="77777777" w:rsidR="00547A99" w:rsidRPr="00D41331" w:rsidRDefault="00547A99" w:rsidP="00547A99">
      <w:pPr>
        <w:spacing w:before="240" w:after="120" w:line="240" w:lineRule="auto"/>
        <w:rPr>
          <w:rFonts w:cstheme="minorHAnsi"/>
          <w:sz w:val="24"/>
        </w:rPr>
      </w:pPr>
      <w:r w:rsidRPr="00D41331">
        <w:rPr>
          <w:rFonts w:cstheme="minorHAnsi"/>
          <w:b/>
          <w:bCs/>
          <w:sz w:val="24"/>
        </w:rPr>
        <w:lastRenderedPageBreak/>
        <w:t>Střední odborná škola, Šumperk, Zemědělská 3</w:t>
      </w:r>
    </w:p>
    <w:p w14:paraId="5ABD646B"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Zdokonalení jazykových kompetencí pedagogických pracovníků SOŠ, Zemědělská 3, Šumperk</w:t>
      </w:r>
    </w:p>
    <w:p w14:paraId="2EC23EBB" w14:textId="77777777" w:rsidR="00547A99" w:rsidRPr="00D41331" w:rsidRDefault="00547A99" w:rsidP="00547A99">
      <w:pPr>
        <w:spacing w:after="60" w:line="240" w:lineRule="auto"/>
        <w:jc w:val="both"/>
        <w:rPr>
          <w:rFonts w:cstheme="minorHAnsi"/>
          <w:sz w:val="24"/>
        </w:rPr>
      </w:pPr>
    </w:p>
    <w:p w14:paraId="6CED47F3"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odborná škola služeb s.r.o.</w:t>
      </w:r>
    </w:p>
    <w:p w14:paraId="65EE2212" w14:textId="77777777" w:rsidR="00547A99" w:rsidRPr="00D41331" w:rsidRDefault="00547A99" w:rsidP="00547A99">
      <w:pPr>
        <w:spacing w:after="60" w:line="240" w:lineRule="auto"/>
        <w:jc w:val="both"/>
        <w:rPr>
          <w:rFonts w:cstheme="minorHAnsi"/>
          <w:b/>
          <w:bCs/>
          <w:sz w:val="24"/>
        </w:rPr>
      </w:pPr>
      <w:r w:rsidRPr="00D41331">
        <w:rPr>
          <w:rFonts w:cstheme="minorHAnsi"/>
          <w:sz w:val="24"/>
        </w:rPr>
        <w:t>Projekt v rámci programu Erasmus+: Cestovní ruch ve Vídni</w:t>
      </w:r>
    </w:p>
    <w:p w14:paraId="7B9E02D9" w14:textId="77777777" w:rsidR="00547A99" w:rsidRPr="00D41331" w:rsidRDefault="00547A99" w:rsidP="00547A99">
      <w:pPr>
        <w:spacing w:before="240" w:after="120" w:line="240" w:lineRule="auto"/>
        <w:rPr>
          <w:rFonts w:cstheme="minorHAnsi"/>
          <w:b/>
          <w:bCs/>
          <w:sz w:val="24"/>
        </w:rPr>
      </w:pPr>
      <w:r w:rsidRPr="00D41331">
        <w:rPr>
          <w:rFonts w:cstheme="minorHAnsi"/>
          <w:b/>
          <w:sz w:val="24"/>
        </w:rPr>
        <w:t>Střední</w:t>
      </w:r>
      <w:r w:rsidRPr="00D41331">
        <w:rPr>
          <w:rFonts w:cstheme="minorHAnsi"/>
          <w:b/>
          <w:bCs/>
          <w:sz w:val="24"/>
        </w:rPr>
        <w:t xml:space="preserve"> průmyslová škola Hranice</w:t>
      </w:r>
    </w:p>
    <w:p w14:paraId="77E037C3"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Napříč Evropou</w:t>
      </w:r>
    </w:p>
    <w:p w14:paraId="6FC83AA2" w14:textId="77777777" w:rsidR="00547A99" w:rsidRPr="00D41331" w:rsidRDefault="00547A99" w:rsidP="00547A99">
      <w:pPr>
        <w:spacing w:before="240" w:after="120" w:line="240" w:lineRule="auto"/>
        <w:rPr>
          <w:rFonts w:cstheme="minorHAnsi"/>
          <w:b/>
          <w:sz w:val="24"/>
        </w:rPr>
      </w:pPr>
      <w:r w:rsidRPr="00D41331">
        <w:rPr>
          <w:rFonts w:cstheme="minorHAnsi"/>
          <w:b/>
          <w:sz w:val="24"/>
        </w:rPr>
        <w:t>Střední průmyslová škola strojnická, Olomouc, tř. 17. listopadu 49</w:t>
      </w:r>
    </w:p>
    <w:p w14:paraId="6F7E505C"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Strojaři v zahraničí</w:t>
      </w:r>
    </w:p>
    <w:p w14:paraId="5BDDCED5" w14:textId="77777777" w:rsidR="00547A99" w:rsidRPr="00D41331" w:rsidRDefault="00547A99" w:rsidP="00547A99">
      <w:pPr>
        <w:spacing w:before="240" w:after="120" w:line="240" w:lineRule="auto"/>
        <w:jc w:val="both"/>
        <w:rPr>
          <w:rFonts w:cstheme="minorHAnsi"/>
          <w:b/>
          <w:bCs/>
          <w:sz w:val="24"/>
        </w:rPr>
      </w:pPr>
      <w:r w:rsidRPr="00D41331">
        <w:rPr>
          <w:rFonts w:cstheme="minorHAnsi"/>
          <w:b/>
          <w:bCs/>
          <w:sz w:val="24"/>
        </w:rPr>
        <w:t>Střední průmyslová škola, Přerov, Havlíčkova 2</w:t>
      </w:r>
    </w:p>
    <w:p w14:paraId="6754B37E" w14:textId="77777777" w:rsidR="00547A99" w:rsidRPr="00D41331" w:rsidRDefault="00547A99" w:rsidP="00547A99">
      <w:pPr>
        <w:spacing w:after="60" w:line="240" w:lineRule="auto"/>
        <w:jc w:val="both"/>
        <w:rPr>
          <w:rFonts w:cstheme="minorHAnsi"/>
          <w:b/>
          <w:bCs/>
          <w:sz w:val="24"/>
        </w:rPr>
      </w:pPr>
      <w:r w:rsidRPr="00D41331">
        <w:rPr>
          <w:rFonts w:cstheme="minorHAnsi"/>
          <w:sz w:val="24"/>
        </w:rPr>
        <w:t>Projekt v rámci programu Erasmus+: Cesty k ruštině na Střední průmyslové škole Přerov</w:t>
      </w:r>
    </w:p>
    <w:p w14:paraId="3776DB1D"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designu a módy, Prostějov</w:t>
      </w:r>
    </w:p>
    <w:p w14:paraId="65C0C86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Tvoříme společně</w:t>
      </w:r>
    </w:p>
    <w:p w14:paraId="2FD58564" w14:textId="77777777" w:rsidR="00547A99" w:rsidRPr="00D41331" w:rsidRDefault="00547A99" w:rsidP="00547A99">
      <w:pPr>
        <w:spacing w:after="60" w:line="240" w:lineRule="auto"/>
        <w:jc w:val="both"/>
        <w:rPr>
          <w:rFonts w:cstheme="minorHAnsi"/>
          <w:b/>
          <w:bCs/>
          <w:sz w:val="24"/>
        </w:rPr>
      </w:pPr>
      <w:r w:rsidRPr="00D41331">
        <w:rPr>
          <w:rFonts w:cstheme="minorHAnsi"/>
          <w:sz w:val="24"/>
        </w:rPr>
        <w:t>Projekt v rámci programu Erasmus+: Za inspirací a zkušeností do ciziny</w:t>
      </w:r>
    </w:p>
    <w:p w14:paraId="2D6B22F9"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gastronomie a služeb, Přerov, Šířava 7</w:t>
      </w:r>
    </w:p>
    <w:p w14:paraId="0229758A"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Dovednosti bez hranic</w:t>
      </w:r>
    </w:p>
    <w:p w14:paraId="0B8EE2C3"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Uč se od nejlepších!</w:t>
      </w:r>
    </w:p>
    <w:p w14:paraId="039E0C17"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polygrafická, Olomouc, Střední novosadská 87/53</w:t>
      </w:r>
    </w:p>
    <w:p w14:paraId="61429022"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Grafika bez hranic</w:t>
      </w:r>
    </w:p>
    <w:p w14:paraId="51A0455D"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polytechnická, Olomouc, Rooseveltova 79</w:t>
      </w:r>
    </w:p>
    <w:p w14:paraId="0C91F201" w14:textId="77777777" w:rsidR="00547A99" w:rsidRPr="00D41331" w:rsidRDefault="00547A99" w:rsidP="00547A99">
      <w:pPr>
        <w:spacing w:after="60" w:line="240" w:lineRule="auto"/>
        <w:jc w:val="both"/>
        <w:rPr>
          <w:rFonts w:cstheme="minorHAnsi"/>
          <w:b/>
          <w:sz w:val="24"/>
        </w:rPr>
      </w:pPr>
      <w:r w:rsidRPr="00D41331">
        <w:rPr>
          <w:rFonts w:cstheme="minorHAnsi"/>
          <w:sz w:val="24"/>
        </w:rPr>
        <w:t>Projekt v rámci programu Erasmus+: Odborná praxe ve Španělsku</w:t>
      </w:r>
    </w:p>
    <w:p w14:paraId="55FDD572"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sociální péče a služeb, Zábřeh, nám. 8. května 2</w:t>
      </w:r>
    </w:p>
    <w:p w14:paraId="05F26264" w14:textId="77777777" w:rsidR="00547A99" w:rsidRPr="00D41331" w:rsidRDefault="00547A99" w:rsidP="00547A99">
      <w:pPr>
        <w:spacing w:after="60" w:line="240" w:lineRule="auto"/>
        <w:jc w:val="both"/>
        <w:rPr>
          <w:rFonts w:cstheme="minorHAnsi"/>
          <w:b/>
          <w:sz w:val="24"/>
        </w:rPr>
      </w:pPr>
      <w:r w:rsidRPr="00D41331">
        <w:rPr>
          <w:rFonts w:cstheme="minorHAnsi"/>
          <w:sz w:val="24"/>
        </w:rPr>
        <w:t>Projekt v rámci programu Erasmus+: Food for Thought-European chances and challenges</w:t>
      </w:r>
    </w:p>
    <w:p w14:paraId="3EB53FFD"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škola železniční, technická a služeb, Šumperk</w:t>
      </w:r>
    </w:p>
    <w:p w14:paraId="4A64A673"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Česko-německého fondu budoucnosti: TANDEM Program podpory odborných praxí</w:t>
      </w:r>
    </w:p>
    <w:p w14:paraId="125265F1" w14:textId="77777777" w:rsidR="00547A99" w:rsidRPr="00D41331" w:rsidRDefault="00547A99" w:rsidP="00547A99">
      <w:pPr>
        <w:spacing w:before="240" w:after="120" w:line="240" w:lineRule="auto"/>
        <w:rPr>
          <w:rFonts w:cstheme="minorHAnsi"/>
          <w:sz w:val="24"/>
        </w:rPr>
      </w:pPr>
      <w:r w:rsidRPr="00D41331">
        <w:rPr>
          <w:rFonts w:cstheme="minorHAnsi"/>
          <w:b/>
          <w:bCs/>
          <w:sz w:val="24"/>
        </w:rPr>
        <w:t>Střední škola, základní škola a mateřská škola JISTOTA, o.p.s.</w:t>
      </w:r>
    </w:p>
    <w:p w14:paraId="7E1D920F"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KA1 Mobilita osob ve školním vzdělávání</w:t>
      </w:r>
    </w:p>
    <w:p w14:paraId="4F793C8A" w14:textId="77777777" w:rsidR="00547A99" w:rsidRPr="00D41331" w:rsidRDefault="00547A99" w:rsidP="00547A99">
      <w:pPr>
        <w:spacing w:before="240" w:after="120" w:line="240" w:lineRule="auto"/>
        <w:rPr>
          <w:rFonts w:cstheme="minorHAnsi"/>
          <w:b/>
          <w:bCs/>
          <w:sz w:val="24"/>
        </w:rPr>
      </w:pPr>
      <w:r w:rsidRPr="00D41331">
        <w:rPr>
          <w:rFonts w:cstheme="minorHAnsi"/>
          <w:b/>
          <w:bCs/>
          <w:sz w:val="24"/>
        </w:rPr>
        <w:t>Střední zdravotnická škola a Vyšší odborná škola zdravotnická Emanuela Pöttinga a Jazyková škola s právem státní jazykové zkoušky Olomouc</w:t>
      </w:r>
    </w:p>
    <w:p w14:paraId="791453F8" w14:textId="77777777" w:rsidR="00547A99" w:rsidRPr="00D41331" w:rsidRDefault="00547A99" w:rsidP="00547A99">
      <w:pPr>
        <w:spacing w:after="60" w:line="240" w:lineRule="auto"/>
        <w:jc w:val="both"/>
        <w:rPr>
          <w:rFonts w:cstheme="minorHAnsi"/>
          <w:b/>
          <w:sz w:val="24"/>
        </w:rPr>
      </w:pPr>
      <w:r w:rsidRPr="00D41331">
        <w:rPr>
          <w:rFonts w:cstheme="minorHAnsi"/>
          <w:sz w:val="24"/>
        </w:rPr>
        <w:lastRenderedPageBreak/>
        <w:t>Projekt v rámci programu Erasmus+: Pattern of Longevity – (un)healthy lifestyle throughout European countries</w:t>
      </w:r>
    </w:p>
    <w:p w14:paraId="1BE64922" w14:textId="77777777" w:rsidR="00547A99" w:rsidRPr="00D41331" w:rsidRDefault="00547A99" w:rsidP="00547A99">
      <w:pPr>
        <w:spacing w:before="240" w:after="120" w:line="240" w:lineRule="auto"/>
        <w:rPr>
          <w:rFonts w:cstheme="minorHAnsi"/>
          <w:b/>
          <w:sz w:val="24"/>
        </w:rPr>
      </w:pPr>
      <w:r w:rsidRPr="00D41331">
        <w:rPr>
          <w:rFonts w:cstheme="minorHAnsi"/>
          <w:b/>
          <w:sz w:val="24"/>
        </w:rPr>
        <w:t>Švehlova</w:t>
      </w:r>
      <w:r w:rsidRPr="00D41331">
        <w:rPr>
          <w:rFonts w:cstheme="minorHAnsi"/>
          <w:b/>
          <w:bCs/>
          <w:sz w:val="24"/>
        </w:rPr>
        <w:t xml:space="preserve"> střední škola polytechnická Prostějov</w:t>
      </w:r>
    </w:p>
    <w:p w14:paraId="6C905086" w14:textId="77777777" w:rsidR="00547A99" w:rsidRPr="00D41331" w:rsidRDefault="00547A99" w:rsidP="00547A99">
      <w:pPr>
        <w:spacing w:after="60" w:line="240" w:lineRule="auto"/>
        <w:jc w:val="both"/>
        <w:rPr>
          <w:rFonts w:cstheme="minorHAnsi"/>
          <w:sz w:val="24"/>
        </w:rPr>
      </w:pPr>
      <w:r w:rsidRPr="00D41331">
        <w:rPr>
          <w:rFonts w:cstheme="minorHAnsi"/>
          <w:sz w:val="24"/>
        </w:rPr>
        <w:t>Projekt v rámci programu Erasmus+: Moderní technologie v potravinářství a automobilním oboru II</w:t>
      </w:r>
    </w:p>
    <w:p w14:paraId="776E2734" w14:textId="77777777" w:rsidR="00547A99" w:rsidRPr="00D41331" w:rsidRDefault="00547A99" w:rsidP="00547A99">
      <w:pPr>
        <w:spacing w:before="240" w:after="120" w:line="240" w:lineRule="auto"/>
        <w:rPr>
          <w:rFonts w:cstheme="minorHAnsi"/>
          <w:b/>
          <w:sz w:val="24"/>
        </w:rPr>
      </w:pPr>
      <w:r w:rsidRPr="00D41331">
        <w:rPr>
          <w:rFonts w:cstheme="minorHAnsi"/>
          <w:b/>
          <w:bCs/>
          <w:sz w:val="24"/>
        </w:rPr>
        <w:t>Vyšší odborná škola a Střední průmyslová škola, Šumperk, Gen. Krátkého 1</w:t>
      </w:r>
    </w:p>
    <w:p w14:paraId="57E2DFEA"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Mobilitou ke zvýšení úrovně výuky na VOŠ a SPŠ Šumperk</w:t>
      </w:r>
    </w:p>
    <w:p w14:paraId="35B4EEBF" w14:textId="77777777" w:rsidR="00547A99" w:rsidRPr="00D41331" w:rsidRDefault="00547A99" w:rsidP="00547A99">
      <w:pPr>
        <w:spacing w:before="240" w:after="120" w:line="240" w:lineRule="auto"/>
        <w:jc w:val="both"/>
        <w:rPr>
          <w:rFonts w:cstheme="minorHAnsi"/>
          <w:b/>
          <w:bCs/>
          <w:sz w:val="24"/>
        </w:rPr>
      </w:pPr>
      <w:r w:rsidRPr="00D41331">
        <w:rPr>
          <w:rFonts w:cstheme="minorHAnsi"/>
          <w:b/>
          <w:bCs/>
          <w:sz w:val="24"/>
        </w:rPr>
        <w:t>Základní škola a Mateřská škola Dub nad Moravou, příspěvková organizace</w:t>
      </w:r>
    </w:p>
    <w:p w14:paraId="7937EDF3"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Škola otevřená Evropě</w:t>
      </w:r>
    </w:p>
    <w:p w14:paraId="71B077F0" w14:textId="77777777" w:rsidR="00547A99" w:rsidRPr="00D41331" w:rsidRDefault="00547A99" w:rsidP="00547A99">
      <w:pPr>
        <w:spacing w:before="240" w:after="120" w:line="240" w:lineRule="auto"/>
        <w:jc w:val="both"/>
        <w:rPr>
          <w:rFonts w:cstheme="minorHAnsi"/>
          <w:b/>
          <w:bCs/>
          <w:sz w:val="24"/>
        </w:rPr>
      </w:pPr>
      <w:r w:rsidRPr="00D41331">
        <w:rPr>
          <w:rFonts w:cstheme="minorHAnsi"/>
          <w:b/>
          <w:bCs/>
          <w:sz w:val="24"/>
        </w:rPr>
        <w:t>Základní škola a Mateřská škola Olomouc, Gorkého 39, příspěvková organizace</w:t>
      </w:r>
    </w:p>
    <w:p w14:paraId="19F62B59"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Next step of social life learning through English</w:t>
      </w:r>
    </w:p>
    <w:p w14:paraId="13E9C43C" w14:textId="77777777" w:rsidR="00547A99" w:rsidRPr="00D41331" w:rsidRDefault="00547A99" w:rsidP="00547A99">
      <w:pPr>
        <w:spacing w:before="240" w:after="120" w:line="240" w:lineRule="auto"/>
        <w:jc w:val="both"/>
        <w:rPr>
          <w:rFonts w:cstheme="minorHAnsi"/>
          <w:b/>
          <w:bCs/>
          <w:sz w:val="24"/>
        </w:rPr>
      </w:pPr>
      <w:r w:rsidRPr="00D41331">
        <w:rPr>
          <w:rFonts w:cstheme="minorHAnsi"/>
          <w:b/>
          <w:bCs/>
          <w:sz w:val="24"/>
        </w:rPr>
        <w:t>Základní škola a mateřská škola Hranice, Struhlovsko, příspěvková organizace</w:t>
      </w:r>
    </w:p>
    <w:p w14:paraId="0A19EF8B"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3, 2, 1 ... ACTION!</w:t>
      </w:r>
    </w:p>
    <w:p w14:paraId="20074E63" w14:textId="77777777" w:rsidR="00547A99" w:rsidRPr="00D41331" w:rsidRDefault="00547A99" w:rsidP="00547A99">
      <w:pPr>
        <w:spacing w:line="240" w:lineRule="auto"/>
        <w:jc w:val="both"/>
        <w:rPr>
          <w:rFonts w:cstheme="minorHAnsi"/>
          <w:b/>
          <w:bCs/>
          <w:sz w:val="24"/>
        </w:rPr>
      </w:pPr>
      <w:r w:rsidRPr="00D41331">
        <w:rPr>
          <w:rFonts w:cstheme="minorHAnsi"/>
          <w:sz w:val="24"/>
        </w:rPr>
        <w:t>Projekt v rámci programu Erasmus+: 112: Can I help you?</w:t>
      </w:r>
    </w:p>
    <w:p w14:paraId="5356E9DB" w14:textId="77777777" w:rsidR="00547A99" w:rsidRPr="00D41331" w:rsidRDefault="00547A99" w:rsidP="00547A99">
      <w:pPr>
        <w:spacing w:before="240" w:after="120" w:line="240" w:lineRule="auto"/>
        <w:jc w:val="both"/>
        <w:rPr>
          <w:rFonts w:cstheme="minorHAnsi"/>
          <w:b/>
          <w:bCs/>
          <w:sz w:val="24"/>
        </w:rPr>
      </w:pPr>
      <w:r w:rsidRPr="00D41331">
        <w:rPr>
          <w:rFonts w:cstheme="minorHAnsi"/>
          <w:b/>
          <w:bCs/>
          <w:sz w:val="24"/>
        </w:rPr>
        <w:t xml:space="preserve">Základní škola Bílá Lhota, okres Olomouc, příspěvková organizace </w:t>
      </w:r>
    </w:p>
    <w:p w14:paraId="485651BF"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Europa, was verbindet uns ?</w:t>
      </w:r>
    </w:p>
    <w:p w14:paraId="328AE866" w14:textId="77777777" w:rsidR="00547A99" w:rsidRPr="00D41331" w:rsidRDefault="00547A99" w:rsidP="00547A99">
      <w:pPr>
        <w:spacing w:before="240" w:after="120" w:line="240" w:lineRule="auto"/>
        <w:rPr>
          <w:rFonts w:cstheme="minorHAnsi"/>
          <w:b/>
          <w:bCs/>
          <w:sz w:val="24"/>
        </w:rPr>
      </w:pPr>
      <w:r w:rsidRPr="00D41331">
        <w:rPr>
          <w:rFonts w:cstheme="minorHAnsi"/>
          <w:b/>
          <w:sz w:val="24"/>
        </w:rPr>
        <w:t>Základní</w:t>
      </w:r>
      <w:r w:rsidRPr="00D41331">
        <w:rPr>
          <w:rFonts w:cstheme="minorHAnsi"/>
          <w:b/>
          <w:bCs/>
          <w:sz w:val="24"/>
        </w:rPr>
        <w:t xml:space="preserve"> škola Šumperk, Vrchlického 22</w:t>
      </w:r>
    </w:p>
    <w:p w14:paraId="16026CFF" w14:textId="77777777" w:rsidR="00547A99" w:rsidRPr="00D41331" w:rsidRDefault="00547A99" w:rsidP="00547A99">
      <w:pPr>
        <w:spacing w:line="240" w:lineRule="auto"/>
        <w:jc w:val="both"/>
        <w:rPr>
          <w:rFonts w:cstheme="minorHAnsi"/>
          <w:sz w:val="24"/>
        </w:rPr>
      </w:pPr>
      <w:r w:rsidRPr="00D41331">
        <w:rPr>
          <w:rFonts w:cstheme="minorHAnsi"/>
          <w:sz w:val="24"/>
        </w:rPr>
        <w:t>Projekt v rámci programu Erasmus+: CLIL on the Five</w:t>
      </w:r>
    </w:p>
    <w:p w14:paraId="761C213D" w14:textId="77777777" w:rsidR="00547A99" w:rsidRPr="00D41331" w:rsidRDefault="00547A99" w:rsidP="00547A99">
      <w:pPr>
        <w:rPr>
          <w:rFonts w:cstheme="minorHAnsi"/>
          <w:sz w:val="24"/>
        </w:rPr>
      </w:pPr>
      <w:r w:rsidRPr="00D41331">
        <w:rPr>
          <w:rFonts w:cstheme="minorHAnsi"/>
          <w:sz w:val="24"/>
        </w:rPr>
        <w:t>Projekt v rámci programu Erasmus+: Different yet the same</w:t>
      </w:r>
    </w:p>
    <w:p w14:paraId="3034209D" w14:textId="77777777" w:rsidR="00547A99" w:rsidRPr="00D41331" w:rsidRDefault="00547A99" w:rsidP="00547A99">
      <w:pPr>
        <w:spacing w:before="240" w:after="120" w:line="240" w:lineRule="auto"/>
        <w:rPr>
          <w:rFonts w:cstheme="minorHAnsi"/>
          <w:b/>
          <w:bCs/>
          <w:sz w:val="24"/>
        </w:rPr>
      </w:pPr>
    </w:p>
    <w:bookmarkEnd w:id="1527"/>
    <w:bookmarkEnd w:id="1528"/>
    <w:p w14:paraId="3C29DBED" w14:textId="448E7EDA" w:rsidR="003D6D8D" w:rsidRPr="005F43E1" w:rsidRDefault="003D6D8D" w:rsidP="005F43E1"/>
    <w:sectPr w:rsidR="003D6D8D" w:rsidRPr="005F43E1" w:rsidSect="00824464">
      <w:footerReference w:type="defaul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2DC2" w14:textId="77777777" w:rsidR="004228D5" w:rsidRDefault="004228D5" w:rsidP="001D2454">
      <w:pPr>
        <w:spacing w:after="0" w:line="240" w:lineRule="auto"/>
      </w:pPr>
      <w:r>
        <w:separator/>
      </w:r>
    </w:p>
  </w:endnote>
  <w:endnote w:type="continuationSeparator" w:id="0">
    <w:p w14:paraId="056F9D70" w14:textId="77777777" w:rsidR="004228D5" w:rsidRDefault="004228D5" w:rsidP="001D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ItcTEE-Med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95"/>
      <w:gridCol w:w="1307"/>
    </w:tblGrid>
    <w:tr w:rsidR="004228D5" w14:paraId="71B3BA3C" w14:textId="77777777" w:rsidTr="001D2454">
      <w:trPr>
        <w:trHeight w:hRule="exact" w:val="115"/>
        <w:jc w:val="center"/>
      </w:trPr>
      <w:tc>
        <w:tcPr>
          <w:tcW w:w="7797" w:type="dxa"/>
          <w:shd w:val="clear" w:color="auto" w:fill="5B9BD5" w:themeFill="accent1"/>
          <w:tcMar>
            <w:top w:w="0" w:type="dxa"/>
            <w:bottom w:w="0" w:type="dxa"/>
          </w:tcMar>
        </w:tcPr>
        <w:p w14:paraId="312427E9" w14:textId="77777777" w:rsidR="004228D5" w:rsidRDefault="004228D5">
          <w:pPr>
            <w:pStyle w:val="Zhlav"/>
            <w:rPr>
              <w:caps/>
              <w:sz w:val="18"/>
            </w:rPr>
          </w:pPr>
        </w:p>
      </w:tc>
      <w:tc>
        <w:tcPr>
          <w:tcW w:w="1275" w:type="dxa"/>
          <w:shd w:val="clear" w:color="auto" w:fill="5B9BD5" w:themeFill="accent1"/>
          <w:tcMar>
            <w:top w:w="0" w:type="dxa"/>
            <w:bottom w:w="0" w:type="dxa"/>
          </w:tcMar>
        </w:tcPr>
        <w:p w14:paraId="531BEF2F" w14:textId="77777777" w:rsidR="004228D5" w:rsidRDefault="004228D5">
          <w:pPr>
            <w:pStyle w:val="Zhlav"/>
            <w:jc w:val="right"/>
            <w:rPr>
              <w:caps/>
              <w:sz w:val="18"/>
            </w:rPr>
          </w:pPr>
        </w:p>
      </w:tc>
    </w:tr>
    <w:tr w:rsidR="004228D5" w14:paraId="6A7D3953" w14:textId="77777777" w:rsidTr="001D2454">
      <w:trPr>
        <w:jc w:val="center"/>
      </w:trPr>
      <w:sdt>
        <w:sdtPr>
          <w:rPr>
            <w:caps/>
            <w:color w:val="808080" w:themeColor="background1" w:themeShade="80"/>
            <w:sz w:val="18"/>
            <w:szCs w:val="18"/>
          </w:rPr>
          <w:alias w:val="Autor"/>
          <w:tag w:val=""/>
          <w:id w:val="1530914832"/>
          <w:dataBinding w:prefixMappings="xmlns:ns0='http://purl.org/dc/elements/1.1/' xmlns:ns1='http://schemas.openxmlformats.org/package/2006/metadata/core-properties' " w:xpath="/ns1:coreProperties[1]/ns0:creator[1]" w:storeItemID="{6C3C8BC8-F283-45AE-878A-BAB7291924A1}"/>
          <w:text/>
        </w:sdtPr>
        <w:sdtContent>
          <w:tc>
            <w:tcPr>
              <w:tcW w:w="7797" w:type="dxa"/>
              <w:shd w:val="clear" w:color="auto" w:fill="auto"/>
              <w:vAlign w:val="center"/>
            </w:tcPr>
            <w:p w14:paraId="16FC79AC" w14:textId="6DC7C292" w:rsidR="004228D5" w:rsidRDefault="004228D5" w:rsidP="001D2454">
              <w:pPr>
                <w:pStyle w:val="Zpat"/>
                <w:rPr>
                  <w:caps/>
                  <w:color w:val="808080" w:themeColor="background1" w:themeShade="80"/>
                  <w:sz w:val="18"/>
                  <w:szCs w:val="18"/>
                </w:rPr>
              </w:pPr>
              <w:r>
                <w:rPr>
                  <w:caps/>
                  <w:color w:val="808080" w:themeColor="background1" w:themeShade="80"/>
                  <w:sz w:val="18"/>
                  <w:szCs w:val="18"/>
                </w:rPr>
                <w:t>VÝroČnÍ ZPRÁVA o STAVU a ROZVOJI VZdĚLÁVACÍ SOUSTAVY v Olomouckém kraji</w:t>
              </w:r>
            </w:p>
          </w:tc>
        </w:sdtContent>
      </w:sdt>
      <w:tc>
        <w:tcPr>
          <w:tcW w:w="1275" w:type="dxa"/>
          <w:shd w:val="clear" w:color="auto" w:fill="auto"/>
          <w:vAlign w:val="center"/>
        </w:tcPr>
        <w:p w14:paraId="6ED48849" w14:textId="2DD49D37" w:rsidR="004228D5" w:rsidRDefault="004228D5">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6335E">
            <w:rPr>
              <w:caps/>
              <w:noProof/>
              <w:color w:val="808080" w:themeColor="background1" w:themeShade="80"/>
              <w:sz w:val="18"/>
              <w:szCs w:val="18"/>
            </w:rPr>
            <w:t>107</w:t>
          </w:r>
          <w:r>
            <w:rPr>
              <w:caps/>
              <w:color w:val="808080" w:themeColor="background1" w:themeShade="80"/>
              <w:sz w:val="18"/>
              <w:szCs w:val="18"/>
            </w:rPr>
            <w:fldChar w:fldCharType="end"/>
          </w:r>
        </w:p>
      </w:tc>
    </w:tr>
  </w:tbl>
  <w:p w14:paraId="610D1911" w14:textId="77777777" w:rsidR="004228D5" w:rsidRDefault="00422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12D6" w14:textId="77777777" w:rsidR="004228D5" w:rsidRDefault="004228D5" w:rsidP="001D2454">
      <w:pPr>
        <w:spacing w:after="0" w:line="240" w:lineRule="auto"/>
      </w:pPr>
      <w:r>
        <w:separator/>
      </w:r>
    </w:p>
  </w:footnote>
  <w:footnote w:type="continuationSeparator" w:id="0">
    <w:p w14:paraId="357F0F5B" w14:textId="77777777" w:rsidR="004228D5" w:rsidRDefault="004228D5" w:rsidP="001D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BCD5E0"/>
    <w:lvl w:ilvl="0">
      <w:start w:val="1"/>
      <w:numFmt w:val="lowerLetter"/>
      <w:pStyle w:val="slovanseznam2"/>
      <w:lvlText w:val="%1)"/>
      <w:lvlJc w:val="left"/>
      <w:pPr>
        <w:tabs>
          <w:tab w:val="num" w:pos="397"/>
        </w:tabs>
        <w:ind w:left="397" w:hanging="397"/>
      </w:pPr>
      <w:rPr>
        <w:rFonts w:hint="default"/>
      </w:rPr>
    </w:lvl>
  </w:abstractNum>
  <w:abstractNum w:abstractNumId="1" w15:restartNumberingAfterBreak="0">
    <w:nsid w:val="FFFFFF88"/>
    <w:multiLevelType w:val="singleLevel"/>
    <w:tmpl w:val="5E7A0496"/>
    <w:lvl w:ilvl="0">
      <w:start w:val="1"/>
      <w:numFmt w:val="decimal"/>
      <w:pStyle w:val="slovanseznam"/>
      <w:lvlText w:val="%1."/>
      <w:lvlJc w:val="left"/>
      <w:pPr>
        <w:tabs>
          <w:tab w:val="num" w:pos="397"/>
        </w:tabs>
        <w:ind w:left="397" w:hanging="397"/>
      </w:pPr>
      <w:rPr>
        <w:rFonts w:hint="default"/>
      </w:rPr>
    </w:lvl>
  </w:abstractNum>
  <w:abstractNum w:abstractNumId="2" w15:restartNumberingAfterBreak="0">
    <w:nsid w:val="01F244D9"/>
    <w:multiLevelType w:val="hybridMultilevel"/>
    <w:tmpl w:val="7776630A"/>
    <w:lvl w:ilvl="0" w:tplc="C1C8BED8">
      <w:start w:val="1"/>
      <w:numFmt w:val="decimal"/>
      <w:pStyle w:val="slotext"/>
      <w:lvlText w:val="%1."/>
      <w:lvlJc w:val="left"/>
      <w:pPr>
        <w:tabs>
          <w:tab w:val="num" w:pos="397"/>
        </w:tabs>
        <w:ind w:left="397" w:hanging="39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E3133E"/>
    <w:multiLevelType w:val="hybridMultilevel"/>
    <w:tmpl w:val="E9DC4BC2"/>
    <w:lvl w:ilvl="0" w:tplc="4D66B11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3A2DA2"/>
    <w:multiLevelType w:val="hybridMultilevel"/>
    <w:tmpl w:val="C48A9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F3B35"/>
    <w:multiLevelType w:val="hybridMultilevel"/>
    <w:tmpl w:val="35A0B3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FC3F61"/>
    <w:multiLevelType w:val="hybridMultilevel"/>
    <w:tmpl w:val="35101AE8"/>
    <w:lvl w:ilvl="0" w:tplc="0405000B">
      <w:start w:val="1"/>
      <w:numFmt w:val="bullet"/>
      <w:pStyle w:val="Styl1Char"/>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F64CE"/>
    <w:multiLevelType w:val="hybridMultilevel"/>
    <w:tmpl w:val="DBE210B4"/>
    <w:lvl w:ilvl="0" w:tplc="FFFFFFFF">
      <w:start w:val="1"/>
      <w:numFmt w:val="bullet"/>
      <w:pStyle w:val="Znakatext"/>
      <w:lvlText w:val="-"/>
      <w:lvlJc w:val="left"/>
      <w:pPr>
        <w:tabs>
          <w:tab w:val="num" w:pos="757"/>
        </w:tabs>
        <w:ind w:left="757" w:hanging="39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1A39E4"/>
    <w:multiLevelType w:val="hybridMultilevel"/>
    <w:tmpl w:val="25A23F76"/>
    <w:lvl w:ilvl="0" w:tplc="FF9EF27A">
      <w:numFmt w:val="bullet"/>
      <w:pStyle w:val="Znaka2text"/>
      <w:lvlText w:val="-"/>
      <w:lvlJc w:val="left"/>
      <w:pPr>
        <w:tabs>
          <w:tab w:val="num" w:pos="794"/>
        </w:tabs>
        <w:ind w:left="794" w:hanging="397"/>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B2856"/>
    <w:multiLevelType w:val="multilevel"/>
    <w:tmpl w:val="25AED834"/>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3110D0C"/>
    <w:multiLevelType w:val="hybridMultilevel"/>
    <w:tmpl w:val="E2AA2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9602A"/>
    <w:multiLevelType w:val="multilevel"/>
    <w:tmpl w:val="79763B84"/>
    <w:lvl w:ilvl="0">
      <w:start w:val="1"/>
      <w:numFmt w:val="decimal"/>
      <w:pStyle w:val="Ndpisek1"/>
      <w:lvlText w:val="%1."/>
      <w:lvlJc w:val="left"/>
      <w:pPr>
        <w:tabs>
          <w:tab w:val="num" w:pos="360"/>
        </w:tabs>
        <w:ind w:left="360" w:hanging="360"/>
      </w:pPr>
      <w:rPr>
        <w:rFonts w:hint="default"/>
      </w:rPr>
    </w:lvl>
    <w:lvl w:ilvl="1">
      <w:start w:val="1"/>
      <w:numFmt w:val="decimal"/>
      <w:pStyle w:val="Ndpisek2"/>
      <w:lvlText w:val="%1.%2."/>
      <w:lvlJc w:val="left"/>
      <w:pPr>
        <w:tabs>
          <w:tab w:val="num" w:pos="792"/>
        </w:tabs>
        <w:ind w:left="792" w:hanging="432"/>
      </w:pPr>
      <w:rPr>
        <w:rFonts w:hint="default"/>
      </w:rPr>
    </w:lvl>
    <w:lvl w:ilvl="2">
      <w:start w:val="1"/>
      <w:numFmt w:val="decimal"/>
      <w:pStyle w:val="Ndpisek3"/>
      <w:lvlText w:val="%1.%2.%3."/>
      <w:lvlJc w:val="left"/>
      <w:pPr>
        <w:tabs>
          <w:tab w:val="num" w:pos="1224"/>
        </w:tabs>
        <w:ind w:left="1224" w:hanging="504"/>
      </w:pPr>
      <w:rPr>
        <w:rFonts w:hint="default"/>
      </w:rPr>
    </w:lvl>
    <w:lvl w:ilvl="3">
      <w:start w:val="1"/>
      <w:numFmt w:val="decimal"/>
      <w:pStyle w:val="Ndpisek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2F76E1"/>
    <w:multiLevelType w:val="hybridMultilevel"/>
    <w:tmpl w:val="0C124F4E"/>
    <w:lvl w:ilvl="0" w:tplc="05305D92">
      <w:start w:val="1"/>
      <w:numFmt w:val="lowerLetter"/>
      <w:pStyle w:val="Textik-odrazky2"/>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8BB5B45"/>
    <w:multiLevelType w:val="hybridMultilevel"/>
    <w:tmpl w:val="CA5CB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970766"/>
    <w:multiLevelType w:val="hybridMultilevel"/>
    <w:tmpl w:val="3808EB0C"/>
    <w:lvl w:ilvl="0" w:tplc="0405000B">
      <w:start w:val="1"/>
      <w:numFmt w:val="decimal"/>
      <w:pStyle w:val="TextCislovani"/>
      <w:lvlText w:val="%1."/>
      <w:lvlJc w:val="left"/>
      <w:pPr>
        <w:tabs>
          <w:tab w:val="num" w:pos="720"/>
        </w:tabs>
        <w:ind w:left="720" w:hanging="72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5" w15:restartNumberingAfterBreak="0">
    <w:nsid w:val="318B58D4"/>
    <w:multiLevelType w:val="multilevel"/>
    <w:tmpl w:val="EEB09240"/>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6FA5DCC"/>
    <w:multiLevelType w:val="hybridMultilevel"/>
    <w:tmpl w:val="37E49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206F86"/>
    <w:multiLevelType w:val="hybridMultilevel"/>
    <w:tmpl w:val="DC56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E96CEE"/>
    <w:multiLevelType w:val="hybridMultilevel"/>
    <w:tmpl w:val="0BBEDA32"/>
    <w:lvl w:ilvl="0" w:tplc="05305D92">
      <w:start w:val="1"/>
      <w:numFmt w:val="bullet"/>
      <w:pStyle w:val="Styl5"/>
      <w:lvlText w:val=""/>
      <w:lvlJc w:val="left"/>
      <w:pPr>
        <w:tabs>
          <w:tab w:val="num" w:pos="284"/>
        </w:tabs>
        <w:ind w:left="284" w:hanging="284"/>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D90720"/>
    <w:multiLevelType w:val="singleLevel"/>
    <w:tmpl w:val="176293FE"/>
    <w:lvl w:ilvl="0">
      <w:start w:val="1"/>
      <w:numFmt w:val="bullet"/>
      <w:pStyle w:val="odrazecka"/>
      <w:lvlText w:val=""/>
      <w:lvlJc w:val="left"/>
      <w:pPr>
        <w:tabs>
          <w:tab w:val="num" w:pos="644"/>
        </w:tabs>
        <w:ind w:left="624" w:hanging="340"/>
      </w:pPr>
      <w:rPr>
        <w:rFonts w:ascii="Symbol" w:hAnsi="Symbol" w:hint="default"/>
      </w:rPr>
    </w:lvl>
  </w:abstractNum>
  <w:abstractNum w:abstractNumId="20" w15:restartNumberingAfterBreak="0">
    <w:nsid w:val="468819A3"/>
    <w:multiLevelType w:val="hybridMultilevel"/>
    <w:tmpl w:val="50984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226C01"/>
    <w:multiLevelType w:val="hybridMultilevel"/>
    <w:tmpl w:val="65A04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1B271F"/>
    <w:multiLevelType w:val="hybridMultilevel"/>
    <w:tmpl w:val="3A424F6E"/>
    <w:lvl w:ilvl="0" w:tplc="04050001">
      <w:start w:val="1"/>
      <w:numFmt w:val="decimal"/>
      <w:pStyle w:val="odrazeckycisla"/>
      <w:lvlText w:val="%1."/>
      <w:lvlJc w:val="left"/>
      <w:pPr>
        <w:tabs>
          <w:tab w:val="num" w:pos="360"/>
        </w:tabs>
        <w:ind w:left="360" w:hanging="360"/>
      </w:pPr>
      <w:rPr>
        <w:rFonts w:cs="Times New Roman" w:hint="default"/>
      </w:rPr>
    </w:lvl>
    <w:lvl w:ilvl="1" w:tplc="04050003">
      <w:start w:val="1"/>
      <w:numFmt w:val="lowerLetter"/>
      <w:lvlText w:val="%2."/>
      <w:lvlJc w:val="left"/>
      <w:pPr>
        <w:tabs>
          <w:tab w:val="num" w:pos="1080"/>
        </w:tabs>
        <w:ind w:left="1080" w:hanging="360"/>
      </w:pPr>
      <w:rPr>
        <w:rFonts w:cs="Times New Roman" w:hint="default"/>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57FA50C1"/>
    <w:multiLevelType w:val="hybridMultilevel"/>
    <w:tmpl w:val="3F923814"/>
    <w:lvl w:ilvl="0" w:tplc="83E68714">
      <w:start w:val="1"/>
      <w:numFmt w:val="lowerLetter"/>
      <w:lvlText w:val="%1."/>
      <w:lvlJc w:val="left"/>
      <w:pPr>
        <w:tabs>
          <w:tab w:val="num" w:pos="360"/>
        </w:tabs>
        <w:ind w:left="360" w:hanging="360"/>
      </w:pPr>
      <w:rPr>
        <w:rFonts w:hint="default"/>
      </w:rPr>
    </w:lvl>
    <w:lvl w:ilvl="1" w:tplc="53F42F58">
      <w:start w:val="1"/>
      <w:numFmt w:val="lowerLetter"/>
      <w:pStyle w:val="odrazecky"/>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B052307"/>
    <w:multiLevelType w:val="hybridMultilevel"/>
    <w:tmpl w:val="042EA0D4"/>
    <w:lvl w:ilvl="0" w:tplc="05305D92">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7258B"/>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5D5087"/>
    <w:multiLevelType w:val="hybridMultilevel"/>
    <w:tmpl w:val="44364E08"/>
    <w:lvl w:ilvl="0" w:tplc="A69AD27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13F1A"/>
    <w:multiLevelType w:val="hybridMultilevel"/>
    <w:tmpl w:val="B6045BF6"/>
    <w:lvl w:ilvl="0" w:tplc="0F16051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A35DDB"/>
    <w:multiLevelType w:val="hybridMultilevel"/>
    <w:tmpl w:val="C2941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9B4A3C"/>
    <w:multiLevelType w:val="hybridMultilevel"/>
    <w:tmpl w:val="26A62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AB2F42"/>
    <w:multiLevelType w:val="hybridMultilevel"/>
    <w:tmpl w:val="F896169E"/>
    <w:lvl w:ilvl="0" w:tplc="D924D5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1E5977"/>
    <w:multiLevelType w:val="hybridMultilevel"/>
    <w:tmpl w:val="2C9E3926"/>
    <w:lvl w:ilvl="0" w:tplc="FF9EF27A">
      <w:start w:val="1"/>
      <w:numFmt w:val="lowerLetter"/>
      <w:pStyle w:val="Psmenotext"/>
      <w:lvlText w:val="%1)"/>
      <w:lvlJc w:val="left"/>
      <w:pPr>
        <w:tabs>
          <w:tab w:val="num" w:pos="397"/>
        </w:tabs>
        <w:ind w:left="397" w:hanging="397"/>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2" w15:restartNumberingAfterBreak="0">
    <w:nsid w:val="66744771"/>
    <w:multiLevelType w:val="hybridMultilevel"/>
    <w:tmpl w:val="16EE3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FF0246"/>
    <w:multiLevelType w:val="hybridMultilevel"/>
    <w:tmpl w:val="DF0C92E4"/>
    <w:lvl w:ilvl="0" w:tplc="2648EE46">
      <w:start w:val="1"/>
      <w:numFmt w:val="bullet"/>
      <w:pStyle w:val="Odrka"/>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6A6F74AC"/>
    <w:multiLevelType w:val="hybridMultilevel"/>
    <w:tmpl w:val="8DA8E6F6"/>
    <w:lvl w:ilvl="0" w:tplc="04050001">
      <w:start w:val="1"/>
      <w:numFmt w:val="bullet"/>
      <w:lvlText w:val=""/>
      <w:lvlJc w:val="left"/>
      <w:pPr>
        <w:tabs>
          <w:tab w:val="num" w:pos="420"/>
        </w:tabs>
        <w:ind w:left="420" w:hanging="360"/>
      </w:pPr>
      <w:rPr>
        <w:rFonts w:ascii="Symbol" w:hAnsi="Symbol"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75C26152"/>
    <w:multiLevelType w:val="multilevel"/>
    <w:tmpl w:val="8FF88568"/>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7E57E8"/>
    <w:multiLevelType w:val="multilevel"/>
    <w:tmpl w:val="63423FB2"/>
    <w:lvl w:ilvl="0">
      <w:start w:val="1"/>
      <w:numFmt w:val="decimal"/>
      <w:pStyle w:val="Tabulkaslo"/>
      <w:lvlText w:val="Tabulka č.%1"/>
      <w:lvlJc w:val="left"/>
      <w:pPr>
        <w:tabs>
          <w:tab w:val="num" w:pos="1440"/>
        </w:tabs>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790C2282"/>
    <w:multiLevelType w:val="hybridMultilevel"/>
    <w:tmpl w:val="8D522A3E"/>
    <w:lvl w:ilvl="0" w:tplc="D67AB6B2">
      <w:start w:val="1"/>
      <w:numFmt w:val="bullet"/>
      <w:pStyle w:val="Odsazen"/>
      <w:lvlText w:val=""/>
      <w:lvlJc w:val="left"/>
      <w:pPr>
        <w:tabs>
          <w:tab w:val="num" w:pos="720"/>
        </w:tabs>
        <w:ind w:left="720" w:hanging="360"/>
      </w:pPr>
      <w:rPr>
        <w:rFonts w:ascii="Symbol" w:hAnsi="Symbol" w:hint="default"/>
      </w:rPr>
    </w:lvl>
    <w:lvl w:ilvl="1" w:tplc="D67AB6B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606E6"/>
    <w:multiLevelType w:val="multilevel"/>
    <w:tmpl w:val="A34AC758"/>
    <w:lvl w:ilvl="0">
      <w:numFmt w:val="bullet"/>
      <w:lvlText w:val=""/>
      <w:lvlJc w:val="left"/>
      <w:pPr>
        <w:ind w:left="360" w:hanging="360"/>
      </w:pPr>
      <w:rPr>
        <w:rFonts w:ascii="Symbol" w:hAnsi="Symbol"/>
        <w:strike w:val="0"/>
        <w:dstrike w:val="0"/>
        <w:color w:val="auto"/>
        <w:u w:val="none" w:color="000000"/>
        <w:effect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C1E6230"/>
    <w:multiLevelType w:val="hybridMultilevel"/>
    <w:tmpl w:val="5EFEBAB4"/>
    <w:lvl w:ilvl="0" w:tplc="07A23E1C">
      <w:start w:val="1"/>
      <w:numFmt w:val="bullet"/>
      <w:lvlText w:val=""/>
      <w:lvlJc w:val="left"/>
      <w:pPr>
        <w:tabs>
          <w:tab w:val="num" w:pos="360"/>
        </w:tabs>
        <w:ind w:left="360" w:hanging="360"/>
      </w:pPr>
      <w:rPr>
        <w:rFonts w:ascii="Symbol" w:hAnsi="Symbol" w:hint="default"/>
        <w:strike w:val="0"/>
        <w:color w:val="auto"/>
      </w:rPr>
    </w:lvl>
    <w:lvl w:ilvl="1" w:tplc="04050003">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D3D6988"/>
    <w:multiLevelType w:val="hybridMultilevel"/>
    <w:tmpl w:val="BEF20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A5EE7"/>
    <w:multiLevelType w:val="multilevel"/>
    <w:tmpl w:val="0178CE0A"/>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E363897"/>
    <w:multiLevelType w:val="hybridMultilevel"/>
    <w:tmpl w:val="CD8644C2"/>
    <w:lvl w:ilvl="0" w:tplc="4D66B11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4"/>
  </w:num>
  <w:num w:numId="4">
    <w:abstractNumId w:val="20"/>
  </w:num>
  <w:num w:numId="5">
    <w:abstractNumId w:val="26"/>
  </w:num>
  <w:num w:numId="6">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42"/>
  </w:num>
  <w:num w:numId="10">
    <w:abstractNumId w:val="29"/>
  </w:num>
  <w:num w:numId="11">
    <w:abstractNumId w:val="16"/>
  </w:num>
  <w:num w:numId="12">
    <w:abstractNumId w:val="28"/>
  </w:num>
  <w:num w:numId="13">
    <w:abstractNumId w:val="5"/>
  </w:num>
  <w:num w:numId="14">
    <w:abstractNumId w:val="21"/>
  </w:num>
  <w:num w:numId="15">
    <w:abstractNumId w:val="13"/>
  </w:num>
  <w:num w:numId="16">
    <w:abstractNumId w:val="15"/>
  </w:num>
  <w:num w:numId="17">
    <w:abstractNumId w:val="35"/>
  </w:num>
  <w:num w:numId="18">
    <w:abstractNumId w:val="9"/>
  </w:num>
  <w:num w:numId="19">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2"/>
  </w:num>
  <w:num w:numId="24">
    <w:abstractNumId w:val="40"/>
  </w:num>
  <w:num w:numId="25">
    <w:abstractNumId w:val="34"/>
  </w:num>
  <w:num w:numId="26">
    <w:abstractNumId w:val="14"/>
  </w:num>
  <w:num w:numId="27">
    <w:abstractNumId w:val="33"/>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
  </w:num>
  <w:num w:numId="31">
    <w:abstractNumId w:val="0"/>
  </w:num>
  <w:num w:numId="32">
    <w:abstractNumId w:val="31"/>
  </w:num>
  <w:num w:numId="33">
    <w:abstractNumId w:val="2"/>
  </w:num>
  <w:num w:numId="34">
    <w:abstractNumId w:val="36"/>
  </w:num>
  <w:num w:numId="35">
    <w:abstractNumId w:val="8"/>
  </w:num>
  <w:num w:numId="36">
    <w:abstractNumId w:val="25"/>
  </w:num>
  <w:num w:numId="37">
    <w:abstractNumId w:val="24"/>
  </w:num>
  <w:num w:numId="38">
    <w:abstractNumId w:val="37"/>
  </w:num>
  <w:num w:numId="39">
    <w:abstractNumId w:val="7"/>
  </w:num>
  <w:num w:numId="40">
    <w:abstractNumId w:val="19"/>
  </w:num>
  <w:num w:numId="41">
    <w:abstractNumId w:val="12"/>
  </w:num>
  <w:num w:numId="42">
    <w:abstractNumId w:val="11"/>
  </w:num>
  <w:num w:numId="43">
    <w:abstractNumId w:val="23"/>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8C"/>
    <w:rsid w:val="00005687"/>
    <w:rsid w:val="00011C52"/>
    <w:rsid w:val="00011DEB"/>
    <w:rsid w:val="00016A3E"/>
    <w:rsid w:val="00022A1A"/>
    <w:rsid w:val="000319DC"/>
    <w:rsid w:val="00032C9B"/>
    <w:rsid w:val="00034C51"/>
    <w:rsid w:val="000400BB"/>
    <w:rsid w:val="00045926"/>
    <w:rsid w:val="00061715"/>
    <w:rsid w:val="00062C7B"/>
    <w:rsid w:val="00066840"/>
    <w:rsid w:val="00067D53"/>
    <w:rsid w:val="00075E8E"/>
    <w:rsid w:val="00076BA8"/>
    <w:rsid w:val="0009278B"/>
    <w:rsid w:val="000957B2"/>
    <w:rsid w:val="00096BAE"/>
    <w:rsid w:val="000971A0"/>
    <w:rsid w:val="000A3265"/>
    <w:rsid w:val="000B02B4"/>
    <w:rsid w:val="000C01EE"/>
    <w:rsid w:val="000C0A35"/>
    <w:rsid w:val="000C1C81"/>
    <w:rsid w:val="000C3F1C"/>
    <w:rsid w:val="000D6B38"/>
    <w:rsid w:val="000E1080"/>
    <w:rsid w:val="000E1743"/>
    <w:rsid w:val="000F6BFD"/>
    <w:rsid w:val="0010720B"/>
    <w:rsid w:val="00112DCE"/>
    <w:rsid w:val="001130FF"/>
    <w:rsid w:val="00121B65"/>
    <w:rsid w:val="001222EF"/>
    <w:rsid w:val="0013129F"/>
    <w:rsid w:val="001339E9"/>
    <w:rsid w:val="00137432"/>
    <w:rsid w:val="0014202D"/>
    <w:rsid w:val="00142252"/>
    <w:rsid w:val="00147DF5"/>
    <w:rsid w:val="00152442"/>
    <w:rsid w:val="0015413B"/>
    <w:rsid w:val="00157E27"/>
    <w:rsid w:val="00161350"/>
    <w:rsid w:val="00163940"/>
    <w:rsid w:val="00172F42"/>
    <w:rsid w:val="00184816"/>
    <w:rsid w:val="0018521D"/>
    <w:rsid w:val="00186C36"/>
    <w:rsid w:val="00193994"/>
    <w:rsid w:val="00196671"/>
    <w:rsid w:val="00196C7D"/>
    <w:rsid w:val="001A3CE2"/>
    <w:rsid w:val="001A4CEB"/>
    <w:rsid w:val="001A5D20"/>
    <w:rsid w:val="001A776D"/>
    <w:rsid w:val="001B2090"/>
    <w:rsid w:val="001B3A93"/>
    <w:rsid w:val="001B4975"/>
    <w:rsid w:val="001B4F60"/>
    <w:rsid w:val="001B7EE3"/>
    <w:rsid w:val="001C0647"/>
    <w:rsid w:val="001C2F40"/>
    <w:rsid w:val="001C418C"/>
    <w:rsid w:val="001C60F5"/>
    <w:rsid w:val="001D03FE"/>
    <w:rsid w:val="001D2454"/>
    <w:rsid w:val="001D7360"/>
    <w:rsid w:val="001E1049"/>
    <w:rsid w:val="001E34E9"/>
    <w:rsid w:val="001E5A85"/>
    <w:rsid w:val="001F12B6"/>
    <w:rsid w:val="001F15B0"/>
    <w:rsid w:val="001F6940"/>
    <w:rsid w:val="0020185D"/>
    <w:rsid w:val="00205E3C"/>
    <w:rsid w:val="002060FC"/>
    <w:rsid w:val="0020686D"/>
    <w:rsid w:val="00216B48"/>
    <w:rsid w:val="00220E9C"/>
    <w:rsid w:val="00220F5E"/>
    <w:rsid w:val="00224F5A"/>
    <w:rsid w:val="00236E5F"/>
    <w:rsid w:val="00237667"/>
    <w:rsid w:val="00241CFF"/>
    <w:rsid w:val="0024326D"/>
    <w:rsid w:val="00244E69"/>
    <w:rsid w:val="002543F1"/>
    <w:rsid w:val="00257EC3"/>
    <w:rsid w:val="00271A1D"/>
    <w:rsid w:val="00272367"/>
    <w:rsid w:val="00272808"/>
    <w:rsid w:val="0028375B"/>
    <w:rsid w:val="00286AE3"/>
    <w:rsid w:val="002A01F3"/>
    <w:rsid w:val="002A3ADD"/>
    <w:rsid w:val="002A5D5C"/>
    <w:rsid w:val="002A6165"/>
    <w:rsid w:val="002B288A"/>
    <w:rsid w:val="002D1265"/>
    <w:rsid w:val="002D2988"/>
    <w:rsid w:val="002D34FE"/>
    <w:rsid w:val="002D38DE"/>
    <w:rsid w:val="002D45EC"/>
    <w:rsid w:val="002D6B1D"/>
    <w:rsid w:val="002D7E71"/>
    <w:rsid w:val="002E354A"/>
    <w:rsid w:val="002E785B"/>
    <w:rsid w:val="0030240D"/>
    <w:rsid w:val="00302CAC"/>
    <w:rsid w:val="00304C8D"/>
    <w:rsid w:val="00305AB8"/>
    <w:rsid w:val="00310D4C"/>
    <w:rsid w:val="003111F1"/>
    <w:rsid w:val="0031186B"/>
    <w:rsid w:val="00316219"/>
    <w:rsid w:val="00324145"/>
    <w:rsid w:val="0032589F"/>
    <w:rsid w:val="00326874"/>
    <w:rsid w:val="00327054"/>
    <w:rsid w:val="00330AA3"/>
    <w:rsid w:val="00333FBC"/>
    <w:rsid w:val="0034093D"/>
    <w:rsid w:val="00340F3A"/>
    <w:rsid w:val="0034116D"/>
    <w:rsid w:val="0034375D"/>
    <w:rsid w:val="003469C3"/>
    <w:rsid w:val="00347AFB"/>
    <w:rsid w:val="00353827"/>
    <w:rsid w:val="00354A07"/>
    <w:rsid w:val="00355394"/>
    <w:rsid w:val="0036557F"/>
    <w:rsid w:val="00371F10"/>
    <w:rsid w:val="0039180D"/>
    <w:rsid w:val="0039411B"/>
    <w:rsid w:val="00395CB3"/>
    <w:rsid w:val="003A2766"/>
    <w:rsid w:val="003A277C"/>
    <w:rsid w:val="003A3682"/>
    <w:rsid w:val="003A3DC2"/>
    <w:rsid w:val="003A5FE9"/>
    <w:rsid w:val="003B0922"/>
    <w:rsid w:val="003B661C"/>
    <w:rsid w:val="003B7954"/>
    <w:rsid w:val="003C4E19"/>
    <w:rsid w:val="003D1281"/>
    <w:rsid w:val="003D4191"/>
    <w:rsid w:val="003D6D8D"/>
    <w:rsid w:val="003F4E1E"/>
    <w:rsid w:val="004078C6"/>
    <w:rsid w:val="00413806"/>
    <w:rsid w:val="00413885"/>
    <w:rsid w:val="004151F2"/>
    <w:rsid w:val="0042054C"/>
    <w:rsid w:val="004211FE"/>
    <w:rsid w:val="004228D5"/>
    <w:rsid w:val="00444992"/>
    <w:rsid w:val="00444A48"/>
    <w:rsid w:val="004512DD"/>
    <w:rsid w:val="00452C02"/>
    <w:rsid w:val="00454A7F"/>
    <w:rsid w:val="004608B8"/>
    <w:rsid w:val="00460D24"/>
    <w:rsid w:val="004721BF"/>
    <w:rsid w:val="00475B57"/>
    <w:rsid w:val="00476951"/>
    <w:rsid w:val="0048545B"/>
    <w:rsid w:val="0048646A"/>
    <w:rsid w:val="004865B2"/>
    <w:rsid w:val="004923BE"/>
    <w:rsid w:val="00494C29"/>
    <w:rsid w:val="00496390"/>
    <w:rsid w:val="004A1259"/>
    <w:rsid w:val="004A478E"/>
    <w:rsid w:val="004B0BD2"/>
    <w:rsid w:val="004B0E6D"/>
    <w:rsid w:val="004B22BE"/>
    <w:rsid w:val="004B3F07"/>
    <w:rsid w:val="004C529E"/>
    <w:rsid w:val="004C63A9"/>
    <w:rsid w:val="004C73D1"/>
    <w:rsid w:val="004C7876"/>
    <w:rsid w:val="004E51D3"/>
    <w:rsid w:val="004E611D"/>
    <w:rsid w:val="004E7A68"/>
    <w:rsid w:val="004F048D"/>
    <w:rsid w:val="004F3A0C"/>
    <w:rsid w:val="004F4FE0"/>
    <w:rsid w:val="004F509D"/>
    <w:rsid w:val="004F71FF"/>
    <w:rsid w:val="0050194E"/>
    <w:rsid w:val="00504B6A"/>
    <w:rsid w:val="005061CE"/>
    <w:rsid w:val="00507150"/>
    <w:rsid w:val="00510F22"/>
    <w:rsid w:val="00515947"/>
    <w:rsid w:val="0052155F"/>
    <w:rsid w:val="00524768"/>
    <w:rsid w:val="00524893"/>
    <w:rsid w:val="00533959"/>
    <w:rsid w:val="00534AE4"/>
    <w:rsid w:val="00536D3A"/>
    <w:rsid w:val="00537685"/>
    <w:rsid w:val="005423BC"/>
    <w:rsid w:val="00547A99"/>
    <w:rsid w:val="00550C08"/>
    <w:rsid w:val="00552A73"/>
    <w:rsid w:val="00553175"/>
    <w:rsid w:val="00554D63"/>
    <w:rsid w:val="005565FF"/>
    <w:rsid w:val="00561FEB"/>
    <w:rsid w:val="005650EB"/>
    <w:rsid w:val="0057183F"/>
    <w:rsid w:val="00573E8C"/>
    <w:rsid w:val="00575998"/>
    <w:rsid w:val="00581CE2"/>
    <w:rsid w:val="0058385F"/>
    <w:rsid w:val="00586C1D"/>
    <w:rsid w:val="0059263F"/>
    <w:rsid w:val="005A1ACE"/>
    <w:rsid w:val="005B26C7"/>
    <w:rsid w:val="005C3A91"/>
    <w:rsid w:val="005D1CF9"/>
    <w:rsid w:val="005E39DE"/>
    <w:rsid w:val="005E4244"/>
    <w:rsid w:val="005F2021"/>
    <w:rsid w:val="005F43E1"/>
    <w:rsid w:val="005F7A50"/>
    <w:rsid w:val="00600041"/>
    <w:rsid w:val="00601753"/>
    <w:rsid w:val="00603A4F"/>
    <w:rsid w:val="00604481"/>
    <w:rsid w:val="00604A98"/>
    <w:rsid w:val="006065EF"/>
    <w:rsid w:val="006102D5"/>
    <w:rsid w:val="006126C7"/>
    <w:rsid w:val="00612A0E"/>
    <w:rsid w:val="006132FC"/>
    <w:rsid w:val="006146E4"/>
    <w:rsid w:val="00614869"/>
    <w:rsid w:val="00621831"/>
    <w:rsid w:val="006254F8"/>
    <w:rsid w:val="00630774"/>
    <w:rsid w:val="00630C95"/>
    <w:rsid w:val="00634CF5"/>
    <w:rsid w:val="00636EA8"/>
    <w:rsid w:val="0064487F"/>
    <w:rsid w:val="00650AD1"/>
    <w:rsid w:val="006572C9"/>
    <w:rsid w:val="00657BFA"/>
    <w:rsid w:val="00676920"/>
    <w:rsid w:val="00681350"/>
    <w:rsid w:val="00681F30"/>
    <w:rsid w:val="00682309"/>
    <w:rsid w:val="00682FBF"/>
    <w:rsid w:val="006840E9"/>
    <w:rsid w:val="00685DA8"/>
    <w:rsid w:val="00697809"/>
    <w:rsid w:val="006A0CA4"/>
    <w:rsid w:val="006A405C"/>
    <w:rsid w:val="006A41BC"/>
    <w:rsid w:val="006A45B9"/>
    <w:rsid w:val="006B3253"/>
    <w:rsid w:val="006B6469"/>
    <w:rsid w:val="006B72EC"/>
    <w:rsid w:val="006B7801"/>
    <w:rsid w:val="006C059C"/>
    <w:rsid w:val="006C60A1"/>
    <w:rsid w:val="006C744A"/>
    <w:rsid w:val="006D1BE0"/>
    <w:rsid w:val="006D7F96"/>
    <w:rsid w:val="006E4C56"/>
    <w:rsid w:val="006F786A"/>
    <w:rsid w:val="00701849"/>
    <w:rsid w:val="0070190C"/>
    <w:rsid w:val="00701F6E"/>
    <w:rsid w:val="007077BD"/>
    <w:rsid w:val="00707FC0"/>
    <w:rsid w:val="00720094"/>
    <w:rsid w:val="007211EF"/>
    <w:rsid w:val="00721E69"/>
    <w:rsid w:val="007304F9"/>
    <w:rsid w:val="00732499"/>
    <w:rsid w:val="0073364C"/>
    <w:rsid w:val="00733A12"/>
    <w:rsid w:val="00744B80"/>
    <w:rsid w:val="00761C45"/>
    <w:rsid w:val="007700E3"/>
    <w:rsid w:val="007826BD"/>
    <w:rsid w:val="00786433"/>
    <w:rsid w:val="0078662D"/>
    <w:rsid w:val="00787FB3"/>
    <w:rsid w:val="00791365"/>
    <w:rsid w:val="00791D7E"/>
    <w:rsid w:val="00794707"/>
    <w:rsid w:val="007948EA"/>
    <w:rsid w:val="007A570C"/>
    <w:rsid w:val="007B33F2"/>
    <w:rsid w:val="007B5EFB"/>
    <w:rsid w:val="007C2B01"/>
    <w:rsid w:val="007C2CAC"/>
    <w:rsid w:val="007C4B3A"/>
    <w:rsid w:val="007D5C87"/>
    <w:rsid w:val="007E0FD7"/>
    <w:rsid w:val="007E43D3"/>
    <w:rsid w:val="007E5CDC"/>
    <w:rsid w:val="007F26DA"/>
    <w:rsid w:val="007F461F"/>
    <w:rsid w:val="00802836"/>
    <w:rsid w:val="008038FD"/>
    <w:rsid w:val="00803C13"/>
    <w:rsid w:val="00824464"/>
    <w:rsid w:val="00826FAC"/>
    <w:rsid w:val="0083577A"/>
    <w:rsid w:val="008447E6"/>
    <w:rsid w:val="008467AB"/>
    <w:rsid w:val="008506C7"/>
    <w:rsid w:val="00850776"/>
    <w:rsid w:val="0085263B"/>
    <w:rsid w:val="008538F6"/>
    <w:rsid w:val="00854E55"/>
    <w:rsid w:val="008629B1"/>
    <w:rsid w:val="00867209"/>
    <w:rsid w:val="00871F26"/>
    <w:rsid w:val="0087253A"/>
    <w:rsid w:val="00877D1C"/>
    <w:rsid w:val="0088284B"/>
    <w:rsid w:val="00883944"/>
    <w:rsid w:val="008842D7"/>
    <w:rsid w:val="00884F07"/>
    <w:rsid w:val="00887A75"/>
    <w:rsid w:val="00887C6B"/>
    <w:rsid w:val="00890B4C"/>
    <w:rsid w:val="00892BB3"/>
    <w:rsid w:val="008A3514"/>
    <w:rsid w:val="008A41D7"/>
    <w:rsid w:val="008A420A"/>
    <w:rsid w:val="008A5F1F"/>
    <w:rsid w:val="008B0417"/>
    <w:rsid w:val="008B322F"/>
    <w:rsid w:val="008B50D9"/>
    <w:rsid w:val="008B5A2A"/>
    <w:rsid w:val="008B70FC"/>
    <w:rsid w:val="008B7F26"/>
    <w:rsid w:val="008C0620"/>
    <w:rsid w:val="008C08A3"/>
    <w:rsid w:val="008C17AA"/>
    <w:rsid w:val="008C37B2"/>
    <w:rsid w:val="008C4B9B"/>
    <w:rsid w:val="008C4E69"/>
    <w:rsid w:val="008D5142"/>
    <w:rsid w:val="008D5578"/>
    <w:rsid w:val="008D793B"/>
    <w:rsid w:val="008E6140"/>
    <w:rsid w:val="008F31E1"/>
    <w:rsid w:val="00914772"/>
    <w:rsid w:val="0091794F"/>
    <w:rsid w:val="009202AA"/>
    <w:rsid w:val="00923A22"/>
    <w:rsid w:val="00924990"/>
    <w:rsid w:val="00931C91"/>
    <w:rsid w:val="00932C57"/>
    <w:rsid w:val="0094494C"/>
    <w:rsid w:val="00945192"/>
    <w:rsid w:val="00957CE2"/>
    <w:rsid w:val="00963522"/>
    <w:rsid w:val="00964F7E"/>
    <w:rsid w:val="00967387"/>
    <w:rsid w:val="009726F4"/>
    <w:rsid w:val="0098559D"/>
    <w:rsid w:val="00985B01"/>
    <w:rsid w:val="00986DDB"/>
    <w:rsid w:val="009874E8"/>
    <w:rsid w:val="00992B33"/>
    <w:rsid w:val="00994845"/>
    <w:rsid w:val="009B3B6C"/>
    <w:rsid w:val="009B74D4"/>
    <w:rsid w:val="009C06E0"/>
    <w:rsid w:val="009C476C"/>
    <w:rsid w:val="009D0CF3"/>
    <w:rsid w:val="009D5BCC"/>
    <w:rsid w:val="009D64BB"/>
    <w:rsid w:val="009D7277"/>
    <w:rsid w:val="009E3FAF"/>
    <w:rsid w:val="009E436A"/>
    <w:rsid w:val="009E75F2"/>
    <w:rsid w:val="009F139B"/>
    <w:rsid w:val="009F704D"/>
    <w:rsid w:val="00A0055E"/>
    <w:rsid w:val="00A009D5"/>
    <w:rsid w:val="00A044A1"/>
    <w:rsid w:val="00A10D1D"/>
    <w:rsid w:val="00A13619"/>
    <w:rsid w:val="00A152E6"/>
    <w:rsid w:val="00A2132D"/>
    <w:rsid w:val="00A23426"/>
    <w:rsid w:val="00A24AB1"/>
    <w:rsid w:val="00A2753F"/>
    <w:rsid w:val="00A32E20"/>
    <w:rsid w:val="00A332F1"/>
    <w:rsid w:val="00A36C22"/>
    <w:rsid w:val="00A371FA"/>
    <w:rsid w:val="00A40E27"/>
    <w:rsid w:val="00A41710"/>
    <w:rsid w:val="00A4692A"/>
    <w:rsid w:val="00A53AD0"/>
    <w:rsid w:val="00A55474"/>
    <w:rsid w:val="00A574F7"/>
    <w:rsid w:val="00A63473"/>
    <w:rsid w:val="00A65924"/>
    <w:rsid w:val="00A7008A"/>
    <w:rsid w:val="00A77273"/>
    <w:rsid w:val="00A815B2"/>
    <w:rsid w:val="00A851C9"/>
    <w:rsid w:val="00A85225"/>
    <w:rsid w:val="00A94F72"/>
    <w:rsid w:val="00A97973"/>
    <w:rsid w:val="00AA167B"/>
    <w:rsid w:val="00AA1B66"/>
    <w:rsid w:val="00AA46F3"/>
    <w:rsid w:val="00AA46FC"/>
    <w:rsid w:val="00AA4E47"/>
    <w:rsid w:val="00AA608B"/>
    <w:rsid w:val="00AB23F1"/>
    <w:rsid w:val="00AC0137"/>
    <w:rsid w:val="00AC20AF"/>
    <w:rsid w:val="00AC63F0"/>
    <w:rsid w:val="00AD2DB6"/>
    <w:rsid w:val="00AD3AC8"/>
    <w:rsid w:val="00AD7AE5"/>
    <w:rsid w:val="00AD7EDD"/>
    <w:rsid w:val="00AE317E"/>
    <w:rsid w:val="00AE4DB9"/>
    <w:rsid w:val="00AF041C"/>
    <w:rsid w:val="00B03519"/>
    <w:rsid w:val="00B04EBA"/>
    <w:rsid w:val="00B04F30"/>
    <w:rsid w:val="00B10C9C"/>
    <w:rsid w:val="00B169F4"/>
    <w:rsid w:val="00B23CC3"/>
    <w:rsid w:val="00B26E07"/>
    <w:rsid w:val="00B40AC0"/>
    <w:rsid w:val="00B42FA2"/>
    <w:rsid w:val="00B5589E"/>
    <w:rsid w:val="00B55D38"/>
    <w:rsid w:val="00B560A1"/>
    <w:rsid w:val="00B6335E"/>
    <w:rsid w:val="00B70664"/>
    <w:rsid w:val="00B71A6C"/>
    <w:rsid w:val="00B72E43"/>
    <w:rsid w:val="00B75565"/>
    <w:rsid w:val="00B76192"/>
    <w:rsid w:val="00B80037"/>
    <w:rsid w:val="00B81E48"/>
    <w:rsid w:val="00B84EFD"/>
    <w:rsid w:val="00B86B3D"/>
    <w:rsid w:val="00B91CC7"/>
    <w:rsid w:val="00B91D03"/>
    <w:rsid w:val="00B948F6"/>
    <w:rsid w:val="00BA7207"/>
    <w:rsid w:val="00BB3171"/>
    <w:rsid w:val="00BB33FC"/>
    <w:rsid w:val="00BB4291"/>
    <w:rsid w:val="00BC16D2"/>
    <w:rsid w:val="00BC1797"/>
    <w:rsid w:val="00BC52FB"/>
    <w:rsid w:val="00BC6B8E"/>
    <w:rsid w:val="00BD4B2D"/>
    <w:rsid w:val="00BE3330"/>
    <w:rsid w:val="00BF2AE4"/>
    <w:rsid w:val="00BF65B4"/>
    <w:rsid w:val="00BF751C"/>
    <w:rsid w:val="00C03090"/>
    <w:rsid w:val="00C0785F"/>
    <w:rsid w:val="00C103AF"/>
    <w:rsid w:val="00C1122A"/>
    <w:rsid w:val="00C1376E"/>
    <w:rsid w:val="00C158F7"/>
    <w:rsid w:val="00C21DCC"/>
    <w:rsid w:val="00C23545"/>
    <w:rsid w:val="00C2474F"/>
    <w:rsid w:val="00C24AC2"/>
    <w:rsid w:val="00C251F4"/>
    <w:rsid w:val="00C3170B"/>
    <w:rsid w:val="00C34D75"/>
    <w:rsid w:val="00C40BDE"/>
    <w:rsid w:val="00C46E12"/>
    <w:rsid w:val="00C53007"/>
    <w:rsid w:val="00C55D1A"/>
    <w:rsid w:val="00C6012B"/>
    <w:rsid w:val="00C702FA"/>
    <w:rsid w:val="00C77A47"/>
    <w:rsid w:val="00C87B51"/>
    <w:rsid w:val="00C90036"/>
    <w:rsid w:val="00C918E6"/>
    <w:rsid w:val="00C93922"/>
    <w:rsid w:val="00C954E2"/>
    <w:rsid w:val="00CA0843"/>
    <w:rsid w:val="00CA1041"/>
    <w:rsid w:val="00CA1A2C"/>
    <w:rsid w:val="00CA213B"/>
    <w:rsid w:val="00CB1125"/>
    <w:rsid w:val="00CC2141"/>
    <w:rsid w:val="00CC5EDE"/>
    <w:rsid w:val="00CD1A45"/>
    <w:rsid w:val="00CD492E"/>
    <w:rsid w:val="00CD7F04"/>
    <w:rsid w:val="00CE7E58"/>
    <w:rsid w:val="00CF7CB7"/>
    <w:rsid w:val="00D0150C"/>
    <w:rsid w:val="00D04078"/>
    <w:rsid w:val="00D05319"/>
    <w:rsid w:val="00D05700"/>
    <w:rsid w:val="00D06492"/>
    <w:rsid w:val="00D067E8"/>
    <w:rsid w:val="00D10B51"/>
    <w:rsid w:val="00D119F6"/>
    <w:rsid w:val="00D213C5"/>
    <w:rsid w:val="00D221ED"/>
    <w:rsid w:val="00D2659D"/>
    <w:rsid w:val="00D27841"/>
    <w:rsid w:val="00D315B5"/>
    <w:rsid w:val="00D31D50"/>
    <w:rsid w:val="00D33FA6"/>
    <w:rsid w:val="00D455AF"/>
    <w:rsid w:val="00D52970"/>
    <w:rsid w:val="00D54749"/>
    <w:rsid w:val="00D55982"/>
    <w:rsid w:val="00D55CA9"/>
    <w:rsid w:val="00D56ED2"/>
    <w:rsid w:val="00D64E91"/>
    <w:rsid w:val="00D66ADB"/>
    <w:rsid w:val="00D70B74"/>
    <w:rsid w:val="00D72401"/>
    <w:rsid w:val="00D84140"/>
    <w:rsid w:val="00D86E1E"/>
    <w:rsid w:val="00D90498"/>
    <w:rsid w:val="00D947E1"/>
    <w:rsid w:val="00DA04D6"/>
    <w:rsid w:val="00DA0F26"/>
    <w:rsid w:val="00DA4C5A"/>
    <w:rsid w:val="00DA5B49"/>
    <w:rsid w:val="00DB36F2"/>
    <w:rsid w:val="00DD0E6E"/>
    <w:rsid w:val="00DD245E"/>
    <w:rsid w:val="00DD6269"/>
    <w:rsid w:val="00DE0C5E"/>
    <w:rsid w:val="00DE3B9C"/>
    <w:rsid w:val="00DE55B0"/>
    <w:rsid w:val="00DE6218"/>
    <w:rsid w:val="00E05EE0"/>
    <w:rsid w:val="00E109C4"/>
    <w:rsid w:val="00E36539"/>
    <w:rsid w:val="00E425CE"/>
    <w:rsid w:val="00E43F4D"/>
    <w:rsid w:val="00E47F48"/>
    <w:rsid w:val="00E51DAB"/>
    <w:rsid w:val="00E52F85"/>
    <w:rsid w:val="00E5338A"/>
    <w:rsid w:val="00E55A5C"/>
    <w:rsid w:val="00E70A4B"/>
    <w:rsid w:val="00E738E9"/>
    <w:rsid w:val="00E81646"/>
    <w:rsid w:val="00E91357"/>
    <w:rsid w:val="00E9259E"/>
    <w:rsid w:val="00E930A7"/>
    <w:rsid w:val="00E9476E"/>
    <w:rsid w:val="00E95BE7"/>
    <w:rsid w:val="00EA032E"/>
    <w:rsid w:val="00EA2961"/>
    <w:rsid w:val="00EA5E82"/>
    <w:rsid w:val="00EA797A"/>
    <w:rsid w:val="00EC1446"/>
    <w:rsid w:val="00EC17B3"/>
    <w:rsid w:val="00EC2E77"/>
    <w:rsid w:val="00EC5268"/>
    <w:rsid w:val="00EC6D0D"/>
    <w:rsid w:val="00ED447A"/>
    <w:rsid w:val="00ED49F4"/>
    <w:rsid w:val="00ED7779"/>
    <w:rsid w:val="00EE0880"/>
    <w:rsid w:val="00EE5549"/>
    <w:rsid w:val="00EF1E90"/>
    <w:rsid w:val="00EF41C4"/>
    <w:rsid w:val="00EF5C0C"/>
    <w:rsid w:val="00F013B0"/>
    <w:rsid w:val="00F03B59"/>
    <w:rsid w:val="00F21D13"/>
    <w:rsid w:val="00F2269E"/>
    <w:rsid w:val="00F26BDB"/>
    <w:rsid w:val="00F27F5E"/>
    <w:rsid w:val="00F31056"/>
    <w:rsid w:val="00F4013B"/>
    <w:rsid w:val="00F410AD"/>
    <w:rsid w:val="00F43386"/>
    <w:rsid w:val="00F4462B"/>
    <w:rsid w:val="00F44F17"/>
    <w:rsid w:val="00F46CE0"/>
    <w:rsid w:val="00F50171"/>
    <w:rsid w:val="00F5032B"/>
    <w:rsid w:val="00F51023"/>
    <w:rsid w:val="00F53F16"/>
    <w:rsid w:val="00F66500"/>
    <w:rsid w:val="00F67EDC"/>
    <w:rsid w:val="00F71576"/>
    <w:rsid w:val="00F74AEB"/>
    <w:rsid w:val="00F764EC"/>
    <w:rsid w:val="00F8113E"/>
    <w:rsid w:val="00F86A24"/>
    <w:rsid w:val="00FA2AFE"/>
    <w:rsid w:val="00FA4E23"/>
    <w:rsid w:val="00FA59E3"/>
    <w:rsid w:val="00FA5E40"/>
    <w:rsid w:val="00FA746E"/>
    <w:rsid w:val="00FB3BF3"/>
    <w:rsid w:val="00FB4AD9"/>
    <w:rsid w:val="00FB6270"/>
    <w:rsid w:val="00FC342E"/>
    <w:rsid w:val="00FC606F"/>
    <w:rsid w:val="00FD33F6"/>
    <w:rsid w:val="00FD37C3"/>
    <w:rsid w:val="00FD50FB"/>
    <w:rsid w:val="00FE381C"/>
    <w:rsid w:val="00FE72FF"/>
    <w:rsid w:val="00FE75C3"/>
    <w:rsid w:val="00FF0609"/>
    <w:rsid w:val="00FF18CE"/>
    <w:rsid w:val="00FF45AD"/>
    <w:rsid w:val="00FF73FD"/>
    <w:rsid w:val="00FF7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DD1D32A"/>
  <w15:docId w15:val="{8EE9A317-D0FA-42D5-9688-FC0D4630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Char1"/>
    <w:basedOn w:val="Normln"/>
    <w:next w:val="Normln"/>
    <w:link w:val="Nadpis1Char"/>
    <w:qFormat/>
    <w:rsid w:val="00994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 2 Char2"/>
    <w:basedOn w:val="Normln"/>
    <w:next w:val="Normln"/>
    <w:link w:val="Nadpis2Char"/>
    <w:unhideWhenUsed/>
    <w:qFormat/>
    <w:rsid w:val="00994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1"/>
    <w:basedOn w:val="Normln"/>
    <w:next w:val="Normln"/>
    <w:link w:val="Nadpis3Char"/>
    <w:unhideWhenUsed/>
    <w:qFormat/>
    <w:rsid w:val="00994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Nadpis 4 Char2"/>
    <w:basedOn w:val="Normln"/>
    <w:next w:val="Normln"/>
    <w:link w:val="Nadpis4Char"/>
    <w:autoRedefine/>
    <w:qFormat/>
    <w:rsid w:val="004211FE"/>
    <w:pPr>
      <w:keepNext/>
      <w:spacing w:before="120" w:after="120" w:line="240" w:lineRule="auto"/>
      <w:outlineLvl w:val="3"/>
    </w:pPr>
    <w:rPr>
      <w:rFonts w:ascii="Arial" w:eastAsia="Times New Roman" w:hAnsi="Arial" w:cs="Times New Roman"/>
      <w:sz w:val="24"/>
      <w:szCs w:val="24"/>
    </w:rPr>
  </w:style>
  <w:style w:type="paragraph" w:styleId="Nadpis5">
    <w:name w:val="heading 5"/>
    <w:basedOn w:val="Normln"/>
    <w:next w:val="Normln"/>
    <w:link w:val="Nadpis5Char"/>
    <w:qFormat/>
    <w:rsid w:val="004211FE"/>
    <w:pPr>
      <w:spacing w:before="120" w:after="360" w:line="240" w:lineRule="auto"/>
      <w:outlineLvl w:val="4"/>
    </w:pPr>
    <w:rPr>
      <w:rFonts w:ascii="Arial" w:eastAsia="Times New Roman" w:hAnsi="Arial" w:cs="Times New Roman"/>
      <w:b/>
      <w:szCs w:val="24"/>
    </w:rPr>
  </w:style>
  <w:style w:type="paragraph" w:styleId="Nadpis6">
    <w:name w:val="heading 6"/>
    <w:basedOn w:val="Normln"/>
    <w:next w:val="Normln"/>
    <w:link w:val="Nadpis6Char"/>
    <w:qFormat/>
    <w:rsid w:val="004211FE"/>
    <w:pPr>
      <w:spacing w:before="240" w:after="60" w:line="36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4211FE"/>
    <w:pPr>
      <w:spacing w:before="240" w:after="60" w:line="360" w:lineRule="auto"/>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4211FE"/>
    <w:pPr>
      <w:spacing w:before="240" w:after="60" w:line="360" w:lineRule="auto"/>
      <w:outlineLvl w:val="7"/>
    </w:pPr>
    <w:rPr>
      <w:rFonts w:ascii="Times New Roman" w:eastAsia="Times New Roman" w:hAnsi="Times New Roman" w:cs="Times New Roman"/>
      <w:i/>
      <w:iCs/>
      <w:szCs w:val="24"/>
    </w:rPr>
  </w:style>
  <w:style w:type="paragraph" w:styleId="Nadpis9">
    <w:name w:val="heading 9"/>
    <w:basedOn w:val="Normln"/>
    <w:next w:val="Normln"/>
    <w:link w:val="Nadpis9Char"/>
    <w:qFormat/>
    <w:rsid w:val="004211FE"/>
    <w:pPr>
      <w:spacing w:before="240" w:after="60" w:line="36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573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3E8C"/>
    <w:rPr>
      <w:rFonts w:asciiTheme="majorHAnsi" w:eastAsiaTheme="majorEastAsia" w:hAnsiTheme="majorHAnsi" w:cstheme="majorBidi"/>
      <w:spacing w:val="-10"/>
      <w:kern w:val="28"/>
      <w:sz w:val="56"/>
      <w:szCs w:val="56"/>
    </w:rPr>
  </w:style>
  <w:style w:type="character" w:customStyle="1" w:styleId="Nadpis1Char">
    <w:name w:val="Nadpis 1 Char"/>
    <w:aliases w:val="Nadpis 1 Char1 Char3"/>
    <w:basedOn w:val="Standardnpsmoodstavce"/>
    <w:link w:val="Nadpis1"/>
    <w:rsid w:val="00994845"/>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Nadpis 2 Char2 Char1"/>
    <w:basedOn w:val="Standardnpsmoodstavce"/>
    <w:link w:val="Nadpis2"/>
    <w:rsid w:val="00994845"/>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Nadpis 3 Char1 Char1"/>
    <w:basedOn w:val="Standardnpsmoodstavce"/>
    <w:link w:val="Nadpis3"/>
    <w:rsid w:val="00994845"/>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7826BD"/>
    <w:rPr>
      <w:color w:val="0563C1" w:themeColor="hyperlink"/>
      <w:u w:val="single"/>
    </w:rPr>
  </w:style>
  <w:style w:type="paragraph" w:styleId="Nadpisobsahu">
    <w:name w:val="TOC Heading"/>
    <w:basedOn w:val="Nadpis1"/>
    <w:next w:val="Normln"/>
    <w:uiPriority w:val="39"/>
    <w:unhideWhenUsed/>
    <w:qFormat/>
    <w:rsid w:val="00062C7B"/>
    <w:pPr>
      <w:outlineLvl w:val="9"/>
    </w:pPr>
    <w:rPr>
      <w:lang w:eastAsia="cs-CZ"/>
    </w:rPr>
  </w:style>
  <w:style w:type="paragraph" w:styleId="Obsah1">
    <w:name w:val="toc 1"/>
    <w:basedOn w:val="Normln"/>
    <w:next w:val="Normln"/>
    <w:autoRedefine/>
    <w:uiPriority w:val="39"/>
    <w:unhideWhenUsed/>
    <w:rsid w:val="00062C7B"/>
    <w:pPr>
      <w:spacing w:after="100"/>
    </w:pPr>
  </w:style>
  <w:style w:type="paragraph" w:styleId="Obsah2">
    <w:name w:val="toc 2"/>
    <w:basedOn w:val="Normln"/>
    <w:next w:val="Normln"/>
    <w:autoRedefine/>
    <w:uiPriority w:val="39"/>
    <w:unhideWhenUsed/>
    <w:rsid w:val="00062C7B"/>
    <w:pPr>
      <w:spacing w:after="100"/>
      <w:ind w:left="220"/>
    </w:pPr>
  </w:style>
  <w:style w:type="paragraph" w:styleId="Obsah3">
    <w:name w:val="toc 3"/>
    <w:basedOn w:val="Normln"/>
    <w:next w:val="Normln"/>
    <w:autoRedefine/>
    <w:uiPriority w:val="39"/>
    <w:unhideWhenUsed/>
    <w:rsid w:val="00062C7B"/>
    <w:pPr>
      <w:spacing w:after="100"/>
      <w:ind w:left="440"/>
    </w:pPr>
  </w:style>
  <w:style w:type="paragraph" w:styleId="Zhlav">
    <w:name w:val="header"/>
    <w:basedOn w:val="Normln"/>
    <w:link w:val="ZhlavChar"/>
    <w:unhideWhenUsed/>
    <w:rsid w:val="001D2454"/>
    <w:pPr>
      <w:tabs>
        <w:tab w:val="center" w:pos="4536"/>
        <w:tab w:val="right" w:pos="9072"/>
      </w:tabs>
      <w:spacing w:after="0" w:line="240" w:lineRule="auto"/>
    </w:pPr>
  </w:style>
  <w:style w:type="character" w:customStyle="1" w:styleId="ZhlavChar">
    <w:name w:val="Záhlaví Char"/>
    <w:basedOn w:val="Standardnpsmoodstavce"/>
    <w:link w:val="Zhlav"/>
    <w:rsid w:val="001D2454"/>
  </w:style>
  <w:style w:type="paragraph" w:styleId="Zpat">
    <w:name w:val="footer"/>
    <w:basedOn w:val="Normln"/>
    <w:link w:val="ZpatChar"/>
    <w:unhideWhenUsed/>
    <w:rsid w:val="001D2454"/>
    <w:pPr>
      <w:tabs>
        <w:tab w:val="center" w:pos="4536"/>
        <w:tab w:val="right" w:pos="9072"/>
      </w:tabs>
      <w:spacing w:after="0" w:line="240" w:lineRule="auto"/>
    </w:pPr>
  </w:style>
  <w:style w:type="character" w:customStyle="1" w:styleId="ZpatChar">
    <w:name w:val="Zápatí Char"/>
    <w:basedOn w:val="Standardnpsmoodstavce"/>
    <w:link w:val="Zpat"/>
    <w:rsid w:val="001D2454"/>
  </w:style>
  <w:style w:type="paragraph" w:styleId="Zkladntext">
    <w:name w:val="Body Text"/>
    <w:aliases w:val="Základní text Char1"/>
    <w:basedOn w:val="Normln"/>
    <w:link w:val="ZkladntextChar2"/>
    <w:rsid w:val="00CA1041"/>
    <w:pPr>
      <w:tabs>
        <w:tab w:val="left" w:pos="680"/>
      </w:tabs>
      <w:spacing w:before="120" w:after="120" w:line="240" w:lineRule="auto"/>
      <w:jc w:val="both"/>
    </w:pPr>
    <w:rPr>
      <w:rFonts w:ascii="Arial" w:eastAsia="Times New Roman" w:hAnsi="Arial" w:cs="Times New Roman"/>
      <w:bCs/>
      <w:szCs w:val="24"/>
    </w:rPr>
  </w:style>
  <w:style w:type="character" w:customStyle="1" w:styleId="ZkladntextChar">
    <w:name w:val="Základní text Char"/>
    <w:aliases w:val="Základní text Char1 Char1"/>
    <w:basedOn w:val="Standardnpsmoodstavce"/>
    <w:rsid w:val="00CA1041"/>
  </w:style>
  <w:style w:type="character" w:customStyle="1" w:styleId="ZkladntextChar2">
    <w:name w:val="Základní text Char2"/>
    <w:aliases w:val="Základní text Char1 Char"/>
    <w:link w:val="Zkladntext"/>
    <w:rsid w:val="00CA1041"/>
    <w:rPr>
      <w:rFonts w:ascii="Arial" w:eastAsia="Times New Roman" w:hAnsi="Arial" w:cs="Times New Roman"/>
      <w:bCs/>
      <w:szCs w:val="24"/>
    </w:rPr>
  </w:style>
  <w:style w:type="table" w:styleId="Mkatabulky">
    <w:name w:val="Table Grid"/>
    <w:basedOn w:val="Normlntabulka"/>
    <w:uiPriority w:val="59"/>
    <w:rsid w:val="002A5D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1339E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339E9"/>
    <w:rPr>
      <w:rFonts w:eastAsiaTheme="minorEastAsia"/>
      <w:lang w:eastAsia="cs-CZ"/>
    </w:rPr>
  </w:style>
  <w:style w:type="paragraph" w:styleId="Revize">
    <w:name w:val="Revision"/>
    <w:hidden/>
    <w:uiPriority w:val="99"/>
    <w:semiHidden/>
    <w:rsid w:val="00F31056"/>
    <w:pPr>
      <w:spacing w:after="0" w:line="240" w:lineRule="auto"/>
    </w:pPr>
  </w:style>
  <w:style w:type="paragraph" w:styleId="Odstavecseseznamem">
    <w:name w:val="List Paragraph"/>
    <w:basedOn w:val="Normln"/>
    <w:uiPriority w:val="34"/>
    <w:qFormat/>
    <w:rsid w:val="004A478E"/>
    <w:pPr>
      <w:ind w:left="720"/>
      <w:contextualSpacing/>
    </w:pPr>
  </w:style>
  <w:style w:type="paragraph" w:styleId="Textbubliny">
    <w:name w:val="Balloon Text"/>
    <w:basedOn w:val="Normln"/>
    <w:link w:val="TextbublinyChar"/>
    <w:semiHidden/>
    <w:unhideWhenUsed/>
    <w:rsid w:val="00BF65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BF65B4"/>
    <w:rPr>
      <w:rFonts w:ascii="Segoe UI" w:hAnsi="Segoe UI" w:cs="Segoe UI"/>
      <w:sz w:val="18"/>
      <w:szCs w:val="18"/>
    </w:rPr>
  </w:style>
  <w:style w:type="character" w:styleId="Odkaznakoment">
    <w:name w:val="annotation reference"/>
    <w:basedOn w:val="Standardnpsmoodstavce"/>
    <w:semiHidden/>
    <w:unhideWhenUsed/>
    <w:rsid w:val="003A2766"/>
    <w:rPr>
      <w:sz w:val="16"/>
      <w:szCs w:val="16"/>
    </w:rPr>
  </w:style>
  <w:style w:type="paragraph" w:styleId="Textkomente">
    <w:name w:val="annotation text"/>
    <w:basedOn w:val="Normln"/>
    <w:link w:val="TextkomenteChar"/>
    <w:semiHidden/>
    <w:unhideWhenUsed/>
    <w:rsid w:val="003A2766"/>
    <w:pPr>
      <w:spacing w:line="240" w:lineRule="auto"/>
    </w:pPr>
    <w:rPr>
      <w:sz w:val="20"/>
      <w:szCs w:val="20"/>
    </w:rPr>
  </w:style>
  <w:style w:type="character" w:customStyle="1" w:styleId="TextkomenteChar">
    <w:name w:val="Text komentáře Char"/>
    <w:basedOn w:val="Standardnpsmoodstavce"/>
    <w:link w:val="Textkomente"/>
    <w:semiHidden/>
    <w:rsid w:val="003A2766"/>
    <w:rPr>
      <w:sz w:val="20"/>
      <w:szCs w:val="20"/>
    </w:rPr>
  </w:style>
  <w:style w:type="paragraph" w:styleId="Pedmtkomente">
    <w:name w:val="annotation subject"/>
    <w:basedOn w:val="Textkomente"/>
    <w:next w:val="Textkomente"/>
    <w:link w:val="PedmtkomenteChar"/>
    <w:semiHidden/>
    <w:unhideWhenUsed/>
    <w:rsid w:val="003A2766"/>
    <w:rPr>
      <w:b/>
      <w:bCs/>
    </w:rPr>
  </w:style>
  <w:style w:type="character" w:customStyle="1" w:styleId="PedmtkomenteChar">
    <w:name w:val="Předmět komentáře Char"/>
    <w:basedOn w:val="TextkomenteChar"/>
    <w:link w:val="Pedmtkomente"/>
    <w:semiHidden/>
    <w:rsid w:val="003A2766"/>
    <w:rPr>
      <w:b/>
      <w:bCs/>
      <w:sz w:val="20"/>
      <w:szCs w:val="20"/>
    </w:rPr>
  </w:style>
  <w:style w:type="paragraph" w:customStyle="1" w:styleId="Tabulkatext">
    <w:name w:val="Tabulka text"/>
    <w:basedOn w:val="Normln"/>
    <w:rsid w:val="00C251F4"/>
    <w:pPr>
      <w:spacing w:after="0" w:line="280" w:lineRule="exact"/>
      <w:jc w:val="right"/>
    </w:pPr>
    <w:rPr>
      <w:rFonts w:ascii="Arial" w:eastAsia="Times New Roman" w:hAnsi="Arial" w:cs="Times New Roman"/>
      <w:sz w:val="20"/>
      <w:szCs w:val="24"/>
    </w:rPr>
  </w:style>
  <w:style w:type="paragraph" w:styleId="Obsah4">
    <w:name w:val="toc 4"/>
    <w:basedOn w:val="Normln"/>
    <w:next w:val="Normln"/>
    <w:autoRedefine/>
    <w:uiPriority w:val="39"/>
    <w:unhideWhenUsed/>
    <w:rsid w:val="000C0A35"/>
    <w:pPr>
      <w:spacing w:after="100"/>
      <w:ind w:left="660"/>
    </w:pPr>
    <w:rPr>
      <w:rFonts w:eastAsiaTheme="minorEastAsia"/>
      <w:lang w:eastAsia="cs-CZ"/>
    </w:rPr>
  </w:style>
  <w:style w:type="paragraph" w:styleId="Obsah5">
    <w:name w:val="toc 5"/>
    <w:basedOn w:val="Normln"/>
    <w:next w:val="Normln"/>
    <w:autoRedefine/>
    <w:uiPriority w:val="39"/>
    <w:unhideWhenUsed/>
    <w:rsid w:val="000C0A35"/>
    <w:pPr>
      <w:spacing w:after="100"/>
      <w:ind w:left="880"/>
    </w:pPr>
    <w:rPr>
      <w:rFonts w:eastAsiaTheme="minorEastAsia"/>
      <w:lang w:eastAsia="cs-CZ"/>
    </w:rPr>
  </w:style>
  <w:style w:type="paragraph" w:styleId="Obsah6">
    <w:name w:val="toc 6"/>
    <w:basedOn w:val="Normln"/>
    <w:next w:val="Normln"/>
    <w:autoRedefine/>
    <w:uiPriority w:val="39"/>
    <w:unhideWhenUsed/>
    <w:rsid w:val="000C0A35"/>
    <w:pPr>
      <w:spacing w:after="100"/>
      <w:ind w:left="1100"/>
    </w:pPr>
    <w:rPr>
      <w:rFonts w:eastAsiaTheme="minorEastAsia"/>
      <w:lang w:eastAsia="cs-CZ"/>
    </w:rPr>
  </w:style>
  <w:style w:type="paragraph" w:styleId="Obsah7">
    <w:name w:val="toc 7"/>
    <w:basedOn w:val="Normln"/>
    <w:next w:val="Normln"/>
    <w:autoRedefine/>
    <w:uiPriority w:val="39"/>
    <w:unhideWhenUsed/>
    <w:rsid w:val="000C0A35"/>
    <w:pPr>
      <w:spacing w:after="100"/>
      <w:ind w:left="1320"/>
    </w:pPr>
    <w:rPr>
      <w:rFonts w:eastAsiaTheme="minorEastAsia"/>
      <w:lang w:eastAsia="cs-CZ"/>
    </w:rPr>
  </w:style>
  <w:style w:type="paragraph" w:styleId="Obsah8">
    <w:name w:val="toc 8"/>
    <w:basedOn w:val="Normln"/>
    <w:next w:val="Normln"/>
    <w:autoRedefine/>
    <w:uiPriority w:val="39"/>
    <w:unhideWhenUsed/>
    <w:rsid w:val="000C0A35"/>
    <w:pPr>
      <w:spacing w:after="100"/>
      <w:ind w:left="1540"/>
    </w:pPr>
    <w:rPr>
      <w:rFonts w:eastAsiaTheme="minorEastAsia"/>
      <w:lang w:eastAsia="cs-CZ"/>
    </w:rPr>
  </w:style>
  <w:style w:type="paragraph" w:styleId="Obsah9">
    <w:name w:val="toc 9"/>
    <w:basedOn w:val="Normln"/>
    <w:next w:val="Normln"/>
    <w:autoRedefine/>
    <w:uiPriority w:val="39"/>
    <w:unhideWhenUsed/>
    <w:rsid w:val="000C0A35"/>
    <w:pPr>
      <w:spacing w:after="100"/>
      <w:ind w:left="1760"/>
    </w:pPr>
    <w:rPr>
      <w:rFonts w:eastAsiaTheme="minorEastAsia"/>
      <w:lang w:eastAsia="cs-CZ"/>
    </w:rPr>
  </w:style>
  <w:style w:type="paragraph" w:customStyle="1" w:styleId="AAA">
    <w:name w:val="AAA"/>
    <w:basedOn w:val="Normln"/>
    <w:link w:val="AAAChar"/>
    <w:rsid w:val="00E52F85"/>
    <w:pPr>
      <w:keepNext/>
      <w:spacing w:before="360" w:after="60" w:line="240" w:lineRule="auto"/>
      <w:ind w:left="1418" w:hanging="1418"/>
      <w:jc w:val="both"/>
    </w:pPr>
    <w:rPr>
      <w:rFonts w:ascii="Arial" w:eastAsia="Times New Roman" w:hAnsi="Arial" w:cs="Times New Roman"/>
      <w:i/>
      <w:iCs/>
      <w:noProof/>
      <w:sz w:val="20"/>
      <w:szCs w:val="20"/>
      <w:lang w:eastAsia="cs-CZ"/>
    </w:rPr>
  </w:style>
  <w:style w:type="paragraph" w:customStyle="1" w:styleId="Tabulka1sloupec">
    <w:name w:val="Tabulka 1.sloupec"/>
    <w:basedOn w:val="Normln"/>
    <w:rsid w:val="00E52F85"/>
    <w:pPr>
      <w:spacing w:after="0" w:line="280" w:lineRule="exact"/>
      <w:jc w:val="center"/>
    </w:pPr>
    <w:rPr>
      <w:rFonts w:ascii="Arial" w:eastAsia="Times New Roman" w:hAnsi="Arial" w:cs="Times New Roman"/>
      <w:b/>
      <w:sz w:val="20"/>
      <w:szCs w:val="24"/>
    </w:rPr>
  </w:style>
  <w:style w:type="paragraph" w:customStyle="1" w:styleId="Tabulka1dek">
    <w:name w:val="Tabulka 1.řádek"/>
    <w:basedOn w:val="Normln"/>
    <w:rsid w:val="00E52F85"/>
    <w:pPr>
      <w:spacing w:after="0" w:line="280" w:lineRule="exact"/>
      <w:jc w:val="center"/>
    </w:pPr>
    <w:rPr>
      <w:rFonts w:ascii="Arial" w:eastAsia="Times New Roman" w:hAnsi="Arial" w:cs="Times New Roman"/>
      <w:b/>
      <w:sz w:val="20"/>
      <w:szCs w:val="24"/>
    </w:rPr>
  </w:style>
  <w:style w:type="character" w:customStyle="1" w:styleId="AAAChar">
    <w:name w:val="AAA Char"/>
    <w:link w:val="AAA"/>
    <w:rsid w:val="00E52F85"/>
    <w:rPr>
      <w:rFonts w:ascii="Arial" w:eastAsia="Times New Roman" w:hAnsi="Arial" w:cs="Times New Roman"/>
      <w:i/>
      <w:iCs/>
      <w:noProof/>
      <w:sz w:val="20"/>
      <w:szCs w:val="20"/>
      <w:lang w:eastAsia="cs-CZ"/>
    </w:rPr>
  </w:style>
  <w:style w:type="character" w:customStyle="1" w:styleId="mwfield">
    <w:name w:val="mw_field"/>
    <w:basedOn w:val="Standardnpsmoodstavce"/>
    <w:rsid w:val="00BC16D2"/>
  </w:style>
  <w:style w:type="paragraph" w:customStyle="1" w:styleId="Zkladntextodsazendek">
    <w:name w:val="Základní text odsazený řádek"/>
    <w:basedOn w:val="Normln"/>
    <w:link w:val="ZkladntextodsazendekChar"/>
    <w:rsid w:val="000F6BFD"/>
    <w:pPr>
      <w:widowControl w:val="0"/>
      <w:spacing w:after="120" w:line="240" w:lineRule="auto"/>
      <w:ind w:firstLine="567"/>
      <w:jc w:val="both"/>
    </w:pPr>
    <w:rPr>
      <w:rFonts w:ascii="Arial" w:eastAsia="Times New Roman" w:hAnsi="Arial" w:cs="Times New Roman"/>
      <w:sz w:val="24"/>
      <w:szCs w:val="20"/>
      <w:lang w:eastAsia="cs-CZ"/>
    </w:rPr>
  </w:style>
  <w:style w:type="character" w:customStyle="1" w:styleId="ZkladntextodsazendekChar">
    <w:name w:val="Základní text odsazený řádek Char"/>
    <w:basedOn w:val="Standardnpsmoodstavce"/>
    <w:link w:val="Zkladntextodsazendek"/>
    <w:rsid w:val="000F6BFD"/>
    <w:rPr>
      <w:rFonts w:ascii="Arial" w:eastAsia="Times New Roman" w:hAnsi="Arial" w:cs="Times New Roman"/>
      <w:sz w:val="24"/>
      <w:szCs w:val="20"/>
      <w:lang w:eastAsia="cs-CZ"/>
    </w:rPr>
  </w:style>
  <w:style w:type="character" w:styleId="Siln">
    <w:name w:val="Strong"/>
    <w:basedOn w:val="Standardnpsmoodstavce"/>
    <w:uiPriority w:val="22"/>
    <w:qFormat/>
    <w:rsid w:val="000F6BFD"/>
    <w:rPr>
      <w:b/>
      <w:bCs/>
    </w:rPr>
  </w:style>
  <w:style w:type="paragraph" w:styleId="Zkladntext3">
    <w:name w:val="Body Text 3"/>
    <w:basedOn w:val="Normln"/>
    <w:link w:val="Zkladntext3Char"/>
    <w:unhideWhenUsed/>
    <w:rsid w:val="00C24AC2"/>
    <w:pPr>
      <w:spacing w:after="120"/>
    </w:pPr>
    <w:rPr>
      <w:sz w:val="16"/>
      <w:szCs w:val="16"/>
    </w:rPr>
  </w:style>
  <w:style w:type="character" w:customStyle="1" w:styleId="Zkladntext3Char">
    <w:name w:val="Základní text 3 Char"/>
    <w:basedOn w:val="Standardnpsmoodstavce"/>
    <w:link w:val="Zkladntext3"/>
    <w:rsid w:val="00C24AC2"/>
    <w:rPr>
      <w:sz w:val="16"/>
      <w:szCs w:val="16"/>
    </w:rPr>
  </w:style>
  <w:style w:type="paragraph" w:customStyle="1" w:styleId="Default">
    <w:name w:val="Default"/>
    <w:rsid w:val="00C24AC2"/>
    <w:pPr>
      <w:autoSpaceDE w:val="0"/>
      <w:autoSpaceDN w:val="0"/>
      <w:adjustRightInd w:val="0"/>
      <w:spacing w:after="0" w:line="240" w:lineRule="auto"/>
    </w:pPr>
    <w:rPr>
      <w:rFonts w:ascii="Arial" w:hAnsi="Arial" w:cs="Arial"/>
      <w:color w:val="000000"/>
      <w:sz w:val="24"/>
      <w:szCs w:val="24"/>
    </w:rPr>
  </w:style>
  <w:style w:type="table" w:customStyle="1" w:styleId="Mkatabulky1">
    <w:name w:val="Mřížka tabulky1"/>
    <w:basedOn w:val="Normlntabulka"/>
    <w:next w:val="Mkatabulky"/>
    <w:uiPriority w:val="59"/>
    <w:rsid w:val="00D8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a1textCharChar">
    <w:name w:val="Značka1 text Char Char"/>
    <w:basedOn w:val="Normln"/>
    <w:link w:val="Znaka1textCharCharChar"/>
    <w:rsid w:val="003D6D8D"/>
    <w:pPr>
      <w:spacing w:after="120" w:line="240" w:lineRule="auto"/>
    </w:pPr>
    <w:rPr>
      <w:rFonts w:ascii="Arial" w:eastAsia="Times New Roman" w:hAnsi="Arial" w:cs="Times New Roman"/>
      <w:szCs w:val="24"/>
    </w:rPr>
  </w:style>
  <w:style w:type="character" w:customStyle="1" w:styleId="ZkladntexttunChar">
    <w:name w:val="Základní text tučný Char"/>
    <w:rsid w:val="003D6D8D"/>
    <w:rPr>
      <w:rFonts w:ascii="Arial" w:hAnsi="Arial"/>
      <w:b/>
      <w:sz w:val="22"/>
      <w:szCs w:val="24"/>
      <w:lang w:val="en-US" w:eastAsia="en-US" w:bidi="ar-SA"/>
    </w:rPr>
  </w:style>
  <w:style w:type="character" w:customStyle="1" w:styleId="Znaka1textCharCharChar">
    <w:name w:val="Značka1 text Char Char Char"/>
    <w:link w:val="Znaka1textCharChar"/>
    <w:rsid w:val="003D6D8D"/>
    <w:rPr>
      <w:rFonts w:ascii="Arial" w:eastAsia="Times New Roman" w:hAnsi="Arial" w:cs="Times New Roman"/>
      <w:szCs w:val="24"/>
    </w:rPr>
  </w:style>
  <w:style w:type="paragraph" w:customStyle="1" w:styleId="StylNadpis1">
    <w:name w:val="Styl Nadpis 1"/>
    <w:aliases w:val="Nadpis 1 Char1 + Tmavě modrá"/>
    <w:basedOn w:val="Nadpis1"/>
    <w:rsid w:val="003D6D8D"/>
    <w:pPr>
      <w:keepLines w:val="0"/>
      <w:pageBreakBefore/>
      <w:spacing w:after="240" w:line="240" w:lineRule="auto"/>
    </w:pPr>
    <w:rPr>
      <w:rFonts w:ascii="Arial" w:eastAsia="Times New Roman" w:hAnsi="Arial" w:cs="Arial"/>
      <w:b/>
      <w:bCs/>
      <w:color w:val="000080"/>
      <w:kern w:val="32"/>
      <w:sz w:val="40"/>
    </w:rPr>
  </w:style>
  <w:style w:type="character" w:customStyle="1" w:styleId="StylKurzva">
    <w:name w:val="Styl Kurzíva"/>
    <w:rsid w:val="003D6D8D"/>
    <w:rPr>
      <w:i/>
      <w:iCs/>
    </w:rPr>
  </w:style>
  <w:style w:type="paragraph" w:customStyle="1" w:styleId="StylTunZarovnatdobloku">
    <w:name w:val="Styl Tučné Zarovnat do bloku"/>
    <w:basedOn w:val="Normln"/>
    <w:rsid w:val="003D6D8D"/>
    <w:pPr>
      <w:spacing w:after="0" w:line="360" w:lineRule="auto"/>
      <w:jc w:val="both"/>
    </w:pPr>
    <w:rPr>
      <w:rFonts w:ascii="Arial" w:eastAsia="Times New Roman" w:hAnsi="Arial" w:cs="Times New Roman"/>
      <w:b/>
      <w:bCs/>
      <w:szCs w:val="20"/>
    </w:rPr>
  </w:style>
  <w:style w:type="paragraph" w:styleId="Normlnweb">
    <w:name w:val="Normal (Web)"/>
    <w:basedOn w:val="Normln"/>
    <w:uiPriority w:val="99"/>
    <w:unhideWhenUsed/>
    <w:rsid w:val="003D6D8D"/>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aliases w:val="Nadpis 4 Char2 Char"/>
    <w:basedOn w:val="Standardnpsmoodstavce"/>
    <w:link w:val="Nadpis4"/>
    <w:rsid w:val="004211FE"/>
    <w:rPr>
      <w:rFonts w:ascii="Arial" w:eastAsia="Times New Roman" w:hAnsi="Arial" w:cs="Times New Roman"/>
      <w:sz w:val="24"/>
      <w:szCs w:val="24"/>
    </w:rPr>
  </w:style>
  <w:style w:type="character" w:customStyle="1" w:styleId="Nadpis5Char">
    <w:name w:val="Nadpis 5 Char"/>
    <w:basedOn w:val="Standardnpsmoodstavce"/>
    <w:link w:val="Nadpis5"/>
    <w:rsid w:val="004211FE"/>
    <w:rPr>
      <w:rFonts w:ascii="Arial" w:eastAsia="Times New Roman" w:hAnsi="Arial" w:cs="Times New Roman"/>
      <w:b/>
      <w:szCs w:val="24"/>
    </w:rPr>
  </w:style>
  <w:style w:type="character" w:customStyle="1" w:styleId="Nadpis6Char">
    <w:name w:val="Nadpis 6 Char"/>
    <w:basedOn w:val="Standardnpsmoodstavce"/>
    <w:link w:val="Nadpis6"/>
    <w:rsid w:val="004211FE"/>
    <w:rPr>
      <w:rFonts w:ascii="Times New Roman" w:eastAsia="Times New Roman" w:hAnsi="Times New Roman" w:cs="Times New Roman"/>
      <w:b/>
      <w:bCs/>
    </w:rPr>
  </w:style>
  <w:style w:type="character" w:customStyle="1" w:styleId="Nadpis7Char">
    <w:name w:val="Nadpis 7 Char"/>
    <w:basedOn w:val="Standardnpsmoodstavce"/>
    <w:link w:val="Nadpis7"/>
    <w:rsid w:val="004211FE"/>
    <w:rPr>
      <w:rFonts w:ascii="Times New Roman" w:eastAsia="Times New Roman" w:hAnsi="Times New Roman" w:cs="Times New Roman"/>
      <w:szCs w:val="24"/>
    </w:rPr>
  </w:style>
  <w:style w:type="character" w:customStyle="1" w:styleId="Nadpis8Char">
    <w:name w:val="Nadpis 8 Char"/>
    <w:basedOn w:val="Standardnpsmoodstavce"/>
    <w:link w:val="Nadpis8"/>
    <w:rsid w:val="004211FE"/>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4211FE"/>
    <w:rPr>
      <w:rFonts w:ascii="Arial" w:eastAsia="Times New Roman" w:hAnsi="Arial" w:cs="Arial"/>
    </w:rPr>
  </w:style>
  <w:style w:type="character" w:customStyle="1" w:styleId="Nadpis1Char2">
    <w:name w:val="Nadpis 1 Char2"/>
    <w:aliases w:val="Nadpis 1 Char1 Char2"/>
    <w:rsid w:val="004211FE"/>
    <w:rPr>
      <w:rFonts w:ascii="Arial" w:eastAsia="Times New Roman" w:hAnsi="Arial" w:cs="Arial"/>
      <w:b/>
      <w:bCs/>
      <w:color w:val="333399"/>
      <w:kern w:val="32"/>
      <w:sz w:val="40"/>
      <w:szCs w:val="32"/>
    </w:rPr>
  </w:style>
  <w:style w:type="paragraph" w:customStyle="1" w:styleId="Tabulka">
    <w:name w:val="Tabulka"/>
    <w:basedOn w:val="Normln"/>
    <w:link w:val="TabulkaChar2"/>
    <w:autoRedefine/>
    <w:rsid w:val="004211FE"/>
    <w:pPr>
      <w:keepNext/>
      <w:spacing w:after="60" w:line="240" w:lineRule="auto"/>
      <w:ind w:left="1418" w:hanging="1418"/>
      <w:jc w:val="both"/>
    </w:pPr>
    <w:rPr>
      <w:rFonts w:ascii="Arial" w:eastAsia="Times New Roman" w:hAnsi="Arial" w:cs="Times New Roman"/>
      <w:i/>
      <w:noProof/>
      <w:sz w:val="20"/>
      <w:szCs w:val="24"/>
      <w:lang w:eastAsia="cs-CZ"/>
    </w:rPr>
  </w:style>
  <w:style w:type="paragraph" w:customStyle="1" w:styleId="Rozloendokumentu1">
    <w:name w:val="Rozložení dokumentu1"/>
    <w:basedOn w:val="Normln"/>
    <w:semiHidden/>
    <w:rsid w:val="004211FE"/>
    <w:pPr>
      <w:shd w:val="clear" w:color="auto" w:fill="000080"/>
      <w:spacing w:after="0" w:line="360" w:lineRule="auto"/>
    </w:pPr>
    <w:rPr>
      <w:rFonts w:ascii="Tahoma" w:eastAsia="Times New Roman" w:hAnsi="Tahoma" w:cs="Tahoma"/>
      <w:szCs w:val="24"/>
    </w:rPr>
  </w:style>
  <w:style w:type="paragraph" w:customStyle="1" w:styleId="Text">
    <w:name w:val="Text"/>
    <w:basedOn w:val="Normln"/>
    <w:rsid w:val="004211FE"/>
    <w:pPr>
      <w:spacing w:after="60" w:line="360" w:lineRule="auto"/>
    </w:pPr>
    <w:rPr>
      <w:rFonts w:ascii="Arial" w:eastAsia="Times New Roman" w:hAnsi="Arial" w:cs="Times New Roman"/>
      <w:szCs w:val="24"/>
    </w:rPr>
  </w:style>
  <w:style w:type="paragraph" w:customStyle="1" w:styleId="Tabulkacslo">
    <w:name w:val="Tabulka císlo"/>
    <w:basedOn w:val="Normln"/>
    <w:rsid w:val="004211FE"/>
    <w:pPr>
      <w:spacing w:after="0" w:line="360" w:lineRule="auto"/>
      <w:jc w:val="right"/>
    </w:pPr>
    <w:rPr>
      <w:rFonts w:ascii="Arial" w:eastAsia="Times New Roman" w:hAnsi="Arial" w:cs="Times New Roman"/>
      <w:szCs w:val="24"/>
    </w:rPr>
  </w:style>
  <w:style w:type="character" w:styleId="slostrnky">
    <w:name w:val="page number"/>
    <w:rsid w:val="004211FE"/>
    <w:rPr>
      <w:rFonts w:ascii="Arial" w:hAnsi="Arial"/>
      <w:dstrike w:val="0"/>
      <w:color w:val="auto"/>
      <w:sz w:val="20"/>
      <w:u w:val="none"/>
      <w:vertAlign w:val="baseline"/>
    </w:rPr>
  </w:style>
  <w:style w:type="paragraph" w:customStyle="1" w:styleId="Textzatabulkou">
    <w:name w:val="Text za tabulkou"/>
    <w:basedOn w:val="Text"/>
    <w:autoRedefine/>
    <w:rsid w:val="004211FE"/>
    <w:pPr>
      <w:spacing w:before="240"/>
    </w:pPr>
  </w:style>
  <w:style w:type="character" w:customStyle="1" w:styleId="TabulkaChar">
    <w:name w:val="Tabulka Char"/>
    <w:rsid w:val="004211FE"/>
    <w:rPr>
      <w:rFonts w:ascii="Arial" w:hAnsi="Arial"/>
      <w:i/>
      <w:szCs w:val="24"/>
      <w:lang w:val="cs-CZ" w:eastAsia="cs-CZ" w:bidi="ar-SA"/>
    </w:rPr>
  </w:style>
  <w:style w:type="paragraph" w:styleId="Zkladntext2">
    <w:name w:val="Body Text 2"/>
    <w:basedOn w:val="Normln"/>
    <w:link w:val="Zkladntext2Char"/>
    <w:rsid w:val="004211FE"/>
    <w:pPr>
      <w:spacing w:after="0" w:line="360" w:lineRule="auto"/>
    </w:pPr>
    <w:rPr>
      <w:rFonts w:ascii="Arial" w:eastAsia="Times New Roman" w:hAnsi="Arial" w:cs="Arial"/>
      <w:sz w:val="20"/>
      <w:szCs w:val="20"/>
    </w:rPr>
  </w:style>
  <w:style w:type="character" w:customStyle="1" w:styleId="Zkladntext2Char">
    <w:name w:val="Základní text 2 Char"/>
    <w:basedOn w:val="Standardnpsmoodstavce"/>
    <w:link w:val="Zkladntext2"/>
    <w:rsid w:val="004211FE"/>
    <w:rPr>
      <w:rFonts w:ascii="Arial" w:eastAsia="Times New Roman" w:hAnsi="Arial" w:cs="Arial"/>
      <w:sz w:val="20"/>
      <w:szCs w:val="20"/>
    </w:rPr>
  </w:style>
  <w:style w:type="paragraph" w:customStyle="1" w:styleId="StylTabulkaPed12b">
    <w:name w:val="Styl Tabulka + Před:  12 b."/>
    <w:basedOn w:val="Tabulka"/>
    <w:rsid w:val="004211FE"/>
    <w:rPr>
      <w:iCs/>
      <w:szCs w:val="20"/>
    </w:rPr>
  </w:style>
  <w:style w:type="paragraph" w:customStyle="1" w:styleId="StylTabulkaPed12bZa0b">
    <w:name w:val="Styl Tabulka + Před:  12 b. Za:  0 b."/>
    <w:basedOn w:val="Tabulka"/>
    <w:rsid w:val="004211FE"/>
    <w:pPr>
      <w:spacing w:after="0"/>
    </w:pPr>
    <w:rPr>
      <w:iCs/>
      <w:szCs w:val="20"/>
    </w:rPr>
  </w:style>
  <w:style w:type="paragraph" w:customStyle="1" w:styleId="StylStylTabulkaPed12bZa0bPed0b">
    <w:name w:val="Styl Styl Tabulka + Před:  12 b. Za:  0 b. + Před:  0 b."/>
    <w:basedOn w:val="StylTabulkaPed12bZa0b"/>
    <w:rsid w:val="004211FE"/>
  </w:style>
  <w:style w:type="paragraph" w:customStyle="1" w:styleId="StylTabulkaPed18bZa0b">
    <w:name w:val="Styl Tabulka + Před:  18 b. Za:  0 b."/>
    <w:basedOn w:val="Tabulka"/>
    <w:rsid w:val="004211FE"/>
    <w:pPr>
      <w:spacing w:before="360" w:after="0"/>
    </w:pPr>
    <w:rPr>
      <w:iCs/>
      <w:szCs w:val="20"/>
    </w:rPr>
  </w:style>
  <w:style w:type="paragraph" w:customStyle="1" w:styleId="StylTabulkaZa0b">
    <w:name w:val="Styl Tabulka + Za:  0 b."/>
    <w:basedOn w:val="Tabulka"/>
    <w:rsid w:val="004211FE"/>
    <w:pPr>
      <w:spacing w:after="0"/>
    </w:pPr>
    <w:rPr>
      <w:iCs/>
      <w:szCs w:val="20"/>
    </w:rPr>
  </w:style>
  <w:style w:type="paragraph" w:customStyle="1" w:styleId="TextCislovani">
    <w:name w:val="Text Cislovani"/>
    <w:basedOn w:val="Text"/>
    <w:rsid w:val="004211FE"/>
    <w:pPr>
      <w:numPr>
        <w:numId w:val="26"/>
      </w:numPr>
      <w:spacing w:after="0"/>
    </w:pPr>
    <w:rPr>
      <w:rFonts w:cs="Arial"/>
    </w:rPr>
  </w:style>
  <w:style w:type="character" w:customStyle="1" w:styleId="TextChar">
    <w:name w:val="Text Char"/>
    <w:rsid w:val="004211FE"/>
    <w:rPr>
      <w:rFonts w:ascii="Arial" w:hAnsi="Arial"/>
      <w:sz w:val="24"/>
      <w:szCs w:val="24"/>
      <w:lang w:val="cs-CZ" w:eastAsia="cs-CZ" w:bidi="ar-SA"/>
    </w:rPr>
  </w:style>
  <w:style w:type="paragraph" w:styleId="Zkladntextodsazen">
    <w:name w:val="Body Text Indent"/>
    <w:basedOn w:val="Normln"/>
    <w:link w:val="ZkladntextodsazenChar"/>
    <w:rsid w:val="004211FE"/>
    <w:pPr>
      <w:spacing w:before="100" w:beforeAutospacing="1" w:after="100" w:afterAutospacing="1" w:line="240" w:lineRule="auto"/>
      <w:ind w:left="397"/>
      <w:jc w:val="both"/>
    </w:pPr>
    <w:rPr>
      <w:rFonts w:ascii="Arial" w:eastAsia="Times New Roman" w:hAnsi="Arial" w:cs="Times New Roman"/>
      <w:szCs w:val="24"/>
    </w:rPr>
  </w:style>
  <w:style w:type="character" w:customStyle="1" w:styleId="ZkladntextodsazenChar">
    <w:name w:val="Základní text odsazený Char"/>
    <w:basedOn w:val="Standardnpsmoodstavce"/>
    <w:link w:val="Zkladntextodsazen"/>
    <w:rsid w:val="004211FE"/>
    <w:rPr>
      <w:rFonts w:ascii="Arial" w:eastAsia="Times New Roman" w:hAnsi="Arial" w:cs="Times New Roman"/>
      <w:szCs w:val="24"/>
    </w:rPr>
  </w:style>
  <w:style w:type="character" w:customStyle="1" w:styleId="TextChar1">
    <w:name w:val="Text Char1"/>
    <w:rsid w:val="004211FE"/>
    <w:rPr>
      <w:rFonts w:ascii="Arial" w:hAnsi="Arial"/>
      <w:sz w:val="24"/>
      <w:szCs w:val="24"/>
      <w:lang w:val="cs-CZ" w:eastAsia="cs-CZ" w:bidi="ar-SA"/>
    </w:rPr>
  </w:style>
  <w:style w:type="paragraph" w:customStyle="1" w:styleId="Odrka">
    <w:name w:val="Odrážka"/>
    <w:basedOn w:val="Text"/>
    <w:rsid w:val="004211FE"/>
    <w:pPr>
      <w:numPr>
        <w:numId w:val="27"/>
      </w:numPr>
    </w:pPr>
  </w:style>
  <w:style w:type="character" w:customStyle="1" w:styleId="OdrkaChar">
    <w:name w:val="Odrážka Char"/>
    <w:basedOn w:val="TextChar1"/>
    <w:rsid w:val="004211FE"/>
    <w:rPr>
      <w:rFonts w:ascii="Arial" w:hAnsi="Arial"/>
      <w:sz w:val="24"/>
      <w:szCs w:val="24"/>
      <w:lang w:val="cs-CZ" w:eastAsia="cs-CZ" w:bidi="ar-SA"/>
    </w:rPr>
  </w:style>
  <w:style w:type="character" w:customStyle="1" w:styleId="Nadpis3Char2">
    <w:name w:val="Nadpis 3 Char2"/>
    <w:aliases w:val="Nadpis 3 Char1 Char"/>
    <w:rsid w:val="004211FE"/>
    <w:rPr>
      <w:rFonts w:ascii="Arial" w:eastAsia="Times New Roman" w:hAnsi="Arial" w:cs="Arial"/>
      <w:b/>
      <w:bCs/>
      <w:sz w:val="24"/>
      <w:szCs w:val="26"/>
    </w:rPr>
  </w:style>
  <w:style w:type="paragraph" w:customStyle="1" w:styleId="StylTextPed18b">
    <w:name w:val="Styl Text + Před:  18 b."/>
    <w:basedOn w:val="Text"/>
    <w:rsid w:val="004211FE"/>
    <w:pPr>
      <w:spacing w:before="360"/>
    </w:pPr>
    <w:rPr>
      <w:szCs w:val="20"/>
    </w:rPr>
  </w:style>
  <w:style w:type="paragraph" w:customStyle="1" w:styleId="Styl1Char">
    <w:name w:val="Styl1 Char"/>
    <w:basedOn w:val="Normln"/>
    <w:link w:val="Styl1CharChar"/>
    <w:rsid w:val="004211FE"/>
    <w:pPr>
      <w:numPr>
        <w:numId w:val="29"/>
      </w:numPr>
      <w:spacing w:after="0" w:line="360" w:lineRule="auto"/>
    </w:pPr>
    <w:rPr>
      <w:rFonts w:ascii="Arial" w:eastAsia="Times New Roman" w:hAnsi="Arial" w:cs="Times New Roman"/>
      <w:szCs w:val="24"/>
    </w:rPr>
  </w:style>
  <w:style w:type="paragraph" w:customStyle="1" w:styleId="Styl5">
    <w:name w:val="Styl5"/>
    <w:basedOn w:val="Normln"/>
    <w:rsid w:val="004211FE"/>
    <w:pPr>
      <w:numPr>
        <w:numId w:val="28"/>
      </w:numPr>
      <w:spacing w:after="0" w:line="360" w:lineRule="auto"/>
    </w:pPr>
    <w:rPr>
      <w:rFonts w:ascii="Arial" w:eastAsia="Times New Roman" w:hAnsi="Arial" w:cs="Times New Roman"/>
      <w:szCs w:val="24"/>
    </w:rPr>
  </w:style>
  <w:style w:type="paragraph" w:customStyle="1" w:styleId="normln0">
    <w:name w:val="normální"/>
    <w:basedOn w:val="Normln"/>
    <w:rsid w:val="004211FE"/>
    <w:pPr>
      <w:autoSpaceDE w:val="0"/>
      <w:autoSpaceDN w:val="0"/>
      <w:spacing w:after="240" w:line="240" w:lineRule="atLeast"/>
    </w:pPr>
    <w:rPr>
      <w:rFonts w:ascii="Times New Roman" w:eastAsia="Times New Roman" w:hAnsi="Times New Roman" w:cs="Times New Roman"/>
      <w:sz w:val="20"/>
      <w:szCs w:val="24"/>
    </w:rPr>
  </w:style>
  <w:style w:type="character" w:styleId="Sledovanodkaz">
    <w:name w:val="FollowedHyperlink"/>
    <w:rsid w:val="004211FE"/>
    <w:rPr>
      <w:color w:val="800080"/>
      <w:u w:val="single"/>
    </w:rPr>
  </w:style>
  <w:style w:type="paragraph" w:customStyle="1" w:styleId="Pomlka">
    <w:name w:val="Pomlčka"/>
    <w:basedOn w:val="Text"/>
    <w:rsid w:val="004211FE"/>
  </w:style>
  <w:style w:type="paragraph" w:customStyle="1" w:styleId="VysvtlivkaCharChar">
    <w:name w:val="Vysvětlivka Char Char"/>
    <w:basedOn w:val="Normln"/>
    <w:link w:val="VysvtlivkaCharCharChar"/>
    <w:rsid w:val="004211FE"/>
    <w:pPr>
      <w:spacing w:after="120" w:line="240" w:lineRule="auto"/>
    </w:pPr>
    <w:rPr>
      <w:rFonts w:ascii="Arial" w:eastAsia="Times New Roman" w:hAnsi="Arial" w:cs="Times New Roman"/>
      <w:i/>
      <w:sz w:val="20"/>
      <w:szCs w:val="24"/>
    </w:rPr>
  </w:style>
  <w:style w:type="paragraph" w:styleId="slovanseznam">
    <w:name w:val="List Number"/>
    <w:basedOn w:val="Normln"/>
    <w:rsid w:val="004211FE"/>
    <w:pPr>
      <w:numPr>
        <w:numId w:val="30"/>
      </w:numPr>
      <w:spacing w:before="120" w:after="120" w:line="240" w:lineRule="auto"/>
    </w:pPr>
    <w:rPr>
      <w:rFonts w:ascii="Arial" w:eastAsia="Times New Roman" w:hAnsi="Arial" w:cs="Times New Roman"/>
      <w:szCs w:val="24"/>
    </w:rPr>
  </w:style>
  <w:style w:type="paragraph" w:styleId="slovanseznam2">
    <w:name w:val="List Number 2"/>
    <w:basedOn w:val="Normln"/>
    <w:rsid w:val="004211FE"/>
    <w:pPr>
      <w:numPr>
        <w:numId w:val="31"/>
      </w:numPr>
      <w:spacing w:after="120" w:line="240" w:lineRule="auto"/>
    </w:pPr>
    <w:rPr>
      <w:rFonts w:ascii="Arial" w:eastAsia="Times New Roman" w:hAnsi="Arial" w:cs="Times New Roman"/>
      <w:szCs w:val="24"/>
    </w:rPr>
  </w:style>
  <w:style w:type="paragraph" w:customStyle="1" w:styleId="Znakatext">
    <w:name w:val="Značka text"/>
    <w:basedOn w:val="Normln"/>
    <w:rsid w:val="004211FE"/>
    <w:pPr>
      <w:numPr>
        <w:numId w:val="39"/>
      </w:numPr>
      <w:spacing w:after="120" w:line="240" w:lineRule="auto"/>
      <w:jc w:val="both"/>
    </w:pPr>
    <w:rPr>
      <w:rFonts w:ascii="Arial" w:eastAsia="Times New Roman" w:hAnsi="Arial" w:cs="Times New Roman"/>
      <w:szCs w:val="24"/>
    </w:rPr>
  </w:style>
  <w:style w:type="paragraph" w:customStyle="1" w:styleId="Znakatext1">
    <w:name w:val="Značka text1"/>
    <w:basedOn w:val="Normln"/>
    <w:autoRedefine/>
    <w:rsid w:val="004211FE"/>
    <w:pPr>
      <w:spacing w:after="120" w:line="240" w:lineRule="auto"/>
      <w:jc w:val="both"/>
    </w:pPr>
    <w:rPr>
      <w:rFonts w:ascii="Arial" w:eastAsia="Times New Roman" w:hAnsi="Arial" w:cs="Times New Roman"/>
      <w:szCs w:val="24"/>
    </w:rPr>
  </w:style>
  <w:style w:type="paragraph" w:customStyle="1" w:styleId="Psmenotext">
    <w:name w:val="Písmeno text"/>
    <w:basedOn w:val="Normln"/>
    <w:rsid w:val="004211FE"/>
    <w:pPr>
      <w:numPr>
        <w:numId w:val="32"/>
      </w:numPr>
      <w:spacing w:after="120" w:line="240" w:lineRule="auto"/>
    </w:pPr>
    <w:rPr>
      <w:rFonts w:ascii="Arial" w:eastAsia="Times New Roman" w:hAnsi="Arial" w:cs="Times New Roman"/>
      <w:szCs w:val="24"/>
    </w:rPr>
  </w:style>
  <w:style w:type="paragraph" w:customStyle="1" w:styleId="slotext">
    <w:name w:val="Číslo text"/>
    <w:basedOn w:val="Normln"/>
    <w:rsid w:val="004211FE"/>
    <w:pPr>
      <w:numPr>
        <w:numId w:val="33"/>
      </w:numPr>
      <w:spacing w:after="120" w:line="240" w:lineRule="auto"/>
    </w:pPr>
    <w:rPr>
      <w:rFonts w:ascii="Arial" w:eastAsia="Times New Roman" w:hAnsi="Arial" w:cs="Times New Roman"/>
      <w:szCs w:val="24"/>
    </w:rPr>
  </w:style>
  <w:style w:type="paragraph" w:customStyle="1" w:styleId="Tabulkaslo">
    <w:name w:val="Tabulka číslo"/>
    <w:basedOn w:val="Normln"/>
    <w:autoRedefine/>
    <w:rsid w:val="004211FE"/>
    <w:pPr>
      <w:numPr>
        <w:numId w:val="34"/>
      </w:numPr>
      <w:spacing w:after="240" w:line="240" w:lineRule="auto"/>
    </w:pPr>
    <w:rPr>
      <w:rFonts w:ascii="Arial" w:eastAsia="Times New Roman" w:hAnsi="Arial" w:cs="Times New Roman"/>
      <w:bCs/>
      <w:color w:val="000000"/>
      <w:spacing w:val="-2"/>
      <w:szCs w:val="24"/>
    </w:rPr>
  </w:style>
  <w:style w:type="paragraph" w:customStyle="1" w:styleId="Zkladntexttun">
    <w:name w:val="Základní text tučný"/>
    <w:basedOn w:val="Normln"/>
    <w:link w:val="ZkladntexttunChar1"/>
    <w:rsid w:val="004211FE"/>
    <w:pPr>
      <w:keepNext/>
      <w:spacing w:before="240" w:after="120" w:line="240" w:lineRule="auto"/>
      <w:jc w:val="both"/>
    </w:pPr>
    <w:rPr>
      <w:rFonts w:ascii="Arial" w:eastAsia="Times New Roman" w:hAnsi="Arial" w:cs="Times New Roman"/>
      <w:b/>
      <w:sz w:val="24"/>
      <w:szCs w:val="24"/>
    </w:rPr>
  </w:style>
  <w:style w:type="paragraph" w:customStyle="1" w:styleId="TabulkanzevChar">
    <w:name w:val="Tabulka název Char"/>
    <w:basedOn w:val="Normln"/>
    <w:link w:val="TabulkanzevCharChar"/>
    <w:rsid w:val="004211FE"/>
    <w:pPr>
      <w:keepNext/>
      <w:spacing w:before="180" w:after="120" w:line="240" w:lineRule="auto"/>
    </w:pPr>
    <w:rPr>
      <w:rFonts w:ascii="Arial" w:eastAsia="Times New Roman" w:hAnsi="Arial" w:cs="Times New Roman"/>
      <w:i/>
      <w:iCs/>
      <w:sz w:val="20"/>
      <w:szCs w:val="24"/>
    </w:rPr>
  </w:style>
  <w:style w:type="paragraph" w:customStyle="1" w:styleId="Znaka2text">
    <w:name w:val="Značka2 text"/>
    <w:basedOn w:val="Normln"/>
    <w:rsid w:val="004211FE"/>
    <w:pPr>
      <w:numPr>
        <w:numId w:val="35"/>
      </w:numPr>
      <w:spacing w:after="120" w:line="240" w:lineRule="auto"/>
    </w:pPr>
    <w:rPr>
      <w:rFonts w:ascii="Arial" w:eastAsia="Times New Roman" w:hAnsi="Arial" w:cs="Times New Roman"/>
      <w:szCs w:val="24"/>
    </w:rPr>
  </w:style>
  <w:style w:type="paragraph" w:customStyle="1" w:styleId="Tabulkatext1">
    <w:name w:val="Tabulka text1"/>
    <w:basedOn w:val="Normln"/>
    <w:rsid w:val="004211FE"/>
    <w:pPr>
      <w:keepLines/>
      <w:spacing w:after="0" w:line="280" w:lineRule="exact"/>
    </w:pPr>
    <w:rPr>
      <w:rFonts w:ascii="Arial" w:eastAsia="Times New Roman" w:hAnsi="Arial" w:cs="Times New Roman"/>
      <w:sz w:val="20"/>
      <w:szCs w:val="24"/>
    </w:rPr>
  </w:style>
  <w:style w:type="paragraph" w:customStyle="1" w:styleId="Tabulka1sloupec1">
    <w:name w:val="Tabulka 1.sloupec1"/>
    <w:basedOn w:val="Normln"/>
    <w:rsid w:val="004211FE"/>
    <w:pPr>
      <w:spacing w:after="0" w:line="280" w:lineRule="exact"/>
    </w:pPr>
    <w:rPr>
      <w:rFonts w:ascii="Arial" w:eastAsia="Times New Roman" w:hAnsi="Arial" w:cs="Times New Roman"/>
      <w:b/>
      <w:sz w:val="20"/>
      <w:szCs w:val="24"/>
    </w:rPr>
  </w:style>
  <w:style w:type="paragraph" w:customStyle="1" w:styleId="Nadpis4text">
    <w:name w:val="Nadpis4 text"/>
    <w:basedOn w:val="Normln"/>
    <w:rsid w:val="004211FE"/>
    <w:pPr>
      <w:keepNext/>
      <w:spacing w:before="240" w:after="240" w:line="240" w:lineRule="auto"/>
    </w:pPr>
    <w:rPr>
      <w:rFonts w:ascii="Arial" w:eastAsia="Times New Roman" w:hAnsi="Arial" w:cs="Times New Roman"/>
      <w:b/>
      <w:szCs w:val="24"/>
    </w:rPr>
  </w:style>
  <w:style w:type="character" w:customStyle="1" w:styleId="Nadpis2Char1">
    <w:name w:val="Nadpis 2 Char1"/>
    <w:rsid w:val="004211FE"/>
    <w:rPr>
      <w:rFonts w:ascii="Arial" w:hAnsi="Arial"/>
      <w:b/>
      <w:sz w:val="28"/>
      <w:lang w:val="en-US" w:eastAsia="en-US" w:bidi="ar-SA"/>
    </w:rPr>
  </w:style>
  <w:style w:type="paragraph" w:styleId="Seznam">
    <w:name w:val="List"/>
    <w:basedOn w:val="Normln"/>
    <w:rsid w:val="004211FE"/>
    <w:pPr>
      <w:spacing w:after="0" w:line="360" w:lineRule="auto"/>
      <w:ind w:left="283" w:hanging="283"/>
    </w:pPr>
    <w:rPr>
      <w:rFonts w:ascii="Arial" w:eastAsia="Times New Roman" w:hAnsi="Arial" w:cs="Times New Roman"/>
      <w:szCs w:val="24"/>
    </w:rPr>
  </w:style>
  <w:style w:type="paragraph" w:styleId="Titulek">
    <w:name w:val="caption"/>
    <w:basedOn w:val="Normln"/>
    <w:next w:val="Normln"/>
    <w:qFormat/>
    <w:rsid w:val="004211FE"/>
    <w:pPr>
      <w:spacing w:before="120" w:after="120" w:line="360" w:lineRule="auto"/>
    </w:pPr>
    <w:rPr>
      <w:rFonts w:ascii="Arial" w:eastAsia="Times New Roman" w:hAnsi="Arial" w:cs="Times New Roman"/>
      <w:b/>
      <w:bCs/>
      <w:sz w:val="20"/>
      <w:szCs w:val="20"/>
    </w:rPr>
  </w:style>
  <w:style w:type="paragraph" w:styleId="Zkladntextodsazen3">
    <w:name w:val="Body Text Indent 3"/>
    <w:basedOn w:val="Normln"/>
    <w:link w:val="Zkladntextodsazen3Char"/>
    <w:rsid w:val="004211FE"/>
    <w:pPr>
      <w:spacing w:after="120" w:line="360" w:lineRule="auto"/>
      <w:ind w:left="283"/>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4211FE"/>
    <w:rPr>
      <w:rFonts w:ascii="Arial" w:eastAsia="Times New Roman" w:hAnsi="Arial" w:cs="Times New Roman"/>
      <w:sz w:val="16"/>
      <w:szCs w:val="16"/>
    </w:rPr>
  </w:style>
  <w:style w:type="paragraph" w:customStyle="1" w:styleId="Nadpis0">
    <w:name w:val="Nadpis 0"/>
    <w:basedOn w:val="Nadpis1"/>
    <w:rsid w:val="004211FE"/>
    <w:pPr>
      <w:keepLines w:val="0"/>
      <w:pageBreakBefore/>
      <w:spacing w:after="240" w:line="240" w:lineRule="auto"/>
    </w:pPr>
    <w:rPr>
      <w:rFonts w:ascii="Arial" w:eastAsia="Times New Roman" w:hAnsi="Arial" w:cs="Arial"/>
      <w:b/>
      <w:bCs/>
      <w:color w:val="333399"/>
      <w:kern w:val="32"/>
      <w:sz w:val="40"/>
    </w:rPr>
  </w:style>
  <w:style w:type="character" w:customStyle="1" w:styleId="Nadpis0Char">
    <w:name w:val="Nadpis 0 Char"/>
    <w:basedOn w:val="Nadpis1Char"/>
    <w:rsid w:val="004211FE"/>
    <w:rPr>
      <w:rFonts w:ascii="Arial" w:eastAsiaTheme="majorEastAsia" w:hAnsi="Arial" w:cs="Arial"/>
      <w:b/>
      <w:bCs/>
      <w:color w:val="2E74B5" w:themeColor="accent1" w:themeShade="BF"/>
      <w:kern w:val="32"/>
      <w:sz w:val="32"/>
      <w:szCs w:val="32"/>
      <w:lang w:val="en-US" w:eastAsia="en-US" w:bidi="ar-SA"/>
    </w:rPr>
  </w:style>
  <w:style w:type="character" w:customStyle="1" w:styleId="TabulkanzevCharChar">
    <w:name w:val="Tabulka název Char Char"/>
    <w:link w:val="TabulkanzevChar"/>
    <w:rsid w:val="004211FE"/>
    <w:rPr>
      <w:rFonts w:ascii="Arial" w:eastAsia="Times New Roman" w:hAnsi="Arial" w:cs="Times New Roman"/>
      <w:i/>
      <w:iCs/>
      <w:sz w:val="20"/>
      <w:szCs w:val="24"/>
    </w:rPr>
  </w:style>
  <w:style w:type="paragraph" w:customStyle="1" w:styleId="Styl2">
    <w:name w:val="Styl2"/>
    <w:basedOn w:val="Normln"/>
    <w:next w:val="Nadpis4"/>
    <w:rsid w:val="004211FE"/>
    <w:pPr>
      <w:spacing w:after="0" w:line="360" w:lineRule="auto"/>
    </w:pPr>
    <w:rPr>
      <w:rFonts w:ascii="Arial" w:eastAsia="Times New Roman" w:hAnsi="Arial" w:cs="Times New Roman"/>
      <w:szCs w:val="24"/>
    </w:rPr>
  </w:style>
  <w:style w:type="paragraph" w:customStyle="1" w:styleId="Styl3">
    <w:name w:val="Styl3"/>
    <w:basedOn w:val="Normln"/>
    <w:next w:val="Normln"/>
    <w:rsid w:val="004211FE"/>
    <w:pPr>
      <w:spacing w:after="0" w:line="360" w:lineRule="auto"/>
    </w:pPr>
    <w:rPr>
      <w:rFonts w:ascii="Arial" w:eastAsia="Times New Roman" w:hAnsi="Arial" w:cs="Arial"/>
      <w:bCs/>
      <w:color w:val="000000"/>
      <w:sz w:val="24"/>
      <w:szCs w:val="26"/>
    </w:rPr>
  </w:style>
  <w:style w:type="character" w:customStyle="1" w:styleId="VysvtlivkaCharCharChar">
    <w:name w:val="Vysvětlivka Char Char Char"/>
    <w:link w:val="VysvtlivkaCharChar"/>
    <w:rsid w:val="004211FE"/>
    <w:rPr>
      <w:rFonts w:ascii="Arial" w:eastAsia="Times New Roman" w:hAnsi="Arial" w:cs="Times New Roman"/>
      <w:i/>
      <w:sz w:val="20"/>
      <w:szCs w:val="24"/>
    </w:rPr>
  </w:style>
  <w:style w:type="character" w:customStyle="1" w:styleId="TabulkaChar2">
    <w:name w:val="Tabulka Char2"/>
    <w:link w:val="Tabulka"/>
    <w:rsid w:val="004211FE"/>
    <w:rPr>
      <w:rFonts w:ascii="Arial" w:eastAsia="Times New Roman" w:hAnsi="Arial" w:cs="Times New Roman"/>
      <w:i/>
      <w:noProof/>
      <w:sz w:val="20"/>
      <w:szCs w:val="24"/>
      <w:lang w:eastAsia="cs-CZ"/>
    </w:rPr>
  </w:style>
  <w:style w:type="character" w:customStyle="1" w:styleId="Nadpis2Char3">
    <w:name w:val="Nadpis 2 Char3"/>
    <w:aliases w:val="Nadpis 2 Char2 Char"/>
    <w:rsid w:val="004211FE"/>
    <w:rPr>
      <w:rFonts w:ascii="Arial" w:hAnsi="Arial"/>
      <w:b/>
      <w:color w:val="333399"/>
      <w:sz w:val="28"/>
      <w:lang w:eastAsia="en-US"/>
    </w:rPr>
  </w:style>
  <w:style w:type="character" w:customStyle="1" w:styleId="Styl1CharChar">
    <w:name w:val="Styl1 Char Char"/>
    <w:link w:val="Styl1Char"/>
    <w:rsid w:val="004211FE"/>
    <w:rPr>
      <w:rFonts w:ascii="Arial" w:eastAsia="Times New Roman" w:hAnsi="Arial" w:cs="Times New Roman"/>
      <w:szCs w:val="24"/>
    </w:rPr>
  </w:style>
  <w:style w:type="paragraph" w:customStyle="1" w:styleId="Zkladntext21">
    <w:name w:val="Základní text 21"/>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Znakatext2">
    <w:name w:val="Značka text2"/>
    <w:basedOn w:val="Normln"/>
    <w:rsid w:val="004211FE"/>
    <w:pPr>
      <w:tabs>
        <w:tab w:val="num" w:pos="360"/>
        <w:tab w:val="num" w:pos="397"/>
      </w:tabs>
      <w:spacing w:after="120" w:line="240" w:lineRule="auto"/>
      <w:ind w:left="397" w:hanging="397"/>
      <w:jc w:val="both"/>
    </w:pPr>
    <w:rPr>
      <w:rFonts w:ascii="Arial" w:eastAsia="Times New Roman" w:hAnsi="Arial" w:cs="Times New Roman"/>
      <w:b/>
      <w:bCs/>
      <w:i/>
      <w:iCs/>
      <w:szCs w:val="24"/>
    </w:rPr>
  </w:style>
  <w:style w:type="character" w:styleId="Zdraznn">
    <w:name w:val="Emphasis"/>
    <w:qFormat/>
    <w:rsid w:val="004211FE"/>
    <w:rPr>
      <w:i/>
      <w:iCs/>
    </w:rPr>
  </w:style>
  <w:style w:type="paragraph" w:customStyle="1" w:styleId="Vysvtlivka">
    <w:name w:val="Vysvětlivka"/>
    <w:basedOn w:val="Normln"/>
    <w:rsid w:val="004211FE"/>
    <w:pPr>
      <w:spacing w:before="120" w:after="120" w:line="240" w:lineRule="auto"/>
    </w:pPr>
    <w:rPr>
      <w:rFonts w:ascii="Arial" w:eastAsia="Times New Roman" w:hAnsi="Arial" w:cs="Times New Roman"/>
      <w:i/>
      <w:sz w:val="20"/>
      <w:szCs w:val="24"/>
    </w:rPr>
  </w:style>
  <w:style w:type="character" w:customStyle="1" w:styleId="TabulkaChar1">
    <w:name w:val="Tabulka Char1"/>
    <w:rsid w:val="004211FE"/>
    <w:rPr>
      <w:rFonts w:ascii="Arial" w:hAnsi="Arial"/>
      <w:i/>
      <w:szCs w:val="24"/>
      <w:lang w:val="en-US" w:eastAsia="en-US" w:bidi="ar-SA"/>
    </w:rPr>
  </w:style>
  <w:style w:type="numbering" w:customStyle="1" w:styleId="Styl1">
    <w:name w:val="Styl1"/>
    <w:rsid w:val="004211FE"/>
    <w:pPr>
      <w:numPr>
        <w:numId w:val="36"/>
      </w:numPr>
    </w:pPr>
  </w:style>
  <w:style w:type="paragraph" w:customStyle="1" w:styleId="Znak1text">
    <w:name w:val="Znak1 text"/>
    <w:basedOn w:val="Normln"/>
    <w:rsid w:val="004211FE"/>
    <w:pPr>
      <w:widowControl w:val="0"/>
      <w:numPr>
        <w:numId w:val="37"/>
      </w:numPr>
      <w:spacing w:after="120" w:line="240" w:lineRule="auto"/>
      <w:jc w:val="both"/>
    </w:pPr>
    <w:rPr>
      <w:rFonts w:ascii="Arial" w:eastAsia="Times New Roman" w:hAnsi="Arial" w:cs="Times New Roman"/>
      <w:sz w:val="24"/>
      <w:szCs w:val="20"/>
      <w:lang w:eastAsia="cs-CZ"/>
    </w:rPr>
  </w:style>
  <w:style w:type="paragraph" w:customStyle="1" w:styleId="Tuntext">
    <w:name w:val="Tučný text"/>
    <w:basedOn w:val="Normln"/>
    <w:rsid w:val="004211FE"/>
    <w:pPr>
      <w:widowControl w:val="0"/>
      <w:spacing w:after="120" w:line="240" w:lineRule="auto"/>
      <w:jc w:val="both"/>
    </w:pPr>
    <w:rPr>
      <w:rFonts w:ascii="Arial" w:eastAsia="Times New Roman" w:hAnsi="Arial" w:cs="Times New Roman"/>
      <w:b/>
      <w:snapToGrid w:val="0"/>
      <w:sz w:val="24"/>
      <w:szCs w:val="20"/>
      <w:lang w:eastAsia="cs-CZ"/>
    </w:rPr>
  </w:style>
  <w:style w:type="paragraph" w:customStyle="1" w:styleId="Odsazen">
    <w:name w:val="Odsazení"/>
    <w:basedOn w:val="Normln"/>
    <w:rsid w:val="004211FE"/>
    <w:pPr>
      <w:numPr>
        <w:numId w:val="38"/>
      </w:numPr>
      <w:spacing w:after="0" w:line="240" w:lineRule="auto"/>
    </w:pPr>
    <w:rPr>
      <w:rFonts w:ascii="Times New Roman" w:eastAsia="Times New Roman" w:hAnsi="Times New Roman" w:cs="Times New Roman"/>
      <w:sz w:val="24"/>
      <w:szCs w:val="24"/>
      <w:lang w:eastAsia="cs-CZ"/>
    </w:rPr>
  </w:style>
  <w:style w:type="character" w:customStyle="1" w:styleId="Char">
    <w:name w:val="Char"/>
    <w:rsid w:val="004211FE"/>
    <w:rPr>
      <w:rFonts w:ascii="Arial" w:hAnsi="Arial"/>
      <w:bCs/>
      <w:sz w:val="22"/>
      <w:szCs w:val="24"/>
      <w:lang w:val="en-US" w:eastAsia="en-US" w:bidi="ar-SA"/>
    </w:rPr>
  </w:style>
  <w:style w:type="paragraph" w:customStyle="1" w:styleId="Znaka1textChar">
    <w:name w:val="Značka1 text Char"/>
    <w:basedOn w:val="Normln"/>
    <w:rsid w:val="004211FE"/>
    <w:pPr>
      <w:tabs>
        <w:tab w:val="num" w:pos="397"/>
      </w:tabs>
      <w:spacing w:after="120" w:line="240" w:lineRule="auto"/>
      <w:ind w:left="397" w:hanging="397"/>
    </w:pPr>
    <w:rPr>
      <w:rFonts w:ascii="Arial" w:eastAsia="Times New Roman" w:hAnsi="Arial" w:cs="Times New Roman"/>
      <w:szCs w:val="24"/>
    </w:rPr>
  </w:style>
  <w:style w:type="paragraph" w:customStyle="1" w:styleId="slo1text">
    <w:name w:val="Číslo1 text"/>
    <w:basedOn w:val="Normln"/>
    <w:rsid w:val="004211FE"/>
    <w:pPr>
      <w:widowControl w:val="0"/>
      <w:tabs>
        <w:tab w:val="num" w:pos="360"/>
      </w:tabs>
      <w:spacing w:after="120" w:line="240" w:lineRule="auto"/>
      <w:jc w:val="both"/>
      <w:outlineLvl w:val="0"/>
    </w:pPr>
    <w:rPr>
      <w:rFonts w:ascii="Arial" w:eastAsia="Times New Roman" w:hAnsi="Arial" w:cs="Arial"/>
      <w:noProof/>
      <w:spacing w:val="70"/>
      <w:sz w:val="24"/>
      <w:szCs w:val="20"/>
      <w:lang w:eastAsia="cs-CZ"/>
    </w:rPr>
  </w:style>
  <w:style w:type="character" w:customStyle="1" w:styleId="Tunproloenznak">
    <w:name w:val="Tučný proložený znak"/>
    <w:rsid w:val="004211FE"/>
    <w:rPr>
      <w:rFonts w:ascii="Arial" w:hAnsi="Arial" w:cs="Arial" w:hint="default"/>
      <w:b/>
      <w:bCs w:val="0"/>
      <w:strike w:val="0"/>
      <w:dstrike w:val="0"/>
      <w:color w:val="auto"/>
      <w:spacing w:val="70"/>
      <w:sz w:val="24"/>
      <w:u w:val="none"/>
      <w:effect w:val="none"/>
      <w:vertAlign w:val="baseline"/>
    </w:rPr>
  </w:style>
  <w:style w:type="paragraph" w:customStyle="1" w:styleId="Tabulkanzev">
    <w:name w:val="Tabulka název"/>
    <w:basedOn w:val="Normln"/>
    <w:link w:val="TabulkanzevChar1"/>
    <w:rsid w:val="004211FE"/>
    <w:pPr>
      <w:keepNext/>
      <w:spacing w:before="480" w:after="0" w:line="240" w:lineRule="auto"/>
      <w:jc w:val="both"/>
    </w:pPr>
    <w:rPr>
      <w:rFonts w:ascii="Arial" w:eastAsia="Times New Roman" w:hAnsi="Arial" w:cs="Times New Roman"/>
      <w:i/>
      <w:sz w:val="20"/>
      <w:szCs w:val="20"/>
    </w:rPr>
  </w:style>
  <w:style w:type="paragraph" w:customStyle="1" w:styleId="A-Hodnoceni">
    <w:name w:val="A-Hodnoceni"/>
    <w:basedOn w:val="Normln"/>
    <w:rsid w:val="004211FE"/>
    <w:pPr>
      <w:overflowPunct w:val="0"/>
      <w:autoSpaceDE w:val="0"/>
      <w:autoSpaceDN w:val="0"/>
      <w:adjustRightInd w:val="0"/>
      <w:spacing w:after="0" w:line="240" w:lineRule="auto"/>
      <w:jc w:val="both"/>
    </w:pPr>
    <w:rPr>
      <w:rFonts w:ascii="Times New Roman" w:eastAsia="Times New Roman" w:hAnsi="Times New Roman" w:cs="Times New Roman"/>
      <w:b/>
      <w:i/>
      <w:sz w:val="24"/>
      <w:szCs w:val="20"/>
      <w:lang w:eastAsia="cs-CZ"/>
    </w:rPr>
  </w:style>
  <w:style w:type="paragraph" w:customStyle="1" w:styleId="Atext">
    <w:name w:val="A text"/>
    <w:basedOn w:val="Normln"/>
    <w:rsid w:val="004211FE"/>
    <w:pPr>
      <w:spacing w:before="120" w:after="120" w:line="240" w:lineRule="auto"/>
      <w:jc w:val="both"/>
    </w:pPr>
    <w:rPr>
      <w:rFonts w:ascii="Times New Roman" w:eastAsia="Times New Roman" w:hAnsi="Times New Roman" w:cs="Times New Roman"/>
      <w:sz w:val="24"/>
      <w:szCs w:val="24"/>
      <w:lang w:eastAsia="cs-CZ"/>
    </w:rPr>
  </w:style>
  <w:style w:type="paragraph" w:customStyle="1" w:styleId="A-TextChar">
    <w:name w:val="A-Text Char"/>
    <w:basedOn w:val="Normln"/>
    <w:rsid w:val="004211FE"/>
    <w:pPr>
      <w:overflowPunct w:val="0"/>
      <w:autoSpaceDE w:val="0"/>
      <w:autoSpaceDN w:val="0"/>
      <w:adjustRightInd w:val="0"/>
      <w:spacing w:after="80" w:line="240" w:lineRule="auto"/>
      <w:jc w:val="both"/>
      <w:textAlignment w:val="baseline"/>
    </w:pPr>
    <w:rPr>
      <w:rFonts w:ascii="Times New Roman" w:eastAsia="Times New Roman" w:hAnsi="Times New Roman" w:cs="Times New Roman"/>
      <w:sz w:val="24"/>
      <w:szCs w:val="20"/>
      <w:lang w:eastAsia="cs-CZ"/>
    </w:rPr>
  </w:style>
  <w:style w:type="paragraph" w:customStyle="1" w:styleId="A-Text">
    <w:name w:val="A-Text"/>
    <w:basedOn w:val="Normln"/>
    <w:rsid w:val="004211FE"/>
    <w:pPr>
      <w:widowControl w:val="0"/>
      <w:overflowPunct w:val="0"/>
      <w:autoSpaceDE w:val="0"/>
      <w:autoSpaceDN w:val="0"/>
      <w:adjustRightInd w:val="0"/>
      <w:spacing w:after="60" w:line="240" w:lineRule="auto"/>
      <w:ind w:firstLine="737"/>
      <w:jc w:val="both"/>
      <w:textAlignment w:val="baseline"/>
    </w:pPr>
    <w:rPr>
      <w:rFonts w:ascii="Times New Roman" w:eastAsia="Times New Roman" w:hAnsi="Times New Roman" w:cs="Times New Roman"/>
      <w:sz w:val="24"/>
      <w:szCs w:val="20"/>
      <w:lang w:eastAsia="cs-CZ"/>
    </w:rPr>
  </w:style>
  <w:style w:type="paragraph" w:customStyle="1" w:styleId="A-Eslovn">
    <w:name w:val="A-Eíslování"/>
    <w:basedOn w:val="Normln"/>
    <w:rsid w:val="004211FE"/>
    <w:pPr>
      <w:overflowPunct w:val="0"/>
      <w:autoSpaceDE w:val="0"/>
      <w:autoSpaceDN w:val="0"/>
      <w:adjustRightInd w:val="0"/>
      <w:spacing w:before="20" w:after="60" w:line="240" w:lineRule="auto"/>
      <w:ind w:left="1077" w:hanging="340"/>
      <w:jc w:val="both"/>
      <w:textAlignment w:val="baseline"/>
    </w:pPr>
    <w:rPr>
      <w:rFonts w:ascii="Times New Roman" w:eastAsia="Times New Roman" w:hAnsi="Times New Roman" w:cs="Times New Roman"/>
      <w:sz w:val="24"/>
      <w:szCs w:val="20"/>
      <w:lang w:eastAsia="cs-CZ"/>
    </w:rPr>
  </w:style>
  <w:style w:type="character" w:customStyle="1" w:styleId="ZkladntexttunChar1">
    <w:name w:val="Základní text tučný Char1"/>
    <w:link w:val="Zkladntexttun"/>
    <w:rsid w:val="004211FE"/>
    <w:rPr>
      <w:rFonts w:ascii="Arial" w:eastAsia="Times New Roman" w:hAnsi="Arial" w:cs="Times New Roman"/>
      <w:b/>
      <w:sz w:val="24"/>
      <w:szCs w:val="24"/>
    </w:rPr>
  </w:style>
  <w:style w:type="paragraph" w:customStyle="1" w:styleId="Styl4">
    <w:name w:val="Styl4"/>
    <w:basedOn w:val="Zkladntext"/>
    <w:link w:val="Styl4Char"/>
    <w:rsid w:val="004211FE"/>
  </w:style>
  <w:style w:type="paragraph" w:customStyle="1" w:styleId="Styl6">
    <w:name w:val="Styl6"/>
    <w:basedOn w:val="Nadpis1"/>
    <w:rsid w:val="004211FE"/>
    <w:pPr>
      <w:keepLines w:val="0"/>
      <w:pageBreakBefore/>
      <w:spacing w:after="240" w:line="240" w:lineRule="auto"/>
    </w:pPr>
    <w:rPr>
      <w:rFonts w:ascii="Arial" w:eastAsia="Times New Roman" w:hAnsi="Arial" w:cs="Arial"/>
      <w:b/>
      <w:bCs/>
      <w:color w:val="333399"/>
      <w:kern w:val="32"/>
      <w:sz w:val="40"/>
    </w:rPr>
  </w:style>
  <w:style w:type="paragraph" w:customStyle="1" w:styleId="Styl7">
    <w:name w:val="Styl7"/>
    <w:basedOn w:val="Nadpis2"/>
    <w:rsid w:val="004211FE"/>
    <w:pPr>
      <w:keepLines w:val="0"/>
      <w:tabs>
        <w:tab w:val="left" w:pos="851"/>
      </w:tabs>
      <w:overflowPunct w:val="0"/>
      <w:autoSpaceDE w:val="0"/>
      <w:autoSpaceDN w:val="0"/>
      <w:adjustRightInd w:val="0"/>
      <w:spacing w:before="120" w:after="240" w:line="240" w:lineRule="auto"/>
      <w:textAlignment w:val="baseline"/>
    </w:pPr>
    <w:rPr>
      <w:rFonts w:ascii="Arial" w:eastAsia="Times New Roman" w:hAnsi="Arial" w:cs="Times New Roman"/>
      <w:b/>
      <w:color w:val="333399"/>
      <w:sz w:val="28"/>
      <w:szCs w:val="20"/>
    </w:rPr>
  </w:style>
  <w:style w:type="paragraph" w:customStyle="1" w:styleId="Styl8">
    <w:name w:val="Styl8"/>
    <w:basedOn w:val="AAA"/>
    <w:rsid w:val="004211FE"/>
    <w:pPr>
      <w:spacing w:after="0"/>
    </w:pPr>
  </w:style>
  <w:style w:type="paragraph" w:customStyle="1" w:styleId="StylZkladntexttundkovn15dku">
    <w:name w:val="Styl Základní text tučný + Řádkování:  15 řádku"/>
    <w:basedOn w:val="Zkladntexttun"/>
    <w:rsid w:val="004211FE"/>
    <w:pPr>
      <w:spacing w:line="360" w:lineRule="auto"/>
    </w:pPr>
    <w:rPr>
      <w:bCs/>
      <w:szCs w:val="20"/>
    </w:rPr>
  </w:style>
  <w:style w:type="paragraph" w:customStyle="1" w:styleId="StylZkladntexttundkovn15dku1">
    <w:name w:val="Styl Základní text tučný + Řádkování:  15 řádku1"/>
    <w:basedOn w:val="Zkladntexttun"/>
    <w:rsid w:val="004211FE"/>
    <w:pPr>
      <w:spacing w:line="360" w:lineRule="auto"/>
    </w:pPr>
    <w:rPr>
      <w:bCs/>
      <w:szCs w:val="20"/>
    </w:rPr>
  </w:style>
  <w:style w:type="character" w:customStyle="1" w:styleId="TabulkanzevChar1">
    <w:name w:val="Tabulka název Char1"/>
    <w:link w:val="Tabulkanzev"/>
    <w:rsid w:val="004211FE"/>
    <w:rPr>
      <w:rFonts w:ascii="Arial" w:eastAsia="Times New Roman" w:hAnsi="Arial" w:cs="Times New Roman"/>
      <w:i/>
      <w:sz w:val="20"/>
      <w:szCs w:val="20"/>
    </w:rPr>
  </w:style>
  <w:style w:type="paragraph" w:customStyle="1" w:styleId="StylTabulkaPed0b">
    <w:name w:val="Styl Tabulka + Před:  0 b."/>
    <w:basedOn w:val="Tabulka"/>
    <w:link w:val="StylTabulkaPed0bChar"/>
    <w:rsid w:val="004211FE"/>
    <w:rPr>
      <w:iCs/>
      <w:sz w:val="22"/>
    </w:rPr>
  </w:style>
  <w:style w:type="character" w:customStyle="1" w:styleId="Nadpis1Char1Char">
    <w:name w:val="Nadpis 1 Char1 Char"/>
    <w:rsid w:val="004211FE"/>
    <w:rPr>
      <w:rFonts w:ascii="Arial" w:hAnsi="Arial" w:cs="Arial"/>
      <w:b/>
      <w:bCs/>
      <w:kern w:val="32"/>
      <w:sz w:val="40"/>
      <w:szCs w:val="32"/>
      <w:lang w:val="cs-CZ" w:eastAsia="en-US" w:bidi="ar-SA"/>
    </w:rPr>
  </w:style>
  <w:style w:type="character" w:customStyle="1" w:styleId="StylTabulkaPed0bChar">
    <w:name w:val="Styl Tabulka + Před:  0 b. Char"/>
    <w:link w:val="StylTabulkaPed0b"/>
    <w:rsid w:val="004211FE"/>
    <w:rPr>
      <w:rFonts w:ascii="Arial" w:eastAsia="Times New Roman" w:hAnsi="Arial" w:cs="Times New Roman"/>
      <w:i/>
      <w:iCs/>
      <w:noProof/>
      <w:szCs w:val="24"/>
      <w:lang w:eastAsia="cs-CZ"/>
    </w:rPr>
  </w:style>
  <w:style w:type="paragraph" w:customStyle="1" w:styleId="odrazecka">
    <w:name w:val="odrazecka"/>
    <w:basedOn w:val="Normln"/>
    <w:link w:val="odrazeckaChar"/>
    <w:rsid w:val="004211FE"/>
    <w:pPr>
      <w:numPr>
        <w:numId w:val="40"/>
      </w:numPr>
      <w:spacing w:before="240" w:after="120" w:line="240" w:lineRule="auto"/>
    </w:pPr>
    <w:rPr>
      <w:rFonts w:ascii="Arial" w:eastAsia="Times New Roman" w:hAnsi="Arial" w:cs="Times New Roman"/>
      <w:b/>
      <w:i/>
      <w:sz w:val="24"/>
      <w:szCs w:val="24"/>
      <w:lang w:eastAsia="cs-CZ"/>
    </w:rPr>
  </w:style>
  <w:style w:type="paragraph" w:customStyle="1" w:styleId="Nadpisek1">
    <w:name w:val="Nadpisek1"/>
    <w:basedOn w:val="Nadpis2"/>
    <w:rsid w:val="004211FE"/>
    <w:pPr>
      <w:keepLines w:val="0"/>
      <w:spacing w:before="360" w:after="60" w:line="240" w:lineRule="auto"/>
    </w:pPr>
    <w:rPr>
      <w:rFonts w:ascii="Arial" w:eastAsia="Times New Roman" w:hAnsi="Arial" w:cs="Arial"/>
      <w:b/>
      <w:bCs/>
      <w:iCs/>
      <w:caps/>
      <w:color w:val="auto"/>
      <w:sz w:val="28"/>
      <w:u w:val="single"/>
    </w:rPr>
  </w:style>
  <w:style w:type="paragraph" w:customStyle="1" w:styleId="odstavecek">
    <w:name w:val="odstavecek"/>
    <w:basedOn w:val="Zkladntext"/>
    <w:link w:val="odstavecekChar"/>
    <w:rsid w:val="004211FE"/>
    <w:pPr>
      <w:spacing w:before="240"/>
    </w:pPr>
    <w:rPr>
      <w:rFonts w:cs="Arial"/>
      <w:sz w:val="20"/>
    </w:rPr>
  </w:style>
  <w:style w:type="paragraph" w:customStyle="1" w:styleId="Naplnovani">
    <w:name w:val="Naplnovani"/>
    <w:basedOn w:val="Normln"/>
    <w:rsid w:val="004211FE"/>
    <w:pPr>
      <w:spacing w:before="240" w:after="120" w:line="240" w:lineRule="auto"/>
      <w:jc w:val="both"/>
    </w:pPr>
    <w:rPr>
      <w:rFonts w:ascii="Arial" w:eastAsia="Times New Roman" w:hAnsi="Arial" w:cs="Times New Roman"/>
      <w:b/>
      <w:i/>
      <w:caps/>
      <w:sz w:val="24"/>
      <w:szCs w:val="24"/>
    </w:rPr>
  </w:style>
  <w:style w:type="paragraph" w:customStyle="1" w:styleId="Textik">
    <w:name w:val="Textik"/>
    <w:basedOn w:val="Normln"/>
    <w:link w:val="TextikChar"/>
    <w:rsid w:val="004211FE"/>
    <w:pPr>
      <w:spacing w:before="240" w:after="120" w:line="240" w:lineRule="auto"/>
      <w:ind w:left="357"/>
      <w:jc w:val="both"/>
    </w:pPr>
    <w:rPr>
      <w:rFonts w:ascii="Arial" w:eastAsia="Times New Roman" w:hAnsi="Arial" w:cs="Times New Roman"/>
      <w:szCs w:val="24"/>
    </w:rPr>
  </w:style>
  <w:style w:type="character" w:customStyle="1" w:styleId="odrazeckaChar">
    <w:name w:val="odrazecka Char"/>
    <w:link w:val="odrazecka"/>
    <w:rsid w:val="004211FE"/>
    <w:rPr>
      <w:rFonts w:ascii="Arial" w:eastAsia="Times New Roman" w:hAnsi="Arial" w:cs="Times New Roman"/>
      <w:b/>
      <w:i/>
      <w:sz w:val="24"/>
      <w:szCs w:val="24"/>
      <w:lang w:eastAsia="cs-CZ"/>
    </w:rPr>
  </w:style>
  <w:style w:type="character" w:customStyle="1" w:styleId="TextikChar">
    <w:name w:val="Textik Char"/>
    <w:link w:val="Textik"/>
    <w:rsid w:val="004211FE"/>
    <w:rPr>
      <w:rFonts w:ascii="Arial" w:eastAsia="Times New Roman" w:hAnsi="Arial" w:cs="Times New Roman"/>
      <w:szCs w:val="24"/>
    </w:rPr>
  </w:style>
  <w:style w:type="paragraph" w:customStyle="1" w:styleId="Textik-odrazky">
    <w:name w:val="Textik - odrazky"/>
    <w:basedOn w:val="Normln"/>
    <w:link w:val="Textik-odrazkyChar"/>
    <w:rsid w:val="004211FE"/>
    <w:pPr>
      <w:tabs>
        <w:tab w:val="num" w:pos="927"/>
      </w:tabs>
      <w:spacing w:before="120" w:after="0" w:line="240" w:lineRule="auto"/>
      <w:ind w:left="927" w:hanging="360"/>
      <w:jc w:val="both"/>
    </w:pPr>
    <w:rPr>
      <w:rFonts w:ascii="Arial" w:eastAsia="Times New Roman" w:hAnsi="Arial" w:cs="Arial"/>
      <w:bCs/>
      <w:szCs w:val="24"/>
    </w:rPr>
  </w:style>
  <w:style w:type="paragraph" w:customStyle="1" w:styleId="StylTextik-odrazkyTun">
    <w:name w:val="Styl Textik - odrazky + Tučné"/>
    <w:basedOn w:val="Textik-odrazky"/>
    <w:link w:val="StylTextik-odrazkyTunChar"/>
    <w:rsid w:val="004211FE"/>
  </w:style>
  <w:style w:type="character" w:customStyle="1" w:styleId="Textik-odrazkyChar">
    <w:name w:val="Textik - odrazky Char"/>
    <w:link w:val="Textik-odrazky"/>
    <w:rsid w:val="004211FE"/>
    <w:rPr>
      <w:rFonts w:ascii="Arial" w:eastAsia="Times New Roman" w:hAnsi="Arial" w:cs="Arial"/>
      <w:bCs/>
      <w:szCs w:val="24"/>
    </w:rPr>
  </w:style>
  <w:style w:type="character" w:customStyle="1" w:styleId="StylTextik-odrazkyTunChar">
    <w:name w:val="Styl Textik - odrazky + Tučné Char"/>
    <w:basedOn w:val="Textik-odrazkyChar"/>
    <w:link w:val="StylTextik-odrazkyTun"/>
    <w:rsid w:val="004211FE"/>
    <w:rPr>
      <w:rFonts w:ascii="Arial" w:eastAsia="Times New Roman" w:hAnsi="Arial" w:cs="Arial"/>
      <w:bCs/>
      <w:szCs w:val="24"/>
    </w:rPr>
  </w:style>
  <w:style w:type="paragraph" w:customStyle="1" w:styleId="Textik-odrazky2">
    <w:name w:val="Textik - odrazky2"/>
    <w:basedOn w:val="Textik-odrazky"/>
    <w:rsid w:val="004211FE"/>
    <w:pPr>
      <w:numPr>
        <w:numId w:val="41"/>
      </w:numPr>
      <w:tabs>
        <w:tab w:val="clear" w:pos="720"/>
        <w:tab w:val="num" w:pos="360"/>
      </w:tabs>
      <w:ind w:left="360"/>
    </w:pPr>
  </w:style>
  <w:style w:type="paragraph" w:customStyle="1" w:styleId="Nadpisek2">
    <w:name w:val="Nadpisek2"/>
    <w:basedOn w:val="Normln"/>
    <w:rsid w:val="004211FE"/>
    <w:pPr>
      <w:spacing w:before="360" w:after="120" w:line="240" w:lineRule="auto"/>
      <w:jc w:val="both"/>
    </w:pPr>
    <w:rPr>
      <w:rFonts w:ascii="Arial" w:eastAsia="Times New Roman" w:hAnsi="Arial" w:cs="Arial"/>
      <w:b/>
      <w:caps/>
      <w:sz w:val="24"/>
      <w:szCs w:val="24"/>
      <w:u w:val="single"/>
    </w:rPr>
  </w:style>
  <w:style w:type="paragraph" w:customStyle="1" w:styleId="Nadpisek3">
    <w:name w:val="Nadpisek3"/>
    <w:basedOn w:val="Nadpisek2"/>
    <w:rsid w:val="004211FE"/>
    <w:rPr>
      <w:caps w:val="0"/>
    </w:rPr>
  </w:style>
  <w:style w:type="character" w:customStyle="1" w:styleId="Nadpis1Char1Char1">
    <w:name w:val="Nadpis 1 Char1 Char1"/>
    <w:rsid w:val="004211FE"/>
    <w:rPr>
      <w:rFonts w:ascii="Arial" w:hAnsi="Arial" w:cs="Arial"/>
      <w:b/>
      <w:bCs/>
      <w:color w:val="333399"/>
      <w:kern w:val="32"/>
      <w:sz w:val="40"/>
      <w:szCs w:val="32"/>
      <w:lang w:val="cs-CZ" w:eastAsia="en-US" w:bidi="ar-SA"/>
    </w:rPr>
  </w:style>
  <w:style w:type="character" w:customStyle="1" w:styleId="odstavecekChar">
    <w:name w:val="odstavecek Char"/>
    <w:link w:val="odstavecek"/>
    <w:rsid w:val="004211FE"/>
    <w:rPr>
      <w:rFonts w:ascii="Arial" w:eastAsia="Times New Roman" w:hAnsi="Arial" w:cs="Arial"/>
      <w:bCs/>
      <w:sz w:val="20"/>
      <w:szCs w:val="24"/>
    </w:rPr>
  </w:style>
  <w:style w:type="paragraph" w:customStyle="1" w:styleId="StylNadpis1nenTunTmavmodr">
    <w:name w:val="Styl Nadpis 1 + není Tučné Tmavě modrá"/>
    <w:basedOn w:val="Nadpis1"/>
    <w:semiHidden/>
    <w:rsid w:val="004211FE"/>
    <w:pPr>
      <w:keepLines w:val="0"/>
      <w:pageBreakBefore/>
      <w:spacing w:before="0" w:after="360" w:line="240" w:lineRule="auto"/>
      <w:jc w:val="both"/>
    </w:pPr>
    <w:rPr>
      <w:rFonts w:ascii="Tw Cen MT" w:eastAsia="Times New Roman" w:hAnsi="Tw Cen MT" w:cs="Arial"/>
      <w:color w:val="000080"/>
      <w:kern w:val="32"/>
      <w:sz w:val="36"/>
      <w:lang w:eastAsia="cs-CZ"/>
    </w:rPr>
  </w:style>
  <w:style w:type="paragraph" w:customStyle="1" w:styleId="Tun">
    <w:name w:val="Tučný"/>
    <w:basedOn w:val="Normln"/>
    <w:rsid w:val="004211FE"/>
    <w:pPr>
      <w:spacing w:before="240" w:after="240" w:line="240" w:lineRule="auto"/>
      <w:jc w:val="both"/>
    </w:pPr>
    <w:rPr>
      <w:rFonts w:ascii="Tw Cen MT" w:eastAsia="Times New Roman" w:hAnsi="Tw Cen MT" w:cs="Times New Roman"/>
      <w:b/>
      <w:sz w:val="28"/>
      <w:szCs w:val="24"/>
      <w:lang w:eastAsia="cs-CZ"/>
    </w:rPr>
  </w:style>
  <w:style w:type="paragraph" w:styleId="Zkladntextodsazen2">
    <w:name w:val="Body Text Indent 2"/>
    <w:basedOn w:val="Normln"/>
    <w:link w:val="Zkladntextodsazen2Char"/>
    <w:rsid w:val="004211FE"/>
    <w:pPr>
      <w:spacing w:after="120" w:line="480" w:lineRule="auto"/>
      <w:ind w:left="283"/>
    </w:pPr>
    <w:rPr>
      <w:rFonts w:ascii="Arial" w:eastAsia="Times New Roman" w:hAnsi="Arial" w:cs="Times New Roman"/>
      <w:szCs w:val="24"/>
    </w:rPr>
  </w:style>
  <w:style w:type="character" w:customStyle="1" w:styleId="Zkladntextodsazen2Char">
    <w:name w:val="Základní text odsazený 2 Char"/>
    <w:basedOn w:val="Standardnpsmoodstavce"/>
    <w:link w:val="Zkladntextodsazen2"/>
    <w:rsid w:val="004211FE"/>
    <w:rPr>
      <w:rFonts w:ascii="Arial" w:eastAsia="Times New Roman" w:hAnsi="Arial" w:cs="Times New Roman"/>
      <w:szCs w:val="24"/>
    </w:rPr>
  </w:style>
  <w:style w:type="paragraph" w:customStyle="1" w:styleId="odstavecnormln">
    <w:name w:val="odstavec normální"/>
    <w:autoRedefine/>
    <w:rsid w:val="004211FE"/>
    <w:pPr>
      <w:tabs>
        <w:tab w:val="left" w:pos="284"/>
      </w:tabs>
      <w:spacing w:after="100" w:afterAutospacing="1" w:line="240" w:lineRule="auto"/>
      <w:jc w:val="both"/>
    </w:pPr>
    <w:rPr>
      <w:rFonts w:ascii="Times New Roman" w:eastAsia="Times New Roman" w:hAnsi="Times New Roman" w:cs="Times New Roman"/>
      <w:b/>
      <w:color w:val="000000"/>
      <w:sz w:val="48"/>
      <w:szCs w:val="48"/>
      <w:lang w:eastAsia="cs-CZ"/>
    </w:rPr>
  </w:style>
  <w:style w:type="paragraph" w:customStyle="1" w:styleId="CharCharCharChar">
    <w:name w:val="Char Char Char Char"/>
    <w:basedOn w:val="Normln"/>
    <w:rsid w:val="004211FE"/>
    <w:pPr>
      <w:spacing w:line="240" w:lineRule="exact"/>
    </w:pPr>
    <w:rPr>
      <w:rFonts w:ascii="Verdana" w:eastAsia="Times New Roman" w:hAnsi="Verdana" w:cs="Times New Roman"/>
      <w:sz w:val="20"/>
      <w:szCs w:val="20"/>
    </w:rPr>
  </w:style>
  <w:style w:type="paragraph" w:customStyle="1" w:styleId="Puntky">
    <w:name w:val="Puntíky"/>
    <w:basedOn w:val="Normln"/>
    <w:rsid w:val="004211FE"/>
    <w:pPr>
      <w:overflowPunct w:val="0"/>
      <w:autoSpaceDE w:val="0"/>
      <w:autoSpaceDN w:val="0"/>
      <w:adjustRightInd w:val="0"/>
      <w:spacing w:after="0" w:line="240" w:lineRule="auto"/>
      <w:ind w:left="284" w:hanging="283"/>
      <w:jc w:val="both"/>
      <w:textAlignment w:val="baseline"/>
    </w:pPr>
    <w:rPr>
      <w:rFonts w:ascii="Times New Roman" w:eastAsia="Times New Roman" w:hAnsi="Times New Roman" w:cs="Times New Roman"/>
      <w:szCs w:val="20"/>
      <w:lang w:eastAsia="cs-CZ"/>
    </w:rPr>
  </w:style>
  <w:style w:type="paragraph" w:customStyle="1" w:styleId="StylZnaka1textCharCharZarovnatdobloku">
    <w:name w:val="Styl Značka1 text Char Char + Zarovnat do bloku"/>
    <w:basedOn w:val="Znaka1textCharChar"/>
    <w:rsid w:val="004211FE"/>
    <w:pPr>
      <w:tabs>
        <w:tab w:val="num" w:pos="720"/>
      </w:tabs>
      <w:ind w:left="720" w:hanging="720"/>
      <w:jc w:val="both"/>
    </w:pPr>
    <w:rPr>
      <w:szCs w:val="20"/>
    </w:rPr>
  </w:style>
  <w:style w:type="paragraph" w:customStyle="1" w:styleId="znaka1textcharchar0">
    <w:name w:val="znaka1textcharchar"/>
    <w:basedOn w:val="Normln"/>
    <w:rsid w:val="004211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dpisek1">
    <w:name w:val="Ndpisek1"/>
    <w:basedOn w:val="Normln"/>
    <w:uiPriority w:val="99"/>
    <w:rsid w:val="004211FE"/>
    <w:pPr>
      <w:numPr>
        <w:numId w:val="42"/>
      </w:numPr>
      <w:tabs>
        <w:tab w:val="left" w:pos="454"/>
      </w:tabs>
      <w:spacing w:after="360" w:line="240" w:lineRule="auto"/>
    </w:pPr>
    <w:rPr>
      <w:rFonts w:ascii="Times New Roman" w:eastAsia="Times New Roman" w:hAnsi="Times New Roman" w:cs="Arial"/>
      <w:b/>
      <w:caps/>
      <w:sz w:val="34"/>
      <w:szCs w:val="32"/>
      <w:lang w:eastAsia="cs-CZ"/>
    </w:rPr>
  </w:style>
  <w:style w:type="paragraph" w:customStyle="1" w:styleId="Ndpisek2">
    <w:name w:val="Ndpisek2"/>
    <w:basedOn w:val="Ndpisek1"/>
    <w:uiPriority w:val="99"/>
    <w:rsid w:val="004211FE"/>
    <w:pPr>
      <w:numPr>
        <w:ilvl w:val="1"/>
      </w:numPr>
      <w:tabs>
        <w:tab w:val="clear" w:pos="454"/>
        <w:tab w:val="left" w:pos="539"/>
      </w:tabs>
      <w:spacing w:before="360"/>
    </w:pPr>
    <w:rPr>
      <w:sz w:val="28"/>
    </w:rPr>
  </w:style>
  <w:style w:type="paragraph" w:customStyle="1" w:styleId="Ndpisek3">
    <w:name w:val="Ndpisek3"/>
    <w:basedOn w:val="Normln"/>
    <w:uiPriority w:val="99"/>
    <w:rsid w:val="004211FE"/>
    <w:pPr>
      <w:numPr>
        <w:ilvl w:val="2"/>
        <w:numId w:val="42"/>
      </w:numPr>
      <w:tabs>
        <w:tab w:val="left" w:pos="737"/>
      </w:tabs>
      <w:spacing w:before="240" w:after="240" w:line="312" w:lineRule="auto"/>
      <w:jc w:val="both"/>
    </w:pPr>
    <w:rPr>
      <w:rFonts w:ascii="Times New Roman" w:eastAsia="Times New Roman" w:hAnsi="Times New Roman" w:cs="Times New Roman"/>
      <w:caps/>
      <w:sz w:val="24"/>
      <w:szCs w:val="24"/>
      <w:lang w:eastAsia="cs-CZ"/>
    </w:rPr>
  </w:style>
  <w:style w:type="paragraph" w:customStyle="1" w:styleId="Ndpisek4">
    <w:name w:val="Ndpisek4"/>
    <w:basedOn w:val="Normln"/>
    <w:uiPriority w:val="99"/>
    <w:rsid w:val="004211FE"/>
    <w:pPr>
      <w:numPr>
        <w:ilvl w:val="3"/>
        <w:numId w:val="42"/>
      </w:numPr>
      <w:tabs>
        <w:tab w:val="clear" w:pos="1800"/>
        <w:tab w:val="left" w:pos="851"/>
      </w:tabs>
      <w:spacing w:before="240" w:after="0" w:line="312" w:lineRule="auto"/>
      <w:ind w:left="646" w:hanging="646"/>
      <w:jc w:val="both"/>
    </w:pPr>
    <w:rPr>
      <w:rFonts w:ascii="Times New Roman" w:eastAsia="Times New Roman" w:hAnsi="Times New Roman" w:cs="Times New Roman"/>
      <w:b/>
      <w:i/>
      <w:sz w:val="24"/>
      <w:szCs w:val="24"/>
      <w:lang w:eastAsia="cs-CZ"/>
    </w:rPr>
  </w:style>
  <w:style w:type="paragraph" w:customStyle="1" w:styleId="odrazecky">
    <w:name w:val="odrazecky"/>
    <w:basedOn w:val="Normln"/>
    <w:uiPriority w:val="99"/>
    <w:rsid w:val="004211FE"/>
    <w:pPr>
      <w:numPr>
        <w:ilvl w:val="1"/>
        <w:numId w:val="43"/>
      </w:numPr>
      <w:spacing w:before="60" w:after="0" w:line="312" w:lineRule="auto"/>
      <w:jc w:val="both"/>
    </w:pPr>
    <w:rPr>
      <w:rFonts w:ascii="Times New Roman" w:eastAsia="Times New Roman" w:hAnsi="Times New Roman" w:cs="Times New Roman"/>
      <w:sz w:val="24"/>
      <w:szCs w:val="24"/>
      <w:lang w:eastAsia="cs-CZ"/>
    </w:rPr>
  </w:style>
  <w:style w:type="paragraph" w:customStyle="1" w:styleId="ukazateleazamery">
    <w:name w:val="ukazateleazamery"/>
    <w:basedOn w:val="odrazecky"/>
    <w:uiPriority w:val="99"/>
    <w:rsid w:val="004211FE"/>
    <w:pPr>
      <w:numPr>
        <w:ilvl w:val="0"/>
        <w:numId w:val="0"/>
      </w:numPr>
      <w:spacing w:before="240"/>
    </w:pPr>
    <w:rPr>
      <w:b/>
      <w:i/>
    </w:rPr>
  </w:style>
  <w:style w:type="paragraph" w:customStyle="1" w:styleId="odrazecky2">
    <w:name w:val="odrazecky2"/>
    <w:basedOn w:val="odrazecky"/>
    <w:rsid w:val="004211FE"/>
    <w:pPr>
      <w:numPr>
        <w:ilvl w:val="0"/>
        <w:numId w:val="0"/>
      </w:numPr>
    </w:pPr>
  </w:style>
  <w:style w:type="paragraph" w:customStyle="1" w:styleId="Nadpis-2">
    <w:name w:val="Nadpis - 2"/>
    <w:basedOn w:val="Nadpis2"/>
    <w:link w:val="Nadpis-2Char"/>
    <w:rsid w:val="004211FE"/>
    <w:pPr>
      <w:keepLines w:val="0"/>
      <w:tabs>
        <w:tab w:val="left" w:pos="540"/>
      </w:tabs>
      <w:overflowPunct w:val="0"/>
      <w:autoSpaceDE w:val="0"/>
      <w:autoSpaceDN w:val="0"/>
      <w:adjustRightInd w:val="0"/>
      <w:spacing w:before="240" w:after="240" w:line="240" w:lineRule="auto"/>
      <w:ind w:left="540" w:hanging="540"/>
      <w:textAlignment w:val="baseline"/>
    </w:pPr>
    <w:rPr>
      <w:rFonts w:ascii="Arial" w:eastAsia="Times New Roman" w:hAnsi="Arial" w:cs="Times New Roman"/>
      <w:b/>
      <w:color w:val="333399"/>
      <w:sz w:val="28"/>
      <w:szCs w:val="20"/>
    </w:rPr>
  </w:style>
  <w:style w:type="paragraph" w:customStyle="1" w:styleId="StylNadpis-2Vlevo0cmPrvndek0cmPed6b">
    <w:name w:val="Styl Nadpis - 2 + Vlevo:  0 cm První řádek:  0 cm Před:  6 b."/>
    <w:basedOn w:val="Nadpis-2"/>
    <w:next w:val="Nadpis-2"/>
    <w:rsid w:val="004211FE"/>
    <w:pPr>
      <w:spacing w:before="120"/>
      <w:ind w:left="0" w:firstLine="0"/>
    </w:pPr>
    <w:rPr>
      <w:bCs/>
    </w:rPr>
  </w:style>
  <w:style w:type="character" w:customStyle="1" w:styleId="Nadpis-2Char">
    <w:name w:val="Nadpis - 2 Char"/>
    <w:link w:val="Nadpis-2"/>
    <w:rsid w:val="004211FE"/>
    <w:rPr>
      <w:rFonts w:ascii="Arial" w:eastAsia="Times New Roman" w:hAnsi="Arial" w:cs="Times New Roman"/>
      <w:b/>
      <w:color w:val="333399"/>
      <w:sz w:val="28"/>
      <w:szCs w:val="20"/>
    </w:rPr>
  </w:style>
  <w:style w:type="paragraph" w:customStyle="1" w:styleId="tabulkatext0">
    <w:name w:val="tabulkatext"/>
    <w:basedOn w:val="Normln"/>
    <w:rsid w:val="004211FE"/>
    <w:pPr>
      <w:spacing w:after="0" w:line="280" w:lineRule="atLeast"/>
      <w:jc w:val="right"/>
    </w:pPr>
    <w:rPr>
      <w:rFonts w:ascii="Arial" w:eastAsia="Times New Roman" w:hAnsi="Arial" w:cs="Arial"/>
      <w:sz w:val="20"/>
      <w:szCs w:val="20"/>
      <w:lang w:eastAsia="cs-CZ"/>
    </w:rPr>
  </w:style>
  <w:style w:type="paragraph" w:customStyle="1" w:styleId="tabulka1sloupec0">
    <w:name w:val="tabulka1sloupec"/>
    <w:basedOn w:val="Normln"/>
    <w:rsid w:val="004211FE"/>
    <w:pPr>
      <w:spacing w:after="0" w:line="280" w:lineRule="atLeast"/>
      <w:jc w:val="center"/>
    </w:pPr>
    <w:rPr>
      <w:rFonts w:ascii="Arial" w:eastAsia="Times New Roman" w:hAnsi="Arial" w:cs="Arial"/>
      <w:b/>
      <w:bCs/>
      <w:sz w:val="20"/>
      <w:szCs w:val="20"/>
      <w:lang w:eastAsia="cs-CZ"/>
    </w:rPr>
  </w:style>
  <w:style w:type="paragraph" w:customStyle="1" w:styleId="tabulka1dek0">
    <w:name w:val="tabulka1dek"/>
    <w:basedOn w:val="Normln"/>
    <w:rsid w:val="004211FE"/>
    <w:pPr>
      <w:spacing w:after="0" w:line="280" w:lineRule="atLeast"/>
      <w:jc w:val="center"/>
    </w:pPr>
    <w:rPr>
      <w:rFonts w:ascii="Arial" w:eastAsia="Times New Roman" w:hAnsi="Arial" w:cs="Arial"/>
      <w:b/>
      <w:bCs/>
      <w:sz w:val="20"/>
      <w:szCs w:val="20"/>
      <w:lang w:eastAsia="cs-CZ"/>
    </w:rPr>
  </w:style>
  <w:style w:type="character" w:customStyle="1" w:styleId="Styl4Char">
    <w:name w:val="Styl4 Char"/>
    <w:basedOn w:val="ZkladntextChar2"/>
    <w:link w:val="Styl4"/>
    <w:rsid w:val="004211FE"/>
    <w:rPr>
      <w:rFonts w:ascii="Arial" w:eastAsia="Times New Roman" w:hAnsi="Arial" w:cs="Times New Roman"/>
      <w:bCs/>
      <w:szCs w:val="24"/>
    </w:rPr>
  </w:style>
  <w:style w:type="paragraph" w:customStyle="1" w:styleId="Zkladntext22">
    <w:name w:val="Základní text 22"/>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4211FE"/>
    <w:pPr>
      <w:shd w:val="clear" w:color="auto" w:fill="000080"/>
      <w:spacing w:after="0" w:line="360" w:lineRule="auto"/>
    </w:pPr>
    <w:rPr>
      <w:rFonts w:ascii="Tahoma" w:eastAsia="Times New Roman" w:hAnsi="Tahoma" w:cs="Tahoma"/>
      <w:szCs w:val="24"/>
    </w:rPr>
  </w:style>
  <w:style w:type="character" w:customStyle="1" w:styleId="RozloendokumentuChar">
    <w:name w:val="Rozložení dokumentu Char"/>
    <w:basedOn w:val="Standardnpsmoodstavce"/>
    <w:link w:val="Rozloendokumentu"/>
    <w:rsid w:val="004211FE"/>
    <w:rPr>
      <w:rFonts w:ascii="Tahoma" w:eastAsia="Times New Roman" w:hAnsi="Tahoma" w:cs="Tahoma"/>
      <w:szCs w:val="24"/>
      <w:shd w:val="clear" w:color="auto" w:fill="000080"/>
    </w:rPr>
  </w:style>
  <w:style w:type="paragraph" w:customStyle="1" w:styleId="Zkladntext23">
    <w:name w:val="Základní text 23"/>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Nadpis4Char1">
    <w:name w:val="Nadpis 4 Char1"/>
    <w:aliases w:val="Nadpis 4 Char2 Char1"/>
    <w:basedOn w:val="Standardnpsmoodstavce"/>
    <w:semiHidden/>
    <w:rsid w:val="004211FE"/>
    <w:rPr>
      <w:rFonts w:asciiTheme="majorHAnsi" w:eastAsiaTheme="majorEastAsia" w:hAnsiTheme="majorHAnsi" w:cstheme="majorBidi"/>
      <w:b/>
      <w:bCs/>
      <w:i/>
      <w:iCs/>
      <w:color w:val="5B9BD5" w:themeColor="accent1"/>
      <w:sz w:val="22"/>
      <w:szCs w:val="24"/>
      <w:lang w:eastAsia="en-US"/>
    </w:rPr>
  </w:style>
  <w:style w:type="paragraph" w:customStyle="1" w:styleId="CharCharCharChar2">
    <w:name w:val="Char Char Char Char2"/>
    <w:basedOn w:val="Normln"/>
    <w:rsid w:val="004211FE"/>
    <w:pPr>
      <w:spacing w:line="240" w:lineRule="exact"/>
    </w:pPr>
    <w:rPr>
      <w:rFonts w:ascii="Verdana" w:eastAsia="Times New Roman" w:hAnsi="Verdana" w:cs="Times New Roman"/>
      <w:sz w:val="20"/>
      <w:szCs w:val="20"/>
    </w:rPr>
  </w:style>
  <w:style w:type="paragraph" w:customStyle="1" w:styleId="CharCharCharChar1">
    <w:name w:val="Char Char Char Char1"/>
    <w:basedOn w:val="Normln"/>
    <w:rsid w:val="004211FE"/>
    <w:pPr>
      <w:spacing w:line="240" w:lineRule="exact"/>
    </w:pPr>
    <w:rPr>
      <w:rFonts w:ascii="Verdana" w:eastAsia="Times New Roman" w:hAnsi="Verdana" w:cs="Times New Roman"/>
      <w:sz w:val="20"/>
      <w:szCs w:val="20"/>
    </w:rPr>
  </w:style>
  <w:style w:type="character" w:customStyle="1" w:styleId="Char2">
    <w:name w:val="Char2"/>
    <w:rsid w:val="004211FE"/>
    <w:rPr>
      <w:rFonts w:ascii="Arial" w:hAnsi="Arial" w:cs="Arial" w:hint="default"/>
      <w:bCs/>
      <w:sz w:val="22"/>
      <w:szCs w:val="24"/>
      <w:lang w:val="en-US" w:eastAsia="en-US" w:bidi="ar-SA"/>
    </w:rPr>
  </w:style>
  <w:style w:type="character" w:customStyle="1" w:styleId="Char1">
    <w:name w:val="Char1"/>
    <w:rsid w:val="004211FE"/>
    <w:rPr>
      <w:rFonts w:ascii="Arial" w:hAnsi="Arial" w:cs="Arial" w:hint="default"/>
      <w:bCs/>
      <w:sz w:val="22"/>
      <w:szCs w:val="24"/>
      <w:lang w:val="en-US" w:eastAsia="en-US" w:bidi="ar-SA"/>
    </w:rPr>
  </w:style>
  <w:style w:type="paragraph" w:customStyle="1" w:styleId="Normal">
    <w:name w:val="[Normal]"/>
    <w:rsid w:val="004211FE"/>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odrazeckycisla">
    <w:name w:val="odrazeckycisla"/>
    <w:basedOn w:val="odrazecky"/>
    <w:uiPriority w:val="99"/>
    <w:rsid w:val="004211FE"/>
    <w:pPr>
      <w:numPr>
        <w:ilvl w:val="0"/>
        <w:numId w:val="44"/>
      </w:numPr>
    </w:pPr>
  </w:style>
  <w:style w:type="paragraph" w:customStyle="1" w:styleId="gmail-msonormal">
    <w:name w:val="gmail-msonormal"/>
    <w:basedOn w:val="Normln"/>
    <w:rsid w:val="004211FE"/>
    <w:pPr>
      <w:spacing w:before="100" w:beforeAutospacing="1" w:after="100" w:afterAutospacing="1" w:line="240" w:lineRule="auto"/>
    </w:pPr>
    <w:rPr>
      <w:rFonts w:ascii="Times New Roman" w:hAnsi="Times New Roman" w:cs="Times New Roman"/>
      <w:sz w:val="24"/>
      <w:szCs w:val="24"/>
      <w:lang w:eastAsia="cs-CZ"/>
    </w:rPr>
  </w:style>
  <w:style w:type="paragraph" w:customStyle="1" w:styleId="Tabulkazkladntext">
    <w:name w:val="Tabulka základní text"/>
    <w:basedOn w:val="Normln"/>
    <w:rsid w:val="004211FE"/>
    <w:pPr>
      <w:widowControl w:val="0"/>
      <w:spacing w:before="40" w:after="40" w:line="240" w:lineRule="auto"/>
      <w:jc w:val="both"/>
    </w:pPr>
    <w:rPr>
      <w:rFonts w:ascii="Arial" w:eastAsia="Times New Roman" w:hAnsi="Arial" w:cs="Arial"/>
      <w:sz w:val="24"/>
      <w:szCs w:val="20"/>
      <w:lang w:eastAsia="cs-CZ"/>
    </w:rPr>
  </w:style>
  <w:style w:type="character" w:customStyle="1" w:styleId="preformatted">
    <w:name w:val="preformatted"/>
    <w:basedOn w:val="Standardnpsmoodstavce"/>
    <w:rsid w:val="005B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201">
      <w:bodyDiv w:val="1"/>
      <w:marLeft w:val="0"/>
      <w:marRight w:val="0"/>
      <w:marTop w:val="0"/>
      <w:marBottom w:val="0"/>
      <w:divBdr>
        <w:top w:val="none" w:sz="0" w:space="0" w:color="auto"/>
        <w:left w:val="none" w:sz="0" w:space="0" w:color="auto"/>
        <w:bottom w:val="none" w:sz="0" w:space="0" w:color="auto"/>
        <w:right w:val="none" w:sz="0" w:space="0" w:color="auto"/>
      </w:divBdr>
    </w:div>
    <w:div w:id="138310758">
      <w:bodyDiv w:val="1"/>
      <w:marLeft w:val="0"/>
      <w:marRight w:val="0"/>
      <w:marTop w:val="0"/>
      <w:marBottom w:val="0"/>
      <w:divBdr>
        <w:top w:val="none" w:sz="0" w:space="0" w:color="auto"/>
        <w:left w:val="none" w:sz="0" w:space="0" w:color="auto"/>
        <w:bottom w:val="none" w:sz="0" w:space="0" w:color="auto"/>
        <w:right w:val="none" w:sz="0" w:space="0" w:color="auto"/>
      </w:divBdr>
    </w:div>
    <w:div w:id="155998253">
      <w:bodyDiv w:val="1"/>
      <w:marLeft w:val="0"/>
      <w:marRight w:val="0"/>
      <w:marTop w:val="0"/>
      <w:marBottom w:val="0"/>
      <w:divBdr>
        <w:top w:val="none" w:sz="0" w:space="0" w:color="auto"/>
        <w:left w:val="none" w:sz="0" w:space="0" w:color="auto"/>
        <w:bottom w:val="none" w:sz="0" w:space="0" w:color="auto"/>
        <w:right w:val="none" w:sz="0" w:space="0" w:color="auto"/>
      </w:divBdr>
    </w:div>
    <w:div w:id="181356959">
      <w:bodyDiv w:val="1"/>
      <w:marLeft w:val="0"/>
      <w:marRight w:val="0"/>
      <w:marTop w:val="0"/>
      <w:marBottom w:val="0"/>
      <w:divBdr>
        <w:top w:val="none" w:sz="0" w:space="0" w:color="auto"/>
        <w:left w:val="none" w:sz="0" w:space="0" w:color="auto"/>
        <w:bottom w:val="none" w:sz="0" w:space="0" w:color="auto"/>
        <w:right w:val="none" w:sz="0" w:space="0" w:color="auto"/>
      </w:divBdr>
    </w:div>
    <w:div w:id="358358437">
      <w:bodyDiv w:val="1"/>
      <w:marLeft w:val="0"/>
      <w:marRight w:val="0"/>
      <w:marTop w:val="0"/>
      <w:marBottom w:val="0"/>
      <w:divBdr>
        <w:top w:val="none" w:sz="0" w:space="0" w:color="auto"/>
        <w:left w:val="none" w:sz="0" w:space="0" w:color="auto"/>
        <w:bottom w:val="none" w:sz="0" w:space="0" w:color="auto"/>
        <w:right w:val="none" w:sz="0" w:space="0" w:color="auto"/>
      </w:divBdr>
    </w:div>
    <w:div w:id="451290674">
      <w:bodyDiv w:val="1"/>
      <w:marLeft w:val="0"/>
      <w:marRight w:val="0"/>
      <w:marTop w:val="0"/>
      <w:marBottom w:val="0"/>
      <w:divBdr>
        <w:top w:val="none" w:sz="0" w:space="0" w:color="auto"/>
        <w:left w:val="none" w:sz="0" w:space="0" w:color="auto"/>
        <w:bottom w:val="none" w:sz="0" w:space="0" w:color="auto"/>
        <w:right w:val="none" w:sz="0" w:space="0" w:color="auto"/>
      </w:divBdr>
    </w:div>
    <w:div w:id="454838242">
      <w:bodyDiv w:val="1"/>
      <w:marLeft w:val="0"/>
      <w:marRight w:val="0"/>
      <w:marTop w:val="0"/>
      <w:marBottom w:val="0"/>
      <w:divBdr>
        <w:top w:val="none" w:sz="0" w:space="0" w:color="auto"/>
        <w:left w:val="none" w:sz="0" w:space="0" w:color="auto"/>
        <w:bottom w:val="none" w:sz="0" w:space="0" w:color="auto"/>
        <w:right w:val="none" w:sz="0" w:space="0" w:color="auto"/>
      </w:divBdr>
    </w:div>
    <w:div w:id="586380789">
      <w:bodyDiv w:val="1"/>
      <w:marLeft w:val="0"/>
      <w:marRight w:val="0"/>
      <w:marTop w:val="0"/>
      <w:marBottom w:val="0"/>
      <w:divBdr>
        <w:top w:val="none" w:sz="0" w:space="0" w:color="auto"/>
        <w:left w:val="none" w:sz="0" w:space="0" w:color="auto"/>
        <w:bottom w:val="none" w:sz="0" w:space="0" w:color="auto"/>
        <w:right w:val="none" w:sz="0" w:space="0" w:color="auto"/>
      </w:divBdr>
    </w:div>
    <w:div w:id="593588820">
      <w:bodyDiv w:val="1"/>
      <w:marLeft w:val="0"/>
      <w:marRight w:val="0"/>
      <w:marTop w:val="0"/>
      <w:marBottom w:val="0"/>
      <w:divBdr>
        <w:top w:val="none" w:sz="0" w:space="0" w:color="auto"/>
        <w:left w:val="none" w:sz="0" w:space="0" w:color="auto"/>
        <w:bottom w:val="none" w:sz="0" w:space="0" w:color="auto"/>
        <w:right w:val="none" w:sz="0" w:space="0" w:color="auto"/>
      </w:divBdr>
    </w:div>
    <w:div w:id="637759872">
      <w:bodyDiv w:val="1"/>
      <w:marLeft w:val="0"/>
      <w:marRight w:val="0"/>
      <w:marTop w:val="0"/>
      <w:marBottom w:val="0"/>
      <w:divBdr>
        <w:top w:val="none" w:sz="0" w:space="0" w:color="auto"/>
        <w:left w:val="none" w:sz="0" w:space="0" w:color="auto"/>
        <w:bottom w:val="none" w:sz="0" w:space="0" w:color="auto"/>
        <w:right w:val="none" w:sz="0" w:space="0" w:color="auto"/>
      </w:divBdr>
    </w:div>
    <w:div w:id="658191964">
      <w:bodyDiv w:val="1"/>
      <w:marLeft w:val="0"/>
      <w:marRight w:val="0"/>
      <w:marTop w:val="0"/>
      <w:marBottom w:val="0"/>
      <w:divBdr>
        <w:top w:val="none" w:sz="0" w:space="0" w:color="auto"/>
        <w:left w:val="none" w:sz="0" w:space="0" w:color="auto"/>
        <w:bottom w:val="none" w:sz="0" w:space="0" w:color="auto"/>
        <w:right w:val="none" w:sz="0" w:space="0" w:color="auto"/>
      </w:divBdr>
    </w:div>
    <w:div w:id="759378035">
      <w:bodyDiv w:val="1"/>
      <w:marLeft w:val="0"/>
      <w:marRight w:val="0"/>
      <w:marTop w:val="0"/>
      <w:marBottom w:val="0"/>
      <w:divBdr>
        <w:top w:val="none" w:sz="0" w:space="0" w:color="auto"/>
        <w:left w:val="none" w:sz="0" w:space="0" w:color="auto"/>
        <w:bottom w:val="none" w:sz="0" w:space="0" w:color="auto"/>
        <w:right w:val="none" w:sz="0" w:space="0" w:color="auto"/>
      </w:divBdr>
    </w:div>
    <w:div w:id="898514518">
      <w:bodyDiv w:val="1"/>
      <w:marLeft w:val="0"/>
      <w:marRight w:val="0"/>
      <w:marTop w:val="0"/>
      <w:marBottom w:val="0"/>
      <w:divBdr>
        <w:top w:val="none" w:sz="0" w:space="0" w:color="auto"/>
        <w:left w:val="none" w:sz="0" w:space="0" w:color="auto"/>
        <w:bottom w:val="none" w:sz="0" w:space="0" w:color="auto"/>
        <w:right w:val="none" w:sz="0" w:space="0" w:color="auto"/>
      </w:divBdr>
    </w:div>
    <w:div w:id="934749315">
      <w:bodyDiv w:val="1"/>
      <w:marLeft w:val="0"/>
      <w:marRight w:val="0"/>
      <w:marTop w:val="0"/>
      <w:marBottom w:val="0"/>
      <w:divBdr>
        <w:top w:val="none" w:sz="0" w:space="0" w:color="auto"/>
        <w:left w:val="none" w:sz="0" w:space="0" w:color="auto"/>
        <w:bottom w:val="none" w:sz="0" w:space="0" w:color="auto"/>
        <w:right w:val="none" w:sz="0" w:space="0" w:color="auto"/>
      </w:divBdr>
    </w:div>
    <w:div w:id="980498178">
      <w:bodyDiv w:val="1"/>
      <w:marLeft w:val="0"/>
      <w:marRight w:val="0"/>
      <w:marTop w:val="0"/>
      <w:marBottom w:val="0"/>
      <w:divBdr>
        <w:top w:val="none" w:sz="0" w:space="0" w:color="auto"/>
        <w:left w:val="none" w:sz="0" w:space="0" w:color="auto"/>
        <w:bottom w:val="none" w:sz="0" w:space="0" w:color="auto"/>
        <w:right w:val="none" w:sz="0" w:space="0" w:color="auto"/>
      </w:divBdr>
    </w:div>
    <w:div w:id="986083049">
      <w:bodyDiv w:val="1"/>
      <w:marLeft w:val="0"/>
      <w:marRight w:val="0"/>
      <w:marTop w:val="0"/>
      <w:marBottom w:val="0"/>
      <w:divBdr>
        <w:top w:val="none" w:sz="0" w:space="0" w:color="auto"/>
        <w:left w:val="none" w:sz="0" w:space="0" w:color="auto"/>
        <w:bottom w:val="none" w:sz="0" w:space="0" w:color="auto"/>
        <w:right w:val="none" w:sz="0" w:space="0" w:color="auto"/>
      </w:divBdr>
    </w:div>
    <w:div w:id="1131942050">
      <w:bodyDiv w:val="1"/>
      <w:marLeft w:val="0"/>
      <w:marRight w:val="0"/>
      <w:marTop w:val="0"/>
      <w:marBottom w:val="0"/>
      <w:divBdr>
        <w:top w:val="none" w:sz="0" w:space="0" w:color="auto"/>
        <w:left w:val="none" w:sz="0" w:space="0" w:color="auto"/>
        <w:bottom w:val="none" w:sz="0" w:space="0" w:color="auto"/>
        <w:right w:val="none" w:sz="0" w:space="0" w:color="auto"/>
      </w:divBdr>
    </w:div>
    <w:div w:id="1136994245">
      <w:bodyDiv w:val="1"/>
      <w:marLeft w:val="0"/>
      <w:marRight w:val="0"/>
      <w:marTop w:val="0"/>
      <w:marBottom w:val="0"/>
      <w:divBdr>
        <w:top w:val="none" w:sz="0" w:space="0" w:color="auto"/>
        <w:left w:val="none" w:sz="0" w:space="0" w:color="auto"/>
        <w:bottom w:val="none" w:sz="0" w:space="0" w:color="auto"/>
        <w:right w:val="none" w:sz="0" w:space="0" w:color="auto"/>
      </w:divBdr>
    </w:div>
    <w:div w:id="1142044929">
      <w:bodyDiv w:val="1"/>
      <w:marLeft w:val="0"/>
      <w:marRight w:val="0"/>
      <w:marTop w:val="0"/>
      <w:marBottom w:val="0"/>
      <w:divBdr>
        <w:top w:val="none" w:sz="0" w:space="0" w:color="auto"/>
        <w:left w:val="none" w:sz="0" w:space="0" w:color="auto"/>
        <w:bottom w:val="none" w:sz="0" w:space="0" w:color="auto"/>
        <w:right w:val="none" w:sz="0" w:space="0" w:color="auto"/>
      </w:divBdr>
    </w:div>
    <w:div w:id="1175916811">
      <w:bodyDiv w:val="1"/>
      <w:marLeft w:val="0"/>
      <w:marRight w:val="0"/>
      <w:marTop w:val="0"/>
      <w:marBottom w:val="0"/>
      <w:divBdr>
        <w:top w:val="none" w:sz="0" w:space="0" w:color="auto"/>
        <w:left w:val="none" w:sz="0" w:space="0" w:color="auto"/>
        <w:bottom w:val="none" w:sz="0" w:space="0" w:color="auto"/>
        <w:right w:val="none" w:sz="0" w:space="0" w:color="auto"/>
      </w:divBdr>
    </w:div>
    <w:div w:id="1274897300">
      <w:bodyDiv w:val="1"/>
      <w:marLeft w:val="0"/>
      <w:marRight w:val="0"/>
      <w:marTop w:val="0"/>
      <w:marBottom w:val="0"/>
      <w:divBdr>
        <w:top w:val="none" w:sz="0" w:space="0" w:color="auto"/>
        <w:left w:val="none" w:sz="0" w:space="0" w:color="auto"/>
        <w:bottom w:val="none" w:sz="0" w:space="0" w:color="auto"/>
        <w:right w:val="none" w:sz="0" w:space="0" w:color="auto"/>
      </w:divBdr>
    </w:div>
    <w:div w:id="1289508219">
      <w:bodyDiv w:val="1"/>
      <w:marLeft w:val="0"/>
      <w:marRight w:val="0"/>
      <w:marTop w:val="0"/>
      <w:marBottom w:val="0"/>
      <w:divBdr>
        <w:top w:val="none" w:sz="0" w:space="0" w:color="auto"/>
        <w:left w:val="none" w:sz="0" w:space="0" w:color="auto"/>
        <w:bottom w:val="none" w:sz="0" w:space="0" w:color="auto"/>
        <w:right w:val="none" w:sz="0" w:space="0" w:color="auto"/>
      </w:divBdr>
    </w:div>
    <w:div w:id="1413234748">
      <w:bodyDiv w:val="1"/>
      <w:marLeft w:val="0"/>
      <w:marRight w:val="0"/>
      <w:marTop w:val="0"/>
      <w:marBottom w:val="0"/>
      <w:divBdr>
        <w:top w:val="none" w:sz="0" w:space="0" w:color="auto"/>
        <w:left w:val="none" w:sz="0" w:space="0" w:color="auto"/>
        <w:bottom w:val="none" w:sz="0" w:space="0" w:color="auto"/>
        <w:right w:val="none" w:sz="0" w:space="0" w:color="auto"/>
      </w:divBdr>
    </w:div>
    <w:div w:id="1490168330">
      <w:bodyDiv w:val="1"/>
      <w:marLeft w:val="0"/>
      <w:marRight w:val="0"/>
      <w:marTop w:val="0"/>
      <w:marBottom w:val="0"/>
      <w:divBdr>
        <w:top w:val="none" w:sz="0" w:space="0" w:color="auto"/>
        <w:left w:val="none" w:sz="0" w:space="0" w:color="auto"/>
        <w:bottom w:val="none" w:sz="0" w:space="0" w:color="auto"/>
        <w:right w:val="none" w:sz="0" w:space="0" w:color="auto"/>
      </w:divBdr>
    </w:div>
    <w:div w:id="1531147080">
      <w:bodyDiv w:val="1"/>
      <w:marLeft w:val="0"/>
      <w:marRight w:val="0"/>
      <w:marTop w:val="0"/>
      <w:marBottom w:val="0"/>
      <w:divBdr>
        <w:top w:val="none" w:sz="0" w:space="0" w:color="auto"/>
        <w:left w:val="none" w:sz="0" w:space="0" w:color="auto"/>
        <w:bottom w:val="none" w:sz="0" w:space="0" w:color="auto"/>
        <w:right w:val="none" w:sz="0" w:space="0" w:color="auto"/>
      </w:divBdr>
    </w:div>
    <w:div w:id="1580169098">
      <w:bodyDiv w:val="1"/>
      <w:marLeft w:val="0"/>
      <w:marRight w:val="0"/>
      <w:marTop w:val="0"/>
      <w:marBottom w:val="0"/>
      <w:divBdr>
        <w:top w:val="none" w:sz="0" w:space="0" w:color="auto"/>
        <w:left w:val="none" w:sz="0" w:space="0" w:color="auto"/>
        <w:bottom w:val="none" w:sz="0" w:space="0" w:color="auto"/>
        <w:right w:val="none" w:sz="0" w:space="0" w:color="auto"/>
      </w:divBdr>
    </w:div>
    <w:div w:id="1670868524">
      <w:bodyDiv w:val="1"/>
      <w:marLeft w:val="0"/>
      <w:marRight w:val="0"/>
      <w:marTop w:val="0"/>
      <w:marBottom w:val="0"/>
      <w:divBdr>
        <w:top w:val="none" w:sz="0" w:space="0" w:color="auto"/>
        <w:left w:val="none" w:sz="0" w:space="0" w:color="auto"/>
        <w:bottom w:val="none" w:sz="0" w:space="0" w:color="auto"/>
        <w:right w:val="none" w:sz="0" w:space="0" w:color="auto"/>
      </w:divBdr>
    </w:div>
    <w:div w:id="1709724289">
      <w:bodyDiv w:val="1"/>
      <w:marLeft w:val="0"/>
      <w:marRight w:val="0"/>
      <w:marTop w:val="0"/>
      <w:marBottom w:val="0"/>
      <w:divBdr>
        <w:top w:val="none" w:sz="0" w:space="0" w:color="auto"/>
        <w:left w:val="none" w:sz="0" w:space="0" w:color="auto"/>
        <w:bottom w:val="none" w:sz="0" w:space="0" w:color="auto"/>
        <w:right w:val="none" w:sz="0" w:space="0" w:color="auto"/>
      </w:divBdr>
    </w:div>
    <w:div w:id="1749645155">
      <w:bodyDiv w:val="1"/>
      <w:marLeft w:val="0"/>
      <w:marRight w:val="0"/>
      <w:marTop w:val="0"/>
      <w:marBottom w:val="0"/>
      <w:divBdr>
        <w:top w:val="none" w:sz="0" w:space="0" w:color="auto"/>
        <w:left w:val="none" w:sz="0" w:space="0" w:color="auto"/>
        <w:bottom w:val="none" w:sz="0" w:space="0" w:color="auto"/>
        <w:right w:val="none" w:sz="0" w:space="0" w:color="auto"/>
      </w:divBdr>
    </w:div>
    <w:div w:id="1768505400">
      <w:bodyDiv w:val="1"/>
      <w:marLeft w:val="0"/>
      <w:marRight w:val="0"/>
      <w:marTop w:val="0"/>
      <w:marBottom w:val="0"/>
      <w:divBdr>
        <w:top w:val="none" w:sz="0" w:space="0" w:color="auto"/>
        <w:left w:val="none" w:sz="0" w:space="0" w:color="auto"/>
        <w:bottom w:val="none" w:sz="0" w:space="0" w:color="auto"/>
        <w:right w:val="none" w:sz="0" w:space="0" w:color="auto"/>
      </w:divBdr>
    </w:div>
    <w:div w:id="1908758641">
      <w:bodyDiv w:val="1"/>
      <w:marLeft w:val="0"/>
      <w:marRight w:val="0"/>
      <w:marTop w:val="0"/>
      <w:marBottom w:val="0"/>
      <w:divBdr>
        <w:top w:val="none" w:sz="0" w:space="0" w:color="auto"/>
        <w:left w:val="none" w:sz="0" w:space="0" w:color="auto"/>
        <w:bottom w:val="none" w:sz="0" w:space="0" w:color="auto"/>
        <w:right w:val="none" w:sz="0" w:space="0" w:color="auto"/>
      </w:divBdr>
    </w:div>
    <w:div w:id="1918128840">
      <w:bodyDiv w:val="1"/>
      <w:marLeft w:val="0"/>
      <w:marRight w:val="0"/>
      <w:marTop w:val="0"/>
      <w:marBottom w:val="0"/>
      <w:divBdr>
        <w:top w:val="none" w:sz="0" w:space="0" w:color="auto"/>
        <w:left w:val="none" w:sz="0" w:space="0" w:color="auto"/>
        <w:bottom w:val="none" w:sz="0" w:space="0" w:color="auto"/>
        <w:right w:val="none" w:sz="0" w:space="0" w:color="auto"/>
      </w:divBdr>
    </w:div>
    <w:div w:id="1967001298">
      <w:bodyDiv w:val="1"/>
      <w:marLeft w:val="0"/>
      <w:marRight w:val="0"/>
      <w:marTop w:val="0"/>
      <w:marBottom w:val="0"/>
      <w:divBdr>
        <w:top w:val="none" w:sz="0" w:space="0" w:color="auto"/>
        <w:left w:val="none" w:sz="0" w:space="0" w:color="auto"/>
        <w:bottom w:val="none" w:sz="0" w:space="0" w:color="auto"/>
        <w:right w:val="none" w:sz="0" w:space="0" w:color="auto"/>
      </w:divBdr>
    </w:div>
    <w:div w:id="20602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www.nuv.cz/t/pedagogicko-psychologicke-poradenstvi/skolska-poradenska-zarizeni"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www.nuv.cz/t/pedagogicko-psychologicke-poradenstvi/skolni-poradenska-pracoviste"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1.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fs01\USERS2\ok_bren7897\V&#253;ro&#269;n&#237;%20zpr&#225;va\V&#253;ro&#269;n&#237;%20zpr&#225;va%202017-2018\Nov&#233;%20tabulky%20a%20grafy2.xls.xlsx" TargetMode="External"/></Relationships>
</file>

<file path=word/charts/_rels/chart27.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2.xml"/><Relationship Id="rId1" Type="http://schemas.microsoft.com/office/2011/relationships/chartStyle" Target="style12.xml"/></Relationships>
</file>

<file path=word/charts/_rels/chart29.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13.xml"/><Relationship Id="rId1" Type="http://schemas.microsoft.com/office/2011/relationships/chartStyle" Target="style13.xml"/></Relationships>
</file>

<file path=word/charts/_rels/chart3.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14.xml"/><Relationship Id="rId1" Type="http://schemas.microsoft.com/office/2011/relationships/chartStyle" Target="style14.xml"/></Relationships>
</file>

<file path=word/charts/_rels/chart4.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01\USERS2\ok_bren7897\V&#253;ro&#269;n&#237;%20zpr&#225;va\V&#253;ro&#269;n&#237;%20zpr&#225;va%202017-2018\Nov&#233;%20tabulky%20a%20grafy2.x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FAC-4579-9AED-F26230A69C9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FAC-4579-9AED-F26230A69C9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FAC-4579-9AED-F26230A69C9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EFAC-4579-9AED-F26230A69C9C}"/>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EFAC-4579-9AED-F26230A69C9C}"/>
              </c:ext>
            </c:extLst>
          </c:dPt>
          <c:dLbls>
            <c:dLbl>
              <c:idx val="0"/>
              <c:layout>
                <c:manualLayout>
                  <c:x val="3.927986906710311E-2"/>
                  <c:y val="-0.1016617790811339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FAC-4579-9AED-F26230A69C9C}"/>
                </c:ext>
              </c:extLst>
            </c:dLbl>
            <c:dLbl>
              <c:idx val="1"/>
              <c:layout>
                <c:manualLayout>
                  <c:x val="7.8559738134206053E-2"/>
                  <c:y val="8.99315738025415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FAC-4579-9AED-F26230A69C9C}"/>
                </c:ext>
              </c:extLst>
            </c:dLbl>
            <c:dLbl>
              <c:idx val="2"/>
              <c:layout>
                <c:manualLayout>
                  <c:x val="-8.5106382978723402E-2"/>
                  <c:y val="7.038123167155425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FAC-4579-9AED-F26230A69C9C}"/>
                </c:ext>
              </c:extLst>
            </c:dLbl>
            <c:dLbl>
              <c:idx val="3"/>
              <c:layout>
                <c:manualLayout>
                  <c:x val="-6.7648663393344244E-2"/>
                  <c:y val="-3.9100684261974585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FAC-4579-9AED-F26230A69C9C}"/>
                </c:ext>
              </c:extLst>
            </c:dLbl>
            <c:dLbl>
              <c:idx val="4"/>
              <c:layout>
                <c:manualLayout>
                  <c:x val="-6.9830878341516675E-2"/>
                  <c:y val="-5.86510263929618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EFAC-4579-9AED-F26230A69C9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'MŠ-opr.'!$A$3:$E$3</c:f>
              <c:strCache>
                <c:ptCount val="5"/>
                <c:pt idx="0">
                  <c:v>Jeseník</c:v>
                </c:pt>
                <c:pt idx="1">
                  <c:v>Olomouc</c:v>
                </c:pt>
                <c:pt idx="2">
                  <c:v>Prostějov</c:v>
                </c:pt>
                <c:pt idx="3">
                  <c:v>Přerov</c:v>
                </c:pt>
                <c:pt idx="4">
                  <c:v>Šumperk</c:v>
                </c:pt>
              </c:strCache>
            </c:strRef>
          </c:cat>
          <c:val>
            <c:numRef>
              <c:f>'MŠ-opr.'!$A$4:$E$4</c:f>
              <c:numCache>
                <c:formatCode>General</c:formatCode>
                <c:ptCount val="5"/>
                <c:pt idx="0">
                  <c:v>6</c:v>
                </c:pt>
                <c:pt idx="1">
                  <c:v>41</c:v>
                </c:pt>
                <c:pt idx="2">
                  <c:v>17</c:v>
                </c:pt>
                <c:pt idx="3">
                  <c:v>18</c:v>
                </c:pt>
                <c:pt idx="4">
                  <c:v>18</c:v>
                </c:pt>
              </c:numCache>
            </c:numRef>
          </c:val>
          <c:extLst>
            <c:ext xmlns:c16="http://schemas.microsoft.com/office/drawing/2014/chart" uri="{C3380CC4-5D6E-409C-BE32-E72D297353CC}">
              <c16:uniqueId val="{0000000A-EFAC-4579-9AED-F26230A69C9C}"/>
            </c:ext>
          </c:extLst>
        </c:ser>
        <c:dLbls>
          <c:showLegendKey val="0"/>
          <c:showVal val="0"/>
          <c:showCatName val="0"/>
          <c:showSerName val="0"/>
          <c:showPercent val="0"/>
          <c:showBubbleSize val="0"/>
          <c:showLeaderLines val="0"/>
        </c:dLbls>
        <c:firstSliceAng val="0"/>
        <c:holeSize val="74"/>
      </c:doughnutChart>
      <c:spPr>
        <a:solidFill>
          <a:schemeClr val="accent5">
            <a:lumMod val="20000"/>
            <a:lumOff val="80000"/>
          </a:schemeClr>
        </a:solidFill>
        <a:ln>
          <a:noFill/>
        </a:ln>
        <a:effectLst/>
      </c:spPr>
    </c:plotArea>
    <c:plotVisOnly val="1"/>
    <c:dispBlanksAs val="gap"/>
    <c:showDLblsOverMax val="0"/>
  </c:chart>
  <c:spPr>
    <a:solidFill>
      <a:schemeClr val="accent5">
        <a:lumMod val="20000"/>
        <a:lumOff val="80000"/>
      </a:schemeClr>
    </a:solidFill>
    <a:ln w="9525" cap="flat" cmpd="sng" algn="ctr">
      <a:solidFill>
        <a:sysClr val="windowText" lastClr="000000">
          <a:lumMod val="25000"/>
          <a:lumOff val="75000"/>
        </a:sysClr>
      </a:solidFill>
      <a:round/>
    </a:ln>
    <a:effectLst/>
  </c:spPr>
  <c:txPr>
    <a:bodyPr/>
    <a:lstStyle/>
    <a:p>
      <a:pPr>
        <a:defRPr/>
      </a:pPr>
      <a:endParaRPr lang="cs-CZ"/>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73A-447E-A195-B259D69E2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73A-447E-A195-B259D69E2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73A-447E-A195-B259D69E235C}"/>
              </c:ext>
            </c:extLst>
          </c:dPt>
          <c:dLbls>
            <c:dLbl>
              <c:idx val="0"/>
              <c:layout>
                <c:manualLayout>
                  <c:x val="0.2075134168157424"/>
                  <c:y val="-0.1437556154537286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20033993961846"/>
                      <c:h val="0.11217918514902618"/>
                    </c:manualLayout>
                  </c15:layout>
                </c:ext>
                <c:ext xmlns:c16="http://schemas.microsoft.com/office/drawing/2014/chart" uri="{C3380CC4-5D6E-409C-BE32-E72D297353CC}">
                  <c16:uniqueId val="{00000001-173A-447E-A195-B259D69E235C}"/>
                </c:ext>
              </c:extLst>
            </c:dLbl>
            <c:dLbl>
              <c:idx val="1"/>
              <c:layout>
                <c:manualLayout>
                  <c:x val="-0.28145497912939771"/>
                  <c:y val="3.953279424977525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73A-447E-A195-B259D69E235C}"/>
                </c:ext>
              </c:extLst>
            </c:dLbl>
            <c:dLbl>
              <c:idx val="2"/>
              <c:layout>
                <c:manualLayout>
                  <c:x val="-0.20512820512820512"/>
                  <c:y val="-8.265947888589399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73A-447E-A195-B259D69E235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'SŠ-opr.'!$B$5:$D$5</c:f>
              <c:strCache>
                <c:ptCount val="3"/>
                <c:pt idx="0">
                  <c:v>Gymnázia</c:v>
                </c:pt>
                <c:pt idx="1">
                  <c:v>SOŠ a SOU maturitní obory</c:v>
                </c:pt>
                <c:pt idx="2">
                  <c:v>SOŠ a SOU učební obory</c:v>
                </c:pt>
              </c:strCache>
            </c:strRef>
          </c:cat>
          <c:val>
            <c:numRef>
              <c:f>'SŠ-opr.'!$B$6:$D$6</c:f>
              <c:numCache>
                <c:formatCode>0.0%</c:formatCode>
                <c:ptCount val="3"/>
                <c:pt idx="0">
                  <c:v>0.317</c:v>
                </c:pt>
                <c:pt idx="1">
                  <c:v>0.45800000000000002</c:v>
                </c:pt>
                <c:pt idx="2">
                  <c:v>0.22500000000000001</c:v>
                </c:pt>
              </c:numCache>
            </c:numRef>
          </c:val>
          <c:extLst>
            <c:ext xmlns:c16="http://schemas.microsoft.com/office/drawing/2014/chart" uri="{C3380CC4-5D6E-409C-BE32-E72D297353CC}">
              <c16:uniqueId val="{00000006-173A-447E-A195-B259D69E235C}"/>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'SŠ-opr.'!$C$39</c:f>
              <c:strCache>
                <c:ptCount val="1"/>
                <c:pt idx="0">
                  <c:v>2014/2015</c:v>
                </c:pt>
              </c:strCache>
            </c:strRef>
          </c:tx>
          <c:spPr>
            <a:solidFill>
              <a:schemeClr val="accent6"/>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'SŠ-opr.'!$C$40:$C$43</c:f>
              <c:numCache>
                <c:formatCode>#,##0</c:formatCode>
                <c:ptCount val="4"/>
                <c:pt idx="0">
                  <c:v>6356</c:v>
                </c:pt>
                <c:pt idx="1">
                  <c:v>12132</c:v>
                </c:pt>
                <c:pt idx="2">
                  <c:v>8334</c:v>
                </c:pt>
                <c:pt idx="3">
                  <c:v>26822</c:v>
                </c:pt>
              </c:numCache>
            </c:numRef>
          </c:val>
          <c:extLst>
            <c:ext xmlns:c16="http://schemas.microsoft.com/office/drawing/2014/chart" uri="{C3380CC4-5D6E-409C-BE32-E72D297353CC}">
              <c16:uniqueId val="{00000000-57D8-4335-8FB5-CF29E5DB48A8}"/>
            </c:ext>
          </c:extLst>
        </c:ser>
        <c:ser>
          <c:idx val="1"/>
          <c:order val="1"/>
          <c:tx>
            <c:strRef>
              <c:f>'SŠ-opr.'!$D$39</c:f>
              <c:strCache>
                <c:ptCount val="1"/>
                <c:pt idx="0">
                  <c:v>2015/2016</c:v>
                </c:pt>
              </c:strCache>
            </c:strRef>
          </c:tx>
          <c:spPr>
            <a:solidFill>
              <a:schemeClr val="accent5"/>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'SŠ-opr.'!$D$40:$D$43</c:f>
              <c:numCache>
                <c:formatCode>#,##0</c:formatCode>
                <c:ptCount val="4"/>
                <c:pt idx="0">
                  <c:v>6178</c:v>
                </c:pt>
                <c:pt idx="1">
                  <c:v>11643</c:v>
                </c:pt>
                <c:pt idx="2">
                  <c:v>8277</c:v>
                </c:pt>
                <c:pt idx="3">
                  <c:v>26098</c:v>
                </c:pt>
              </c:numCache>
            </c:numRef>
          </c:val>
          <c:extLst>
            <c:ext xmlns:c16="http://schemas.microsoft.com/office/drawing/2014/chart" uri="{C3380CC4-5D6E-409C-BE32-E72D297353CC}">
              <c16:uniqueId val="{00000001-57D8-4335-8FB5-CF29E5DB48A8}"/>
            </c:ext>
          </c:extLst>
        </c:ser>
        <c:ser>
          <c:idx val="2"/>
          <c:order val="2"/>
          <c:tx>
            <c:strRef>
              <c:f>'SŠ-opr.'!$E$39</c:f>
              <c:strCache>
                <c:ptCount val="1"/>
                <c:pt idx="0">
                  <c:v>2016/2017</c:v>
                </c:pt>
              </c:strCache>
            </c:strRef>
          </c:tx>
          <c:spPr>
            <a:solidFill>
              <a:schemeClr val="accent4"/>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'SŠ-opr.'!$E$40:$E$43</c:f>
              <c:numCache>
                <c:formatCode>#,##0</c:formatCode>
                <c:ptCount val="4"/>
                <c:pt idx="0">
                  <c:v>5986</c:v>
                </c:pt>
                <c:pt idx="1">
                  <c:v>11709</c:v>
                </c:pt>
                <c:pt idx="2">
                  <c:v>8134</c:v>
                </c:pt>
                <c:pt idx="3">
                  <c:v>25829</c:v>
                </c:pt>
              </c:numCache>
            </c:numRef>
          </c:val>
          <c:extLst>
            <c:ext xmlns:c16="http://schemas.microsoft.com/office/drawing/2014/chart" uri="{C3380CC4-5D6E-409C-BE32-E72D297353CC}">
              <c16:uniqueId val="{00000002-57D8-4335-8FB5-CF29E5DB48A8}"/>
            </c:ext>
          </c:extLst>
        </c:ser>
        <c:ser>
          <c:idx val="3"/>
          <c:order val="3"/>
          <c:tx>
            <c:strRef>
              <c:f>'SŠ-opr.'!$F$39</c:f>
              <c:strCache>
                <c:ptCount val="1"/>
                <c:pt idx="0">
                  <c:v>2017/2018</c:v>
                </c:pt>
              </c:strCache>
            </c:strRef>
          </c:tx>
          <c:spPr>
            <a:solidFill>
              <a:schemeClr val="accent6">
                <a:lumMod val="60000"/>
              </a:schemeClr>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'SŠ-opr.'!$F$40:$F$43</c:f>
              <c:numCache>
                <c:formatCode>#,##0</c:formatCode>
                <c:ptCount val="4"/>
                <c:pt idx="0">
                  <c:v>5775</c:v>
                </c:pt>
                <c:pt idx="1">
                  <c:v>11756</c:v>
                </c:pt>
                <c:pt idx="2">
                  <c:v>8117</c:v>
                </c:pt>
                <c:pt idx="3">
                  <c:v>25648</c:v>
                </c:pt>
              </c:numCache>
            </c:numRef>
          </c:val>
          <c:extLst>
            <c:ext xmlns:c16="http://schemas.microsoft.com/office/drawing/2014/chart" uri="{C3380CC4-5D6E-409C-BE32-E72D297353CC}">
              <c16:uniqueId val="{00000003-57D8-4335-8FB5-CF29E5DB48A8}"/>
            </c:ext>
          </c:extLst>
        </c:ser>
        <c:dLbls>
          <c:showLegendKey val="0"/>
          <c:showVal val="0"/>
          <c:showCatName val="0"/>
          <c:showSerName val="0"/>
          <c:showPercent val="0"/>
          <c:showBubbleSize val="0"/>
        </c:dLbls>
        <c:gapWidth val="182"/>
        <c:axId val="167078800"/>
        <c:axId val="167079192"/>
      </c:barChart>
      <c:catAx>
        <c:axId val="167078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79192"/>
        <c:crosses val="autoZero"/>
        <c:auto val="1"/>
        <c:lblAlgn val="ctr"/>
        <c:lblOffset val="100"/>
        <c:noMultiLvlLbl val="0"/>
      </c:catAx>
      <c:valAx>
        <c:axId val="167079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78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solidFill>
            <a:schemeClr val="accent1">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'SŠ-opr.'!$D$72</c:f>
              <c:strCache>
                <c:ptCount val="1"/>
                <c:pt idx="0">
                  <c:v>2017/2018</c:v>
                </c:pt>
              </c:strCache>
            </c:strRef>
          </c:tx>
          <c:spPr>
            <a:solidFill>
              <a:schemeClr val="accent6"/>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'SŠ-opr.'!$D$73:$D$78</c:f>
              <c:numCache>
                <c:formatCode>#,##0</c:formatCode>
                <c:ptCount val="6"/>
                <c:pt idx="0">
                  <c:v>395</c:v>
                </c:pt>
                <c:pt idx="1">
                  <c:v>3732</c:v>
                </c:pt>
                <c:pt idx="2">
                  <c:v>1406</c:v>
                </c:pt>
                <c:pt idx="3">
                  <c:v>1680</c:v>
                </c:pt>
                <c:pt idx="4">
                  <c:v>904</c:v>
                </c:pt>
                <c:pt idx="5">
                  <c:v>8117</c:v>
                </c:pt>
              </c:numCache>
            </c:numRef>
          </c:val>
          <c:extLst>
            <c:ext xmlns:c16="http://schemas.microsoft.com/office/drawing/2014/chart" uri="{C3380CC4-5D6E-409C-BE32-E72D297353CC}">
              <c16:uniqueId val="{00000000-3043-44EA-BE8B-F798B88F056B}"/>
            </c:ext>
          </c:extLst>
        </c:ser>
        <c:ser>
          <c:idx val="1"/>
          <c:order val="1"/>
          <c:tx>
            <c:strRef>
              <c:f>'SŠ-opr.'!$E$72</c:f>
              <c:strCache>
                <c:ptCount val="1"/>
                <c:pt idx="0">
                  <c:v>2016/2017</c:v>
                </c:pt>
              </c:strCache>
            </c:strRef>
          </c:tx>
          <c:spPr>
            <a:solidFill>
              <a:schemeClr val="accent5"/>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'SŠ-opr.'!$E$73:$E$78</c:f>
              <c:numCache>
                <c:formatCode>#,##0</c:formatCode>
                <c:ptCount val="6"/>
                <c:pt idx="0">
                  <c:v>393</c:v>
                </c:pt>
                <c:pt idx="1">
                  <c:v>3739</c:v>
                </c:pt>
                <c:pt idx="2">
                  <c:v>1422</c:v>
                </c:pt>
                <c:pt idx="3">
                  <c:v>1689</c:v>
                </c:pt>
                <c:pt idx="4">
                  <c:v>891</c:v>
                </c:pt>
                <c:pt idx="5">
                  <c:v>8134</c:v>
                </c:pt>
              </c:numCache>
            </c:numRef>
          </c:val>
          <c:extLst>
            <c:ext xmlns:c16="http://schemas.microsoft.com/office/drawing/2014/chart" uri="{C3380CC4-5D6E-409C-BE32-E72D297353CC}">
              <c16:uniqueId val="{00000001-3043-44EA-BE8B-F798B88F056B}"/>
            </c:ext>
          </c:extLst>
        </c:ser>
        <c:ser>
          <c:idx val="2"/>
          <c:order val="2"/>
          <c:tx>
            <c:strRef>
              <c:f>'SŠ-opr.'!$F$72</c:f>
              <c:strCache>
                <c:ptCount val="1"/>
                <c:pt idx="0">
                  <c:v>2015/2016</c:v>
                </c:pt>
              </c:strCache>
            </c:strRef>
          </c:tx>
          <c:spPr>
            <a:solidFill>
              <a:schemeClr val="accent4"/>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'SŠ-opr.'!$F$73:$F$78</c:f>
              <c:numCache>
                <c:formatCode>#,##0</c:formatCode>
                <c:ptCount val="6"/>
                <c:pt idx="0">
                  <c:v>404</c:v>
                </c:pt>
                <c:pt idx="1">
                  <c:v>3798</c:v>
                </c:pt>
                <c:pt idx="2">
                  <c:v>1442</c:v>
                </c:pt>
                <c:pt idx="3">
                  <c:v>1748</c:v>
                </c:pt>
                <c:pt idx="4">
                  <c:v>885</c:v>
                </c:pt>
                <c:pt idx="5">
                  <c:v>8277</c:v>
                </c:pt>
              </c:numCache>
            </c:numRef>
          </c:val>
          <c:extLst>
            <c:ext xmlns:c16="http://schemas.microsoft.com/office/drawing/2014/chart" uri="{C3380CC4-5D6E-409C-BE32-E72D297353CC}">
              <c16:uniqueId val="{00000002-3043-44EA-BE8B-F798B88F056B}"/>
            </c:ext>
          </c:extLst>
        </c:ser>
        <c:ser>
          <c:idx val="3"/>
          <c:order val="3"/>
          <c:tx>
            <c:strRef>
              <c:f>'SŠ-opr.'!$G$72</c:f>
              <c:strCache>
                <c:ptCount val="1"/>
                <c:pt idx="0">
                  <c:v>2014/2015</c:v>
                </c:pt>
              </c:strCache>
            </c:strRef>
          </c:tx>
          <c:spPr>
            <a:solidFill>
              <a:schemeClr val="accent6">
                <a:lumMod val="60000"/>
              </a:schemeClr>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'SŠ-opr.'!$G$73:$G$78</c:f>
              <c:numCache>
                <c:formatCode>#,##0</c:formatCode>
                <c:ptCount val="6"/>
                <c:pt idx="0">
                  <c:v>407</c:v>
                </c:pt>
                <c:pt idx="1">
                  <c:v>3789</c:v>
                </c:pt>
                <c:pt idx="2">
                  <c:v>1439</c:v>
                </c:pt>
                <c:pt idx="3">
                  <c:v>1805</c:v>
                </c:pt>
                <c:pt idx="4">
                  <c:v>894</c:v>
                </c:pt>
                <c:pt idx="5">
                  <c:v>8334</c:v>
                </c:pt>
              </c:numCache>
            </c:numRef>
          </c:val>
          <c:extLst>
            <c:ext xmlns:c16="http://schemas.microsoft.com/office/drawing/2014/chart" uri="{C3380CC4-5D6E-409C-BE32-E72D297353CC}">
              <c16:uniqueId val="{00000003-3043-44EA-BE8B-F798B88F056B}"/>
            </c:ext>
          </c:extLst>
        </c:ser>
        <c:dLbls>
          <c:showLegendKey val="0"/>
          <c:showVal val="0"/>
          <c:showCatName val="0"/>
          <c:showSerName val="0"/>
          <c:showPercent val="0"/>
          <c:showBubbleSize val="0"/>
        </c:dLbls>
        <c:gapWidth val="219"/>
        <c:overlap val="-27"/>
        <c:axId val="167080368"/>
        <c:axId val="167080760"/>
      </c:barChart>
      <c:catAx>
        <c:axId val="16708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0760"/>
        <c:crosses val="autoZero"/>
        <c:auto val="1"/>
        <c:lblAlgn val="ctr"/>
        <c:lblOffset val="100"/>
        <c:noMultiLvlLbl val="0"/>
      </c:catAx>
      <c:valAx>
        <c:axId val="167080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0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'SŠ-opr.'!$C$105</c:f>
              <c:strCache>
                <c:ptCount val="1"/>
                <c:pt idx="0">
                  <c:v>2014/2015</c:v>
                </c:pt>
              </c:strCache>
            </c:strRef>
          </c:tx>
          <c:spPr>
            <a:solidFill>
              <a:schemeClr val="accent6"/>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'SŠ-opr.'!$C$106:$C$111</c:f>
              <c:numCache>
                <c:formatCode>#,##0</c:formatCode>
                <c:ptCount val="6"/>
                <c:pt idx="0">
                  <c:v>848</c:v>
                </c:pt>
                <c:pt idx="1">
                  <c:v>6318</c:v>
                </c:pt>
                <c:pt idx="2">
                  <c:v>2542</c:v>
                </c:pt>
                <c:pt idx="3">
                  <c:v>4210</c:v>
                </c:pt>
                <c:pt idx="4">
                  <c:v>3837</c:v>
                </c:pt>
                <c:pt idx="5">
                  <c:v>17755</c:v>
                </c:pt>
              </c:numCache>
            </c:numRef>
          </c:val>
          <c:extLst>
            <c:ext xmlns:c16="http://schemas.microsoft.com/office/drawing/2014/chart" uri="{C3380CC4-5D6E-409C-BE32-E72D297353CC}">
              <c16:uniqueId val="{00000000-6CBA-4411-97B9-AC9B8FCA07BA}"/>
            </c:ext>
          </c:extLst>
        </c:ser>
        <c:ser>
          <c:idx val="1"/>
          <c:order val="1"/>
          <c:tx>
            <c:strRef>
              <c:f>'SŠ-opr.'!$D$105</c:f>
              <c:strCache>
                <c:ptCount val="1"/>
                <c:pt idx="0">
                  <c:v>2015/2016</c:v>
                </c:pt>
              </c:strCache>
            </c:strRef>
          </c:tx>
          <c:spPr>
            <a:solidFill>
              <a:schemeClr val="accent5"/>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'SŠ-opr.'!$D$106:$D$111</c:f>
              <c:numCache>
                <c:formatCode>#,##0</c:formatCode>
                <c:ptCount val="6"/>
                <c:pt idx="0">
                  <c:v>774</c:v>
                </c:pt>
                <c:pt idx="1">
                  <c:v>6197</c:v>
                </c:pt>
                <c:pt idx="2">
                  <c:v>2463</c:v>
                </c:pt>
                <c:pt idx="3">
                  <c:v>4059</c:v>
                </c:pt>
                <c:pt idx="4">
                  <c:v>3618</c:v>
                </c:pt>
                <c:pt idx="5">
                  <c:v>17111</c:v>
                </c:pt>
              </c:numCache>
            </c:numRef>
          </c:val>
          <c:extLst>
            <c:ext xmlns:c16="http://schemas.microsoft.com/office/drawing/2014/chart" uri="{C3380CC4-5D6E-409C-BE32-E72D297353CC}">
              <c16:uniqueId val="{00000001-6CBA-4411-97B9-AC9B8FCA07BA}"/>
            </c:ext>
          </c:extLst>
        </c:ser>
        <c:ser>
          <c:idx val="2"/>
          <c:order val="2"/>
          <c:tx>
            <c:strRef>
              <c:f>'SŠ-opr.'!$E$105</c:f>
              <c:strCache>
                <c:ptCount val="1"/>
                <c:pt idx="0">
                  <c:v>2016/2017</c:v>
                </c:pt>
              </c:strCache>
            </c:strRef>
          </c:tx>
          <c:spPr>
            <a:solidFill>
              <a:schemeClr val="accent4"/>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'SŠ-opr.'!$E$106:$E$111</c:f>
              <c:numCache>
                <c:formatCode>#,##0</c:formatCode>
                <c:ptCount val="6"/>
                <c:pt idx="0">
                  <c:v>759</c:v>
                </c:pt>
                <c:pt idx="1">
                  <c:v>6467</c:v>
                </c:pt>
                <c:pt idx="2">
                  <c:v>2432</c:v>
                </c:pt>
                <c:pt idx="3">
                  <c:v>4008</c:v>
                </c:pt>
                <c:pt idx="4">
                  <c:v>3576</c:v>
                </c:pt>
                <c:pt idx="5">
                  <c:v>17242</c:v>
                </c:pt>
              </c:numCache>
            </c:numRef>
          </c:val>
          <c:extLst>
            <c:ext xmlns:c16="http://schemas.microsoft.com/office/drawing/2014/chart" uri="{C3380CC4-5D6E-409C-BE32-E72D297353CC}">
              <c16:uniqueId val="{00000002-6CBA-4411-97B9-AC9B8FCA07BA}"/>
            </c:ext>
          </c:extLst>
        </c:ser>
        <c:ser>
          <c:idx val="3"/>
          <c:order val="3"/>
          <c:tx>
            <c:strRef>
              <c:f>'SŠ-opr.'!$F$105</c:f>
              <c:strCache>
                <c:ptCount val="1"/>
                <c:pt idx="0">
                  <c:v>2017/2018</c:v>
                </c:pt>
              </c:strCache>
            </c:strRef>
          </c:tx>
          <c:spPr>
            <a:solidFill>
              <a:schemeClr val="accent6">
                <a:lumMod val="60000"/>
              </a:schemeClr>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'SŠ-opr.'!$F$106:$F$111</c:f>
              <c:numCache>
                <c:formatCode>#,##0</c:formatCode>
                <c:ptCount val="6"/>
                <c:pt idx="0">
                  <c:v>853</c:v>
                </c:pt>
                <c:pt idx="1">
                  <c:v>6477</c:v>
                </c:pt>
                <c:pt idx="2">
                  <c:v>2588</c:v>
                </c:pt>
                <c:pt idx="3">
                  <c:v>4181</c:v>
                </c:pt>
                <c:pt idx="4">
                  <c:v>3432</c:v>
                </c:pt>
                <c:pt idx="5">
                  <c:v>17531</c:v>
                </c:pt>
              </c:numCache>
            </c:numRef>
          </c:val>
          <c:extLst>
            <c:ext xmlns:c16="http://schemas.microsoft.com/office/drawing/2014/chart" uri="{C3380CC4-5D6E-409C-BE32-E72D297353CC}">
              <c16:uniqueId val="{00000003-6CBA-4411-97B9-AC9B8FCA07BA}"/>
            </c:ext>
          </c:extLst>
        </c:ser>
        <c:dLbls>
          <c:showLegendKey val="0"/>
          <c:showVal val="0"/>
          <c:showCatName val="0"/>
          <c:showSerName val="0"/>
          <c:showPercent val="0"/>
          <c:showBubbleSize val="0"/>
        </c:dLbls>
        <c:gapWidth val="182"/>
        <c:axId val="167081936"/>
        <c:axId val="167082328"/>
      </c:barChart>
      <c:catAx>
        <c:axId val="16708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2328"/>
        <c:crosses val="autoZero"/>
        <c:auto val="1"/>
        <c:lblAlgn val="ctr"/>
        <c:lblOffset val="100"/>
        <c:noMultiLvlLbl val="0"/>
      </c:catAx>
      <c:valAx>
        <c:axId val="167082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1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5253028380118"/>
          <c:y val="2.9339853300733496E-2"/>
          <c:w val="0.80363014415225831"/>
          <c:h val="0.6263309140147213"/>
        </c:manualLayout>
      </c:layout>
      <c:barChart>
        <c:barDir val="bar"/>
        <c:grouping val="clustered"/>
        <c:varyColors val="0"/>
        <c:ser>
          <c:idx val="0"/>
          <c:order val="0"/>
          <c:tx>
            <c:strRef>
              <c:f>'VOŠ-opr.'!$C$4</c:f>
              <c:strCache>
                <c:ptCount val="1"/>
                <c:pt idx="0">
                  <c:v>2014/2015</c:v>
                </c:pt>
              </c:strCache>
            </c:strRef>
          </c:tx>
          <c:spPr>
            <a:solidFill>
              <a:schemeClr val="accent6"/>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'VOŠ-opr.'!$C$5:$C$10</c:f>
              <c:numCache>
                <c:formatCode>#,##0</c:formatCode>
                <c:ptCount val="6"/>
                <c:pt idx="0">
                  <c:v>0</c:v>
                </c:pt>
                <c:pt idx="1">
                  <c:v>784</c:v>
                </c:pt>
                <c:pt idx="2">
                  <c:v>0</c:v>
                </c:pt>
                <c:pt idx="3">
                  <c:v>68</c:v>
                </c:pt>
                <c:pt idx="4">
                  <c:v>205</c:v>
                </c:pt>
                <c:pt idx="5">
                  <c:v>1057</c:v>
                </c:pt>
              </c:numCache>
            </c:numRef>
          </c:val>
          <c:extLst>
            <c:ext xmlns:c16="http://schemas.microsoft.com/office/drawing/2014/chart" uri="{C3380CC4-5D6E-409C-BE32-E72D297353CC}">
              <c16:uniqueId val="{00000000-2FF0-4C7B-B92E-BBFD9FE34AD7}"/>
            </c:ext>
          </c:extLst>
        </c:ser>
        <c:ser>
          <c:idx val="1"/>
          <c:order val="1"/>
          <c:tx>
            <c:strRef>
              <c:f>'VOŠ-opr.'!$D$4</c:f>
              <c:strCache>
                <c:ptCount val="1"/>
                <c:pt idx="0">
                  <c:v>2015/2016</c:v>
                </c:pt>
              </c:strCache>
            </c:strRef>
          </c:tx>
          <c:spPr>
            <a:solidFill>
              <a:schemeClr val="accent5"/>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'VOŠ-opr.'!$D$5:$D$10</c:f>
              <c:numCache>
                <c:formatCode>#,##0</c:formatCode>
                <c:ptCount val="6"/>
                <c:pt idx="0">
                  <c:v>0</c:v>
                </c:pt>
                <c:pt idx="1">
                  <c:v>707</c:v>
                </c:pt>
                <c:pt idx="2">
                  <c:v>0</c:v>
                </c:pt>
                <c:pt idx="3">
                  <c:v>57</c:v>
                </c:pt>
                <c:pt idx="4">
                  <c:v>169</c:v>
                </c:pt>
                <c:pt idx="5">
                  <c:v>933</c:v>
                </c:pt>
              </c:numCache>
            </c:numRef>
          </c:val>
          <c:extLst>
            <c:ext xmlns:c16="http://schemas.microsoft.com/office/drawing/2014/chart" uri="{C3380CC4-5D6E-409C-BE32-E72D297353CC}">
              <c16:uniqueId val="{00000001-2FF0-4C7B-B92E-BBFD9FE34AD7}"/>
            </c:ext>
          </c:extLst>
        </c:ser>
        <c:ser>
          <c:idx val="2"/>
          <c:order val="2"/>
          <c:tx>
            <c:strRef>
              <c:f>'VOŠ-opr.'!$E$4</c:f>
              <c:strCache>
                <c:ptCount val="1"/>
                <c:pt idx="0">
                  <c:v>2016/2017</c:v>
                </c:pt>
              </c:strCache>
            </c:strRef>
          </c:tx>
          <c:spPr>
            <a:solidFill>
              <a:schemeClr val="accent4"/>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'VOŠ-opr.'!$E$5:$E$10</c:f>
              <c:numCache>
                <c:formatCode>#,##0</c:formatCode>
                <c:ptCount val="6"/>
                <c:pt idx="0">
                  <c:v>0</c:v>
                </c:pt>
                <c:pt idx="1">
                  <c:v>693</c:v>
                </c:pt>
                <c:pt idx="2">
                  <c:v>0</c:v>
                </c:pt>
                <c:pt idx="3">
                  <c:v>35</c:v>
                </c:pt>
                <c:pt idx="4">
                  <c:v>158</c:v>
                </c:pt>
                <c:pt idx="5">
                  <c:v>886</c:v>
                </c:pt>
              </c:numCache>
            </c:numRef>
          </c:val>
          <c:extLst>
            <c:ext xmlns:c16="http://schemas.microsoft.com/office/drawing/2014/chart" uri="{C3380CC4-5D6E-409C-BE32-E72D297353CC}">
              <c16:uniqueId val="{00000002-2FF0-4C7B-B92E-BBFD9FE34AD7}"/>
            </c:ext>
          </c:extLst>
        </c:ser>
        <c:ser>
          <c:idx val="3"/>
          <c:order val="3"/>
          <c:tx>
            <c:strRef>
              <c:f>'VOŠ-opr.'!$F$4</c:f>
              <c:strCache>
                <c:ptCount val="1"/>
                <c:pt idx="0">
                  <c:v>2017/2018</c:v>
                </c:pt>
              </c:strCache>
            </c:strRef>
          </c:tx>
          <c:spPr>
            <a:solidFill>
              <a:schemeClr val="accent6">
                <a:lumMod val="60000"/>
              </a:schemeClr>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'VOŠ-opr.'!$F$5:$F$10</c:f>
              <c:numCache>
                <c:formatCode>#,##0</c:formatCode>
                <c:ptCount val="6"/>
                <c:pt idx="0">
                  <c:v>0</c:v>
                </c:pt>
                <c:pt idx="1">
                  <c:v>691</c:v>
                </c:pt>
                <c:pt idx="2">
                  <c:v>0</c:v>
                </c:pt>
                <c:pt idx="3">
                  <c:v>7</c:v>
                </c:pt>
                <c:pt idx="4">
                  <c:v>120</c:v>
                </c:pt>
                <c:pt idx="5">
                  <c:v>818</c:v>
                </c:pt>
              </c:numCache>
            </c:numRef>
          </c:val>
          <c:extLst>
            <c:ext xmlns:c16="http://schemas.microsoft.com/office/drawing/2014/chart" uri="{C3380CC4-5D6E-409C-BE32-E72D297353CC}">
              <c16:uniqueId val="{00000003-2FF0-4C7B-B92E-BBFD9FE34AD7}"/>
            </c:ext>
          </c:extLst>
        </c:ser>
        <c:dLbls>
          <c:showLegendKey val="0"/>
          <c:showVal val="0"/>
          <c:showCatName val="0"/>
          <c:showSerName val="0"/>
          <c:showPercent val="0"/>
          <c:showBubbleSize val="0"/>
        </c:dLbls>
        <c:gapWidth val="182"/>
        <c:axId val="167083896"/>
        <c:axId val="167084288"/>
      </c:barChart>
      <c:catAx>
        <c:axId val="167083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4288"/>
        <c:crosses val="autoZero"/>
        <c:auto val="1"/>
        <c:lblAlgn val="ctr"/>
        <c:lblOffset val="100"/>
        <c:noMultiLvlLbl val="0"/>
      </c:catAx>
      <c:valAx>
        <c:axId val="167084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3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'Spec.ped.-opr.'!$D$47</c:f>
              <c:strCache>
                <c:ptCount val="1"/>
                <c:pt idx="0">
                  <c:v>2014/2015</c:v>
                </c:pt>
              </c:strCache>
            </c:strRef>
          </c:tx>
          <c:spPr>
            <a:solidFill>
              <a:schemeClr val="accent6"/>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'Spec.ped.-opr.'!$D$48:$D$53</c:f>
              <c:numCache>
                <c:formatCode>General</c:formatCode>
                <c:ptCount val="6"/>
                <c:pt idx="0">
                  <c:v>10</c:v>
                </c:pt>
                <c:pt idx="1">
                  <c:v>86</c:v>
                </c:pt>
                <c:pt idx="2">
                  <c:v>87</c:v>
                </c:pt>
                <c:pt idx="3">
                  <c:v>78</c:v>
                </c:pt>
                <c:pt idx="4">
                  <c:v>177</c:v>
                </c:pt>
                <c:pt idx="5">
                  <c:v>438</c:v>
                </c:pt>
              </c:numCache>
            </c:numRef>
          </c:val>
          <c:extLst>
            <c:ext xmlns:c16="http://schemas.microsoft.com/office/drawing/2014/chart" uri="{C3380CC4-5D6E-409C-BE32-E72D297353CC}">
              <c16:uniqueId val="{00000000-64FB-48F1-8071-FF51DFAAA649}"/>
            </c:ext>
          </c:extLst>
        </c:ser>
        <c:ser>
          <c:idx val="1"/>
          <c:order val="1"/>
          <c:tx>
            <c:strRef>
              <c:f>'Spec.ped.-opr.'!$E$47</c:f>
              <c:strCache>
                <c:ptCount val="1"/>
                <c:pt idx="0">
                  <c:v>2015/2016</c:v>
                </c:pt>
              </c:strCache>
            </c:strRef>
          </c:tx>
          <c:spPr>
            <a:solidFill>
              <a:schemeClr val="accent5"/>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'Spec.ped.-opr.'!$E$48:$E$53</c:f>
              <c:numCache>
                <c:formatCode>General</c:formatCode>
                <c:ptCount val="6"/>
                <c:pt idx="0">
                  <c:v>7</c:v>
                </c:pt>
                <c:pt idx="1">
                  <c:v>84</c:v>
                </c:pt>
                <c:pt idx="2">
                  <c:v>86</c:v>
                </c:pt>
                <c:pt idx="3">
                  <c:v>74</c:v>
                </c:pt>
                <c:pt idx="4">
                  <c:v>173</c:v>
                </c:pt>
                <c:pt idx="5">
                  <c:v>424</c:v>
                </c:pt>
              </c:numCache>
            </c:numRef>
          </c:val>
          <c:extLst>
            <c:ext xmlns:c16="http://schemas.microsoft.com/office/drawing/2014/chart" uri="{C3380CC4-5D6E-409C-BE32-E72D297353CC}">
              <c16:uniqueId val="{00000001-64FB-48F1-8071-FF51DFAAA649}"/>
            </c:ext>
          </c:extLst>
        </c:ser>
        <c:ser>
          <c:idx val="2"/>
          <c:order val="2"/>
          <c:tx>
            <c:strRef>
              <c:f>'Spec.ped.-opr.'!$F$47</c:f>
              <c:strCache>
                <c:ptCount val="1"/>
                <c:pt idx="0">
                  <c:v>2016/2017</c:v>
                </c:pt>
              </c:strCache>
            </c:strRef>
          </c:tx>
          <c:spPr>
            <a:solidFill>
              <a:schemeClr val="accent4"/>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'Spec.ped.-opr.'!$F$48:$F$53</c:f>
              <c:numCache>
                <c:formatCode>General</c:formatCode>
                <c:ptCount val="6"/>
                <c:pt idx="0">
                  <c:v>6</c:v>
                </c:pt>
                <c:pt idx="1">
                  <c:v>114</c:v>
                </c:pt>
                <c:pt idx="2">
                  <c:v>74</c:v>
                </c:pt>
                <c:pt idx="3">
                  <c:v>72</c:v>
                </c:pt>
                <c:pt idx="4">
                  <c:v>169</c:v>
                </c:pt>
                <c:pt idx="5">
                  <c:v>435</c:v>
                </c:pt>
              </c:numCache>
            </c:numRef>
          </c:val>
          <c:extLst>
            <c:ext xmlns:c16="http://schemas.microsoft.com/office/drawing/2014/chart" uri="{C3380CC4-5D6E-409C-BE32-E72D297353CC}">
              <c16:uniqueId val="{00000002-64FB-48F1-8071-FF51DFAAA649}"/>
            </c:ext>
          </c:extLst>
        </c:ser>
        <c:ser>
          <c:idx val="3"/>
          <c:order val="3"/>
          <c:tx>
            <c:strRef>
              <c:f>'Spec.ped.-opr.'!$G$47</c:f>
              <c:strCache>
                <c:ptCount val="1"/>
                <c:pt idx="0">
                  <c:v>2017/2018</c:v>
                </c:pt>
              </c:strCache>
            </c:strRef>
          </c:tx>
          <c:spPr>
            <a:solidFill>
              <a:schemeClr val="accent6">
                <a:lumMod val="60000"/>
              </a:schemeClr>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'Spec.ped.-opr.'!$G$48:$G$53</c:f>
              <c:numCache>
                <c:formatCode>General</c:formatCode>
                <c:ptCount val="6"/>
                <c:pt idx="0">
                  <c:v>0</c:v>
                </c:pt>
                <c:pt idx="1">
                  <c:v>116</c:v>
                </c:pt>
                <c:pt idx="2">
                  <c:v>71</c:v>
                </c:pt>
                <c:pt idx="3">
                  <c:v>69</c:v>
                </c:pt>
                <c:pt idx="4">
                  <c:v>170</c:v>
                </c:pt>
                <c:pt idx="5">
                  <c:v>426</c:v>
                </c:pt>
              </c:numCache>
            </c:numRef>
          </c:val>
          <c:extLst>
            <c:ext xmlns:c16="http://schemas.microsoft.com/office/drawing/2014/chart" uri="{C3380CC4-5D6E-409C-BE32-E72D297353CC}">
              <c16:uniqueId val="{00000003-64FB-48F1-8071-FF51DFAAA649}"/>
            </c:ext>
          </c:extLst>
        </c:ser>
        <c:dLbls>
          <c:showLegendKey val="0"/>
          <c:showVal val="0"/>
          <c:showCatName val="0"/>
          <c:showSerName val="0"/>
          <c:showPercent val="0"/>
          <c:showBubbleSize val="0"/>
        </c:dLbls>
        <c:gapWidth val="182"/>
        <c:axId val="167085464"/>
        <c:axId val="167085856"/>
      </c:barChart>
      <c:catAx>
        <c:axId val="167085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5856"/>
        <c:crosses val="autoZero"/>
        <c:auto val="1"/>
        <c:lblAlgn val="ctr"/>
        <c:lblOffset val="100"/>
        <c:noMultiLvlLbl val="0"/>
      </c:catAx>
      <c:valAx>
        <c:axId val="167085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085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'Spec.ped.-opr.'!$C$81</c:f>
              <c:strCache>
                <c:ptCount val="1"/>
                <c:pt idx="0">
                  <c:v>2017/2018</c:v>
                </c:pt>
              </c:strCache>
            </c:strRef>
          </c:tx>
          <c:spPr>
            <a:solidFill>
              <a:schemeClr val="accent6"/>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'Spec.ped.-opr.'!$C$82:$C$87</c:f>
              <c:numCache>
                <c:formatCode>#,##0</c:formatCode>
                <c:ptCount val="6"/>
                <c:pt idx="0">
                  <c:v>141</c:v>
                </c:pt>
                <c:pt idx="1">
                  <c:v>601</c:v>
                </c:pt>
                <c:pt idx="2">
                  <c:v>234</c:v>
                </c:pt>
                <c:pt idx="3">
                  <c:v>315</c:v>
                </c:pt>
                <c:pt idx="4">
                  <c:v>489</c:v>
                </c:pt>
                <c:pt idx="5">
                  <c:v>1780</c:v>
                </c:pt>
              </c:numCache>
            </c:numRef>
          </c:val>
          <c:extLst>
            <c:ext xmlns:c16="http://schemas.microsoft.com/office/drawing/2014/chart" uri="{C3380CC4-5D6E-409C-BE32-E72D297353CC}">
              <c16:uniqueId val="{00000000-B4DF-40B6-982E-AA576A8A58A3}"/>
            </c:ext>
          </c:extLst>
        </c:ser>
        <c:ser>
          <c:idx val="1"/>
          <c:order val="1"/>
          <c:tx>
            <c:strRef>
              <c:f>'Spec.ped.-opr.'!$D$81</c:f>
              <c:strCache>
                <c:ptCount val="1"/>
                <c:pt idx="0">
                  <c:v>2016/2017</c:v>
                </c:pt>
              </c:strCache>
            </c:strRef>
          </c:tx>
          <c:spPr>
            <a:solidFill>
              <a:schemeClr val="accent5"/>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'Spec.ped.-opr.'!$D$82:$D$87</c:f>
              <c:numCache>
                <c:formatCode>#,##0</c:formatCode>
                <c:ptCount val="6"/>
                <c:pt idx="0">
                  <c:v>154</c:v>
                </c:pt>
                <c:pt idx="1">
                  <c:v>650</c:v>
                </c:pt>
                <c:pt idx="2">
                  <c:v>236</c:v>
                </c:pt>
                <c:pt idx="3">
                  <c:v>321</c:v>
                </c:pt>
                <c:pt idx="4">
                  <c:v>501</c:v>
                </c:pt>
                <c:pt idx="5">
                  <c:v>1862</c:v>
                </c:pt>
              </c:numCache>
            </c:numRef>
          </c:val>
          <c:extLst>
            <c:ext xmlns:c16="http://schemas.microsoft.com/office/drawing/2014/chart" uri="{C3380CC4-5D6E-409C-BE32-E72D297353CC}">
              <c16:uniqueId val="{00000001-B4DF-40B6-982E-AA576A8A58A3}"/>
            </c:ext>
          </c:extLst>
        </c:ser>
        <c:ser>
          <c:idx val="2"/>
          <c:order val="2"/>
          <c:tx>
            <c:strRef>
              <c:f>'Spec.ped.-opr.'!$E$81</c:f>
              <c:strCache>
                <c:ptCount val="1"/>
                <c:pt idx="0">
                  <c:v>2015/2016</c:v>
                </c:pt>
              </c:strCache>
            </c:strRef>
          </c:tx>
          <c:spPr>
            <a:solidFill>
              <a:schemeClr val="accent4"/>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'Spec.ped.-opr.'!$E$82:$E$87</c:f>
              <c:numCache>
                <c:formatCode>#,##0</c:formatCode>
                <c:ptCount val="6"/>
                <c:pt idx="0">
                  <c:v>142</c:v>
                </c:pt>
                <c:pt idx="1">
                  <c:v>663</c:v>
                </c:pt>
                <c:pt idx="2">
                  <c:v>248</c:v>
                </c:pt>
                <c:pt idx="3">
                  <c:v>343</c:v>
                </c:pt>
                <c:pt idx="4">
                  <c:v>568</c:v>
                </c:pt>
                <c:pt idx="5">
                  <c:v>1964</c:v>
                </c:pt>
              </c:numCache>
            </c:numRef>
          </c:val>
          <c:extLst>
            <c:ext xmlns:c16="http://schemas.microsoft.com/office/drawing/2014/chart" uri="{C3380CC4-5D6E-409C-BE32-E72D297353CC}">
              <c16:uniqueId val="{00000002-B4DF-40B6-982E-AA576A8A58A3}"/>
            </c:ext>
          </c:extLst>
        </c:ser>
        <c:ser>
          <c:idx val="3"/>
          <c:order val="3"/>
          <c:tx>
            <c:strRef>
              <c:f>'Spec.ped.-opr.'!$F$81</c:f>
              <c:strCache>
                <c:ptCount val="1"/>
                <c:pt idx="0">
                  <c:v>2014/2015</c:v>
                </c:pt>
              </c:strCache>
            </c:strRef>
          </c:tx>
          <c:spPr>
            <a:solidFill>
              <a:schemeClr val="accent6">
                <a:lumMod val="60000"/>
              </a:schemeClr>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'Spec.ped.-opr.'!$F$82:$F$87</c:f>
              <c:numCache>
                <c:formatCode>#,##0</c:formatCode>
                <c:ptCount val="6"/>
                <c:pt idx="0">
                  <c:v>164</c:v>
                </c:pt>
                <c:pt idx="1">
                  <c:v>638</c:v>
                </c:pt>
                <c:pt idx="2">
                  <c:v>261</c:v>
                </c:pt>
                <c:pt idx="3">
                  <c:v>339</c:v>
                </c:pt>
                <c:pt idx="4">
                  <c:v>585</c:v>
                </c:pt>
                <c:pt idx="5" formatCode="General">
                  <c:v>1987</c:v>
                </c:pt>
              </c:numCache>
            </c:numRef>
          </c:val>
          <c:extLst>
            <c:ext xmlns:c16="http://schemas.microsoft.com/office/drawing/2014/chart" uri="{C3380CC4-5D6E-409C-BE32-E72D297353CC}">
              <c16:uniqueId val="{00000003-B4DF-40B6-982E-AA576A8A58A3}"/>
            </c:ext>
          </c:extLst>
        </c:ser>
        <c:dLbls>
          <c:showLegendKey val="0"/>
          <c:showVal val="0"/>
          <c:showCatName val="0"/>
          <c:showSerName val="0"/>
          <c:showPercent val="0"/>
          <c:showBubbleSize val="0"/>
        </c:dLbls>
        <c:gapWidth val="150"/>
        <c:axId val="219996672"/>
        <c:axId val="219997064"/>
      </c:barChart>
      <c:catAx>
        <c:axId val="219996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9997064"/>
        <c:crosses val="autoZero"/>
        <c:auto val="1"/>
        <c:lblAlgn val="ctr"/>
        <c:lblOffset val="100"/>
        <c:noMultiLvlLbl val="0"/>
      </c:catAx>
      <c:valAx>
        <c:axId val="219997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9996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206-48F5-AA8F-4B0E96A2053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206-48F5-AA8F-4B0E96A2053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206-48F5-AA8F-4B0E96A2053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C206-48F5-AA8F-4B0E96A20534}"/>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C206-48F5-AA8F-4B0E96A20534}"/>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C206-48F5-AA8F-4B0E96A20534}"/>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C206-48F5-AA8F-4B0E96A20534}"/>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C206-48F5-AA8F-4B0E96A20534}"/>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C206-48F5-AA8F-4B0E96A20534}"/>
              </c:ext>
            </c:extLst>
          </c:dPt>
          <c:dLbls>
            <c:dLbl>
              <c:idx val="0"/>
              <c:layout>
                <c:manualLayout>
                  <c:x val="-4.1862899005756914E-3"/>
                  <c:y val="-0.1185185185185185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206-48F5-AA8F-4B0E96A20534}"/>
                </c:ext>
              </c:extLst>
            </c:dLbl>
            <c:dLbl>
              <c:idx val="1"/>
              <c:layout>
                <c:manualLayout>
                  <c:x val="0.19675562532705398"/>
                  <c:y val="-0.1349794238683127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206-48F5-AA8F-4B0E96A20534}"/>
                </c:ext>
              </c:extLst>
            </c:dLbl>
            <c:dLbl>
              <c:idx val="2"/>
              <c:layout>
                <c:manualLayout>
                  <c:x val="0.25117739403453687"/>
                  <c:y val="-4.609053497942388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206-48F5-AA8F-4B0E96A20534}"/>
                </c:ext>
              </c:extLst>
            </c:dLbl>
            <c:dLbl>
              <c:idx val="3"/>
              <c:layout>
                <c:manualLayout>
                  <c:x val="0.15070643642072212"/>
                  <c:y val="1.975308641975308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C206-48F5-AA8F-4B0E96A20534}"/>
                </c:ext>
              </c:extLst>
            </c:dLbl>
            <c:dLbl>
              <c:idx val="4"/>
              <c:layout>
                <c:manualLayout>
                  <c:x val="0.19884877027734171"/>
                  <c:y val="7.572016460905343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C206-48F5-AA8F-4B0E96A20534}"/>
                </c:ext>
              </c:extLst>
            </c:dLbl>
            <c:dLbl>
              <c:idx val="5"/>
              <c:layout>
                <c:manualLayout>
                  <c:x val="0.14024071166928309"/>
                  <c:y val="0.20411522633744855"/>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C206-48F5-AA8F-4B0E96A20534}"/>
                </c:ext>
              </c:extLst>
            </c:dLbl>
            <c:dLbl>
              <c:idx val="6"/>
              <c:layout>
                <c:manualLayout>
                  <c:x val="0.18419675562532706"/>
                  <c:y val="6.255144032921811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C206-48F5-AA8F-4B0E96A20534}"/>
                </c:ext>
              </c:extLst>
            </c:dLbl>
            <c:dLbl>
              <c:idx val="7"/>
              <c:layout>
                <c:manualLayout>
                  <c:x val="-0.18210361067503925"/>
                  <c:y val="7.24279835390945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C206-48F5-AA8F-4B0E96A20534}"/>
                </c:ext>
              </c:extLst>
            </c:dLbl>
            <c:dLbl>
              <c:idx val="8"/>
              <c:layout>
                <c:manualLayout>
                  <c:x val="-0.16954474097331243"/>
                  <c:y val="-4.279835390946503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C206-48F5-AA8F-4B0E96A205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'Spec.ped.-opr.'!$C$118:$K$118</c:f>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f>'Spec.ped.-opr.'!$C$119:$K$119</c:f>
              <c:numCache>
                <c:formatCode>#,##0</c:formatCode>
                <c:ptCount val="9"/>
                <c:pt idx="0">
                  <c:v>3</c:v>
                </c:pt>
                <c:pt idx="1">
                  <c:v>1</c:v>
                </c:pt>
                <c:pt idx="2">
                  <c:v>1</c:v>
                </c:pt>
                <c:pt idx="3">
                  <c:v>5</c:v>
                </c:pt>
                <c:pt idx="4">
                  <c:v>1</c:v>
                </c:pt>
                <c:pt idx="5">
                  <c:v>5</c:v>
                </c:pt>
                <c:pt idx="6">
                  <c:v>64</c:v>
                </c:pt>
                <c:pt idx="7">
                  <c:v>19</c:v>
                </c:pt>
                <c:pt idx="8">
                  <c:v>1</c:v>
                </c:pt>
              </c:numCache>
            </c:numRef>
          </c:val>
          <c:extLst>
            <c:ext xmlns:c16="http://schemas.microsoft.com/office/drawing/2014/chart" uri="{C3380CC4-5D6E-409C-BE32-E72D297353CC}">
              <c16:uniqueId val="{00000012-C206-48F5-AA8F-4B0E96A20534}"/>
            </c:ext>
          </c:extLst>
        </c:ser>
        <c:dLbls>
          <c:showLegendKey val="0"/>
          <c:showVal val="1"/>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1"/>
                <c:order val="1"/>
                <c:dPt>
                  <c:idx val="0"/>
                  <c:bubble3D val="0"/>
                  <c:spPr>
                    <a:solidFill>
                      <a:schemeClr val="accent6"/>
                    </a:solidFill>
                    <a:ln w="19050">
                      <a:solidFill>
                        <a:schemeClr val="lt1"/>
                      </a:solidFill>
                    </a:ln>
                    <a:effectLst/>
                  </c:spPr>
                  <c:extLst>
                    <c:ext xmlns:c16="http://schemas.microsoft.com/office/drawing/2014/chart" uri="{C3380CC4-5D6E-409C-BE32-E72D297353CC}">
                      <c16:uniqueId val="{00000014-C206-48F5-AA8F-4B0E96A2053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16-C206-48F5-AA8F-4B0E96A2053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18-C206-48F5-AA8F-4B0E96A2053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A-C206-48F5-AA8F-4B0E96A20534}"/>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C206-48F5-AA8F-4B0E96A20534}"/>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E-C206-48F5-AA8F-4B0E96A20534}"/>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0-C206-48F5-AA8F-4B0E96A20534}"/>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2-C206-48F5-AA8F-4B0E96A20534}"/>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24-C206-48F5-AA8F-4B0E96A205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'Spec.ped.-opr.'!$C$118:$K$118</c15:sqref>
                        </c15:formulaRef>
                      </c:ext>
                    </c:extLst>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extLst>
                      <c:ext uri="{02D57815-91ED-43cb-92C2-25804820EDAC}">
                        <c15:formulaRef>
                          <c15:sqref>'Spec.ped.-opr.'!$C$120:$K$120</c15:sqref>
                        </c15:formulaRef>
                      </c:ext>
                    </c:extLst>
                    <c:numCache>
                      <c:formatCode>General</c:formatCode>
                      <c:ptCount val="9"/>
                    </c:numCache>
                  </c:numRef>
                </c:val>
                <c:extLst>
                  <c:ext xmlns:c16="http://schemas.microsoft.com/office/drawing/2014/chart" uri="{C3380CC4-5D6E-409C-BE32-E72D297353CC}">
                    <c16:uniqueId val="{00000025-C206-48F5-AA8F-4B0E96A20534}"/>
                  </c:ext>
                </c:extLst>
              </c15:ser>
            </c15:filteredPieSeries>
          </c:ext>
        </c:extLst>
      </c:doughnutChart>
      <c:spPr>
        <a:solidFill>
          <a:schemeClr val="accent5">
            <a:lumMod val="20000"/>
            <a:lumOff val="80000"/>
          </a:schemeClr>
        </a:solid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74421252898944"/>
          <c:y val="1.6012810248198558E-2"/>
          <c:w val="0.81489952644808283"/>
          <c:h val="0.65212812769900963"/>
        </c:manualLayout>
      </c:layout>
      <c:barChart>
        <c:barDir val="bar"/>
        <c:grouping val="clustered"/>
        <c:varyColors val="0"/>
        <c:ser>
          <c:idx val="0"/>
          <c:order val="0"/>
          <c:tx>
            <c:strRef>
              <c:f>'Spec.ped.-opr.'!$D$147</c:f>
              <c:strCache>
                <c:ptCount val="1"/>
                <c:pt idx="0">
                  <c:v>2014/2015</c:v>
                </c:pt>
              </c:strCache>
            </c:strRef>
          </c:tx>
          <c:spPr>
            <a:solidFill>
              <a:schemeClr val="accent6"/>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'Spec.ped.-opr.'!$D$148:$D$153</c:f>
              <c:numCache>
                <c:formatCode>General</c:formatCode>
                <c:ptCount val="6"/>
                <c:pt idx="0">
                  <c:v>195</c:v>
                </c:pt>
                <c:pt idx="1">
                  <c:v>231</c:v>
                </c:pt>
                <c:pt idx="2">
                  <c:v>97</c:v>
                </c:pt>
                <c:pt idx="3">
                  <c:v>139</c:v>
                </c:pt>
                <c:pt idx="4">
                  <c:v>148</c:v>
                </c:pt>
                <c:pt idx="5">
                  <c:v>810</c:v>
                </c:pt>
              </c:numCache>
            </c:numRef>
          </c:val>
          <c:extLst>
            <c:ext xmlns:c16="http://schemas.microsoft.com/office/drawing/2014/chart" uri="{C3380CC4-5D6E-409C-BE32-E72D297353CC}">
              <c16:uniqueId val="{00000000-623F-4F6F-9E14-DAB786889B37}"/>
            </c:ext>
          </c:extLst>
        </c:ser>
        <c:ser>
          <c:idx val="1"/>
          <c:order val="1"/>
          <c:tx>
            <c:strRef>
              <c:f>'Spec.ped.-opr.'!$E$147</c:f>
              <c:strCache>
                <c:ptCount val="1"/>
                <c:pt idx="0">
                  <c:v>2015/2016</c:v>
                </c:pt>
              </c:strCache>
            </c:strRef>
          </c:tx>
          <c:spPr>
            <a:solidFill>
              <a:schemeClr val="accent5"/>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'Spec.ped.-opr.'!$E$148:$E$153</c:f>
              <c:numCache>
                <c:formatCode>General</c:formatCode>
                <c:ptCount val="6"/>
                <c:pt idx="0">
                  <c:v>190</c:v>
                </c:pt>
                <c:pt idx="1">
                  <c:v>213</c:v>
                </c:pt>
                <c:pt idx="2">
                  <c:v>96</c:v>
                </c:pt>
                <c:pt idx="3">
                  <c:v>138</c:v>
                </c:pt>
                <c:pt idx="4">
                  <c:v>152</c:v>
                </c:pt>
                <c:pt idx="5">
                  <c:v>789</c:v>
                </c:pt>
              </c:numCache>
            </c:numRef>
          </c:val>
          <c:extLst>
            <c:ext xmlns:c16="http://schemas.microsoft.com/office/drawing/2014/chart" uri="{C3380CC4-5D6E-409C-BE32-E72D297353CC}">
              <c16:uniqueId val="{00000001-623F-4F6F-9E14-DAB786889B37}"/>
            </c:ext>
          </c:extLst>
        </c:ser>
        <c:ser>
          <c:idx val="2"/>
          <c:order val="2"/>
          <c:tx>
            <c:strRef>
              <c:f>'Spec.ped.-opr.'!$F$147</c:f>
              <c:strCache>
                <c:ptCount val="1"/>
                <c:pt idx="0">
                  <c:v>2016/2017</c:v>
                </c:pt>
              </c:strCache>
            </c:strRef>
          </c:tx>
          <c:spPr>
            <a:solidFill>
              <a:schemeClr val="accent4"/>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'Spec.ped.-opr.'!$F$148:$F$153</c:f>
              <c:numCache>
                <c:formatCode>General</c:formatCode>
                <c:ptCount val="6"/>
                <c:pt idx="0">
                  <c:v>161</c:v>
                </c:pt>
                <c:pt idx="1">
                  <c:v>213</c:v>
                </c:pt>
                <c:pt idx="2">
                  <c:v>105</c:v>
                </c:pt>
                <c:pt idx="3">
                  <c:v>256</c:v>
                </c:pt>
                <c:pt idx="4">
                  <c:v>233</c:v>
                </c:pt>
                <c:pt idx="5">
                  <c:v>968</c:v>
                </c:pt>
              </c:numCache>
            </c:numRef>
          </c:val>
          <c:extLst>
            <c:ext xmlns:c16="http://schemas.microsoft.com/office/drawing/2014/chart" uri="{C3380CC4-5D6E-409C-BE32-E72D297353CC}">
              <c16:uniqueId val="{00000002-623F-4F6F-9E14-DAB786889B37}"/>
            </c:ext>
          </c:extLst>
        </c:ser>
        <c:ser>
          <c:idx val="3"/>
          <c:order val="3"/>
          <c:tx>
            <c:strRef>
              <c:f>'Spec.ped.-opr.'!$G$147</c:f>
              <c:strCache>
                <c:ptCount val="1"/>
                <c:pt idx="0">
                  <c:v>2017/2018</c:v>
                </c:pt>
              </c:strCache>
            </c:strRef>
          </c:tx>
          <c:spPr>
            <a:solidFill>
              <a:schemeClr val="accent6">
                <a:lumMod val="60000"/>
              </a:schemeClr>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'Spec.ped.-opr.'!$G$148:$G$153</c:f>
              <c:numCache>
                <c:formatCode>General</c:formatCode>
                <c:ptCount val="6"/>
                <c:pt idx="0">
                  <c:v>170</c:v>
                </c:pt>
                <c:pt idx="1">
                  <c:v>186</c:v>
                </c:pt>
                <c:pt idx="2">
                  <c:v>99</c:v>
                </c:pt>
                <c:pt idx="3">
                  <c:v>279</c:v>
                </c:pt>
                <c:pt idx="4">
                  <c:v>219</c:v>
                </c:pt>
                <c:pt idx="5">
                  <c:v>953</c:v>
                </c:pt>
              </c:numCache>
            </c:numRef>
          </c:val>
          <c:extLst>
            <c:ext xmlns:c16="http://schemas.microsoft.com/office/drawing/2014/chart" uri="{C3380CC4-5D6E-409C-BE32-E72D297353CC}">
              <c16:uniqueId val="{00000003-623F-4F6F-9E14-DAB786889B37}"/>
            </c:ext>
          </c:extLst>
        </c:ser>
        <c:dLbls>
          <c:showLegendKey val="0"/>
          <c:showVal val="0"/>
          <c:showCatName val="0"/>
          <c:showSerName val="0"/>
          <c:showPercent val="0"/>
          <c:showBubbleSize val="0"/>
        </c:dLbls>
        <c:gapWidth val="219"/>
        <c:axId val="510603672"/>
        <c:axId val="510601376"/>
      </c:barChart>
      <c:catAx>
        <c:axId val="51060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1376"/>
        <c:crosses val="autoZero"/>
        <c:auto val="1"/>
        <c:lblAlgn val="ctr"/>
        <c:lblOffset val="100"/>
        <c:noMultiLvlLbl val="0"/>
      </c:catAx>
      <c:valAx>
        <c:axId val="51060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3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'Spec.ped.-opr.'!$B$180</c:f>
              <c:strCache>
                <c:ptCount val="1"/>
                <c:pt idx="0">
                  <c:v>Krajské školy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'Spec.ped.-opr.'!$C$179:$D$179</c:f>
              <c:strCache>
                <c:ptCount val="2"/>
                <c:pt idx="0">
                  <c:v>Počet tříd</c:v>
                </c:pt>
                <c:pt idx="1">
                  <c:v>Počet žáků</c:v>
                </c:pt>
              </c:strCache>
            </c:strRef>
          </c:cat>
          <c:val>
            <c:numRef>
              <c:f>'Spec.ped.-opr.'!$C$180:$D$180</c:f>
              <c:numCache>
                <c:formatCode>General</c:formatCode>
                <c:ptCount val="2"/>
                <c:pt idx="0">
                  <c:v>77</c:v>
                </c:pt>
                <c:pt idx="1">
                  <c:v>566</c:v>
                </c:pt>
              </c:numCache>
            </c:numRef>
          </c:val>
          <c:extLst>
            <c:ext xmlns:c16="http://schemas.microsoft.com/office/drawing/2014/chart" uri="{C3380CC4-5D6E-409C-BE32-E72D297353CC}">
              <c16:uniqueId val="{00000000-02DA-473D-921C-3F93E67378BA}"/>
            </c:ext>
          </c:extLst>
        </c:ser>
        <c:ser>
          <c:idx val="1"/>
          <c:order val="1"/>
          <c:tx>
            <c:strRef>
              <c:f>'Spec.ped.-opr.'!$B$181</c:f>
              <c:strCache>
                <c:ptCount val="1"/>
                <c:pt idx="0">
                  <c:v>Soukromé školy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'Spec.ped.-opr.'!$C$179:$D$179</c:f>
              <c:strCache>
                <c:ptCount val="2"/>
                <c:pt idx="0">
                  <c:v>Počet tříd</c:v>
                </c:pt>
                <c:pt idx="1">
                  <c:v>Počet žáků</c:v>
                </c:pt>
              </c:strCache>
            </c:strRef>
          </c:cat>
          <c:val>
            <c:numRef>
              <c:f>'Spec.ped.-opr.'!$C$181:$D$181</c:f>
              <c:numCache>
                <c:formatCode>General</c:formatCode>
                <c:ptCount val="2"/>
                <c:pt idx="0">
                  <c:v>39</c:v>
                </c:pt>
                <c:pt idx="1">
                  <c:v>195</c:v>
                </c:pt>
              </c:numCache>
            </c:numRef>
          </c:val>
          <c:extLst>
            <c:ext xmlns:c16="http://schemas.microsoft.com/office/drawing/2014/chart" uri="{C3380CC4-5D6E-409C-BE32-E72D297353CC}">
              <c16:uniqueId val="{00000001-02DA-473D-921C-3F93E67378BA}"/>
            </c:ext>
          </c:extLst>
        </c:ser>
        <c:dLbls>
          <c:showLegendKey val="0"/>
          <c:showVal val="0"/>
          <c:showCatName val="0"/>
          <c:showSerName val="0"/>
          <c:showPercent val="0"/>
          <c:showBubbleSize val="0"/>
        </c:dLbls>
        <c:gapWidth val="150"/>
        <c:overlap val="100"/>
        <c:axId val="424567744"/>
        <c:axId val="424570368"/>
      </c:barChart>
      <c:catAx>
        <c:axId val="4245677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24570368"/>
        <c:crosses val="autoZero"/>
        <c:auto val="1"/>
        <c:lblAlgn val="ctr"/>
        <c:lblOffset val="100"/>
        <c:noMultiLvlLbl val="0"/>
      </c:catAx>
      <c:valAx>
        <c:axId val="4245703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24567744"/>
        <c:crosses val="autoZero"/>
        <c:crossBetween val="between"/>
      </c:valAx>
      <c:spPr>
        <a:solidFill>
          <a:schemeClr val="accent5">
            <a:lumMod val="20000"/>
            <a:lumOff val="80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'MŠ-opr.'!$C$30</c:f>
              <c:strCache>
                <c:ptCount val="1"/>
                <c:pt idx="0">
                  <c:v>2014/2015</c:v>
                </c:pt>
              </c:strCache>
            </c:strRef>
          </c:tx>
          <c:spPr>
            <a:solidFill>
              <a:schemeClr val="accent6"/>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'MŠ-opr.'!$C$31:$C$36</c:f>
              <c:numCache>
                <c:formatCode>General</c:formatCode>
                <c:ptCount val="6"/>
                <c:pt idx="0">
                  <c:v>55</c:v>
                </c:pt>
                <c:pt idx="1">
                  <c:v>376</c:v>
                </c:pt>
                <c:pt idx="2">
                  <c:v>164</c:v>
                </c:pt>
                <c:pt idx="3">
                  <c:v>194</c:v>
                </c:pt>
                <c:pt idx="4">
                  <c:v>174</c:v>
                </c:pt>
                <c:pt idx="5">
                  <c:v>963</c:v>
                </c:pt>
              </c:numCache>
            </c:numRef>
          </c:val>
          <c:extLst>
            <c:ext xmlns:c16="http://schemas.microsoft.com/office/drawing/2014/chart" uri="{C3380CC4-5D6E-409C-BE32-E72D297353CC}">
              <c16:uniqueId val="{00000000-1DF0-40C8-97F5-6B728E6B392E}"/>
            </c:ext>
          </c:extLst>
        </c:ser>
        <c:ser>
          <c:idx val="1"/>
          <c:order val="1"/>
          <c:tx>
            <c:strRef>
              <c:f>'MŠ-opr.'!$D$30</c:f>
              <c:strCache>
                <c:ptCount val="1"/>
                <c:pt idx="0">
                  <c:v>2015/2016</c:v>
                </c:pt>
              </c:strCache>
            </c:strRef>
          </c:tx>
          <c:spPr>
            <a:solidFill>
              <a:schemeClr val="accent5"/>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'MŠ-opr.'!$D$31:$D$36</c:f>
              <c:numCache>
                <c:formatCode>General</c:formatCode>
                <c:ptCount val="6"/>
                <c:pt idx="0">
                  <c:v>54</c:v>
                </c:pt>
                <c:pt idx="1">
                  <c:v>383</c:v>
                </c:pt>
                <c:pt idx="2">
                  <c:v>162</c:v>
                </c:pt>
                <c:pt idx="3">
                  <c:v>190</c:v>
                </c:pt>
                <c:pt idx="4">
                  <c:v>171</c:v>
                </c:pt>
                <c:pt idx="5">
                  <c:v>960</c:v>
                </c:pt>
              </c:numCache>
            </c:numRef>
          </c:val>
          <c:extLst>
            <c:ext xmlns:c16="http://schemas.microsoft.com/office/drawing/2014/chart" uri="{C3380CC4-5D6E-409C-BE32-E72D297353CC}">
              <c16:uniqueId val="{00000001-1DF0-40C8-97F5-6B728E6B392E}"/>
            </c:ext>
          </c:extLst>
        </c:ser>
        <c:ser>
          <c:idx val="2"/>
          <c:order val="2"/>
          <c:tx>
            <c:strRef>
              <c:f>'MŠ-opr.'!$E$30</c:f>
              <c:strCache>
                <c:ptCount val="1"/>
                <c:pt idx="0">
                  <c:v>2016/2017</c:v>
                </c:pt>
              </c:strCache>
            </c:strRef>
          </c:tx>
          <c:spPr>
            <a:solidFill>
              <a:schemeClr val="accent4"/>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'MŠ-opr.'!$E$31:$E$36</c:f>
              <c:numCache>
                <c:formatCode>General</c:formatCode>
                <c:ptCount val="6"/>
                <c:pt idx="0">
                  <c:v>54</c:v>
                </c:pt>
                <c:pt idx="1">
                  <c:v>386</c:v>
                </c:pt>
                <c:pt idx="2">
                  <c:v>162</c:v>
                </c:pt>
                <c:pt idx="3">
                  <c:v>190</c:v>
                </c:pt>
                <c:pt idx="4">
                  <c:v>168</c:v>
                </c:pt>
                <c:pt idx="5">
                  <c:v>960</c:v>
                </c:pt>
              </c:numCache>
            </c:numRef>
          </c:val>
          <c:extLst>
            <c:ext xmlns:c16="http://schemas.microsoft.com/office/drawing/2014/chart" uri="{C3380CC4-5D6E-409C-BE32-E72D297353CC}">
              <c16:uniqueId val="{00000002-1DF0-40C8-97F5-6B728E6B392E}"/>
            </c:ext>
          </c:extLst>
        </c:ser>
        <c:ser>
          <c:idx val="3"/>
          <c:order val="3"/>
          <c:tx>
            <c:strRef>
              <c:f>'MŠ-opr.'!$F$30</c:f>
              <c:strCache>
                <c:ptCount val="1"/>
                <c:pt idx="0">
                  <c:v>2017/2018</c:v>
                </c:pt>
              </c:strCache>
            </c:strRef>
          </c:tx>
          <c:spPr>
            <a:solidFill>
              <a:schemeClr val="accent6">
                <a:lumMod val="60000"/>
              </a:schemeClr>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'MŠ-opr.'!$F$31:$F$36</c:f>
              <c:numCache>
                <c:formatCode>General</c:formatCode>
                <c:ptCount val="6"/>
                <c:pt idx="0">
                  <c:v>55</c:v>
                </c:pt>
                <c:pt idx="1">
                  <c:v>385</c:v>
                </c:pt>
                <c:pt idx="2">
                  <c:v>160</c:v>
                </c:pt>
                <c:pt idx="3">
                  <c:v>188</c:v>
                </c:pt>
                <c:pt idx="4">
                  <c:v>172</c:v>
                </c:pt>
                <c:pt idx="5">
                  <c:v>960</c:v>
                </c:pt>
              </c:numCache>
            </c:numRef>
          </c:val>
          <c:extLst>
            <c:ext xmlns:c16="http://schemas.microsoft.com/office/drawing/2014/chart" uri="{C3380CC4-5D6E-409C-BE32-E72D297353CC}">
              <c16:uniqueId val="{00000003-1DF0-40C8-97F5-6B728E6B392E}"/>
            </c:ext>
          </c:extLst>
        </c:ser>
        <c:dLbls>
          <c:showLegendKey val="0"/>
          <c:showVal val="0"/>
          <c:showCatName val="0"/>
          <c:showSerName val="0"/>
          <c:showPercent val="0"/>
          <c:showBubbleSize val="0"/>
        </c:dLbls>
        <c:gapWidth val="182"/>
        <c:axId val="166159104"/>
        <c:axId val="166029320"/>
      </c:barChart>
      <c:catAx>
        <c:axId val="16615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029320"/>
        <c:crosses val="autoZero"/>
        <c:auto val="1"/>
        <c:lblAlgn val="ctr"/>
        <c:lblOffset val="100"/>
        <c:noMultiLvlLbl val="0"/>
      </c:catAx>
      <c:valAx>
        <c:axId val="166029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159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813285457809697E-3"/>
          <c:y val="0"/>
          <c:w val="0.98324356672651103"/>
          <c:h val="1"/>
        </c:manualLayout>
      </c:layout>
      <c:pie3DChart>
        <c:varyColors val="1"/>
        <c:ser>
          <c:idx val="0"/>
          <c:order val="0"/>
          <c:explosion val="37"/>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933-45CA-8259-B2BBB78D08F8}"/>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933-45CA-8259-B2BBB78D08F8}"/>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933-45CA-8259-B2BBB78D08F8}"/>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933-45CA-8259-B2BBB78D08F8}"/>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933-45CA-8259-B2BBB78D08F8}"/>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933-45CA-8259-B2BBB78D08F8}"/>
              </c:ext>
            </c:extLst>
          </c:dPt>
          <c:dPt>
            <c:idx val="6"/>
            <c:bubble3D val="0"/>
            <c:explosion val="41"/>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933-45CA-8259-B2BBB78D08F8}"/>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933-45CA-8259-B2BBB78D08F8}"/>
              </c:ext>
            </c:extLst>
          </c:dPt>
          <c:dPt>
            <c:idx val="8"/>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933-45CA-8259-B2BBB78D08F8}"/>
              </c:ext>
            </c:extLst>
          </c:dPt>
          <c:dLbls>
            <c:dLbl>
              <c:idx val="0"/>
              <c:layout>
                <c:manualLayout>
                  <c:x val="0.17608669317673084"/>
                  <c:y val="4.55080147400527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933-45CA-8259-B2BBB78D08F8}"/>
                </c:ext>
              </c:extLst>
            </c:dLbl>
            <c:dLbl>
              <c:idx val="1"/>
              <c:layout>
                <c:manualLayout>
                  <c:x val="8.5751630544509655E-2"/>
                  <c:y val="7.2114988120250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933-45CA-8259-B2BBB78D08F8}"/>
                </c:ext>
              </c:extLst>
            </c:dLbl>
            <c:dLbl>
              <c:idx val="2"/>
              <c:layout>
                <c:manualLayout>
                  <c:x val="-8.0075492235711337E-2"/>
                  <c:y val="9.1820317971475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933-45CA-8259-B2BBB78D08F8}"/>
                </c:ext>
              </c:extLst>
            </c:dLbl>
            <c:dLbl>
              <c:idx val="3"/>
              <c:layout>
                <c:manualLayout>
                  <c:x val="-6.0692948498494548E-2"/>
                  <c:y val="2.36162873655755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5933-45CA-8259-B2BBB78D08F8}"/>
                </c:ext>
              </c:extLst>
            </c:dLbl>
            <c:dLbl>
              <c:idx val="4"/>
              <c:layout>
                <c:manualLayout>
                  <c:x val="-1.4198509467253049E-2"/>
                  <c:y val="-2.26329190147989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5933-45CA-8259-B2BBB78D08F8}"/>
                </c:ext>
              </c:extLst>
            </c:dLbl>
            <c:dLbl>
              <c:idx val="5"/>
              <c:layout>
                <c:manualLayout>
                  <c:x val="-2.0955591253434457E-2"/>
                  <c:y val="-0.215178850773329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5933-45CA-8259-B2BBB78D08F8}"/>
                </c:ext>
              </c:extLst>
            </c:dLbl>
            <c:dLbl>
              <c:idx val="6"/>
              <c:layout>
                <c:manualLayout>
                  <c:x val="0.1651705565529622"/>
                  <c:y val="4.56069751844399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5933-45CA-8259-B2BBB78D08F8}"/>
                </c:ext>
              </c:extLst>
            </c:dLbl>
            <c:dLbl>
              <c:idx val="7"/>
              <c:layout>
                <c:manualLayout>
                  <c:x val="7.0664419455929217E-2"/>
                  <c:y val="-3.61037039946066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5933-45CA-8259-B2BBB78D08F8}"/>
                </c:ext>
              </c:extLst>
            </c:dLbl>
            <c:dLbl>
              <c:idx val="8"/>
              <c:layout>
                <c:manualLayout>
                  <c:x val="0.11532562610275722"/>
                  <c:y val="1.405619808745851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5933-45CA-8259-B2BBB78D08F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'Spec.ped.-opr.'!$C$209:$K$209</c:f>
              <c:strCache>
                <c:ptCount val="9"/>
                <c:pt idx="0">
                  <c:v>Mentálně postižení</c:v>
                </c:pt>
                <c:pt idx="1">
                  <c:v>Sluchově postižení</c:v>
                </c:pt>
                <c:pt idx="2">
                  <c:v>Zrakově postižení</c:v>
                </c:pt>
                <c:pt idx="3">
                  <c:v>Vady řeči</c:v>
                </c:pt>
                <c:pt idx="4">
                  <c:v>Tělesně postižení</c:v>
                </c:pt>
                <c:pt idx="5">
                  <c:v>Více vad</c:v>
                </c:pt>
                <c:pt idx="6">
                  <c:v>Vývojové poruchy učení</c:v>
                </c:pt>
                <c:pt idx="7">
                  <c:v>Vývojové poruchy chování</c:v>
                </c:pt>
                <c:pt idx="8">
                  <c:v>Autisté</c:v>
                </c:pt>
              </c:strCache>
            </c:strRef>
          </c:cat>
          <c:val>
            <c:numRef>
              <c:f>'Spec.ped.-opr.'!$C$210:$K$210</c:f>
              <c:numCache>
                <c:formatCode>General</c:formatCode>
                <c:ptCount val="9"/>
                <c:pt idx="0">
                  <c:v>37</c:v>
                </c:pt>
                <c:pt idx="1">
                  <c:v>19</c:v>
                </c:pt>
                <c:pt idx="2">
                  <c:v>7</c:v>
                </c:pt>
                <c:pt idx="3">
                  <c:v>14</c:v>
                </c:pt>
                <c:pt idx="4">
                  <c:v>13</c:v>
                </c:pt>
                <c:pt idx="5">
                  <c:v>24</c:v>
                </c:pt>
                <c:pt idx="6">
                  <c:v>650</c:v>
                </c:pt>
                <c:pt idx="7">
                  <c:v>45</c:v>
                </c:pt>
                <c:pt idx="8">
                  <c:v>18</c:v>
                </c:pt>
              </c:numCache>
            </c:numRef>
          </c:val>
          <c:extLst>
            <c:ext xmlns:c16="http://schemas.microsoft.com/office/drawing/2014/chart" uri="{C3380CC4-5D6E-409C-BE32-E72D297353CC}">
              <c16:uniqueId val="{00000012-5933-45CA-8259-B2BBB78D08F8}"/>
            </c:ext>
          </c:extLst>
        </c:ser>
        <c:dLbls>
          <c:dLblPos val="outEnd"/>
          <c:showLegendKey val="0"/>
          <c:showVal val="0"/>
          <c:showCatName val="1"/>
          <c:showSerName val="0"/>
          <c:showPercent val="0"/>
          <c:showBubbleSize val="0"/>
          <c:showLeaderLines val="1"/>
        </c:dLbls>
      </c:pie3DChart>
      <c:spPr>
        <a:solidFill>
          <a:schemeClr val="accent5">
            <a:lumMod val="20000"/>
            <a:lumOff val="80000"/>
          </a:schemeClr>
        </a:solidFill>
        <a:ln>
          <a:noFill/>
        </a:ln>
        <a:effectLst/>
      </c:spPr>
    </c:plotArea>
    <c:plotVisOnly val="1"/>
    <c:dispBlanksAs val="gap"/>
    <c:showDLblsOverMax val="0"/>
  </c:chart>
  <c:spPr>
    <a:solidFill>
      <a:srgbClr val="4472C4">
        <a:lumMod val="20000"/>
        <a:lumOff val="80000"/>
      </a:srgb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'ZUŠ, JŠ-opr.'!$B$4</c:f>
              <c:strCache>
                <c:ptCount val="1"/>
                <c:pt idx="0">
                  <c:v>2014/2015</c:v>
                </c:pt>
              </c:strCache>
            </c:strRef>
          </c:tx>
          <c:spPr>
            <a:solidFill>
              <a:schemeClr val="accent6"/>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JŠ-opr.'!$B$5:$B$10</c:f>
              <c:numCache>
                <c:formatCode>#,##0</c:formatCode>
                <c:ptCount val="6"/>
                <c:pt idx="0">
                  <c:v>1766</c:v>
                </c:pt>
                <c:pt idx="1">
                  <c:v>4720</c:v>
                </c:pt>
                <c:pt idx="2">
                  <c:v>2944</c:v>
                </c:pt>
                <c:pt idx="3">
                  <c:v>2537</c:v>
                </c:pt>
                <c:pt idx="4">
                  <c:v>2143</c:v>
                </c:pt>
                <c:pt idx="5">
                  <c:v>14110</c:v>
                </c:pt>
              </c:numCache>
            </c:numRef>
          </c:val>
          <c:extLst>
            <c:ext xmlns:c16="http://schemas.microsoft.com/office/drawing/2014/chart" uri="{C3380CC4-5D6E-409C-BE32-E72D297353CC}">
              <c16:uniqueId val="{00000000-D6C5-4DA6-810B-DDDFF343F548}"/>
            </c:ext>
          </c:extLst>
        </c:ser>
        <c:ser>
          <c:idx val="1"/>
          <c:order val="1"/>
          <c:tx>
            <c:strRef>
              <c:f>'ZUŠ, JŠ-opr.'!$C$4</c:f>
              <c:strCache>
                <c:ptCount val="1"/>
                <c:pt idx="0">
                  <c:v>2015/2016</c:v>
                </c:pt>
              </c:strCache>
            </c:strRef>
          </c:tx>
          <c:spPr>
            <a:solidFill>
              <a:schemeClr val="accent5"/>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JŠ-opr.'!$C$5:$C$10</c:f>
              <c:numCache>
                <c:formatCode>#,##0</c:formatCode>
                <c:ptCount val="6"/>
                <c:pt idx="0">
                  <c:v>1698</c:v>
                </c:pt>
                <c:pt idx="1">
                  <c:v>4777</c:v>
                </c:pt>
                <c:pt idx="2">
                  <c:v>2993</c:v>
                </c:pt>
                <c:pt idx="3">
                  <c:v>2537</c:v>
                </c:pt>
                <c:pt idx="4">
                  <c:v>2190</c:v>
                </c:pt>
                <c:pt idx="5">
                  <c:v>14195</c:v>
                </c:pt>
              </c:numCache>
            </c:numRef>
          </c:val>
          <c:extLst>
            <c:ext xmlns:c16="http://schemas.microsoft.com/office/drawing/2014/chart" uri="{C3380CC4-5D6E-409C-BE32-E72D297353CC}">
              <c16:uniqueId val="{00000001-D6C5-4DA6-810B-DDDFF343F548}"/>
            </c:ext>
          </c:extLst>
        </c:ser>
        <c:ser>
          <c:idx val="2"/>
          <c:order val="2"/>
          <c:tx>
            <c:strRef>
              <c:f>'ZUŠ, JŠ-opr.'!$D$4</c:f>
              <c:strCache>
                <c:ptCount val="1"/>
                <c:pt idx="0">
                  <c:v>2016/2017</c:v>
                </c:pt>
              </c:strCache>
            </c:strRef>
          </c:tx>
          <c:spPr>
            <a:solidFill>
              <a:schemeClr val="accent4"/>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JŠ-opr.'!$D$5:$D$10</c:f>
              <c:numCache>
                <c:formatCode>#,##0</c:formatCode>
                <c:ptCount val="6"/>
                <c:pt idx="0">
                  <c:v>1696</c:v>
                </c:pt>
                <c:pt idx="1">
                  <c:v>4820</c:v>
                </c:pt>
                <c:pt idx="2">
                  <c:v>3068</c:v>
                </c:pt>
                <c:pt idx="3">
                  <c:v>2534</c:v>
                </c:pt>
                <c:pt idx="4">
                  <c:v>2195</c:v>
                </c:pt>
                <c:pt idx="5">
                  <c:v>14313</c:v>
                </c:pt>
              </c:numCache>
            </c:numRef>
          </c:val>
          <c:extLst>
            <c:ext xmlns:c16="http://schemas.microsoft.com/office/drawing/2014/chart" uri="{C3380CC4-5D6E-409C-BE32-E72D297353CC}">
              <c16:uniqueId val="{00000002-D6C5-4DA6-810B-DDDFF343F548}"/>
            </c:ext>
          </c:extLst>
        </c:ser>
        <c:ser>
          <c:idx val="3"/>
          <c:order val="3"/>
          <c:tx>
            <c:strRef>
              <c:f>'ZUŠ, JŠ-opr.'!$E$4</c:f>
              <c:strCache>
                <c:ptCount val="1"/>
                <c:pt idx="0">
                  <c:v>2017/2018</c:v>
                </c:pt>
              </c:strCache>
            </c:strRef>
          </c:tx>
          <c:spPr>
            <a:solidFill>
              <a:schemeClr val="accent6">
                <a:lumMod val="60000"/>
              </a:schemeClr>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JŠ-opr.'!$E$5:$E$10</c:f>
              <c:numCache>
                <c:formatCode>#,##0</c:formatCode>
                <c:ptCount val="6"/>
                <c:pt idx="0">
                  <c:v>1727</c:v>
                </c:pt>
                <c:pt idx="1">
                  <c:v>4856</c:v>
                </c:pt>
                <c:pt idx="2">
                  <c:v>3022</c:v>
                </c:pt>
                <c:pt idx="3">
                  <c:v>2534</c:v>
                </c:pt>
                <c:pt idx="4">
                  <c:v>2247</c:v>
                </c:pt>
                <c:pt idx="5">
                  <c:v>14386</c:v>
                </c:pt>
              </c:numCache>
            </c:numRef>
          </c:val>
          <c:extLst>
            <c:ext xmlns:c16="http://schemas.microsoft.com/office/drawing/2014/chart" uri="{C3380CC4-5D6E-409C-BE32-E72D297353CC}">
              <c16:uniqueId val="{00000003-D6C5-4DA6-810B-DDDFF343F548}"/>
            </c:ext>
          </c:extLst>
        </c:ser>
        <c:dLbls>
          <c:showLegendKey val="0"/>
          <c:showVal val="0"/>
          <c:showCatName val="0"/>
          <c:showSerName val="0"/>
          <c:showPercent val="0"/>
          <c:showBubbleSize val="0"/>
        </c:dLbls>
        <c:gapWidth val="182"/>
        <c:axId val="220001768"/>
        <c:axId val="220002160"/>
      </c:barChart>
      <c:catAx>
        <c:axId val="220001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002160"/>
        <c:crosses val="autoZero"/>
        <c:auto val="1"/>
        <c:lblAlgn val="ctr"/>
        <c:lblOffset val="100"/>
        <c:noMultiLvlLbl val="0"/>
      </c:catAx>
      <c:valAx>
        <c:axId val="2200021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001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220-41AF-B7EB-AB90CC376EE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220-41AF-B7EB-AB90CC376EE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220-41AF-B7EB-AB90CC376EE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220-41AF-B7EB-AB90CC376EE6}"/>
              </c:ext>
            </c:extLst>
          </c:dPt>
          <c:dLbls>
            <c:dLbl>
              <c:idx val="0"/>
              <c:layout>
                <c:manualLayout>
                  <c:x val="0.16399286987522282"/>
                  <c:y val="-5.36193029490616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220-41AF-B7EB-AB90CC376EE6}"/>
                </c:ext>
              </c:extLst>
            </c:dLbl>
            <c:dLbl>
              <c:idx val="1"/>
              <c:layout>
                <c:manualLayout>
                  <c:x val="0.14735591206179441"/>
                  <c:y val="5.3619302949061594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220-41AF-B7EB-AB90CC376EE6}"/>
                </c:ext>
              </c:extLst>
            </c:dLbl>
            <c:dLbl>
              <c:idx val="2"/>
              <c:layout>
                <c:manualLayout>
                  <c:x val="0.14022578728461071"/>
                  <c:y val="0.1501340482573725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220-41AF-B7EB-AB90CC376EE6}"/>
                </c:ext>
              </c:extLst>
            </c:dLbl>
            <c:dLbl>
              <c:idx val="3"/>
              <c:layout>
                <c:manualLayout>
                  <c:x val="-0.12358882947118241"/>
                  <c:y val="4.647006255585330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220-41AF-B7EB-AB90CC376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'ZUŠ, JŠ-opr.'!$B$35:$E$35</c:f>
              <c:strCache>
                <c:ptCount val="4"/>
                <c:pt idx="0">
                  <c:v>Taneční obor</c:v>
                </c:pt>
                <c:pt idx="1">
                  <c:v>Výtvarný obor</c:v>
                </c:pt>
                <c:pt idx="2">
                  <c:v>Literárně dramatický obor</c:v>
                </c:pt>
                <c:pt idx="3">
                  <c:v>Hudební obor</c:v>
                </c:pt>
              </c:strCache>
            </c:strRef>
          </c:cat>
          <c:val>
            <c:numRef>
              <c:f>'ZUŠ, JŠ-opr.'!$B$36:$E$36</c:f>
              <c:numCache>
                <c:formatCode>General</c:formatCode>
                <c:ptCount val="4"/>
                <c:pt idx="0">
                  <c:v>10</c:v>
                </c:pt>
                <c:pt idx="1">
                  <c:v>19</c:v>
                </c:pt>
                <c:pt idx="2">
                  <c:v>4</c:v>
                </c:pt>
                <c:pt idx="3">
                  <c:v>67</c:v>
                </c:pt>
              </c:numCache>
            </c:numRef>
          </c:val>
          <c:extLst>
            <c:ext xmlns:c16="http://schemas.microsoft.com/office/drawing/2014/chart" uri="{C3380CC4-5D6E-409C-BE32-E72D297353CC}">
              <c16:uniqueId val="{00000008-8220-41AF-B7EB-AB90CC376EE6}"/>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solidFill>
          <a:srgbClr val="4472C4">
            <a:lumMod val="20000"/>
            <a:lumOff val="80000"/>
          </a:srgbClr>
        </a:solidFill>
        <a:ln>
          <a:noFill/>
        </a:ln>
        <a:effectLst/>
        <a:sp3d/>
      </c:spPr>
    </c:sideWall>
    <c:backWall>
      <c:thickness val="0"/>
      <c:spPr>
        <a:solidFill>
          <a:srgbClr val="4472C4">
            <a:lumMod val="20000"/>
            <a:lumOff val="80000"/>
          </a:srgbClr>
        </a:solidFill>
        <a:ln>
          <a:noFill/>
        </a:ln>
        <a:effectLst/>
        <a:sp3d/>
      </c:spPr>
    </c:backWall>
    <c:plotArea>
      <c:layout/>
      <c:bar3DChart>
        <c:barDir val="bar"/>
        <c:grouping val="clustered"/>
        <c:varyColors val="0"/>
        <c:ser>
          <c:idx val="0"/>
          <c:order val="0"/>
          <c:tx>
            <c:strRef>
              <c:f>'ZUŠ, JŠ-opr.'!$A$63</c:f>
              <c:strCache>
                <c:ptCount val="1"/>
                <c:pt idx="0">
                  <c:v>2014/2015</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'ZUŠ, JŠ-opr.'!$B$62:$D$62</c:f>
              <c:strCache>
                <c:ptCount val="3"/>
                <c:pt idx="0">
                  <c:v>Počet kurzů</c:v>
                </c:pt>
                <c:pt idx="1">
                  <c:v>Počet žáků</c:v>
                </c:pt>
                <c:pt idx="2">
                  <c:v>Složili SJZ</c:v>
                </c:pt>
              </c:strCache>
            </c:strRef>
          </c:cat>
          <c:val>
            <c:numRef>
              <c:f>'ZUŠ, JŠ-opr.'!$B$63:$D$63</c:f>
              <c:numCache>
                <c:formatCode>#,##0</c:formatCode>
                <c:ptCount val="3"/>
                <c:pt idx="0">
                  <c:v>62</c:v>
                </c:pt>
                <c:pt idx="1">
                  <c:v>678</c:v>
                </c:pt>
                <c:pt idx="2">
                  <c:v>1</c:v>
                </c:pt>
              </c:numCache>
            </c:numRef>
          </c:val>
          <c:extLst>
            <c:ext xmlns:c16="http://schemas.microsoft.com/office/drawing/2014/chart" uri="{C3380CC4-5D6E-409C-BE32-E72D297353CC}">
              <c16:uniqueId val="{00000000-4727-4170-A4FD-0B52D41B277B}"/>
            </c:ext>
          </c:extLst>
        </c:ser>
        <c:ser>
          <c:idx val="1"/>
          <c:order val="1"/>
          <c:tx>
            <c:strRef>
              <c:f>'ZUŠ, JŠ-opr.'!$A$64</c:f>
              <c:strCache>
                <c:ptCount val="1"/>
                <c:pt idx="0">
                  <c:v>2015/2016</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'ZUŠ, JŠ-opr.'!$B$62:$D$62</c:f>
              <c:strCache>
                <c:ptCount val="3"/>
                <c:pt idx="0">
                  <c:v>Počet kurzů</c:v>
                </c:pt>
                <c:pt idx="1">
                  <c:v>Počet žáků</c:v>
                </c:pt>
                <c:pt idx="2">
                  <c:v>Složili SJZ</c:v>
                </c:pt>
              </c:strCache>
            </c:strRef>
          </c:cat>
          <c:val>
            <c:numRef>
              <c:f>'ZUŠ, JŠ-opr.'!$B$64:$D$64</c:f>
              <c:numCache>
                <c:formatCode>General</c:formatCode>
                <c:ptCount val="3"/>
                <c:pt idx="0">
                  <c:v>35</c:v>
                </c:pt>
                <c:pt idx="1">
                  <c:v>490</c:v>
                </c:pt>
                <c:pt idx="2">
                  <c:v>1</c:v>
                </c:pt>
              </c:numCache>
            </c:numRef>
          </c:val>
          <c:extLst>
            <c:ext xmlns:c16="http://schemas.microsoft.com/office/drawing/2014/chart" uri="{C3380CC4-5D6E-409C-BE32-E72D297353CC}">
              <c16:uniqueId val="{00000001-4727-4170-A4FD-0B52D41B277B}"/>
            </c:ext>
          </c:extLst>
        </c:ser>
        <c:ser>
          <c:idx val="2"/>
          <c:order val="2"/>
          <c:tx>
            <c:strRef>
              <c:f>'ZUŠ, JŠ-opr.'!$A$65</c:f>
              <c:strCache>
                <c:ptCount val="1"/>
                <c:pt idx="0">
                  <c:v>2016/2017</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'ZUŠ, JŠ-opr.'!$B$62:$D$62</c:f>
              <c:strCache>
                <c:ptCount val="3"/>
                <c:pt idx="0">
                  <c:v>Počet kurzů</c:v>
                </c:pt>
                <c:pt idx="1">
                  <c:v>Počet žáků</c:v>
                </c:pt>
                <c:pt idx="2">
                  <c:v>Složili SJZ</c:v>
                </c:pt>
              </c:strCache>
            </c:strRef>
          </c:cat>
          <c:val>
            <c:numRef>
              <c:f>'ZUŠ, JŠ-opr.'!$B$65:$D$65</c:f>
              <c:numCache>
                <c:formatCode>General</c:formatCode>
                <c:ptCount val="3"/>
                <c:pt idx="0">
                  <c:v>34</c:v>
                </c:pt>
                <c:pt idx="1">
                  <c:v>471</c:v>
                </c:pt>
                <c:pt idx="2">
                  <c:v>2</c:v>
                </c:pt>
              </c:numCache>
            </c:numRef>
          </c:val>
          <c:extLst>
            <c:ext xmlns:c16="http://schemas.microsoft.com/office/drawing/2014/chart" uri="{C3380CC4-5D6E-409C-BE32-E72D297353CC}">
              <c16:uniqueId val="{00000002-4727-4170-A4FD-0B52D41B277B}"/>
            </c:ext>
          </c:extLst>
        </c:ser>
        <c:ser>
          <c:idx val="3"/>
          <c:order val="3"/>
          <c:tx>
            <c:strRef>
              <c:f>'ZUŠ, JŠ-opr.'!$A$66</c:f>
              <c:strCache>
                <c:ptCount val="1"/>
                <c:pt idx="0">
                  <c:v>2017/2018</c:v>
                </c:pt>
              </c:strCache>
            </c:strRef>
          </c:tx>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cat>
            <c:strRef>
              <c:f>'ZUŠ, JŠ-opr.'!$B$62:$D$62</c:f>
              <c:strCache>
                <c:ptCount val="3"/>
                <c:pt idx="0">
                  <c:v>Počet kurzů</c:v>
                </c:pt>
                <c:pt idx="1">
                  <c:v>Počet žáků</c:v>
                </c:pt>
                <c:pt idx="2">
                  <c:v>Složili SJZ</c:v>
                </c:pt>
              </c:strCache>
            </c:strRef>
          </c:cat>
          <c:val>
            <c:numRef>
              <c:f>'ZUŠ, JŠ-opr.'!$B$66:$D$66</c:f>
              <c:numCache>
                <c:formatCode>General</c:formatCode>
                <c:ptCount val="3"/>
                <c:pt idx="0">
                  <c:v>37</c:v>
                </c:pt>
                <c:pt idx="1">
                  <c:v>535</c:v>
                </c:pt>
                <c:pt idx="2">
                  <c:v>0</c:v>
                </c:pt>
              </c:numCache>
            </c:numRef>
          </c:val>
          <c:extLst>
            <c:ext xmlns:c16="http://schemas.microsoft.com/office/drawing/2014/chart" uri="{C3380CC4-5D6E-409C-BE32-E72D297353CC}">
              <c16:uniqueId val="{00000003-4727-4170-A4FD-0B52D41B277B}"/>
            </c:ext>
          </c:extLst>
        </c:ser>
        <c:dLbls>
          <c:showLegendKey val="0"/>
          <c:showVal val="0"/>
          <c:showCatName val="0"/>
          <c:showSerName val="0"/>
          <c:showPercent val="0"/>
          <c:showBubbleSize val="0"/>
        </c:dLbls>
        <c:gapWidth val="65"/>
        <c:shape val="box"/>
        <c:axId val="220860568"/>
        <c:axId val="220860960"/>
        <c:axId val="0"/>
      </c:bar3DChart>
      <c:catAx>
        <c:axId val="2208605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cs-CZ"/>
          </a:p>
        </c:txPr>
        <c:crossAx val="220860960"/>
        <c:crosses val="autoZero"/>
        <c:auto val="1"/>
        <c:lblAlgn val="ctr"/>
        <c:lblOffset val="100"/>
        <c:noMultiLvlLbl val="0"/>
      </c:catAx>
      <c:valAx>
        <c:axId val="220860960"/>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22086056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cs-CZ"/>
          </a:p>
        </c:txPr>
      </c:dTable>
      <c:spPr>
        <a:solidFill>
          <a:schemeClr val="bg1"/>
        </a:solid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'SPC,DD,SVČ-opr.'!$C$4</c:f>
              <c:strCache>
                <c:ptCount val="1"/>
                <c:pt idx="0">
                  <c:v>2014/2015</c:v>
                </c:pt>
              </c:strCache>
            </c:strRef>
          </c:tx>
          <c:spPr>
            <a:solidFill>
              <a:schemeClr val="accent6"/>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'SPC,DD,SVČ-opr.'!$C$5:$C$10</c:f>
              <c:numCache>
                <c:formatCode>#,##0</c:formatCode>
                <c:ptCount val="6"/>
                <c:pt idx="0">
                  <c:v>4107</c:v>
                </c:pt>
                <c:pt idx="1">
                  <c:v>752</c:v>
                </c:pt>
                <c:pt idx="2">
                  <c:v>254</c:v>
                </c:pt>
                <c:pt idx="3">
                  <c:v>4200</c:v>
                </c:pt>
                <c:pt idx="4">
                  <c:v>0</c:v>
                </c:pt>
                <c:pt idx="5">
                  <c:v>9313</c:v>
                </c:pt>
              </c:numCache>
            </c:numRef>
          </c:val>
          <c:extLst>
            <c:ext xmlns:c16="http://schemas.microsoft.com/office/drawing/2014/chart" uri="{C3380CC4-5D6E-409C-BE32-E72D297353CC}">
              <c16:uniqueId val="{00000000-FFEB-4579-B8DF-306BBAAD440A}"/>
            </c:ext>
          </c:extLst>
        </c:ser>
        <c:ser>
          <c:idx val="1"/>
          <c:order val="1"/>
          <c:tx>
            <c:strRef>
              <c:f>'SPC,DD,SVČ-opr.'!$D$4</c:f>
              <c:strCache>
                <c:ptCount val="1"/>
                <c:pt idx="0">
                  <c:v>2015/2016</c:v>
                </c:pt>
              </c:strCache>
            </c:strRef>
          </c:tx>
          <c:spPr>
            <a:solidFill>
              <a:schemeClr val="accent5"/>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'SPC,DD,SVČ-opr.'!$D$5:$D$10</c:f>
              <c:numCache>
                <c:formatCode>#,##0</c:formatCode>
                <c:ptCount val="6"/>
                <c:pt idx="0">
                  <c:v>3500</c:v>
                </c:pt>
                <c:pt idx="1">
                  <c:v>777</c:v>
                </c:pt>
                <c:pt idx="2">
                  <c:v>0</c:v>
                </c:pt>
                <c:pt idx="3">
                  <c:v>5301</c:v>
                </c:pt>
                <c:pt idx="4">
                  <c:v>0</c:v>
                </c:pt>
                <c:pt idx="5">
                  <c:v>9578</c:v>
                </c:pt>
              </c:numCache>
            </c:numRef>
          </c:val>
          <c:extLst>
            <c:ext xmlns:c16="http://schemas.microsoft.com/office/drawing/2014/chart" uri="{C3380CC4-5D6E-409C-BE32-E72D297353CC}">
              <c16:uniqueId val="{00000001-FFEB-4579-B8DF-306BBAAD440A}"/>
            </c:ext>
          </c:extLst>
        </c:ser>
        <c:ser>
          <c:idx val="2"/>
          <c:order val="2"/>
          <c:tx>
            <c:strRef>
              <c:f>'SPC,DD,SVČ-opr.'!$E$4</c:f>
              <c:strCache>
                <c:ptCount val="1"/>
                <c:pt idx="0">
                  <c:v>2016/2017</c:v>
                </c:pt>
              </c:strCache>
            </c:strRef>
          </c:tx>
          <c:spPr>
            <a:solidFill>
              <a:schemeClr val="accent4"/>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'SPC,DD,SVČ-opr.'!$E$5:$E$10</c:f>
              <c:numCache>
                <c:formatCode>#,##0</c:formatCode>
                <c:ptCount val="6"/>
                <c:pt idx="0">
                  <c:v>3500</c:v>
                </c:pt>
                <c:pt idx="1">
                  <c:v>652</c:v>
                </c:pt>
                <c:pt idx="2">
                  <c:v>0</c:v>
                </c:pt>
                <c:pt idx="3">
                  <c:v>5101</c:v>
                </c:pt>
                <c:pt idx="4">
                  <c:v>0</c:v>
                </c:pt>
                <c:pt idx="5">
                  <c:v>9253</c:v>
                </c:pt>
              </c:numCache>
            </c:numRef>
          </c:val>
          <c:extLst>
            <c:ext xmlns:c16="http://schemas.microsoft.com/office/drawing/2014/chart" uri="{C3380CC4-5D6E-409C-BE32-E72D297353CC}">
              <c16:uniqueId val="{00000002-FFEB-4579-B8DF-306BBAAD440A}"/>
            </c:ext>
          </c:extLst>
        </c:ser>
        <c:ser>
          <c:idx val="3"/>
          <c:order val="3"/>
          <c:tx>
            <c:strRef>
              <c:f>'SPC,DD,SVČ-opr.'!$F$4</c:f>
              <c:strCache>
                <c:ptCount val="1"/>
                <c:pt idx="0">
                  <c:v>2017/2018</c:v>
                </c:pt>
              </c:strCache>
            </c:strRef>
          </c:tx>
          <c:spPr>
            <a:solidFill>
              <a:schemeClr val="accent6">
                <a:lumMod val="60000"/>
              </a:schemeClr>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'SPC,DD,SVČ-opr.'!$F$5:$F$10</c:f>
              <c:numCache>
                <c:formatCode>#,##0</c:formatCode>
                <c:ptCount val="6"/>
                <c:pt idx="0">
                  <c:v>3500</c:v>
                </c:pt>
                <c:pt idx="1">
                  <c:v>649</c:v>
                </c:pt>
                <c:pt idx="2">
                  <c:v>0</c:v>
                </c:pt>
                <c:pt idx="3">
                  <c:v>5495</c:v>
                </c:pt>
                <c:pt idx="4">
                  <c:v>0</c:v>
                </c:pt>
                <c:pt idx="5">
                  <c:v>9644</c:v>
                </c:pt>
              </c:numCache>
            </c:numRef>
          </c:val>
          <c:extLst>
            <c:ext xmlns:c16="http://schemas.microsoft.com/office/drawing/2014/chart" uri="{C3380CC4-5D6E-409C-BE32-E72D297353CC}">
              <c16:uniqueId val="{00000003-FFEB-4579-B8DF-306BBAAD440A}"/>
            </c:ext>
          </c:extLst>
        </c:ser>
        <c:dLbls>
          <c:showLegendKey val="0"/>
          <c:showVal val="0"/>
          <c:showCatName val="0"/>
          <c:showSerName val="0"/>
          <c:showPercent val="0"/>
          <c:showBubbleSize val="0"/>
        </c:dLbls>
        <c:gapWidth val="219"/>
        <c:axId val="220861744"/>
        <c:axId val="220862136"/>
      </c:barChart>
      <c:catAx>
        <c:axId val="22086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862136"/>
        <c:crosses val="autoZero"/>
        <c:auto val="1"/>
        <c:lblAlgn val="ctr"/>
        <c:lblOffset val="100"/>
        <c:noMultiLvlLbl val="0"/>
      </c:catAx>
      <c:valAx>
        <c:axId val="2208621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861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1"/>
          <c:tx>
            <c:strRef>
              <c:f>'SPC,DD,SVČ-opr.'!$D$34</c:f>
              <c:strCache>
                <c:ptCount val="1"/>
                <c:pt idx="0">
                  <c:v>2014/2015</c:v>
                </c:pt>
              </c:strCache>
            </c:strRef>
          </c:tx>
          <c:spPr>
            <a:solidFill>
              <a:schemeClr val="accent5"/>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'SPC,DD,SVČ-opr.'!$D$35:$D$38</c:f>
              <c:numCache>
                <c:formatCode>General</c:formatCode>
                <c:ptCount val="4"/>
                <c:pt idx="0">
                  <c:v>12</c:v>
                </c:pt>
                <c:pt idx="1">
                  <c:v>201</c:v>
                </c:pt>
                <c:pt idx="2">
                  <c:v>378</c:v>
                </c:pt>
                <c:pt idx="3">
                  <c:v>301</c:v>
                </c:pt>
              </c:numCache>
            </c:numRef>
          </c:val>
          <c:extLst>
            <c:ext xmlns:c16="http://schemas.microsoft.com/office/drawing/2014/chart" uri="{C3380CC4-5D6E-409C-BE32-E72D297353CC}">
              <c16:uniqueId val="{00000000-6C8B-4A52-812C-A6E997D6261C}"/>
            </c:ext>
          </c:extLst>
        </c:ser>
        <c:ser>
          <c:idx val="2"/>
          <c:order val="2"/>
          <c:tx>
            <c:strRef>
              <c:f>'SPC,DD,SVČ-opr.'!$E$34</c:f>
              <c:strCache>
                <c:ptCount val="1"/>
                <c:pt idx="0">
                  <c:v>2015/2016</c:v>
                </c:pt>
              </c:strCache>
            </c:strRef>
          </c:tx>
          <c:spPr>
            <a:solidFill>
              <a:schemeClr val="accent4"/>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'SPC,DD,SVČ-opr.'!$E$35:$E$38</c:f>
              <c:numCache>
                <c:formatCode>General</c:formatCode>
                <c:ptCount val="4"/>
                <c:pt idx="0">
                  <c:v>12</c:v>
                </c:pt>
                <c:pt idx="1">
                  <c:v>206</c:v>
                </c:pt>
                <c:pt idx="2">
                  <c:v>370</c:v>
                </c:pt>
                <c:pt idx="3">
                  <c:v>318</c:v>
                </c:pt>
              </c:numCache>
            </c:numRef>
          </c:val>
          <c:extLst>
            <c:ext xmlns:c16="http://schemas.microsoft.com/office/drawing/2014/chart" uri="{C3380CC4-5D6E-409C-BE32-E72D297353CC}">
              <c16:uniqueId val="{00000001-6C8B-4A52-812C-A6E997D6261C}"/>
            </c:ext>
          </c:extLst>
        </c:ser>
        <c:ser>
          <c:idx val="3"/>
          <c:order val="3"/>
          <c:tx>
            <c:strRef>
              <c:f>'SPC,DD,SVČ-opr.'!$F$34</c:f>
              <c:strCache>
                <c:ptCount val="1"/>
                <c:pt idx="0">
                  <c:v>2016/2017</c:v>
                </c:pt>
              </c:strCache>
            </c:strRef>
          </c:tx>
          <c:spPr>
            <a:solidFill>
              <a:schemeClr val="accent6">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'SPC,DD,SVČ-opr.'!$F$35:$F$38</c:f>
              <c:numCache>
                <c:formatCode>General</c:formatCode>
                <c:ptCount val="4"/>
                <c:pt idx="0">
                  <c:v>12</c:v>
                </c:pt>
                <c:pt idx="1">
                  <c:v>208</c:v>
                </c:pt>
                <c:pt idx="2">
                  <c:v>376</c:v>
                </c:pt>
                <c:pt idx="3">
                  <c:v>321</c:v>
                </c:pt>
              </c:numCache>
            </c:numRef>
          </c:val>
          <c:extLst>
            <c:ext xmlns:c16="http://schemas.microsoft.com/office/drawing/2014/chart" uri="{C3380CC4-5D6E-409C-BE32-E72D297353CC}">
              <c16:uniqueId val="{00000002-6C8B-4A52-812C-A6E997D6261C}"/>
            </c:ext>
          </c:extLst>
        </c:ser>
        <c:ser>
          <c:idx val="4"/>
          <c:order val="4"/>
          <c:tx>
            <c:strRef>
              <c:f>'SPC,DD,SVČ-opr.'!$G$34</c:f>
              <c:strCache>
                <c:ptCount val="1"/>
                <c:pt idx="0">
                  <c:v>2017/2018</c:v>
                </c:pt>
              </c:strCache>
            </c:strRef>
          </c:tx>
          <c:spPr>
            <a:solidFill>
              <a:schemeClr val="accent5">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'SPC,DD,SVČ-opr.'!$G$35:$G$38</c:f>
              <c:numCache>
                <c:formatCode>General</c:formatCode>
                <c:ptCount val="4"/>
                <c:pt idx="0">
                  <c:v>12</c:v>
                </c:pt>
                <c:pt idx="1">
                  <c:v>205</c:v>
                </c:pt>
                <c:pt idx="2">
                  <c:v>376</c:v>
                </c:pt>
                <c:pt idx="3">
                  <c:v>304</c:v>
                </c:pt>
              </c:numCache>
            </c:numRef>
          </c:val>
          <c:extLst>
            <c:ext xmlns:c16="http://schemas.microsoft.com/office/drawing/2014/chart" uri="{C3380CC4-5D6E-409C-BE32-E72D297353CC}">
              <c16:uniqueId val="{00000003-6C8B-4A52-812C-A6E997D6261C}"/>
            </c:ext>
          </c:extLst>
        </c:ser>
        <c:dLbls>
          <c:showLegendKey val="0"/>
          <c:showVal val="0"/>
          <c:showCatName val="0"/>
          <c:showSerName val="0"/>
          <c:showPercent val="0"/>
          <c:showBubbleSize val="0"/>
        </c:dLbls>
        <c:gapWidth val="182"/>
        <c:axId val="513734864"/>
        <c:axId val="513736176"/>
        <c:extLst>
          <c:ext xmlns:c15="http://schemas.microsoft.com/office/drawing/2012/chart" uri="{02D57815-91ED-43cb-92C2-25804820EDAC}">
            <c15:filteredBarSeries>
              <c15:ser>
                <c:idx val="0"/>
                <c:order val="0"/>
                <c:tx>
                  <c:strRef>
                    <c:extLst>
                      <c:ext uri="{02D57815-91ED-43cb-92C2-25804820EDAC}">
                        <c15:formulaRef>
                          <c15:sqref>'SPC,DD,SVČ-opr.'!$C$34</c15:sqref>
                        </c15:formulaRef>
                      </c:ext>
                    </c:extLst>
                    <c:strCache>
                      <c:ptCount val="1"/>
                    </c:strCache>
                  </c:strRef>
                </c:tx>
                <c:spPr>
                  <a:solidFill>
                    <a:schemeClr val="accent6"/>
                  </a:solidFill>
                  <a:ln>
                    <a:noFill/>
                  </a:ln>
                  <a:effectLst/>
                </c:spPr>
                <c:invertIfNegative val="0"/>
                <c:cat>
                  <c:strRef>
                    <c:extLst>
                      <c:ext uri="{02D57815-91ED-43cb-92C2-25804820EDAC}">
                        <c15:formulaRef>
                          <c15:sqref>'SPC,DD,SVČ-opr.'!$B$35:$B$38</c15:sqref>
                        </c15:formulaRef>
                      </c:ext>
                    </c:extLst>
                    <c:strCache>
                      <c:ptCount val="4"/>
                      <c:pt idx="0">
                        <c:v>Počet zařízení</c:v>
                      </c:pt>
                      <c:pt idx="1">
                        <c:v>Počet pracovníků</c:v>
                      </c:pt>
                      <c:pt idx="2">
                        <c:v>Lůžková kapacita</c:v>
                      </c:pt>
                      <c:pt idx="3">
                        <c:v>Počet dětí</c:v>
                      </c:pt>
                    </c:strCache>
                  </c:strRef>
                </c:cat>
                <c:val>
                  <c:numRef>
                    <c:extLst>
                      <c:ext uri="{02D57815-91ED-43cb-92C2-25804820EDAC}">
                        <c15:formulaRef>
                          <c15:sqref>'SPC,DD,SVČ-opr.'!$C$35:$C$38</c15:sqref>
                        </c15:formulaRef>
                      </c:ext>
                    </c:extLst>
                    <c:numCache>
                      <c:formatCode>General</c:formatCode>
                      <c:ptCount val="4"/>
                    </c:numCache>
                  </c:numRef>
                </c:val>
                <c:extLst>
                  <c:ext xmlns:c16="http://schemas.microsoft.com/office/drawing/2014/chart" uri="{C3380CC4-5D6E-409C-BE32-E72D297353CC}">
                    <c16:uniqueId val="{00000004-6C8B-4A52-812C-A6E997D6261C}"/>
                  </c:ext>
                </c:extLst>
              </c15:ser>
            </c15:filteredBarSeries>
          </c:ext>
        </c:extLst>
      </c:barChart>
      <c:catAx>
        <c:axId val="51373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3736176"/>
        <c:crosses val="autoZero"/>
        <c:auto val="1"/>
        <c:lblAlgn val="ctr"/>
        <c:lblOffset val="100"/>
        <c:noMultiLvlLbl val="0"/>
      </c:catAx>
      <c:valAx>
        <c:axId val="513736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3734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'SPC,DD,SVČ-opr.'!$F$131</c:f>
              <c:strCache>
                <c:ptCount val="1"/>
                <c:pt idx="0">
                  <c:v>Počet táborů</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EE0-4832-9758-1251D795C76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EE0-4832-9758-1251D795C76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EE0-4832-9758-1251D795C76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CEE0-4832-9758-1251D795C763}"/>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CEE0-4832-9758-1251D795C763}"/>
              </c:ext>
            </c:extLst>
          </c:dPt>
          <c:dLbls>
            <c:dLbl>
              <c:idx val="0"/>
              <c:layout>
                <c:manualLayout>
                  <c:x val="-2.8169014084507043E-2"/>
                  <c:y val="0.10471204188481675"/>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CEE0-4832-9758-1251D795C763}"/>
                </c:ext>
              </c:extLst>
            </c:dLbl>
            <c:dLbl>
              <c:idx val="1"/>
              <c:layout>
                <c:manualLayout>
                  <c:x val="-9.154929577464789E-2"/>
                  <c:y val="6.2827225130890049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CEE0-4832-9758-1251D795C763}"/>
                </c:ext>
              </c:extLst>
            </c:dLbl>
            <c:dLbl>
              <c:idx val="2"/>
              <c:layout>
                <c:manualLayout>
                  <c:x val="-5.39906103286385E-2"/>
                  <c:y val="-0.13263525305410123"/>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CEE0-4832-9758-1251D795C763}"/>
                </c:ext>
              </c:extLst>
            </c:dLbl>
            <c:dLbl>
              <c:idx val="3"/>
              <c:layout>
                <c:manualLayout>
                  <c:x val="3.5211267605633714E-2"/>
                  <c:y val="-0.11867364746945899"/>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CEE0-4832-9758-1251D795C763}"/>
                </c:ext>
              </c:extLst>
            </c:dLbl>
            <c:dLbl>
              <c:idx val="4"/>
              <c:layout>
                <c:manualLayout>
                  <c:x val="7.2769953051643146E-2"/>
                  <c:y val="0.1256544502617801"/>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CEE0-4832-9758-1251D795C7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'SPC,DD,SVČ-opr.'!$E$132:$E$136</c:f>
              <c:strCache>
                <c:ptCount val="5"/>
                <c:pt idx="0">
                  <c:v>Jeseník</c:v>
                </c:pt>
                <c:pt idx="1">
                  <c:v>Olomouc</c:v>
                </c:pt>
                <c:pt idx="2">
                  <c:v>Prostějov</c:v>
                </c:pt>
                <c:pt idx="3">
                  <c:v>Přerov</c:v>
                </c:pt>
                <c:pt idx="4">
                  <c:v>Šumperk</c:v>
                </c:pt>
              </c:strCache>
            </c:strRef>
          </c:cat>
          <c:val>
            <c:numRef>
              <c:f>'SPC,DD,SVČ-opr.'!$F$132:$F$136</c:f>
              <c:numCache>
                <c:formatCode>General</c:formatCode>
                <c:ptCount val="5"/>
                <c:pt idx="0">
                  <c:v>14</c:v>
                </c:pt>
                <c:pt idx="1">
                  <c:v>97</c:v>
                </c:pt>
                <c:pt idx="2">
                  <c:v>55</c:v>
                </c:pt>
                <c:pt idx="3">
                  <c:v>78</c:v>
                </c:pt>
                <c:pt idx="4">
                  <c:v>120</c:v>
                </c:pt>
              </c:numCache>
            </c:numRef>
          </c:val>
          <c:extLst>
            <c:ext xmlns:c16="http://schemas.microsoft.com/office/drawing/2014/chart" uri="{C3380CC4-5D6E-409C-BE32-E72D297353CC}">
              <c16:uniqueId val="{0000000A-CEE0-4832-9758-1251D795C763}"/>
            </c:ext>
          </c:extLst>
        </c:ser>
        <c:ser>
          <c:idx val="1"/>
          <c:order val="1"/>
          <c:tx>
            <c:strRef>
              <c:f>'SPC,DD,SVČ-opr.'!$G$131</c:f>
              <c:strCache>
                <c:ptCount val="1"/>
                <c:pt idx="0">
                  <c:v>Počet účastníků táborů</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C-CEE0-4832-9758-1251D795C76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E-CEE0-4832-9758-1251D795C76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10-CEE0-4832-9758-1251D795C76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2-CEE0-4832-9758-1251D795C763}"/>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4-CEE0-4832-9758-1251D795C763}"/>
              </c:ext>
            </c:extLst>
          </c:dPt>
          <c:dLbls>
            <c:dLbl>
              <c:idx val="0"/>
              <c:layout>
                <c:manualLayout>
                  <c:x val="0.31455399061032874"/>
                  <c:y val="-1.0471204188481676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C-CEE0-4832-9758-1251D795C763}"/>
                </c:ext>
              </c:extLst>
            </c:dLbl>
            <c:dLbl>
              <c:idx val="1"/>
              <c:layout>
                <c:manualLayout>
                  <c:x val="0.14788732394366197"/>
                  <c:y val="0.12914485165794065"/>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E-CEE0-4832-9758-1251D795C763}"/>
                </c:ext>
              </c:extLst>
            </c:dLbl>
            <c:dLbl>
              <c:idx val="2"/>
              <c:layout>
                <c:manualLayout>
                  <c:x val="0.15727699530516423"/>
                  <c:y val="2.4432809773123908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0-CEE0-4832-9758-1251D795C763}"/>
                </c:ext>
              </c:extLst>
            </c:dLbl>
            <c:dLbl>
              <c:idx val="3"/>
              <c:layout>
                <c:manualLayout>
                  <c:x val="-0.26291079812206575"/>
                  <c:y val="-3.1413612565445156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2-CEE0-4832-9758-1251D795C763}"/>
                </c:ext>
              </c:extLst>
            </c:dLbl>
            <c:dLbl>
              <c:idx val="4"/>
              <c:layout>
                <c:manualLayout>
                  <c:x val="-0.12910798122065728"/>
                  <c:y val="-4.1884816753926732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4-CEE0-4832-9758-1251D795C7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'SPC,DD,SVČ-opr.'!$E$132:$E$136</c:f>
              <c:strCache>
                <c:ptCount val="5"/>
                <c:pt idx="0">
                  <c:v>Jeseník</c:v>
                </c:pt>
                <c:pt idx="1">
                  <c:v>Olomouc</c:v>
                </c:pt>
                <c:pt idx="2">
                  <c:v>Prostějov</c:v>
                </c:pt>
                <c:pt idx="3">
                  <c:v>Přerov</c:v>
                </c:pt>
                <c:pt idx="4">
                  <c:v>Šumperk</c:v>
                </c:pt>
              </c:strCache>
            </c:strRef>
          </c:cat>
          <c:val>
            <c:numRef>
              <c:f>'SPC,DD,SVČ-opr.'!$G$132:$G$136</c:f>
              <c:numCache>
                <c:formatCode>General</c:formatCode>
                <c:ptCount val="5"/>
                <c:pt idx="0">
                  <c:v>250</c:v>
                </c:pt>
                <c:pt idx="1">
                  <c:v>2396</c:v>
                </c:pt>
                <c:pt idx="2">
                  <c:v>1486</c:v>
                </c:pt>
                <c:pt idx="3">
                  <c:v>2011</c:v>
                </c:pt>
                <c:pt idx="4">
                  <c:v>3288</c:v>
                </c:pt>
              </c:numCache>
            </c:numRef>
          </c:val>
          <c:extLst>
            <c:ext xmlns:c16="http://schemas.microsoft.com/office/drawing/2014/chart" uri="{C3380CC4-5D6E-409C-BE32-E72D297353CC}">
              <c16:uniqueId val="{00000015-CEE0-4832-9758-1251D795C763}"/>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'SPC,DD,SVČ-opr.'!$C$95</c:f>
              <c:strCache>
                <c:ptCount val="1"/>
                <c:pt idx="0">
                  <c:v>2014/2015</c:v>
                </c:pt>
              </c:strCache>
            </c:strRef>
          </c:tx>
          <c:spPr>
            <a:solidFill>
              <a:schemeClr val="accent6"/>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'SPC,DD,SVČ-opr.'!$C$96:$C$101</c:f>
              <c:numCache>
                <c:formatCode>#,##0</c:formatCode>
                <c:ptCount val="6"/>
                <c:pt idx="0">
                  <c:v>1416</c:v>
                </c:pt>
                <c:pt idx="1">
                  <c:v>5753</c:v>
                </c:pt>
                <c:pt idx="2">
                  <c:v>2245</c:v>
                </c:pt>
                <c:pt idx="3">
                  <c:v>2862</c:v>
                </c:pt>
                <c:pt idx="4">
                  <c:v>3472</c:v>
                </c:pt>
                <c:pt idx="5">
                  <c:v>15748</c:v>
                </c:pt>
              </c:numCache>
            </c:numRef>
          </c:val>
          <c:extLst>
            <c:ext xmlns:c16="http://schemas.microsoft.com/office/drawing/2014/chart" uri="{C3380CC4-5D6E-409C-BE32-E72D297353CC}">
              <c16:uniqueId val="{00000000-039A-4E93-8598-B8E435A98B09}"/>
            </c:ext>
          </c:extLst>
        </c:ser>
        <c:ser>
          <c:idx val="1"/>
          <c:order val="1"/>
          <c:tx>
            <c:strRef>
              <c:f>'SPC,DD,SVČ-opr.'!$D$95</c:f>
              <c:strCache>
                <c:ptCount val="1"/>
                <c:pt idx="0">
                  <c:v>2015/2016</c:v>
                </c:pt>
              </c:strCache>
            </c:strRef>
          </c:tx>
          <c:spPr>
            <a:solidFill>
              <a:schemeClr val="accent5"/>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'SPC,DD,SVČ-opr.'!$D$96:$D$101</c:f>
              <c:numCache>
                <c:formatCode>#,##0</c:formatCode>
                <c:ptCount val="6"/>
                <c:pt idx="0">
                  <c:v>1336</c:v>
                </c:pt>
                <c:pt idx="1">
                  <c:v>5638</c:v>
                </c:pt>
                <c:pt idx="2">
                  <c:v>2357</c:v>
                </c:pt>
                <c:pt idx="3">
                  <c:v>3020</c:v>
                </c:pt>
                <c:pt idx="4">
                  <c:v>3656</c:v>
                </c:pt>
                <c:pt idx="5">
                  <c:v>16007</c:v>
                </c:pt>
              </c:numCache>
            </c:numRef>
          </c:val>
          <c:extLst>
            <c:ext xmlns:c16="http://schemas.microsoft.com/office/drawing/2014/chart" uri="{C3380CC4-5D6E-409C-BE32-E72D297353CC}">
              <c16:uniqueId val="{00000001-039A-4E93-8598-B8E435A98B09}"/>
            </c:ext>
          </c:extLst>
        </c:ser>
        <c:ser>
          <c:idx val="2"/>
          <c:order val="2"/>
          <c:tx>
            <c:strRef>
              <c:f>'SPC,DD,SVČ-opr.'!$E$95</c:f>
              <c:strCache>
                <c:ptCount val="1"/>
                <c:pt idx="0">
                  <c:v>2016/2017</c:v>
                </c:pt>
              </c:strCache>
            </c:strRef>
          </c:tx>
          <c:spPr>
            <a:solidFill>
              <a:schemeClr val="accent4"/>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'SPC,DD,SVČ-opr.'!$E$96:$E$101</c:f>
              <c:numCache>
                <c:formatCode>#,##0</c:formatCode>
                <c:ptCount val="6"/>
                <c:pt idx="0">
                  <c:v>1343</c:v>
                </c:pt>
                <c:pt idx="1">
                  <c:v>5739</c:v>
                </c:pt>
                <c:pt idx="2">
                  <c:v>2448</c:v>
                </c:pt>
                <c:pt idx="3">
                  <c:v>3061</c:v>
                </c:pt>
                <c:pt idx="4">
                  <c:v>3580</c:v>
                </c:pt>
                <c:pt idx="5">
                  <c:v>16171</c:v>
                </c:pt>
              </c:numCache>
            </c:numRef>
          </c:val>
          <c:extLst>
            <c:ext xmlns:c16="http://schemas.microsoft.com/office/drawing/2014/chart" uri="{C3380CC4-5D6E-409C-BE32-E72D297353CC}">
              <c16:uniqueId val="{00000002-039A-4E93-8598-B8E435A98B09}"/>
            </c:ext>
          </c:extLst>
        </c:ser>
        <c:ser>
          <c:idx val="3"/>
          <c:order val="3"/>
          <c:tx>
            <c:strRef>
              <c:f>'SPC,DD,SVČ-opr.'!$F$95</c:f>
              <c:strCache>
                <c:ptCount val="1"/>
                <c:pt idx="0">
                  <c:v>2017/2018</c:v>
                </c:pt>
              </c:strCache>
            </c:strRef>
          </c:tx>
          <c:spPr>
            <a:solidFill>
              <a:schemeClr val="accent6">
                <a:lumMod val="60000"/>
              </a:schemeClr>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'SPC,DD,SVČ-opr.'!$F$96:$F$101</c:f>
              <c:numCache>
                <c:formatCode>#,##0</c:formatCode>
                <c:ptCount val="6"/>
                <c:pt idx="0">
                  <c:v>1267</c:v>
                </c:pt>
                <c:pt idx="1">
                  <c:v>5680</c:v>
                </c:pt>
                <c:pt idx="2">
                  <c:v>2355</c:v>
                </c:pt>
                <c:pt idx="3">
                  <c:v>2945</c:v>
                </c:pt>
                <c:pt idx="4">
                  <c:v>3659</c:v>
                </c:pt>
                <c:pt idx="5">
                  <c:v>15906</c:v>
                </c:pt>
              </c:numCache>
            </c:numRef>
          </c:val>
          <c:extLst>
            <c:ext xmlns:c16="http://schemas.microsoft.com/office/drawing/2014/chart" uri="{C3380CC4-5D6E-409C-BE32-E72D297353CC}">
              <c16:uniqueId val="{00000003-039A-4E93-8598-B8E435A98B09}"/>
            </c:ext>
          </c:extLst>
        </c:ser>
        <c:dLbls>
          <c:showLegendKey val="0"/>
          <c:showVal val="0"/>
          <c:showCatName val="0"/>
          <c:showSerName val="0"/>
          <c:showPercent val="0"/>
          <c:showBubbleSize val="0"/>
        </c:dLbls>
        <c:gapWidth val="182"/>
        <c:axId val="220865664"/>
        <c:axId val="220866056"/>
      </c:barChart>
      <c:catAx>
        <c:axId val="22086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866056"/>
        <c:crosses val="autoZero"/>
        <c:auto val="1"/>
        <c:lblAlgn val="ctr"/>
        <c:lblOffset val="100"/>
        <c:noMultiLvlLbl val="0"/>
      </c:catAx>
      <c:valAx>
        <c:axId val="220866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0865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rgbClr val="000000"/>
                </a:solidFill>
                <a:latin typeface="+mn-lt"/>
                <a:ea typeface="Arial"/>
                <a:cs typeface="Arial"/>
              </a:defRPr>
            </a:pPr>
            <a:r>
              <a:rPr lang="cs-CZ" sz="900">
                <a:latin typeface="+mn-lt"/>
              </a:rPr>
              <a:t>Dotace na přímé náklady a příspěvek na provoz škol a školských zařízení zřizovaných Olomouckým krajem</a:t>
            </a:r>
          </a:p>
        </c:rich>
      </c:tx>
      <c:layout>
        <c:manualLayout>
          <c:xMode val="edge"/>
          <c:yMode val="edge"/>
          <c:x val="0.19505238477086267"/>
          <c:y val="3.5847643869200779E-2"/>
        </c:manualLayout>
      </c:layout>
      <c:overlay val="0"/>
      <c:spPr>
        <a:noFill/>
        <a:ln w="25400">
          <a:noFill/>
        </a:ln>
        <a:effectLst/>
      </c:spPr>
      <c:txPr>
        <a:bodyPr rot="0" spcFirstLastPara="1" vertOverflow="ellipsis" vert="horz" wrap="square" anchor="ctr" anchorCtr="1"/>
        <a:lstStyle/>
        <a:p>
          <a:pPr>
            <a:defRPr sz="900" b="1" i="0" u="none" strike="noStrike" kern="1200" baseline="0">
              <a:solidFill>
                <a:srgbClr val="000000"/>
              </a:solidFill>
              <a:latin typeface="+mn-lt"/>
              <a:ea typeface="Arial"/>
              <a:cs typeface="Arial"/>
            </a:defRPr>
          </a:pPr>
          <a:endParaRPr lang="cs-CZ"/>
        </a:p>
      </c:txPr>
    </c:title>
    <c:autoTitleDeleted val="0"/>
    <c:view3D>
      <c:rotX val="15"/>
      <c:hPercent val="107"/>
      <c:rotY val="20"/>
      <c:depthPercent val="100"/>
      <c:rAngAx val="1"/>
    </c:view3D>
    <c:floor>
      <c:thickness val="0"/>
      <c:spPr>
        <a:solidFill>
          <a:schemeClr val="accent5">
            <a:lumMod val="20000"/>
            <a:lumOff val="80000"/>
          </a:schemeClr>
        </a:solidFill>
        <a:ln w="3175" cap="flat" cmpd="sng" algn="ctr">
          <a:solidFill>
            <a:srgbClr val="000000"/>
          </a:solidFill>
          <a:prstDash val="solid"/>
          <a:round/>
        </a:ln>
        <a:effectLst/>
        <a:sp3d contourW="3175">
          <a:contourClr>
            <a:srgbClr val="000000"/>
          </a:contourClr>
        </a:sp3d>
      </c:spPr>
    </c:floor>
    <c:sideWall>
      <c:thickness val="0"/>
      <c:spPr>
        <a:solidFill>
          <a:schemeClr val="accent5">
            <a:lumMod val="20000"/>
            <a:lumOff val="80000"/>
          </a:schemeClr>
        </a:solidFill>
        <a:ln w="12700">
          <a:solidFill>
            <a:srgbClr val="808080"/>
          </a:solidFill>
          <a:prstDash val="solid"/>
        </a:ln>
        <a:effectLst/>
        <a:sp3d contourW="12700">
          <a:contourClr>
            <a:srgbClr val="808080"/>
          </a:contourClr>
        </a:sp3d>
      </c:spPr>
    </c:sideWall>
    <c:backWall>
      <c:thickness val="0"/>
      <c:spPr>
        <a:solidFill>
          <a:schemeClr val="accent5">
            <a:lumMod val="20000"/>
            <a:lumOff val="80000"/>
          </a:schemeClr>
        </a:solidFill>
        <a:ln w="12700">
          <a:solidFill>
            <a:srgbClr val="808080"/>
          </a:solidFill>
          <a:prstDash val="solid"/>
        </a:ln>
        <a:effectLst/>
        <a:sp3d contourW="12700">
          <a:contourClr>
            <a:srgbClr val="808080"/>
          </a:contourClr>
        </a:sp3d>
      </c:spPr>
    </c:backWall>
    <c:plotArea>
      <c:layout>
        <c:manualLayout>
          <c:layoutTarget val="inner"/>
          <c:xMode val="edge"/>
          <c:yMode val="edge"/>
          <c:x val="0.13369535120616644"/>
          <c:y val="0.13845324734127729"/>
          <c:w val="0.84824784309209444"/>
          <c:h val="0.70580733509293092"/>
        </c:manualLayout>
      </c:layout>
      <c:bar3DChart>
        <c:barDir val="col"/>
        <c:grouping val="stacked"/>
        <c:varyColors val="0"/>
        <c:ser>
          <c:idx val="0"/>
          <c:order val="0"/>
          <c:tx>
            <c:strRef>
              <c:f>'přímé kraj + obec'!$D$2</c:f>
              <c:strCache>
                <c:ptCount val="1"/>
                <c:pt idx="0">
                  <c:v>Dotace na př. náklady</c:v>
                </c:pt>
              </c:strCache>
            </c:strRef>
          </c:tx>
          <c:spPr>
            <a:solidFill>
              <a:schemeClr val="accent6"/>
            </a:solidFill>
            <a:ln>
              <a:noFill/>
            </a:ln>
            <a:effectLst/>
            <a:sp3d/>
          </c:spPr>
          <c:invertIfNegative val="0"/>
          <c:cat>
            <c:strRef>
              <c:f>'přímé kraj + obec'!$C$3:$C$5</c:f>
              <c:strCache>
                <c:ptCount val="3"/>
                <c:pt idx="0">
                  <c:v>Rok 2016</c:v>
                </c:pt>
                <c:pt idx="1">
                  <c:v>Rok 2017</c:v>
                </c:pt>
                <c:pt idx="2">
                  <c:v>Rok 2018</c:v>
                </c:pt>
              </c:strCache>
            </c:strRef>
          </c:cat>
          <c:val>
            <c:numRef>
              <c:f>'přímé kraj + obec'!$D$3:$D$5</c:f>
              <c:numCache>
                <c:formatCode>General</c:formatCode>
                <c:ptCount val="3"/>
                <c:pt idx="0">
                  <c:v>1977309</c:v>
                </c:pt>
                <c:pt idx="1">
                  <c:v>2117875</c:v>
                </c:pt>
                <c:pt idx="2">
                  <c:v>2421008</c:v>
                </c:pt>
              </c:numCache>
            </c:numRef>
          </c:val>
          <c:extLst>
            <c:ext xmlns:c16="http://schemas.microsoft.com/office/drawing/2014/chart" uri="{C3380CC4-5D6E-409C-BE32-E72D297353CC}">
              <c16:uniqueId val="{00000000-50A0-4EC4-B3AE-DC60BC6B40E1}"/>
            </c:ext>
          </c:extLst>
        </c:ser>
        <c:ser>
          <c:idx val="1"/>
          <c:order val="1"/>
          <c:tx>
            <c:strRef>
              <c:f>'přímé kraj + obec'!$E$2</c:f>
              <c:strCache>
                <c:ptCount val="1"/>
                <c:pt idx="0">
                  <c:v>Příspěvek na provoz a investice</c:v>
                </c:pt>
              </c:strCache>
            </c:strRef>
          </c:tx>
          <c:spPr>
            <a:solidFill>
              <a:schemeClr val="accent5"/>
            </a:solidFill>
            <a:ln>
              <a:noFill/>
            </a:ln>
            <a:effectLst/>
            <a:sp3d/>
          </c:spPr>
          <c:invertIfNegative val="0"/>
          <c:cat>
            <c:strRef>
              <c:f>'přímé kraj + obec'!$C$3:$C$5</c:f>
              <c:strCache>
                <c:ptCount val="3"/>
                <c:pt idx="0">
                  <c:v>Rok 2016</c:v>
                </c:pt>
                <c:pt idx="1">
                  <c:v>Rok 2017</c:v>
                </c:pt>
                <c:pt idx="2">
                  <c:v>Rok 2018</c:v>
                </c:pt>
              </c:strCache>
            </c:strRef>
          </c:cat>
          <c:val>
            <c:numRef>
              <c:f>'přímé kraj + obec'!$E$3:$E$5</c:f>
              <c:numCache>
                <c:formatCode>General</c:formatCode>
                <c:ptCount val="3"/>
                <c:pt idx="0">
                  <c:v>390900.22</c:v>
                </c:pt>
                <c:pt idx="1">
                  <c:v>408547.15</c:v>
                </c:pt>
                <c:pt idx="2">
                  <c:v>403965</c:v>
                </c:pt>
              </c:numCache>
            </c:numRef>
          </c:val>
          <c:extLst>
            <c:ext xmlns:c16="http://schemas.microsoft.com/office/drawing/2014/chart" uri="{C3380CC4-5D6E-409C-BE32-E72D297353CC}">
              <c16:uniqueId val="{00000001-50A0-4EC4-B3AE-DC60BC6B40E1}"/>
            </c:ext>
          </c:extLst>
        </c:ser>
        <c:dLbls>
          <c:showLegendKey val="0"/>
          <c:showVal val="0"/>
          <c:showCatName val="0"/>
          <c:showSerName val="0"/>
          <c:showPercent val="0"/>
          <c:showBubbleSize val="0"/>
        </c:dLbls>
        <c:gapWidth val="150"/>
        <c:shape val="cylinder"/>
        <c:axId val="197879680"/>
        <c:axId val="197881856"/>
        <c:axId val="0"/>
      </c:bar3DChart>
      <c:catAx>
        <c:axId val="197879680"/>
        <c:scaling>
          <c:orientation val="minMax"/>
        </c:scaling>
        <c:delete val="0"/>
        <c:axPos val="b"/>
        <c:title>
          <c:tx>
            <c:rich>
              <a:bodyPr rot="0" spcFirstLastPara="1" vertOverflow="ellipsis" vert="horz" wrap="square" anchor="ctr" anchorCtr="1"/>
              <a:lstStyle/>
              <a:p>
                <a:pPr>
                  <a:defRPr sz="900" b="1" i="0" u="none" strike="noStrike" kern="1200" baseline="0">
                    <a:solidFill>
                      <a:srgbClr val="000000"/>
                    </a:solidFill>
                    <a:latin typeface="+mn-lt"/>
                    <a:ea typeface="Arial"/>
                    <a:cs typeface="Arial"/>
                  </a:defRPr>
                </a:pPr>
                <a:r>
                  <a:rPr lang="cs-CZ" sz="900">
                    <a:latin typeface="+mn-lt"/>
                  </a:rPr>
                  <a:t>Rok</a:t>
                </a:r>
              </a:p>
            </c:rich>
          </c:tx>
          <c:layout>
            <c:manualLayout>
              <c:xMode val="edge"/>
              <c:yMode val="edge"/>
              <c:x val="0.51310947421894848"/>
              <c:y val="0.90640839441506094"/>
            </c:manualLayout>
          </c:layout>
          <c:overlay val="0"/>
          <c:spPr>
            <a:noFill/>
            <a:ln w="25400">
              <a:noFill/>
            </a:ln>
            <a:effectLst/>
          </c:spPr>
          <c:txPr>
            <a:bodyPr rot="0" spcFirstLastPara="1" vertOverflow="ellipsis" vert="horz" wrap="square" anchor="ctr" anchorCtr="1"/>
            <a:lstStyle/>
            <a:p>
              <a:pPr>
                <a:defRPr sz="900" b="1" i="0" u="none" strike="noStrike" kern="1200" baseline="0">
                  <a:solidFill>
                    <a:srgbClr val="000000"/>
                  </a:solidFill>
                  <a:latin typeface="+mn-lt"/>
                  <a:ea typeface="Arial"/>
                  <a:cs typeface="Arial"/>
                </a:defRPr>
              </a:pPr>
              <a:endParaRPr lang="cs-CZ"/>
            </a:p>
          </c:txPr>
        </c:title>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cs-CZ"/>
          </a:p>
        </c:txPr>
        <c:crossAx val="197881856"/>
        <c:crosses val="autoZero"/>
        <c:auto val="1"/>
        <c:lblAlgn val="ctr"/>
        <c:lblOffset val="100"/>
        <c:noMultiLvlLbl val="0"/>
      </c:catAx>
      <c:valAx>
        <c:axId val="197881856"/>
        <c:scaling>
          <c:orientation val="minMax"/>
        </c:scaling>
        <c:delete val="0"/>
        <c:axPos val="l"/>
        <c:majorGridlines>
          <c:spPr>
            <a:ln w="3175" cap="flat" cmpd="sng" algn="ctr">
              <a:solidFill>
                <a:srgbClr val="000000"/>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rgbClr val="000000"/>
                    </a:solidFill>
                    <a:latin typeface="+mn-lt"/>
                    <a:ea typeface="Arial"/>
                    <a:cs typeface="Arial"/>
                  </a:defRPr>
                </a:pPr>
                <a:r>
                  <a:rPr lang="cs-CZ" sz="900">
                    <a:latin typeface="+mn-lt"/>
                  </a:rPr>
                  <a:t>Tis. Kč</a:t>
                </a:r>
              </a:p>
            </c:rich>
          </c:tx>
          <c:layout>
            <c:manualLayout>
              <c:xMode val="edge"/>
              <c:yMode val="edge"/>
              <c:x val="4.2959501030113173E-2"/>
              <c:y val="0.50324019432776079"/>
            </c:manualLayout>
          </c:layout>
          <c:overlay val="0"/>
          <c:spPr>
            <a:noFill/>
            <a:ln w="25400">
              <a:noFill/>
            </a:ln>
            <a:effectLst/>
          </c:spPr>
          <c:txPr>
            <a:bodyPr rot="-5400000" spcFirstLastPara="1" vertOverflow="ellipsis" vert="horz" wrap="square" anchor="ctr" anchorCtr="1"/>
            <a:lstStyle/>
            <a:p>
              <a:pPr>
                <a:defRPr sz="900" b="1" i="0" u="none" strike="noStrike" kern="1200" baseline="0">
                  <a:solidFill>
                    <a:srgbClr val="000000"/>
                  </a:solidFill>
                  <a:latin typeface="+mn-lt"/>
                  <a:ea typeface="Arial"/>
                  <a:cs typeface="Arial"/>
                </a:defRPr>
              </a:pPr>
              <a:endParaRPr lang="cs-CZ"/>
            </a:p>
          </c:txPr>
        </c:title>
        <c:numFmt formatCode="_(* #,##0.00_);_(* \(#,##0.00\);_(* &quot;-&quot;??_);_(@_)" sourceLinked="0"/>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mn-lt"/>
                <a:ea typeface="Arial"/>
                <a:cs typeface="Arial"/>
              </a:defRPr>
            </a:pPr>
            <a:endParaRPr lang="cs-CZ"/>
          </a:p>
        </c:txPr>
        <c:crossAx val="197879680"/>
        <c:crosses val="autoZero"/>
        <c:crossBetween val="between"/>
      </c:valAx>
      <c:spPr>
        <a:noFill/>
        <a:ln w="25400">
          <a:solidFill>
            <a:schemeClr val="bg1"/>
          </a:solidFill>
        </a:ln>
        <a:effectLst/>
      </c:spPr>
    </c:plotArea>
    <c:legend>
      <c:legendPos val="r"/>
      <c:layout>
        <c:manualLayout>
          <c:xMode val="edge"/>
          <c:yMode val="edge"/>
          <c:x val="2.3706723185034747E-2"/>
          <c:y val="0.85231769941800761"/>
          <c:w val="0.26321551093449369"/>
          <c:h val="0.11963158882839504"/>
        </c:manualLayout>
      </c:layout>
      <c:overlay val="0"/>
      <c:spPr>
        <a:solidFill>
          <a:schemeClr val="bg1"/>
        </a:solidFill>
        <a:ln w="3175">
          <a:noFill/>
          <a:prstDash val="solid"/>
        </a:ln>
        <a:effectLst/>
      </c:spPr>
      <c:txPr>
        <a:bodyPr rot="0" spcFirstLastPara="1" vertOverflow="ellipsis" vert="horz" wrap="square" anchor="ctr" anchorCtr="1"/>
        <a:lstStyle/>
        <a:p>
          <a:pPr>
            <a:defRPr sz="900" b="0" i="0" u="none" strike="noStrike" kern="1200" baseline="0">
              <a:solidFill>
                <a:srgbClr val="000000"/>
              </a:solidFill>
              <a:latin typeface="+mn-lt"/>
              <a:ea typeface="Arial"/>
              <a:cs typeface="Arial"/>
            </a:defRPr>
          </a:pPr>
          <a:endParaRPr lang="cs-CZ"/>
        </a:p>
      </c:txPr>
    </c:legend>
    <c:plotVisOnly val="1"/>
    <c:dispBlanksAs val="gap"/>
    <c:showDLblsOverMax val="0"/>
  </c:chart>
  <c:spPr>
    <a:solidFill>
      <a:schemeClr val="bg1"/>
    </a:solidFill>
    <a:ln w="3175" cap="flat" cmpd="sng" algn="ctr">
      <a:solidFill>
        <a:schemeClr val="bg2">
          <a:lumMod val="90000"/>
        </a:schemeClr>
      </a:solidFill>
      <a:prstDash val="solid"/>
      <a:round/>
    </a:ln>
    <a:effectLst/>
  </c:spPr>
  <c:txPr>
    <a:bodyPr/>
    <a:lstStyle/>
    <a:p>
      <a:pPr>
        <a:defRPr sz="1150" b="0" i="0" u="none" strike="noStrike" baseline="0">
          <a:solidFill>
            <a:srgbClr val="000000"/>
          </a:solidFill>
          <a:latin typeface="Arial"/>
          <a:ea typeface="Arial"/>
          <a:cs typeface="Arial"/>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50" b="1" i="0" u="none" strike="noStrike" kern="1200" baseline="0">
                <a:solidFill>
                  <a:srgbClr val="000000"/>
                </a:solidFill>
                <a:latin typeface="+mn-lt"/>
                <a:ea typeface="Arial"/>
                <a:cs typeface="Arial"/>
              </a:defRPr>
            </a:pPr>
            <a:r>
              <a:rPr lang="cs-CZ" sz="1050">
                <a:latin typeface="+mn-lt"/>
              </a:rPr>
              <a:t>Dotace na přímé náklady pro školy zřizované obcemi z MŠMT</a:t>
            </a:r>
          </a:p>
        </c:rich>
      </c:tx>
      <c:layout>
        <c:manualLayout>
          <c:xMode val="edge"/>
          <c:yMode val="edge"/>
          <c:x val="0.26858405431693716"/>
          <c:y val="4.6968711512115464E-2"/>
        </c:manualLayout>
      </c:layout>
      <c:overlay val="0"/>
      <c:spPr>
        <a:noFill/>
        <a:ln w="25400">
          <a:noFill/>
        </a:ln>
        <a:effectLst/>
      </c:spPr>
      <c:txPr>
        <a:bodyPr rot="0" spcFirstLastPara="1" vertOverflow="ellipsis" vert="horz" wrap="square" anchor="ctr" anchorCtr="1"/>
        <a:lstStyle/>
        <a:p>
          <a:pPr algn="ctr">
            <a:defRPr sz="1050" b="1" i="0" u="none" strike="noStrike" kern="1200" baseline="0">
              <a:solidFill>
                <a:srgbClr val="000000"/>
              </a:solidFill>
              <a:latin typeface="+mn-lt"/>
              <a:ea typeface="Arial"/>
              <a:cs typeface="Arial"/>
            </a:defRPr>
          </a:pPr>
          <a:endParaRPr lang="cs-CZ"/>
        </a:p>
      </c:txPr>
    </c:title>
    <c:autoTitleDeleted val="0"/>
    <c:view3D>
      <c:rotX val="15"/>
      <c:hPercent val="57"/>
      <c:rotY val="20"/>
      <c:depthPercent val="100"/>
      <c:rAngAx val="1"/>
    </c:view3D>
    <c:floor>
      <c:thickness val="0"/>
      <c:spPr>
        <a:solidFill>
          <a:schemeClr val="accent5">
            <a:lumMod val="20000"/>
            <a:lumOff val="80000"/>
          </a:schemeClr>
        </a:solidFill>
        <a:ln w="3175" cap="flat" cmpd="sng" algn="ctr">
          <a:solidFill>
            <a:srgbClr val="000000"/>
          </a:solidFill>
          <a:prstDash val="solid"/>
          <a:round/>
        </a:ln>
        <a:effectLst/>
        <a:sp3d contourW="3175">
          <a:contourClr>
            <a:srgbClr val="000000"/>
          </a:contourClr>
        </a:sp3d>
      </c:spPr>
    </c:floor>
    <c:sideWall>
      <c:thickness val="0"/>
      <c:spPr>
        <a:solidFill>
          <a:schemeClr val="accent5">
            <a:lumMod val="20000"/>
            <a:lumOff val="80000"/>
          </a:schemeClr>
        </a:solidFill>
        <a:ln w="12700">
          <a:solidFill>
            <a:srgbClr val="808080"/>
          </a:solidFill>
          <a:prstDash val="solid"/>
        </a:ln>
        <a:effectLst/>
        <a:sp3d contourW="12700">
          <a:contourClr>
            <a:srgbClr val="808080"/>
          </a:contourClr>
        </a:sp3d>
      </c:spPr>
    </c:sideWall>
    <c:backWall>
      <c:thickness val="0"/>
      <c:spPr>
        <a:solidFill>
          <a:schemeClr val="accent5">
            <a:lumMod val="20000"/>
            <a:lumOff val="80000"/>
          </a:schemeClr>
        </a:solidFill>
        <a:ln w="12700">
          <a:solidFill>
            <a:srgbClr val="808080"/>
          </a:solidFill>
          <a:prstDash val="solid"/>
        </a:ln>
        <a:effectLst/>
        <a:sp3d contourW="12700">
          <a:contourClr>
            <a:srgbClr val="808080"/>
          </a:contourClr>
        </a:sp3d>
      </c:spPr>
    </c:backWall>
    <c:plotArea>
      <c:layout>
        <c:manualLayout>
          <c:layoutTarget val="inner"/>
          <c:xMode val="edge"/>
          <c:yMode val="edge"/>
          <c:x val="0.16298649611929075"/>
          <c:y val="6.9910742703734957E-2"/>
          <c:w val="0.78707261746280177"/>
          <c:h val="0.79006379474973343"/>
        </c:manualLayout>
      </c:layout>
      <c:bar3DChart>
        <c:barDir val="col"/>
        <c:grouping val="standard"/>
        <c:varyColors val="0"/>
        <c:ser>
          <c:idx val="0"/>
          <c:order val="0"/>
          <c:tx>
            <c:strRef>
              <c:f>'přímé kraj + obec'!$C$41</c:f>
              <c:strCache>
                <c:ptCount val="1"/>
                <c:pt idx="0">
                  <c:v>Přímé náklady</c:v>
                </c:pt>
              </c:strCache>
            </c:strRef>
          </c:tx>
          <c:spPr>
            <a:solidFill>
              <a:schemeClr val="accent6"/>
            </a:solidFill>
            <a:ln>
              <a:noFill/>
            </a:ln>
            <a:effectLst/>
            <a:sp3d/>
          </c:spPr>
          <c:invertIfNegative val="0"/>
          <c:cat>
            <c:strRef>
              <c:f>'přímé kraj + obec'!$B$42:$B$44</c:f>
              <c:strCache>
                <c:ptCount val="3"/>
                <c:pt idx="0">
                  <c:v>Rok 2016</c:v>
                </c:pt>
                <c:pt idx="1">
                  <c:v>Rok 2017</c:v>
                </c:pt>
                <c:pt idx="2">
                  <c:v>Rok 2018</c:v>
                </c:pt>
              </c:strCache>
            </c:strRef>
          </c:cat>
          <c:val>
            <c:numRef>
              <c:f>'přímé kraj + obec'!$C$42:$C$44</c:f>
              <c:numCache>
                <c:formatCode>General</c:formatCode>
                <c:ptCount val="3"/>
                <c:pt idx="0">
                  <c:v>3370565</c:v>
                </c:pt>
                <c:pt idx="1">
                  <c:v>3756739.87</c:v>
                </c:pt>
                <c:pt idx="2">
                  <c:v>4405935</c:v>
                </c:pt>
              </c:numCache>
            </c:numRef>
          </c:val>
          <c:extLst>
            <c:ext xmlns:c16="http://schemas.microsoft.com/office/drawing/2014/chart" uri="{C3380CC4-5D6E-409C-BE32-E72D297353CC}">
              <c16:uniqueId val="{00000000-B0BA-4528-94AF-0BCD8B25ACB6}"/>
            </c:ext>
          </c:extLst>
        </c:ser>
        <c:dLbls>
          <c:showLegendKey val="0"/>
          <c:showVal val="0"/>
          <c:showCatName val="0"/>
          <c:showSerName val="0"/>
          <c:showPercent val="0"/>
          <c:showBubbleSize val="0"/>
        </c:dLbls>
        <c:gapWidth val="150"/>
        <c:shape val="cylinder"/>
        <c:axId val="36340864"/>
        <c:axId val="36342400"/>
        <c:axId val="124366336"/>
      </c:bar3DChart>
      <c:catAx>
        <c:axId val="36340864"/>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mn-lt"/>
                <a:ea typeface="Arial"/>
                <a:cs typeface="Arial"/>
              </a:defRPr>
            </a:pPr>
            <a:endParaRPr lang="cs-CZ"/>
          </a:p>
        </c:txPr>
        <c:crossAx val="36342400"/>
        <c:crosses val="autoZero"/>
        <c:auto val="1"/>
        <c:lblAlgn val="ctr"/>
        <c:lblOffset val="100"/>
        <c:noMultiLvlLbl val="0"/>
      </c:catAx>
      <c:valAx>
        <c:axId val="36342400"/>
        <c:scaling>
          <c:orientation val="minMax"/>
        </c:scaling>
        <c:delete val="0"/>
        <c:axPos val="l"/>
        <c:majorGridlines>
          <c:spPr>
            <a:ln w="3175" cap="flat" cmpd="sng" algn="ctr">
              <a:solidFill>
                <a:srgbClr val="000000"/>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rgbClr val="000000"/>
                    </a:solidFill>
                    <a:latin typeface="+mn-lt"/>
                    <a:ea typeface="Arial"/>
                    <a:cs typeface="Arial"/>
                  </a:defRPr>
                </a:pPr>
                <a:r>
                  <a:rPr lang="cs-CZ" sz="900">
                    <a:latin typeface="+mn-lt"/>
                  </a:rPr>
                  <a:t>Tis. Kč</a:t>
                </a:r>
              </a:p>
            </c:rich>
          </c:tx>
          <c:layout>
            <c:manualLayout>
              <c:xMode val="edge"/>
              <c:yMode val="edge"/>
              <c:x val="3.8990862656690731E-2"/>
              <c:y val="0.44370860927152317"/>
            </c:manualLayout>
          </c:layout>
          <c:overlay val="0"/>
          <c:spPr>
            <a:noFill/>
            <a:ln w="25400">
              <a:noFill/>
            </a:ln>
            <a:effectLst/>
          </c:spPr>
          <c:txPr>
            <a:bodyPr rot="-5400000" spcFirstLastPara="1" vertOverflow="ellipsis" vert="horz" wrap="square" anchor="ctr" anchorCtr="1"/>
            <a:lstStyle/>
            <a:p>
              <a:pPr>
                <a:defRPr sz="900" b="1" i="0" u="none" strike="noStrike" kern="1200" baseline="0">
                  <a:solidFill>
                    <a:srgbClr val="000000"/>
                  </a:solidFill>
                  <a:latin typeface="+mn-lt"/>
                  <a:ea typeface="Arial"/>
                  <a:cs typeface="Arial"/>
                </a:defRPr>
              </a:pPr>
              <a:endParaRPr lang="cs-CZ"/>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mn-lt"/>
                <a:ea typeface="Arial"/>
                <a:cs typeface="Arial"/>
              </a:defRPr>
            </a:pPr>
            <a:endParaRPr lang="cs-CZ"/>
          </a:p>
        </c:txPr>
        <c:crossAx val="36340864"/>
        <c:crosses val="autoZero"/>
        <c:crossBetween val="between"/>
      </c:valAx>
      <c:serAx>
        <c:axId val="124366336"/>
        <c:scaling>
          <c:orientation val="minMax"/>
        </c:scaling>
        <c:delete val="1"/>
        <c:axPos val="b"/>
        <c:majorTickMark val="out"/>
        <c:minorTickMark val="none"/>
        <c:tickLblPos val="nextTo"/>
        <c:crossAx val="36342400"/>
        <c:crosses val="autoZero"/>
      </c:serAx>
      <c:spPr>
        <a:solidFill>
          <a:schemeClr val="bg1"/>
        </a:solidFill>
        <a:ln w="25400">
          <a:noFill/>
        </a:ln>
        <a:effectLst/>
      </c:spPr>
    </c:plotArea>
    <c:legend>
      <c:legendPos val="b"/>
      <c:layout>
        <c:manualLayout>
          <c:xMode val="edge"/>
          <c:yMode val="edge"/>
          <c:x val="0"/>
          <c:y val="0.83576381445967163"/>
          <c:w val="0.24278143045341199"/>
          <c:h val="0.14034485144541467"/>
        </c:manualLayout>
      </c:layout>
      <c:overlay val="0"/>
      <c:spPr>
        <a:solidFill>
          <a:schemeClr val="bg1"/>
        </a:solidFill>
        <a:ln w="3175">
          <a:noFill/>
          <a:prstDash val="solid"/>
        </a:ln>
        <a:effectLst/>
      </c:spPr>
      <c:txPr>
        <a:bodyPr rot="0" spcFirstLastPara="1" vertOverflow="ellipsis" vert="horz" wrap="square" anchor="ctr" anchorCtr="1"/>
        <a:lstStyle/>
        <a:p>
          <a:pPr>
            <a:defRPr sz="900" b="0" i="0" u="none" strike="noStrike" kern="1200" baseline="0">
              <a:solidFill>
                <a:srgbClr val="000000"/>
              </a:solidFill>
              <a:latin typeface="+mn-lt"/>
              <a:ea typeface="Arial"/>
              <a:cs typeface="Arial"/>
            </a:defRPr>
          </a:pPr>
          <a:endParaRPr lang="cs-CZ"/>
        </a:p>
      </c:txPr>
    </c:legend>
    <c:plotVisOnly val="1"/>
    <c:dispBlanksAs val="gap"/>
    <c:showDLblsOverMax val="0"/>
  </c:chart>
  <c:spPr>
    <a:solidFill>
      <a:schemeClr val="bg1"/>
    </a:solidFill>
    <a:ln w="3175" cap="flat" cmpd="sng" algn="ctr">
      <a:solidFill>
        <a:schemeClr val="bg2">
          <a:lumMod val="90000"/>
        </a:schemeClr>
      </a:solidFill>
      <a:prstDash val="solid"/>
      <a:round/>
    </a:ln>
    <a:effectLst/>
  </c:spPr>
  <c:txPr>
    <a:bodyPr/>
    <a:lstStyle/>
    <a:p>
      <a:pPr>
        <a:defRPr sz="1200" b="0" i="0" u="none" strike="noStrike" baseline="0">
          <a:solidFill>
            <a:srgbClr val="000000"/>
          </a:solidFill>
          <a:latin typeface="Arial"/>
          <a:ea typeface="Arial"/>
          <a:cs typeface="Arial"/>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'MŠ-opr.'!$C$69</c:f>
              <c:strCache>
                <c:ptCount val="1"/>
                <c:pt idx="0">
                  <c:v>2014/2015</c:v>
                </c:pt>
              </c:strCache>
            </c:strRef>
          </c:tx>
          <c:spPr>
            <a:solidFill>
              <a:schemeClr val="accent6"/>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'MŠ-opr.'!$C$70:$C$75</c:f>
              <c:numCache>
                <c:formatCode>#,##0</c:formatCode>
                <c:ptCount val="6"/>
                <c:pt idx="0">
                  <c:v>1343</c:v>
                </c:pt>
                <c:pt idx="1">
                  <c:v>8991</c:v>
                </c:pt>
                <c:pt idx="2">
                  <c:v>3920</c:v>
                </c:pt>
                <c:pt idx="3">
                  <c:v>4399</c:v>
                </c:pt>
                <c:pt idx="4">
                  <c:v>4183</c:v>
                </c:pt>
                <c:pt idx="5">
                  <c:v>22836</c:v>
                </c:pt>
              </c:numCache>
            </c:numRef>
          </c:val>
          <c:extLst>
            <c:ext xmlns:c16="http://schemas.microsoft.com/office/drawing/2014/chart" uri="{C3380CC4-5D6E-409C-BE32-E72D297353CC}">
              <c16:uniqueId val="{00000000-69AA-454B-8BF7-B7FD289F9912}"/>
            </c:ext>
          </c:extLst>
        </c:ser>
        <c:ser>
          <c:idx val="1"/>
          <c:order val="1"/>
          <c:tx>
            <c:strRef>
              <c:f>'MŠ-opr.'!$D$69</c:f>
              <c:strCache>
                <c:ptCount val="1"/>
                <c:pt idx="0">
                  <c:v>2015/2016</c:v>
                </c:pt>
              </c:strCache>
            </c:strRef>
          </c:tx>
          <c:spPr>
            <a:solidFill>
              <a:schemeClr val="accent5"/>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'MŠ-opr.'!$D$70:$D$75</c:f>
              <c:numCache>
                <c:formatCode>#,##0</c:formatCode>
                <c:ptCount val="6"/>
                <c:pt idx="0">
                  <c:v>1284</c:v>
                </c:pt>
                <c:pt idx="1">
                  <c:v>9119</c:v>
                </c:pt>
                <c:pt idx="2">
                  <c:v>3889</c:v>
                </c:pt>
                <c:pt idx="3">
                  <c:v>4219</c:v>
                </c:pt>
                <c:pt idx="4">
                  <c:v>4020</c:v>
                </c:pt>
                <c:pt idx="5">
                  <c:v>22531</c:v>
                </c:pt>
              </c:numCache>
            </c:numRef>
          </c:val>
          <c:extLst>
            <c:ext xmlns:c16="http://schemas.microsoft.com/office/drawing/2014/chart" uri="{C3380CC4-5D6E-409C-BE32-E72D297353CC}">
              <c16:uniqueId val="{00000001-69AA-454B-8BF7-B7FD289F9912}"/>
            </c:ext>
          </c:extLst>
        </c:ser>
        <c:ser>
          <c:idx val="2"/>
          <c:order val="2"/>
          <c:tx>
            <c:strRef>
              <c:f>'MŠ-opr.'!$E$69</c:f>
              <c:strCache>
                <c:ptCount val="1"/>
                <c:pt idx="0">
                  <c:v>2016/2017</c:v>
                </c:pt>
              </c:strCache>
            </c:strRef>
          </c:tx>
          <c:spPr>
            <a:solidFill>
              <a:schemeClr val="accent4"/>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'MŠ-opr.'!$E$70:$E$75</c:f>
              <c:numCache>
                <c:formatCode>#,##0</c:formatCode>
                <c:ptCount val="6"/>
                <c:pt idx="0">
                  <c:v>1278</c:v>
                </c:pt>
                <c:pt idx="1">
                  <c:v>9022</c:v>
                </c:pt>
                <c:pt idx="2">
                  <c:v>3841</c:v>
                </c:pt>
                <c:pt idx="3">
                  <c:v>4140</c:v>
                </c:pt>
                <c:pt idx="4">
                  <c:v>3892</c:v>
                </c:pt>
                <c:pt idx="5">
                  <c:v>22173</c:v>
                </c:pt>
              </c:numCache>
            </c:numRef>
          </c:val>
          <c:extLst>
            <c:ext xmlns:c16="http://schemas.microsoft.com/office/drawing/2014/chart" uri="{C3380CC4-5D6E-409C-BE32-E72D297353CC}">
              <c16:uniqueId val="{00000002-69AA-454B-8BF7-B7FD289F9912}"/>
            </c:ext>
          </c:extLst>
        </c:ser>
        <c:ser>
          <c:idx val="3"/>
          <c:order val="3"/>
          <c:tx>
            <c:strRef>
              <c:f>'MŠ-opr.'!$F$69</c:f>
              <c:strCache>
                <c:ptCount val="1"/>
                <c:pt idx="0">
                  <c:v>2017/2018</c:v>
                </c:pt>
              </c:strCache>
            </c:strRef>
          </c:tx>
          <c:spPr>
            <a:solidFill>
              <a:schemeClr val="accent6">
                <a:lumMod val="60000"/>
              </a:schemeClr>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'MŠ-opr.'!$F$70:$F$75</c:f>
              <c:numCache>
                <c:formatCode>#,##0</c:formatCode>
                <c:ptCount val="6"/>
                <c:pt idx="0">
                  <c:v>1245</c:v>
                </c:pt>
                <c:pt idx="1">
                  <c:v>8904</c:v>
                </c:pt>
                <c:pt idx="2">
                  <c:v>3783</c:v>
                </c:pt>
                <c:pt idx="3">
                  <c:v>4070</c:v>
                </c:pt>
                <c:pt idx="4">
                  <c:v>3899</c:v>
                </c:pt>
                <c:pt idx="5">
                  <c:v>21901</c:v>
                </c:pt>
              </c:numCache>
            </c:numRef>
          </c:val>
          <c:extLst>
            <c:ext xmlns:c16="http://schemas.microsoft.com/office/drawing/2014/chart" uri="{C3380CC4-5D6E-409C-BE32-E72D297353CC}">
              <c16:uniqueId val="{00000003-69AA-454B-8BF7-B7FD289F9912}"/>
            </c:ext>
          </c:extLst>
        </c:ser>
        <c:dLbls>
          <c:showLegendKey val="0"/>
          <c:showVal val="0"/>
          <c:showCatName val="0"/>
          <c:showSerName val="0"/>
          <c:showPercent val="0"/>
          <c:showBubbleSize val="0"/>
        </c:dLbls>
        <c:gapWidth val="150"/>
        <c:shape val="box"/>
        <c:axId val="167124512"/>
        <c:axId val="166247520"/>
        <c:axId val="0"/>
      </c:bar3DChart>
      <c:catAx>
        <c:axId val="16712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247520"/>
        <c:crosses val="autoZero"/>
        <c:auto val="1"/>
        <c:lblAlgn val="ctr"/>
        <c:lblOffset val="100"/>
        <c:noMultiLvlLbl val="0"/>
      </c:catAx>
      <c:valAx>
        <c:axId val="16624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124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rgbClr val="000000"/>
                </a:solidFill>
                <a:latin typeface="+mn-lt"/>
                <a:ea typeface="Arial"/>
                <a:cs typeface="Arial"/>
              </a:defRPr>
            </a:pPr>
            <a:r>
              <a:rPr lang="cs-CZ" b="1"/>
              <a:t>Vývoj poskytnuté dotace na přímé náklady  soukromým školám
</a:t>
            </a:r>
          </a:p>
        </c:rich>
      </c:tx>
      <c:layout>
        <c:manualLayout>
          <c:xMode val="edge"/>
          <c:yMode val="edge"/>
          <c:x val="0.20830018075151768"/>
          <c:y val="4.469147724458971E-2"/>
        </c:manualLayout>
      </c:layout>
      <c:overlay val="0"/>
      <c:spPr>
        <a:noFill/>
        <a:ln w="25400">
          <a:noFill/>
        </a:ln>
        <a:effectLst/>
      </c:spPr>
      <c:txPr>
        <a:bodyPr rot="0" spcFirstLastPara="1" vertOverflow="ellipsis" vert="horz" wrap="square" anchor="ctr" anchorCtr="1"/>
        <a:lstStyle/>
        <a:p>
          <a:pPr>
            <a:defRPr sz="1080" b="1" i="0" u="none" strike="noStrike" kern="1200" baseline="0">
              <a:solidFill>
                <a:srgbClr val="000000"/>
              </a:solidFill>
              <a:latin typeface="+mn-lt"/>
              <a:ea typeface="Arial"/>
              <a:cs typeface="Arial"/>
            </a:defRPr>
          </a:pPr>
          <a:endParaRPr lang="cs-CZ"/>
        </a:p>
      </c:txPr>
    </c:title>
    <c:autoTitleDeleted val="0"/>
    <c:view3D>
      <c:rotX val="15"/>
      <c:hPercent val="79"/>
      <c:rotY val="20"/>
      <c:depthPercent val="100"/>
      <c:rAngAx val="1"/>
    </c:view3D>
    <c:floor>
      <c:thickness val="0"/>
      <c:spPr>
        <a:solidFill>
          <a:schemeClr val="accent5">
            <a:lumMod val="20000"/>
            <a:lumOff val="80000"/>
          </a:schemeClr>
        </a:solidFill>
        <a:ln w="3175" cap="flat" cmpd="sng" algn="ctr">
          <a:solidFill>
            <a:srgbClr val="000000"/>
          </a:solidFill>
          <a:prstDash val="solid"/>
          <a:round/>
        </a:ln>
        <a:effectLst/>
        <a:sp3d contourW="3175">
          <a:contourClr>
            <a:srgbClr val="000000"/>
          </a:contourClr>
        </a:sp3d>
      </c:spPr>
    </c:floor>
    <c:sideWall>
      <c:thickness val="0"/>
      <c:spPr>
        <a:solidFill>
          <a:schemeClr val="accent5">
            <a:lumMod val="20000"/>
            <a:lumOff val="80000"/>
          </a:schemeClr>
        </a:solidFill>
        <a:ln w="12700">
          <a:solidFill>
            <a:srgbClr val="808080"/>
          </a:solidFill>
          <a:prstDash val="solid"/>
        </a:ln>
        <a:effectLst/>
        <a:sp3d contourW="12700">
          <a:contourClr>
            <a:srgbClr val="808080"/>
          </a:contourClr>
        </a:sp3d>
      </c:spPr>
    </c:sideWall>
    <c:backWall>
      <c:thickness val="0"/>
      <c:spPr>
        <a:solidFill>
          <a:schemeClr val="accent5">
            <a:lumMod val="20000"/>
            <a:lumOff val="80000"/>
          </a:schemeClr>
        </a:solidFill>
        <a:ln w="12700">
          <a:solidFill>
            <a:srgbClr val="808080"/>
          </a:solidFill>
          <a:prstDash val="solid"/>
        </a:ln>
        <a:effectLst/>
        <a:sp3d contourW="12700">
          <a:contourClr>
            <a:srgbClr val="808080"/>
          </a:contourClr>
        </a:sp3d>
      </c:spPr>
    </c:backWall>
    <c:plotArea>
      <c:layout>
        <c:manualLayout>
          <c:layoutTarget val="inner"/>
          <c:xMode val="edge"/>
          <c:yMode val="edge"/>
          <c:x val="8.5734841520444457E-2"/>
          <c:y val="0.1407231630292789"/>
          <c:w val="0.86067069027539067"/>
          <c:h val="0.7412652899519635"/>
        </c:manualLayout>
      </c:layout>
      <c:bar3DChart>
        <c:barDir val="col"/>
        <c:grouping val="clustered"/>
        <c:varyColors val="0"/>
        <c:ser>
          <c:idx val="0"/>
          <c:order val="0"/>
          <c:tx>
            <c:strRef>
              <c:f>soukr.š.!$B$8</c:f>
              <c:strCache>
                <c:ptCount val="1"/>
                <c:pt idx="0">
                  <c:v>Dotace z MŠMT v tis. Kč</c:v>
                </c:pt>
              </c:strCache>
            </c:strRef>
          </c:tx>
          <c:spPr>
            <a:solidFill>
              <a:schemeClr val="accent6"/>
            </a:solidFill>
            <a:ln>
              <a:noFill/>
            </a:ln>
            <a:effectLst/>
            <a:sp3d/>
          </c:spPr>
          <c:invertIfNegative val="0"/>
          <c:cat>
            <c:strRef>
              <c:f>soukr.š.!$A$9:$A$11</c:f>
              <c:strCache>
                <c:ptCount val="3"/>
                <c:pt idx="0">
                  <c:v>Rok 2016</c:v>
                </c:pt>
                <c:pt idx="1">
                  <c:v>Rok 2017</c:v>
                </c:pt>
                <c:pt idx="2">
                  <c:v>Rok 2018</c:v>
                </c:pt>
              </c:strCache>
            </c:strRef>
          </c:cat>
          <c:val>
            <c:numRef>
              <c:f>soukr.š.!$B$9:$B$11</c:f>
              <c:numCache>
                <c:formatCode>General</c:formatCode>
                <c:ptCount val="3"/>
                <c:pt idx="0">
                  <c:v>242343.96</c:v>
                </c:pt>
                <c:pt idx="1">
                  <c:v>286997</c:v>
                </c:pt>
                <c:pt idx="2">
                  <c:v>332402</c:v>
                </c:pt>
              </c:numCache>
            </c:numRef>
          </c:val>
          <c:extLst>
            <c:ext xmlns:c16="http://schemas.microsoft.com/office/drawing/2014/chart" uri="{C3380CC4-5D6E-409C-BE32-E72D297353CC}">
              <c16:uniqueId val="{00000000-D6DB-4386-AA6E-D003C7D0F854}"/>
            </c:ext>
          </c:extLst>
        </c:ser>
        <c:dLbls>
          <c:showLegendKey val="0"/>
          <c:showVal val="0"/>
          <c:showCatName val="0"/>
          <c:showSerName val="0"/>
          <c:showPercent val="0"/>
          <c:showBubbleSize val="0"/>
        </c:dLbls>
        <c:gapWidth val="150"/>
        <c:shape val="cylinder"/>
        <c:axId val="198136960"/>
        <c:axId val="198138496"/>
        <c:axId val="0"/>
      </c:bar3DChart>
      <c:catAx>
        <c:axId val="198136960"/>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mn-lt"/>
                <a:ea typeface="Arial"/>
                <a:cs typeface="Arial"/>
              </a:defRPr>
            </a:pPr>
            <a:endParaRPr lang="cs-CZ"/>
          </a:p>
        </c:txPr>
        <c:crossAx val="198138496"/>
        <c:crosses val="autoZero"/>
        <c:auto val="1"/>
        <c:lblAlgn val="ctr"/>
        <c:lblOffset val="100"/>
        <c:noMultiLvlLbl val="0"/>
      </c:catAx>
      <c:valAx>
        <c:axId val="198138496"/>
        <c:scaling>
          <c:orientation val="minMax"/>
        </c:scaling>
        <c:delete val="0"/>
        <c:axPos val="l"/>
        <c:majorGridlines>
          <c:spPr>
            <a:ln w="3175" cap="flat" cmpd="sng" algn="ctr">
              <a:solidFill>
                <a:srgbClr val="000000"/>
              </a:solidFill>
              <a:prstDash val="solid"/>
              <a:round/>
            </a:ln>
            <a:effectLst/>
          </c:spPr>
        </c:majorGridlines>
        <c:title>
          <c:tx>
            <c:rich>
              <a:bodyPr rot="-5400000" spcFirstLastPara="1" vertOverflow="ellipsis" vert="horz" wrap="square" anchor="ctr" anchorCtr="1"/>
              <a:lstStyle/>
              <a:p>
                <a:pPr>
                  <a:defRPr sz="900" b="0" i="0" u="none" strike="noStrike" kern="1200" baseline="0">
                    <a:solidFill>
                      <a:srgbClr val="000000"/>
                    </a:solidFill>
                    <a:latin typeface="+mn-lt"/>
                    <a:ea typeface="Arial"/>
                    <a:cs typeface="Arial"/>
                  </a:defRPr>
                </a:pPr>
                <a:r>
                  <a:rPr lang="cs-CZ"/>
                  <a:t>Tis. Kč</a:t>
                </a:r>
              </a:p>
            </c:rich>
          </c:tx>
          <c:layout>
            <c:manualLayout>
              <c:xMode val="edge"/>
              <c:yMode val="edge"/>
              <c:x val="5.816578296840412E-2"/>
              <c:y val="0.5170849388507287"/>
            </c:manualLayout>
          </c:layout>
          <c:overlay val="0"/>
          <c:spPr>
            <a:noFill/>
            <a:ln w="25400">
              <a:noFill/>
            </a:ln>
            <a:effectLst/>
          </c:spPr>
          <c:txPr>
            <a:bodyPr rot="-5400000" spcFirstLastPara="1" vertOverflow="ellipsis" vert="horz" wrap="square" anchor="ctr" anchorCtr="1"/>
            <a:lstStyle/>
            <a:p>
              <a:pPr>
                <a:defRPr sz="900" b="0" i="0" u="none" strike="noStrike" kern="1200" baseline="0">
                  <a:solidFill>
                    <a:srgbClr val="000000"/>
                  </a:solidFill>
                  <a:latin typeface="+mn-lt"/>
                  <a:ea typeface="Arial"/>
                  <a:cs typeface="Arial"/>
                </a:defRPr>
              </a:pPr>
              <a:endParaRPr lang="cs-CZ"/>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mn-lt"/>
                <a:ea typeface="Arial"/>
                <a:cs typeface="Arial"/>
              </a:defRPr>
            </a:pPr>
            <a:endParaRPr lang="cs-CZ"/>
          </a:p>
        </c:txPr>
        <c:crossAx val="198136960"/>
        <c:crosses val="autoZero"/>
        <c:crossBetween val="between"/>
      </c:valAx>
      <c:spPr>
        <a:solidFill>
          <a:schemeClr val="bg1"/>
        </a:solidFill>
        <a:ln w="25400">
          <a:noFill/>
        </a:ln>
        <a:effectLst/>
      </c:spPr>
    </c:plotArea>
    <c:legend>
      <c:legendPos val="r"/>
      <c:layout>
        <c:manualLayout>
          <c:xMode val="edge"/>
          <c:yMode val="edge"/>
          <c:x val="8.4756918075595874E-3"/>
          <c:y val="0.92938583875645686"/>
          <c:w val="0.35018612521150594"/>
          <c:h val="4.555809956379564E-2"/>
        </c:manualLayout>
      </c:layout>
      <c:overlay val="0"/>
      <c:spPr>
        <a:solidFill>
          <a:schemeClr val="bg1"/>
        </a:solidFill>
        <a:ln w="3175">
          <a:solidFill>
            <a:schemeClr val="bg1"/>
          </a:solidFill>
          <a:prstDash val="solid"/>
        </a:ln>
        <a:effectLst/>
      </c:spPr>
      <c:txPr>
        <a:bodyPr rot="0" spcFirstLastPara="1" vertOverflow="ellipsis" vert="horz" wrap="square" anchor="ctr" anchorCtr="1"/>
        <a:lstStyle/>
        <a:p>
          <a:pPr>
            <a:defRPr sz="900" b="0" i="0" u="none" strike="noStrike" kern="1200" baseline="0">
              <a:solidFill>
                <a:srgbClr val="000000"/>
              </a:solidFill>
              <a:latin typeface="+mn-lt"/>
              <a:ea typeface="Arial"/>
              <a:cs typeface="Arial"/>
            </a:defRPr>
          </a:pPr>
          <a:endParaRPr lang="cs-CZ"/>
        </a:p>
      </c:txPr>
    </c:legend>
    <c:plotVisOnly val="1"/>
    <c:dispBlanksAs val="gap"/>
    <c:showDLblsOverMax val="0"/>
  </c:chart>
  <c:spPr>
    <a:solidFill>
      <a:schemeClr val="bg1"/>
    </a:solidFill>
    <a:ln w="3175" cap="flat" cmpd="sng" algn="ctr">
      <a:solidFill>
        <a:schemeClr val="bg2">
          <a:lumMod val="90000"/>
        </a:schemeClr>
      </a:solidFill>
      <a:prstDash val="solid"/>
      <a:round/>
    </a:ln>
    <a:effectLst/>
  </c:spPr>
  <c:txPr>
    <a:bodyPr/>
    <a:lstStyle/>
    <a:p>
      <a:pPr>
        <a:defRPr sz="900" b="0" i="0" u="none" strike="noStrike" baseline="0">
          <a:solidFill>
            <a:srgbClr val="000000"/>
          </a:solidFill>
          <a:latin typeface="+mn-lt"/>
          <a:ea typeface="Arial"/>
          <a:cs typeface="Arial"/>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482762604740429"/>
          <c:y val="6.8498288107687322E-2"/>
          <c:w val="0.48132772619141106"/>
          <c:h val="0.82042945419224167"/>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15E6-4D7C-9D41-5FFFA7D378D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15E6-4D7C-9D41-5FFFA7D378D1}"/>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15E6-4D7C-9D41-5FFFA7D378D1}"/>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15E6-4D7C-9D41-5FFFA7D378D1}"/>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15E6-4D7C-9D41-5FFFA7D378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'MŠ-opr.'!$B$104:$F$104</c:f>
              <c:strCache>
                <c:ptCount val="5"/>
                <c:pt idx="0">
                  <c:v>do 3 let</c:v>
                </c:pt>
                <c:pt idx="1">
                  <c:v>3leté</c:v>
                </c:pt>
                <c:pt idx="2">
                  <c:v>4leté</c:v>
                </c:pt>
                <c:pt idx="3">
                  <c:v>5leté</c:v>
                </c:pt>
                <c:pt idx="4">
                  <c:v>6leté a starší</c:v>
                </c:pt>
              </c:strCache>
            </c:strRef>
          </c:cat>
          <c:val>
            <c:numRef>
              <c:f>'MŠ-opr.'!$B$105:$F$105</c:f>
              <c:numCache>
                <c:formatCode>General</c:formatCode>
                <c:ptCount val="5"/>
                <c:pt idx="0">
                  <c:v>3508</c:v>
                </c:pt>
                <c:pt idx="1">
                  <c:v>5464</c:v>
                </c:pt>
                <c:pt idx="2">
                  <c:v>5866</c:v>
                </c:pt>
                <c:pt idx="3">
                  <c:v>5736</c:v>
                </c:pt>
                <c:pt idx="4">
                  <c:v>1327</c:v>
                </c:pt>
              </c:numCache>
            </c:numRef>
          </c:val>
          <c:extLst>
            <c:ext xmlns:c16="http://schemas.microsoft.com/office/drawing/2014/chart" uri="{C3380CC4-5D6E-409C-BE32-E72D297353CC}">
              <c16:uniqueId val="{0000000A-15E6-4D7C-9D41-5FFFA7D378D1}"/>
            </c:ext>
          </c:extLst>
        </c:ser>
        <c:ser>
          <c:idx val="1"/>
          <c:order val="1"/>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C-15E6-4D7C-9D41-5FFFA7D378D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E-15E6-4D7C-9D41-5FFFA7D378D1}"/>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10-15E6-4D7C-9D41-5FFFA7D378D1}"/>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2-15E6-4D7C-9D41-5FFFA7D378D1}"/>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4-15E6-4D7C-9D41-5FFFA7D378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6leté a starší</c:v>
                </c:pt>
              </c:strCache>
            </c:strRef>
          </c:cat>
          <c:val>
            <c:numRef>
              <c:f>'MŠ-opr.'!$B$106:$F$106</c:f>
              <c:numCache>
                <c:formatCode>0%</c:formatCode>
                <c:ptCount val="5"/>
                <c:pt idx="0">
                  <c:v>0.16</c:v>
                </c:pt>
                <c:pt idx="1">
                  <c:v>0.25</c:v>
                </c:pt>
                <c:pt idx="2">
                  <c:v>0.27</c:v>
                </c:pt>
                <c:pt idx="3">
                  <c:v>0.26</c:v>
                </c:pt>
                <c:pt idx="4">
                  <c:v>0.06</c:v>
                </c:pt>
              </c:numCache>
            </c:numRef>
          </c:val>
          <c:extLst>
            <c:ext xmlns:c16="http://schemas.microsoft.com/office/drawing/2014/chart" uri="{C3380CC4-5D6E-409C-BE32-E72D297353CC}">
              <c16:uniqueId val="{00000015-15E6-4D7C-9D41-5FFFA7D378D1}"/>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2">
          <a:lumMod val="15000"/>
          <a:lumOff val="85000"/>
        </a:schemeClr>
      </a:solidFill>
      <a:round/>
    </a:ln>
    <a:effectLst/>
  </c:spPr>
  <c:txPr>
    <a:bodyPr/>
    <a:lstStyle/>
    <a:p>
      <a:pPr>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D4B-4631-B4F5-DB5C1217533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D4B-4631-B4F5-DB5C1217533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D4B-4631-B4F5-DB5C1217533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D4B-4631-B4F5-DB5C1217533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FD4B-4631-B4F5-DB5C12175337}"/>
              </c:ext>
            </c:extLst>
          </c:dPt>
          <c:dLbls>
            <c:dLbl>
              <c:idx val="0"/>
              <c:layout>
                <c:manualLayout>
                  <c:x val="0.11003236245954684"/>
                  <c:y val="-2.985074626865674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D4B-4631-B4F5-DB5C12175337}"/>
                </c:ext>
              </c:extLst>
            </c:dLbl>
            <c:dLbl>
              <c:idx val="1"/>
              <c:layout>
                <c:manualLayout>
                  <c:x val="0.1121898597626753"/>
                  <c:y val="0.1426202321724709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D4B-4631-B4F5-DB5C12175337}"/>
                </c:ext>
              </c:extLst>
            </c:dLbl>
            <c:dLbl>
              <c:idx val="2"/>
              <c:layout>
                <c:manualLayout>
                  <c:x val="0.12297734627831715"/>
                  <c:y val="7.628524046434481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D4B-4631-B4F5-DB5C12175337}"/>
                </c:ext>
              </c:extLst>
            </c:dLbl>
            <c:dLbl>
              <c:idx val="3"/>
              <c:layout>
                <c:manualLayout>
                  <c:x val="-7.7669902912621352E-2"/>
                  <c:y val="7.296849087893851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D4B-4631-B4F5-DB5C12175337}"/>
                </c:ext>
              </c:extLst>
            </c:dLbl>
            <c:dLbl>
              <c:idx val="4"/>
              <c:layout>
                <c:manualLayout>
                  <c:x val="-8.6299892125134878E-2"/>
                  <c:y val="-9.618573797678278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D4B-4631-B4F5-DB5C12175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'ZŠ-opr.'!$D$7:$H$7</c:f>
              <c:strCache>
                <c:ptCount val="5"/>
                <c:pt idx="0">
                  <c:v>Jeseník</c:v>
                </c:pt>
                <c:pt idx="1">
                  <c:v>Olomouc</c:v>
                </c:pt>
                <c:pt idx="2">
                  <c:v>Prostějov</c:v>
                </c:pt>
                <c:pt idx="3">
                  <c:v>Přerov</c:v>
                </c:pt>
                <c:pt idx="4">
                  <c:v>Šumperk</c:v>
                </c:pt>
              </c:strCache>
            </c:strRef>
          </c:cat>
          <c:val>
            <c:numRef>
              <c:f>'ZŠ-opr.'!$D$8:$H$8</c:f>
              <c:numCache>
                <c:formatCode>General</c:formatCode>
                <c:ptCount val="5"/>
                <c:pt idx="0">
                  <c:v>6</c:v>
                </c:pt>
                <c:pt idx="1">
                  <c:v>34</c:v>
                </c:pt>
                <c:pt idx="2">
                  <c:v>17</c:v>
                </c:pt>
                <c:pt idx="3">
                  <c:v>21</c:v>
                </c:pt>
                <c:pt idx="4">
                  <c:v>22</c:v>
                </c:pt>
              </c:numCache>
            </c:numRef>
          </c:val>
          <c:extLst>
            <c:ext xmlns:c16="http://schemas.microsoft.com/office/drawing/2014/chart" uri="{C3380CC4-5D6E-409C-BE32-E72D297353CC}">
              <c16:uniqueId val="{0000000A-FD4B-4631-B4F5-DB5C12175337}"/>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269765059855323E-2"/>
          <c:y val="4.2267063700731036E-2"/>
          <c:w val="0.90817855085187527"/>
          <c:h val="0.78454023903128856"/>
        </c:manualLayout>
      </c:layout>
      <c:barChart>
        <c:barDir val="col"/>
        <c:grouping val="clustered"/>
        <c:varyColors val="0"/>
        <c:ser>
          <c:idx val="0"/>
          <c:order val="0"/>
          <c:tx>
            <c:strRef>
              <c:f>'ZŠ-opr.'!$D$37</c:f>
              <c:strCache>
                <c:ptCount val="1"/>
                <c:pt idx="0">
                  <c:v>1. - 9. ročník</c:v>
                </c:pt>
              </c:strCache>
            </c:strRef>
          </c:tx>
          <c:spPr>
            <a:solidFill>
              <a:schemeClr val="accent6"/>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'ZŠ-opr.'!$D$38:$D$43</c:f>
              <c:numCache>
                <c:formatCode>General</c:formatCode>
                <c:ptCount val="6"/>
                <c:pt idx="0">
                  <c:v>11</c:v>
                </c:pt>
                <c:pt idx="1">
                  <c:v>58</c:v>
                </c:pt>
                <c:pt idx="2">
                  <c:v>27</c:v>
                </c:pt>
                <c:pt idx="3">
                  <c:v>32</c:v>
                </c:pt>
                <c:pt idx="4">
                  <c:v>28</c:v>
                </c:pt>
                <c:pt idx="5">
                  <c:v>156</c:v>
                </c:pt>
              </c:numCache>
            </c:numRef>
          </c:val>
          <c:extLst>
            <c:ext xmlns:c16="http://schemas.microsoft.com/office/drawing/2014/chart" uri="{C3380CC4-5D6E-409C-BE32-E72D297353CC}">
              <c16:uniqueId val="{00000000-3713-4721-91F3-C9978E9045AF}"/>
            </c:ext>
          </c:extLst>
        </c:ser>
        <c:ser>
          <c:idx val="1"/>
          <c:order val="1"/>
          <c:tx>
            <c:strRef>
              <c:f>'ZŠ-opr.'!$E$37</c:f>
              <c:strCache>
                <c:ptCount val="1"/>
                <c:pt idx="0">
                  <c:v>jen 1. stupeň</c:v>
                </c:pt>
              </c:strCache>
            </c:strRef>
          </c:tx>
          <c:spPr>
            <a:solidFill>
              <a:schemeClr val="accent5"/>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'ZŠ-opr.'!$E$38:$E$43</c:f>
              <c:numCache>
                <c:formatCode>General</c:formatCode>
                <c:ptCount val="6"/>
                <c:pt idx="0">
                  <c:v>6</c:v>
                </c:pt>
                <c:pt idx="1">
                  <c:v>34</c:v>
                </c:pt>
                <c:pt idx="2">
                  <c:v>18</c:v>
                </c:pt>
                <c:pt idx="3">
                  <c:v>25</c:v>
                </c:pt>
                <c:pt idx="4">
                  <c:v>32</c:v>
                </c:pt>
                <c:pt idx="5">
                  <c:v>115</c:v>
                </c:pt>
              </c:numCache>
            </c:numRef>
          </c:val>
          <c:extLst>
            <c:ext xmlns:c16="http://schemas.microsoft.com/office/drawing/2014/chart" uri="{C3380CC4-5D6E-409C-BE32-E72D297353CC}">
              <c16:uniqueId val="{00000001-3713-4721-91F3-C9978E9045AF}"/>
            </c:ext>
          </c:extLst>
        </c:ser>
        <c:ser>
          <c:idx val="2"/>
          <c:order val="2"/>
          <c:tx>
            <c:strRef>
              <c:f>'ZŠ-opr.'!$F$37</c:f>
              <c:strCache>
                <c:ptCount val="1"/>
                <c:pt idx="0">
                  <c:v>jen 2. stupeň</c:v>
                </c:pt>
              </c:strCache>
            </c:strRef>
          </c:tx>
          <c:spPr>
            <a:solidFill>
              <a:schemeClr val="accent4"/>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'ZŠ-opr.'!$F$38:$F$43</c:f>
              <c:numCache>
                <c:formatCode>General</c:formatCode>
                <c:ptCount val="6"/>
                <c:pt idx="0">
                  <c:v>0</c:v>
                </c:pt>
                <c:pt idx="1">
                  <c:v>0</c:v>
                </c:pt>
                <c:pt idx="2">
                  <c:v>1</c:v>
                </c:pt>
                <c:pt idx="3">
                  <c:v>0</c:v>
                </c:pt>
                <c:pt idx="4">
                  <c:v>0</c:v>
                </c:pt>
                <c:pt idx="5">
                  <c:v>1</c:v>
                </c:pt>
              </c:numCache>
            </c:numRef>
          </c:val>
          <c:extLst>
            <c:ext xmlns:c16="http://schemas.microsoft.com/office/drawing/2014/chart" uri="{C3380CC4-5D6E-409C-BE32-E72D297353CC}">
              <c16:uniqueId val="{00000002-3713-4721-91F3-C9978E9045AF}"/>
            </c:ext>
          </c:extLst>
        </c:ser>
        <c:dLbls>
          <c:showLegendKey val="0"/>
          <c:showVal val="0"/>
          <c:showCatName val="0"/>
          <c:showSerName val="0"/>
          <c:showPercent val="0"/>
          <c:showBubbleSize val="0"/>
        </c:dLbls>
        <c:gapWidth val="219"/>
        <c:overlap val="-27"/>
        <c:axId val="164906680"/>
        <c:axId val="164907072"/>
      </c:barChart>
      <c:catAx>
        <c:axId val="16490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7072"/>
        <c:crosses val="autoZero"/>
        <c:auto val="1"/>
        <c:lblAlgn val="ctr"/>
        <c:lblOffset val="100"/>
        <c:noMultiLvlLbl val="0"/>
      </c:catAx>
      <c:valAx>
        <c:axId val="16490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6680"/>
        <c:crosses val="autoZero"/>
        <c:crossBetween val="between"/>
      </c:valAx>
      <c:spPr>
        <a:solidFill>
          <a:schemeClr val="accent5">
            <a:lumMod val="20000"/>
            <a:lumOff val="80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'ZŠ-opr.'!$D$78</c:f>
              <c:strCache>
                <c:ptCount val="1"/>
                <c:pt idx="0">
                  <c:v>2014/2015</c:v>
                </c:pt>
              </c:strCache>
            </c:strRef>
          </c:tx>
          <c:spPr>
            <a:solidFill>
              <a:schemeClr val="accent6"/>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'ZŠ-opr.'!$D$79:$D$84</c:f>
              <c:numCache>
                <c:formatCode>#,##0</c:formatCode>
                <c:ptCount val="6"/>
                <c:pt idx="0">
                  <c:v>3008</c:v>
                </c:pt>
                <c:pt idx="1">
                  <c:v>18437</c:v>
                </c:pt>
                <c:pt idx="2">
                  <c:v>8406</c:v>
                </c:pt>
                <c:pt idx="3">
                  <c:v>9905</c:v>
                </c:pt>
                <c:pt idx="4">
                  <c:v>9642</c:v>
                </c:pt>
                <c:pt idx="5">
                  <c:v>49398</c:v>
                </c:pt>
              </c:numCache>
            </c:numRef>
          </c:val>
          <c:extLst>
            <c:ext xmlns:c16="http://schemas.microsoft.com/office/drawing/2014/chart" uri="{C3380CC4-5D6E-409C-BE32-E72D297353CC}">
              <c16:uniqueId val="{00000000-C154-4A44-B68F-D78DEB18370A}"/>
            </c:ext>
          </c:extLst>
        </c:ser>
        <c:ser>
          <c:idx val="1"/>
          <c:order val="1"/>
          <c:tx>
            <c:strRef>
              <c:f>'ZŠ-opr.'!$E$78</c:f>
              <c:strCache>
                <c:ptCount val="1"/>
                <c:pt idx="0">
                  <c:v>2015/2016</c:v>
                </c:pt>
              </c:strCache>
            </c:strRef>
          </c:tx>
          <c:spPr>
            <a:solidFill>
              <a:schemeClr val="accent5"/>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'ZŠ-opr.'!$E$79:$E$84</c:f>
              <c:numCache>
                <c:formatCode>#,##0</c:formatCode>
                <c:ptCount val="6"/>
                <c:pt idx="0">
                  <c:v>3032</c:v>
                </c:pt>
                <c:pt idx="1">
                  <c:v>19034</c:v>
                </c:pt>
                <c:pt idx="2">
                  <c:v>8770</c:v>
                </c:pt>
                <c:pt idx="3">
                  <c:v>10111</c:v>
                </c:pt>
                <c:pt idx="4">
                  <c:v>9866</c:v>
                </c:pt>
                <c:pt idx="5">
                  <c:v>50813</c:v>
                </c:pt>
              </c:numCache>
            </c:numRef>
          </c:val>
          <c:extLst>
            <c:ext xmlns:c16="http://schemas.microsoft.com/office/drawing/2014/chart" uri="{C3380CC4-5D6E-409C-BE32-E72D297353CC}">
              <c16:uniqueId val="{00000001-C154-4A44-B68F-D78DEB18370A}"/>
            </c:ext>
          </c:extLst>
        </c:ser>
        <c:ser>
          <c:idx val="2"/>
          <c:order val="2"/>
          <c:tx>
            <c:strRef>
              <c:f>'ZŠ-opr.'!$F$78</c:f>
              <c:strCache>
                <c:ptCount val="1"/>
                <c:pt idx="0">
                  <c:v>2016/2017</c:v>
                </c:pt>
              </c:strCache>
            </c:strRef>
          </c:tx>
          <c:spPr>
            <a:solidFill>
              <a:schemeClr val="accent4"/>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'ZŠ-opr.'!$F$79:$F$84</c:f>
              <c:numCache>
                <c:formatCode>#,##0</c:formatCode>
                <c:ptCount val="6"/>
                <c:pt idx="0">
                  <c:v>3032</c:v>
                </c:pt>
                <c:pt idx="1">
                  <c:v>19722</c:v>
                </c:pt>
                <c:pt idx="2">
                  <c:v>9021</c:v>
                </c:pt>
                <c:pt idx="3">
                  <c:v>10339</c:v>
                </c:pt>
                <c:pt idx="4">
                  <c:v>10127</c:v>
                </c:pt>
                <c:pt idx="5">
                  <c:v>52241</c:v>
                </c:pt>
              </c:numCache>
            </c:numRef>
          </c:val>
          <c:extLst>
            <c:ext xmlns:c16="http://schemas.microsoft.com/office/drawing/2014/chart" uri="{C3380CC4-5D6E-409C-BE32-E72D297353CC}">
              <c16:uniqueId val="{00000002-C154-4A44-B68F-D78DEB18370A}"/>
            </c:ext>
          </c:extLst>
        </c:ser>
        <c:ser>
          <c:idx val="3"/>
          <c:order val="3"/>
          <c:tx>
            <c:strRef>
              <c:f>'ZŠ-opr.'!$G$78</c:f>
              <c:strCache>
                <c:ptCount val="1"/>
                <c:pt idx="0">
                  <c:v>2017/2018</c:v>
                </c:pt>
              </c:strCache>
            </c:strRef>
          </c:tx>
          <c:spPr>
            <a:solidFill>
              <a:schemeClr val="accent6">
                <a:lumMod val="60000"/>
              </a:schemeClr>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'ZŠ-opr.'!$G$79:$G$84</c:f>
              <c:numCache>
                <c:formatCode>#,##0</c:formatCode>
                <c:ptCount val="6"/>
                <c:pt idx="0">
                  <c:v>3013</c:v>
                </c:pt>
                <c:pt idx="1">
                  <c:v>20381</c:v>
                </c:pt>
                <c:pt idx="2">
                  <c:v>9152</c:v>
                </c:pt>
                <c:pt idx="3">
                  <c:v>10409</c:v>
                </c:pt>
                <c:pt idx="4">
                  <c:v>10192</c:v>
                </c:pt>
                <c:pt idx="5">
                  <c:v>53147</c:v>
                </c:pt>
              </c:numCache>
            </c:numRef>
          </c:val>
          <c:extLst>
            <c:ext xmlns:c16="http://schemas.microsoft.com/office/drawing/2014/chart" uri="{C3380CC4-5D6E-409C-BE32-E72D297353CC}">
              <c16:uniqueId val="{00000003-C154-4A44-B68F-D78DEB18370A}"/>
            </c:ext>
          </c:extLst>
        </c:ser>
        <c:dLbls>
          <c:showLegendKey val="0"/>
          <c:showVal val="0"/>
          <c:showCatName val="0"/>
          <c:showSerName val="0"/>
          <c:showPercent val="0"/>
          <c:showBubbleSize val="0"/>
        </c:dLbls>
        <c:gapWidth val="182"/>
        <c:axId val="164907856"/>
        <c:axId val="164908248"/>
      </c:barChart>
      <c:catAx>
        <c:axId val="16490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8248"/>
        <c:crosses val="autoZero"/>
        <c:auto val="1"/>
        <c:lblAlgn val="ctr"/>
        <c:lblOffset val="100"/>
        <c:noMultiLvlLbl val="0"/>
      </c:catAx>
      <c:valAx>
        <c:axId val="164908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7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'ZŠ-opr.'!$C$111</c:f>
              <c:strCache>
                <c:ptCount val="1"/>
                <c:pt idx="0">
                  <c:v>2014/2015</c:v>
                </c:pt>
              </c:strCache>
            </c:strRef>
          </c:tx>
          <c:spPr>
            <a:solidFill>
              <a:schemeClr val="accent6"/>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'ZŠ-opr.'!$C$112:$C$117</c:f>
              <c:numCache>
                <c:formatCode>#,##0</c:formatCode>
                <c:ptCount val="6"/>
                <c:pt idx="0">
                  <c:v>372</c:v>
                </c:pt>
                <c:pt idx="1">
                  <c:v>2579</c:v>
                </c:pt>
                <c:pt idx="2">
                  <c:v>1168</c:v>
                </c:pt>
                <c:pt idx="3">
                  <c:v>1342</c:v>
                </c:pt>
                <c:pt idx="4">
                  <c:v>1358</c:v>
                </c:pt>
                <c:pt idx="5">
                  <c:v>6819</c:v>
                </c:pt>
              </c:numCache>
            </c:numRef>
          </c:val>
          <c:extLst>
            <c:ext xmlns:c16="http://schemas.microsoft.com/office/drawing/2014/chart" uri="{C3380CC4-5D6E-409C-BE32-E72D297353CC}">
              <c16:uniqueId val="{00000000-C5A0-4E65-A5BB-2B1D4EA45799}"/>
            </c:ext>
          </c:extLst>
        </c:ser>
        <c:ser>
          <c:idx val="1"/>
          <c:order val="1"/>
          <c:tx>
            <c:strRef>
              <c:f>'ZŠ-opr.'!$D$111</c:f>
              <c:strCache>
                <c:ptCount val="1"/>
                <c:pt idx="0">
                  <c:v>2015/2016</c:v>
                </c:pt>
              </c:strCache>
            </c:strRef>
          </c:tx>
          <c:spPr>
            <a:solidFill>
              <a:schemeClr val="accent5"/>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'ZŠ-opr.'!$D$112:$D$117</c:f>
              <c:numCache>
                <c:formatCode>#,##0</c:formatCode>
                <c:ptCount val="6"/>
                <c:pt idx="0">
                  <c:v>389</c:v>
                </c:pt>
                <c:pt idx="1">
                  <c:v>2572</c:v>
                </c:pt>
                <c:pt idx="2">
                  <c:v>1220</c:v>
                </c:pt>
                <c:pt idx="3">
                  <c:v>1325</c:v>
                </c:pt>
                <c:pt idx="4">
                  <c:v>1274</c:v>
                </c:pt>
                <c:pt idx="5">
                  <c:v>6780</c:v>
                </c:pt>
              </c:numCache>
            </c:numRef>
          </c:val>
          <c:extLst>
            <c:ext xmlns:c16="http://schemas.microsoft.com/office/drawing/2014/chart" uri="{C3380CC4-5D6E-409C-BE32-E72D297353CC}">
              <c16:uniqueId val="{00000001-C5A0-4E65-A5BB-2B1D4EA45799}"/>
            </c:ext>
          </c:extLst>
        </c:ser>
        <c:ser>
          <c:idx val="2"/>
          <c:order val="2"/>
          <c:tx>
            <c:strRef>
              <c:f>'ZŠ-opr.'!$E$111</c:f>
              <c:strCache>
                <c:ptCount val="1"/>
                <c:pt idx="0">
                  <c:v>2016/2017</c:v>
                </c:pt>
              </c:strCache>
            </c:strRef>
          </c:tx>
          <c:spPr>
            <a:solidFill>
              <a:schemeClr val="accent4"/>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'ZŠ-opr.'!$E$112:$E$117</c:f>
              <c:numCache>
                <c:formatCode>#,##0</c:formatCode>
                <c:ptCount val="6"/>
                <c:pt idx="0">
                  <c:v>343</c:v>
                </c:pt>
                <c:pt idx="1">
                  <c:v>2646</c:v>
                </c:pt>
                <c:pt idx="2">
                  <c:v>1142</c:v>
                </c:pt>
                <c:pt idx="3">
                  <c:v>1283</c:v>
                </c:pt>
                <c:pt idx="4">
                  <c:v>1300</c:v>
                </c:pt>
                <c:pt idx="5">
                  <c:v>6714</c:v>
                </c:pt>
              </c:numCache>
            </c:numRef>
          </c:val>
          <c:extLst>
            <c:ext xmlns:c16="http://schemas.microsoft.com/office/drawing/2014/chart" uri="{C3380CC4-5D6E-409C-BE32-E72D297353CC}">
              <c16:uniqueId val="{00000002-C5A0-4E65-A5BB-2B1D4EA45799}"/>
            </c:ext>
          </c:extLst>
        </c:ser>
        <c:ser>
          <c:idx val="3"/>
          <c:order val="3"/>
          <c:tx>
            <c:strRef>
              <c:f>'ZŠ-opr.'!$F$111</c:f>
              <c:strCache>
                <c:ptCount val="1"/>
                <c:pt idx="0">
                  <c:v>2017/2018</c:v>
                </c:pt>
              </c:strCache>
            </c:strRef>
          </c:tx>
          <c:spPr>
            <a:solidFill>
              <a:schemeClr val="accent6">
                <a:lumMod val="60000"/>
              </a:schemeClr>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'ZŠ-opr.'!$F$112:$F$117</c:f>
              <c:numCache>
                <c:formatCode>#,##0</c:formatCode>
                <c:ptCount val="6"/>
                <c:pt idx="0">
                  <c:v>340</c:v>
                </c:pt>
                <c:pt idx="1">
                  <c:v>2618</c:v>
                </c:pt>
                <c:pt idx="2">
                  <c:v>1116</c:v>
                </c:pt>
                <c:pt idx="3">
                  <c:v>1193</c:v>
                </c:pt>
                <c:pt idx="4">
                  <c:v>1095</c:v>
                </c:pt>
                <c:pt idx="5">
                  <c:v>6362</c:v>
                </c:pt>
              </c:numCache>
            </c:numRef>
          </c:val>
          <c:extLst>
            <c:ext xmlns:c16="http://schemas.microsoft.com/office/drawing/2014/chart" uri="{C3380CC4-5D6E-409C-BE32-E72D297353CC}">
              <c16:uniqueId val="{00000003-C5A0-4E65-A5BB-2B1D4EA45799}"/>
            </c:ext>
          </c:extLst>
        </c:ser>
        <c:dLbls>
          <c:showLegendKey val="0"/>
          <c:showVal val="0"/>
          <c:showCatName val="0"/>
          <c:showSerName val="0"/>
          <c:showPercent val="0"/>
          <c:showBubbleSize val="0"/>
        </c:dLbls>
        <c:gapWidth val="150"/>
        <c:shape val="box"/>
        <c:axId val="164909424"/>
        <c:axId val="164909816"/>
        <c:axId val="0"/>
      </c:bar3DChart>
      <c:catAx>
        <c:axId val="164909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9816"/>
        <c:crosses val="autoZero"/>
        <c:auto val="1"/>
        <c:lblAlgn val="ctr"/>
        <c:lblOffset val="100"/>
        <c:noMultiLvlLbl val="0"/>
      </c:catAx>
      <c:valAx>
        <c:axId val="164909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09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manualLayout>
          <c:layoutTarget val="inner"/>
          <c:xMode val="edge"/>
          <c:yMode val="edge"/>
          <c:x val="9.2646935153341922E-2"/>
          <c:y val="4.2777422411678673E-2"/>
          <c:w val="0.80179362908472862"/>
          <c:h val="0.76584799243851276"/>
        </c:manualLayout>
      </c:layout>
      <c:bar3DChart>
        <c:barDir val="col"/>
        <c:grouping val="standard"/>
        <c:varyColors val="0"/>
        <c:ser>
          <c:idx val="0"/>
          <c:order val="0"/>
          <c:tx>
            <c:strRef>
              <c:f>'ZŠ-opr.'!$D$151</c:f>
              <c:strCache>
                <c:ptCount val="1"/>
                <c:pt idx="0">
                  <c:v>2014/2015</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'ZŠ-opr.'!$D$152:$D$157</c:f>
              <c:numCache>
                <c:formatCode>#,##0</c:formatCode>
                <c:ptCount val="6"/>
                <c:pt idx="0">
                  <c:v>4258</c:v>
                </c:pt>
                <c:pt idx="1">
                  <c:v>159</c:v>
                </c:pt>
                <c:pt idx="2">
                  <c:v>34</c:v>
                </c:pt>
                <c:pt idx="3">
                  <c:v>640</c:v>
                </c:pt>
                <c:pt idx="5">
                  <c:v>5091</c:v>
                </c:pt>
              </c:numCache>
            </c:numRef>
          </c:val>
          <c:extLst>
            <c:ext xmlns:c16="http://schemas.microsoft.com/office/drawing/2014/chart" uri="{C3380CC4-5D6E-409C-BE32-E72D297353CC}">
              <c16:uniqueId val="{00000000-0985-409C-9E17-0A83336E5596}"/>
            </c:ext>
          </c:extLst>
        </c:ser>
        <c:ser>
          <c:idx val="1"/>
          <c:order val="1"/>
          <c:tx>
            <c:strRef>
              <c:f>'ZŠ-opr.'!$E$151</c:f>
              <c:strCache>
                <c:ptCount val="1"/>
                <c:pt idx="0">
                  <c:v>2015/2016</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'ZŠ-opr.'!$E$152:$E$157</c:f>
              <c:numCache>
                <c:formatCode>#,##0</c:formatCode>
                <c:ptCount val="6"/>
                <c:pt idx="0">
                  <c:v>4265</c:v>
                </c:pt>
                <c:pt idx="1">
                  <c:v>154</c:v>
                </c:pt>
                <c:pt idx="2">
                  <c:v>33</c:v>
                </c:pt>
                <c:pt idx="3">
                  <c:v>622</c:v>
                </c:pt>
                <c:pt idx="4">
                  <c:v>3</c:v>
                </c:pt>
                <c:pt idx="5">
                  <c:v>5077</c:v>
                </c:pt>
              </c:numCache>
            </c:numRef>
          </c:val>
          <c:extLst>
            <c:ext xmlns:c16="http://schemas.microsoft.com/office/drawing/2014/chart" uri="{C3380CC4-5D6E-409C-BE32-E72D297353CC}">
              <c16:uniqueId val="{00000001-0985-409C-9E17-0A83336E5596}"/>
            </c:ext>
          </c:extLst>
        </c:ser>
        <c:ser>
          <c:idx val="2"/>
          <c:order val="2"/>
          <c:tx>
            <c:strRef>
              <c:f>'ZŠ-opr.'!$F$151</c:f>
              <c:strCache>
                <c:ptCount val="1"/>
                <c:pt idx="0">
                  <c:v>2016/2017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'ZŠ-opr.'!$F$152:$F$157</c:f>
              <c:numCache>
                <c:formatCode>#,##0</c:formatCode>
                <c:ptCount val="6"/>
                <c:pt idx="0">
                  <c:v>4405</c:v>
                </c:pt>
                <c:pt idx="1">
                  <c:v>143</c:v>
                </c:pt>
                <c:pt idx="2">
                  <c:v>30</c:v>
                </c:pt>
                <c:pt idx="3">
                  <c:v>686</c:v>
                </c:pt>
                <c:pt idx="4">
                  <c:v>7</c:v>
                </c:pt>
                <c:pt idx="5">
                  <c:v>5271</c:v>
                </c:pt>
              </c:numCache>
            </c:numRef>
          </c:val>
          <c:extLst>
            <c:ext xmlns:c16="http://schemas.microsoft.com/office/drawing/2014/chart" uri="{C3380CC4-5D6E-409C-BE32-E72D297353CC}">
              <c16:uniqueId val="{00000002-0985-409C-9E17-0A83336E5596}"/>
            </c:ext>
          </c:extLst>
        </c:ser>
        <c:ser>
          <c:idx val="3"/>
          <c:order val="3"/>
          <c:tx>
            <c:strRef>
              <c:f>'ZŠ-opr.'!$G$151</c:f>
              <c:strCache>
                <c:ptCount val="1"/>
                <c:pt idx="0">
                  <c:v>2017/2018</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'ZŠ-opr.'!$G$152:$G$157</c:f>
              <c:numCache>
                <c:formatCode>#,##0</c:formatCode>
                <c:ptCount val="6"/>
                <c:pt idx="0">
                  <c:v>4506</c:v>
                </c:pt>
                <c:pt idx="1">
                  <c:v>148</c:v>
                </c:pt>
                <c:pt idx="2">
                  <c:v>24</c:v>
                </c:pt>
                <c:pt idx="3">
                  <c:v>708</c:v>
                </c:pt>
                <c:pt idx="4">
                  <c:v>2</c:v>
                </c:pt>
                <c:pt idx="5">
                  <c:v>5388</c:v>
                </c:pt>
              </c:numCache>
            </c:numRef>
          </c:val>
          <c:extLst>
            <c:ext xmlns:c16="http://schemas.microsoft.com/office/drawing/2014/chart" uri="{C3380CC4-5D6E-409C-BE32-E72D297353CC}">
              <c16:uniqueId val="{00000003-0985-409C-9E17-0A83336E5596}"/>
            </c:ext>
          </c:extLst>
        </c:ser>
        <c:dLbls>
          <c:showLegendKey val="0"/>
          <c:showVal val="0"/>
          <c:showCatName val="0"/>
          <c:showSerName val="0"/>
          <c:showPercent val="0"/>
          <c:showBubbleSize val="0"/>
        </c:dLbls>
        <c:gapWidth val="150"/>
        <c:shape val="box"/>
        <c:axId val="164910992"/>
        <c:axId val="164911384"/>
        <c:axId val="166299576"/>
      </c:bar3DChart>
      <c:catAx>
        <c:axId val="1649109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64911384"/>
        <c:crosses val="autoZero"/>
        <c:auto val="1"/>
        <c:lblAlgn val="ctr"/>
        <c:lblOffset val="100"/>
        <c:noMultiLvlLbl val="0"/>
      </c:catAx>
      <c:valAx>
        <c:axId val="164911384"/>
        <c:scaling>
          <c:orientation val="minMax"/>
        </c:scaling>
        <c:delete val="0"/>
        <c:axPos val="l"/>
        <c:majorGridlines>
          <c:spPr>
            <a:ln w="9525" cap="flat" cmpd="sng" algn="ctr">
              <a:solidFill>
                <a:schemeClr val="accent1">
                  <a:lumMod val="20000"/>
                  <a:lumOff val="8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64910992"/>
        <c:crosses val="autoZero"/>
        <c:crossBetween val="between"/>
      </c:valAx>
      <c:serAx>
        <c:axId val="16629957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64911384"/>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4DAF-D0EE-41B3-B8B9-8B1E3F2D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6521</TotalTime>
  <Pages>133</Pages>
  <Words>31919</Words>
  <Characters>188325</Characters>
  <Application>Microsoft Office Word</Application>
  <DocSecurity>0</DocSecurity>
  <Lines>1569</Lines>
  <Paragraphs>439</Paragraphs>
  <ScaleCrop>false</ScaleCrop>
  <HeadingPairs>
    <vt:vector size="2" baseType="variant">
      <vt:variant>
        <vt:lpstr>Název</vt:lpstr>
      </vt:variant>
      <vt:variant>
        <vt:i4>1</vt:i4>
      </vt:variant>
    </vt:vector>
  </HeadingPairs>
  <TitlesOfParts>
    <vt:vector size="1" baseType="lpstr">
      <vt:lpstr>VÝROČNÍ ZPRÁVA O STAVU A ROZVOJI VZDĚLÁVACÍ SOUSTAVY v OLOMOUCKÉM KRAJi</vt:lpstr>
    </vt:vector>
  </TitlesOfParts>
  <Company>KÚOK</Company>
  <LinksUpToDate>false</LinksUpToDate>
  <CharactersWithSpaces>219805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STAVU A ROZVOJI VZDĚLÁVACÍ SOUSTAVY v OLOMOUCKÉM KRAJi</dc:title>
  <dc:subject/>
  <dc:creator>VÝroČnÍ ZPRÁVA o STAVU a ROZVOJI VZdĚLÁVACÍ SOUSTAVY v Olomouckém kraji</dc:creator>
  <cp:keywords/>
  <dc:description/>
  <cp:lastModifiedBy>Břenková Eva</cp:lastModifiedBy>
  <cp:revision>432</cp:revision>
  <cp:lastPrinted>2019-02-14T09:16:00Z</cp:lastPrinted>
  <dcterms:created xsi:type="dcterms:W3CDTF">2018-09-06T08:14:00Z</dcterms:created>
  <dcterms:modified xsi:type="dcterms:W3CDTF">2019-02-26T07:15:00Z</dcterms:modified>
</cp:coreProperties>
</file>