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6E399D">
      <w:pPr>
        <w:pStyle w:val="slo1text"/>
        <w:numPr>
          <w:ilvl w:val="0"/>
          <w:numId w:val="0"/>
        </w:numPr>
        <w:tabs>
          <w:tab w:val="left" w:pos="708"/>
        </w:tabs>
        <w:rPr>
          <w:b/>
        </w:rPr>
      </w:pPr>
      <w:r>
        <w:rPr>
          <w:b/>
        </w:rPr>
        <w:t>Důvodová zpráva:</w:t>
      </w:r>
    </w:p>
    <w:p w:rsidR="006D0F2B" w:rsidRDefault="006D0F2B" w:rsidP="006E399D">
      <w:pPr>
        <w:pStyle w:val="slo1text"/>
        <w:numPr>
          <w:ilvl w:val="0"/>
          <w:numId w:val="0"/>
        </w:numPr>
        <w:tabs>
          <w:tab w:val="left" w:pos="708"/>
        </w:tabs>
        <w:rPr>
          <w:b/>
        </w:rPr>
      </w:pPr>
    </w:p>
    <w:p w:rsidR="00DE4296" w:rsidRDefault="00DE4296" w:rsidP="006E399D">
      <w:pPr>
        <w:pStyle w:val="slo1text"/>
        <w:numPr>
          <w:ilvl w:val="0"/>
          <w:numId w:val="0"/>
        </w:numPr>
        <w:rPr>
          <w:rFonts w:cs="Arial"/>
          <w:b/>
          <w:szCs w:val="24"/>
        </w:rPr>
      </w:pPr>
      <w:r w:rsidRPr="00424AC4">
        <w:rPr>
          <w:rFonts w:cs="Arial"/>
          <w:b/>
          <w:szCs w:val="24"/>
        </w:rPr>
        <w:t xml:space="preserve">k návrhu usnesení bod </w:t>
      </w:r>
      <w:r>
        <w:rPr>
          <w:rFonts w:cs="Arial"/>
          <w:b/>
          <w:szCs w:val="24"/>
        </w:rPr>
        <w:t>2</w:t>
      </w:r>
      <w:r w:rsidRPr="00424AC4">
        <w:rPr>
          <w:rFonts w:cs="Arial"/>
          <w:b/>
          <w:szCs w:val="24"/>
        </w:rPr>
        <w:t>.</w:t>
      </w:r>
      <w:r>
        <w:rPr>
          <w:rFonts w:cs="Arial"/>
          <w:b/>
          <w:szCs w:val="24"/>
        </w:rPr>
        <w:t xml:space="preserve"> 1.</w:t>
      </w:r>
    </w:p>
    <w:p w:rsidR="00EA66BD" w:rsidRPr="00A27BCE" w:rsidRDefault="00EA66BD" w:rsidP="00EA66BD">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Bezúplatné nabytí pozemků</w:t>
      </w:r>
      <w:r w:rsidRPr="00A27BCE">
        <w:rPr>
          <w:rStyle w:val="Tunznak"/>
          <w:bCs w:val="0"/>
        </w:rPr>
        <w:t xml:space="preserve"> v k.ú. </w:t>
      </w:r>
      <w:r>
        <w:rPr>
          <w:rStyle w:val="Tunznak"/>
          <w:bCs w:val="0"/>
        </w:rPr>
        <w:t>Rapotín,</w:t>
      </w:r>
      <w:r w:rsidRPr="00A27BCE">
        <w:rPr>
          <w:rStyle w:val="Tunznak"/>
          <w:bCs w:val="0"/>
        </w:rPr>
        <w:t xml:space="preserve"> ob</w:t>
      </w:r>
      <w:r>
        <w:rPr>
          <w:rStyle w:val="Tunznak"/>
          <w:bCs w:val="0"/>
        </w:rPr>
        <w:t>e</w:t>
      </w:r>
      <w:r w:rsidRPr="00A27BCE">
        <w:rPr>
          <w:rStyle w:val="Tunznak"/>
          <w:bCs w:val="0"/>
        </w:rPr>
        <w:t xml:space="preserve">c </w:t>
      </w:r>
      <w:r>
        <w:rPr>
          <w:rStyle w:val="Tunznak"/>
          <w:bCs w:val="0"/>
        </w:rPr>
        <w:t>Rapotín z vlastnictví</w:t>
      </w:r>
      <w:r w:rsidRPr="00A27BCE">
        <w:rPr>
          <w:rStyle w:val="Tunznak"/>
          <w:bCs w:val="0"/>
        </w:rPr>
        <w:t xml:space="preserve"> </w:t>
      </w:r>
      <w:r>
        <w:rPr>
          <w:rStyle w:val="Tunznak"/>
          <w:bCs w:val="0"/>
        </w:rPr>
        <w:t>ČR – Státního pozemkového úřadu</w:t>
      </w:r>
      <w:r w:rsidRPr="00A27BCE">
        <w:rPr>
          <w:rStyle w:val="Tunznak"/>
          <w:bCs w:val="0"/>
        </w:rPr>
        <w:t xml:space="preserve"> </w:t>
      </w:r>
      <w:r>
        <w:rPr>
          <w:rStyle w:val="Tunznak"/>
          <w:bCs w:val="0"/>
        </w:rPr>
        <w:t>do vlastnictví</w:t>
      </w:r>
      <w:r w:rsidRPr="00A27BCE">
        <w:rPr>
          <w:rStyle w:val="Tunznak"/>
          <w:bCs w:val="0"/>
        </w:rPr>
        <w:t xml:space="preserve"> Olomouck</w:t>
      </w:r>
      <w:r>
        <w:rPr>
          <w:rStyle w:val="Tunznak"/>
          <w:bCs w:val="0"/>
        </w:rPr>
        <w:t>ého</w:t>
      </w:r>
      <w:r w:rsidRPr="00A27BCE">
        <w:rPr>
          <w:rStyle w:val="Tunznak"/>
          <w:bCs w:val="0"/>
        </w:rPr>
        <w:t xml:space="preserve"> kraje</w:t>
      </w:r>
      <w:r>
        <w:rPr>
          <w:rStyle w:val="Tunznak"/>
          <w:bCs w:val="0"/>
        </w:rPr>
        <w:t>, do hospodaření Správy silnic Olomouckého kraje, příspěvkové organizace</w:t>
      </w:r>
      <w:r w:rsidRPr="00A27BCE">
        <w:rPr>
          <w:rStyle w:val="Tunznak"/>
          <w:bCs w:val="0"/>
        </w:rPr>
        <w:t xml:space="preserve">. </w:t>
      </w:r>
    </w:p>
    <w:p w:rsidR="00EA66BD" w:rsidRPr="003F665F" w:rsidRDefault="00EA66BD" w:rsidP="00EA66BD">
      <w:pPr>
        <w:pStyle w:val="Zkladntextodsazendek"/>
        <w:ind w:firstLine="0"/>
        <w:rPr>
          <w:rStyle w:val="Tunznak"/>
          <w:b w:val="0"/>
          <w:bCs/>
        </w:rPr>
      </w:pPr>
      <w:r w:rsidRPr="003F665F">
        <w:rPr>
          <w:rStyle w:val="Tunznak"/>
          <w:b w:val="0"/>
          <w:bCs/>
        </w:rPr>
        <w:t xml:space="preserve">Předmětné pozemky ve vlastnictví ČR – Státního pozemkového úřadu se nacházejí v k.ú. a obci Rapotín jsou zastavěny krajskou silnicí č. III/44640. Podnět k majetkoprávnímu vypořádání předmětných pozemků </w:t>
      </w:r>
      <w:r>
        <w:rPr>
          <w:rStyle w:val="Tunznak"/>
          <w:b w:val="0"/>
          <w:bCs/>
        </w:rPr>
        <w:t>po</w:t>
      </w:r>
      <w:r w:rsidRPr="003F665F">
        <w:rPr>
          <w:rStyle w:val="Tunznak"/>
          <w:b w:val="0"/>
          <w:bCs/>
        </w:rPr>
        <w:t>dala Správa silnic Olomouckého kraje, příspěvková organizace.</w:t>
      </w:r>
    </w:p>
    <w:p w:rsidR="00EA66BD" w:rsidRDefault="00EA66BD" w:rsidP="00EA66BD">
      <w:pPr>
        <w:pStyle w:val="Zkladntextodsazendek"/>
        <w:ind w:firstLine="0"/>
        <w:rPr>
          <w:rFonts w:cs="Arial"/>
          <w:b/>
        </w:rPr>
      </w:pPr>
      <w:r>
        <w:rPr>
          <w:rFonts w:cs="Arial"/>
          <w:b/>
          <w:bCs/>
          <w:szCs w:val="24"/>
        </w:rPr>
        <w:t xml:space="preserve">Vyjádření odboru </w:t>
      </w:r>
      <w:r>
        <w:rPr>
          <w:rStyle w:val="Tunznak"/>
        </w:rPr>
        <w:t xml:space="preserve">dopravy a silničního hospodářství </w:t>
      </w:r>
      <w:r>
        <w:rPr>
          <w:rFonts w:cs="Arial"/>
          <w:b/>
          <w:bCs/>
          <w:szCs w:val="24"/>
        </w:rPr>
        <w:t>ze dne 25</w:t>
      </w:r>
      <w:r w:rsidRPr="00EC0A31">
        <w:rPr>
          <w:rFonts w:cs="Arial"/>
          <w:b/>
          <w:bCs/>
          <w:szCs w:val="24"/>
        </w:rPr>
        <w:t xml:space="preserve">. </w:t>
      </w:r>
      <w:r>
        <w:rPr>
          <w:rFonts w:cs="Arial"/>
          <w:b/>
          <w:bCs/>
          <w:szCs w:val="24"/>
        </w:rPr>
        <w:t>3</w:t>
      </w:r>
      <w:r w:rsidRPr="00EC0A31">
        <w:rPr>
          <w:rFonts w:cs="Arial"/>
          <w:b/>
          <w:bCs/>
          <w:szCs w:val="24"/>
        </w:rPr>
        <w:t>. 201</w:t>
      </w:r>
      <w:r>
        <w:rPr>
          <w:rFonts w:cs="Arial"/>
          <w:b/>
          <w:bCs/>
          <w:szCs w:val="24"/>
        </w:rPr>
        <w:t>9:</w:t>
      </w:r>
    </w:p>
    <w:p w:rsidR="00EA66BD" w:rsidRPr="003F665F" w:rsidRDefault="00EA66BD" w:rsidP="00EA66BD">
      <w:pPr>
        <w:pStyle w:val="Zkladntextodsazendek"/>
        <w:ind w:firstLine="0"/>
        <w:rPr>
          <w:rStyle w:val="Tunznak"/>
          <w:b w:val="0"/>
          <w:bCs/>
        </w:rPr>
      </w:pPr>
      <w:r w:rsidRPr="003F665F">
        <w:rPr>
          <w:rStyle w:val="Tunznak"/>
          <w:b w:val="0"/>
          <w:bCs/>
        </w:rPr>
        <w:t>Odbor dopravy a silničního hospodářství na základě stanoviska Správy silnic Olomouckého kraje, příspěvkové organizace souhlasí s majetkoprávním vypořádáním pozemků v k.ú. Rapotín, které jsou zastavěny krajskou silnicí č. III/44640.</w:t>
      </w:r>
    </w:p>
    <w:p w:rsidR="00EA66BD" w:rsidRPr="003F665F" w:rsidRDefault="00EA66BD" w:rsidP="00EA66BD">
      <w:pPr>
        <w:pStyle w:val="slo2text"/>
        <w:numPr>
          <w:ilvl w:val="0"/>
          <w:numId w:val="0"/>
        </w:numPr>
        <w:tabs>
          <w:tab w:val="left" w:pos="708"/>
        </w:tabs>
        <w:spacing w:before="120"/>
        <w:rPr>
          <w:u w:val="single"/>
        </w:rPr>
      </w:pPr>
      <w:r w:rsidRPr="003F665F">
        <w:rPr>
          <w:rStyle w:val="Tunznak"/>
          <w:b w:val="0"/>
          <w:bCs/>
          <w:u w:val="single"/>
        </w:rPr>
        <w:t>Státní pozemkový úřad</w:t>
      </w:r>
      <w:r w:rsidRPr="003F665F">
        <w:rPr>
          <w:u w:val="single"/>
        </w:rPr>
        <w:t xml:space="preserve"> souhlasí s bezúplatným převodem předmětných pozemků v k.ú. a obci Rapotín do vlastnictví kraje.</w:t>
      </w:r>
    </w:p>
    <w:p w:rsidR="00EA66BD" w:rsidRDefault="00EA66BD" w:rsidP="00EA66BD">
      <w:pPr>
        <w:pStyle w:val="Zkladntextodsazendek"/>
        <w:ind w:firstLine="0"/>
        <w:rPr>
          <w:rStyle w:val="Tunznak"/>
        </w:rPr>
      </w:pPr>
      <w:r>
        <w:rPr>
          <w:b/>
        </w:rPr>
        <w:t xml:space="preserve">Rada Olomouckého kraje </w:t>
      </w:r>
      <w:r w:rsidRPr="00EA66BD">
        <w:t>na základě návrhu odboru majetkového, právního a správních činností</w:t>
      </w:r>
      <w:r w:rsidRPr="00EC0A31">
        <w:rPr>
          <w:b/>
        </w:rPr>
        <w:t xml:space="preserve"> doporuč</w:t>
      </w:r>
      <w:r>
        <w:rPr>
          <w:b/>
        </w:rPr>
        <w:t>uje</w:t>
      </w:r>
      <w:r w:rsidRPr="00EC0A31">
        <w:rPr>
          <w:b/>
        </w:rPr>
        <w:t xml:space="preserve"> Zastupitelstvu Olomouckého kraje schválit </w:t>
      </w:r>
      <w:r>
        <w:rPr>
          <w:b/>
        </w:rPr>
        <w:t>bezúplatné nabytí</w:t>
      </w:r>
      <w:r w:rsidRPr="00EC0A31">
        <w:rPr>
          <w:b/>
        </w:rPr>
        <w:t xml:space="preserve"> pozemk</w:t>
      </w:r>
      <w:r>
        <w:rPr>
          <w:b/>
        </w:rPr>
        <w:t>ů</w:t>
      </w:r>
      <w:r w:rsidRPr="00EC0A31">
        <w:rPr>
          <w:b/>
        </w:rPr>
        <w:t xml:space="preserve"> parc. č. </w:t>
      </w:r>
      <w:r>
        <w:rPr>
          <w:b/>
        </w:rPr>
        <w:t xml:space="preserve">2845/4 ostatní plocha o výměře 224 m2, parc. č. </w:t>
      </w:r>
      <w:r w:rsidRPr="00EC0A31">
        <w:rPr>
          <w:b/>
        </w:rPr>
        <w:t>2</w:t>
      </w:r>
      <w:r>
        <w:rPr>
          <w:b/>
        </w:rPr>
        <w:t>845/7 ostatní plocha o </w:t>
      </w:r>
      <w:r w:rsidRPr="00EC0A31">
        <w:rPr>
          <w:b/>
        </w:rPr>
        <w:t xml:space="preserve">výměře </w:t>
      </w:r>
      <w:r>
        <w:rPr>
          <w:b/>
        </w:rPr>
        <w:t xml:space="preserve">339 </w:t>
      </w:r>
      <w:r w:rsidRPr="00EC0A31">
        <w:rPr>
          <w:b/>
        </w:rPr>
        <w:t>m2</w:t>
      </w:r>
      <w:r>
        <w:rPr>
          <w:b/>
        </w:rPr>
        <w:t xml:space="preserve"> a parc. č. 2844/2 ostatní plocha o výměře 256 m2, vše</w:t>
      </w:r>
      <w:r w:rsidRPr="00EC0A31">
        <w:rPr>
          <w:b/>
        </w:rPr>
        <w:t xml:space="preserve"> v k.ú. </w:t>
      </w:r>
      <w:r>
        <w:rPr>
          <w:b/>
        </w:rPr>
        <w:t>Rapotín</w:t>
      </w:r>
      <w:r w:rsidRPr="00EC0A31">
        <w:rPr>
          <w:b/>
        </w:rPr>
        <w:t xml:space="preserve">, obec </w:t>
      </w:r>
      <w:r>
        <w:rPr>
          <w:b/>
        </w:rPr>
        <w:t xml:space="preserve">Rapotín, vše </w:t>
      </w:r>
      <w:r w:rsidRPr="00EC0A31">
        <w:rPr>
          <w:b/>
        </w:rPr>
        <w:t xml:space="preserve">z vlastnictví </w:t>
      </w:r>
      <w:r>
        <w:rPr>
          <w:b/>
        </w:rPr>
        <w:t>ČR – Státního pozemkového úřadu, IČO: 01312774,</w:t>
      </w:r>
      <w:r w:rsidRPr="00EC0A31">
        <w:rPr>
          <w:b/>
        </w:rPr>
        <w:t xml:space="preserve"> do</w:t>
      </w:r>
      <w:r>
        <w:rPr>
          <w:b/>
        </w:rPr>
        <w:t> </w:t>
      </w:r>
      <w:r w:rsidRPr="00EC0A31">
        <w:rPr>
          <w:b/>
        </w:rPr>
        <w:t>vlastnictví Olomouckého kraje, do hospodaření Správy silnic Olomouckého kraje, příspěvkové organizace</w:t>
      </w:r>
      <w:r>
        <w:rPr>
          <w:b/>
        </w:rPr>
        <w:t xml:space="preserve">, </w:t>
      </w:r>
      <w:r w:rsidRPr="003449D0">
        <w:rPr>
          <w:rFonts w:cs="Arial"/>
          <w:b/>
          <w:szCs w:val="24"/>
        </w:rPr>
        <w:t>za podmínek stanovených Státním pozemkovým úřadem</w:t>
      </w:r>
      <w:r>
        <w:rPr>
          <w:b/>
        </w:rPr>
        <w:t>.</w:t>
      </w:r>
      <w:r w:rsidRPr="00EC0A31">
        <w:rPr>
          <w:b/>
        </w:rPr>
        <w:t xml:space="preserve"> Nabyvatel uhradí veškeré</w:t>
      </w:r>
      <w:r>
        <w:t xml:space="preserve"> </w:t>
      </w:r>
      <w:r>
        <w:rPr>
          <w:rStyle w:val="Tunznak"/>
        </w:rPr>
        <w:t xml:space="preserve">náklady spojené s převodem vlastnického práva a správní poplatek spojený s návrhem na vklad vlastnického práva do katastru nemovitostí. </w:t>
      </w:r>
    </w:p>
    <w:p w:rsidR="00EA66BD" w:rsidRDefault="00EA66BD" w:rsidP="00EA66BD">
      <w:pPr>
        <w:pStyle w:val="Odstavecseseznamem"/>
        <w:widowControl w:val="0"/>
        <w:spacing w:after="120" w:line="240" w:lineRule="auto"/>
        <w:rPr>
          <w:rStyle w:val="Tunznak"/>
          <w:rFonts w:cs="Arial"/>
          <w:bCs/>
        </w:rPr>
      </w:pPr>
    </w:p>
    <w:p w:rsidR="00EA66BD" w:rsidRPr="00424AC4" w:rsidRDefault="00EA66BD" w:rsidP="00EA66BD">
      <w:pPr>
        <w:pStyle w:val="slo1text"/>
        <w:numPr>
          <w:ilvl w:val="0"/>
          <w:numId w:val="0"/>
        </w:numPr>
        <w:rPr>
          <w:rFonts w:cs="Arial"/>
          <w:b/>
          <w:szCs w:val="24"/>
        </w:rPr>
      </w:pPr>
      <w:r w:rsidRPr="00424AC4">
        <w:rPr>
          <w:rFonts w:cs="Arial"/>
          <w:b/>
          <w:szCs w:val="24"/>
        </w:rPr>
        <w:t xml:space="preserve">k návrhu usnesení bod </w:t>
      </w:r>
      <w:r>
        <w:rPr>
          <w:rFonts w:cs="Arial"/>
          <w:b/>
          <w:szCs w:val="24"/>
        </w:rPr>
        <w:t>2</w:t>
      </w:r>
      <w:r w:rsidRPr="00424AC4">
        <w:rPr>
          <w:rFonts w:cs="Arial"/>
          <w:b/>
          <w:szCs w:val="24"/>
        </w:rPr>
        <w:t>.</w:t>
      </w:r>
      <w:r>
        <w:rPr>
          <w:rFonts w:cs="Arial"/>
          <w:b/>
          <w:szCs w:val="24"/>
        </w:rPr>
        <w:t xml:space="preserve"> 2.</w:t>
      </w:r>
    </w:p>
    <w:p w:rsidR="00EA66BD" w:rsidRDefault="00EA66BD" w:rsidP="00EA66BD">
      <w:pPr>
        <w:pStyle w:val="Zkladntext"/>
        <w:pBdr>
          <w:top w:val="single" w:sz="4" w:space="1" w:color="auto"/>
          <w:left w:val="single" w:sz="4" w:space="4" w:color="auto"/>
          <w:bottom w:val="single" w:sz="4" w:space="1" w:color="auto"/>
          <w:right w:val="single" w:sz="4" w:space="4" w:color="auto"/>
        </w:pBdr>
        <w:rPr>
          <w:rStyle w:val="Tunznak"/>
          <w:rFonts w:eastAsiaTheme="minorHAnsi"/>
          <w:bCs w:val="0"/>
          <w:szCs w:val="24"/>
        </w:rPr>
      </w:pPr>
      <w:r>
        <w:rPr>
          <w:rStyle w:val="Tunznak"/>
          <w:bCs w:val="0"/>
          <w:szCs w:val="24"/>
        </w:rPr>
        <w:t xml:space="preserve">Bezúplatné nabytí částí pozemků v k.ú. Fojtova Kraš, obec Velká Kraš z vlastnictví ČR – Úřadu pro zastupování státu ve věcech majetkových do vlastnictví Olomouckého kraje, do hospodaření Správy silnic Olomouckého kraje, příspěvkové organizace. </w:t>
      </w:r>
    </w:p>
    <w:p w:rsidR="00EA66BD" w:rsidRDefault="00EA66BD" w:rsidP="00EA66BD">
      <w:pPr>
        <w:spacing w:after="120" w:line="240" w:lineRule="auto"/>
        <w:jc w:val="both"/>
      </w:pPr>
      <w:r>
        <w:rPr>
          <w:rStyle w:val="Tunznak"/>
          <w:b w:val="0"/>
          <w:szCs w:val="24"/>
        </w:rPr>
        <w:t>Správa silnic Olomouckého kraje, příspěvková organizace ve spolupráci s obcí Velká Kraš nechala vyhotovit geometrický plán, na základě kterého podala</w:t>
      </w:r>
      <w:r>
        <w:rPr>
          <w:rStyle w:val="Tunznak"/>
          <w:szCs w:val="24"/>
        </w:rPr>
        <w:t xml:space="preserve"> </w:t>
      </w:r>
      <w:r>
        <w:rPr>
          <w:rFonts w:ascii="Arial" w:hAnsi="Arial" w:cs="Arial"/>
          <w:sz w:val="24"/>
          <w:szCs w:val="24"/>
        </w:rPr>
        <w:t>podnět k majetkoprávnímu vypořádání pozemků v k.ú. Fojtova Kraš, obec Velká Kraš mezi Olomouckým krajem, obcí Velká Kraš, ČR – Úřadem pro zastupování státu ve věcech majetkových, Římskokatolickou farností Vidnava a manželi Jarmilou a Květoslavem Šimčíkovými. Předmětné pozemky jsou zastavěny krajskými silnicemi II/457, III/4539 a účelovou komunikací.</w:t>
      </w:r>
    </w:p>
    <w:p w:rsidR="00EA66BD" w:rsidRDefault="00EA66BD" w:rsidP="00EA66BD">
      <w:pPr>
        <w:pStyle w:val="Zkladntext"/>
        <w:rPr>
          <w:rStyle w:val="Tunznak"/>
          <w:b w:val="0"/>
          <w:bCs w:val="0"/>
          <w:szCs w:val="24"/>
        </w:rPr>
      </w:pPr>
      <w:r>
        <w:rPr>
          <w:rStyle w:val="Tunznak"/>
          <w:b w:val="0"/>
          <w:bCs w:val="0"/>
          <w:szCs w:val="24"/>
        </w:rPr>
        <w:t>Předmětné části pozemků ve vlastnictví ČR – Úřadu pro zastupování státu ve věcech majetkových jsou zastavěny krajskými silnicemi II/457 a III/4539.</w:t>
      </w:r>
    </w:p>
    <w:p w:rsidR="00EA66BD" w:rsidRDefault="00EA66BD" w:rsidP="00EA66BD">
      <w:pPr>
        <w:spacing w:after="120"/>
        <w:jc w:val="both"/>
        <w:rPr>
          <w:b/>
        </w:rPr>
      </w:pPr>
      <w:r>
        <w:rPr>
          <w:rFonts w:ascii="Arial" w:hAnsi="Arial" w:cs="Arial"/>
          <w:b/>
          <w:sz w:val="24"/>
          <w:szCs w:val="24"/>
        </w:rPr>
        <w:t>Vyjádření odboru dopravy a silničního hospodářství ze dne 20. 8. 2018:</w:t>
      </w:r>
    </w:p>
    <w:p w:rsidR="00EA66BD" w:rsidRDefault="00EA66BD" w:rsidP="00EA66BD">
      <w:pPr>
        <w:spacing w:after="120"/>
        <w:jc w:val="both"/>
        <w:rPr>
          <w:rFonts w:ascii="Arial" w:hAnsi="Arial" w:cs="Arial"/>
          <w:sz w:val="24"/>
          <w:szCs w:val="24"/>
        </w:rPr>
      </w:pPr>
      <w:r>
        <w:rPr>
          <w:rFonts w:ascii="Arial" w:hAnsi="Arial" w:cs="Arial"/>
          <w:sz w:val="24"/>
          <w:szCs w:val="24"/>
        </w:rPr>
        <w:t>Odbor dopravy a silničního hospodářství na základě vyjádření Správy silnic Olomouckého kraje, příspěvkové organizace souhlasí s navrhovaným majetkoprávním vypořádáním.</w:t>
      </w:r>
    </w:p>
    <w:p w:rsidR="00721CAB" w:rsidRDefault="00721CAB" w:rsidP="00EA66BD">
      <w:pPr>
        <w:pStyle w:val="Zkladntext"/>
        <w:rPr>
          <w:rStyle w:val="Tunznak"/>
          <w:b w:val="0"/>
          <w:bCs w:val="0"/>
          <w:szCs w:val="24"/>
          <w:u w:val="single"/>
        </w:rPr>
      </w:pPr>
    </w:p>
    <w:p w:rsidR="00EA66BD" w:rsidRDefault="00EA66BD" w:rsidP="00EA66BD">
      <w:pPr>
        <w:pStyle w:val="Zkladntext"/>
        <w:rPr>
          <w:rStyle w:val="Tunznak"/>
          <w:b w:val="0"/>
          <w:bCs w:val="0"/>
          <w:szCs w:val="22"/>
          <w:u w:val="single"/>
        </w:rPr>
      </w:pPr>
      <w:bookmarkStart w:id="0" w:name="_GoBack"/>
      <w:bookmarkEnd w:id="0"/>
      <w:r>
        <w:rPr>
          <w:rStyle w:val="Tunznak"/>
          <w:b w:val="0"/>
          <w:bCs w:val="0"/>
          <w:szCs w:val="24"/>
          <w:u w:val="single"/>
        </w:rPr>
        <w:lastRenderedPageBreak/>
        <w:t>Úřad pro zastupování státu ve věcech majetkových s předmětným majetkoprávním vypořádáním nemovitostí souhlasí.</w:t>
      </w:r>
    </w:p>
    <w:p w:rsidR="00EA66BD" w:rsidRDefault="00EA66BD" w:rsidP="00EA66BD">
      <w:pPr>
        <w:pStyle w:val="Zkladntext"/>
        <w:rPr>
          <w:rStyle w:val="Tunznak"/>
          <w:bCs w:val="0"/>
          <w:szCs w:val="24"/>
        </w:rPr>
      </w:pPr>
      <w:r>
        <w:rPr>
          <w:rStyle w:val="Tunznak"/>
          <w:bCs w:val="0"/>
          <w:szCs w:val="24"/>
        </w:rPr>
        <w:t xml:space="preserve">Rada Olomouckého kraje </w:t>
      </w:r>
      <w:r w:rsidRPr="00EA66BD">
        <w:rPr>
          <w:rStyle w:val="Tunznak"/>
          <w:b w:val="0"/>
          <w:bCs w:val="0"/>
          <w:szCs w:val="24"/>
        </w:rPr>
        <w:t>na základě návrhu K – MP a odboru majetkového, právního a správních činností</w:t>
      </w:r>
      <w:r>
        <w:rPr>
          <w:rStyle w:val="Tunznak"/>
          <w:bCs w:val="0"/>
          <w:szCs w:val="24"/>
        </w:rPr>
        <w:t xml:space="preserve"> doporučuje Zastupitelstvu Olomouckého kraje schválit bezúplatné nabytí části pozemků parc. č. 477/5 ost. pl. o výměře 101 m2, parc. č. 477/1 ost. pl. o výměře 14 m2 a parc. č. 477/8 ost. pl. o výměře 534 m2, vše dle geometrického plánu č. 132-46/2018 ze dne 2. 7. 2018 pozemky parc. č. 477/5 díl „e“ o výměře 101 m2, parc. č. 477/1 díl „f“ o výměře 14 m2 a parc. č. 477/8 díl „j“ o výměře 534 m2, vše sloučeno do pozemku parc. č. 477/13 ost. pl. o celkové výměře 649 m2, a částí pozemků parc. č. 477/8 ost. pl. o výměře 16 610 m2, parc. č. 477/5 ost. pl. o výměře 357 m2 a parc. č. 477/1 ost. pl. o výměře 32 m2, vše dle geometrického plánu č. 132-46/2018 ze dne 2. 7. 2018 pozemky parc. č. 477/8 díl „b“ o výměře 16 610 m2, parc. č. 477/5 díl „d“  o výměře 320 m2 a díl „i“ o výměře 37 m2 a parc. č. 477/1 díl „g“ o výměře 32 m2, vše sloučeno do pozemku parc. č. 477/8 ost. pl. o celkové výměře 16 999 m2, vše v k.ú. Fojtova Kraš, obec Velká Kraš, vše z vlastnictví ČR – Úřadu pro zastupování státu ve věcech majetkových, IČO: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EA66BD" w:rsidRDefault="00EA66BD" w:rsidP="00EA66BD">
      <w:pPr>
        <w:rPr>
          <w:rStyle w:val="Tunznak"/>
          <w:b w:val="0"/>
          <w:szCs w:val="24"/>
        </w:rPr>
      </w:pPr>
    </w:p>
    <w:p w:rsidR="00EA66BD" w:rsidRPr="00424AC4" w:rsidRDefault="00EA66BD" w:rsidP="00EA66BD">
      <w:pPr>
        <w:pStyle w:val="slo1text"/>
        <w:numPr>
          <w:ilvl w:val="0"/>
          <w:numId w:val="0"/>
        </w:numPr>
        <w:rPr>
          <w:rFonts w:cs="Arial"/>
          <w:b/>
          <w:szCs w:val="24"/>
        </w:rPr>
      </w:pPr>
      <w:r w:rsidRPr="00424AC4">
        <w:rPr>
          <w:rFonts w:cs="Arial"/>
          <w:b/>
          <w:szCs w:val="24"/>
        </w:rPr>
        <w:t xml:space="preserve">k návrhu usnesení bod </w:t>
      </w:r>
      <w:r w:rsidR="005754D3">
        <w:rPr>
          <w:rFonts w:cs="Arial"/>
          <w:b/>
          <w:szCs w:val="24"/>
        </w:rPr>
        <w:t>2</w:t>
      </w:r>
      <w:r w:rsidRPr="00424AC4">
        <w:rPr>
          <w:rFonts w:cs="Arial"/>
          <w:b/>
          <w:szCs w:val="24"/>
        </w:rPr>
        <w:t>.</w:t>
      </w:r>
      <w:r>
        <w:rPr>
          <w:rFonts w:cs="Arial"/>
          <w:b/>
          <w:szCs w:val="24"/>
        </w:rPr>
        <w:t xml:space="preserve"> 3.</w:t>
      </w:r>
    </w:p>
    <w:p w:rsidR="00EA66BD" w:rsidRDefault="00EA66BD" w:rsidP="00EA66BD">
      <w:pPr>
        <w:pStyle w:val="Zkladntext"/>
        <w:pBdr>
          <w:top w:val="single" w:sz="4" w:space="0" w:color="auto"/>
          <w:left w:val="single" w:sz="4" w:space="4" w:color="auto"/>
          <w:bottom w:val="single" w:sz="4" w:space="1" w:color="auto"/>
          <w:right w:val="single" w:sz="4" w:space="4" w:color="auto"/>
        </w:pBdr>
        <w:spacing w:before="120"/>
        <w:rPr>
          <w:szCs w:val="22"/>
        </w:rPr>
      </w:pPr>
      <w:r>
        <w:rPr>
          <w:rStyle w:val="Tunznak"/>
          <w:bCs w:val="0"/>
        </w:rPr>
        <w:t xml:space="preserve">Bezúplatné nabytí části </w:t>
      </w:r>
      <w:r>
        <w:rPr>
          <w:b/>
        </w:rPr>
        <w:t>pozemku</w:t>
      </w:r>
      <w:r>
        <w:rPr>
          <w:rStyle w:val="Tunznak"/>
          <w:bCs w:val="0"/>
        </w:rPr>
        <w:t xml:space="preserve"> </w:t>
      </w:r>
      <w:r>
        <w:rPr>
          <w:b/>
        </w:rPr>
        <w:t>v k.ú. Štíty - město, obec Štíty</w:t>
      </w:r>
      <w:r>
        <w:rPr>
          <w:rStyle w:val="Tunznak"/>
          <w:bCs w:val="0"/>
        </w:rPr>
        <w:t xml:space="preserve"> z vlastnictví města Štíty do vlastnictví Olomouckého kraje, do hospodaření Domova Štíty – Jedlí, příspěvkové organizace</w:t>
      </w:r>
      <w:r>
        <w:rPr>
          <w:b/>
        </w:rPr>
        <w:t xml:space="preserve">. </w:t>
      </w:r>
    </w:p>
    <w:p w:rsidR="00EA66BD" w:rsidRDefault="00EA66BD" w:rsidP="00EA66BD">
      <w:pPr>
        <w:pStyle w:val="Zkladntext"/>
      </w:pPr>
      <w:r>
        <w:rPr>
          <w:rStyle w:val="Tunznak"/>
          <w:b w:val="0"/>
          <w:bCs w:val="0"/>
        </w:rPr>
        <w:t>Odbor podpory řízení příspěvkových organizací podal podnět k bezúplatnému nabytí části pozemku v k.ú.</w:t>
      </w:r>
      <w:r>
        <w:rPr>
          <w:rStyle w:val="Tunznak"/>
          <w:bCs w:val="0"/>
        </w:rPr>
        <w:t xml:space="preserve"> </w:t>
      </w:r>
      <w:r>
        <w:t xml:space="preserve">Štíty - město, obec Štíty, který je </w:t>
      </w:r>
      <w:r>
        <w:rPr>
          <w:rStyle w:val="Tunznak"/>
          <w:b w:val="0"/>
          <w:bCs w:val="0"/>
        </w:rPr>
        <w:t>ve vlastnictví města Štíty,</w:t>
      </w:r>
      <w:r>
        <w:rPr>
          <w:rStyle w:val="Tunznak"/>
          <w:bCs w:val="0"/>
        </w:rPr>
        <w:t xml:space="preserve"> </w:t>
      </w:r>
      <w:r>
        <w:t>za účelem přístavby objektu k budově Domova Štíty – Jedlí, příspěvkové organizace. Rozšířením objektu budovy příspěvkové organizace dojde k humanizaci sociální služby domova pro seniory, a to zrušením vícelůžkových pokojů ve stávající budově.</w:t>
      </w:r>
    </w:p>
    <w:p w:rsidR="00EA66BD" w:rsidRDefault="00EA66BD" w:rsidP="00EA66BD">
      <w:pPr>
        <w:pStyle w:val="Zkladntext"/>
      </w:pPr>
      <w:r>
        <w:t>Geometrický plán na oddělení předmětné části pozemku byl zajištěn ze strany města Štíty a město požaduje, aby mu byly náklady za vyhotovený geometrický plán uhrazeny.</w:t>
      </w:r>
    </w:p>
    <w:p w:rsidR="00EA66BD" w:rsidRDefault="00EA66BD" w:rsidP="00EA66BD">
      <w:pPr>
        <w:pStyle w:val="Zkladntext"/>
        <w:rPr>
          <w:rStyle w:val="Tunznak"/>
          <w:bCs w:val="0"/>
        </w:rPr>
      </w:pPr>
      <w:r>
        <w:rPr>
          <w:b/>
        </w:rPr>
        <w:t xml:space="preserve">Vyjádření odboru </w:t>
      </w:r>
      <w:r>
        <w:rPr>
          <w:rStyle w:val="Tunznak"/>
          <w:bCs w:val="0"/>
        </w:rPr>
        <w:t>podpory řízení příspěvkových organizací ze dne 20. 7. 2018:</w:t>
      </w:r>
    </w:p>
    <w:p w:rsidR="00EA66BD" w:rsidRDefault="00EA66BD" w:rsidP="00EA66BD">
      <w:pPr>
        <w:pStyle w:val="Zkladntext"/>
        <w:rPr>
          <w:rStyle w:val="Tunznak"/>
          <w:b w:val="0"/>
          <w:bCs w:val="0"/>
        </w:rPr>
      </w:pPr>
      <w:r>
        <w:rPr>
          <w:rStyle w:val="Tunznak"/>
          <w:b w:val="0"/>
          <w:bCs w:val="0"/>
        </w:rPr>
        <w:t xml:space="preserve">Odbor podpory řízení příspěvkových organizací na základě žádosti příspěvkové organizace nemá připomínky k bezúplatnému převodu části pozemku v k.ú. Štíty-město a obec Štíty z vlastnictví města Štíty do vlastnictví Olomouckého kraje, do hospodaření Domova Štíty – Jedlí, příspěvkové organizace. </w:t>
      </w:r>
    </w:p>
    <w:p w:rsidR="00EA66BD" w:rsidRDefault="00EA66BD" w:rsidP="00EA66BD">
      <w:pPr>
        <w:pStyle w:val="Zkladntext"/>
      </w:pPr>
      <w:r>
        <w:t>Dle sdělení příspěvkové organizace byl požadavek projednán se zástupci města Štíty ze dne 19. 6. 2018 a město Štíty souhlasí s bezúplatným převodem do vlastnictví Olomouckého kraje.</w:t>
      </w:r>
    </w:p>
    <w:p w:rsidR="00EA66BD" w:rsidRDefault="00EA66BD" w:rsidP="00EA66BD">
      <w:pPr>
        <w:pStyle w:val="Zkladntext"/>
        <w:rPr>
          <w:b/>
        </w:rPr>
      </w:pPr>
      <w:r>
        <w:rPr>
          <w:b/>
        </w:rPr>
        <w:t>Vyjádření odboru majetkového, právního a správních činností ze dne 8. 4. 2019:</w:t>
      </w:r>
    </w:p>
    <w:p w:rsidR="00EA66BD" w:rsidRDefault="00EA66BD" w:rsidP="00EA66BD">
      <w:pPr>
        <w:pStyle w:val="Zkladntext"/>
        <w:rPr>
          <w:rStyle w:val="Tunznak"/>
          <w:bCs w:val="0"/>
        </w:rPr>
      </w:pPr>
      <w:r>
        <w:t xml:space="preserve">Zastupitelstvo města Štíty schválilo na svém jednání dne 27. 2. 2019 bezúplatný převod předmětné nemovitosti do vlastnictví Olomouckého kraje, do hospodaření </w:t>
      </w:r>
      <w:r>
        <w:rPr>
          <w:rStyle w:val="Tunznak"/>
          <w:b w:val="0"/>
          <w:bCs w:val="0"/>
        </w:rPr>
        <w:t xml:space="preserve">Domova Štíty – Jedlí, příspěvkové organizace. </w:t>
      </w:r>
    </w:p>
    <w:p w:rsidR="00EA66BD" w:rsidRDefault="005754D3" w:rsidP="00EA66BD">
      <w:pPr>
        <w:pStyle w:val="slo11text"/>
        <w:numPr>
          <w:ilvl w:val="0"/>
          <w:numId w:val="0"/>
        </w:numPr>
        <w:tabs>
          <w:tab w:val="left" w:pos="708"/>
        </w:tabs>
        <w:rPr>
          <w:rStyle w:val="Tunznak"/>
        </w:rPr>
      </w:pPr>
      <w:r>
        <w:rPr>
          <w:rStyle w:val="Tunznak"/>
          <w:bCs/>
          <w:szCs w:val="24"/>
        </w:rPr>
        <w:t xml:space="preserve">Rada Olomouckého kraje </w:t>
      </w:r>
      <w:r w:rsidRPr="00EA66BD">
        <w:rPr>
          <w:rStyle w:val="Tunznak"/>
          <w:b w:val="0"/>
          <w:bCs/>
          <w:szCs w:val="24"/>
        </w:rPr>
        <w:t xml:space="preserve">na základě návrhu </w:t>
      </w:r>
      <w:r w:rsidRPr="00EA66BD">
        <w:rPr>
          <w:rStyle w:val="Tunznak"/>
          <w:b w:val="0"/>
          <w:szCs w:val="24"/>
        </w:rPr>
        <w:t>K – MP a odbor</w:t>
      </w:r>
      <w:r w:rsidRPr="00EA66BD">
        <w:rPr>
          <w:rStyle w:val="Tunznak"/>
          <w:b w:val="0"/>
          <w:bCs/>
          <w:szCs w:val="24"/>
        </w:rPr>
        <w:t>u</w:t>
      </w:r>
      <w:r w:rsidRPr="00EA66BD">
        <w:rPr>
          <w:rStyle w:val="Tunznak"/>
          <w:b w:val="0"/>
          <w:szCs w:val="24"/>
        </w:rPr>
        <w:t xml:space="preserve"> majetkov</w:t>
      </w:r>
      <w:r w:rsidRPr="00EA66BD">
        <w:rPr>
          <w:rStyle w:val="Tunznak"/>
          <w:b w:val="0"/>
          <w:bCs/>
          <w:szCs w:val="24"/>
        </w:rPr>
        <w:t>ého</w:t>
      </w:r>
      <w:r w:rsidRPr="00EA66BD">
        <w:rPr>
          <w:rStyle w:val="Tunznak"/>
          <w:b w:val="0"/>
          <w:szCs w:val="24"/>
        </w:rPr>
        <w:t>, právní</w:t>
      </w:r>
      <w:r w:rsidRPr="00EA66BD">
        <w:rPr>
          <w:rStyle w:val="Tunznak"/>
          <w:b w:val="0"/>
          <w:bCs/>
          <w:szCs w:val="24"/>
        </w:rPr>
        <w:t>ho</w:t>
      </w:r>
      <w:r w:rsidRPr="00EA66BD">
        <w:rPr>
          <w:rStyle w:val="Tunznak"/>
          <w:b w:val="0"/>
          <w:szCs w:val="24"/>
        </w:rPr>
        <w:t xml:space="preserve"> a správních činností</w:t>
      </w:r>
      <w:r>
        <w:rPr>
          <w:rStyle w:val="Tunznak"/>
          <w:szCs w:val="24"/>
        </w:rPr>
        <w:t xml:space="preserve"> doporuč</w:t>
      </w:r>
      <w:r>
        <w:rPr>
          <w:rStyle w:val="Tunznak"/>
          <w:bCs/>
          <w:szCs w:val="24"/>
        </w:rPr>
        <w:t>uje</w:t>
      </w:r>
      <w:r>
        <w:rPr>
          <w:rStyle w:val="Tunznak"/>
          <w:szCs w:val="24"/>
        </w:rPr>
        <w:t xml:space="preserve"> </w:t>
      </w:r>
      <w:r w:rsidR="00EA66BD">
        <w:rPr>
          <w:rStyle w:val="Tunznak"/>
        </w:rPr>
        <w:t xml:space="preserve">Zastupitelstvu Olomouckého kraje schválit bezúplatné </w:t>
      </w:r>
      <w:r w:rsidR="00EA66BD">
        <w:rPr>
          <w:rStyle w:val="Tunznak"/>
        </w:rPr>
        <w:lastRenderedPageBreak/>
        <w:t xml:space="preserve">nabytí části pozemku parc. č. 2075/1 ost. pl. o výměře 446 m2, dle geometrického plánu č. 1680-4/2019 ze dne 6. 3. 2019 pozemek parc. č. 2075/4 o výměře 446 m2 </w:t>
      </w:r>
      <w:r w:rsidR="00EA66BD">
        <w:rPr>
          <w:b/>
        </w:rPr>
        <w:t xml:space="preserve">v k.ú. Štíty-město, obec Štíty z vlastnictví města Štíty, IČO: 00303453, do vlastnictví Olomouckého kraje, do hospodaření Domova Štíty – Jedlí, příspěvkové organizace. </w:t>
      </w:r>
      <w:r w:rsidR="00EA66BD">
        <w:rPr>
          <w:rStyle w:val="Tunznak"/>
          <w:bCs/>
        </w:rPr>
        <w:t xml:space="preserve">Nabyvatel </w:t>
      </w:r>
      <w:r w:rsidR="00EA66BD">
        <w:rPr>
          <w:rStyle w:val="Zkladnznak"/>
          <w:b/>
        </w:rPr>
        <w:t xml:space="preserve">uhradí veškeré náklady spojené s převodem vlastnického práva a správní poplatek k návrhu na vklad vlastnického práva do katastru nemovitostí. </w:t>
      </w:r>
    </w:p>
    <w:p w:rsidR="00D503B4" w:rsidRPr="00424AC4" w:rsidRDefault="00D503B4" w:rsidP="006E399D">
      <w:pPr>
        <w:pStyle w:val="slo1text"/>
        <w:numPr>
          <w:ilvl w:val="0"/>
          <w:numId w:val="0"/>
        </w:numPr>
        <w:rPr>
          <w:rFonts w:cs="Arial"/>
          <w:b/>
          <w:szCs w:val="24"/>
        </w:rPr>
      </w:pPr>
    </w:p>
    <w:sectPr w:rsidR="00D503B4" w:rsidRPr="00424AC4">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41" w:rsidRDefault="002D7341">
      <w:r>
        <w:separator/>
      </w:r>
    </w:p>
  </w:endnote>
  <w:endnote w:type="continuationSeparator" w:id="0">
    <w:p w:rsidR="002D7341" w:rsidRDefault="002D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F445BC">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7061AB" w:rsidRPr="00F445BC">
      <w:rPr>
        <w:rFonts w:ascii="Arial" w:hAnsi="Arial" w:cs="Arial"/>
      </w:rPr>
      <w:t>2</w:t>
    </w:r>
    <w:r w:rsidR="002F5406">
      <w:rPr>
        <w:rFonts w:ascii="Arial" w:hAnsi="Arial" w:cs="Arial"/>
      </w:rPr>
      <w:t>9</w:t>
    </w:r>
    <w:r w:rsidRPr="00F445BC">
      <w:rPr>
        <w:rFonts w:ascii="Arial" w:hAnsi="Arial" w:cs="Arial"/>
      </w:rPr>
      <w:t>. </w:t>
    </w:r>
    <w:r w:rsidR="002F5406">
      <w:rPr>
        <w:rFonts w:ascii="Arial" w:hAnsi="Arial" w:cs="Arial"/>
      </w:rPr>
      <w:t>4</w:t>
    </w:r>
    <w:r w:rsidRPr="00F445BC">
      <w:rPr>
        <w:rFonts w:ascii="Arial" w:hAnsi="Arial" w:cs="Arial"/>
      </w:rPr>
      <w:t>. 201</w:t>
    </w:r>
    <w:r w:rsidR="007061AB" w:rsidRPr="00F445BC">
      <w:rPr>
        <w:rFonts w:ascii="Arial" w:hAnsi="Arial" w:cs="Arial"/>
      </w:rPr>
      <w:t>9</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721CAB">
      <w:rPr>
        <w:rStyle w:val="slostrnky"/>
        <w:rFonts w:cs="Arial"/>
        <w:noProof/>
      </w:rPr>
      <w:t>1</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721CAB">
      <w:rPr>
        <w:rStyle w:val="slostrnky"/>
        <w:rFonts w:cs="Arial"/>
        <w:noProof/>
      </w:rPr>
      <w:t>3</w:t>
    </w:r>
    <w:r w:rsidRPr="00F445BC">
      <w:rPr>
        <w:rStyle w:val="slostrnky"/>
        <w:rFonts w:cs="Arial"/>
      </w:rPr>
      <w:fldChar w:fldCharType="end"/>
    </w:r>
    <w:r w:rsidRPr="00F445BC">
      <w:rPr>
        <w:rFonts w:ascii="Arial" w:hAnsi="Arial" w:cs="Arial"/>
      </w:rPr>
      <w:t>)</w:t>
    </w:r>
  </w:p>
  <w:p w:rsidR="005064F3" w:rsidRPr="00F445BC" w:rsidRDefault="009501E7" w:rsidP="00F445BC">
    <w:pPr>
      <w:pStyle w:val="Zpat"/>
      <w:pBdr>
        <w:top w:val="single" w:sz="4" w:space="1" w:color="auto"/>
      </w:pBdr>
      <w:spacing w:after="0"/>
      <w:rPr>
        <w:rFonts w:ascii="Arial" w:hAnsi="Arial" w:cs="Arial"/>
      </w:rPr>
    </w:pPr>
    <w:r>
      <w:rPr>
        <w:rFonts w:ascii="Arial" w:hAnsi="Arial" w:cs="Arial"/>
      </w:rPr>
      <w:t>1</w:t>
    </w:r>
    <w:r w:rsidR="002F5406">
      <w:rPr>
        <w:rFonts w:ascii="Arial" w:hAnsi="Arial" w:cs="Arial"/>
      </w:rPr>
      <w:t>3</w:t>
    </w:r>
    <w:r w:rsidR="005064F3" w:rsidRPr="00F445BC">
      <w:rPr>
        <w:rFonts w:ascii="Arial" w:hAnsi="Arial" w:cs="Arial"/>
      </w:rPr>
      <w:t>.</w:t>
    </w:r>
    <w:r w:rsidR="007A2C94" w:rsidRPr="00F445BC">
      <w:rPr>
        <w:rFonts w:ascii="Arial" w:hAnsi="Arial" w:cs="Arial"/>
      </w:rPr>
      <w:t>4</w:t>
    </w:r>
    <w:r w:rsidR="005064F3" w:rsidRPr="00F445BC">
      <w:rPr>
        <w:rFonts w:ascii="Arial" w:hAnsi="Arial" w:cs="Arial"/>
      </w:rPr>
      <w:t>.</w:t>
    </w:r>
    <w:r w:rsidR="00D503B4">
      <w:rPr>
        <w:rFonts w:ascii="Arial" w:hAnsi="Arial" w:cs="Arial"/>
      </w:rPr>
      <w:t>1.</w:t>
    </w:r>
    <w:r w:rsidR="005064F3" w:rsidRPr="00F445BC">
      <w:rPr>
        <w:rFonts w:ascii="Arial" w:hAnsi="Arial" w:cs="Arial"/>
      </w:rPr>
      <w:t xml:space="preserve"> – Majetkoprávní záležitosti – bezúplatná nabytí nemovitého majetku</w:t>
    </w:r>
    <w:r w:rsidR="00D503B4">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41" w:rsidRDefault="002D7341">
      <w:r>
        <w:separator/>
      </w:r>
    </w:p>
  </w:footnote>
  <w:footnote w:type="continuationSeparator" w:id="0">
    <w:p w:rsidR="002D7341" w:rsidRDefault="002D7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C7E"/>
    <w:rsid w:val="00130F47"/>
    <w:rsid w:val="00131426"/>
    <w:rsid w:val="00131481"/>
    <w:rsid w:val="00132815"/>
    <w:rsid w:val="00132F53"/>
    <w:rsid w:val="00133776"/>
    <w:rsid w:val="001341BD"/>
    <w:rsid w:val="00134EDD"/>
    <w:rsid w:val="0013537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24B"/>
    <w:rsid w:val="001B2BAC"/>
    <w:rsid w:val="001B3367"/>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AD7"/>
    <w:rsid w:val="00201F0C"/>
    <w:rsid w:val="00204CF3"/>
    <w:rsid w:val="00204DDD"/>
    <w:rsid w:val="00205A88"/>
    <w:rsid w:val="00206D12"/>
    <w:rsid w:val="00210474"/>
    <w:rsid w:val="00212904"/>
    <w:rsid w:val="00213B38"/>
    <w:rsid w:val="00213CA4"/>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364"/>
    <w:rsid w:val="002A33A0"/>
    <w:rsid w:val="002A593D"/>
    <w:rsid w:val="002A6670"/>
    <w:rsid w:val="002A7370"/>
    <w:rsid w:val="002B2948"/>
    <w:rsid w:val="002B3402"/>
    <w:rsid w:val="002B4EC3"/>
    <w:rsid w:val="002B4FB3"/>
    <w:rsid w:val="002B6F69"/>
    <w:rsid w:val="002C00D1"/>
    <w:rsid w:val="002C1D34"/>
    <w:rsid w:val="002C3E94"/>
    <w:rsid w:val="002C5D9F"/>
    <w:rsid w:val="002C6090"/>
    <w:rsid w:val="002C6977"/>
    <w:rsid w:val="002C76AC"/>
    <w:rsid w:val="002D00F2"/>
    <w:rsid w:val="002D1B6C"/>
    <w:rsid w:val="002D42B8"/>
    <w:rsid w:val="002D72D0"/>
    <w:rsid w:val="002D7341"/>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BC9"/>
    <w:rsid w:val="004244B9"/>
    <w:rsid w:val="00424629"/>
    <w:rsid w:val="00426044"/>
    <w:rsid w:val="00433473"/>
    <w:rsid w:val="004338B4"/>
    <w:rsid w:val="004344FB"/>
    <w:rsid w:val="00440BCD"/>
    <w:rsid w:val="00440F9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3B6D"/>
    <w:rsid w:val="00503F86"/>
    <w:rsid w:val="0050437A"/>
    <w:rsid w:val="0050442F"/>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D3"/>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2394"/>
    <w:rsid w:val="006B2D5A"/>
    <w:rsid w:val="006B2E36"/>
    <w:rsid w:val="006B5403"/>
    <w:rsid w:val="006B6052"/>
    <w:rsid w:val="006B6827"/>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CAB"/>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A0040"/>
    <w:rsid w:val="008A0C74"/>
    <w:rsid w:val="008A195A"/>
    <w:rsid w:val="008A20B5"/>
    <w:rsid w:val="008A20ED"/>
    <w:rsid w:val="008A2958"/>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3AF8"/>
    <w:rsid w:val="008E3B46"/>
    <w:rsid w:val="008E42F0"/>
    <w:rsid w:val="008E5FA2"/>
    <w:rsid w:val="008E6D22"/>
    <w:rsid w:val="008E6D46"/>
    <w:rsid w:val="008E6F53"/>
    <w:rsid w:val="008E735E"/>
    <w:rsid w:val="008E793E"/>
    <w:rsid w:val="008F122A"/>
    <w:rsid w:val="008F2EB1"/>
    <w:rsid w:val="008F3B00"/>
    <w:rsid w:val="008F5664"/>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624"/>
    <w:rsid w:val="00936A82"/>
    <w:rsid w:val="00941543"/>
    <w:rsid w:val="0094432E"/>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6885"/>
    <w:rsid w:val="00B46A06"/>
    <w:rsid w:val="00B470A0"/>
    <w:rsid w:val="00B476B5"/>
    <w:rsid w:val="00B51C30"/>
    <w:rsid w:val="00B526DA"/>
    <w:rsid w:val="00B52B43"/>
    <w:rsid w:val="00B52C27"/>
    <w:rsid w:val="00B53724"/>
    <w:rsid w:val="00B55094"/>
    <w:rsid w:val="00B56EF8"/>
    <w:rsid w:val="00B60966"/>
    <w:rsid w:val="00B6200B"/>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3852"/>
    <w:rsid w:val="00BA5EA6"/>
    <w:rsid w:val="00BA7268"/>
    <w:rsid w:val="00BA7A23"/>
    <w:rsid w:val="00BB0B8E"/>
    <w:rsid w:val="00BB102F"/>
    <w:rsid w:val="00BB16DC"/>
    <w:rsid w:val="00BB25EC"/>
    <w:rsid w:val="00BB316E"/>
    <w:rsid w:val="00BB4372"/>
    <w:rsid w:val="00BB76D4"/>
    <w:rsid w:val="00BC037D"/>
    <w:rsid w:val="00BC0507"/>
    <w:rsid w:val="00BC1881"/>
    <w:rsid w:val="00BC2065"/>
    <w:rsid w:val="00BC6371"/>
    <w:rsid w:val="00BC6E24"/>
    <w:rsid w:val="00BD03A5"/>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C6E"/>
    <w:rsid w:val="00C072E5"/>
    <w:rsid w:val="00C07AF3"/>
    <w:rsid w:val="00C12684"/>
    <w:rsid w:val="00C12B58"/>
    <w:rsid w:val="00C1555A"/>
    <w:rsid w:val="00C15A22"/>
    <w:rsid w:val="00C17065"/>
    <w:rsid w:val="00C20248"/>
    <w:rsid w:val="00C20EEA"/>
    <w:rsid w:val="00C21EC4"/>
    <w:rsid w:val="00C22C6D"/>
    <w:rsid w:val="00C22CAC"/>
    <w:rsid w:val="00C22FF9"/>
    <w:rsid w:val="00C25559"/>
    <w:rsid w:val="00C25882"/>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50E5D"/>
    <w:rsid w:val="00C53906"/>
    <w:rsid w:val="00C53C5F"/>
    <w:rsid w:val="00C5440E"/>
    <w:rsid w:val="00C5535D"/>
    <w:rsid w:val="00C55910"/>
    <w:rsid w:val="00C55C29"/>
    <w:rsid w:val="00C564AB"/>
    <w:rsid w:val="00C56F4B"/>
    <w:rsid w:val="00C57DB8"/>
    <w:rsid w:val="00C61F45"/>
    <w:rsid w:val="00C62F59"/>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106"/>
    <w:rsid w:val="00D07541"/>
    <w:rsid w:val="00D10502"/>
    <w:rsid w:val="00D1121C"/>
    <w:rsid w:val="00D11588"/>
    <w:rsid w:val="00D12040"/>
    <w:rsid w:val="00D13CB4"/>
    <w:rsid w:val="00D14BE2"/>
    <w:rsid w:val="00D1548F"/>
    <w:rsid w:val="00D15C5F"/>
    <w:rsid w:val="00D1617A"/>
    <w:rsid w:val="00D16483"/>
    <w:rsid w:val="00D16F96"/>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5876"/>
    <w:rsid w:val="00D35DE3"/>
    <w:rsid w:val="00D35E42"/>
    <w:rsid w:val="00D36E38"/>
    <w:rsid w:val="00D373F5"/>
    <w:rsid w:val="00D40F7F"/>
    <w:rsid w:val="00D4158C"/>
    <w:rsid w:val="00D42C63"/>
    <w:rsid w:val="00D45251"/>
    <w:rsid w:val="00D4565C"/>
    <w:rsid w:val="00D45980"/>
    <w:rsid w:val="00D4722F"/>
    <w:rsid w:val="00D47BAE"/>
    <w:rsid w:val="00D503B4"/>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8054D"/>
    <w:rsid w:val="00D80B0C"/>
    <w:rsid w:val="00D82309"/>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C07"/>
    <w:rsid w:val="00E945C1"/>
    <w:rsid w:val="00E97B4F"/>
    <w:rsid w:val="00EA152C"/>
    <w:rsid w:val="00EA15B1"/>
    <w:rsid w:val="00EA2E52"/>
    <w:rsid w:val="00EA5EE6"/>
    <w:rsid w:val="00EA66BD"/>
    <w:rsid w:val="00EA7FF1"/>
    <w:rsid w:val="00EB0252"/>
    <w:rsid w:val="00EB0383"/>
    <w:rsid w:val="00EB0F4A"/>
    <w:rsid w:val="00EB1F55"/>
    <w:rsid w:val="00EB1F72"/>
    <w:rsid w:val="00EB3B90"/>
    <w:rsid w:val="00EB50A2"/>
    <w:rsid w:val="00EB5BFF"/>
    <w:rsid w:val="00EB641A"/>
    <w:rsid w:val="00EB7825"/>
    <w:rsid w:val="00EB7980"/>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324A1"/>
    <w:rsid w:val="00F356F5"/>
    <w:rsid w:val="00F35D2A"/>
    <w:rsid w:val="00F362B7"/>
    <w:rsid w:val="00F366BE"/>
    <w:rsid w:val="00F36B89"/>
    <w:rsid w:val="00F40639"/>
    <w:rsid w:val="00F42637"/>
    <w:rsid w:val="00F4338A"/>
    <w:rsid w:val="00F43419"/>
    <w:rsid w:val="00F43E15"/>
    <w:rsid w:val="00F43E2C"/>
    <w:rsid w:val="00F44033"/>
    <w:rsid w:val="00F44533"/>
    <w:rsid w:val="00F445BC"/>
    <w:rsid w:val="00F44B65"/>
    <w:rsid w:val="00F460C8"/>
    <w:rsid w:val="00F46AAF"/>
    <w:rsid w:val="00F47A75"/>
    <w:rsid w:val="00F520C5"/>
    <w:rsid w:val="00F527A6"/>
    <w:rsid w:val="00F535B7"/>
    <w:rsid w:val="00F539B0"/>
    <w:rsid w:val="00F5613B"/>
    <w:rsid w:val="00F56525"/>
    <w:rsid w:val="00F56905"/>
    <w:rsid w:val="00F57029"/>
    <w:rsid w:val="00F607D1"/>
    <w:rsid w:val="00F611CB"/>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D0470"/>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28750"/>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1CAB"/>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721CAB"/>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721CAB"/>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A1B2-2F84-4BE3-BEBE-8846F09B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5735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2019-04-15T08:30:00Z</cp:lastPrinted>
  <dcterms:created xsi:type="dcterms:W3CDTF">2019-04-15T08:32:00Z</dcterms:created>
  <dcterms:modified xsi:type="dcterms:W3CDTF">2019-04-15T08:32:00Z</dcterms:modified>
</cp:coreProperties>
</file>