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C62273">
        <w:rPr>
          <w:rFonts w:ascii="Arial" w:hAnsi="Arial" w:cs="Arial"/>
        </w:rPr>
        <w:t>15.4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221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270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C62273">
        <w:rPr>
          <w:rFonts w:ascii="Arial" w:hAnsi="Arial" w:cs="Arial"/>
        </w:rPr>
        <w:t>15.4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C62273" w:rsidRPr="00C62273">
        <w:rPr>
          <w:rFonts w:ascii="Arial" w:hAnsi="Arial" w:cs="Arial"/>
        </w:rPr>
        <w:t>rozpočtové změny č. 2</w:t>
      </w:r>
      <w:r w:rsidR="00C62273">
        <w:rPr>
          <w:rFonts w:ascii="Arial" w:hAnsi="Arial" w:cs="Arial"/>
        </w:rPr>
        <w:t>7</w:t>
      </w:r>
      <w:r w:rsidR="00C62273" w:rsidRPr="00C62273">
        <w:rPr>
          <w:rFonts w:ascii="Arial" w:hAnsi="Arial" w:cs="Arial"/>
        </w:rPr>
        <w:t>1/19 - 27</w:t>
      </w:r>
      <w:r w:rsidR="00261E71">
        <w:rPr>
          <w:rFonts w:ascii="Arial" w:hAnsi="Arial" w:cs="Arial"/>
        </w:rPr>
        <w:t>5</w:t>
      </w:r>
      <w:r w:rsidR="00C62273" w:rsidRPr="00C62273">
        <w:rPr>
          <w:rFonts w:ascii="Arial" w:hAnsi="Arial" w:cs="Arial"/>
        </w:rPr>
        <w:t>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2</w:t>
      </w:r>
    </w:p>
    <w:p w:rsidR="00C62273" w:rsidRDefault="00C62273" w:rsidP="00A264D1">
      <w:pPr>
        <w:jc w:val="both"/>
        <w:rPr>
          <w:rFonts w:ascii="Arial" w:hAnsi="Arial" w:cs="Arial"/>
        </w:rPr>
      </w:pPr>
    </w:p>
    <w:p w:rsidR="00C62273" w:rsidRDefault="00C62273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62273">
        <w:rPr>
          <w:rFonts w:ascii="Arial" w:hAnsi="Arial" w:cs="Arial"/>
        </w:rPr>
        <w:t>15.4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31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C62273" w:rsidRPr="00D43EF4" w:rsidRDefault="00905FB8" w:rsidP="00C6227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C62273" w:rsidRPr="00C62273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62273">
        <w:rPr>
          <w:rFonts w:ascii="Arial" w:hAnsi="Arial" w:cs="Arial"/>
        </w:rPr>
        <w:t>15.4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62273">
        <w:rPr>
          <w:rFonts w:ascii="Arial" w:hAnsi="Arial" w:cs="Arial"/>
        </w:rPr>
        <w:t xml:space="preserve"> </w:t>
      </w:r>
      <w:r w:rsidR="00C62273" w:rsidRPr="0043173B">
        <w:rPr>
          <w:rFonts w:ascii="Arial" w:hAnsi="Arial" w:cs="Arial"/>
        </w:rPr>
        <w:t>ke schválení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32 - 34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C62273">
        <w:rPr>
          <w:rFonts w:ascii="Arial" w:hAnsi="Arial" w:cs="Arial"/>
        </w:rPr>
        <w:t>35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C62273">
      <w:rPr>
        <w:rFonts w:ascii="Arial" w:hAnsi="Arial" w:cs="Arial"/>
        <w:i/>
        <w:sz w:val="20"/>
        <w:szCs w:val="20"/>
      </w:rPr>
      <w:t>29.4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61E71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62273">
      <w:rPr>
        <w:rFonts w:ascii="Arial" w:hAnsi="Arial" w:cs="Arial"/>
        <w:i/>
        <w:sz w:val="20"/>
        <w:szCs w:val="20"/>
      </w:rPr>
      <w:t>35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C6227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1E71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371FE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2273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6E0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EF4D-6695-4BB3-8BA0-DC7BCAD9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2019-04-15T08:14:00Z</dcterms:created>
  <dcterms:modified xsi:type="dcterms:W3CDTF">2019-04-15T12:16:00Z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