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85E" w:rsidRPr="0001685E" w:rsidRDefault="0001685E" w:rsidP="009D76B1">
      <w:pPr>
        <w:jc w:val="both"/>
        <w:rPr>
          <w:rFonts w:ascii="Arial" w:hAnsi="Arial" w:cs="Arial"/>
          <w:b/>
          <w:sz w:val="24"/>
          <w:szCs w:val="24"/>
        </w:rPr>
      </w:pPr>
      <w:r w:rsidRPr="0001685E">
        <w:rPr>
          <w:rFonts w:ascii="Arial" w:hAnsi="Arial" w:cs="Arial"/>
          <w:b/>
          <w:sz w:val="24"/>
          <w:szCs w:val="24"/>
        </w:rPr>
        <w:t>Důvodová zpráva:</w:t>
      </w:r>
    </w:p>
    <w:p w:rsidR="005031F7" w:rsidRPr="0001685E" w:rsidRDefault="00CE52BF" w:rsidP="009D76B1">
      <w:pPr>
        <w:jc w:val="both"/>
        <w:rPr>
          <w:rFonts w:ascii="Arial" w:hAnsi="Arial" w:cs="Arial"/>
          <w:sz w:val="24"/>
          <w:szCs w:val="24"/>
        </w:rPr>
      </w:pPr>
      <w:r w:rsidRPr="0001685E">
        <w:rPr>
          <w:rFonts w:ascii="Arial" w:hAnsi="Arial" w:cs="Arial"/>
          <w:sz w:val="24"/>
          <w:szCs w:val="24"/>
        </w:rPr>
        <w:t>Hejtman Olomouckého kraje</w:t>
      </w:r>
      <w:r w:rsidR="005031F7" w:rsidRPr="0001685E">
        <w:rPr>
          <w:rFonts w:ascii="Arial" w:hAnsi="Arial" w:cs="Arial"/>
          <w:sz w:val="24"/>
          <w:szCs w:val="24"/>
        </w:rPr>
        <w:t xml:space="preserve"> obdržel dne 6.</w:t>
      </w:r>
      <w:r w:rsidR="0001685E">
        <w:rPr>
          <w:rFonts w:ascii="Arial" w:hAnsi="Arial" w:cs="Arial"/>
          <w:sz w:val="24"/>
          <w:szCs w:val="24"/>
        </w:rPr>
        <w:t xml:space="preserve"> </w:t>
      </w:r>
      <w:r w:rsidR="005031F7" w:rsidRPr="0001685E">
        <w:rPr>
          <w:rFonts w:ascii="Arial" w:hAnsi="Arial" w:cs="Arial"/>
          <w:sz w:val="24"/>
          <w:szCs w:val="24"/>
        </w:rPr>
        <w:t>2.</w:t>
      </w:r>
      <w:r w:rsidR="0001685E">
        <w:rPr>
          <w:rFonts w:ascii="Arial" w:hAnsi="Arial" w:cs="Arial"/>
          <w:sz w:val="24"/>
          <w:szCs w:val="24"/>
        </w:rPr>
        <w:t xml:space="preserve"> </w:t>
      </w:r>
      <w:r w:rsidR="005031F7" w:rsidRPr="0001685E">
        <w:rPr>
          <w:rFonts w:ascii="Arial" w:hAnsi="Arial" w:cs="Arial"/>
          <w:sz w:val="24"/>
          <w:szCs w:val="24"/>
        </w:rPr>
        <w:t xml:space="preserve">2013 žádost společnosti Galerie </w:t>
      </w:r>
      <w:proofErr w:type="spellStart"/>
      <w:r w:rsidR="005031F7" w:rsidRPr="0001685E">
        <w:rPr>
          <w:rFonts w:ascii="Arial" w:hAnsi="Arial" w:cs="Arial"/>
          <w:sz w:val="24"/>
          <w:szCs w:val="24"/>
        </w:rPr>
        <w:t>Šantovka</w:t>
      </w:r>
      <w:proofErr w:type="spellEnd"/>
      <w:r w:rsidR="005031F7" w:rsidRPr="0001685E">
        <w:rPr>
          <w:rFonts w:ascii="Arial" w:hAnsi="Arial" w:cs="Arial"/>
          <w:sz w:val="24"/>
          <w:szCs w:val="24"/>
        </w:rPr>
        <w:t xml:space="preserve"> s.r.o. o posouzení </w:t>
      </w:r>
      <w:r w:rsidR="00D458FB" w:rsidRPr="0001685E">
        <w:rPr>
          <w:rFonts w:ascii="Arial" w:hAnsi="Arial" w:cs="Arial"/>
          <w:sz w:val="24"/>
          <w:szCs w:val="24"/>
        </w:rPr>
        <w:t>možnosti spolufinancování kruhového objezdu</w:t>
      </w:r>
      <w:r w:rsidR="00605CF4" w:rsidRPr="0001685E">
        <w:rPr>
          <w:rFonts w:ascii="Arial" w:hAnsi="Arial" w:cs="Arial"/>
          <w:sz w:val="24"/>
          <w:szCs w:val="24"/>
        </w:rPr>
        <w:t xml:space="preserve"> Wittgensteinov</w:t>
      </w:r>
      <w:r w:rsidR="005031F7" w:rsidRPr="0001685E">
        <w:rPr>
          <w:rFonts w:ascii="Arial" w:hAnsi="Arial" w:cs="Arial"/>
          <w:sz w:val="24"/>
          <w:szCs w:val="24"/>
        </w:rPr>
        <w:t xml:space="preserve">a – Šantova na silnici III. třídy v katastru statutárního </w:t>
      </w:r>
      <w:r w:rsidR="00D458FB" w:rsidRPr="0001685E">
        <w:rPr>
          <w:rFonts w:ascii="Arial" w:hAnsi="Arial" w:cs="Arial"/>
          <w:sz w:val="24"/>
          <w:szCs w:val="24"/>
        </w:rPr>
        <w:t>města Olomouce. Budoucí kruhový objezd je tedy plánován</w:t>
      </w:r>
      <w:r w:rsidR="005031F7" w:rsidRPr="0001685E">
        <w:rPr>
          <w:rFonts w:ascii="Arial" w:hAnsi="Arial" w:cs="Arial"/>
          <w:sz w:val="24"/>
          <w:szCs w:val="24"/>
        </w:rPr>
        <w:t xml:space="preserve"> na krajské silnici III/03551, která spojuje centrální část města Olomouce s ulicí </w:t>
      </w:r>
      <w:r w:rsidRPr="0001685E">
        <w:rPr>
          <w:rFonts w:ascii="Arial" w:hAnsi="Arial" w:cs="Arial"/>
          <w:sz w:val="24"/>
          <w:szCs w:val="24"/>
        </w:rPr>
        <w:t>Velkomoravsk</w:t>
      </w:r>
      <w:r w:rsidR="005031F7" w:rsidRPr="0001685E">
        <w:rPr>
          <w:rFonts w:ascii="Arial" w:hAnsi="Arial" w:cs="Arial"/>
          <w:sz w:val="24"/>
          <w:szCs w:val="24"/>
        </w:rPr>
        <w:t>ou a s ulicí Tovární.</w:t>
      </w:r>
    </w:p>
    <w:p w:rsidR="005D2CEF" w:rsidRPr="0001685E" w:rsidRDefault="005D2CEF" w:rsidP="009D76B1">
      <w:pPr>
        <w:jc w:val="both"/>
        <w:rPr>
          <w:rFonts w:ascii="Arial" w:hAnsi="Arial" w:cs="Arial"/>
          <w:sz w:val="24"/>
          <w:szCs w:val="24"/>
        </w:rPr>
      </w:pPr>
      <w:r w:rsidRPr="0001685E">
        <w:rPr>
          <w:rFonts w:ascii="Arial" w:hAnsi="Arial" w:cs="Arial"/>
          <w:sz w:val="24"/>
          <w:szCs w:val="24"/>
        </w:rPr>
        <w:t>Svým charakterem plní</w:t>
      </w:r>
      <w:r w:rsidR="00AF783A" w:rsidRPr="0001685E">
        <w:rPr>
          <w:rFonts w:ascii="Arial" w:hAnsi="Arial" w:cs="Arial"/>
          <w:sz w:val="24"/>
          <w:szCs w:val="24"/>
        </w:rPr>
        <w:t xml:space="preserve"> silnice III/035</w:t>
      </w:r>
      <w:r w:rsidR="005031F7" w:rsidRPr="0001685E">
        <w:rPr>
          <w:rFonts w:ascii="Arial" w:hAnsi="Arial" w:cs="Arial"/>
          <w:sz w:val="24"/>
          <w:szCs w:val="24"/>
        </w:rPr>
        <w:t>51</w:t>
      </w:r>
      <w:r w:rsidRPr="0001685E">
        <w:rPr>
          <w:rFonts w:ascii="Arial" w:hAnsi="Arial" w:cs="Arial"/>
          <w:sz w:val="24"/>
          <w:szCs w:val="24"/>
        </w:rPr>
        <w:t xml:space="preserve"> funkci městské radiály. Její zatížení odpovídá poloze i funkci</w:t>
      </w:r>
      <w:r w:rsidR="00CE52BF" w:rsidRPr="0001685E">
        <w:rPr>
          <w:rFonts w:ascii="Arial" w:hAnsi="Arial" w:cs="Arial"/>
          <w:sz w:val="24"/>
          <w:szCs w:val="24"/>
        </w:rPr>
        <w:t xml:space="preserve"> této ko</w:t>
      </w:r>
      <w:r w:rsidR="005031F7" w:rsidRPr="0001685E">
        <w:rPr>
          <w:rFonts w:ascii="Arial" w:hAnsi="Arial" w:cs="Arial"/>
          <w:sz w:val="24"/>
          <w:szCs w:val="24"/>
        </w:rPr>
        <w:t>munikace</w:t>
      </w:r>
      <w:r w:rsidRPr="0001685E">
        <w:rPr>
          <w:rFonts w:ascii="Arial" w:hAnsi="Arial" w:cs="Arial"/>
          <w:sz w:val="24"/>
          <w:szCs w:val="24"/>
        </w:rPr>
        <w:t>,</w:t>
      </w:r>
      <w:r w:rsidR="005031F7" w:rsidRPr="0001685E">
        <w:rPr>
          <w:rFonts w:ascii="Arial" w:hAnsi="Arial" w:cs="Arial"/>
          <w:sz w:val="24"/>
          <w:szCs w:val="24"/>
        </w:rPr>
        <w:t xml:space="preserve"> a</w:t>
      </w:r>
      <w:r w:rsidRPr="0001685E">
        <w:rPr>
          <w:rFonts w:ascii="Arial" w:hAnsi="Arial" w:cs="Arial"/>
          <w:sz w:val="24"/>
          <w:szCs w:val="24"/>
        </w:rPr>
        <w:t xml:space="preserve"> při sčítání</w:t>
      </w:r>
      <w:r w:rsidR="005031F7" w:rsidRPr="0001685E">
        <w:rPr>
          <w:rFonts w:ascii="Arial" w:hAnsi="Arial" w:cs="Arial"/>
          <w:sz w:val="24"/>
          <w:szCs w:val="24"/>
        </w:rPr>
        <w:t xml:space="preserve"> počtu vozidel</w:t>
      </w:r>
      <w:r w:rsidRPr="0001685E">
        <w:rPr>
          <w:rFonts w:ascii="Arial" w:hAnsi="Arial" w:cs="Arial"/>
          <w:sz w:val="24"/>
          <w:szCs w:val="24"/>
        </w:rPr>
        <w:t xml:space="preserve"> v roce 2010 na ni byla s</w:t>
      </w:r>
      <w:r w:rsidR="005031F7" w:rsidRPr="0001685E">
        <w:rPr>
          <w:rFonts w:ascii="Arial" w:hAnsi="Arial" w:cs="Arial"/>
          <w:sz w:val="24"/>
          <w:szCs w:val="24"/>
        </w:rPr>
        <w:t xml:space="preserve">tanovena intenzita 7132 vozidel za </w:t>
      </w:r>
      <w:r w:rsidRPr="0001685E">
        <w:rPr>
          <w:rFonts w:ascii="Arial" w:hAnsi="Arial" w:cs="Arial"/>
          <w:sz w:val="24"/>
          <w:szCs w:val="24"/>
        </w:rPr>
        <w:t>24 hodin.</w:t>
      </w:r>
    </w:p>
    <w:p w:rsidR="005D2CEF" w:rsidRPr="0001685E" w:rsidRDefault="005031F7" w:rsidP="009D76B1">
      <w:pPr>
        <w:jc w:val="both"/>
        <w:rPr>
          <w:rFonts w:ascii="Arial" w:hAnsi="Arial" w:cs="Arial"/>
          <w:sz w:val="24"/>
          <w:szCs w:val="24"/>
        </w:rPr>
      </w:pPr>
      <w:r w:rsidRPr="0001685E">
        <w:rPr>
          <w:rFonts w:ascii="Arial" w:hAnsi="Arial" w:cs="Arial"/>
          <w:sz w:val="24"/>
          <w:szCs w:val="24"/>
        </w:rPr>
        <w:t>V současné době je u</w:t>
      </w:r>
      <w:r w:rsidR="00CE52BF" w:rsidRPr="0001685E">
        <w:rPr>
          <w:rFonts w:ascii="Arial" w:hAnsi="Arial" w:cs="Arial"/>
          <w:sz w:val="24"/>
          <w:szCs w:val="24"/>
        </w:rPr>
        <w:t xml:space="preserve">licí Šantova </w:t>
      </w:r>
      <w:r w:rsidR="00642926" w:rsidRPr="0001685E">
        <w:rPr>
          <w:rFonts w:ascii="Arial" w:hAnsi="Arial" w:cs="Arial"/>
          <w:sz w:val="24"/>
          <w:szCs w:val="24"/>
        </w:rPr>
        <w:t xml:space="preserve"> vedeno podružné napojení nově vznikající</w:t>
      </w:r>
      <w:r w:rsidR="00EF640F" w:rsidRPr="0001685E">
        <w:rPr>
          <w:rFonts w:ascii="Arial" w:hAnsi="Arial" w:cs="Arial"/>
          <w:sz w:val="24"/>
          <w:szCs w:val="24"/>
        </w:rPr>
        <w:t xml:space="preserve"> Galerie </w:t>
      </w:r>
      <w:proofErr w:type="spellStart"/>
      <w:r w:rsidR="00EF640F" w:rsidRPr="0001685E">
        <w:rPr>
          <w:rFonts w:ascii="Arial" w:hAnsi="Arial" w:cs="Arial"/>
          <w:sz w:val="24"/>
          <w:szCs w:val="24"/>
        </w:rPr>
        <w:t>Šantovka</w:t>
      </w:r>
      <w:proofErr w:type="spellEnd"/>
      <w:r w:rsidRPr="0001685E">
        <w:rPr>
          <w:rFonts w:ascii="Arial" w:hAnsi="Arial" w:cs="Arial"/>
          <w:sz w:val="24"/>
          <w:szCs w:val="24"/>
        </w:rPr>
        <w:t xml:space="preserve"> s tím, že tato u</w:t>
      </w:r>
      <w:r w:rsidR="00CE52BF" w:rsidRPr="0001685E">
        <w:rPr>
          <w:rFonts w:ascii="Arial" w:hAnsi="Arial" w:cs="Arial"/>
          <w:sz w:val="24"/>
          <w:szCs w:val="24"/>
        </w:rPr>
        <w:t>lice</w:t>
      </w:r>
      <w:r w:rsidR="00EF640F" w:rsidRPr="0001685E">
        <w:rPr>
          <w:rFonts w:ascii="Arial" w:hAnsi="Arial" w:cs="Arial"/>
          <w:sz w:val="24"/>
          <w:szCs w:val="24"/>
        </w:rPr>
        <w:t xml:space="preserve"> bude rovněž zajišťovat obsluhu rozvoj</w:t>
      </w:r>
      <w:r w:rsidR="008C6036" w:rsidRPr="0001685E">
        <w:rPr>
          <w:rFonts w:ascii="Arial" w:hAnsi="Arial" w:cs="Arial"/>
          <w:sz w:val="24"/>
          <w:szCs w:val="24"/>
        </w:rPr>
        <w:t>ových ploch</w:t>
      </w:r>
      <w:r w:rsidR="00EF640F" w:rsidRPr="0001685E">
        <w:rPr>
          <w:rFonts w:ascii="Arial" w:hAnsi="Arial" w:cs="Arial"/>
          <w:sz w:val="24"/>
          <w:szCs w:val="24"/>
        </w:rPr>
        <w:t xml:space="preserve"> nacház</w:t>
      </w:r>
      <w:r w:rsidRPr="0001685E">
        <w:rPr>
          <w:rFonts w:ascii="Arial" w:hAnsi="Arial" w:cs="Arial"/>
          <w:sz w:val="24"/>
          <w:szCs w:val="24"/>
        </w:rPr>
        <w:t>ejících se v sousedství galerie</w:t>
      </w:r>
      <w:r w:rsidR="0001685E">
        <w:rPr>
          <w:rFonts w:ascii="Arial" w:hAnsi="Arial" w:cs="Arial"/>
          <w:sz w:val="24"/>
          <w:szCs w:val="24"/>
        </w:rPr>
        <w:t xml:space="preserve"> </w:t>
      </w:r>
      <w:r w:rsidRPr="0001685E">
        <w:rPr>
          <w:rFonts w:ascii="Arial" w:hAnsi="Arial" w:cs="Arial"/>
          <w:sz w:val="24"/>
          <w:szCs w:val="24"/>
        </w:rPr>
        <w:t>(plochy</w:t>
      </w:r>
      <w:r w:rsidR="00EF640F" w:rsidRPr="0001685E">
        <w:rPr>
          <w:rFonts w:ascii="Arial" w:hAnsi="Arial" w:cs="Arial"/>
          <w:sz w:val="24"/>
          <w:szCs w:val="24"/>
        </w:rPr>
        <w:t xml:space="preserve"> mezi</w:t>
      </w:r>
      <w:r w:rsidR="008C6036" w:rsidRPr="0001685E">
        <w:rPr>
          <w:rFonts w:ascii="Arial" w:hAnsi="Arial" w:cs="Arial"/>
          <w:sz w:val="24"/>
          <w:szCs w:val="24"/>
        </w:rPr>
        <w:t xml:space="preserve"> železniční tratí</w:t>
      </w:r>
      <w:r w:rsidRPr="0001685E">
        <w:rPr>
          <w:rFonts w:ascii="Arial" w:hAnsi="Arial" w:cs="Arial"/>
          <w:sz w:val="24"/>
          <w:szCs w:val="24"/>
        </w:rPr>
        <w:t xml:space="preserve"> a ulicí 17.</w:t>
      </w:r>
      <w:r w:rsidR="0001685E">
        <w:rPr>
          <w:rFonts w:ascii="Arial" w:hAnsi="Arial" w:cs="Arial"/>
          <w:sz w:val="24"/>
          <w:szCs w:val="24"/>
        </w:rPr>
        <w:t> l</w:t>
      </w:r>
      <w:r w:rsidRPr="0001685E">
        <w:rPr>
          <w:rFonts w:ascii="Arial" w:hAnsi="Arial" w:cs="Arial"/>
          <w:sz w:val="24"/>
          <w:szCs w:val="24"/>
        </w:rPr>
        <w:t>istopadu).</w:t>
      </w:r>
    </w:p>
    <w:p w:rsidR="00C157B7" w:rsidRPr="0001685E" w:rsidRDefault="005031F7" w:rsidP="009D76B1">
      <w:pPr>
        <w:jc w:val="both"/>
        <w:rPr>
          <w:rFonts w:ascii="Arial" w:hAnsi="Arial" w:cs="Arial"/>
          <w:sz w:val="24"/>
          <w:szCs w:val="24"/>
        </w:rPr>
      </w:pPr>
      <w:r w:rsidRPr="0001685E">
        <w:rPr>
          <w:rFonts w:ascii="Arial" w:hAnsi="Arial" w:cs="Arial"/>
          <w:sz w:val="24"/>
          <w:szCs w:val="24"/>
        </w:rPr>
        <w:t>Spojení ulice Šantova a krajské silnice III/</w:t>
      </w:r>
      <w:r w:rsidR="004B2DE1" w:rsidRPr="0001685E">
        <w:rPr>
          <w:rFonts w:ascii="Arial" w:hAnsi="Arial" w:cs="Arial"/>
          <w:sz w:val="24"/>
          <w:szCs w:val="24"/>
        </w:rPr>
        <w:t>035</w:t>
      </w:r>
      <w:r w:rsidRPr="0001685E">
        <w:rPr>
          <w:rFonts w:ascii="Arial" w:hAnsi="Arial" w:cs="Arial"/>
          <w:sz w:val="24"/>
          <w:szCs w:val="24"/>
        </w:rPr>
        <w:t>51</w:t>
      </w:r>
      <w:r w:rsidR="00EF640F" w:rsidRPr="0001685E">
        <w:rPr>
          <w:rFonts w:ascii="Arial" w:hAnsi="Arial" w:cs="Arial"/>
          <w:sz w:val="24"/>
          <w:szCs w:val="24"/>
        </w:rPr>
        <w:t xml:space="preserve"> je dnes řešeno jako prostá křižovatka T </w:t>
      </w:r>
      <w:r w:rsidR="00C157B7" w:rsidRPr="0001685E">
        <w:rPr>
          <w:rFonts w:ascii="Arial" w:hAnsi="Arial" w:cs="Arial"/>
          <w:sz w:val="24"/>
          <w:szCs w:val="24"/>
        </w:rPr>
        <w:t xml:space="preserve">- </w:t>
      </w:r>
      <w:r w:rsidR="00EF640F" w:rsidRPr="0001685E">
        <w:rPr>
          <w:rFonts w:ascii="Arial" w:hAnsi="Arial" w:cs="Arial"/>
          <w:sz w:val="24"/>
          <w:szCs w:val="24"/>
        </w:rPr>
        <w:t>tvaru bez usměrnění v řadících pruzích. V rámci povolení probíhající stavby</w:t>
      </w:r>
      <w:r w:rsidR="00CE52BF" w:rsidRPr="0001685E">
        <w:rPr>
          <w:rFonts w:ascii="Arial" w:hAnsi="Arial" w:cs="Arial"/>
          <w:sz w:val="24"/>
          <w:szCs w:val="24"/>
        </w:rPr>
        <w:t xml:space="preserve"> Galerie </w:t>
      </w:r>
      <w:proofErr w:type="spellStart"/>
      <w:r w:rsidR="00CE52BF" w:rsidRPr="0001685E">
        <w:rPr>
          <w:rFonts w:ascii="Arial" w:hAnsi="Arial" w:cs="Arial"/>
          <w:sz w:val="24"/>
          <w:szCs w:val="24"/>
        </w:rPr>
        <w:t>Šantovka</w:t>
      </w:r>
      <w:proofErr w:type="spellEnd"/>
      <w:r w:rsidR="00EF640F" w:rsidRPr="0001685E">
        <w:rPr>
          <w:rFonts w:ascii="Arial" w:hAnsi="Arial" w:cs="Arial"/>
          <w:sz w:val="24"/>
          <w:szCs w:val="24"/>
        </w:rPr>
        <w:t xml:space="preserve"> </w:t>
      </w:r>
      <w:r w:rsidR="00C157B7" w:rsidRPr="0001685E">
        <w:rPr>
          <w:rFonts w:ascii="Arial" w:hAnsi="Arial" w:cs="Arial"/>
          <w:sz w:val="24"/>
          <w:szCs w:val="24"/>
        </w:rPr>
        <w:t>nedochází na této křižovatce ke stavebním úpravám.</w:t>
      </w:r>
    </w:p>
    <w:p w:rsidR="00AA0680" w:rsidRPr="0001685E" w:rsidRDefault="004B2DE1" w:rsidP="009D76B1">
      <w:pPr>
        <w:jc w:val="both"/>
        <w:rPr>
          <w:rFonts w:ascii="Arial" w:hAnsi="Arial" w:cs="Arial"/>
          <w:sz w:val="24"/>
          <w:szCs w:val="24"/>
        </w:rPr>
      </w:pPr>
      <w:r w:rsidRPr="0001685E">
        <w:rPr>
          <w:rFonts w:ascii="Arial" w:hAnsi="Arial" w:cs="Arial"/>
          <w:sz w:val="24"/>
          <w:szCs w:val="24"/>
        </w:rPr>
        <w:t>Protože současní i budoucí investoři v tomto území vnímají stávající intenzitu dopravy v této lokalitě a vnímají pochopitelně i logický budoucí nárůst intenzity dopravy po dobudování všech plánovaných investic v této lokalitě</w:t>
      </w:r>
      <w:r w:rsidR="00ED782D">
        <w:rPr>
          <w:rFonts w:ascii="Arial" w:hAnsi="Arial" w:cs="Arial"/>
          <w:sz w:val="24"/>
          <w:szCs w:val="24"/>
        </w:rPr>
        <w:t>, bylo</w:t>
      </w:r>
      <w:r w:rsidR="00FE32EA">
        <w:rPr>
          <w:rFonts w:ascii="Arial" w:hAnsi="Arial" w:cs="Arial"/>
          <w:sz w:val="24"/>
          <w:szCs w:val="24"/>
        </w:rPr>
        <w:t xml:space="preserve"> vyhodnocen</w:t>
      </w:r>
      <w:r w:rsidR="00ED782D">
        <w:rPr>
          <w:rFonts w:ascii="Arial" w:hAnsi="Arial" w:cs="Arial"/>
          <w:sz w:val="24"/>
          <w:szCs w:val="24"/>
        </w:rPr>
        <w:t>o</w:t>
      </w:r>
      <w:r w:rsidRPr="0001685E">
        <w:rPr>
          <w:rFonts w:ascii="Arial" w:hAnsi="Arial" w:cs="Arial"/>
          <w:sz w:val="24"/>
          <w:szCs w:val="24"/>
        </w:rPr>
        <w:t xml:space="preserve"> variantně možné budoucí dopravní řešení této problematiky</w:t>
      </w:r>
      <w:r w:rsidR="00155DCF">
        <w:rPr>
          <w:rFonts w:ascii="Arial" w:hAnsi="Arial" w:cs="Arial"/>
          <w:sz w:val="24"/>
          <w:szCs w:val="24"/>
        </w:rPr>
        <w:t>:</w:t>
      </w:r>
    </w:p>
    <w:p w:rsidR="00ED782D" w:rsidRDefault="008C6036" w:rsidP="00155DCF">
      <w:pPr>
        <w:pStyle w:val="Odstavecseseznamem"/>
        <w:numPr>
          <w:ilvl w:val="0"/>
          <w:numId w:val="2"/>
        </w:numPr>
        <w:tabs>
          <w:tab w:val="left" w:pos="284"/>
        </w:tabs>
        <w:ind w:left="0" w:firstLine="284"/>
        <w:jc w:val="both"/>
        <w:rPr>
          <w:rFonts w:ascii="Arial" w:hAnsi="Arial" w:cs="Arial"/>
          <w:sz w:val="24"/>
          <w:szCs w:val="24"/>
        </w:rPr>
      </w:pPr>
      <w:r w:rsidRPr="00155DCF">
        <w:rPr>
          <w:rFonts w:ascii="Arial" w:hAnsi="Arial" w:cs="Arial"/>
          <w:sz w:val="24"/>
          <w:szCs w:val="24"/>
        </w:rPr>
        <w:t>První a n</w:t>
      </w:r>
      <w:r w:rsidR="00E60662" w:rsidRPr="00155DCF">
        <w:rPr>
          <w:rFonts w:ascii="Arial" w:hAnsi="Arial" w:cs="Arial"/>
          <w:sz w:val="24"/>
          <w:szCs w:val="24"/>
        </w:rPr>
        <w:t>ejjednodušší</w:t>
      </w:r>
      <w:r w:rsidR="009321DF" w:rsidRPr="00155DCF">
        <w:rPr>
          <w:rFonts w:ascii="Arial" w:hAnsi="Arial" w:cs="Arial"/>
          <w:sz w:val="24"/>
          <w:szCs w:val="24"/>
        </w:rPr>
        <w:t xml:space="preserve"> </w:t>
      </w:r>
      <w:r w:rsidR="00E60662" w:rsidRPr="00155DCF">
        <w:rPr>
          <w:rFonts w:ascii="Arial" w:hAnsi="Arial" w:cs="Arial"/>
          <w:sz w:val="24"/>
          <w:szCs w:val="24"/>
        </w:rPr>
        <w:t>možnost</w:t>
      </w:r>
      <w:r w:rsidRPr="00155DCF">
        <w:rPr>
          <w:rFonts w:ascii="Arial" w:hAnsi="Arial" w:cs="Arial"/>
          <w:sz w:val="24"/>
          <w:szCs w:val="24"/>
        </w:rPr>
        <w:t xml:space="preserve">í bylo </w:t>
      </w:r>
      <w:r w:rsidR="00E60662" w:rsidRPr="00155DCF">
        <w:rPr>
          <w:rFonts w:ascii="Arial" w:hAnsi="Arial" w:cs="Arial"/>
          <w:sz w:val="24"/>
          <w:szCs w:val="24"/>
        </w:rPr>
        <w:t> doplnění levého odbočovacího pruhu z</w:t>
      </w:r>
      <w:r w:rsidR="0001685E" w:rsidRPr="00155DCF">
        <w:rPr>
          <w:rFonts w:ascii="Arial" w:hAnsi="Arial" w:cs="Arial"/>
          <w:sz w:val="24"/>
          <w:szCs w:val="24"/>
        </w:rPr>
        <w:t> </w:t>
      </w:r>
      <w:r w:rsidRPr="00155DCF">
        <w:rPr>
          <w:rFonts w:ascii="Arial" w:hAnsi="Arial" w:cs="Arial"/>
          <w:sz w:val="24"/>
          <w:szCs w:val="24"/>
        </w:rPr>
        <w:t>ulice</w:t>
      </w:r>
      <w:r w:rsidR="00E60662" w:rsidRPr="00155DCF">
        <w:rPr>
          <w:rFonts w:ascii="Arial" w:hAnsi="Arial" w:cs="Arial"/>
          <w:sz w:val="24"/>
          <w:szCs w:val="24"/>
        </w:rPr>
        <w:t> Wittgenste</w:t>
      </w:r>
      <w:r w:rsidRPr="00155DCF">
        <w:rPr>
          <w:rFonts w:ascii="Arial" w:hAnsi="Arial" w:cs="Arial"/>
          <w:sz w:val="24"/>
          <w:szCs w:val="24"/>
        </w:rPr>
        <w:t>inovy</w:t>
      </w:r>
      <w:r w:rsidR="004B2DE1" w:rsidRPr="00155DCF">
        <w:rPr>
          <w:rFonts w:ascii="Arial" w:hAnsi="Arial" w:cs="Arial"/>
          <w:sz w:val="24"/>
          <w:szCs w:val="24"/>
        </w:rPr>
        <w:t xml:space="preserve"> </w:t>
      </w:r>
      <w:r w:rsidR="0001685E" w:rsidRPr="00155DCF">
        <w:rPr>
          <w:rFonts w:ascii="Arial" w:hAnsi="Arial" w:cs="Arial"/>
          <w:sz w:val="24"/>
          <w:szCs w:val="24"/>
        </w:rPr>
        <w:t>(</w:t>
      </w:r>
      <w:r w:rsidR="004B2DE1" w:rsidRPr="00155DCF">
        <w:rPr>
          <w:rFonts w:ascii="Arial" w:hAnsi="Arial" w:cs="Arial"/>
          <w:sz w:val="24"/>
          <w:szCs w:val="24"/>
        </w:rPr>
        <w:t>silnice III/03551)</w:t>
      </w:r>
      <w:r w:rsidRPr="00155DCF">
        <w:rPr>
          <w:rFonts w:ascii="Arial" w:hAnsi="Arial" w:cs="Arial"/>
          <w:sz w:val="24"/>
          <w:szCs w:val="24"/>
        </w:rPr>
        <w:t xml:space="preserve"> do ulice Šantovy. Ta</w:t>
      </w:r>
      <w:r w:rsidR="00E60662" w:rsidRPr="00155DCF">
        <w:rPr>
          <w:rFonts w:ascii="Arial" w:hAnsi="Arial" w:cs="Arial"/>
          <w:sz w:val="24"/>
          <w:szCs w:val="24"/>
        </w:rPr>
        <w:t>to v zásadě jednoduchá úprava</w:t>
      </w:r>
      <w:r w:rsidR="00ED782D" w:rsidRPr="00155DCF">
        <w:rPr>
          <w:rFonts w:ascii="Arial" w:hAnsi="Arial" w:cs="Arial"/>
          <w:sz w:val="24"/>
          <w:szCs w:val="24"/>
        </w:rPr>
        <w:t xml:space="preserve"> by</w:t>
      </w:r>
      <w:r w:rsidR="00E60662" w:rsidRPr="00155DCF">
        <w:rPr>
          <w:rFonts w:ascii="Arial" w:hAnsi="Arial" w:cs="Arial"/>
          <w:sz w:val="24"/>
          <w:szCs w:val="24"/>
        </w:rPr>
        <w:t xml:space="preserve"> významným způsobem komplikovala příjezd a odjezd z</w:t>
      </w:r>
      <w:r w:rsidRPr="00155DCF">
        <w:rPr>
          <w:rFonts w:ascii="Arial" w:hAnsi="Arial" w:cs="Arial"/>
          <w:sz w:val="24"/>
          <w:szCs w:val="24"/>
        </w:rPr>
        <w:t> </w:t>
      </w:r>
      <w:r w:rsidR="00E60662" w:rsidRPr="00155DCF">
        <w:rPr>
          <w:rFonts w:ascii="Arial" w:hAnsi="Arial" w:cs="Arial"/>
          <w:sz w:val="24"/>
          <w:szCs w:val="24"/>
        </w:rPr>
        <w:t>areálu</w:t>
      </w:r>
      <w:r w:rsidRPr="00155DCF">
        <w:rPr>
          <w:rFonts w:ascii="Arial" w:hAnsi="Arial" w:cs="Arial"/>
          <w:sz w:val="24"/>
          <w:szCs w:val="24"/>
        </w:rPr>
        <w:t xml:space="preserve"> firmy</w:t>
      </w:r>
      <w:r w:rsidR="00436C0A" w:rsidRPr="00155DCF">
        <w:rPr>
          <w:rFonts w:ascii="Arial" w:hAnsi="Arial" w:cs="Arial"/>
          <w:sz w:val="24"/>
          <w:szCs w:val="24"/>
        </w:rPr>
        <w:t xml:space="preserve"> SAMOHÝL OLOMOUC</w:t>
      </w:r>
      <w:r w:rsidR="004B2DE1" w:rsidRPr="00155DCF">
        <w:rPr>
          <w:rFonts w:ascii="Arial" w:hAnsi="Arial" w:cs="Arial"/>
          <w:sz w:val="24"/>
          <w:szCs w:val="24"/>
        </w:rPr>
        <w:t xml:space="preserve"> a.s.</w:t>
      </w:r>
      <w:r w:rsidR="00181AD2" w:rsidRPr="00155DCF">
        <w:rPr>
          <w:rFonts w:ascii="Arial" w:hAnsi="Arial" w:cs="Arial"/>
          <w:sz w:val="24"/>
          <w:szCs w:val="24"/>
        </w:rPr>
        <w:t>, a proto byla navržena další varianta</w:t>
      </w:r>
      <w:r w:rsidR="00ED782D" w:rsidRPr="00155DCF">
        <w:rPr>
          <w:rFonts w:ascii="Arial" w:hAnsi="Arial" w:cs="Arial"/>
          <w:sz w:val="24"/>
          <w:szCs w:val="24"/>
        </w:rPr>
        <w:t xml:space="preserve"> (viz. bod č. 2).</w:t>
      </w:r>
    </w:p>
    <w:p w:rsidR="00155DCF" w:rsidRDefault="00155DCF" w:rsidP="00155DCF">
      <w:pPr>
        <w:pStyle w:val="Odstavecseseznamem"/>
        <w:ind w:left="284"/>
        <w:jc w:val="both"/>
        <w:rPr>
          <w:rFonts w:ascii="Arial" w:hAnsi="Arial" w:cs="Arial"/>
          <w:sz w:val="24"/>
          <w:szCs w:val="24"/>
        </w:rPr>
      </w:pPr>
    </w:p>
    <w:p w:rsidR="00833A65" w:rsidRPr="00155DCF" w:rsidRDefault="00155DCF" w:rsidP="008C04AC">
      <w:pPr>
        <w:pStyle w:val="Odstavecseseznamem"/>
        <w:numPr>
          <w:ilvl w:val="0"/>
          <w:numId w:val="2"/>
        </w:numPr>
        <w:ind w:left="0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01685E">
        <w:rPr>
          <w:rFonts w:ascii="Arial" w:hAnsi="Arial" w:cs="Arial"/>
          <w:sz w:val="24"/>
          <w:szCs w:val="24"/>
        </w:rPr>
        <w:t xml:space="preserve">ealizace kruhového objezdu, který by napojil jak ulici Šantovu, tak i svým čtvrtým ramenem areál firmy SAMOHÝL OLOMOUC a.s. a spolu s ním i areál připravované výstavby Nová </w:t>
      </w:r>
      <w:proofErr w:type="spellStart"/>
      <w:r w:rsidRPr="0001685E">
        <w:rPr>
          <w:rFonts w:ascii="Arial" w:hAnsi="Arial" w:cs="Arial"/>
          <w:sz w:val="24"/>
          <w:szCs w:val="24"/>
        </w:rPr>
        <w:t>Envelopa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 w:rsidRPr="0001685E">
        <w:rPr>
          <w:rFonts w:ascii="Arial" w:hAnsi="Arial" w:cs="Arial"/>
          <w:sz w:val="24"/>
          <w:szCs w:val="24"/>
        </w:rPr>
        <w:t>firma F-</w:t>
      </w:r>
      <w:proofErr w:type="spellStart"/>
      <w:r w:rsidRPr="0001685E">
        <w:rPr>
          <w:rFonts w:ascii="Arial" w:hAnsi="Arial" w:cs="Arial"/>
          <w:sz w:val="24"/>
          <w:szCs w:val="24"/>
        </w:rPr>
        <w:t>Munitor</w:t>
      </w:r>
      <w:proofErr w:type="spellEnd"/>
      <w:r w:rsidRPr="0001685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1685E">
        <w:rPr>
          <w:rFonts w:ascii="Arial" w:hAnsi="Arial" w:cs="Arial"/>
          <w:sz w:val="24"/>
          <w:szCs w:val="24"/>
        </w:rPr>
        <w:t>s.r.o</w:t>
      </w:r>
      <w:proofErr w:type="spellEnd"/>
      <w:r w:rsidRPr="0001685E">
        <w:rPr>
          <w:rFonts w:ascii="Arial" w:hAnsi="Arial" w:cs="Arial"/>
          <w:sz w:val="24"/>
          <w:szCs w:val="24"/>
        </w:rPr>
        <w:t>).</w:t>
      </w:r>
      <w:r>
        <w:rPr>
          <w:rFonts w:ascii="Arial" w:hAnsi="Arial" w:cs="Arial"/>
          <w:sz w:val="24"/>
          <w:szCs w:val="24"/>
        </w:rPr>
        <w:t xml:space="preserve"> </w:t>
      </w:r>
      <w:r w:rsidRPr="0001685E">
        <w:rPr>
          <w:rFonts w:ascii="Arial" w:hAnsi="Arial" w:cs="Arial"/>
          <w:sz w:val="24"/>
          <w:szCs w:val="24"/>
        </w:rPr>
        <w:t>Tato varianta byla na společném jednání za účasti zainteresovaných investorů, orgánů dopravy a Policie ČR doporučena jako nejvýhodnější a následně dopracována do úrovně dokumentace pro územní rozhodnutí. Z hlediska kapacity je tento navrhovaný kruhový objezd zcela vyhovující. Propustnost budoucího kruhového objezdu byla posouzena podle platných norem a předpisů, a to jak izolovaně, tak i ve vztahu k sousední světelně řízené křižovatce ulice Kosmonautů a třídy 17. listopadu se zjevně dobrými výsledky.</w:t>
      </w:r>
    </w:p>
    <w:p w:rsidR="00027C00" w:rsidRDefault="00833A65" w:rsidP="008C04AC">
      <w:pPr>
        <w:jc w:val="both"/>
        <w:rPr>
          <w:rFonts w:ascii="Arial" w:hAnsi="Arial" w:cs="Arial"/>
          <w:sz w:val="24"/>
          <w:szCs w:val="24"/>
        </w:rPr>
      </w:pPr>
      <w:r w:rsidRPr="0001685E">
        <w:rPr>
          <w:rFonts w:ascii="Arial" w:hAnsi="Arial" w:cs="Arial"/>
          <w:sz w:val="24"/>
          <w:szCs w:val="24"/>
        </w:rPr>
        <w:t>Nezanedbatelný je rovn</w:t>
      </w:r>
      <w:r w:rsidR="00027C00" w:rsidRPr="0001685E">
        <w:rPr>
          <w:rFonts w:ascii="Arial" w:hAnsi="Arial" w:cs="Arial"/>
          <w:sz w:val="24"/>
          <w:szCs w:val="24"/>
        </w:rPr>
        <w:t>ě</w:t>
      </w:r>
      <w:r w:rsidR="00C63F2A" w:rsidRPr="0001685E">
        <w:rPr>
          <w:rFonts w:ascii="Arial" w:hAnsi="Arial" w:cs="Arial"/>
          <w:sz w:val="24"/>
          <w:szCs w:val="24"/>
        </w:rPr>
        <w:t>ž přínos budoucí</w:t>
      </w:r>
      <w:r w:rsidR="00D458FB" w:rsidRPr="0001685E">
        <w:rPr>
          <w:rFonts w:ascii="Arial" w:hAnsi="Arial" w:cs="Arial"/>
          <w:sz w:val="24"/>
          <w:szCs w:val="24"/>
        </w:rPr>
        <w:t>ho kruhového objezdu</w:t>
      </w:r>
      <w:r w:rsidR="009321DF" w:rsidRPr="0001685E">
        <w:rPr>
          <w:rFonts w:ascii="Arial" w:hAnsi="Arial" w:cs="Arial"/>
          <w:sz w:val="24"/>
          <w:szCs w:val="24"/>
        </w:rPr>
        <w:t>,</w:t>
      </w:r>
      <w:r w:rsidR="00C36E92" w:rsidRPr="0001685E">
        <w:rPr>
          <w:rFonts w:ascii="Arial" w:hAnsi="Arial" w:cs="Arial"/>
          <w:sz w:val="24"/>
          <w:szCs w:val="24"/>
        </w:rPr>
        <w:t xml:space="preserve"> </w:t>
      </w:r>
      <w:r w:rsidR="00D33476" w:rsidRPr="0001685E">
        <w:rPr>
          <w:rFonts w:ascii="Arial" w:hAnsi="Arial" w:cs="Arial"/>
          <w:sz w:val="24"/>
          <w:szCs w:val="24"/>
        </w:rPr>
        <w:t xml:space="preserve">pokud </w:t>
      </w:r>
      <w:r w:rsidR="00ED782D">
        <w:rPr>
          <w:rFonts w:ascii="Arial" w:hAnsi="Arial" w:cs="Arial"/>
          <w:sz w:val="24"/>
          <w:szCs w:val="24"/>
        </w:rPr>
        <w:t>se bere</w:t>
      </w:r>
      <w:r w:rsidR="00D33476" w:rsidRPr="0001685E">
        <w:rPr>
          <w:rFonts w:ascii="Arial" w:hAnsi="Arial" w:cs="Arial"/>
          <w:sz w:val="24"/>
          <w:szCs w:val="24"/>
        </w:rPr>
        <w:t xml:space="preserve"> v</w:t>
      </w:r>
      <w:r w:rsidR="0001685E">
        <w:rPr>
          <w:rFonts w:ascii="Arial" w:hAnsi="Arial" w:cs="Arial"/>
          <w:sz w:val="24"/>
          <w:szCs w:val="24"/>
        </w:rPr>
        <w:t> </w:t>
      </w:r>
      <w:r w:rsidR="00D33476" w:rsidRPr="0001685E">
        <w:rPr>
          <w:rFonts w:ascii="Arial" w:hAnsi="Arial" w:cs="Arial"/>
          <w:sz w:val="24"/>
          <w:szCs w:val="24"/>
        </w:rPr>
        <w:t>úvahu</w:t>
      </w:r>
      <w:r w:rsidR="00C63F2A" w:rsidRPr="0001685E">
        <w:rPr>
          <w:rFonts w:ascii="Arial" w:hAnsi="Arial" w:cs="Arial"/>
          <w:sz w:val="24"/>
          <w:szCs w:val="24"/>
        </w:rPr>
        <w:t xml:space="preserve"> oblast bezpečnosti dopravy (minimum kolizních bodů).</w:t>
      </w:r>
    </w:p>
    <w:p w:rsidR="00696DE5" w:rsidRPr="0001685E" w:rsidRDefault="00696DE5" w:rsidP="008C04AC">
      <w:pPr>
        <w:jc w:val="both"/>
        <w:rPr>
          <w:rFonts w:ascii="Arial" w:hAnsi="Arial" w:cs="Arial"/>
          <w:sz w:val="24"/>
          <w:szCs w:val="24"/>
        </w:rPr>
      </w:pPr>
    </w:p>
    <w:p w:rsidR="00C63F2A" w:rsidRPr="0001685E" w:rsidRDefault="00D33476" w:rsidP="008C04AC">
      <w:pPr>
        <w:jc w:val="both"/>
        <w:rPr>
          <w:rFonts w:ascii="Arial" w:hAnsi="Arial" w:cs="Arial"/>
          <w:sz w:val="24"/>
          <w:szCs w:val="24"/>
        </w:rPr>
      </w:pPr>
      <w:r w:rsidRPr="0001685E">
        <w:rPr>
          <w:rFonts w:ascii="Arial" w:hAnsi="Arial" w:cs="Arial"/>
          <w:sz w:val="24"/>
          <w:szCs w:val="24"/>
        </w:rPr>
        <w:lastRenderedPageBreak/>
        <w:t xml:space="preserve">V současné době se </w:t>
      </w:r>
      <w:r w:rsidR="00155DCF">
        <w:rPr>
          <w:rFonts w:ascii="Arial" w:hAnsi="Arial" w:cs="Arial"/>
          <w:sz w:val="24"/>
          <w:szCs w:val="24"/>
        </w:rPr>
        <w:t>dokončuje</w:t>
      </w:r>
      <w:r w:rsidRPr="0001685E">
        <w:rPr>
          <w:rFonts w:ascii="Arial" w:hAnsi="Arial" w:cs="Arial"/>
          <w:sz w:val="24"/>
          <w:szCs w:val="24"/>
        </w:rPr>
        <w:t xml:space="preserve"> projektová dokumentace pro realizaci stavby dotčené</w:t>
      </w:r>
      <w:r w:rsidR="00D458FB" w:rsidRPr="0001685E">
        <w:rPr>
          <w:rFonts w:ascii="Arial" w:hAnsi="Arial" w:cs="Arial"/>
          <w:sz w:val="24"/>
          <w:szCs w:val="24"/>
        </w:rPr>
        <w:t>ho kruhového objezdu</w:t>
      </w:r>
      <w:r w:rsidRPr="0001685E">
        <w:rPr>
          <w:rFonts w:ascii="Arial" w:hAnsi="Arial" w:cs="Arial"/>
          <w:sz w:val="24"/>
          <w:szCs w:val="24"/>
        </w:rPr>
        <w:t xml:space="preserve">. Předpokládané rozpočtované </w:t>
      </w:r>
      <w:r w:rsidR="00D458FB" w:rsidRPr="0001685E">
        <w:rPr>
          <w:rFonts w:ascii="Arial" w:hAnsi="Arial" w:cs="Arial"/>
          <w:sz w:val="24"/>
          <w:szCs w:val="24"/>
        </w:rPr>
        <w:t>náklady na stavbu kruhového objezdu</w:t>
      </w:r>
      <w:r w:rsidRPr="0001685E">
        <w:rPr>
          <w:rFonts w:ascii="Arial" w:hAnsi="Arial" w:cs="Arial"/>
          <w:sz w:val="24"/>
          <w:szCs w:val="24"/>
        </w:rPr>
        <w:t xml:space="preserve"> včetně přelože</w:t>
      </w:r>
      <w:r w:rsidR="00B16FED" w:rsidRPr="0001685E">
        <w:rPr>
          <w:rFonts w:ascii="Arial" w:hAnsi="Arial" w:cs="Arial"/>
          <w:sz w:val="24"/>
          <w:szCs w:val="24"/>
        </w:rPr>
        <w:t>k inženýrských sítí jsou ve výši</w:t>
      </w:r>
      <w:r w:rsidR="00C70311" w:rsidRPr="0001685E">
        <w:rPr>
          <w:rFonts w:ascii="Arial" w:hAnsi="Arial" w:cs="Arial"/>
          <w:sz w:val="24"/>
          <w:szCs w:val="24"/>
        </w:rPr>
        <w:t xml:space="preserve"> cca 7 574</w:t>
      </w:r>
      <w:r w:rsidRPr="0001685E">
        <w:rPr>
          <w:rFonts w:ascii="Arial" w:hAnsi="Arial" w:cs="Arial"/>
          <w:sz w:val="24"/>
          <w:szCs w:val="24"/>
        </w:rPr>
        <w:t> 000,- Kč</w:t>
      </w:r>
      <w:r w:rsidR="009321DF" w:rsidRPr="0001685E">
        <w:rPr>
          <w:rFonts w:ascii="Arial" w:hAnsi="Arial" w:cs="Arial"/>
          <w:sz w:val="24"/>
          <w:szCs w:val="24"/>
        </w:rPr>
        <w:t xml:space="preserve"> bez DPH</w:t>
      </w:r>
      <w:r w:rsidRPr="0001685E">
        <w:rPr>
          <w:rFonts w:ascii="Arial" w:hAnsi="Arial" w:cs="Arial"/>
          <w:sz w:val="24"/>
          <w:szCs w:val="24"/>
        </w:rPr>
        <w:t>.</w:t>
      </w:r>
    </w:p>
    <w:p w:rsidR="00AF783A" w:rsidRPr="0001685E" w:rsidRDefault="00400175" w:rsidP="008C04AC">
      <w:pPr>
        <w:jc w:val="both"/>
        <w:rPr>
          <w:rFonts w:ascii="Arial" w:hAnsi="Arial" w:cs="Arial"/>
          <w:sz w:val="24"/>
          <w:szCs w:val="24"/>
        </w:rPr>
      </w:pPr>
      <w:r w:rsidRPr="0001685E">
        <w:rPr>
          <w:rFonts w:ascii="Arial" w:hAnsi="Arial" w:cs="Arial"/>
          <w:sz w:val="24"/>
          <w:szCs w:val="24"/>
        </w:rPr>
        <w:t xml:space="preserve">Společnost </w:t>
      </w:r>
      <w:r w:rsidR="00AF783A" w:rsidRPr="0001685E">
        <w:rPr>
          <w:rFonts w:ascii="Arial" w:hAnsi="Arial" w:cs="Arial"/>
          <w:sz w:val="24"/>
          <w:szCs w:val="24"/>
        </w:rPr>
        <w:t xml:space="preserve">Galerie </w:t>
      </w:r>
      <w:proofErr w:type="spellStart"/>
      <w:r w:rsidR="00AF783A" w:rsidRPr="0001685E">
        <w:rPr>
          <w:rFonts w:ascii="Arial" w:hAnsi="Arial" w:cs="Arial"/>
          <w:sz w:val="24"/>
          <w:szCs w:val="24"/>
        </w:rPr>
        <w:t>Šantovka</w:t>
      </w:r>
      <w:proofErr w:type="spellEnd"/>
      <w:r w:rsidR="00AF783A" w:rsidRPr="0001685E">
        <w:rPr>
          <w:rFonts w:ascii="Arial" w:hAnsi="Arial" w:cs="Arial"/>
          <w:sz w:val="24"/>
          <w:szCs w:val="24"/>
        </w:rPr>
        <w:t xml:space="preserve"> s.r.o. vyhodnotila a předjednala případné spolufinancování této okružní křižovatky. P</w:t>
      </w:r>
      <w:r w:rsidR="00D33476" w:rsidRPr="0001685E">
        <w:rPr>
          <w:rFonts w:ascii="Arial" w:hAnsi="Arial" w:cs="Arial"/>
          <w:sz w:val="24"/>
          <w:szCs w:val="24"/>
        </w:rPr>
        <w:t xml:space="preserve">odíl Galerie </w:t>
      </w:r>
      <w:proofErr w:type="spellStart"/>
      <w:r w:rsidR="00D33476" w:rsidRPr="0001685E">
        <w:rPr>
          <w:rFonts w:ascii="Arial" w:hAnsi="Arial" w:cs="Arial"/>
          <w:sz w:val="24"/>
          <w:szCs w:val="24"/>
        </w:rPr>
        <w:t>Šantovka</w:t>
      </w:r>
      <w:proofErr w:type="spellEnd"/>
      <w:r w:rsidR="000E0F04" w:rsidRPr="0001685E">
        <w:rPr>
          <w:rFonts w:ascii="Arial" w:hAnsi="Arial" w:cs="Arial"/>
          <w:sz w:val="24"/>
          <w:szCs w:val="24"/>
        </w:rPr>
        <w:t xml:space="preserve"> s.r.o.</w:t>
      </w:r>
      <w:r w:rsidR="00AF783A" w:rsidRPr="0001685E">
        <w:rPr>
          <w:rFonts w:ascii="Arial" w:hAnsi="Arial" w:cs="Arial"/>
          <w:sz w:val="24"/>
          <w:szCs w:val="24"/>
        </w:rPr>
        <w:t xml:space="preserve"> by činil</w:t>
      </w:r>
      <w:r w:rsidR="00C70311" w:rsidRPr="0001685E">
        <w:rPr>
          <w:rFonts w:ascii="Arial" w:hAnsi="Arial" w:cs="Arial"/>
          <w:sz w:val="24"/>
          <w:szCs w:val="24"/>
        </w:rPr>
        <w:t xml:space="preserve"> 1</w:t>
      </w:r>
      <w:r w:rsidR="0001685E">
        <w:rPr>
          <w:rFonts w:ascii="Arial" w:hAnsi="Arial" w:cs="Arial"/>
          <w:sz w:val="24"/>
          <w:szCs w:val="24"/>
        </w:rPr>
        <w:t> </w:t>
      </w:r>
      <w:r w:rsidR="00C70311" w:rsidRPr="0001685E">
        <w:rPr>
          <w:rFonts w:ascii="Arial" w:hAnsi="Arial" w:cs="Arial"/>
          <w:sz w:val="24"/>
          <w:szCs w:val="24"/>
        </w:rPr>
        <w:t>857</w:t>
      </w:r>
      <w:r w:rsidR="0001685E">
        <w:rPr>
          <w:rFonts w:ascii="Arial" w:hAnsi="Arial" w:cs="Arial"/>
          <w:sz w:val="24"/>
          <w:szCs w:val="24"/>
        </w:rPr>
        <w:t> </w:t>
      </w:r>
      <w:r w:rsidR="00C70311" w:rsidRPr="0001685E">
        <w:rPr>
          <w:rFonts w:ascii="Arial" w:hAnsi="Arial" w:cs="Arial"/>
          <w:sz w:val="24"/>
          <w:szCs w:val="24"/>
        </w:rPr>
        <w:t>600</w:t>
      </w:r>
      <w:r w:rsidR="00D33476" w:rsidRPr="0001685E">
        <w:rPr>
          <w:rFonts w:ascii="Arial" w:hAnsi="Arial" w:cs="Arial"/>
          <w:sz w:val="24"/>
          <w:szCs w:val="24"/>
        </w:rPr>
        <w:t>,- Kč</w:t>
      </w:r>
      <w:r w:rsidR="00C70311" w:rsidRPr="0001685E">
        <w:rPr>
          <w:rFonts w:ascii="Arial" w:hAnsi="Arial" w:cs="Arial"/>
          <w:sz w:val="24"/>
          <w:szCs w:val="24"/>
        </w:rPr>
        <w:t xml:space="preserve"> bez DPH, podíl firmy SAMOHÝL OLOMOUC</w:t>
      </w:r>
      <w:r w:rsidR="000E0F04" w:rsidRPr="0001685E">
        <w:rPr>
          <w:rFonts w:ascii="Arial" w:hAnsi="Arial" w:cs="Arial"/>
          <w:sz w:val="24"/>
          <w:szCs w:val="24"/>
        </w:rPr>
        <w:t xml:space="preserve"> a.s.</w:t>
      </w:r>
      <w:r w:rsidR="0001685E">
        <w:rPr>
          <w:rFonts w:ascii="Arial" w:hAnsi="Arial" w:cs="Arial"/>
          <w:sz w:val="24"/>
          <w:szCs w:val="24"/>
        </w:rPr>
        <w:t xml:space="preserve"> </w:t>
      </w:r>
      <w:r w:rsidR="00C70311" w:rsidRPr="0001685E">
        <w:rPr>
          <w:rFonts w:ascii="Arial" w:hAnsi="Arial" w:cs="Arial"/>
          <w:sz w:val="24"/>
          <w:szCs w:val="24"/>
        </w:rPr>
        <w:t>97</w:t>
      </w:r>
      <w:r w:rsidR="000E0F04" w:rsidRPr="0001685E">
        <w:rPr>
          <w:rFonts w:ascii="Arial" w:hAnsi="Arial" w:cs="Arial"/>
          <w:sz w:val="24"/>
          <w:szCs w:val="24"/>
        </w:rPr>
        <w:t>0 000,- Kč</w:t>
      </w:r>
      <w:r w:rsidR="00C70311" w:rsidRPr="0001685E">
        <w:rPr>
          <w:rFonts w:ascii="Arial" w:hAnsi="Arial" w:cs="Arial"/>
          <w:sz w:val="24"/>
          <w:szCs w:val="24"/>
        </w:rPr>
        <w:t xml:space="preserve"> bez DPH</w:t>
      </w:r>
      <w:r w:rsidR="000E0F04" w:rsidRPr="0001685E">
        <w:rPr>
          <w:rFonts w:ascii="Arial" w:hAnsi="Arial" w:cs="Arial"/>
          <w:sz w:val="24"/>
          <w:szCs w:val="24"/>
        </w:rPr>
        <w:t>, podíl F-</w:t>
      </w:r>
      <w:proofErr w:type="spellStart"/>
      <w:r w:rsidR="000E0F04" w:rsidRPr="0001685E">
        <w:rPr>
          <w:rFonts w:ascii="Arial" w:hAnsi="Arial" w:cs="Arial"/>
          <w:sz w:val="24"/>
          <w:szCs w:val="24"/>
        </w:rPr>
        <w:t>M</w:t>
      </w:r>
      <w:r w:rsidR="009321DF" w:rsidRPr="0001685E">
        <w:rPr>
          <w:rFonts w:ascii="Arial" w:hAnsi="Arial" w:cs="Arial"/>
          <w:sz w:val="24"/>
          <w:szCs w:val="24"/>
        </w:rPr>
        <w:t>unitoru</w:t>
      </w:r>
      <w:proofErr w:type="spellEnd"/>
      <w:r w:rsidR="000E0F04" w:rsidRPr="0001685E">
        <w:rPr>
          <w:rFonts w:ascii="Arial" w:hAnsi="Arial" w:cs="Arial"/>
          <w:sz w:val="24"/>
          <w:szCs w:val="24"/>
        </w:rPr>
        <w:t>, s.r.o.</w:t>
      </w:r>
      <w:r w:rsidR="009321DF" w:rsidRPr="0001685E">
        <w:rPr>
          <w:rFonts w:ascii="Arial" w:hAnsi="Arial" w:cs="Arial"/>
          <w:sz w:val="24"/>
          <w:szCs w:val="24"/>
        </w:rPr>
        <w:t xml:space="preserve"> (investor Nové </w:t>
      </w:r>
      <w:proofErr w:type="spellStart"/>
      <w:r w:rsidR="009321DF" w:rsidRPr="0001685E">
        <w:rPr>
          <w:rFonts w:ascii="Arial" w:hAnsi="Arial" w:cs="Arial"/>
          <w:sz w:val="24"/>
          <w:szCs w:val="24"/>
        </w:rPr>
        <w:t>Envelopy</w:t>
      </w:r>
      <w:proofErr w:type="spellEnd"/>
      <w:r w:rsidR="009321DF" w:rsidRPr="0001685E">
        <w:rPr>
          <w:rFonts w:ascii="Arial" w:hAnsi="Arial" w:cs="Arial"/>
          <w:sz w:val="24"/>
          <w:szCs w:val="24"/>
        </w:rPr>
        <w:t>)</w:t>
      </w:r>
      <w:r w:rsidR="00D33476" w:rsidRPr="0001685E">
        <w:rPr>
          <w:rFonts w:ascii="Arial" w:hAnsi="Arial" w:cs="Arial"/>
          <w:sz w:val="24"/>
          <w:szCs w:val="24"/>
        </w:rPr>
        <w:t xml:space="preserve"> </w:t>
      </w:r>
      <w:r w:rsidR="000E0F04" w:rsidRPr="0001685E">
        <w:rPr>
          <w:rFonts w:ascii="Arial" w:hAnsi="Arial" w:cs="Arial"/>
          <w:sz w:val="24"/>
          <w:szCs w:val="24"/>
        </w:rPr>
        <w:t xml:space="preserve">  </w:t>
      </w:r>
      <w:r w:rsidR="00C70311" w:rsidRPr="0001685E">
        <w:rPr>
          <w:rFonts w:ascii="Arial" w:hAnsi="Arial" w:cs="Arial"/>
          <w:sz w:val="24"/>
          <w:szCs w:val="24"/>
        </w:rPr>
        <w:t>97</w:t>
      </w:r>
      <w:r w:rsidR="00D33476" w:rsidRPr="0001685E">
        <w:rPr>
          <w:rFonts w:ascii="Arial" w:hAnsi="Arial" w:cs="Arial"/>
          <w:sz w:val="24"/>
          <w:szCs w:val="24"/>
        </w:rPr>
        <w:t>0 000,- Kč</w:t>
      </w:r>
      <w:r w:rsidR="00C70311" w:rsidRPr="0001685E">
        <w:rPr>
          <w:rFonts w:ascii="Arial" w:hAnsi="Arial" w:cs="Arial"/>
          <w:sz w:val="24"/>
          <w:szCs w:val="24"/>
        </w:rPr>
        <w:t xml:space="preserve"> bez DPH</w:t>
      </w:r>
      <w:r w:rsidR="00D33476" w:rsidRPr="0001685E">
        <w:rPr>
          <w:rFonts w:ascii="Arial" w:hAnsi="Arial" w:cs="Arial"/>
          <w:sz w:val="24"/>
          <w:szCs w:val="24"/>
        </w:rPr>
        <w:t>, podíl statu</w:t>
      </w:r>
      <w:r w:rsidR="00AF783A" w:rsidRPr="0001685E">
        <w:rPr>
          <w:rFonts w:ascii="Arial" w:hAnsi="Arial" w:cs="Arial"/>
          <w:sz w:val="24"/>
          <w:szCs w:val="24"/>
        </w:rPr>
        <w:t xml:space="preserve">tárního města Olomouce </w:t>
      </w:r>
      <w:r w:rsidR="00C70311" w:rsidRPr="0001685E">
        <w:rPr>
          <w:rFonts w:ascii="Arial" w:hAnsi="Arial" w:cs="Arial"/>
          <w:sz w:val="24"/>
          <w:szCs w:val="24"/>
        </w:rPr>
        <w:t xml:space="preserve"> 826 400</w:t>
      </w:r>
      <w:r w:rsidR="00AF783A" w:rsidRPr="0001685E">
        <w:rPr>
          <w:rFonts w:ascii="Arial" w:hAnsi="Arial" w:cs="Arial"/>
          <w:sz w:val="24"/>
          <w:szCs w:val="24"/>
        </w:rPr>
        <w:t>,- Kč</w:t>
      </w:r>
      <w:r w:rsidR="00C70311" w:rsidRPr="0001685E">
        <w:rPr>
          <w:rFonts w:ascii="Arial" w:hAnsi="Arial" w:cs="Arial"/>
          <w:sz w:val="24"/>
          <w:szCs w:val="24"/>
        </w:rPr>
        <w:t xml:space="preserve"> bez DPH</w:t>
      </w:r>
      <w:r w:rsidR="00AF783A" w:rsidRPr="0001685E">
        <w:rPr>
          <w:rFonts w:ascii="Arial" w:hAnsi="Arial" w:cs="Arial"/>
          <w:sz w:val="24"/>
          <w:szCs w:val="24"/>
        </w:rPr>
        <w:t xml:space="preserve">. </w:t>
      </w:r>
    </w:p>
    <w:p w:rsidR="00C70311" w:rsidRPr="0001685E" w:rsidRDefault="00AF783A" w:rsidP="0001685E">
      <w:pPr>
        <w:jc w:val="both"/>
        <w:rPr>
          <w:rFonts w:ascii="Arial" w:hAnsi="Arial" w:cs="Arial"/>
          <w:b/>
          <w:sz w:val="24"/>
          <w:szCs w:val="24"/>
        </w:rPr>
      </w:pPr>
      <w:r w:rsidRPr="0001685E">
        <w:rPr>
          <w:rFonts w:ascii="Arial" w:hAnsi="Arial" w:cs="Arial"/>
          <w:b/>
          <w:sz w:val="24"/>
          <w:szCs w:val="24"/>
        </w:rPr>
        <w:t>Návrh podílu</w:t>
      </w:r>
      <w:r w:rsidR="00D33476" w:rsidRPr="0001685E">
        <w:rPr>
          <w:rFonts w:ascii="Arial" w:hAnsi="Arial" w:cs="Arial"/>
          <w:b/>
          <w:sz w:val="24"/>
          <w:szCs w:val="24"/>
        </w:rPr>
        <w:t xml:space="preserve"> Olomouckého kraje</w:t>
      </w:r>
      <w:r w:rsidRPr="0001685E">
        <w:rPr>
          <w:rFonts w:ascii="Arial" w:hAnsi="Arial" w:cs="Arial"/>
          <w:b/>
          <w:sz w:val="24"/>
          <w:szCs w:val="24"/>
        </w:rPr>
        <w:t xml:space="preserve"> </w:t>
      </w:r>
      <w:r w:rsidR="00ED782D">
        <w:rPr>
          <w:rFonts w:ascii="Arial" w:hAnsi="Arial" w:cs="Arial"/>
          <w:b/>
          <w:sz w:val="24"/>
          <w:szCs w:val="24"/>
        </w:rPr>
        <w:t xml:space="preserve">činí, </w:t>
      </w:r>
      <w:r w:rsidRPr="0001685E">
        <w:rPr>
          <w:rFonts w:ascii="Arial" w:hAnsi="Arial" w:cs="Arial"/>
          <w:b/>
          <w:sz w:val="24"/>
          <w:szCs w:val="24"/>
        </w:rPr>
        <w:t>s ohledem na vlastnictví silnice III/03551</w:t>
      </w:r>
      <w:r w:rsidR="00266E44">
        <w:rPr>
          <w:rFonts w:ascii="Arial" w:hAnsi="Arial" w:cs="Arial"/>
          <w:b/>
          <w:sz w:val="24"/>
          <w:szCs w:val="24"/>
        </w:rPr>
        <w:t>,</w:t>
      </w:r>
      <w:r w:rsidR="00C70311" w:rsidRPr="0001685E">
        <w:rPr>
          <w:rFonts w:ascii="Arial" w:hAnsi="Arial" w:cs="Arial"/>
          <w:b/>
          <w:sz w:val="24"/>
          <w:szCs w:val="24"/>
        </w:rPr>
        <w:t xml:space="preserve"> </w:t>
      </w:r>
      <w:r w:rsidR="00ED782D">
        <w:rPr>
          <w:rFonts w:ascii="Arial" w:hAnsi="Arial" w:cs="Arial"/>
          <w:b/>
          <w:sz w:val="24"/>
          <w:szCs w:val="24"/>
        </w:rPr>
        <w:t>2</w:t>
      </w:r>
      <w:r w:rsidR="0001685E">
        <w:rPr>
          <w:rFonts w:ascii="Arial" w:hAnsi="Arial" w:cs="Arial"/>
          <w:b/>
          <w:sz w:val="24"/>
          <w:szCs w:val="24"/>
        </w:rPr>
        <w:t> </w:t>
      </w:r>
      <w:r w:rsidR="0042510D">
        <w:rPr>
          <w:rFonts w:ascii="Arial" w:hAnsi="Arial" w:cs="Arial"/>
          <w:b/>
          <w:sz w:val="24"/>
          <w:szCs w:val="24"/>
        </w:rPr>
        <w:t>950</w:t>
      </w:r>
      <w:r w:rsidR="00ED782D">
        <w:rPr>
          <w:rFonts w:ascii="Arial" w:hAnsi="Arial" w:cs="Arial"/>
          <w:b/>
          <w:sz w:val="24"/>
          <w:szCs w:val="24"/>
        </w:rPr>
        <w:t> </w:t>
      </w:r>
      <w:r w:rsidR="0042510D">
        <w:rPr>
          <w:rFonts w:ascii="Arial" w:hAnsi="Arial" w:cs="Arial"/>
          <w:b/>
          <w:sz w:val="24"/>
          <w:szCs w:val="24"/>
        </w:rPr>
        <w:t>000</w:t>
      </w:r>
      <w:r w:rsidR="00ED782D">
        <w:rPr>
          <w:rFonts w:ascii="Arial" w:hAnsi="Arial" w:cs="Arial"/>
          <w:b/>
          <w:sz w:val="24"/>
          <w:szCs w:val="24"/>
        </w:rPr>
        <w:t>,-</w:t>
      </w:r>
      <w:r w:rsidR="00D33476" w:rsidRPr="0001685E">
        <w:rPr>
          <w:rFonts w:ascii="Arial" w:hAnsi="Arial" w:cs="Arial"/>
          <w:b/>
          <w:sz w:val="24"/>
          <w:szCs w:val="24"/>
        </w:rPr>
        <w:t xml:space="preserve"> Kč</w:t>
      </w:r>
      <w:r w:rsidR="00ED782D">
        <w:rPr>
          <w:rFonts w:ascii="Arial" w:hAnsi="Arial" w:cs="Arial"/>
          <w:b/>
          <w:sz w:val="24"/>
          <w:szCs w:val="24"/>
        </w:rPr>
        <w:t xml:space="preserve"> bez DPH</w:t>
      </w:r>
      <w:r w:rsidR="00605CF4" w:rsidRPr="0001685E">
        <w:rPr>
          <w:rFonts w:ascii="Arial" w:hAnsi="Arial" w:cs="Arial"/>
          <w:b/>
          <w:sz w:val="24"/>
          <w:szCs w:val="24"/>
        </w:rPr>
        <w:t xml:space="preserve"> </w:t>
      </w:r>
      <w:r w:rsidR="0001685E">
        <w:rPr>
          <w:rFonts w:ascii="Arial" w:hAnsi="Arial" w:cs="Arial"/>
          <w:b/>
          <w:sz w:val="24"/>
          <w:szCs w:val="24"/>
        </w:rPr>
        <w:t>(</w:t>
      </w:r>
      <w:r w:rsidR="00ED782D">
        <w:rPr>
          <w:rFonts w:ascii="Arial" w:hAnsi="Arial" w:cs="Arial"/>
          <w:b/>
          <w:sz w:val="24"/>
          <w:szCs w:val="24"/>
        </w:rPr>
        <w:t>což činí 3 </w:t>
      </w:r>
      <w:r w:rsidR="0042510D">
        <w:rPr>
          <w:rFonts w:ascii="Arial" w:hAnsi="Arial" w:cs="Arial"/>
          <w:b/>
          <w:sz w:val="24"/>
          <w:szCs w:val="24"/>
        </w:rPr>
        <w:t>569</w:t>
      </w:r>
      <w:r w:rsidR="008803BE">
        <w:rPr>
          <w:rFonts w:ascii="Arial" w:hAnsi="Arial" w:cs="Arial"/>
          <w:b/>
          <w:sz w:val="24"/>
          <w:szCs w:val="24"/>
        </w:rPr>
        <w:t> </w:t>
      </w:r>
      <w:r w:rsidR="0042510D">
        <w:rPr>
          <w:rFonts w:ascii="Arial" w:hAnsi="Arial" w:cs="Arial"/>
          <w:b/>
          <w:sz w:val="24"/>
          <w:szCs w:val="24"/>
        </w:rPr>
        <w:t>500</w:t>
      </w:r>
      <w:r w:rsidR="008803BE">
        <w:rPr>
          <w:rFonts w:ascii="Arial" w:hAnsi="Arial" w:cs="Arial"/>
          <w:b/>
          <w:sz w:val="24"/>
          <w:szCs w:val="24"/>
        </w:rPr>
        <w:t>,-</w:t>
      </w:r>
      <w:r w:rsidR="00ED782D">
        <w:rPr>
          <w:rFonts w:ascii="Arial" w:hAnsi="Arial" w:cs="Arial"/>
          <w:b/>
          <w:sz w:val="24"/>
          <w:szCs w:val="24"/>
        </w:rPr>
        <w:t xml:space="preserve"> Kč </w:t>
      </w:r>
      <w:r w:rsidR="0001685E">
        <w:rPr>
          <w:rFonts w:ascii="Arial" w:hAnsi="Arial" w:cs="Arial"/>
          <w:b/>
          <w:sz w:val="24"/>
          <w:szCs w:val="24"/>
        </w:rPr>
        <w:t xml:space="preserve">včetně </w:t>
      </w:r>
      <w:r w:rsidR="00605CF4" w:rsidRPr="0001685E">
        <w:rPr>
          <w:rFonts w:ascii="Arial" w:hAnsi="Arial" w:cs="Arial"/>
          <w:b/>
          <w:sz w:val="24"/>
          <w:szCs w:val="24"/>
        </w:rPr>
        <w:t>DPH</w:t>
      </w:r>
      <w:r w:rsidR="0001685E">
        <w:rPr>
          <w:rFonts w:ascii="Arial" w:hAnsi="Arial" w:cs="Arial"/>
          <w:b/>
          <w:sz w:val="24"/>
          <w:szCs w:val="24"/>
        </w:rPr>
        <w:t>)</w:t>
      </w:r>
      <w:r w:rsidR="00605CF4" w:rsidRPr="0001685E">
        <w:rPr>
          <w:rFonts w:ascii="Arial" w:hAnsi="Arial" w:cs="Arial"/>
          <w:b/>
          <w:sz w:val="24"/>
          <w:szCs w:val="24"/>
        </w:rPr>
        <w:t>.</w:t>
      </w:r>
    </w:p>
    <w:p w:rsidR="00D33476" w:rsidRPr="0001685E" w:rsidRDefault="00C70311" w:rsidP="0001685E">
      <w:pPr>
        <w:jc w:val="both"/>
        <w:rPr>
          <w:rFonts w:ascii="Arial" w:hAnsi="Arial" w:cs="Arial"/>
          <w:sz w:val="24"/>
          <w:szCs w:val="24"/>
        </w:rPr>
      </w:pPr>
      <w:r w:rsidRPr="0001685E">
        <w:rPr>
          <w:rFonts w:ascii="Arial" w:hAnsi="Arial" w:cs="Arial"/>
          <w:sz w:val="24"/>
          <w:szCs w:val="24"/>
        </w:rPr>
        <w:t>Olomoucký kraj</w:t>
      </w:r>
      <w:r w:rsidR="00B16FED" w:rsidRPr="0001685E">
        <w:rPr>
          <w:rFonts w:ascii="Arial" w:hAnsi="Arial" w:cs="Arial"/>
          <w:sz w:val="24"/>
          <w:szCs w:val="24"/>
        </w:rPr>
        <w:t xml:space="preserve"> si</w:t>
      </w:r>
      <w:r w:rsidR="00590BD7">
        <w:rPr>
          <w:rFonts w:ascii="Arial" w:hAnsi="Arial" w:cs="Arial"/>
          <w:sz w:val="24"/>
          <w:szCs w:val="24"/>
        </w:rPr>
        <w:t xml:space="preserve"> tak</w:t>
      </w:r>
      <w:r w:rsidR="00AF783A" w:rsidRPr="0001685E">
        <w:rPr>
          <w:rFonts w:ascii="Arial" w:hAnsi="Arial" w:cs="Arial"/>
          <w:sz w:val="24"/>
          <w:szCs w:val="24"/>
        </w:rPr>
        <w:t xml:space="preserve"> spolufina</w:t>
      </w:r>
      <w:r w:rsidRPr="0001685E">
        <w:rPr>
          <w:rFonts w:ascii="Arial" w:hAnsi="Arial" w:cs="Arial"/>
          <w:sz w:val="24"/>
          <w:szCs w:val="24"/>
        </w:rPr>
        <w:t>ncováním této investice</w:t>
      </w:r>
      <w:r w:rsidR="00400175" w:rsidRPr="0001685E">
        <w:rPr>
          <w:rFonts w:ascii="Arial" w:hAnsi="Arial" w:cs="Arial"/>
          <w:sz w:val="24"/>
          <w:szCs w:val="24"/>
        </w:rPr>
        <w:t xml:space="preserve"> </w:t>
      </w:r>
      <w:r w:rsidRPr="0001685E">
        <w:rPr>
          <w:rFonts w:ascii="Arial" w:hAnsi="Arial" w:cs="Arial"/>
          <w:sz w:val="24"/>
          <w:szCs w:val="24"/>
        </w:rPr>
        <w:t>zajistí</w:t>
      </w:r>
      <w:r w:rsidR="00AF783A" w:rsidRPr="0001685E">
        <w:rPr>
          <w:rFonts w:ascii="Arial" w:hAnsi="Arial" w:cs="Arial"/>
          <w:sz w:val="24"/>
          <w:szCs w:val="24"/>
        </w:rPr>
        <w:t xml:space="preserve"> budoucí nekom</w:t>
      </w:r>
      <w:r w:rsidR="0001685E">
        <w:rPr>
          <w:rFonts w:ascii="Arial" w:hAnsi="Arial" w:cs="Arial"/>
          <w:sz w:val="24"/>
          <w:szCs w:val="24"/>
        </w:rPr>
        <w:t>p</w:t>
      </w:r>
      <w:r w:rsidR="00AF783A" w:rsidRPr="0001685E">
        <w:rPr>
          <w:rFonts w:ascii="Arial" w:hAnsi="Arial" w:cs="Arial"/>
          <w:sz w:val="24"/>
          <w:szCs w:val="24"/>
        </w:rPr>
        <w:t>likovaný průjezd touto již dnes dopravně exponovanou lokalitou.</w:t>
      </w:r>
    </w:p>
    <w:p w:rsidR="00CE52BF" w:rsidRPr="0001685E" w:rsidRDefault="00C36E92" w:rsidP="0001685E">
      <w:pPr>
        <w:jc w:val="both"/>
        <w:rPr>
          <w:rFonts w:ascii="Arial" w:hAnsi="Arial" w:cs="Arial"/>
          <w:sz w:val="24"/>
          <w:szCs w:val="24"/>
        </w:rPr>
      </w:pPr>
      <w:r w:rsidRPr="0001685E">
        <w:rPr>
          <w:rFonts w:ascii="Arial" w:hAnsi="Arial" w:cs="Arial"/>
          <w:sz w:val="24"/>
          <w:szCs w:val="24"/>
        </w:rPr>
        <w:t>Praktická realizace dotčené</w:t>
      </w:r>
      <w:r w:rsidR="00D458FB" w:rsidRPr="0001685E">
        <w:rPr>
          <w:rFonts w:ascii="Arial" w:hAnsi="Arial" w:cs="Arial"/>
          <w:sz w:val="24"/>
          <w:szCs w:val="24"/>
        </w:rPr>
        <w:t>ho kruhového objezdu je zásadně limitován</w:t>
      </w:r>
      <w:r w:rsidR="00400175" w:rsidRPr="0001685E">
        <w:rPr>
          <w:rFonts w:ascii="Arial" w:hAnsi="Arial" w:cs="Arial"/>
          <w:sz w:val="24"/>
          <w:szCs w:val="24"/>
        </w:rPr>
        <w:t>a</w:t>
      </w:r>
      <w:r w:rsidRPr="0001685E">
        <w:rPr>
          <w:rFonts w:ascii="Arial" w:hAnsi="Arial" w:cs="Arial"/>
          <w:sz w:val="24"/>
          <w:szCs w:val="24"/>
        </w:rPr>
        <w:t xml:space="preserve"> termínem otevření obchodního centra </w:t>
      </w:r>
      <w:proofErr w:type="spellStart"/>
      <w:r w:rsidRPr="0001685E">
        <w:rPr>
          <w:rFonts w:ascii="Arial" w:hAnsi="Arial" w:cs="Arial"/>
          <w:sz w:val="24"/>
          <w:szCs w:val="24"/>
        </w:rPr>
        <w:t>Šantovka</w:t>
      </w:r>
      <w:proofErr w:type="spellEnd"/>
      <w:r w:rsidRPr="0001685E">
        <w:rPr>
          <w:rFonts w:ascii="Arial" w:hAnsi="Arial" w:cs="Arial"/>
          <w:sz w:val="24"/>
          <w:szCs w:val="24"/>
        </w:rPr>
        <w:t xml:space="preserve"> </w:t>
      </w:r>
      <w:r w:rsidR="00FC1626" w:rsidRPr="0001685E">
        <w:rPr>
          <w:rFonts w:ascii="Arial" w:hAnsi="Arial" w:cs="Arial"/>
          <w:sz w:val="24"/>
          <w:szCs w:val="24"/>
        </w:rPr>
        <w:t>na</w:t>
      </w:r>
      <w:r w:rsidRPr="0001685E">
        <w:rPr>
          <w:rFonts w:ascii="Arial" w:hAnsi="Arial" w:cs="Arial"/>
          <w:sz w:val="24"/>
          <w:szCs w:val="24"/>
        </w:rPr>
        <w:t xml:space="preserve"> podzim roku 2013. Za provozu obchodn</w:t>
      </w:r>
      <w:r w:rsidR="009321DF" w:rsidRPr="0001685E">
        <w:rPr>
          <w:rFonts w:ascii="Arial" w:hAnsi="Arial" w:cs="Arial"/>
          <w:sz w:val="24"/>
          <w:szCs w:val="24"/>
        </w:rPr>
        <w:t>ího centra by byla</w:t>
      </w:r>
      <w:r w:rsidR="00FC1626" w:rsidRPr="0001685E">
        <w:rPr>
          <w:rFonts w:ascii="Arial" w:hAnsi="Arial" w:cs="Arial"/>
          <w:sz w:val="24"/>
          <w:szCs w:val="24"/>
        </w:rPr>
        <w:t xml:space="preserve"> sice</w:t>
      </w:r>
      <w:r w:rsidR="00D458FB" w:rsidRPr="0001685E">
        <w:rPr>
          <w:rFonts w:ascii="Arial" w:hAnsi="Arial" w:cs="Arial"/>
          <w:sz w:val="24"/>
          <w:szCs w:val="24"/>
        </w:rPr>
        <w:t xml:space="preserve"> realizace kruhového objezdu</w:t>
      </w:r>
      <w:r w:rsidR="00FC1626" w:rsidRPr="0001685E">
        <w:rPr>
          <w:rFonts w:ascii="Arial" w:hAnsi="Arial" w:cs="Arial"/>
          <w:sz w:val="24"/>
          <w:szCs w:val="24"/>
        </w:rPr>
        <w:t xml:space="preserve"> možná</w:t>
      </w:r>
      <w:r w:rsidR="00ED782D">
        <w:rPr>
          <w:rFonts w:ascii="Arial" w:hAnsi="Arial" w:cs="Arial"/>
          <w:sz w:val="24"/>
          <w:szCs w:val="24"/>
        </w:rPr>
        <w:t>,</w:t>
      </w:r>
      <w:r w:rsidR="00FC1626" w:rsidRPr="0001685E">
        <w:rPr>
          <w:rFonts w:ascii="Arial" w:hAnsi="Arial" w:cs="Arial"/>
          <w:sz w:val="24"/>
          <w:szCs w:val="24"/>
        </w:rPr>
        <w:t xml:space="preserve"> ale</w:t>
      </w:r>
      <w:r w:rsidR="009321DF" w:rsidRPr="0001685E">
        <w:rPr>
          <w:rFonts w:ascii="Arial" w:hAnsi="Arial" w:cs="Arial"/>
          <w:sz w:val="24"/>
          <w:szCs w:val="24"/>
        </w:rPr>
        <w:t xml:space="preserve"> značně komplikovaná a</w:t>
      </w:r>
      <w:r w:rsidR="00FC1626" w:rsidRPr="0001685E">
        <w:rPr>
          <w:rFonts w:ascii="Arial" w:hAnsi="Arial" w:cs="Arial"/>
          <w:sz w:val="24"/>
          <w:szCs w:val="24"/>
        </w:rPr>
        <w:t xml:space="preserve"> co do vložených investic</w:t>
      </w:r>
      <w:r w:rsidR="00436C0A" w:rsidRPr="0001685E">
        <w:rPr>
          <w:rFonts w:ascii="Arial" w:hAnsi="Arial" w:cs="Arial"/>
          <w:sz w:val="24"/>
          <w:szCs w:val="24"/>
        </w:rPr>
        <w:t xml:space="preserve"> jednoznačně finančně náročnější.</w:t>
      </w:r>
      <w:r w:rsidR="009321DF" w:rsidRPr="0001685E">
        <w:rPr>
          <w:rFonts w:ascii="Arial" w:hAnsi="Arial" w:cs="Arial"/>
          <w:sz w:val="24"/>
          <w:szCs w:val="24"/>
        </w:rPr>
        <w:t xml:space="preserve"> </w:t>
      </w:r>
    </w:p>
    <w:p w:rsidR="00FC1626" w:rsidRPr="0001685E" w:rsidRDefault="00400175" w:rsidP="0001685E">
      <w:pPr>
        <w:jc w:val="both"/>
        <w:rPr>
          <w:rFonts w:ascii="Arial" w:hAnsi="Arial" w:cs="Arial"/>
          <w:sz w:val="24"/>
          <w:szCs w:val="24"/>
        </w:rPr>
      </w:pPr>
      <w:r w:rsidRPr="0001685E">
        <w:rPr>
          <w:rFonts w:ascii="Arial" w:hAnsi="Arial" w:cs="Arial"/>
          <w:sz w:val="24"/>
          <w:szCs w:val="24"/>
        </w:rPr>
        <w:t xml:space="preserve">Galerie </w:t>
      </w:r>
      <w:proofErr w:type="spellStart"/>
      <w:r w:rsidRPr="0001685E">
        <w:rPr>
          <w:rFonts w:ascii="Arial" w:hAnsi="Arial" w:cs="Arial"/>
          <w:sz w:val="24"/>
          <w:szCs w:val="24"/>
        </w:rPr>
        <w:t>Šantovka</w:t>
      </w:r>
      <w:proofErr w:type="spellEnd"/>
      <w:r w:rsidRPr="0001685E">
        <w:rPr>
          <w:rFonts w:ascii="Arial" w:hAnsi="Arial" w:cs="Arial"/>
          <w:sz w:val="24"/>
          <w:szCs w:val="24"/>
        </w:rPr>
        <w:t xml:space="preserve"> s.r.o. navrhuje, aby s ohledem na požadované časové hledisko výstavby kruhového objezdu byla tím, kdo bude nejen</w:t>
      </w:r>
      <w:r w:rsidR="00CE52BF" w:rsidRPr="0001685E">
        <w:rPr>
          <w:rFonts w:ascii="Arial" w:hAnsi="Arial" w:cs="Arial"/>
          <w:sz w:val="24"/>
          <w:szCs w:val="24"/>
        </w:rPr>
        <w:t xml:space="preserve"> garantem zpracování všech</w:t>
      </w:r>
      <w:r w:rsidR="004737A4" w:rsidRPr="0001685E">
        <w:rPr>
          <w:rFonts w:ascii="Arial" w:hAnsi="Arial" w:cs="Arial"/>
          <w:sz w:val="24"/>
          <w:szCs w:val="24"/>
        </w:rPr>
        <w:t xml:space="preserve"> podkladů pro realizaci stavby </w:t>
      </w:r>
      <w:r w:rsidR="00CE52BF" w:rsidRPr="0001685E">
        <w:rPr>
          <w:rFonts w:ascii="Arial" w:hAnsi="Arial" w:cs="Arial"/>
          <w:sz w:val="24"/>
          <w:szCs w:val="24"/>
        </w:rPr>
        <w:t>a</w:t>
      </w:r>
      <w:r w:rsidRPr="0001685E">
        <w:rPr>
          <w:rFonts w:ascii="Arial" w:hAnsi="Arial" w:cs="Arial"/>
          <w:sz w:val="24"/>
          <w:szCs w:val="24"/>
        </w:rPr>
        <w:t>le i</w:t>
      </w:r>
      <w:r w:rsidR="00CE52BF" w:rsidRPr="0001685E">
        <w:rPr>
          <w:rFonts w:ascii="Arial" w:hAnsi="Arial" w:cs="Arial"/>
          <w:sz w:val="24"/>
          <w:szCs w:val="24"/>
        </w:rPr>
        <w:t xml:space="preserve"> realiz</w:t>
      </w:r>
      <w:r w:rsidR="00D458FB" w:rsidRPr="0001685E">
        <w:rPr>
          <w:rFonts w:ascii="Arial" w:hAnsi="Arial" w:cs="Arial"/>
          <w:sz w:val="24"/>
          <w:szCs w:val="24"/>
        </w:rPr>
        <w:t>átorem stavby</w:t>
      </w:r>
      <w:r w:rsidR="004737A4" w:rsidRPr="0001685E">
        <w:rPr>
          <w:rFonts w:ascii="Arial" w:hAnsi="Arial" w:cs="Arial"/>
          <w:sz w:val="24"/>
          <w:szCs w:val="24"/>
        </w:rPr>
        <w:t xml:space="preserve"> samotného</w:t>
      </w:r>
      <w:r w:rsidR="00D458FB" w:rsidRPr="0001685E">
        <w:rPr>
          <w:rFonts w:ascii="Arial" w:hAnsi="Arial" w:cs="Arial"/>
          <w:sz w:val="24"/>
          <w:szCs w:val="24"/>
        </w:rPr>
        <w:t xml:space="preserve"> kruhového objezdu</w:t>
      </w:r>
      <w:r w:rsidR="004737A4" w:rsidRPr="0001685E">
        <w:rPr>
          <w:rFonts w:ascii="Arial" w:hAnsi="Arial" w:cs="Arial"/>
          <w:sz w:val="24"/>
          <w:szCs w:val="24"/>
        </w:rPr>
        <w:t xml:space="preserve"> včetně chodníků, cyklostezky a veřejného osvětlení.</w:t>
      </w:r>
    </w:p>
    <w:p w:rsidR="00C70311" w:rsidRPr="0001685E" w:rsidRDefault="00FD68E0" w:rsidP="0001685E">
      <w:pPr>
        <w:jc w:val="both"/>
        <w:rPr>
          <w:rFonts w:ascii="Arial" w:hAnsi="Arial" w:cs="Arial"/>
          <w:sz w:val="24"/>
          <w:szCs w:val="24"/>
        </w:rPr>
      </w:pPr>
      <w:r w:rsidRPr="0001685E">
        <w:rPr>
          <w:rFonts w:ascii="Arial" w:hAnsi="Arial" w:cs="Arial"/>
          <w:sz w:val="24"/>
          <w:szCs w:val="24"/>
        </w:rPr>
        <w:t>Olomoucký kraj jako vlastník silnice III třídy</w:t>
      </w:r>
      <w:r w:rsidR="00FC1626" w:rsidRPr="0001685E">
        <w:rPr>
          <w:rFonts w:ascii="Arial" w:hAnsi="Arial" w:cs="Arial"/>
          <w:sz w:val="24"/>
          <w:szCs w:val="24"/>
        </w:rPr>
        <w:t>, pokud přistoupí na spolufinan</w:t>
      </w:r>
      <w:r w:rsidR="00D458FB" w:rsidRPr="0001685E">
        <w:rPr>
          <w:rFonts w:ascii="Arial" w:hAnsi="Arial" w:cs="Arial"/>
          <w:sz w:val="24"/>
          <w:szCs w:val="24"/>
        </w:rPr>
        <w:t>cování stavby kruhového objezdu</w:t>
      </w:r>
      <w:r w:rsidR="00FC1626" w:rsidRPr="0001685E">
        <w:rPr>
          <w:rFonts w:ascii="Arial" w:hAnsi="Arial" w:cs="Arial"/>
          <w:sz w:val="24"/>
          <w:szCs w:val="24"/>
        </w:rPr>
        <w:t>,</w:t>
      </w:r>
      <w:r w:rsidRPr="0001685E">
        <w:rPr>
          <w:rFonts w:ascii="Arial" w:hAnsi="Arial" w:cs="Arial"/>
          <w:sz w:val="24"/>
          <w:szCs w:val="24"/>
        </w:rPr>
        <w:t xml:space="preserve"> bud</w:t>
      </w:r>
      <w:r w:rsidR="009D76B1" w:rsidRPr="0001685E">
        <w:rPr>
          <w:rFonts w:ascii="Arial" w:hAnsi="Arial" w:cs="Arial"/>
          <w:sz w:val="24"/>
          <w:szCs w:val="24"/>
        </w:rPr>
        <w:t xml:space="preserve">e </w:t>
      </w:r>
      <w:r w:rsidRPr="0001685E">
        <w:rPr>
          <w:rFonts w:ascii="Arial" w:hAnsi="Arial" w:cs="Arial"/>
          <w:sz w:val="24"/>
          <w:szCs w:val="24"/>
        </w:rPr>
        <w:t xml:space="preserve">po finanční stránce největším investorem. </w:t>
      </w:r>
      <w:r w:rsidR="009D76B1" w:rsidRPr="0001685E">
        <w:rPr>
          <w:rFonts w:ascii="Arial" w:hAnsi="Arial" w:cs="Arial"/>
          <w:sz w:val="24"/>
          <w:szCs w:val="24"/>
        </w:rPr>
        <w:t>Navrhované řešení, jak předejít možným budoucím dopravním komplikacím v bezprostřední blízkosti centra krajského města, by mohlo být příkladem investice, na které mohou při spolufinancování profitovat všichni</w:t>
      </w:r>
      <w:r w:rsidR="004737A4" w:rsidRPr="0001685E">
        <w:rPr>
          <w:rFonts w:ascii="Arial" w:hAnsi="Arial" w:cs="Arial"/>
          <w:sz w:val="24"/>
          <w:szCs w:val="24"/>
        </w:rPr>
        <w:t>.</w:t>
      </w:r>
      <w:r w:rsidR="009D76B1" w:rsidRPr="0001685E">
        <w:rPr>
          <w:rFonts w:ascii="Arial" w:hAnsi="Arial" w:cs="Arial"/>
          <w:sz w:val="24"/>
          <w:szCs w:val="24"/>
        </w:rPr>
        <w:t xml:space="preserve"> </w:t>
      </w:r>
    </w:p>
    <w:p w:rsidR="006F74BE" w:rsidRPr="0001685E" w:rsidRDefault="00D30F49" w:rsidP="0001685E">
      <w:pPr>
        <w:jc w:val="both"/>
        <w:rPr>
          <w:rFonts w:ascii="Arial" w:hAnsi="Arial" w:cs="Arial"/>
          <w:sz w:val="24"/>
          <w:szCs w:val="24"/>
        </w:rPr>
      </w:pPr>
      <w:r w:rsidRPr="0001685E">
        <w:rPr>
          <w:rFonts w:ascii="Arial" w:hAnsi="Arial" w:cs="Arial"/>
          <w:sz w:val="24"/>
          <w:szCs w:val="24"/>
        </w:rPr>
        <w:t>Statutární město Olomouc na je</w:t>
      </w:r>
      <w:r w:rsidR="00181AD2" w:rsidRPr="0001685E">
        <w:rPr>
          <w:rFonts w:ascii="Arial" w:hAnsi="Arial" w:cs="Arial"/>
          <w:sz w:val="24"/>
          <w:szCs w:val="24"/>
        </w:rPr>
        <w:t>dnání Rady města Olomouce dne 19.</w:t>
      </w:r>
      <w:r w:rsidR="00696DE5">
        <w:rPr>
          <w:rFonts w:ascii="Arial" w:hAnsi="Arial" w:cs="Arial"/>
          <w:sz w:val="24"/>
          <w:szCs w:val="24"/>
        </w:rPr>
        <w:t xml:space="preserve"> </w:t>
      </w:r>
      <w:r w:rsidR="00181AD2" w:rsidRPr="0001685E">
        <w:rPr>
          <w:rFonts w:ascii="Arial" w:hAnsi="Arial" w:cs="Arial"/>
          <w:sz w:val="24"/>
          <w:szCs w:val="24"/>
        </w:rPr>
        <w:t>3.</w:t>
      </w:r>
      <w:r w:rsidR="00696DE5">
        <w:rPr>
          <w:rFonts w:ascii="Arial" w:hAnsi="Arial" w:cs="Arial"/>
          <w:sz w:val="24"/>
          <w:szCs w:val="24"/>
        </w:rPr>
        <w:t xml:space="preserve"> </w:t>
      </w:r>
      <w:r w:rsidR="00181AD2" w:rsidRPr="0001685E">
        <w:rPr>
          <w:rFonts w:ascii="Arial" w:hAnsi="Arial" w:cs="Arial"/>
          <w:sz w:val="24"/>
          <w:szCs w:val="24"/>
        </w:rPr>
        <w:t>2013</w:t>
      </w:r>
      <w:r w:rsidR="00D458FB" w:rsidRPr="0001685E">
        <w:rPr>
          <w:rFonts w:ascii="Arial" w:hAnsi="Arial" w:cs="Arial"/>
          <w:sz w:val="24"/>
          <w:szCs w:val="24"/>
        </w:rPr>
        <w:t xml:space="preserve"> celou problematiku</w:t>
      </w:r>
      <w:r w:rsidR="00696DE5">
        <w:rPr>
          <w:rFonts w:ascii="Arial" w:hAnsi="Arial" w:cs="Arial"/>
          <w:sz w:val="24"/>
          <w:szCs w:val="24"/>
        </w:rPr>
        <w:t xml:space="preserve"> </w:t>
      </w:r>
      <w:r w:rsidR="00D458FB" w:rsidRPr="0001685E">
        <w:rPr>
          <w:rFonts w:ascii="Arial" w:hAnsi="Arial" w:cs="Arial"/>
          <w:sz w:val="24"/>
          <w:szCs w:val="24"/>
        </w:rPr>
        <w:t>kruhového objezdu</w:t>
      </w:r>
      <w:r w:rsidR="00181AD2" w:rsidRPr="0001685E">
        <w:rPr>
          <w:rFonts w:ascii="Arial" w:hAnsi="Arial" w:cs="Arial"/>
          <w:sz w:val="24"/>
          <w:szCs w:val="24"/>
        </w:rPr>
        <w:t xml:space="preserve"> řešilo v rámci samostatného bodu s názvem Wittgensteinova – investiční příspěvek. V usnesení se uvádí, že Rada města Olomouce souhlasí s po</w:t>
      </w:r>
      <w:r w:rsidR="00DC6EDE" w:rsidRPr="0001685E">
        <w:rPr>
          <w:rFonts w:ascii="Arial" w:hAnsi="Arial" w:cs="Arial"/>
          <w:sz w:val="24"/>
          <w:szCs w:val="24"/>
        </w:rPr>
        <w:t>s</w:t>
      </w:r>
      <w:r w:rsidR="00181AD2" w:rsidRPr="0001685E">
        <w:rPr>
          <w:rFonts w:ascii="Arial" w:hAnsi="Arial" w:cs="Arial"/>
          <w:sz w:val="24"/>
          <w:szCs w:val="24"/>
        </w:rPr>
        <w:t>kytnutím</w:t>
      </w:r>
      <w:r w:rsidR="00D458FB" w:rsidRPr="0001685E">
        <w:rPr>
          <w:rFonts w:ascii="Arial" w:hAnsi="Arial" w:cs="Arial"/>
          <w:sz w:val="24"/>
          <w:szCs w:val="24"/>
        </w:rPr>
        <w:t xml:space="preserve"> příspěvku dle důvodové zprávy </w:t>
      </w:r>
      <w:r w:rsidR="00181AD2" w:rsidRPr="0001685E">
        <w:rPr>
          <w:rFonts w:ascii="Arial" w:hAnsi="Arial" w:cs="Arial"/>
          <w:sz w:val="24"/>
          <w:szCs w:val="24"/>
        </w:rPr>
        <w:t>a že</w:t>
      </w:r>
      <w:r w:rsidR="00DC6EDE" w:rsidRPr="0001685E">
        <w:rPr>
          <w:rFonts w:ascii="Arial" w:hAnsi="Arial" w:cs="Arial"/>
          <w:sz w:val="24"/>
          <w:szCs w:val="24"/>
        </w:rPr>
        <w:t xml:space="preserve"> se uděluje souhla</w:t>
      </w:r>
      <w:r w:rsidR="00D458FB" w:rsidRPr="0001685E">
        <w:rPr>
          <w:rFonts w:ascii="Arial" w:hAnsi="Arial" w:cs="Arial"/>
          <w:sz w:val="24"/>
          <w:szCs w:val="24"/>
        </w:rPr>
        <w:t>s s umístěním kruhového objezdu</w:t>
      </w:r>
      <w:r w:rsidR="00DC6EDE" w:rsidRPr="0001685E">
        <w:rPr>
          <w:rFonts w:ascii="Arial" w:hAnsi="Arial" w:cs="Arial"/>
          <w:sz w:val="24"/>
          <w:szCs w:val="24"/>
        </w:rPr>
        <w:t xml:space="preserve"> na pozemcích statutárního</w:t>
      </w:r>
      <w:r w:rsidR="004737A4" w:rsidRPr="0001685E">
        <w:rPr>
          <w:rFonts w:ascii="Arial" w:hAnsi="Arial" w:cs="Arial"/>
          <w:sz w:val="24"/>
          <w:szCs w:val="24"/>
        </w:rPr>
        <w:t xml:space="preserve"> města Olomouce.</w:t>
      </w:r>
      <w:r w:rsidR="00DC6EDE" w:rsidRPr="0001685E">
        <w:rPr>
          <w:rFonts w:ascii="Arial" w:hAnsi="Arial" w:cs="Arial"/>
          <w:sz w:val="24"/>
          <w:szCs w:val="24"/>
        </w:rPr>
        <w:t xml:space="preserve"> V důvodové zprávě pro Radu měst</w:t>
      </w:r>
      <w:r w:rsidR="00436C0A" w:rsidRPr="0001685E">
        <w:rPr>
          <w:rFonts w:ascii="Arial" w:hAnsi="Arial" w:cs="Arial"/>
          <w:sz w:val="24"/>
          <w:szCs w:val="24"/>
        </w:rPr>
        <w:t>a Olomouce</w:t>
      </w:r>
      <w:r w:rsidR="00DC6EDE" w:rsidRPr="0001685E">
        <w:rPr>
          <w:rFonts w:ascii="Arial" w:hAnsi="Arial" w:cs="Arial"/>
          <w:sz w:val="24"/>
          <w:szCs w:val="24"/>
        </w:rPr>
        <w:t xml:space="preserve"> se konkretizují předpokládané termíny pro rea</w:t>
      </w:r>
      <w:r w:rsidR="00D458FB" w:rsidRPr="0001685E">
        <w:rPr>
          <w:rFonts w:ascii="Arial" w:hAnsi="Arial" w:cs="Arial"/>
          <w:sz w:val="24"/>
          <w:szCs w:val="24"/>
        </w:rPr>
        <w:t>lizaci stavby kruhového objezdu</w:t>
      </w:r>
      <w:r w:rsidR="00DC6EDE" w:rsidRPr="0001685E">
        <w:rPr>
          <w:rFonts w:ascii="Arial" w:hAnsi="Arial" w:cs="Arial"/>
          <w:sz w:val="24"/>
          <w:szCs w:val="24"/>
        </w:rPr>
        <w:t xml:space="preserve">. S právoplatným stavebním povolením a tedy i se začátkem stavby se počítá v průběhu </w:t>
      </w:r>
      <w:r w:rsidRPr="0001685E">
        <w:rPr>
          <w:rFonts w:ascii="Arial" w:hAnsi="Arial" w:cs="Arial"/>
          <w:sz w:val="24"/>
          <w:szCs w:val="24"/>
        </w:rPr>
        <w:t xml:space="preserve">července tohoto roku. </w:t>
      </w:r>
      <w:r w:rsidR="00D458FB" w:rsidRPr="0001685E">
        <w:rPr>
          <w:rFonts w:ascii="Arial" w:hAnsi="Arial" w:cs="Arial"/>
          <w:sz w:val="24"/>
          <w:szCs w:val="24"/>
        </w:rPr>
        <w:t>S u</w:t>
      </w:r>
      <w:r w:rsidRPr="0001685E">
        <w:rPr>
          <w:rFonts w:ascii="Arial" w:hAnsi="Arial" w:cs="Arial"/>
          <w:sz w:val="24"/>
          <w:szCs w:val="24"/>
        </w:rPr>
        <w:t xml:space="preserve">končení </w:t>
      </w:r>
      <w:r w:rsidR="00DC6EDE" w:rsidRPr="0001685E">
        <w:rPr>
          <w:rFonts w:ascii="Arial" w:hAnsi="Arial" w:cs="Arial"/>
          <w:sz w:val="24"/>
          <w:szCs w:val="24"/>
        </w:rPr>
        <w:t>staveb</w:t>
      </w:r>
      <w:r w:rsidR="004737A4" w:rsidRPr="0001685E">
        <w:rPr>
          <w:rFonts w:ascii="Arial" w:hAnsi="Arial" w:cs="Arial"/>
          <w:sz w:val="24"/>
          <w:szCs w:val="24"/>
        </w:rPr>
        <w:t>ních prací na kruhovém objezdu</w:t>
      </w:r>
      <w:r w:rsidR="00DC6EDE" w:rsidRPr="0001685E">
        <w:rPr>
          <w:rFonts w:ascii="Arial" w:hAnsi="Arial" w:cs="Arial"/>
          <w:sz w:val="24"/>
          <w:szCs w:val="24"/>
        </w:rPr>
        <w:t xml:space="preserve"> se počítá koncem září tohoto roku. V této důvodové zprávě se ještě uvádí, že statutárnímu městu Olomouc budou převedeny cyklostezky, </w:t>
      </w:r>
      <w:r w:rsidR="00E038CE" w:rsidRPr="0001685E">
        <w:rPr>
          <w:rFonts w:ascii="Arial" w:hAnsi="Arial" w:cs="Arial"/>
          <w:sz w:val="24"/>
          <w:szCs w:val="24"/>
        </w:rPr>
        <w:t xml:space="preserve">chodníky a veřejné osvětlení, které budou </w:t>
      </w:r>
      <w:r w:rsidR="00E038CE" w:rsidRPr="0001685E">
        <w:rPr>
          <w:rFonts w:ascii="Arial" w:hAnsi="Arial" w:cs="Arial"/>
          <w:sz w:val="24"/>
          <w:szCs w:val="24"/>
        </w:rPr>
        <w:lastRenderedPageBreak/>
        <w:t>součástí stavby kruhového objezdu.</w:t>
      </w:r>
      <w:r w:rsidR="00D458FB" w:rsidRPr="0001685E">
        <w:rPr>
          <w:rFonts w:ascii="Arial" w:hAnsi="Arial" w:cs="Arial"/>
          <w:sz w:val="24"/>
          <w:szCs w:val="24"/>
        </w:rPr>
        <w:t xml:space="preserve"> Tyto stavby jsou z části i na pozemcích </w:t>
      </w:r>
      <w:r w:rsidR="00752BDF" w:rsidRPr="0001685E">
        <w:rPr>
          <w:rFonts w:ascii="Arial" w:hAnsi="Arial" w:cs="Arial"/>
          <w:sz w:val="24"/>
          <w:szCs w:val="24"/>
        </w:rPr>
        <w:t xml:space="preserve">Olomouckého kraje. </w:t>
      </w:r>
    </w:p>
    <w:p w:rsidR="00DC6EDE" w:rsidRPr="0001685E" w:rsidRDefault="00DC6EDE" w:rsidP="008C04AC">
      <w:pPr>
        <w:jc w:val="both"/>
        <w:rPr>
          <w:rFonts w:ascii="Arial" w:hAnsi="Arial" w:cs="Arial"/>
          <w:sz w:val="24"/>
          <w:szCs w:val="24"/>
        </w:rPr>
      </w:pPr>
      <w:r w:rsidRPr="0001685E">
        <w:rPr>
          <w:rFonts w:ascii="Arial" w:hAnsi="Arial" w:cs="Arial"/>
          <w:sz w:val="24"/>
          <w:szCs w:val="24"/>
        </w:rPr>
        <w:t>Ekonomický odbor Krajského úřadu Olomouckého kraje se domnívá, že investorem stavby by měl být s ohledem na vlastnictví komunikace  III/03551 přímo Olomoucký kraj s tím, že by prostředky, které na akci poskytují další účastníci (zájemci) by byly poskytnuty Olomouckému kraji smluvně formou finančního příspěvku.</w:t>
      </w:r>
    </w:p>
    <w:p w:rsidR="00DC6EDE" w:rsidRPr="0001685E" w:rsidRDefault="00DC6EDE" w:rsidP="008C04AC">
      <w:pPr>
        <w:jc w:val="both"/>
        <w:rPr>
          <w:rFonts w:ascii="Arial" w:hAnsi="Arial" w:cs="Arial"/>
          <w:sz w:val="24"/>
          <w:szCs w:val="24"/>
        </w:rPr>
      </w:pPr>
      <w:r w:rsidRPr="0001685E">
        <w:rPr>
          <w:rFonts w:ascii="Arial" w:hAnsi="Arial" w:cs="Arial"/>
          <w:sz w:val="24"/>
          <w:szCs w:val="24"/>
        </w:rPr>
        <w:t>Poža</w:t>
      </w:r>
      <w:r w:rsidR="00D30F49" w:rsidRPr="0001685E">
        <w:rPr>
          <w:rFonts w:ascii="Arial" w:hAnsi="Arial" w:cs="Arial"/>
          <w:sz w:val="24"/>
          <w:szCs w:val="24"/>
        </w:rPr>
        <w:t>davek na rychlost realizace sta</w:t>
      </w:r>
      <w:r w:rsidRPr="0001685E">
        <w:rPr>
          <w:rFonts w:ascii="Arial" w:hAnsi="Arial" w:cs="Arial"/>
          <w:sz w:val="24"/>
          <w:szCs w:val="24"/>
        </w:rPr>
        <w:t>vby vša</w:t>
      </w:r>
      <w:r w:rsidR="008A1444" w:rsidRPr="0001685E">
        <w:rPr>
          <w:rFonts w:ascii="Arial" w:hAnsi="Arial" w:cs="Arial"/>
          <w:sz w:val="24"/>
          <w:szCs w:val="24"/>
        </w:rPr>
        <w:t>k tento postup prakticky znemožň</w:t>
      </w:r>
      <w:r w:rsidRPr="0001685E">
        <w:rPr>
          <w:rFonts w:ascii="Arial" w:hAnsi="Arial" w:cs="Arial"/>
          <w:sz w:val="24"/>
          <w:szCs w:val="24"/>
        </w:rPr>
        <w:t>uje. Olomoucký kraj</w:t>
      </w:r>
      <w:r w:rsidR="00696DE5">
        <w:rPr>
          <w:rFonts w:ascii="Arial" w:hAnsi="Arial" w:cs="Arial"/>
          <w:sz w:val="24"/>
          <w:szCs w:val="24"/>
        </w:rPr>
        <w:t>,</w:t>
      </w:r>
      <w:r w:rsidRPr="0001685E">
        <w:rPr>
          <w:rFonts w:ascii="Arial" w:hAnsi="Arial" w:cs="Arial"/>
          <w:sz w:val="24"/>
          <w:szCs w:val="24"/>
        </w:rPr>
        <w:t xml:space="preserve"> i kdyby převzal</w:t>
      </w:r>
      <w:r w:rsidR="00400175" w:rsidRPr="0001685E">
        <w:rPr>
          <w:rFonts w:ascii="Arial" w:hAnsi="Arial" w:cs="Arial"/>
          <w:sz w:val="24"/>
          <w:szCs w:val="24"/>
        </w:rPr>
        <w:t xml:space="preserve"> od společnosti Galerie </w:t>
      </w:r>
      <w:proofErr w:type="spellStart"/>
      <w:r w:rsidR="00400175" w:rsidRPr="0001685E">
        <w:rPr>
          <w:rFonts w:ascii="Arial" w:hAnsi="Arial" w:cs="Arial"/>
          <w:sz w:val="24"/>
          <w:szCs w:val="24"/>
        </w:rPr>
        <w:t>Šantovka</w:t>
      </w:r>
      <w:proofErr w:type="spellEnd"/>
      <w:r w:rsidR="00400175" w:rsidRPr="0001685E">
        <w:rPr>
          <w:rFonts w:ascii="Arial" w:hAnsi="Arial" w:cs="Arial"/>
          <w:sz w:val="24"/>
          <w:szCs w:val="24"/>
        </w:rPr>
        <w:t xml:space="preserve"> s.r.o.</w:t>
      </w:r>
      <w:r w:rsidRPr="0001685E">
        <w:rPr>
          <w:rFonts w:ascii="Arial" w:hAnsi="Arial" w:cs="Arial"/>
          <w:sz w:val="24"/>
          <w:szCs w:val="24"/>
        </w:rPr>
        <w:t xml:space="preserve"> všech</w:t>
      </w:r>
      <w:r w:rsidR="008A1444" w:rsidRPr="0001685E">
        <w:rPr>
          <w:rFonts w:ascii="Arial" w:hAnsi="Arial" w:cs="Arial"/>
          <w:sz w:val="24"/>
          <w:szCs w:val="24"/>
        </w:rPr>
        <w:t>ny nutné podklady do úrovně stavebního povolení</w:t>
      </w:r>
      <w:r w:rsidR="00E038CE" w:rsidRPr="0001685E">
        <w:rPr>
          <w:rFonts w:ascii="Arial" w:hAnsi="Arial" w:cs="Arial"/>
          <w:sz w:val="24"/>
          <w:szCs w:val="24"/>
        </w:rPr>
        <w:t>,</w:t>
      </w:r>
      <w:r w:rsidR="008A1444" w:rsidRPr="0001685E">
        <w:rPr>
          <w:rFonts w:ascii="Arial" w:hAnsi="Arial" w:cs="Arial"/>
          <w:sz w:val="24"/>
          <w:szCs w:val="24"/>
        </w:rPr>
        <w:t xml:space="preserve"> nemá reálnou šanci zabezpečit realiz</w:t>
      </w:r>
      <w:r w:rsidR="00400175" w:rsidRPr="0001685E">
        <w:rPr>
          <w:rFonts w:ascii="Arial" w:hAnsi="Arial" w:cs="Arial"/>
          <w:sz w:val="24"/>
          <w:szCs w:val="24"/>
        </w:rPr>
        <w:t>aci stavby do konce září 20</w:t>
      </w:r>
      <w:r w:rsidR="00696DE5">
        <w:rPr>
          <w:rFonts w:ascii="Arial" w:hAnsi="Arial" w:cs="Arial"/>
          <w:sz w:val="24"/>
          <w:szCs w:val="24"/>
        </w:rPr>
        <w:t>13</w:t>
      </w:r>
      <w:r w:rsidR="00400175" w:rsidRPr="0001685E">
        <w:rPr>
          <w:rFonts w:ascii="Arial" w:hAnsi="Arial" w:cs="Arial"/>
          <w:sz w:val="24"/>
          <w:szCs w:val="24"/>
        </w:rPr>
        <w:t>. Výstavba kruhového objezdu</w:t>
      </w:r>
      <w:r w:rsidR="008A1444" w:rsidRPr="0001685E">
        <w:rPr>
          <w:rFonts w:ascii="Arial" w:hAnsi="Arial" w:cs="Arial"/>
          <w:sz w:val="24"/>
          <w:szCs w:val="24"/>
        </w:rPr>
        <w:t xml:space="preserve"> až po otevření obchodního centra </w:t>
      </w:r>
      <w:proofErr w:type="spellStart"/>
      <w:r w:rsidR="008A1444" w:rsidRPr="0001685E">
        <w:rPr>
          <w:rFonts w:ascii="Arial" w:hAnsi="Arial" w:cs="Arial"/>
          <w:sz w:val="24"/>
          <w:szCs w:val="24"/>
        </w:rPr>
        <w:t>Šantovka</w:t>
      </w:r>
      <w:proofErr w:type="spellEnd"/>
      <w:r w:rsidR="00E038CE" w:rsidRPr="0001685E">
        <w:rPr>
          <w:rFonts w:ascii="Arial" w:hAnsi="Arial" w:cs="Arial"/>
          <w:sz w:val="24"/>
          <w:szCs w:val="24"/>
        </w:rPr>
        <w:t xml:space="preserve"> </w:t>
      </w:r>
      <w:r w:rsidR="00436C0A" w:rsidRPr="0001685E">
        <w:rPr>
          <w:rFonts w:ascii="Arial" w:hAnsi="Arial" w:cs="Arial"/>
          <w:sz w:val="24"/>
          <w:szCs w:val="24"/>
        </w:rPr>
        <w:t>(podzim 2013</w:t>
      </w:r>
      <w:r w:rsidR="008A1444" w:rsidRPr="0001685E">
        <w:rPr>
          <w:rFonts w:ascii="Arial" w:hAnsi="Arial" w:cs="Arial"/>
          <w:sz w:val="24"/>
          <w:szCs w:val="24"/>
        </w:rPr>
        <w:t>) v roce 2014 by byl</w:t>
      </w:r>
      <w:r w:rsidR="00400175" w:rsidRPr="0001685E">
        <w:rPr>
          <w:rFonts w:ascii="Arial" w:hAnsi="Arial" w:cs="Arial"/>
          <w:sz w:val="24"/>
          <w:szCs w:val="24"/>
        </w:rPr>
        <w:t>a značně komplikovaná</w:t>
      </w:r>
      <w:r w:rsidR="008A1444" w:rsidRPr="0001685E">
        <w:rPr>
          <w:rFonts w:ascii="Arial" w:hAnsi="Arial" w:cs="Arial"/>
          <w:sz w:val="24"/>
          <w:szCs w:val="24"/>
        </w:rPr>
        <w:t xml:space="preserve"> a co do vynaložených finančních prostředků jednoznačně náročnější.</w:t>
      </w:r>
    </w:p>
    <w:p w:rsidR="006F615C" w:rsidRPr="0001685E" w:rsidRDefault="006F615C" w:rsidP="008C04AC">
      <w:pPr>
        <w:jc w:val="both"/>
        <w:rPr>
          <w:rFonts w:ascii="Arial" w:hAnsi="Arial" w:cs="Arial"/>
          <w:sz w:val="24"/>
          <w:szCs w:val="24"/>
        </w:rPr>
      </w:pPr>
      <w:r w:rsidRPr="0001685E">
        <w:rPr>
          <w:rFonts w:ascii="Arial" w:hAnsi="Arial" w:cs="Arial"/>
          <w:sz w:val="24"/>
          <w:szCs w:val="24"/>
        </w:rPr>
        <w:t>S odborem investic a evropských programů KÚOK byla prověřena problematika poskytování peněžních prostředků z veřejných zdrojů v návaznosti na zákon o</w:t>
      </w:r>
      <w:r w:rsidR="00696DE5">
        <w:rPr>
          <w:rFonts w:ascii="Arial" w:hAnsi="Arial" w:cs="Arial"/>
          <w:sz w:val="24"/>
          <w:szCs w:val="24"/>
        </w:rPr>
        <w:t> </w:t>
      </w:r>
      <w:r w:rsidRPr="0001685E">
        <w:rPr>
          <w:rFonts w:ascii="Arial" w:hAnsi="Arial" w:cs="Arial"/>
          <w:sz w:val="24"/>
          <w:szCs w:val="24"/>
        </w:rPr>
        <w:t xml:space="preserve">veřejných zakázkách. Dotovaným zadavatelem je dle tohoto zákona právnická nebo fyzická osoba, která zadává veřejnou zakázku hrazenou z více než 50 % z peněžních prostředků z veřejných zdrojů. </w:t>
      </w:r>
      <w:r w:rsidR="00400175" w:rsidRPr="0001685E">
        <w:rPr>
          <w:rFonts w:ascii="Arial" w:hAnsi="Arial" w:cs="Arial"/>
          <w:sz w:val="24"/>
          <w:szCs w:val="24"/>
        </w:rPr>
        <w:t xml:space="preserve">Společnost </w:t>
      </w:r>
      <w:r w:rsidRPr="0001685E">
        <w:rPr>
          <w:rFonts w:ascii="Arial" w:hAnsi="Arial" w:cs="Arial"/>
          <w:sz w:val="24"/>
          <w:szCs w:val="24"/>
        </w:rPr>
        <w:t xml:space="preserve">Galerie </w:t>
      </w:r>
      <w:proofErr w:type="spellStart"/>
      <w:r w:rsidRPr="0001685E">
        <w:rPr>
          <w:rFonts w:ascii="Arial" w:hAnsi="Arial" w:cs="Arial"/>
          <w:sz w:val="24"/>
          <w:szCs w:val="24"/>
        </w:rPr>
        <w:t>Šantovka</w:t>
      </w:r>
      <w:proofErr w:type="spellEnd"/>
      <w:r w:rsidRPr="0001685E">
        <w:rPr>
          <w:rFonts w:ascii="Arial" w:hAnsi="Arial" w:cs="Arial"/>
          <w:sz w:val="24"/>
          <w:szCs w:val="24"/>
        </w:rPr>
        <w:t xml:space="preserve"> s.r.o.</w:t>
      </w:r>
      <w:r w:rsidR="00B16FED" w:rsidRPr="0001685E">
        <w:rPr>
          <w:rFonts w:ascii="Arial" w:hAnsi="Arial" w:cs="Arial"/>
          <w:sz w:val="24"/>
          <w:szCs w:val="24"/>
        </w:rPr>
        <w:t xml:space="preserve"> jako investor celé akce výstavby kruhového objezdu</w:t>
      </w:r>
      <w:r w:rsidRPr="0001685E">
        <w:rPr>
          <w:rFonts w:ascii="Arial" w:hAnsi="Arial" w:cs="Arial"/>
          <w:sz w:val="24"/>
          <w:szCs w:val="24"/>
        </w:rPr>
        <w:t xml:space="preserve"> není s ohledem na výši poskytnutých finančních prostředků z veřejných zdrojů (Olomoucký kraj a statutární město Olomouc) dotovaným zadavatelem a není tedy vázán</w:t>
      </w:r>
      <w:r w:rsidR="00B16FED" w:rsidRPr="0001685E">
        <w:rPr>
          <w:rFonts w:ascii="Arial" w:hAnsi="Arial" w:cs="Arial"/>
          <w:sz w:val="24"/>
          <w:szCs w:val="24"/>
        </w:rPr>
        <w:t>a</w:t>
      </w:r>
      <w:r w:rsidRPr="0001685E">
        <w:rPr>
          <w:rFonts w:ascii="Arial" w:hAnsi="Arial" w:cs="Arial"/>
          <w:sz w:val="24"/>
          <w:szCs w:val="24"/>
        </w:rPr>
        <w:t xml:space="preserve"> zákonem o veřejných zakázkách.</w:t>
      </w:r>
    </w:p>
    <w:p w:rsidR="008A1444" w:rsidRPr="0001685E" w:rsidRDefault="008A1444" w:rsidP="008C04AC">
      <w:pPr>
        <w:jc w:val="both"/>
        <w:rPr>
          <w:rFonts w:ascii="Arial" w:hAnsi="Arial" w:cs="Arial"/>
          <w:sz w:val="24"/>
          <w:szCs w:val="24"/>
        </w:rPr>
      </w:pPr>
      <w:r w:rsidRPr="0001685E">
        <w:rPr>
          <w:rFonts w:ascii="Arial" w:hAnsi="Arial" w:cs="Arial"/>
          <w:sz w:val="24"/>
          <w:szCs w:val="24"/>
        </w:rPr>
        <w:t>E</w:t>
      </w:r>
      <w:r w:rsidR="00B16FED" w:rsidRPr="0001685E">
        <w:rPr>
          <w:rFonts w:ascii="Arial" w:hAnsi="Arial" w:cs="Arial"/>
          <w:sz w:val="24"/>
          <w:szCs w:val="24"/>
        </w:rPr>
        <w:t>konomický odbor KÚOK po zvážení všech skutečností</w:t>
      </w:r>
      <w:r w:rsidR="00D30F49" w:rsidRPr="0001685E">
        <w:rPr>
          <w:rFonts w:ascii="Arial" w:hAnsi="Arial" w:cs="Arial"/>
          <w:sz w:val="24"/>
          <w:szCs w:val="24"/>
        </w:rPr>
        <w:t xml:space="preserve"> doporučuje vyčlenit</w:t>
      </w:r>
      <w:r w:rsidRPr="0001685E">
        <w:rPr>
          <w:rFonts w:ascii="Arial" w:hAnsi="Arial" w:cs="Arial"/>
          <w:sz w:val="24"/>
          <w:szCs w:val="24"/>
        </w:rPr>
        <w:t xml:space="preserve"> </w:t>
      </w:r>
      <w:r w:rsidR="00436C0A" w:rsidRPr="0001685E">
        <w:rPr>
          <w:rFonts w:ascii="Arial" w:hAnsi="Arial" w:cs="Arial"/>
          <w:sz w:val="24"/>
          <w:szCs w:val="24"/>
        </w:rPr>
        <w:t xml:space="preserve">požadovanou částku ve výši </w:t>
      </w:r>
      <w:r w:rsidR="00696DE5">
        <w:rPr>
          <w:rFonts w:ascii="Arial" w:hAnsi="Arial" w:cs="Arial"/>
          <w:sz w:val="24"/>
          <w:szCs w:val="24"/>
        </w:rPr>
        <w:t>3 569 500</w:t>
      </w:r>
      <w:r w:rsidRPr="0001685E">
        <w:rPr>
          <w:rFonts w:ascii="Arial" w:hAnsi="Arial" w:cs="Arial"/>
          <w:sz w:val="24"/>
          <w:szCs w:val="24"/>
        </w:rPr>
        <w:t xml:space="preserve">,- Kč </w:t>
      </w:r>
      <w:r w:rsidR="00696DE5">
        <w:rPr>
          <w:rFonts w:ascii="Arial" w:hAnsi="Arial" w:cs="Arial"/>
          <w:sz w:val="24"/>
          <w:szCs w:val="24"/>
        </w:rPr>
        <w:t>včetně</w:t>
      </w:r>
      <w:r w:rsidRPr="0001685E">
        <w:rPr>
          <w:rFonts w:ascii="Arial" w:hAnsi="Arial" w:cs="Arial"/>
          <w:sz w:val="24"/>
          <w:szCs w:val="24"/>
        </w:rPr>
        <w:t xml:space="preserve"> DPH </w:t>
      </w:r>
      <w:r w:rsidR="00436C0A" w:rsidRPr="0001685E">
        <w:rPr>
          <w:rFonts w:ascii="Arial" w:hAnsi="Arial" w:cs="Arial"/>
          <w:sz w:val="24"/>
          <w:szCs w:val="24"/>
        </w:rPr>
        <w:t>z</w:t>
      </w:r>
      <w:r w:rsidR="00155DCF">
        <w:rPr>
          <w:rFonts w:ascii="Arial" w:hAnsi="Arial" w:cs="Arial"/>
          <w:sz w:val="24"/>
          <w:szCs w:val="24"/>
        </w:rPr>
        <w:t> </w:t>
      </w:r>
      <w:r w:rsidR="00436C0A" w:rsidRPr="0001685E">
        <w:rPr>
          <w:rFonts w:ascii="Arial" w:hAnsi="Arial" w:cs="Arial"/>
          <w:sz w:val="24"/>
          <w:szCs w:val="24"/>
        </w:rPr>
        <w:t>přebytku</w:t>
      </w:r>
      <w:r w:rsidR="00155DCF">
        <w:rPr>
          <w:rFonts w:ascii="Arial" w:hAnsi="Arial" w:cs="Arial"/>
          <w:sz w:val="24"/>
          <w:szCs w:val="24"/>
        </w:rPr>
        <w:t xml:space="preserve"> hospodaření Olomouckého kraje</w:t>
      </w:r>
      <w:r w:rsidR="00436C0A" w:rsidRPr="0001685E">
        <w:rPr>
          <w:rFonts w:ascii="Arial" w:hAnsi="Arial" w:cs="Arial"/>
          <w:sz w:val="24"/>
          <w:szCs w:val="24"/>
        </w:rPr>
        <w:t xml:space="preserve"> za rok</w:t>
      </w:r>
      <w:r w:rsidR="00696DE5">
        <w:rPr>
          <w:rFonts w:ascii="Arial" w:hAnsi="Arial" w:cs="Arial"/>
          <w:sz w:val="24"/>
          <w:szCs w:val="24"/>
        </w:rPr>
        <w:t xml:space="preserve"> </w:t>
      </w:r>
      <w:r w:rsidR="00436C0A" w:rsidRPr="0001685E">
        <w:rPr>
          <w:rFonts w:ascii="Arial" w:hAnsi="Arial" w:cs="Arial"/>
          <w:sz w:val="24"/>
          <w:szCs w:val="24"/>
        </w:rPr>
        <w:t xml:space="preserve">2012. </w:t>
      </w:r>
    </w:p>
    <w:p w:rsidR="00813BEA" w:rsidRPr="0001685E" w:rsidRDefault="008A1444" w:rsidP="008C04AC">
      <w:pPr>
        <w:jc w:val="both"/>
        <w:rPr>
          <w:rFonts w:ascii="Arial" w:hAnsi="Arial" w:cs="Arial"/>
          <w:sz w:val="24"/>
          <w:szCs w:val="24"/>
        </w:rPr>
      </w:pPr>
      <w:r w:rsidRPr="0001685E">
        <w:rPr>
          <w:rFonts w:ascii="Arial" w:hAnsi="Arial" w:cs="Arial"/>
          <w:sz w:val="24"/>
          <w:szCs w:val="24"/>
        </w:rPr>
        <w:t>Vybudování nové</w:t>
      </w:r>
      <w:r w:rsidR="00752BDF" w:rsidRPr="0001685E">
        <w:rPr>
          <w:rFonts w:ascii="Arial" w:hAnsi="Arial" w:cs="Arial"/>
          <w:sz w:val="24"/>
          <w:szCs w:val="24"/>
        </w:rPr>
        <w:t>ho kruhového objezdu</w:t>
      </w:r>
      <w:r w:rsidRPr="0001685E">
        <w:rPr>
          <w:rFonts w:ascii="Arial" w:hAnsi="Arial" w:cs="Arial"/>
          <w:sz w:val="24"/>
          <w:szCs w:val="24"/>
        </w:rPr>
        <w:t xml:space="preserve"> si pochopitelně vynutí dořešit některé majetkopráv</w:t>
      </w:r>
      <w:r w:rsidR="00752BDF" w:rsidRPr="0001685E">
        <w:rPr>
          <w:rFonts w:ascii="Arial" w:hAnsi="Arial" w:cs="Arial"/>
          <w:sz w:val="24"/>
          <w:szCs w:val="24"/>
        </w:rPr>
        <w:t xml:space="preserve">ní vztahy. </w:t>
      </w:r>
    </w:p>
    <w:p w:rsidR="008A1444" w:rsidRPr="0001685E" w:rsidRDefault="00752BDF" w:rsidP="008C04AC">
      <w:pPr>
        <w:jc w:val="both"/>
        <w:rPr>
          <w:rFonts w:ascii="Arial" w:hAnsi="Arial" w:cs="Arial"/>
          <w:sz w:val="24"/>
          <w:szCs w:val="24"/>
        </w:rPr>
      </w:pPr>
      <w:r w:rsidRPr="0001685E">
        <w:rPr>
          <w:rFonts w:ascii="Arial" w:hAnsi="Arial" w:cs="Arial"/>
          <w:sz w:val="24"/>
          <w:szCs w:val="24"/>
        </w:rPr>
        <w:t>Darovací smlouvou</w:t>
      </w:r>
      <w:r w:rsidR="008A1444" w:rsidRPr="0001685E">
        <w:rPr>
          <w:rFonts w:ascii="Arial" w:hAnsi="Arial" w:cs="Arial"/>
          <w:sz w:val="24"/>
          <w:szCs w:val="24"/>
        </w:rPr>
        <w:t xml:space="preserve"> na Olomoucký kraj </w:t>
      </w:r>
      <w:r w:rsidRPr="0001685E">
        <w:rPr>
          <w:rFonts w:ascii="Arial" w:hAnsi="Arial" w:cs="Arial"/>
          <w:sz w:val="24"/>
          <w:szCs w:val="24"/>
        </w:rPr>
        <w:t xml:space="preserve">přejde část pozemku </w:t>
      </w:r>
      <w:proofErr w:type="spellStart"/>
      <w:r w:rsidRPr="0001685E">
        <w:rPr>
          <w:rFonts w:ascii="Arial" w:hAnsi="Arial" w:cs="Arial"/>
          <w:sz w:val="24"/>
          <w:szCs w:val="24"/>
        </w:rPr>
        <w:t>p.č</w:t>
      </w:r>
      <w:proofErr w:type="spellEnd"/>
      <w:r w:rsidRPr="0001685E">
        <w:rPr>
          <w:rFonts w:ascii="Arial" w:hAnsi="Arial" w:cs="Arial"/>
          <w:sz w:val="24"/>
          <w:szCs w:val="24"/>
        </w:rPr>
        <w:t>. 114/6 o výměře cca</w:t>
      </w:r>
      <w:r w:rsidR="00696DE5">
        <w:rPr>
          <w:rFonts w:ascii="Arial" w:hAnsi="Arial" w:cs="Arial"/>
          <w:sz w:val="24"/>
          <w:szCs w:val="24"/>
        </w:rPr>
        <w:t> </w:t>
      </w:r>
      <w:r w:rsidRPr="0001685E">
        <w:rPr>
          <w:rFonts w:ascii="Arial" w:hAnsi="Arial" w:cs="Arial"/>
          <w:sz w:val="24"/>
          <w:szCs w:val="24"/>
        </w:rPr>
        <w:t>69 m</w:t>
      </w:r>
      <w:r w:rsidRPr="0001685E">
        <w:rPr>
          <w:rFonts w:ascii="Arial" w:hAnsi="Arial" w:cs="Arial"/>
          <w:sz w:val="24"/>
          <w:szCs w:val="24"/>
          <w:vertAlign w:val="superscript"/>
        </w:rPr>
        <w:t>2</w:t>
      </w:r>
      <w:r w:rsidR="00813BEA" w:rsidRPr="0001685E">
        <w:rPr>
          <w:rFonts w:ascii="Arial" w:hAnsi="Arial" w:cs="Arial"/>
          <w:sz w:val="24"/>
          <w:szCs w:val="24"/>
        </w:rPr>
        <w:t xml:space="preserve"> a část pozemku </w:t>
      </w:r>
      <w:proofErr w:type="spellStart"/>
      <w:r w:rsidR="00813BEA" w:rsidRPr="0001685E">
        <w:rPr>
          <w:rFonts w:ascii="Arial" w:hAnsi="Arial" w:cs="Arial"/>
          <w:sz w:val="24"/>
          <w:szCs w:val="24"/>
        </w:rPr>
        <w:t>p.č</w:t>
      </w:r>
      <w:proofErr w:type="spellEnd"/>
      <w:r w:rsidR="00813BEA" w:rsidRPr="0001685E">
        <w:rPr>
          <w:rFonts w:ascii="Arial" w:hAnsi="Arial" w:cs="Arial"/>
          <w:sz w:val="24"/>
          <w:szCs w:val="24"/>
        </w:rPr>
        <w:t>. 114/7 o výměře cca 15 m</w:t>
      </w:r>
      <w:r w:rsidR="00813BEA" w:rsidRPr="0001685E">
        <w:rPr>
          <w:rFonts w:ascii="Arial" w:hAnsi="Arial" w:cs="Arial"/>
          <w:sz w:val="24"/>
          <w:szCs w:val="24"/>
          <w:vertAlign w:val="superscript"/>
        </w:rPr>
        <w:t>2</w:t>
      </w:r>
      <w:r w:rsidR="008A1444" w:rsidRPr="0001685E">
        <w:rPr>
          <w:rFonts w:ascii="Arial" w:hAnsi="Arial" w:cs="Arial"/>
          <w:sz w:val="24"/>
          <w:szCs w:val="24"/>
        </w:rPr>
        <w:t xml:space="preserve"> ve vlastnictví O</w:t>
      </w:r>
      <w:r w:rsidRPr="0001685E">
        <w:rPr>
          <w:rFonts w:ascii="Arial" w:hAnsi="Arial" w:cs="Arial"/>
          <w:sz w:val="24"/>
          <w:szCs w:val="24"/>
        </w:rPr>
        <w:t xml:space="preserve">ffice Park </w:t>
      </w:r>
      <w:proofErr w:type="spellStart"/>
      <w:r w:rsidRPr="0001685E">
        <w:rPr>
          <w:rFonts w:ascii="Arial" w:hAnsi="Arial" w:cs="Arial"/>
          <w:sz w:val="24"/>
          <w:szCs w:val="24"/>
        </w:rPr>
        <w:t>Šantovka</w:t>
      </w:r>
      <w:proofErr w:type="spellEnd"/>
      <w:r w:rsidRPr="0001685E">
        <w:rPr>
          <w:rFonts w:ascii="Arial" w:hAnsi="Arial" w:cs="Arial"/>
          <w:sz w:val="24"/>
          <w:szCs w:val="24"/>
        </w:rPr>
        <w:t xml:space="preserve">, s.r.o. </w:t>
      </w:r>
      <w:r w:rsidR="008A1444" w:rsidRPr="0001685E">
        <w:rPr>
          <w:rFonts w:ascii="Arial" w:hAnsi="Arial" w:cs="Arial"/>
          <w:sz w:val="24"/>
          <w:szCs w:val="24"/>
        </w:rPr>
        <w:t>,</w:t>
      </w:r>
      <w:r w:rsidRPr="0001685E">
        <w:rPr>
          <w:rFonts w:ascii="Arial" w:hAnsi="Arial" w:cs="Arial"/>
          <w:sz w:val="24"/>
          <w:szCs w:val="24"/>
        </w:rPr>
        <w:t xml:space="preserve"> část pozemku </w:t>
      </w:r>
      <w:proofErr w:type="spellStart"/>
      <w:r w:rsidRPr="0001685E">
        <w:rPr>
          <w:rFonts w:ascii="Arial" w:hAnsi="Arial" w:cs="Arial"/>
          <w:sz w:val="24"/>
          <w:szCs w:val="24"/>
        </w:rPr>
        <w:t>p.č</w:t>
      </w:r>
      <w:proofErr w:type="spellEnd"/>
      <w:r w:rsidRPr="0001685E">
        <w:rPr>
          <w:rFonts w:ascii="Arial" w:hAnsi="Arial" w:cs="Arial"/>
          <w:sz w:val="24"/>
          <w:szCs w:val="24"/>
        </w:rPr>
        <w:t>. 124/22 o výměře cca 93 m</w:t>
      </w:r>
      <w:r w:rsidRPr="0001685E">
        <w:rPr>
          <w:rFonts w:ascii="Arial" w:hAnsi="Arial" w:cs="Arial"/>
          <w:sz w:val="24"/>
          <w:szCs w:val="24"/>
          <w:vertAlign w:val="superscript"/>
        </w:rPr>
        <w:t>2</w:t>
      </w:r>
      <w:r w:rsidRPr="0001685E">
        <w:rPr>
          <w:rFonts w:ascii="Arial" w:hAnsi="Arial" w:cs="Arial"/>
          <w:sz w:val="24"/>
          <w:szCs w:val="24"/>
        </w:rPr>
        <w:t xml:space="preserve"> ve vlastnictví</w:t>
      </w:r>
      <w:r w:rsidR="00696DE5">
        <w:rPr>
          <w:rFonts w:ascii="Arial" w:hAnsi="Arial" w:cs="Arial"/>
          <w:sz w:val="24"/>
          <w:szCs w:val="24"/>
        </w:rPr>
        <w:t xml:space="preserve"> statutárního města Olomouce (</w:t>
      </w:r>
      <w:r w:rsidR="008A1444" w:rsidRPr="0001685E">
        <w:rPr>
          <w:rFonts w:ascii="Arial" w:hAnsi="Arial" w:cs="Arial"/>
          <w:sz w:val="24"/>
          <w:szCs w:val="24"/>
        </w:rPr>
        <w:t>cca 93 m</w:t>
      </w:r>
      <w:r w:rsidR="008A1444" w:rsidRPr="0001685E">
        <w:rPr>
          <w:rFonts w:ascii="Arial" w:hAnsi="Arial" w:cs="Arial"/>
          <w:sz w:val="24"/>
          <w:szCs w:val="24"/>
          <w:vertAlign w:val="superscript"/>
        </w:rPr>
        <w:t>2</w:t>
      </w:r>
      <w:r w:rsidR="008A1444" w:rsidRPr="0001685E">
        <w:rPr>
          <w:rFonts w:ascii="Arial" w:hAnsi="Arial" w:cs="Arial"/>
          <w:sz w:val="24"/>
          <w:szCs w:val="24"/>
        </w:rPr>
        <w:t>) a</w:t>
      </w:r>
      <w:r w:rsidR="00813BEA" w:rsidRPr="0001685E">
        <w:rPr>
          <w:rFonts w:ascii="Arial" w:hAnsi="Arial" w:cs="Arial"/>
          <w:sz w:val="24"/>
          <w:szCs w:val="24"/>
        </w:rPr>
        <w:t xml:space="preserve"> část pozemku </w:t>
      </w:r>
      <w:proofErr w:type="spellStart"/>
      <w:r w:rsidR="00813BEA" w:rsidRPr="0001685E">
        <w:rPr>
          <w:rFonts w:ascii="Arial" w:hAnsi="Arial" w:cs="Arial"/>
          <w:sz w:val="24"/>
          <w:szCs w:val="24"/>
        </w:rPr>
        <w:t>p.č</w:t>
      </w:r>
      <w:proofErr w:type="spellEnd"/>
      <w:r w:rsidR="00813BEA" w:rsidRPr="0001685E">
        <w:rPr>
          <w:rFonts w:ascii="Arial" w:hAnsi="Arial" w:cs="Arial"/>
          <w:sz w:val="24"/>
          <w:szCs w:val="24"/>
        </w:rPr>
        <w:t>. 195/7 o výměře cca</w:t>
      </w:r>
      <w:r w:rsidR="00696DE5">
        <w:rPr>
          <w:rFonts w:ascii="Arial" w:hAnsi="Arial" w:cs="Arial"/>
          <w:sz w:val="24"/>
          <w:szCs w:val="24"/>
        </w:rPr>
        <w:t> </w:t>
      </w:r>
      <w:r w:rsidR="00813BEA" w:rsidRPr="0001685E">
        <w:rPr>
          <w:rFonts w:ascii="Arial" w:hAnsi="Arial" w:cs="Arial"/>
          <w:sz w:val="24"/>
          <w:szCs w:val="24"/>
        </w:rPr>
        <w:t>13 m</w:t>
      </w:r>
      <w:r w:rsidR="00813BEA" w:rsidRPr="0001685E">
        <w:rPr>
          <w:rFonts w:ascii="Arial" w:hAnsi="Arial" w:cs="Arial"/>
          <w:sz w:val="24"/>
          <w:szCs w:val="24"/>
          <w:vertAlign w:val="superscript"/>
        </w:rPr>
        <w:t>2</w:t>
      </w:r>
      <w:r w:rsidR="008A1444" w:rsidRPr="0001685E">
        <w:rPr>
          <w:rFonts w:ascii="Arial" w:hAnsi="Arial" w:cs="Arial"/>
          <w:sz w:val="24"/>
          <w:szCs w:val="24"/>
        </w:rPr>
        <w:t xml:space="preserve"> ve vlastnictví společno</w:t>
      </w:r>
      <w:r w:rsidR="00813BEA" w:rsidRPr="0001685E">
        <w:rPr>
          <w:rFonts w:ascii="Arial" w:hAnsi="Arial" w:cs="Arial"/>
          <w:sz w:val="24"/>
          <w:szCs w:val="24"/>
        </w:rPr>
        <w:t>sti SAMOHÝL OLOMOUC a.s., vše katastrální území Olomouc – město.</w:t>
      </w:r>
    </w:p>
    <w:p w:rsidR="00685B8A" w:rsidRPr="0001685E" w:rsidRDefault="00813BEA" w:rsidP="008C04AC">
      <w:pPr>
        <w:jc w:val="both"/>
        <w:rPr>
          <w:rFonts w:ascii="Arial" w:hAnsi="Arial" w:cs="Arial"/>
          <w:sz w:val="24"/>
          <w:szCs w:val="24"/>
        </w:rPr>
      </w:pPr>
      <w:r w:rsidRPr="0001685E">
        <w:rPr>
          <w:rFonts w:ascii="Arial" w:hAnsi="Arial" w:cs="Arial"/>
          <w:sz w:val="24"/>
          <w:szCs w:val="24"/>
        </w:rPr>
        <w:t>Naopak darovací smlouvou</w:t>
      </w:r>
      <w:r w:rsidR="00685B8A" w:rsidRPr="0001685E">
        <w:rPr>
          <w:rFonts w:ascii="Arial" w:hAnsi="Arial" w:cs="Arial"/>
          <w:sz w:val="24"/>
          <w:szCs w:val="24"/>
        </w:rPr>
        <w:t xml:space="preserve"> z vlastnictví Olomouckého kraje  na statutární město Olomouc </w:t>
      </w:r>
      <w:r w:rsidRPr="0001685E">
        <w:rPr>
          <w:rFonts w:ascii="Arial" w:hAnsi="Arial" w:cs="Arial"/>
          <w:sz w:val="24"/>
          <w:szCs w:val="24"/>
        </w:rPr>
        <w:t xml:space="preserve"> přejdou pozemk</w:t>
      </w:r>
      <w:r w:rsidR="00696DE5">
        <w:rPr>
          <w:rFonts w:ascii="Arial" w:hAnsi="Arial" w:cs="Arial"/>
          <w:sz w:val="24"/>
          <w:szCs w:val="24"/>
        </w:rPr>
        <w:t>y pod chodníky a cyklostezkou (</w:t>
      </w:r>
      <w:r w:rsidRPr="0001685E">
        <w:rPr>
          <w:rFonts w:ascii="Arial" w:hAnsi="Arial" w:cs="Arial"/>
          <w:sz w:val="24"/>
          <w:szCs w:val="24"/>
        </w:rPr>
        <w:t xml:space="preserve">části pozemku </w:t>
      </w:r>
      <w:proofErr w:type="spellStart"/>
      <w:r w:rsidRPr="0001685E">
        <w:rPr>
          <w:rFonts w:ascii="Arial" w:hAnsi="Arial" w:cs="Arial"/>
          <w:sz w:val="24"/>
          <w:szCs w:val="24"/>
        </w:rPr>
        <w:t>p.č</w:t>
      </w:r>
      <w:proofErr w:type="spellEnd"/>
      <w:r w:rsidRPr="0001685E">
        <w:rPr>
          <w:rFonts w:ascii="Arial" w:hAnsi="Arial" w:cs="Arial"/>
          <w:sz w:val="24"/>
          <w:szCs w:val="24"/>
        </w:rPr>
        <w:t>. 195/2 o</w:t>
      </w:r>
      <w:r w:rsidR="00696DE5">
        <w:rPr>
          <w:rFonts w:ascii="Arial" w:hAnsi="Arial" w:cs="Arial"/>
          <w:sz w:val="24"/>
          <w:szCs w:val="24"/>
        </w:rPr>
        <w:t> </w:t>
      </w:r>
      <w:r w:rsidRPr="0001685E">
        <w:rPr>
          <w:rFonts w:ascii="Arial" w:hAnsi="Arial" w:cs="Arial"/>
          <w:sz w:val="24"/>
          <w:szCs w:val="24"/>
        </w:rPr>
        <w:t>výměře cca 46 m</w:t>
      </w:r>
      <w:r w:rsidRPr="0001685E">
        <w:rPr>
          <w:rFonts w:ascii="Arial" w:hAnsi="Arial" w:cs="Arial"/>
          <w:sz w:val="24"/>
          <w:szCs w:val="24"/>
          <w:vertAlign w:val="superscript"/>
        </w:rPr>
        <w:t>2</w:t>
      </w:r>
      <w:r w:rsidRPr="0001685E">
        <w:rPr>
          <w:rFonts w:ascii="Arial" w:hAnsi="Arial" w:cs="Arial"/>
          <w:sz w:val="24"/>
          <w:szCs w:val="24"/>
        </w:rPr>
        <w:t xml:space="preserve">, část pozemku </w:t>
      </w:r>
      <w:proofErr w:type="spellStart"/>
      <w:r w:rsidRPr="0001685E">
        <w:rPr>
          <w:rFonts w:ascii="Arial" w:hAnsi="Arial" w:cs="Arial"/>
          <w:sz w:val="24"/>
          <w:szCs w:val="24"/>
        </w:rPr>
        <w:t>p.č</w:t>
      </w:r>
      <w:proofErr w:type="spellEnd"/>
      <w:r w:rsidRPr="0001685E">
        <w:rPr>
          <w:rFonts w:ascii="Arial" w:hAnsi="Arial" w:cs="Arial"/>
          <w:sz w:val="24"/>
          <w:szCs w:val="24"/>
        </w:rPr>
        <w:t xml:space="preserve">. 195/21 o výměře cca </w:t>
      </w:r>
      <w:r w:rsidR="00685B8A" w:rsidRPr="0001685E">
        <w:rPr>
          <w:rFonts w:ascii="Arial" w:hAnsi="Arial" w:cs="Arial"/>
          <w:sz w:val="24"/>
          <w:szCs w:val="24"/>
        </w:rPr>
        <w:t>34 m</w:t>
      </w:r>
      <w:r w:rsidR="00685B8A" w:rsidRPr="0001685E">
        <w:rPr>
          <w:rFonts w:ascii="Arial" w:hAnsi="Arial" w:cs="Arial"/>
          <w:sz w:val="24"/>
          <w:szCs w:val="24"/>
          <w:vertAlign w:val="superscript"/>
        </w:rPr>
        <w:t>2</w:t>
      </w:r>
      <w:r w:rsidR="00685B8A" w:rsidRPr="0001685E">
        <w:rPr>
          <w:rFonts w:ascii="Arial" w:hAnsi="Arial" w:cs="Arial"/>
          <w:sz w:val="24"/>
          <w:szCs w:val="24"/>
        </w:rPr>
        <w:t xml:space="preserve">, část pozemku </w:t>
      </w:r>
      <w:proofErr w:type="spellStart"/>
      <w:r w:rsidR="00685B8A" w:rsidRPr="0001685E">
        <w:rPr>
          <w:rFonts w:ascii="Arial" w:hAnsi="Arial" w:cs="Arial"/>
          <w:sz w:val="24"/>
          <w:szCs w:val="24"/>
        </w:rPr>
        <w:t>p.č</w:t>
      </w:r>
      <w:proofErr w:type="spellEnd"/>
      <w:r w:rsidR="00685B8A" w:rsidRPr="0001685E">
        <w:rPr>
          <w:rFonts w:ascii="Arial" w:hAnsi="Arial" w:cs="Arial"/>
          <w:sz w:val="24"/>
          <w:szCs w:val="24"/>
        </w:rPr>
        <w:t>. 195/3 o výměře cca 41 m</w:t>
      </w:r>
      <w:r w:rsidR="00685B8A" w:rsidRPr="0001685E">
        <w:rPr>
          <w:rFonts w:ascii="Arial" w:hAnsi="Arial" w:cs="Arial"/>
          <w:sz w:val="24"/>
          <w:szCs w:val="24"/>
          <w:vertAlign w:val="superscript"/>
        </w:rPr>
        <w:t>2</w:t>
      </w:r>
      <w:r w:rsidR="00685B8A" w:rsidRPr="0001685E">
        <w:rPr>
          <w:rFonts w:ascii="Arial" w:hAnsi="Arial" w:cs="Arial"/>
          <w:sz w:val="24"/>
          <w:szCs w:val="24"/>
        </w:rPr>
        <w:t xml:space="preserve">, část pozemku </w:t>
      </w:r>
      <w:proofErr w:type="spellStart"/>
      <w:r w:rsidR="00685B8A" w:rsidRPr="0001685E">
        <w:rPr>
          <w:rFonts w:ascii="Arial" w:hAnsi="Arial" w:cs="Arial"/>
          <w:sz w:val="24"/>
          <w:szCs w:val="24"/>
        </w:rPr>
        <w:t>p.č</w:t>
      </w:r>
      <w:proofErr w:type="spellEnd"/>
      <w:r w:rsidR="00685B8A" w:rsidRPr="0001685E">
        <w:rPr>
          <w:rFonts w:ascii="Arial" w:hAnsi="Arial" w:cs="Arial"/>
          <w:sz w:val="24"/>
          <w:szCs w:val="24"/>
        </w:rPr>
        <w:t>. 195/26 o výměře cca 0,5 m</w:t>
      </w:r>
      <w:r w:rsidR="00685B8A" w:rsidRPr="0001685E">
        <w:rPr>
          <w:rFonts w:ascii="Arial" w:hAnsi="Arial" w:cs="Arial"/>
          <w:sz w:val="24"/>
          <w:szCs w:val="24"/>
          <w:vertAlign w:val="superscript"/>
        </w:rPr>
        <w:t>2</w:t>
      </w:r>
      <w:r w:rsidR="00685B8A" w:rsidRPr="0001685E">
        <w:rPr>
          <w:rFonts w:ascii="Arial" w:hAnsi="Arial" w:cs="Arial"/>
          <w:sz w:val="24"/>
          <w:szCs w:val="24"/>
        </w:rPr>
        <w:t>, vše katastrální území Olomouc-město).</w:t>
      </w:r>
    </w:p>
    <w:p w:rsidR="00813BEA" w:rsidRPr="0001685E" w:rsidRDefault="00745982" w:rsidP="008C04AC">
      <w:pPr>
        <w:jc w:val="both"/>
        <w:rPr>
          <w:rFonts w:ascii="Arial" w:hAnsi="Arial" w:cs="Arial"/>
          <w:sz w:val="24"/>
          <w:szCs w:val="24"/>
        </w:rPr>
      </w:pPr>
      <w:r w:rsidRPr="0001685E">
        <w:rPr>
          <w:rFonts w:ascii="Arial" w:hAnsi="Arial" w:cs="Arial"/>
          <w:sz w:val="24"/>
          <w:szCs w:val="24"/>
        </w:rPr>
        <w:lastRenderedPageBreak/>
        <w:t>Výše uvedené m</w:t>
      </w:r>
      <w:r w:rsidR="00685B8A" w:rsidRPr="0001685E">
        <w:rPr>
          <w:rFonts w:ascii="Arial" w:hAnsi="Arial" w:cs="Arial"/>
          <w:sz w:val="24"/>
          <w:szCs w:val="24"/>
        </w:rPr>
        <w:t>ajetkoprávní převody</w:t>
      </w:r>
      <w:r w:rsidRPr="0001685E">
        <w:rPr>
          <w:rFonts w:ascii="Arial" w:hAnsi="Arial" w:cs="Arial"/>
          <w:sz w:val="24"/>
          <w:szCs w:val="24"/>
        </w:rPr>
        <w:t xml:space="preserve"> </w:t>
      </w:r>
      <w:r w:rsidR="00685B8A" w:rsidRPr="0001685E">
        <w:rPr>
          <w:rFonts w:ascii="Arial" w:hAnsi="Arial" w:cs="Arial"/>
          <w:sz w:val="24"/>
          <w:szCs w:val="24"/>
        </w:rPr>
        <w:t xml:space="preserve">proběhnou v souladu </w:t>
      </w:r>
      <w:r w:rsidRPr="0001685E">
        <w:rPr>
          <w:rFonts w:ascii="Arial" w:hAnsi="Arial" w:cs="Arial"/>
          <w:sz w:val="24"/>
          <w:szCs w:val="24"/>
        </w:rPr>
        <w:t>se Z</w:t>
      </w:r>
      <w:r w:rsidR="00685B8A" w:rsidRPr="0001685E">
        <w:rPr>
          <w:rFonts w:ascii="Arial" w:hAnsi="Arial" w:cs="Arial"/>
          <w:sz w:val="24"/>
          <w:szCs w:val="24"/>
        </w:rPr>
        <w:t>ásadami postupu orgánů Olomouckého kraje při nakládání s nemovitým majetkem.</w:t>
      </w:r>
      <w:r w:rsidRPr="0001685E">
        <w:rPr>
          <w:rFonts w:ascii="Arial" w:hAnsi="Arial" w:cs="Arial"/>
          <w:sz w:val="24"/>
          <w:szCs w:val="24"/>
        </w:rPr>
        <w:t xml:space="preserve"> Darovací smlouvou o převodu nemovitosti budou přev</w:t>
      </w:r>
      <w:r w:rsidR="00B16FED" w:rsidRPr="0001685E">
        <w:rPr>
          <w:rFonts w:ascii="Arial" w:hAnsi="Arial" w:cs="Arial"/>
          <w:sz w:val="24"/>
          <w:szCs w:val="24"/>
        </w:rPr>
        <w:t>áděny pozemky včetně komunikací (kruhový objezd na Olomoucký kraj, chodníky a cyklostezka na statutární město Olomouc).</w:t>
      </w:r>
    </w:p>
    <w:p w:rsidR="00685B8A" w:rsidRPr="0001685E" w:rsidRDefault="00685B8A" w:rsidP="008C04AC">
      <w:pPr>
        <w:jc w:val="both"/>
        <w:rPr>
          <w:rFonts w:ascii="Arial" w:hAnsi="Arial" w:cs="Arial"/>
          <w:sz w:val="24"/>
          <w:szCs w:val="24"/>
        </w:rPr>
      </w:pPr>
      <w:r w:rsidRPr="0001685E">
        <w:rPr>
          <w:rFonts w:ascii="Arial" w:hAnsi="Arial" w:cs="Arial"/>
          <w:sz w:val="24"/>
          <w:szCs w:val="24"/>
        </w:rPr>
        <w:t xml:space="preserve">Vztahy mezi stavebníkem tj. Galerií </w:t>
      </w:r>
      <w:proofErr w:type="spellStart"/>
      <w:r w:rsidRPr="0001685E">
        <w:rPr>
          <w:rFonts w:ascii="Arial" w:hAnsi="Arial" w:cs="Arial"/>
          <w:sz w:val="24"/>
          <w:szCs w:val="24"/>
        </w:rPr>
        <w:t>Šantovka</w:t>
      </w:r>
      <w:proofErr w:type="spellEnd"/>
      <w:r w:rsidR="00B16FED" w:rsidRPr="0001685E">
        <w:rPr>
          <w:rFonts w:ascii="Arial" w:hAnsi="Arial" w:cs="Arial"/>
          <w:sz w:val="24"/>
          <w:szCs w:val="24"/>
        </w:rPr>
        <w:t xml:space="preserve"> a</w:t>
      </w:r>
      <w:r w:rsidR="00745982" w:rsidRPr="0001685E">
        <w:rPr>
          <w:rFonts w:ascii="Arial" w:hAnsi="Arial" w:cs="Arial"/>
          <w:sz w:val="24"/>
          <w:szCs w:val="24"/>
        </w:rPr>
        <w:t xml:space="preserve"> Olomouckým krajem, statutárním městem Olomouc, společností Office Pa</w:t>
      </w:r>
      <w:r w:rsidR="00400175" w:rsidRPr="0001685E">
        <w:rPr>
          <w:rFonts w:ascii="Arial" w:hAnsi="Arial" w:cs="Arial"/>
          <w:sz w:val="24"/>
          <w:szCs w:val="24"/>
        </w:rPr>
        <w:t xml:space="preserve">rk </w:t>
      </w:r>
      <w:proofErr w:type="spellStart"/>
      <w:r w:rsidR="00400175" w:rsidRPr="0001685E">
        <w:rPr>
          <w:rFonts w:ascii="Arial" w:hAnsi="Arial" w:cs="Arial"/>
          <w:sz w:val="24"/>
          <w:szCs w:val="24"/>
        </w:rPr>
        <w:t>Šantovka</w:t>
      </w:r>
      <w:proofErr w:type="spellEnd"/>
      <w:r w:rsidR="00400175" w:rsidRPr="0001685E">
        <w:rPr>
          <w:rFonts w:ascii="Arial" w:hAnsi="Arial" w:cs="Arial"/>
          <w:sz w:val="24"/>
          <w:szCs w:val="24"/>
        </w:rPr>
        <w:t xml:space="preserve"> s.r.o., společností </w:t>
      </w:r>
      <w:r w:rsidR="00745982" w:rsidRPr="0001685E">
        <w:rPr>
          <w:rFonts w:ascii="Arial" w:hAnsi="Arial" w:cs="Arial"/>
          <w:sz w:val="24"/>
          <w:szCs w:val="24"/>
        </w:rPr>
        <w:t>F-</w:t>
      </w:r>
      <w:proofErr w:type="spellStart"/>
      <w:r w:rsidR="00745982" w:rsidRPr="0001685E">
        <w:rPr>
          <w:rFonts w:ascii="Arial" w:hAnsi="Arial" w:cs="Arial"/>
          <w:sz w:val="24"/>
          <w:szCs w:val="24"/>
        </w:rPr>
        <w:t>Munitor</w:t>
      </w:r>
      <w:proofErr w:type="spellEnd"/>
      <w:r w:rsidR="00745982" w:rsidRPr="0001685E">
        <w:rPr>
          <w:rFonts w:ascii="Arial" w:hAnsi="Arial" w:cs="Arial"/>
          <w:sz w:val="24"/>
          <w:szCs w:val="24"/>
        </w:rPr>
        <w:t>, s.r.o. a společností SAMOHÝL OLOMOUC a.s. bude upravovat smlouva o</w:t>
      </w:r>
      <w:r w:rsidR="00696DE5">
        <w:rPr>
          <w:rFonts w:ascii="Arial" w:hAnsi="Arial" w:cs="Arial"/>
          <w:sz w:val="24"/>
          <w:szCs w:val="24"/>
        </w:rPr>
        <w:t> </w:t>
      </w:r>
      <w:r w:rsidR="00745982" w:rsidRPr="0001685E">
        <w:rPr>
          <w:rFonts w:ascii="Arial" w:hAnsi="Arial" w:cs="Arial"/>
          <w:sz w:val="24"/>
          <w:szCs w:val="24"/>
        </w:rPr>
        <w:t>spolupráci.</w:t>
      </w:r>
      <w:r w:rsidR="00155DCF">
        <w:rPr>
          <w:rFonts w:ascii="Arial" w:hAnsi="Arial" w:cs="Arial"/>
          <w:sz w:val="24"/>
          <w:szCs w:val="24"/>
        </w:rPr>
        <w:t xml:space="preserve"> Vzhledem ke skutečnosti, že stavební práce budou probíhat na majetku Olomouckého kraje, bude tento problém vyřešen Smlouvou o právu provádět stavbu mezi Olomouckým krajem a Galerií </w:t>
      </w:r>
      <w:proofErr w:type="spellStart"/>
      <w:r w:rsidR="00155DCF">
        <w:rPr>
          <w:rFonts w:ascii="Arial" w:hAnsi="Arial" w:cs="Arial"/>
          <w:sz w:val="24"/>
          <w:szCs w:val="24"/>
        </w:rPr>
        <w:t>Šantovka</w:t>
      </w:r>
      <w:proofErr w:type="spellEnd"/>
      <w:r w:rsidR="00155DCF">
        <w:rPr>
          <w:rFonts w:ascii="Arial" w:hAnsi="Arial" w:cs="Arial"/>
          <w:sz w:val="24"/>
          <w:szCs w:val="24"/>
        </w:rPr>
        <w:t xml:space="preserve"> s.r.o.</w:t>
      </w:r>
    </w:p>
    <w:p w:rsidR="003C2CB5" w:rsidRPr="0001685E" w:rsidRDefault="003C2CB5" w:rsidP="008C04AC">
      <w:pPr>
        <w:jc w:val="both"/>
        <w:rPr>
          <w:rFonts w:ascii="Arial" w:hAnsi="Arial" w:cs="Arial"/>
          <w:b/>
          <w:sz w:val="24"/>
          <w:szCs w:val="24"/>
        </w:rPr>
      </w:pPr>
      <w:r w:rsidRPr="0001685E">
        <w:rPr>
          <w:rFonts w:ascii="Arial" w:hAnsi="Arial" w:cs="Arial"/>
          <w:b/>
          <w:sz w:val="24"/>
          <w:szCs w:val="24"/>
        </w:rPr>
        <w:t>Rad</w:t>
      </w:r>
      <w:r w:rsidR="00B52D2E">
        <w:rPr>
          <w:rFonts w:ascii="Arial" w:hAnsi="Arial" w:cs="Arial"/>
          <w:b/>
          <w:sz w:val="24"/>
          <w:szCs w:val="24"/>
        </w:rPr>
        <w:t>a</w:t>
      </w:r>
      <w:r w:rsidRPr="0001685E">
        <w:rPr>
          <w:rFonts w:ascii="Arial" w:hAnsi="Arial" w:cs="Arial"/>
          <w:b/>
          <w:sz w:val="24"/>
          <w:szCs w:val="24"/>
        </w:rPr>
        <w:t xml:space="preserve"> Olomouckého kraje </w:t>
      </w:r>
      <w:r w:rsidR="007811B7">
        <w:rPr>
          <w:rFonts w:ascii="Arial" w:hAnsi="Arial" w:cs="Arial"/>
          <w:b/>
          <w:sz w:val="24"/>
          <w:szCs w:val="24"/>
        </w:rPr>
        <w:t>doporuč</w:t>
      </w:r>
      <w:r w:rsidR="006E7168">
        <w:rPr>
          <w:rFonts w:ascii="Arial" w:hAnsi="Arial" w:cs="Arial"/>
          <w:b/>
          <w:sz w:val="24"/>
          <w:szCs w:val="24"/>
        </w:rPr>
        <w:t>uje</w:t>
      </w:r>
      <w:bookmarkStart w:id="0" w:name="_GoBack"/>
      <w:bookmarkEnd w:id="0"/>
      <w:r w:rsidR="007811B7">
        <w:rPr>
          <w:rFonts w:ascii="Arial" w:hAnsi="Arial" w:cs="Arial"/>
          <w:b/>
          <w:sz w:val="24"/>
          <w:szCs w:val="24"/>
        </w:rPr>
        <w:t xml:space="preserve"> Zastupitelstvu Olomouckého kraje</w:t>
      </w:r>
      <w:r w:rsidR="00155DCF">
        <w:rPr>
          <w:rFonts w:ascii="Arial" w:hAnsi="Arial" w:cs="Arial"/>
          <w:b/>
          <w:sz w:val="24"/>
          <w:szCs w:val="24"/>
        </w:rPr>
        <w:t xml:space="preserve"> schválit poskytnutí částky</w:t>
      </w:r>
      <w:r w:rsidR="007811B7">
        <w:rPr>
          <w:rFonts w:ascii="Arial" w:hAnsi="Arial" w:cs="Arial"/>
          <w:b/>
          <w:sz w:val="24"/>
          <w:szCs w:val="24"/>
        </w:rPr>
        <w:t xml:space="preserve"> ve výši 3 569</w:t>
      </w:r>
      <w:r w:rsidR="0030020C">
        <w:rPr>
          <w:rFonts w:ascii="Arial" w:hAnsi="Arial" w:cs="Arial"/>
          <w:b/>
          <w:sz w:val="24"/>
          <w:szCs w:val="24"/>
        </w:rPr>
        <w:t> </w:t>
      </w:r>
      <w:r w:rsidR="007811B7">
        <w:rPr>
          <w:rFonts w:ascii="Arial" w:hAnsi="Arial" w:cs="Arial"/>
          <w:b/>
          <w:sz w:val="24"/>
          <w:szCs w:val="24"/>
        </w:rPr>
        <w:t>500</w:t>
      </w:r>
      <w:r w:rsidR="0030020C">
        <w:rPr>
          <w:rFonts w:ascii="Arial" w:hAnsi="Arial" w:cs="Arial"/>
          <w:b/>
          <w:sz w:val="24"/>
          <w:szCs w:val="24"/>
        </w:rPr>
        <w:t>,-</w:t>
      </w:r>
      <w:r w:rsidR="007811B7">
        <w:rPr>
          <w:rFonts w:ascii="Arial" w:hAnsi="Arial" w:cs="Arial"/>
          <w:b/>
          <w:sz w:val="24"/>
          <w:szCs w:val="24"/>
        </w:rPr>
        <w:t xml:space="preserve"> Kč</w:t>
      </w:r>
      <w:r w:rsidR="00155DCF">
        <w:rPr>
          <w:rFonts w:ascii="Arial" w:hAnsi="Arial" w:cs="Arial"/>
          <w:b/>
          <w:sz w:val="24"/>
          <w:szCs w:val="24"/>
        </w:rPr>
        <w:t xml:space="preserve"> z přebytku hospodaření Olomouckého kraje za rok 2012</w:t>
      </w:r>
      <w:r w:rsidR="007811B7">
        <w:rPr>
          <w:rFonts w:ascii="Arial" w:hAnsi="Arial" w:cs="Arial"/>
          <w:b/>
          <w:sz w:val="24"/>
          <w:szCs w:val="24"/>
        </w:rPr>
        <w:t xml:space="preserve"> na realizaci uvedené akce</w:t>
      </w:r>
      <w:r w:rsidR="0095044F">
        <w:rPr>
          <w:rFonts w:ascii="Arial" w:hAnsi="Arial" w:cs="Arial"/>
          <w:b/>
          <w:sz w:val="24"/>
          <w:szCs w:val="24"/>
        </w:rPr>
        <w:t>.</w:t>
      </w:r>
      <w:r w:rsidR="007811B7">
        <w:rPr>
          <w:rFonts w:ascii="Arial" w:hAnsi="Arial" w:cs="Arial"/>
          <w:b/>
          <w:sz w:val="24"/>
          <w:szCs w:val="24"/>
        </w:rPr>
        <w:t xml:space="preserve"> </w:t>
      </w:r>
      <w:r w:rsidRPr="0001685E">
        <w:rPr>
          <w:rFonts w:ascii="Arial" w:hAnsi="Arial" w:cs="Arial"/>
          <w:b/>
          <w:sz w:val="24"/>
          <w:szCs w:val="24"/>
        </w:rPr>
        <w:t xml:space="preserve"> </w:t>
      </w:r>
    </w:p>
    <w:p w:rsidR="006F74BE" w:rsidRDefault="006F74BE" w:rsidP="00CE52BF">
      <w:pPr>
        <w:ind w:left="360"/>
        <w:jc w:val="both"/>
      </w:pPr>
    </w:p>
    <w:p w:rsidR="006F74BE" w:rsidRDefault="006F74BE" w:rsidP="006F74BE">
      <w:pPr>
        <w:pStyle w:val="Bezmezer"/>
      </w:pPr>
    </w:p>
    <w:p w:rsidR="006F74BE" w:rsidRDefault="006F74BE" w:rsidP="006F74BE">
      <w:pPr>
        <w:pStyle w:val="Bezmezer"/>
      </w:pPr>
    </w:p>
    <w:p w:rsidR="006F74BE" w:rsidRPr="00CE52BF" w:rsidRDefault="006F74BE" w:rsidP="00CE52BF">
      <w:pPr>
        <w:pStyle w:val="Bezmezer"/>
        <w:rPr>
          <w:sz w:val="24"/>
        </w:rPr>
      </w:pPr>
    </w:p>
    <w:p w:rsidR="00833A65" w:rsidRDefault="00833A65"/>
    <w:p w:rsidR="00BC4305" w:rsidRDefault="00BC4305"/>
    <w:p w:rsidR="00BC4305" w:rsidRDefault="00BC4305"/>
    <w:p w:rsidR="00BC4305" w:rsidRDefault="00BC4305"/>
    <w:p w:rsidR="00BC4305" w:rsidRDefault="00BC4305"/>
    <w:sectPr w:rsidR="00BC4305" w:rsidSect="0018204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3EB" w:rsidRDefault="000E23EB" w:rsidP="0001685E">
      <w:pPr>
        <w:spacing w:after="0" w:line="240" w:lineRule="auto"/>
      </w:pPr>
      <w:r>
        <w:separator/>
      </w:r>
    </w:p>
  </w:endnote>
  <w:endnote w:type="continuationSeparator" w:id="0">
    <w:p w:rsidR="000E23EB" w:rsidRDefault="000E23EB" w:rsidP="00016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85E" w:rsidRPr="0001685E" w:rsidRDefault="00B52D2E" w:rsidP="0001685E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/>
        <w:i/>
        <w:sz w:val="20"/>
        <w:szCs w:val="24"/>
        <w:lang w:eastAsia="cs-CZ"/>
      </w:rPr>
    </w:pPr>
    <w:r>
      <w:rPr>
        <w:rFonts w:ascii="Arial" w:eastAsia="Times New Roman" w:hAnsi="Arial"/>
        <w:i/>
        <w:sz w:val="20"/>
        <w:szCs w:val="24"/>
        <w:lang w:eastAsia="cs-CZ"/>
      </w:rPr>
      <w:t xml:space="preserve">Zastupitelstvo </w:t>
    </w:r>
    <w:r w:rsidR="0001685E" w:rsidRPr="0001685E">
      <w:rPr>
        <w:rFonts w:ascii="Arial" w:eastAsia="Times New Roman" w:hAnsi="Arial"/>
        <w:i/>
        <w:sz w:val="20"/>
        <w:szCs w:val="24"/>
        <w:lang w:eastAsia="cs-CZ"/>
      </w:rPr>
      <w:t xml:space="preserve">Olomouckého kraje </w:t>
    </w:r>
    <w:r>
      <w:rPr>
        <w:rFonts w:ascii="Arial" w:eastAsia="Times New Roman" w:hAnsi="Arial"/>
        <w:i/>
        <w:sz w:val="20"/>
        <w:szCs w:val="24"/>
        <w:lang w:eastAsia="cs-CZ"/>
      </w:rPr>
      <w:t>28</w:t>
    </w:r>
    <w:r w:rsidR="0001685E" w:rsidRPr="0001685E">
      <w:rPr>
        <w:rFonts w:ascii="Arial" w:eastAsia="Times New Roman" w:hAnsi="Arial"/>
        <w:i/>
        <w:sz w:val="20"/>
        <w:szCs w:val="24"/>
        <w:lang w:eastAsia="cs-CZ"/>
      </w:rPr>
      <w:t>.</w:t>
    </w:r>
    <w:r w:rsidR="00FE32EA">
      <w:rPr>
        <w:rFonts w:ascii="Arial" w:eastAsia="Times New Roman" w:hAnsi="Arial"/>
        <w:i/>
        <w:sz w:val="20"/>
        <w:szCs w:val="24"/>
        <w:lang w:eastAsia="cs-CZ"/>
      </w:rPr>
      <w:t xml:space="preserve"> 6</w:t>
    </w:r>
    <w:r w:rsidR="0001685E" w:rsidRPr="0001685E">
      <w:rPr>
        <w:rFonts w:ascii="Arial" w:eastAsia="Times New Roman" w:hAnsi="Arial"/>
        <w:i/>
        <w:sz w:val="20"/>
        <w:szCs w:val="24"/>
        <w:lang w:eastAsia="cs-CZ"/>
      </w:rPr>
      <w:t>. 2013</w:t>
    </w:r>
    <w:r w:rsidR="00696DE5">
      <w:rPr>
        <w:rFonts w:ascii="Arial" w:eastAsia="Times New Roman" w:hAnsi="Arial"/>
        <w:i/>
        <w:sz w:val="20"/>
        <w:szCs w:val="24"/>
        <w:lang w:eastAsia="cs-CZ"/>
      </w:rPr>
      <w:t xml:space="preserve">                   </w:t>
    </w:r>
    <w:r w:rsidR="0001685E" w:rsidRPr="0001685E">
      <w:rPr>
        <w:rFonts w:ascii="Arial" w:eastAsia="Times New Roman" w:hAnsi="Arial"/>
        <w:i/>
        <w:sz w:val="20"/>
        <w:szCs w:val="24"/>
        <w:lang w:eastAsia="cs-CZ"/>
      </w:rPr>
      <w:t xml:space="preserve">                                      Strana  </w:t>
    </w:r>
    <w:r w:rsidR="0001685E" w:rsidRPr="0001685E">
      <w:rPr>
        <w:rFonts w:ascii="Arial" w:eastAsia="Times New Roman" w:hAnsi="Arial"/>
        <w:i/>
        <w:sz w:val="20"/>
        <w:szCs w:val="24"/>
        <w:lang w:eastAsia="cs-CZ"/>
      </w:rPr>
      <w:fldChar w:fldCharType="begin"/>
    </w:r>
    <w:r w:rsidR="0001685E" w:rsidRPr="0001685E">
      <w:rPr>
        <w:rFonts w:ascii="Arial" w:eastAsia="Times New Roman" w:hAnsi="Arial"/>
        <w:i/>
        <w:sz w:val="20"/>
        <w:szCs w:val="24"/>
        <w:lang w:eastAsia="cs-CZ"/>
      </w:rPr>
      <w:instrText xml:space="preserve"> PAGE </w:instrText>
    </w:r>
    <w:r w:rsidR="0001685E" w:rsidRPr="0001685E">
      <w:rPr>
        <w:rFonts w:ascii="Arial" w:eastAsia="Times New Roman" w:hAnsi="Arial"/>
        <w:i/>
        <w:sz w:val="20"/>
        <w:szCs w:val="24"/>
        <w:lang w:eastAsia="cs-CZ"/>
      </w:rPr>
      <w:fldChar w:fldCharType="separate"/>
    </w:r>
    <w:r w:rsidR="006E7168">
      <w:rPr>
        <w:rFonts w:ascii="Arial" w:eastAsia="Times New Roman" w:hAnsi="Arial"/>
        <w:i/>
        <w:noProof/>
        <w:sz w:val="20"/>
        <w:szCs w:val="24"/>
        <w:lang w:eastAsia="cs-CZ"/>
      </w:rPr>
      <w:t>4</w:t>
    </w:r>
    <w:r w:rsidR="0001685E" w:rsidRPr="0001685E">
      <w:rPr>
        <w:rFonts w:ascii="Arial" w:eastAsia="Times New Roman" w:hAnsi="Arial"/>
        <w:i/>
        <w:sz w:val="20"/>
        <w:szCs w:val="24"/>
        <w:lang w:eastAsia="cs-CZ"/>
      </w:rPr>
      <w:fldChar w:fldCharType="end"/>
    </w:r>
    <w:r w:rsidR="0001685E" w:rsidRPr="0001685E">
      <w:rPr>
        <w:rFonts w:ascii="Arial" w:eastAsia="Times New Roman" w:hAnsi="Arial"/>
        <w:i/>
        <w:sz w:val="20"/>
        <w:szCs w:val="24"/>
        <w:lang w:eastAsia="cs-CZ"/>
      </w:rPr>
      <w:t xml:space="preserve"> (celkem </w:t>
    </w:r>
    <w:r w:rsidR="00696DE5">
      <w:rPr>
        <w:rFonts w:ascii="Arial" w:eastAsia="Times New Roman" w:hAnsi="Arial"/>
        <w:i/>
        <w:sz w:val="20"/>
        <w:szCs w:val="24"/>
        <w:lang w:eastAsia="cs-CZ"/>
      </w:rPr>
      <w:t>4</w:t>
    </w:r>
    <w:r w:rsidR="0001685E" w:rsidRPr="0001685E">
      <w:rPr>
        <w:rFonts w:ascii="Arial" w:eastAsia="Times New Roman" w:hAnsi="Arial"/>
        <w:i/>
        <w:sz w:val="20"/>
        <w:szCs w:val="24"/>
        <w:lang w:eastAsia="cs-CZ"/>
      </w:rPr>
      <w:t>)</w:t>
    </w:r>
  </w:p>
  <w:p w:rsidR="0001685E" w:rsidRPr="0001685E" w:rsidRDefault="00B52D2E" w:rsidP="0001685E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/>
        <w:i/>
        <w:sz w:val="20"/>
        <w:szCs w:val="24"/>
        <w:lang w:eastAsia="cs-CZ"/>
      </w:rPr>
    </w:pPr>
    <w:r>
      <w:rPr>
        <w:rFonts w:ascii="Arial" w:eastAsia="Times New Roman" w:hAnsi="Arial"/>
        <w:i/>
        <w:sz w:val="20"/>
        <w:szCs w:val="24"/>
        <w:lang w:eastAsia="cs-CZ"/>
      </w:rPr>
      <w:t>5</w:t>
    </w:r>
    <w:r w:rsidR="0001685E" w:rsidRPr="0001685E">
      <w:rPr>
        <w:rFonts w:ascii="Arial" w:eastAsia="Times New Roman" w:hAnsi="Arial"/>
        <w:i/>
        <w:sz w:val="20"/>
        <w:szCs w:val="24"/>
        <w:lang w:eastAsia="cs-CZ"/>
      </w:rPr>
      <w:t>.</w:t>
    </w:r>
    <w:r>
      <w:rPr>
        <w:rFonts w:ascii="Arial" w:eastAsia="Times New Roman" w:hAnsi="Arial"/>
        <w:i/>
        <w:sz w:val="20"/>
        <w:szCs w:val="24"/>
        <w:lang w:eastAsia="cs-CZ"/>
      </w:rPr>
      <w:t>5</w:t>
    </w:r>
    <w:r w:rsidR="0001685E">
      <w:rPr>
        <w:rFonts w:ascii="Arial" w:eastAsia="Times New Roman" w:hAnsi="Arial"/>
        <w:i/>
        <w:sz w:val="20"/>
        <w:szCs w:val="24"/>
        <w:lang w:eastAsia="cs-CZ"/>
      </w:rPr>
      <w:t>.</w:t>
    </w:r>
    <w:r w:rsidR="0001685E" w:rsidRPr="0001685E">
      <w:rPr>
        <w:rFonts w:ascii="Arial" w:eastAsia="Times New Roman" w:hAnsi="Arial"/>
        <w:i/>
        <w:sz w:val="20"/>
        <w:szCs w:val="24"/>
        <w:lang w:eastAsia="cs-CZ"/>
      </w:rPr>
      <w:t xml:space="preserve"> – Rozpočet Olomouckého kraje 2013</w:t>
    </w:r>
    <w:r w:rsidR="0001685E">
      <w:rPr>
        <w:rFonts w:ascii="Arial" w:eastAsia="Times New Roman" w:hAnsi="Arial"/>
        <w:i/>
        <w:sz w:val="20"/>
        <w:szCs w:val="24"/>
        <w:lang w:eastAsia="cs-CZ"/>
      </w:rPr>
      <w:t xml:space="preserve"> </w:t>
    </w:r>
    <w:r w:rsidR="0001685E" w:rsidRPr="0001685E">
      <w:rPr>
        <w:rFonts w:ascii="Arial" w:eastAsia="Times New Roman" w:hAnsi="Arial"/>
        <w:i/>
        <w:sz w:val="20"/>
        <w:szCs w:val="24"/>
        <w:lang w:eastAsia="cs-CZ"/>
      </w:rPr>
      <w:t xml:space="preserve"> – </w:t>
    </w:r>
    <w:r w:rsidR="0001685E">
      <w:rPr>
        <w:rFonts w:ascii="Arial" w:eastAsia="Times New Roman" w:hAnsi="Arial"/>
        <w:i/>
        <w:sz w:val="20"/>
        <w:szCs w:val="24"/>
        <w:lang w:eastAsia="cs-CZ"/>
      </w:rPr>
      <w:t xml:space="preserve">příspěvek na výstavbu okružní křižovatky </w:t>
    </w:r>
    <w:proofErr w:type="spellStart"/>
    <w:r w:rsidR="0001685E">
      <w:rPr>
        <w:rFonts w:ascii="Arial" w:eastAsia="Times New Roman" w:hAnsi="Arial"/>
        <w:i/>
        <w:sz w:val="20"/>
        <w:szCs w:val="24"/>
        <w:lang w:eastAsia="cs-CZ"/>
      </w:rPr>
      <w:t>Šantovka</w:t>
    </w:r>
    <w:proofErr w:type="spellEnd"/>
  </w:p>
  <w:p w:rsidR="0001685E" w:rsidRDefault="000168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3EB" w:rsidRDefault="000E23EB" w:rsidP="0001685E">
      <w:pPr>
        <w:spacing w:after="0" w:line="240" w:lineRule="auto"/>
      </w:pPr>
      <w:r>
        <w:separator/>
      </w:r>
    </w:p>
  </w:footnote>
  <w:footnote w:type="continuationSeparator" w:id="0">
    <w:p w:rsidR="000E23EB" w:rsidRDefault="000E23EB" w:rsidP="00016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321F7"/>
    <w:multiLevelType w:val="hybridMultilevel"/>
    <w:tmpl w:val="5C988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D52F15"/>
    <w:multiLevelType w:val="hybridMultilevel"/>
    <w:tmpl w:val="DDD031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12B"/>
    <w:rsid w:val="0001685E"/>
    <w:rsid w:val="00027C00"/>
    <w:rsid w:val="000C298C"/>
    <w:rsid w:val="000E0F04"/>
    <w:rsid w:val="000E23EB"/>
    <w:rsid w:val="00155DCF"/>
    <w:rsid w:val="00181AD2"/>
    <w:rsid w:val="00182045"/>
    <w:rsid w:val="001B06D8"/>
    <w:rsid w:val="00266E44"/>
    <w:rsid w:val="002D4157"/>
    <w:rsid w:val="0030020C"/>
    <w:rsid w:val="00330C93"/>
    <w:rsid w:val="003C2CB5"/>
    <w:rsid w:val="003C7C9C"/>
    <w:rsid w:val="00400175"/>
    <w:rsid w:val="0042510D"/>
    <w:rsid w:val="00436C0A"/>
    <w:rsid w:val="004737A4"/>
    <w:rsid w:val="004A712B"/>
    <w:rsid w:val="004B2DE1"/>
    <w:rsid w:val="004E34FD"/>
    <w:rsid w:val="005031F7"/>
    <w:rsid w:val="00590BD7"/>
    <w:rsid w:val="005D2CEF"/>
    <w:rsid w:val="00605CF4"/>
    <w:rsid w:val="0061150D"/>
    <w:rsid w:val="00642926"/>
    <w:rsid w:val="006673CB"/>
    <w:rsid w:val="00685B8A"/>
    <w:rsid w:val="00696DE5"/>
    <w:rsid w:val="006B2BFC"/>
    <w:rsid w:val="006B60F3"/>
    <w:rsid w:val="006E7168"/>
    <w:rsid w:val="006F615C"/>
    <w:rsid w:val="006F74BE"/>
    <w:rsid w:val="00745982"/>
    <w:rsid w:val="00752BDF"/>
    <w:rsid w:val="007811B7"/>
    <w:rsid w:val="00813BEA"/>
    <w:rsid w:val="00833A65"/>
    <w:rsid w:val="008803BE"/>
    <w:rsid w:val="00893253"/>
    <w:rsid w:val="008A1444"/>
    <w:rsid w:val="008C04AC"/>
    <w:rsid w:val="008C6036"/>
    <w:rsid w:val="009321DF"/>
    <w:rsid w:val="0095044F"/>
    <w:rsid w:val="009D76B1"/>
    <w:rsid w:val="00A91DB3"/>
    <w:rsid w:val="00AA0680"/>
    <w:rsid w:val="00AA2B6B"/>
    <w:rsid w:val="00AF783A"/>
    <w:rsid w:val="00B16FED"/>
    <w:rsid w:val="00B52D2E"/>
    <w:rsid w:val="00BC4305"/>
    <w:rsid w:val="00C157B7"/>
    <w:rsid w:val="00C24AF0"/>
    <w:rsid w:val="00C36E92"/>
    <w:rsid w:val="00C63F2A"/>
    <w:rsid w:val="00C70311"/>
    <w:rsid w:val="00CC15A5"/>
    <w:rsid w:val="00CE52BF"/>
    <w:rsid w:val="00D30F49"/>
    <w:rsid w:val="00D33476"/>
    <w:rsid w:val="00D458FB"/>
    <w:rsid w:val="00DC6EDE"/>
    <w:rsid w:val="00E038CE"/>
    <w:rsid w:val="00E60662"/>
    <w:rsid w:val="00ED782D"/>
    <w:rsid w:val="00EF640F"/>
    <w:rsid w:val="00F05692"/>
    <w:rsid w:val="00FC1626"/>
    <w:rsid w:val="00FD68E0"/>
    <w:rsid w:val="00FE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712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4A712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A712B"/>
  </w:style>
  <w:style w:type="paragraph" w:styleId="Zkladntext-prvnodsazen">
    <w:name w:val="Body Text First Indent"/>
    <w:basedOn w:val="Zkladntext"/>
    <w:link w:val="Zkladntext-prvnodsazenChar"/>
    <w:semiHidden/>
    <w:rsid w:val="004A712B"/>
    <w:pPr>
      <w:widowControl w:val="0"/>
      <w:suppressAutoHyphens/>
      <w:spacing w:after="0" w:line="240" w:lineRule="auto"/>
      <w:ind w:firstLine="567"/>
    </w:pPr>
    <w:rPr>
      <w:rFonts w:ascii="Arial" w:eastAsia="Lucida Sans Unicode" w:hAnsi="Arial" w:cs="StarSymbol"/>
      <w:szCs w:val="24"/>
      <w:lang w:eastAsia="cs-CZ" w:bidi="cs-CZ"/>
    </w:rPr>
  </w:style>
  <w:style w:type="character" w:customStyle="1" w:styleId="Zkladntext-prvnodsazenChar">
    <w:name w:val="Základní text - první odsazený Char"/>
    <w:link w:val="Zkladntext-prvnodsazen"/>
    <w:semiHidden/>
    <w:rsid w:val="004A712B"/>
    <w:rPr>
      <w:rFonts w:ascii="Arial" w:eastAsia="Lucida Sans Unicode" w:hAnsi="Arial" w:cs="StarSymbol"/>
      <w:szCs w:val="24"/>
      <w:lang w:eastAsia="cs-CZ" w:bidi="cs-CZ"/>
    </w:rPr>
  </w:style>
  <w:style w:type="paragraph" w:styleId="Bezmezer">
    <w:name w:val="No Spacing"/>
    <w:uiPriority w:val="1"/>
    <w:qFormat/>
    <w:rsid w:val="009321DF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01685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1685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168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1685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1685E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ED78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712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4A712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A712B"/>
  </w:style>
  <w:style w:type="paragraph" w:styleId="Zkladntext-prvnodsazen">
    <w:name w:val="Body Text First Indent"/>
    <w:basedOn w:val="Zkladntext"/>
    <w:link w:val="Zkladntext-prvnodsazenChar"/>
    <w:semiHidden/>
    <w:rsid w:val="004A712B"/>
    <w:pPr>
      <w:widowControl w:val="0"/>
      <w:suppressAutoHyphens/>
      <w:spacing w:after="0" w:line="240" w:lineRule="auto"/>
      <w:ind w:firstLine="567"/>
    </w:pPr>
    <w:rPr>
      <w:rFonts w:ascii="Arial" w:eastAsia="Lucida Sans Unicode" w:hAnsi="Arial" w:cs="StarSymbol"/>
      <w:szCs w:val="24"/>
      <w:lang w:eastAsia="cs-CZ" w:bidi="cs-CZ"/>
    </w:rPr>
  </w:style>
  <w:style w:type="character" w:customStyle="1" w:styleId="Zkladntext-prvnodsazenChar">
    <w:name w:val="Základní text - první odsazený Char"/>
    <w:link w:val="Zkladntext-prvnodsazen"/>
    <w:semiHidden/>
    <w:rsid w:val="004A712B"/>
    <w:rPr>
      <w:rFonts w:ascii="Arial" w:eastAsia="Lucida Sans Unicode" w:hAnsi="Arial" w:cs="StarSymbol"/>
      <w:szCs w:val="24"/>
      <w:lang w:eastAsia="cs-CZ" w:bidi="cs-CZ"/>
    </w:rPr>
  </w:style>
  <w:style w:type="paragraph" w:styleId="Bezmezer">
    <w:name w:val="No Spacing"/>
    <w:uiPriority w:val="1"/>
    <w:qFormat/>
    <w:rsid w:val="009321DF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01685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1685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168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1685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1685E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ED7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B8B55-CC96-4D74-9EB0-068589D7A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1265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Stanek Petr</dc:creator>
  <cp:lastModifiedBy>Zbožínek Jiří</cp:lastModifiedBy>
  <cp:revision>12</cp:revision>
  <cp:lastPrinted>2013-05-29T08:41:00Z</cp:lastPrinted>
  <dcterms:created xsi:type="dcterms:W3CDTF">2013-04-29T06:42:00Z</dcterms:created>
  <dcterms:modified xsi:type="dcterms:W3CDTF">2013-06-07T05:26:00Z</dcterms:modified>
</cp:coreProperties>
</file>