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BF5D7F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81465F" w:rsidP="008A2820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15146045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8A2820">
            <w:pPr>
              <w:pStyle w:val="Vbornadpis"/>
              <w:jc w:val="both"/>
            </w:pPr>
          </w:p>
          <w:p w14:paraId="22144891" w14:textId="69CF2162" w:rsidR="00D333CE" w:rsidRPr="008B112C" w:rsidRDefault="004A0997" w:rsidP="00877613">
            <w:pPr>
              <w:pStyle w:val="Vbornadpis"/>
            </w:pPr>
            <w:r w:rsidRPr="008B112C">
              <w:t xml:space="preserve">Zápis č. </w:t>
            </w:r>
            <w:r w:rsidR="006D0347">
              <w:t>8</w:t>
            </w:r>
          </w:p>
          <w:p w14:paraId="1C7B3966" w14:textId="77777777" w:rsidR="00210552" w:rsidRDefault="00210552" w:rsidP="00877613">
            <w:pPr>
              <w:pStyle w:val="Vbornadpis"/>
            </w:pPr>
            <w:r>
              <w:t>z výjezdního</w:t>
            </w:r>
            <w:r w:rsidR="00D333CE" w:rsidRPr="008B112C">
              <w:t xml:space="preserve"> zasedání </w:t>
            </w:r>
          </w:p>
          <w:p w14:paraId="6EAA511B" w14:textId="77777777" w:rsidR="00210552" w:rsidRDefault="00D333CE" w:rsidP="00877613">
            <w:pPr>
              <w:pStyle w:val="Vbornadpis"/>
            </w:pPr>
            <w:r w:rsidRPr="008B112C">
              <w:t>Výboru pro rozvoj cestovního ruchu</w:t>
            </w:r>
          </w:p>
          <w:p w14:paraId="0A8F1335" w14:textId="58C03734" w:rsidR="00D333CE" w:rsidRPr="008B112C" w:rsidRDefault="00210552" w:rsidP="00877613">
            <w:pPr>
              <w:pStyle w:val="Vbornadpis"/>
            </w:pPr>
            <w:r>
              <w:t>Z</w:t>
            </w:r>
            <w:r w:rsidR="00D333CE" w:rsidRPr="008B112C">
              <w:t>astupitelstva Olomouckého kraje</w:t>
            </w:r>
          </w:p>
          <w:p w14:paraId="2DE09612" w14:textId="21C72CD6" w:rsidR="00D333CE" w:rsidRPr="008B112C" w:rsidRDefault="004A0997" w:rsidP="00877613">
            <w:pPr>
              <w:pStyle w:val="Vbornadpis"/>
            </w:pPr>
            <w:r w:rsidRPr="008B112C">
              <w:t xml:space="preserve">ze dne </w:t>
            </w:r>
            <w:r w:rsidR="006D0347">
              <w:t>14</w:t>
            </w:r>
            <w:r w:rsidRPr="008B112C">
              <w:t xml:space="preserve">. </w:t>
            </w:r>
            <w:r w:rsidR="006D0347">
              <w:t>5</w:t>
            </w:r>
            <w:r w:rsidR="005C379B">
              <w:t>. 202</w:t>
            </w:r>
            <w:r w:rsidR="00B27A3E">
              <w:t>2</w:t>
            </w:r>
          </w:p>
          <w:p w14:paraId="1BEA04C3" w14:textId="77777777" w:rsidR="000303D6" w:rsidRPr="008B112C" w:rsidRDefault="000303D6" w:rsidP="008A2820">
            <w:pPr>
              <w:pStyle w:val="Vbornadpis"/>
              <w:jc w:val="both"/>
            </w:pPr>
          </w:p>
        </w:tc>
      </w:tr>
      <w:tr w:rsidR="001C1AF6" w:rsidRPr="008B112C" w14:paraId="381A75F5" w14:textId="77777777" w:rsidTr="00BF5D7F">
        <w:tc>
          <w:tcPr>
            <w:tcW w:w="4760" w:type="dxa"/>
            <w:gridSpan w:val="2"/>
          </w:tcPr>
          <w:p w14:paraId="5EFE4A3C" w14:textId="77777777" w:rsidR="001C1AF6" w:rsidRPr="00B5554E" w:rsidRDefault="001C1AF6" w:rsidP="008A2820">
            <w:pPr>
              <w:pStyle w:val="Vborptomni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207ADF" w:rsidRPr="008B112C" w14:paraId="2680FBDF" w14:textId="77777777" w:rsidTr="00BF5D7F">
        <w:trPr>
          <w:trHeight w:val="345"/>
        </w:trPr>
        <w:tc>
          <w:tcPr>
            <w:tcW w:w="4760" w:type="dxa"/>
            <w:gridSpan w:val="2"/>
          </w:tcPr>
          <w:p w14:paraId="6A2C069A" w14:textId="77777777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0E1B7C3E" w:rsidR="00207ADF" w:rsidRPr="00710C1F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Djamila Bekhedda </w:t>
            </w:r>
          </w:p>
        </w:tc>
      </w:tr>
      <w:tr w:rsidR="00207ADF" w:rsidRPr="008B112C" w14:paraId="1227E603" w14:textId="77777777" w:rsidTr="00BF5D7F">
        <w:trPr>
          <w:trHeight w:val="345"/>
        </w:trPr>
        <w:tc>
          <w:tcPr>
            <w:tcW w:w="4760" w:type="dxa"/>
            <w:gridSpan w:val="2"/>
          </w:tcPr>
          <w:p w14:paraId="3D4B5668" w14:textId="3A532A0B" w:rsidR="00207ADF" w:rsidRPr="00B5554E" w:rsidRDefault="00E34B06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  <w:tc>
          <w:tcPr>
            <w:tcW w:w="4804" w:type="dxa"/>
          </w:tcPr>
          <w:p w14:paraId="0E3E96B2" w14:textId="69A10134" w:rsidR="00207ADF" w:rsidRPr="00710C1F" w:rsidRDefault="00E34B06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Zdislav Ház,</w:t>
            </w:r>
          </w:p>
        </w:tc>
      </w:tr>
      <w:tr w:rsidR="00207ADF" w:rsidRPr="008B112C" w14:paraId="78799797" w14:textId="77777777" w:rsidTr="00BF5D7F">
        <w:tc>
          <w:tcPr>
            <w:tcW w:w="4760" w:type="dxa"/>
            <w:gridSpan w:val="2"/>
          </w:tcPr>
          <w:p w14:paraId="1FAFAF2C" w14:textId="1850AD10" w:rsidR="00207ADF" w:rsidRPr="00B5554E" w:rsidRDefault="00E34B06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Josef Kaštil</w:t>
            </w:r>
          </w:p>
        </w:tc>
        <w:tc>
          <w:tcPr>
            <w:tcW w:w="4804" w:type="dxa"/>
          </w:tcPr>
          <w:p w14:paraId="31DFF9A9" w14:textId="41C402FB" w:rsidR="00207ADF" w:rsidRPr="00710C1F" w:rsidRDefault="00E34B06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DiS.Radek Hof</w:t>
            </w:r>
            <w:r w:rsidRPr="0006190B">
              <w:rPr>
                <w:sz w:val="24"/>
                <w:szCs w:val="24"/>
              </w:rPr>
              <w:t>er</w:t>
            </w:r>
          </w:p>
        </w:tc>
      </w:tr>
      <w:tr w:rsidR="00E34B06" w:rsidRPr="008B112C" w14:paraId="6A6BCA0D" w14:textId="77777777" w:rsidTr="00BF5D7F">
        <w:tc>
          <w:tcPr>
            <w:tcW w:w="4760" w:type="dxa"/>
            <w:gridSpan w:val="2"/>
          </w:tcPr>
          <w:p w14:paraId="6BB97BD5" w14:textId="2A6A6BF9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  <w:tc>
          <w:tcPr>
            <w:tcW w:w="4804" w:type="dxa"/>
          </w:tcPr>
          <w:p w14:paraId="45D07D82" w14:textId="238DC1E3" w:rsidR="00E34B06" w:rsidRPr="00710C1F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 xml:space="preserve">Bc. Jakub </w:t>
            </w:r>
            <w:r w:rsidRPr="00710C1F">
              <w:rPr>
                <w:rFonts w:cs="Arial"/>
                <w:sz w:val="24"/>
                <w:szCs w:val="24"/>
              </w:rPr>
              <w:t>Jüngling</w:t>
            </w:r>
          </w:p>
        </w:tc>
      </w:tr>
      <w:tr w:rsidR="00E34B06" w:rsidRPr="008B112C" w14:paraId="4FDB8400" w14:textId="77777777" w:rsidTr="00BF5D7F">
        <w:tc>
          <w:tcPr>
            <w:tcW w:w="4760" w:type="dxa"/>
            <w:gridSpan w:val="2"/>
          </w:tcPr>
          <w:p w14:paraId="16303435" w14:textId="4FBD00E7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524F862E" w14:textId="1DA023E5" w:rsidR="00E34B06" w:rsidRPr="00710C1F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Jiří Juráš</w:t>
            </w:r>
          </w:p>
        </w:tc>
      </w:tr>
      <w:tr w:rsidR="00E34B06" w:rsidRPr="008B112C" w14:paraId="4F643293" w14:textId="77777777" w:rsidTr="00BF5D7F">
        <w:tc>
          <w:tcPr>
            <w:tcW w:w="4760" w:type="dxa"/>
            <w:gridSpan w:val="2"/>
          </w:tcPr>
          <w:p w14:paraId="4AD37A9F" w14:textId="539CCF28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2E13F9D5" w14:textId="13285D11" w:rsidR="00E34B06" w:rsidRPr="00710C1F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doc. PhDr. Karel Konečný, CSc.</w:t>
            </w:r>
          </w:p>
        </w:tc>
      </w:tr>
      <w:tr w:rsidR="00E34B06" w:rsidRPr="008B112C" w14:paraId="1A7A5A61" w14:textId="77777777" w:rsidTr="00BF5D7F">
        <w:tc>
          <w:tcPr>
            <w:tcW w:w="4760" w:type="dxa"/>
            <w:gridSpan w:val="2"/>
          </w:tcPr>
          <w:p w14:paraId="44334F28" w14:textId="3D6A8C24" w:rsidR="00E34B06" w:rsidRPr="00B5554E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7F7083B9" w14:textId="0E870AFA" w:rsidR="00E34B06" w:rsidRPr="00710C1F" w:rsidRDefault="00E34B06" w:rsidP="00E34B06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</w:tr>
      <w:tr w:rsidR="00E34B06" w:rsidRPr="008B112C" w14:paraId="5293809E" w14:textId="77777777" w:rsidTr="00BF5D7F">
        <w:trPr>
          <w:trHeight w:val="335"/>
        </w:trPr>
        <w:tc>
          <w:tcPr>
            <w:tcW w:w="4760" w:type="dxa"/>
            <w:gridSpan w:val="2"/>
          </w:tcPr>
          <w:p w14:paraId="62E9EC9D" w14:textId="2F8B25F2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710C1F">
              <w:rPr>
                <w:b/>
                <w:sz w:val="24"/>
                <w:szCs w:val="24"/>
              </w:rPr>
              <w:t>Tajemník výboru:</w:t>
            </w:r>
          </w:p>
        </w:tc>
        <w:tc>
          <w:tcPr>
            <w:tcW w:w="4804" w:type="dxa"/>
          </w:tcPr>
          <w:p w14:paraId="432737C6" w14:textId="15A825BD" w:rsidR="00E34B06" w:rsidRP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Ing. Petr Mudra</w:t>
            </w:r>
          </w:p>
        </w:tc>
      </w:tr>
      <w:tr w:rsidR="00E34B06" w:rsidRPr="008B112C" w14:paraId="076F071F" w14:textId="77777777" w:rsidTr="00BF5D7F">
        <w:trPr>
          <w:trHeight w:val="335"/>
        </w:trPr>
        <w:tc>
          <w:tcPr>
            <w:tcW w:w="4760" w:type="dxa"/>
            <w:gridSpan w:val="2"/>
          </w:tcPr>
          <w:p w14:paraId="7FBA177E" w14:textId="083B8730" w:rsidR="00E34B06" w:rsidRPr="00B5554E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Bc. Hedvika Součková</w:t>
            </w:r>
          </w:p>
        </w:tc>
        <w:tc>
          <w:tcPr>
            <w:tcW w:w="4804" w:type="dxa"/>
          </w:tcPr>
          <w:p w14:paraId="212444C5" w14:textId="2DD6289E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Žmolík</w:t>
            </w:r>
          </w:p>
        </w:tc>
      </w:tr>
      <w:tr w:rsidR="00E34B06" w:rsidRPr="008B112C" w14:paraId="02FF158D" w14:textId="77777777" w:rsidTr="00BF5D7F">
        <w:trPr>
          <w:trHeight w:val="335"/>
        </w:trPr>
        <w:tc>
          <w:tcPr>
            <w:tcW w:w="4760" w:type="dxa"/>
            <w:gridSpan w:val="2"/>
          </w:tcPr>
          <w:p w14:paraId="04567B62" w14:textId="4B7C7072" w:rsidR="00E34B06" w:rsidRPr="00B5554E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412D5412" w14:textId="0BE0FC36" w:rsidR="00E34B06" w:rsidRP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Marcela Župková</w:t>
            </w:r>
          </w:p>
        </w:tc>
      </w:tr>
      <w:tr w:rsidR="00E34B06" w:rsidRPr="008B112C" w14:paraId="74817E22" w14:textId="77777777" w:rsidTr="00BF5D7F">
        <w:trPr>
          <w:trHeight w:val="382"/>
        </w:trPr>
        <w:tc>
          <w:tcPr>
            <w:tcW w:w="4760" w:type="dxa"/>
            <w:gridSpan w:val="2"/>
          </w:tcPr>
          <w:p w14:paraId="17CA8DBC" w14:textId="4ABEDEB1" w:rsid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04" w:type="dxa"/>
          </w:tcPr>
          <w:p w14:paraId="50AC13D4" w14:textId="513849AE" w:rsidR="00E34B06" w:rsidRP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Mgr. Bc. Jan Žůrek</w:t>
            </w:r>
          </w:p>
        </w:tc>
      </w:tr>
      <w:tr w:rsidR="00E34B06" w:rsidRPr="008B112C" w14:paraId="19790A7E" w14:textId="77777777" w:rsidTr="00BF5D7F">
        <w:trPr>
          <w:trHeight w:val="382"/>
        </w:trPr>
        <w:tc>
          <w:tcPr>
            <w:tcW w:w="4760" w:type="dxa"/>
            <w:gridSpan w:val="2"/>
          </w:tcPr>
          <w:p w14:paraId="0EEA81FD" w14:textId="17720EC2" w:rsidR="00E34B06" w:rsidRPr="00B5554E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  <w:tc>
          <w:tcPr>
            <w:tcW w:w="4804" w:type="dxa"/>
          </w:tcPr>
          <w:p w14:paraId="5589907E" w14:textId="1BF7B31F" w:rsidR="00E34B06" w:rsidRPr="00B5554E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E34B06" w:rsidRPr="008B112C" w14:paraId="3686566A" w14:textId="77777777" w:rsidTr="00BF5D7F">
        <w:trPr>
          <w:trHeight w:val="335"/>
        </w:trPr>
        <w:tc>
          <w:tcPr>
            <w:tcW w:w="4760" w:type="dxa"/>
            <w:gridSpan w:val="2"/>
          </w:tcPr>
          <w:p w14:paraId="78745FC8" w14:textId="14D9626A" w:rsidR="00E34B06" w:rsidRPr="00B5554E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Jan Machovský</w:t>
            </w:r>
          </w:p>
        </w:tc>
        <w:tc>
          <w:tcPr>
            <w:tcW w:w="4804" w:type="dxa"/>
          </w:tcPr>
          <w:p w14:paraId="238B6AA1" w14:textId="089F64D6" w:rsidR="00E34B06" w:rsidRP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E34B06" w:rsidRPr="008B112C" w14:paraId="5C54C2A4" w14:textId="77777777" w:rsidTr="00BF5D7F">
        <w:trPr>
          <w:trHeight w:val="335"/>
        </w:trPr>
        <w:tc>
          <w:tcPr>
            <w:tcW w:w="4760" w:type="dxa"/>
            <w:gridSpan w:val="2"/>
          </w:tcPr>
          <w:p w14:paraId="5AADF5A0" w14:textId="3F618491" w:rsidR="00E34B06" w:rsidRPr="00B5554E" w:rsidRDefault="00E34B06" w:rsidP="00E34B06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Radek Stojan</w:t>
            </w:r>
          </w:p>
        </w:tc>
        <w:tc>
          <w:tcPr>
            <w:tcW w:w="4804" w:type="dxa"/>
          </w:tcPr>
          <w:p w14:paraId="5EB4E226" w14:textId="4A93AB37" w:rsidR="00E34B06" w:rsidRPr="00E34B06" w:rsidRDefault="00E34B06" w:rsidP="00E34B0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</w:tbl>
    <w:p w14:paraId="7F3E445B" w14:textId="77777777" w:rsidR="00DF36B4" w:rsidRPr="008B112C" w:rsidRDefault="00DF36B4" w:rsidP="008A2820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8A2820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8A2820">
      <w:pPr>
        <w:pStyle w:val="Vborprogram"/>
        <w:spacing w:before="0" w:after="0"/>
        <w:rPr>
          <w:noProof w:val="0"/>
        </w:rPr>
      </w:pPr>
    </w:p>
    <w:p w14:paraId="7D71540B" w14:textId="6C8C0E85" w:rsidR="002774B8" w:rsidRDefault="00BF5D7F" w:rsidP="008A2820">
      <w:pPr>
        <w:pStyle w:val="slo1text"/>
      </w:pPr>
      <w:r>
        <w:rPr>
          <w:lang w:val="cs-CZ"/>
        </w:rPr>
        <w:t xml:space="preserve">Návštěva </w:t>
      </w:r>
      <w:r w:rsidR="00E14FDA">
        <w:rPr>
          <w:lang w:val="cs-CZ"/>
        </w:rPr>
        <w:t xml:space="preserve">vybraných </w:t>
      </w:r>
      <w:r>
        <w:rPr>
          <w:lang w:val="cs-CZ"/>
        </w:rPr>
        <w:t>míst realizace projektů podpořených z dotačního titulu „Podpora rozvoje cestovního ruchu„</w:t>
      </w:r>
    </w:p>
    <w:p w14:paraId="607B040C" w14:textId="032BD13D" w:rsidR="002C1AF0" w:rsidRDefault="00BF5D7F" w:rsidP="002C1AF0">
      <w:pPr>
        <w:pStyle w:val="slo1text"/>
      </w:pPr>
      <w:r>
        <w:rPr>
          <w:lang w:val="cs-CZ"/>
        </w:rPr>
        <w:t>Příprava dotační politiky v roce 2022</w:t>
      </w:r>
    </w:p>
    <w:p w14:paraId="50DB57D4" w14:textId="6D65A852" w:rsidR="00BF5D7F" w:rsidRDefault="00BF5D7F">
      <w:pPr>
        <w:suppressAutoHyphens w:val="0"/>
        <w:spacing w:after="200" w:line="276" w:lineRule="auto"/>
        <w:rPr>
          <w:rFonts w:ascii="Arial" w:hAnsi="Arial"/>
          <w:noProof/>
          <w:szCs w:val="20"/>
          <w:lang w:val="x-none" w:eastAsia="x-none"/>
        </w:rPr>
      </w:pPr>
      <w:r>
        <w:br w:type="page"/>
      </w:r>
    </w:p>
    <w:p w14:paraId="0D169981" w14:textId="624D55A1" w:rsidR="00D333CE" w:rsidRDefault="00D333CE" w:rsidP="008A2820">
      <w:pPr>
        <w:pStyle w:val="Vborzpis"/>
        <w:spacing w:before="120" w:after="120"/>
        <w:jc w:val="both"/>
      </w:pPr>
      <w:r w:rsidRPr="008B112C">
        <w:lastRenderedPageBreak/>
        <w:t>Zápis:</w:t>
      </w:r>
    </w:p>
    <w:p w14:paraId="1FD14050" w14:textId="77777777" w:rsidR="00AB0BD6" w:rsidRDefault="00AB0BD6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6F4547C1" w14:textId="7739C9CD" w:rsidR="00E14FDA" w:rsidRPr="00E14FDA" w:rsidRDefault="00E14FDA" w:rsidP="00E14FDA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 w:rsidRPr="00E14FDA">
        <w:rPr>
          <w:rFonts w:ascii="Arial" w:eastAsia="Times New Roman" w:hAnsi="Arial" w:cs="Arial"/>
          <w:b/>
          <w:szCs w:val="20"/>
          <w:u w:val="single"/>
        </w:rPr>
        <w:t>Návštěva míst realizace projektů podpořených z dotačního titulu „Podpora rozvoje cestovního ruchu„ ()</w:t>
      </w:r>
    </w:p>
    <w:p w14:paraId="3C260474" w14:textId="5E6CD0B1" w:rsidR="002C1AF0" w:rsidRPr="00E14FDA" w:rsidRDefault="00E14FDA" w:rsidP="00E14FDA">
      <w:pPr>
        <w:pStyle w:val="Vborzpis"/>
        <w:spacing w:before="120" w:after="120"/>
        <w:jc w:val="both"/>
        <w:rPr>
          <w:b w:val="0"/>
          <w:u w:val="none"/>
        </w:rPr>
      </w:pPr>
      <w:r w:rsidRPr="00E14FDA">
        <w:rPr>
          <w:b w:val="0"/>
          <w:u w:val="none"/>
        </w:rPr>
        <w:t xml:space="preserve">Členové VRCR </w:t>
      </w:r>
      <w:r>
        <w:rPr>
          <w:b w:val="0"/>
          <w:u w:val="none"/>
        </w:rPr>
        <w:t>navštívili vybraná místa v kraji, kde byly realizované projekty, které v minulých letech finančně podpořil Olomoucký kraj z dotačního titulu č. 4 „Podpora rozvoje cestovního ruchu. Jednalo se o</w:t>
      </w:r>
      <w:r w:rsidRPr="00E14FDA">
        <w:rPr>
          <w:b w:val="0"/>
          <w:u w:val="none"/>
        </w:rPr>
        <w:t xml:space="preserve"> Levandulový statek</w:t>
      </w:r>
      <w:r>
        <w:rPr>
          <w:b w:val="0"/>
          <w:u w:val="none"/>
        </w:rPr>
        <w:t xml:space="preserve"> v Bezděkově</w:t>
      </w:r>
      <w:r w:rsidRPr="00E14FDA">
        <w:rPr>
          <w:b w:val="0"/>
          <w:u w:val="none"/>
        </w:rPr>
        <w:t>, Vil</w:t>
      </w:r>
      <w:r>
        <w:rPr>
          <w:b w:val="0"/>
          <w:u w:val="none"/>
        </w:rPr>
        <w:t>u</w:t>
      </w:r>
      <w:r w:rsidRPr="00E14FDA">
        <w:rPr>
          <w:b w:val="0"/>
          <w:u w:val="none"/>
        </w:rPr>
        <w:t xml:space="preserve"> Háj</w:t>
      </w:r>
      <w:r>
        <w:rPr>
          <w:b w:val="0"/>
          <w:u w:val="none"/>
        </w:rPr>
        <w:t xml:space="preserve"> v Třeštině, Resort Sobáčov a</w:t>
      </w:r>
      <w:r w:rsidRPr="00E14FDA">
        <w:rPr>
          <w:b w:val="0"/>
          <w:u w:val="none"/>
        </w:rPr>
        <w:t xml:space="preserve"> Kemp Inlife</w:t>
      </w:r>
      <w:r>
        <w:rPr>
          <w:b w:val="0"/>
          <w:u w:val="none"/>
        </w:rPr>
        <w:t xml:space="preserve"> v Litovli. </w:t>
      </w:r>
      <w:r w:rsidR="00E4592B">
        <w:rPr>
          <w:b w:val="0"/>
          <w:u w:val="none"/>
        </w:rPr>
        <w:t xml:space="preserve">Přítomní členové VRCR </w:t>
      </w:r>
      <w:r>
        <w:rPr>
          <w:b w:val="0"/>
          <w:u w:val="none"/>
        </w:rPr>
        <w:t xml:space="preserve"> </w:t>
      </w:r>
      <w:r w:rsidR="00E4592B">
        <w:rPr>
          <w:b w:val="0"/>
          <w:u w:val="none"/>
        </w:rPr>
        <w:t xml:space="preserve">hodnotili realizované aktivity velmi kladně. </w:t>
      </w:r>
    </w:p>
    <w:p w14:paraId="7B63D94E" w14:textId="76918346" w:rsidR="005801B7" w:rsidRDefault="005801B7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26A32D6" w14:textId="399EDD54" w:rsidR="00102D50" w:rsidRDefault="00E14FDA" w:rsidP="00E14FDA">
      <w:pPr>
        <w:pStyle w:val="Vborzpis"/>
        <w:numPr>
          <w:ilvl w:val="0"/>
          <w:numId w:val="36"/>
        </w:numPr>
        <w:spacing w:before="120" w:after="120"/>
        <w:jc w:val="both"/>
      </w:pPr>
      <w:r w:rsidRPr="00E14FDA">
        <w:t>Příprava dotační politiky v roce 2022</w:t>
      </w:r>
    </w:p>
    <w:p w14:paraId="48D09D06" w14:textId="45E9F417" w:rsidR="008A2820" w:rsidRDefault="00E14FDA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Ing. Sokolová informovala členy VRCR o přípravě dotačních titul</w:t>
      </w:r>
      <w:r w:rsidR="00E4592B">
        <w:rPr>
          <w:b w:val="0"/>
          <w:u w:val="none"/>
        </w:rPr>
        <w:t>ů</w:t>
      </w:r>
      <w:r>
        <w:rPr>
          <w:b w:val="0"/>
          <w:u w:val="none"/>
        </w:rPr>
        <w:t xml:space="preserve"> </w:t>
      </w:r>
      <w:r w:rsidR="00E4592B">
        <w:rPr>
          <w:b w:val="0"/>
          <w:u w:val="none"/>
        </w:rPr>
        <w:t xml:space="preserve">Olomouckého kraje na rok 2023. V diskuzi byly probrány možnosti, jak motivovat žadatele k využívání dotačních nástrojů na státní úrovni. Dalším tématem byla organizace a destinační řízení v kraji. </w:t>
      </w:r>
    </w:p>
    <w:p w14:paraId="15DA7155" w14:textId="77777777" w:rsidR="0090758D" w:rsidRDefault="0090758D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3BB0F799" w14:textId="413FC826" w:rsidR="004662E4" w:rsidRDefault="00D27C1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E4592B">
        <w:rPr>
          <w:b w:val="0"/>
          <w:u w:val="none"/>
        </w:rPr>
        <w:t>16</w:t>
      </w:r>
      <w:r w:rsidR="004662E4">
        <w:rPr>
          <w:b w:val="0"/>
          <w:u w:val="none"/>
        </w:rPr>
        <w:t xml:space="preserve">. </w:t>
      </w:r>
      <w:r w:rsidR="00E4592B">
        <w:rPr>
          <w:b w:val="0"/>
          <w:u w:val="none"/>
        </w:rPr>
        <w:t>5</w:t>
      </w:r>
      <w:r w:rsidR="004662E4">
        <w:rPr>
          <w:b w:val="0"/>
          <w:u w:val="none"/>
        </w:rPr>
        <w:t>. 202</w:t>
      </w:r>
      <w:r w:rsidR="00F71719">
        <w:rPr>
          <w:b w:val="0"/>
          <w:u w:val="none"/>
        </w:rPr>
        <w:t>2</w:t>
      </w:r>
    </w:p>
    <w:p w14:paraId="0F178559" w14:textId="563DB110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Zapsal</w:t>
      </w:r>
      <w:r w:rsidR="00E4592B">
        <w:rPr>
          <w:b w:val="0"/>
          <w:u w:val="none"/>
        </w:rPr>
        <w:t>a</w:t>
      </w:r>
      <w:r>
        <w:rPr>
          <w:b w:val="0"/>
          <w:u w:val="none"/>
        </w:rPr>
        <w:t xml:space="preserve">: </w:t>
      </w:r>
      <w:r w:rsidR="00E4592B">
        <w:rPr>
          <w:b w:val="0"/>
          <w:u w:val="none"/>
        </w:rPr>
        <w:t>Bc. Hedvika Součková</w:t>
      </w:r>
    </w:p>
    <w:p w14:paraId="146355DE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41E1D168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F2B5F9F" w14:textId="3A325365" w:rsidR="004662E4" w:rsidRPr="00ED6796" w:rsidRDefault="00CC7AFB" w:rsidP="008A2820">
      <w:pPr>
        <w:pStyle w:val="Podpis"/>
        <w:tabs>
          <w:tab w:val="left" w:pos="6375"/>
          <w:tab w:val="center" w:pos="7654"/>
        </w:tabs>
        <w:spacing w:before="120" w:after="120"/>
        <w:jc w:val="both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1A82CCA7" w:rsidR="004662E4" w:rsidRPr="001D0EC6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Ing. Mgr. Hana Vacková</w:t>
      </w:r>
    </w:p>
    <w:p w14:paraId="04C6027E" w14:textId="01C54915" w:rsidR="00822D2E" w:rsidRDefault="00877613" w:rsidP="00F71719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předsedkyně výboru</w:t>
      </w:r>
    </w:p>
    <w:p w14:paraId="03935039" w14:textId="1846E3D7" w:rsidR="00742040" w:rsidRDefault="00742040" w:rsidP="00742040">
      <w:pPr>
        <w:pStyle w:val="Podpis"/>
        <w:spacing w:before="120" w:after="120"/>
        <w:ind w:left="0"/>
        <w:jc w:val="left"/>
      </w:pPr>
    </w:p>
    <w:p w14:paraId="729F7310" w14:textId="33D1CDC3" w:rsidR="00742040" w:rsidRPr="00742040" w:rsidRDefault="00742040" w:rsidP="00742040">
      <w:pPr>
        <w:pStyle w:val="Podpis"/>
        <w:spacing w:before="120" w:after="120"/>
        <w:ind w:left="0"/>
        <w:jc w:val="left"/>
        <w:rPr>
          <w:szCs w:val="24"/>
          <w:lang w:val="cs-CZ"/>
        </w:rPr>
      </w:pPr>
      <w:r>
        <w:rPr>
          <w:lang w:val="cs-CZ"/>
        </w:rPr>
        <w:t>Přílohy: Prezenční listina</w:t>
      </w:r>
    </w:p>
    <w:sectPr w:rsidR="00742040" w:rsidRPr="00742040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19453CF6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1465F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1465F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14E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1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20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47BF7"/>
    <w:rsid w:val="00050BBE"/>
    <w:rsid w:val="00056083"/>
    <w:rsid w:val="00056455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0CCE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0F5D"/>
    <w:rsid w:val="001B39DE"/>
    <w:rsid w:val="001B6791"/>
    <w:rsid w:val="001B7A0E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07ADF"/>
    <w:rsid w:val="00210086"/>
    <w:rsid w:val="00210552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774B8"/>
    <w:rsid w:val="00283016"/>
    <w:rsid w:val="00286F66"/>
    <w:rsid w:val="0029485E"/>
    <w:rsid w:val="002955D2"/>
    <w:rsid w:val="002A5613"/>
    <w:rsid w:val="002A7124"/>
    <w:rsid w:val="002B2E28"/>
    <w:rsid w:val="002B43F4"/>
    <w:rsid w:val="002C0470"/>
    <w:rsid w:val="002C1AF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4833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46FA"/>
    <w:rsid w:val="00536D2E"/>
    <w:rsid w:val="005372E8"/>
    <w:rsid w:val="00544009"/>
    <w:rsid w:val="00546B47"/>
    <w:rsid w:val="0055063F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1B7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85CAF"/>
    <w:rsid w:val="00690DEB"/>
    <w:rsid w:val="00697AEC"/>
    <w:rsid w:val="006A078A"/>
    <w:rsid w:val="006A1D23"/>
    <w:rsid w:val="006A338A"/>
    <w:rsid w:val="006A53A4"/>
    <w:rsid w:val="006A71AB"/>
    <w:rsid w:val="006B21F9"/>
    <w:rsid w:val="006B2A29"/>
    <w:rsid w:val="006B4B3F"/>
    <w:rsid w:val="006B7039"/>
    <w:rsid w:val="006C230E"/>
    <w:rsid w:val="006C700D"/>
    <w:rsid w:val="006C7DDB"/>
    <w:rsid w:val="006D0236"/>
    <w:rsid w:val="006D0347"/>
    <w:rsid w:val="006D1832"/>
    <w:rsid w:val="006D322F"/>
    <w:rsid w:val="006D6F8F"/>
    <w:rsid w:val="006D7C28"/>
    <w:rsid w:val="006E5514"/>
    <w:rsid w:val="006E6D9E"/>
    <w:rsid w:val="006E7F47"/>
    <w:rsid w:val="006F6D2A"/>
    <w:rsid w:val="006F78B4"/>
    <w:rsid w:val="0070275B"/>
    <w:rsid w:val="00710C1F"/>
    <w:rsid w:val="007156ED"/>
    <w:rsid w:val="00717C7E"/>
    <w:rsid w:val="007227EE"/>
    <w:rsid w:val="00734E2E"/>
    <w:rsid w:val="00742040"/>
    <w:rsid w:val="0076076B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47A"/>
    <w:rsid w:val="0081465F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77613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2820"/>
    <w:rsid w:val="008A6AA3"/>
    <w:rsid w:val="008A7D6F"/>
    <w:rsid w:val="008B09AD"/>
    <w:rsid w:val="008B112C"/>
    <w:rsid w:val="008B69A4"/>
    <w:rsid w:val="008B6DCD"/>
    <w:rsid w:val="008C221C"/>
    <w:rsid w:val="008C245D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2B71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2B68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1C85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1AB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A5F00"/>
    <w:rsid w:val="00AB0BD6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24BB7"/>
    <w:rsid w:val="00B27A3E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1214"/>
    <w:rsid w:val="00B856FE"/>
    <w:rsid w:val="00B87026"/>
    <w:rsid w:val="00B9148A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E0141"/>
    <w:rsid w:val="00BE3396"/>
    <w:rsid w:val="00BE3F6E"/>
    <w:rsid w:val="00BF01F2"/>
    <w:rsid w:val="00BF22B2"/>
    <w:rsid w:val="00BF51D9"/>
    <w:rsid w:val="00BF5D7F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1A3D"/>
    <w:rsid w:val="00C9574C"/>
    <w:rsid w:val="00CA4D78"/>
    <w:rsid w:val="00CA6731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11E09"/>
    <w:rsid w:val="00D12B6C"/>
    <w:rsid w:val="00D14AAC"/>
    <w:rsid w:val="00D14EDC"/>
    <w:rsid w:val="00D2164E"/>
    <w:rsid w:val="00D21F8C"/>
    <w:rsid w:val="00D22838"/>
    <w:rsid w:val="00D2662B"/>
    <w:rsid w:val="00D27C1E"/>
    <w:rsid w:val="00D27CB2"/>
    <w:rsid w:val="00D31B1D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14B30"/>
    <w:rsid w:val="00E14FDA"/>
    <w:rsid w:val="00E2229B"/>
    <w:rsid w:val="00E222C2"/>
    <w:rsid w:val="00E27194"/>
    <w:rsid w:val="00E306F9"/>
    <w:rsid w:val="00E346F6"/>
    <w:rsid w:val="00E34B06"/>
    <w:rsid w:val="00E376E9"/>
    <w:rsid w:val="00E43FE0"/>
    <w:rsid w:val="00E4592B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05B0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1719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D53C-62ED-45C6-931E-304BCEE0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Rábová Kristýna</cp:lastModifiedBy>
  <cp:revision>2</cp:revision>
  <cp:lastPrinted>2014-10-01T13:30:00Z</cp:lastPrinted>
  <dcterms:created xsi:type="dcterms:W3CDTF">2022-05-27T06:41:00Z</dcterms:created>
  <dcterms:modified xsi:type="dcterms:W3CDTF">2022-05-27T06:41:00Z</dcterms:modified>
</cp:coreProperties>
</file>