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F7B20" w14:textId="3D42D962" w:rsidR="00FF4BCB" w:rsidRDefault="009A3DA5" w:rsidP="00754573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FB3A0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A4A0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DA4A0C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na celoroční činnost</w:t>
      </w:r>
      <w:r w:rsidR="0011707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fyzické osobě nepodnikateli</w:t>
      </w:r>
    </w:p>
    <w:p w14:paraId="3C9258B7" w14:textId="77777777" w:rsidR="009A3DA5" w:rsidRPr="00DA4A0C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DB6410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214E9E35" w14:textId="77777777" w:rsidR="00514657" w:rsidRPr="00722AF1" w:rsidRDefault="009A3DA5" w:rsidP="00514657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:  </w:t>
      </w:r>
      <w:r w:rsidR="00514657" w:rsidRPr="00722AF1">
        <w:rPr>
          <w:rFonts w:ascii="Arial" w:eastAsia="Times New Roman" w:hAnsi="Arial" w:cs="Arial"/>
          <w:sz w:val="24"/>
          <w:szCs w:val="24"/>
          <w:lang w:eastAsia="cs-CZ"/>
        </w:rPr>
        <w:t>Mgr. Františkem Jurou, náměstkem hejtmana na základě ……</w:t>
      </w:r>
    </w:p>
    <w:p w14:paraId="3C9258C1" w14:textId="1D66716C" w:rsidR="009A3DA5" w:rsidRPr="00722AF1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722AF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514657"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proofErr w:type="gramStart"/>
      <w:r w:rsidR="00514657" w:rsidRPr="00722AF1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514657" w:rsidRPr="00722AF1">
        <w:rPr>
          <w:rFonts w:ascii="Arial" w:eastAsia="Times New Roman" w:hAnsi="Arial" w:cs="Arial"/>
          <w:sz w:val="24"/>
          <w:szCs w:val="24"/>
          <w:lang w:eastAsia="cs-CZ"/>
        </w:rPr>
        <w:t>.: 27</w:t>
      </w:r>
      <w:proofErr w:type="gramEnd"/>
      <w:r w:rsidR="00514657" w:rsidRPr="00722AF1">
        <w:rPr>
          <w:rFonts w:ascii="Arial" w:eastAsia="Times New Roman" w:hAnsi="Arial" w:cs="Arial"/>
          <w:sz w:val="24"/>
          <w:szCs w:val="24"/>
          <w:lang w:eastAsia="cs-CZ"/>
        </w:rPr>
        <w:t>-4228330207/0100, Komerční banka, a.s. (pobočka Olomouc)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B54C858" w14:textId="77777777" w:rsidR="008A786B" w:rsidRDefault="008A786B" w:rsidP="008A786B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0E96A659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</w:p>
    <w:p w14:paraId="447857A8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</w:p>
    <w:p w14:paraId="57C7B221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(uvede se, bude-li smlouvu podepisovat osoba odlišná od příjemce – např. zmocněnec na základě </w:t>
      </w:r>
      <w:proofErr w:type="spellStart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moci)</w:t>
      </w:r>
    </w:p>
    <w:p w14:paraId="23097D9F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E250A3D" w14:textId="77777777" w:rsidR="008A786B" w:rsidRDefault="008A786B" w:rsidP="008A786B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9C51D41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DB6410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Pr="00722AF1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722AF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91CFBFF" w14:textId="77777777" w:rsidR="00514657" w:rsidRPr="00722AF1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 w:rsidRPr="00722AF1"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českých (dále jen „dotace“) za účelem </w:t>
      </w:r>
      <w:r w:rsidR="00514657" w:rsidRPr="00722AF1">
        <w:rPr>
          <w:rFonts w:ascii="Arial" w:hAnsi="Arial" w:cs="Arial"/>
          <w:sz w:val="24"/>
          <w:szCs w:val="24"/>
        </w:rPr>
        <w:t xml:space="preserve">podpory celoročních </w:t>
      </w:r>
      <w:r w:rsidR="00514657"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volnočasových a tělovýchovných aktivit příjemce v roce  </w:t>
      </w:r>
      <w:r w:rsidR="00514657" w:rsidRPr="00722AF1">
        <w:rPr>
          <w:rFonts w:ascii="Arial" w:hAnsi="Arial" w:cs="Arial"/>
          <w:sz w:val="24"/>
          <w:szCs w:val="24"/>
        </w:rPr>
        <w:t>2017.</w:t>
      </w:r>
    </w:p>
    <w:p w14:paraId="64FBA38F" w14:textId="37902939" w:rsidR="00C26ADA" w:rsidRPr="00722AF1" w:rsidRDefault="009A3DA5" w:rsidP="00C26ADA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722AF1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Účelem poskytnutí dotace částečná úhrada </w:t>
      </w:r>
      <w:r w:rsidR="003D1870" w:rsidRPr="00722AF1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26ADA"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podporu </w:t>
      </w:r>
      <w:r w:rsidR="00D778E7" w:rsidRPr="00722AF1">
        <w:rPr>
          <w:rFonts w:ascii="Arial" w:eastAsia="Times New Roman" w:hAnsi="Arial" w:cs="Arial"/>
          <w:sz w:val="24"/>
          <w:szCs w:val="24"/>
          <w:lang w:eastAsia="cs-CZ"/>
        </w:rPr>
        <w:t>celoroční činnost</w:t>
      </w:r>
      <w:r w:rsidR="00C26ADA" w:rsidRPr="00722AF1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="00D778E7"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26ADA"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="00722AF1" w:rsidRPr="00722AF1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C26ADA" w:rsidRPr="00722AF1">
        <w:rPr>
          <w:rFonts w:ascii="Arial" w:eastAsia="Times New Roman" w:hAnsi="Arial" w:cs="Arial"/>
          <w:sz w:val="24"/>
          <w:szCs w:val="24"/>
          <w:lang w:eastAsia="cs-CZ"/>
        </w:rPr>
        <w:t xml:space="preserve"> roce 2017 (dále také „činnost“).</w:t>
      </w:r>
    </w:p>
    <w:p w14:paraId="3C9258D0" w14:textId="17C27C9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308A4A26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</w:t>
      </w:r>
      <w:r w:rsidRPr="00C753C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dotace neinvestiční</w:t>
      </w:r>
      <w:r w:rsidRPr="00C753C9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Pro účely této smlouvy se </w:t>
      </w:r>
      <w:r w:rsidRPr="00C753C9">
        <w:rPr>
          <w:rFonts w:ascii="Arial" w:eastAsia="Times New Roman" w:hAnsi="Arial" w:cs="Arial"/>
          <w:sz w:val="24"/>
          <w:szCs w:val="24"/>
          <w:lang w:eastAsia="cs-CZ"/>
        </w:rPr>
        <w:t>neinvestiční dotací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04119206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546F28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546F28" w:rsidRPr="00546F28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546F28" w:rsidRPr="00EE2E0B">
        <w:rPr>
          <w:rFonts w:ascii="Arial" w:eastAsia="Times New Roman" w:hAnsi="Arial" w:cs="Arial"/>
          <w:sz w:val="24"/>
          <w:szCs w:val="24"/>
          <w:lang w:eastAsia="cs-CZ"/>
        </w:rPr>
        <w:t xml:space="preserve">v souladu s usnesením Rady Olomouckého kraje č. </w:t>
      </w:r>
      <w:proofErr w:type="gramStart"/>
      <w:r w:rsidR="00546F28" w:rsidRPr="00EE2E0B">
        <w:rPr>
          <w:rFonts w:ascii="Arial" w:eastAsia="Times New Roman" w:hAnsi="Arial" w:cs="Arial"/>
          <w:sz w:val="24"/>
          <w:szCs w:val="24"/>
          <w:lang w:eastAsia="cs-CZ"/>
        </w:rPr>
        <w:t>UR/  /  /2017</w:t>
      </w:r>
      <w:proofErr w:type="gramEnd"/>
      <w:r w:rsidR="00546F28" w:rsidRPr="00EE2E0B">
        <w:rPr>
          <w:rFonts w:ascii="Arial" w:eastAsia="Times New Roman" w:hAnsi="Arial" w:cs="Arial"/>
          <w:sz w:val="24"/>
          <w:szCs w:val="24"/>
          <w:lang w:eastAsia="cs-CZ"/>
        </w:rPr>
        <w:t xml:space="preserve"> ze dne … … 2017, </w:t>
      </w:r>
      <w:r w:rsidRPr="00EE2E0B">
        <w:rPr>
          <w:rFonts w:ascii="Arial" w:eastAsia="Times New Roman" w:hAnsi="Arial" w:cs="Arial"/>
          <w:sz w:val="24"/>
          <w:szCs w:val="24"/>
          <w:lang w:eastAsia="cs-CZ"/>
        </w:rPr>
        <w:t>a v souladu s</w:t>
      </w:r>
      <w:r w:rsidR="00D205D2" w:rsidRPr="00EE2E0B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546F28" w:rsidRPr="00EE2E0B">
        <w:rPr>
          <w:rFonts w:ascii="Arial" w:hAnsi="Arial" w:cs="Arial"/>
          <w:iCs/>
          <w:sz w:val="24"/>
          <w:szCs w:val="24"/>
        </w:rPr>
        <w:t>Program na podporu volnočasových a tělovýchovných aktivit v Olomouckém kraji v roce 2017</w:t>
      </w:r>
      <w:r w:rsidR="00546F28" w:rsidRPr="00EE2E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EE2E0B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EE2E0B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EE2E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EE2E0B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546F28" w:rsidRPr="00EE2E0B">
        <w:rPr>
          <w:rFonts w:ascii="Arial" w:hAnsi="Arial" w:cs="Arial"/>
          <w:b/>
          <w:sz w:val="24"/>
          <w:szCs w:val="24"/>
        </w:rPr>
        <w:t>podporu celoroční činnosti příjemce v roce 2017.</w:t>
      </w:r>
      <w:r w:rsidR="00B542C6" w:rsidRPr="00EE2E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Pr="00EE2E0B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Bez předchozího písemného souhlasu poskytovatele nesmí příjemce dotaci nebo její část poskytnout třetí osobě, není-li touto smlouvou </w:t>
      </w:r>
      <w:r w:rsidRPr="00EE2E0B">
        <w:rPr>
          <w:rFonts w:ascii="Arial" w:eastAsia="Times New Roman" w:hAnsi="Arial" w:cs="Arial"/>
          <w:sz w:val="24"/>
          <w:szCs w:val="24"/>
          <w:lang w:eastAsia="cs-CZ"/>
        </w:rPr>
        <w:t>stanoveno jinak.</w:t>
      </w:r>
    </w:p>
    <w:p w14:paraId="7CA06DF3" w14:textId="24DB3876" w:rsidR="00B2228B" w:rsidRPr="00EE2E0B" w:rsidRDefault="00B2228B" w:rsidP="00B2228B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EE2E0B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</w:t>
      </w:r>
      <w:r w:rsidRPr="00F322A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</w:t>
      </w:r>
      <w:r w:rsidR="00C87501" w:rsidRPr="00EE2E0B">
        <w:rPr>
          <w:rFonts w:ascii="Arial" w:hAnsi="Arial" w:cs="Arial"/>
          <w:b/>
          <w:sz w:val="24"/>
          <w:szCs w:val="24"/>
        </w:rPr>
        <w:t>31. 12. 2017.</w:t>
      </w:r>
      <w:r w:rsidR="00C87501" w:rsidRPr="00EE2E0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EE2E0B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6FE12FFB" w14:textId="187DD568" w:rsidR="00B2228B" w:rsidRPr="006B454A" w:rsidRDefault="00B2228B" w:rsidP="00B2228B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</w:t>
      </w:r>
      <w:r w:rsidRPr="00EE2E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podmínkami použití dotace dle čl. II odst. 1 této smlouvy v období od </w:t>
      </w:r>
      <w:r w:rsidR="00C87501" w:rsidRPr="00EE2E0B">
        <w:rPr>
          <w:rFonts w:ascii="Arial" w:hAnsi="Arial" w:cs="Arial"/>
          <w:b/>
          <w:iCs/>
          <w:sz w:val="24"/>
          <w:szCs w:val="24"/>
        </w:rPr>
        <w:t xml:space="preserve">1. 1. 2017 </w:t>
      </w:r>
      <w:r w:rsidRPr="00EE2E0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uzavření této smlouvy.</w:t>
      </w:r>
    </w:p>
    <w:p w14:paraId="3C9258E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224A8EA1" w14:textId="6DA8A22B" w:rsidR="00B51031" w:rsidRPr="00935CA8" w:rsidRDefault="00B51031" w:rsidP="00B5103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87501" w:rsidRPr="00EE2E0B">
        <w:rPr>
          <w:rFonts w:ascii="Arial" w:hAnsi="Arial" w:cs="Arial"/>
          <w:b/>
          <w:sz w:val="24"/>
          <w:szCs w:val="24"/>
        </w:rPr>
        <w:t>15. 1. 2018</w:t>
      </w:r>
      <w:r w:rsidR="00C87501" w:rsidRPr="00EE2E0B">
        <w:rPr>
          <w:rFonts w:ascii="Arial" w:hAnsi="Arial" w:cs="Arial"/>
          <w:sz w:val="24"/>
          <w:szCs w:val="24"/>
        </w:rPr>
        <w:t xml:space="preserve"> </w:t>
      </w:r>
      <w:r w:rsidRPr="00EE2E0B">
        <w:rPr>
          <w:rFonts w:ascii="Arial" w:eastAsia="Times New Roman" w:hAnsi="Arial" w:cs="Arial"/>
          <w:sz w:val="24"/>
          <w:szCs w:val="24"/>
          <w:lang w:eastAsia="cs-CZ"/>
        </w:rPr>
        <w:t xml:space="preserve">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14:paraId="214E7428" w14:textId="77777777" w:rsidR="00B51031" w:rsidRPr="00B5388B" w:rsidRDefault="00B51031" w:rsidP="00B5103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B580E7F" w14:textId="6DB57AD6" w:rsidR="00C87501" w:rsidRPr="007B688A" w:rsidRDefault="00B51031" w:rsidP="00C87501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 w:rsidRPr="00B5388B"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 w:rsidRPr="00B5388B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5388B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87501" w:rsidRPr="00B5388B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v rozsahu uvedeném v příloze č. 1 „</w:t>
      </w:r>
      <w:r w:rsidR="00704417" w:rsidRPr="00B5388B">
        <w:rPr>
          <w:rFonts w:ascii="Arial" w:hAnsi="Arial" w:cs="Arial"/>
          <w:sz w:val="24"/>
          <w:szCs w:val="24"/>
        </w:rPr>
        <w:t>Finanční vyúčtování dotace</w:t>
      </w:r>
      <w:r w:rsidR="00C87501" w:rsidRPr="00B5388B">
        <w:rPr>
          <w:rFonts w:ascii="Arial" w:eastAsia="Times New Roman" w:hAnsi="Arial" w:cs="Arial"/>
          <w:sz w:val="24"/>
          <w:szCs w:val="24"/>
          <w:lang w:eastAsia="cs-CZ"/>
        </w:rPr>
        <w:t xml:space="preserve">“. </w:t>
      </w:r>
      <w:r w:rsidR="00C87501" w:rsidRPr="00B5388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B13051" w:rsidRPr="00B5388B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https://www.kr-olomoucky.cz/vyuctovani-prispevku-dotace-cl-3802.html</w:t>
        </w:r>
      </w:hyperlink>
      <w:r w:rsidR="00B13051" w:rsidRPr="00B5388B">
        <w:rPr>
          <w:rStyle w:val="Hypertextovodkaz"/>
          <w:rFonts w:ascii="Arial" w:hAnsi="Arial" w:cs="Arial"/>
          <w:b/>
          <w:color w:val="auto"/>
          <w:sz w:val="24"/>
          <w:szCs w:val="24"/>
        </w:rPr>
        <w:t>.</w:t>
      </w:r>
      <w:r w:rsidR="00B13051" w:rsidRPr="00B5388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87501" w:rsidRPr="00B5388B">
        <w:rPr>
          <w:rFonts w:ascii="Arial" w:eastAsia="Times New Roman" w:hAnsi="Arial" w:cs="Arial"/>
          <w:sz w:val="24"/>
          <w:szCs w:val="24"/>
          <w:lang w:eastAsia="cs-CZ"/>
        </w:rPr>
        <w:t xml:space="preserve">Tento soupis bude doložen </w:t>
      </w:r>
      <w:r w:rsidR="00C87501" w:rsidRPr="00704417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výdaje uvedené v soupisu jsou </w:t>
      </w:r>
      <w:r w:rsidR="00C87501">
        <w:rPr>
          <w:rFonts w:ascii="Arial" w:eastAsia="Times New Roman" w:hAnsi="Arial" w:cs="Arial"/>
          <w:sz w:val="24"/>
          <w:szCs w:val="24"/>
          <w:lang w:eastAsia="cs-CZ"/>
        </w:rPr>
        <w:t>shodné s údaji na originálech účetních dokladů a jsou shodné s</w:t>
      </w:r>
      <w:r w:rsidR="00B13051">
        <w:rPr>
          <w:rFonts w:ascii="Arial" w:eastAsia="Times New Roman" w:hAnsi="Arial" w:cs="Arial"/>
          <w:sz w:val="24"/>
          <w:szCs w:val="24"/>
          <w:lang w:eastAsia="cs-CZ"/>
        </w:rPr>
        <w:t>e záznamy v účetnictví příjemce</w:t>
      </w:r>
      <w:r w:rsidR="00704417" w:rsidRPr="0070441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04417" w:rsidRPr="00704417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 xml:space="preserve">(čestné prohlášení je zapracováno v textu přílohy </w:t>
      </w:r>
      <w:proofErr w:type="gramStart"/>
      <w:r w:rsidR="00704417" w:rsidRPr="00704417">
        <w:rPr>
          <w:rFonts w:ascii="Arial" w:eastAsia="Times New Roman" w:hAnsi="Arial" w:cs="Arial"/>
          <w:i/>
          <w:iCs/>
          <w:color w:val="0000CC"/>
          <w:sz w:val="24"/>
          <w:szCs w:val="24"/>
          <w:lang w:eastAsia="cs-CZ"/>
        </w:rPr>
        <w:t>č.1).</w:t>
      </w:r>
      <w:proofErr w:type="gramEnd"/>
    </w:p>
    <w:p w14:paraId="3C9258F7" w14:textId="2176F314" w:rsidR="00EC0828" w:rsidRPr="00704417" w:rsidRDefault="009A3DA5" w:rsidP="00C875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poskytovateli 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>závěrečnou zprávu.</w:t>
      </w:r>
    </w:p>
    <w:p w14:paraId="1074B4E6" w14:textId="533CC236" w:rsidR="00B13051" w:rsidRPr="00B13051" w:rsidRDefault="00B13051" w:rsidP="00B13051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704417">
        <w:rPr>
          <w:rFonts w:ascii="Arial" w:eastAsia="Times New Roman" w:hAnsi="Arial" w:cs="Arial"/>
          <w:sz w:val="24"/>
          <w:szCs w:val="24"/>
          <w:lang w:eastAsia="cs-CZ"/>
        </w:rPr>
        <w:t>Závěrečná zpráva musí být v listinné podobě, a musí obsahovat</w:t>
      </w:r>
      <w:r w:rsidRPr="007044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označení příjemce, </w:t>
      </w:r>
      <w:r w:rsidR="00704417" w:rsidRPr="00704417">
        <w:rPr>
          <w:rFonts w:ascii="Arial" w:eastAsia="Times New Roman" w:hAnsi="Arial" w:cs="Arial"/>
          <w:iCs/>
          <w:sz w:val="24"/>
          <w:szCs w:val="24"/>
          <w:lang w:eastAsia="cs-CZ"/>
        </w:rPr>
        <w:t>dobu realizace podporované činnosti</w:t>
      </w:r>
      <w:r w:rsidRPr="007044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poskytovatelem podporované </w:t>
      </w:r>
      <w:r w:rsidR="00704417" w:rsidRPr="0070441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činnosti 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>včetně jejího přínosu pro Olomoucký kraj.</w:t>
      </w:r>
    </w:p>
    <w:p w14:paraId="3C9258F9" w14:textId="5CF36CF4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7402CB04" w:rsidR="009A3DA5" w:rsidRDefault="00B2219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2219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bydliště, bankovního spojení a o jiných změnách, které mohou podstatně ovlivnit způsob finančního hospodaření příjemce a náplň jeho aktivit ve vztahu k dotaci, je-li ta</w:t>
            </w:r>
            <w:r w:rsidR="001C69F5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18FBFB1A" w:rsidR="009A3DA5" w:rsidRPr="00704417" w:rsidRDefault="002A5441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 xml:space="preserve">případě, že je příjemce dle této smlouvy povinen vrátit dotaci nebo její část </w:t>
      </w:r>
      <w:r w:rsidR="00704417" w:rsidRPr="00704417">
        <w:rPr>
          <w:rFonts w:ascii="Arial" w:hAnsi="Arial" w:cs="Arial"/>
          <w:sz w:val="24"/>
          <w:szCs w:val="24"/>
        </w:rPr>
        <w:t>a </w:t>
      </w:r>
      <w:r w:rsidRPr="00704417">
        <w:rPr>
          <w:rFonts w:ascii="Arial" w:hAnsi="Arial" w:cs="Arial"/>
          <w:sz w:val="24"/>
          <w:szCs w:val="24"/>
        </w:rPr>
        <w:t xml:space="preserve">vratka je realizována </w:t>
      </w:r>
      <w:r w:rsidRPr="00704417">
        <w:rPr>
          <w:rFonts w:ascii="Arial" w:hAnsi="Arial" w:cs="Arial"/>
          <w:b/>
          <w:bCs/>
          <w:sz w:val="24"/>
          <w:szCs w:val="24"/>
        </w:rPr>
        <w:t>v roce 2017,</w:t>
      </w:r>
      <w:r w:rsidRPr="00704417">
        <w:rPr>
          <w:rFonts w:ascii="Arial" w:hAnsi="Arial" w:cs="Arial"/>
          <w:sz w:val="24"/>
          <w:szCs w:val="24"/>
        </w:rPr>
        <w:t xml:space="preserve"> 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 </w:t>
      </w:r>
      <w:r w:rsidRPr="00704417">
        <w:rPr>
          <w:rFonts w:ascii="Arial" w:hAnsi="Arial" w:cs="Arial"/>
          <w:sz w:val="24"/>
          <w:szCs w:val="24"/>
        </w:rPr>
        <w:t>27</w:t>
      </w:r>
      <w:r w:rsidRPr="00704417">
        <w:rPr>
          <w:rFonts w:ascii="Arial" w:hAnsi="Arial" w:cs="Arial"/>
          <w:sz w:val="24"/>
          <w:szCs w:val="24"/>
        </w:rPr>
        <w:noBreakHyphen/>
        <w:t>4228330207/0100 u Komerční banky, a.s., pobočka Olomouc.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04417">
        <w:rPr>
          <w:rFonts w:ascii="Arial" w:hAnsi="Arial" w:cs="Arial"/>
          <w:sz w:val="24"/>
          <w:szCs w:val="24"/>
        </w:rPr>
        <w:t xml:space="preserve">V případě, že je vratka realizována </w:t>
      </w:r>
      <w:r w:rsidRPr="00704417">
        <w:rPr>
          <w:rFonts w:ascii="Arial" w:hAnsi="Arial" w:cs="Arial"/>
          <w:b/>
          <w:bCs/>
          <w:sz w:val="24"/>
          <w:szCs w:val="24"/>
        </w:rPr>
        <w:t>v roce 2018</w:t>
      </w:r>
      <w:r w:rsidRPr="00704417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704417">
        <w:rPr>
          <w:rFonts w:ascii="Arial" w:hAnsi="Arial" w:cs="Arial"/>
          <w:b/>
          <w:bCs/>
          <w:sz w:val="24"/>
          <w:szCs w:val="24"/>
        </w:rPr>
        <w:t>č. 27-4228320287/0100</w:t>
      </w:r>
      <w:r w:rsidRPr="00704417">
        <w:rPr>
          <w:rFonts w:ascii="Arial" w:hAnsi="Arial" w:cs="Arial"/>
          <w:sz w:val="24"/>
          <w:szCs w:val="24"/>
        </w:rPr>
        <w:t xml:space="preserve"> u Komerční banky, a.s., pobočka Olomouc. Případný odvod či penále se hradí na účet poskytovatele č. 27-4228320287/0100 u Komerční banky, a.s., pobočka Olomouc na základě vystavené faktury.</w:t>
      </w:r>
    </w:p>
    <w:p w14:paraId="3C925914" w14:textId="77226895" w:rsidR="009A3DA5" w:rsidRPr="00704417" w:rsidRDefault="006D012C" w:rsidP="00704417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strike/>
          <w:color w:val="0000FF"/>
          <w:sz w:val="24"/>
          <w:szCs w:val="24"/>
          <w:lang w:eastAsia="cs-CZ"/>
        </w:rPr>
      </w:pPr>
      <w:r w:rsidRPr="00704417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</w:t>
      </w:r>
      <w:r w:rsidRPr="00704417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 ve vztahu k poskytnuté dotaci.</w:t>
      </w:r>
    </w:p>
    <w:p w14:paraId="55BDF311" w14:textId="0F49E7FF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 xml:space="preserve">stránkách (jsou-li zřízeny) po dobu </w:t>
      </w:r>
      <w:r w:rsidR="00B13051" w:rsidRPr="00704417">
        <w:rPr>
          <w:rFonts w:ascii="Arial" w:eastAsia="Times New Roman" w:hAnsi="Arial" w:cs="Arial"/>
          <w:sz w:val="24"/>
          <w:szCs w:val="24"/>
          <w:lang w:eastAsia="cs-CZ"/>
        </w:rPr>
        <w:t>nejméně jednoho roku</w:t>
      </w:r>
      <w:r w:rsidR="00704417" w:rsidRPr="00704417">
        <w:rPr>
          <w:rFonts w:ascii="Arial" w:eastAsia="Times New Roman" w:hAnsi="Arial" w:cs="Arial"/>
          <w:sz w:val="24"/>
          <w:szCs w:val="24"/>
          <w:lang w:eastAsia="cs-CZ"/>
        </w:rPr>
        <w:t xml:space="preserve"> od poskytnutí dotace</w:t>
      </w:r>
      <w:r w:rsidRPr="00704417">
        <w:rPr>
          <w:rFonts w:ascii="Arial" w:eastAsia="Times New Roman" w:hAnsi="Arial" w:cs="Arial"/>
          <w:sz w:val="24"/>
          <w:szCs w:val="24"/>
          <w:lang w:eastAsia="cs-CZ"/>
        </w:rPr>
        <w:t xml:space="preserve">, dále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je příjemce povinen označit propagační materiály příjemce, vztahující se k účelu dotace, logem poskytovatele</w:t>
      </w:r>
      <w:r w:rsidR="00992A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F4237F5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11707E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29826367" w14:textId="77777777" w:rsidR="0002484F" w:rsidRDefault="0002484F" w:rsidP="0002484F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617A6FAB" w:rsidR="009A3DA5" w:rsidRPr="000003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</w:t>
      </w:r>
      <w:r w:rsidRPr="0000038F">
        <w:rPr>
          <w:rFonts w:ascii="Arial" w:eastAsia="Times New Roman" w:hAnsi="Arial" w:cs="Arial"/>
          <w:sz w:val="24"/>
          <w:szCs w:val="24"/>
          <w:lang w:eastAsia="cs-CZ"/>
        </w:rPr>
        <w:t xml:space="preserve">uzavření této smlouvy bylo schváleno usnesením Rady Olomouckého </w:t>
      </w:r>
      <w:proofErr w:type="gramStart"/>
      <w:r w:rsidRPr="0000038F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00038F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51C1D9AB" w:rsidR="009A3DA5" w:rsidRPr="0000038F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0038F">
        <w:rPr>
          <w:rFonts w:ascii="Arial" w:eastAsia="Times New Roman" w:hAnsi="Arial" w:cs="Arial"/>
          <w:sz w:val="24"/>
          <w:szCs w:val="24"/>
          <w:lang w:eastAsia="cs-CZ"/>
        </w:rPr>
        <w:t>Tato smlouva je sepsána ve</w:t>
      </w:r>
      <w:r w:rsidR="006C28EE" w:rsidRPr="0000038F">
        <w:rPr>
          <w:rFonts w:ascii="Arial" w:eastAsia="Times New Roman" w:hAnsi="Arial" w:cs="Arial"/>
          <w:sz w:val="24"/>
          <w:szCs w:val="24"/>
          <w:lang w:eastAsia="cs-CZ"/>
        </w:rPr>
        <w:t xml:space="preserve"> 3</w:t>
      </w:r>
      <w:r w:rsidRPr="0000038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6C28EE" w:rsidRPr="0000038F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dvě vyhotovení obdrží poskytovatel</w:t>
      </w:r>
      <w:r w:rsidRPr="0000038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924" w14:textId="77777777" w:rsidR="009A3DA5" w:rsidRPr="0000038F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0038F"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 w:rsidRPr="0000038F"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 w:rsidRPr="0000038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0038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 w:rsidRPr="0000038F"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0038F" w:rsidRPr="0000038F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0003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03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Pr="000003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Pr="000003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Pr="000003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00038F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03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00038F" w:rsidRPr="0000038F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Pr="0000038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03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205F256" w14:textId="77777777" w:rsidR="006C28EE" w:rsidRPr="0000038F" w:rsidRDefault="006C28EE" w:rsidP="006C28EE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03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14:paraId="3C92592D" w14:textId="66F3D036" w:rsidR="009A3DA5" w:rsidRPr="0000038F" w:rsidRDefault="00FA1586" w:rsidP="006C28EE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  </w:t>
            </w:r>
            <w:r w:rsidR="006C28EE" w:rsidRPr="0000038F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náměstek hejtmana</w:t>
            </w:r>
            <w:r w:rsidR="006C28EE" w:rsidRPr="0000038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543D1F26" w:rsidR="006C28EE" w:rsidRPr="0000038F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03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47E0DFBA" w14:textId="5AB7EC7F" w:rsidR="009A3DA5" w:rsidRPr="0000038F" w:rsidRDefault="006C28EE" w:rsidP="006C28EE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0038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 </w:t>
            </w:r>
          </w:p>
        </w:tc>
      </w:tr>
    </w:tbl>
    <w:p w14:paraId="0626E944" w14:textId="77777777" w:rsidR="002F0CE2" w:rsidRDefault="002F0CE2" w:rsidP="008C32B0">
      <w:pPr>
        <w:ind w:left="0" w:firstLine="0"/>
        <w:rPr>
          <w:rFonts w:ascii="Arial" w:hAnsi="Arial" w:cs="Arial"/>
          <w:bCs/>
        </w:rPr>
      </w:pPr>
    </w:p>
    <w:p w14:paraId="7AB89385" w14:textId="77777777" w:rsidR="002F0CE2" w:rsidRDefault="002F0CE2" w:rsidP="008C32B0">
      <w:pPr>
        <w:ind w:left="0" w:firstLine="0"/>
        <w:rPr>
          <w:rFonts w:ascii="Arial" w:hAnsi="Arial" w:cs="Arial"/>
          <w:bCs/>
        </w:rPr>
      </w:pPr>
    </w:p>
    <w:sectPr w:rsidR="002F0CE2" w:rsidSect="00B5388B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56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D24C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A3952" w14:textId="77777777" w:rsidR="00C87501" w:rsidRDefault="00C87501" w:rsidP="00D40C40">
      <w:r>
        <w:separator/>
      </w:r>
    </w:p>
  </w:endnote>
  <w:endnote w:type="continuationSeparator" w:id="0">
    <w:p w14:paraId="052646E0" w14:textId="77777777" w:rsidR="00C87501" w:rsidRDefault="00C8750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40B6226F" w14:textId="12C7CFEE" w:rsidR="00C87501" w:rsidRPr="00BD6B62" w:rsidRDefault="00BD3FF3" w:rsidP="00576C1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3FF3">
              <w:rPr>
                <w:rFonts w:ascii="Arial" w:hAnsi="Arial" w:cs="Arial"/>
                <w:i/>
                <w:sz w:val="20"/>
                <w:szCs w:val="20"/>
              </w:rPr>
              <w:t>Zastupitelstvo</w:t>
            </w:r>
            <w:r w:rsidR="00C87501" w:rsidRPr="00BD6B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C87501" w:rsidRPr="00BD6B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FC77B6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C87501" w:rsidRPr="00BD6B62">
              <w:rPr>
                <w:rFonts w:ascii="Arial" w:hAnsi="Arial" w:cs="Arial"/>
                <w:i/>
                <w:iCs/>
                <w:sz w:val="20"/>
                <w:szCs w:val="20"/>
              </w:rPr>
              <w:t>. 201</w:t>
            </w:r>
            <w:r w:rsidR="00C87501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C87501" w:rsidRPr="00BD6B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                </w:t>
            </w:r>
            <w:r w:rsidR="00C87501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C87501" w:rsidRPr="00BD6B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C87501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C87501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C8750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14703E">
              <w:rPr>
                <w:rFonts w:ascii="Arial" w:hAnsi="Arial" w:cs="Arial"/>
                <w:i/>
                <w:noProof/>
                <w:sz w:val="20"/>
                <w:szCs w:val="20"/>
              </w:rPr>
              <w:t>56</w:t>
            </w:r>
            <w:r w:rsidR="00C8750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C87501" w:rsidRPr="00BD6B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(celkem </w:t>
            </w:r>
            <w:r w:rsidR="00D504B6">
              <w:rPr>
                <w:rFonts w:ascii="Arial" w:hAnsi="Arial" w:cs="Arial"/>
                <w:i/>
                <w:iCs/>
                <w:sz w:val="20"/>
                <w:szCs w:val="20"/>
              </w:rPr>
              <w:t>71</w:t>
            </w:r>
            <w:r w:rsidR="00C87501" w:rsidRPr="00BD6B6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3C67102" w14:textId="775E34F2" w:rsidR="00C87501" w:rsidRDefault="0014703E" w:rsidP="00514657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C87501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C87501" w:rsidRPr="00192E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C8750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Program na podporu volnočasových a tělovýchovných aktivit v Olomouckém kraji v roce 2017 – vyhlášení </w:t>
            </w:r>
          </w:p>
          <w:p w14:paraId="76BC786A" w14:textId="45218213" w:rsidR="00C87501" w:rsidRPr="00BD6B62" w:rsidRDefault="00C87501" w:rsidP="00514657">
            <w:pPr>
              <w:pStyle w:val="Zpa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4A43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</w:t>
            </w:r>
            <w:proofErr w:type="gramStart"/>
            <w:r w:rsidRPr="004A43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č.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Pr="004A43F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– </w:t>
            </w:r>
            <w:r w:rsidRPr="00A02475">
              <w:rPr>
                <w:rFonts w:ascii="Arial" w:hAnsi="Arial" w:cs="Arial"/>
                <w:i/>
                <w:iCs/>
                <w:sz w:val="20"/>
                <w:szCs w:val="20"/>
              </w:rPr>
              <w:t>Vzorová</w:t>
            </w:r>
            <w:proofErr w:type="gramEnd"/>
            <w:r w:rsidRPr="00A0247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veřejnoprávní smlouva o poskytnutí dotace 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celoroční činnost fyzické osobě nepodnikateli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129796"/>
      <w:docPartObj>
        <w:docPartGallery w:val="Page Numbers (Bottom of Page)"/>
        <w:docPartUnique/>
      </w:docPartObj>
    </w:sdtPr>
    <w:sdtEndPr/>
    <w:sdtContent>
      <w:p w14:paraId="5ECAD049" w14:textId="53435032" w:rsidR="00C87501" w:rsidRDefault="00C8750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C87501" w:rsidRPr="00CA24A0" w:rsidRDefault="00C87501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4EC9B" w14:textId="77777777" w:rsidR="00C87501" w:rsidRDefault="00C87501" w:rsidP="00D40C40">
      <w:r>
        <w:separator/>
      </w:r>
    </w:p>
  </w:footnote>
  <w:footnote w:type="continuationSeparator" w:id="0">
    <w:p w14:paraId="1EED93F1" w14:textId="77777777" w:rsidR="00C87501" w:rsidRDefault="00C8750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86C50" w14:textId="20008226" w:rsidR="00C87501" w:rsidRDefault="00C87501" w:rsidP="00514657">
    <w:pPr>
      <w:pStyle w:val="Zpat"/>
      <w:jc w:val="center"/>
    </w:pPr>
    <w:r w:rsidRPr="00D2497A">
      <w:rPr>
        <w:rFonts w:ascii="Arial" w:hAnsi="Arial" w:cs="Arial"/>
        <w:iCs/>
        <w:sz w:val="24"/>
        <w:szCs w:val="24"/>
      </w:rPr>
      <w:t xml:space="preserve">Příloha č. </w:t>
    </w:r>
    <w:r>
      <w:rPr>
        <w:rFonts w:ascii="Arial" w:hAnsi="Arial" w:cs="Arial"/>
        <w:iCs/>
        <w:sz w:val="24"/>
        <w:szCs w:val="24"/>
      </w:rPr>
      <w:t>7</w:t>
    </w:r>
    <w:r w:rsidRPr="00D2497A">
      <w:rPr>
        <w:rFonts w:ascii="Arial" w:hAnsi="Arial" w:cs="Arial"/>
        <w:iCs/>
        <w:sz w:val="24"/>
        <w:szCs w:val="24"/>
      </w:rPr>
      <w:t xml:space="preserve"> – Vzorová veřejnoprávní smlouva o poskytnutí dotace na celoroční činnost </w:t>
    </w:r>
    <w:r>
      <w:rPr>
        <w:rFonts w:ascii="Arial" w:hAnsi="Arial" w:cs="Arial"/>
        <w:iCs/>
        <w:sz w:val="24"/>
        <w:szCs w:val="24"/>
      </w:rPr>
      <w:t>fyzické osobě nepodnikateli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E2EF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5"/>
  </w:num>
  <w:num w:numId="4">
    <w:abstractNumId w:val="33"/>
  </w:num>
  <w:num w:numId="5">
    <w:abstractNumId w:val="16"/>
  </w:num>
  <w:num w:numId="6">
    <w:abstractNumId w:val="30"/>
  </w:num>
  <w:num w:numId="7">
    <w:abstractNumId w:val="7"/>
  </w:num>
  <w:num w:numId="8">
    <w:abstractNumId w:val="18"/>
  </w:num>
  <w:num w:numId="9">
    <w:abstractNumId w:val="2"/>
  </w:num>
  <w:num w:numId="10">
    <w:abstractNumId w:val="8"/>
  </w:num>
  <w:num w:numId="11">
    <w:abstractNumId w:val="12"/>
  </w:num>
  <w:num w:numId="12">
    <w:abstractNumId w:val="6"/>
  </w:num>
  <w:num w:numId="13">
    <w:abstractNumId w:val="20"/>
  </w:num>
  <w:num w:numId="14">
    <w:abstractNumId w:val="26"/>
  </w:num>
  <w:num w:numId="15">
    <w:abstractNumId w:val="35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3"/>
  </w:num>
  <w:num w:numId="23">
    <w:abstractNumId w:val="4"/>
  </w:num>
  <w:num w:numId="24">
    <w:abstractNumId w:val="3"/>
  </w:num>
  <w:num w:numId="25">
    <w:abstractNumId w:val="1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7"/>
  </w:num>
  <w:num w:numId="29">
    <w:abstractNumId w:val="19"/>
  </w:num>
  <w:num w:numId="30">
    <w:abstractNumId w:val="21"/>
  </w:num>
  <w:num w:numId="31">
    <w:abstractNumId w:val="11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9"/>
  </w:num>
  <w:num w:numId="4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038F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484F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326F"/>
    <w:rsid w:val="000A6591"/>
    <w:rsid w:val="000A6745"/>
    <w:rsid w:val="000B0318"/>
    <w:rsid w:val="000B06AF"/>
    <w:rsid w:val="000B1B0F"/>
    <w:rsid w:val="000B2B07"/>
    <w:rsid w:val="000C1B93"/>
    <w:rsid w:val="000C237E"/>
    <w:rsid w:val="000C610D"/>
    <w:rsid w:val="000C7650"/>
    <w:rsid w:val="000D0819"/>
    <w:rsid w:val="000D1974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80F"/>
    <w:rsid w:val="00104DA7"/>
    <w:rsid w:val="00105061"/>
    <w:rsid w:val="001158F5"/>
    <w:rsid w:val="0011707E"/>
    <w:rsid w:val="0011722F"/>
    <w:rsid w:val="00117CC2"/>
    <w:rsid w:val="00117EA0"/>
    <w:rsid w:val="00122793"/>
    <w:rsid w:val="001235B9"/>
    <w:rsid w:val="0012518C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4703E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0A1D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C69F5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3FE3"/>
    <w:rsid w:val="00244A06"/>
    <w:rsid w:val="0024525A"/>
    <w:rsid w:val="00245EEB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5441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0CE2"/>
    <w:rsid w:val="002F22AC"/>
    <w:rsid w:val="002F2753"/>
    <w:rsid w:val="002F2BD6"/>
    <w:rsid w:val="002F6E86"/>
    <w:rsid w:val="00300065"/>
    <w:rsid w:val="00300EB6"/>
    <w:rsid w:val="003038B0"/>
    <w:rsid w:val="00303B2A"/>
    <w:rsid w:val="00305328"/>
    <w:rsid w:val="003056B4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0151"/>
    <w:rsid w:val="00442164"/>
    <w:rsid w:val="004421B5"/>
    <w:rsid w:val="0044472F"/>
    <w:rsid w:val="00446F10"/>
    <w:rsid w:val="0044719F"/>
    <w:rsid w:val="004472D2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6F4C"/>
    <w:rsid w:val="0049254A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448"/>
    <w:rsid w:val="00503A23"/>
    <w:rsid w:val="00503A3F"/>
    <w:rsid w:val="00503C5A"/>
    <w:rsid w:val="00503C95"/>
    <w:rsid w:val="00505B05"/>
    <w:rsid w:val="00506027"/>
    <w:rsid w:val="00511EA8"/>
    <w:rsid w:val="00512997"/>
    <w:rsid w:val="0051465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6F28"/>
    <w:rsid w:val="0055217E"/>
    <w:rsid w:val="00557105"/>
    <w:rsid w:val="00560B00"/>
    <w:rsid w:val="0056218B"/>
    <w:rsid w:val="00566046"/>
    <w:rsid w:val="0056705E"/>
    <w:rsid w:val="00567BA7"/>
    <w:rsid w:val="00571EC8"/>
    <w:rsid w:val="00576C17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0FEB"/>
    <w:rsid w:val="005C24FA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37E1"/>
    <w:rsid w:val="005D4D86"/>
    <w:rsid w:val="005D604E"/>
    <w:rsid w:val="005E267D"/>
    <w:rsid w:val="005E2BB4"/>
    <w:rsid w:val="005E5BBD"/>
    <w:rsid w:val="005F2399"/>
    <w:rsid w:val="005F43AE"/>
    <w:rsid w:val="005F4772"/>
    <w:rsid w:val="005F635A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342FD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28EE"/>
    <w:rsid w:val="006C43C7"/>
    <w:rsid w:val="006D012C"/>
    <w:rsid w:val="006D0AC7"/>
    <w:rsid w:val="006D101C"/>
    <w:rsid w:val="006E07ED"/>
    <w:rsid w:val="006E33A0"/>
    <w:rsid w:val="006E4022"/>
    <w:rsid w:val="006E5BA7"/>
    <w:rsid w:val="006F07FC"/>
    <w:rsid w:val="006F1BEC"/>
    <w:rsid w:val="006F2EDA"/>
    <w:rsid w:val="006F2F24"/>
    <w:rsid w:val="006F3C62"/>
    <w:rsid w:val="006F7040"/>
    <w:rsid w:val="00701BCD"/>
    <w:rsid w:val="00704417"/>
    <w:rsid w:val="00705445"/>
    <w:rsid w:val="00711102"/>
    <w:rsid w:val="00711590"/>
    <w:rsid w:val="007117EC"/>
    <w:rsid w:val="00711F5A"/>
    <w:rsid w:val="00711FD7"/>
    <w:rsid w:val="0071401C"/>
    <w:rsid w:val="00720FB1"/>
    <w:rsid w:val="0072192A"/>
    <w:rsid w:val="00722AF1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2A82"/>
    <w:rsid w:val="007C386B"/>
    <w:rsid w:val="007C52C2"/>
    <w:rsid w:val="007C745E"/>
    <w:rsid w:val="007C74BB"/>
    <w:rsid w:val="007D0915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525B2"/>
    <w:rsid w:val="008556B1"/>
    <w:rsid w:val="0085615A"/>
    <w:rsid w:val="00864FBA"/>
    <w:rsid w:val="0086634E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86B"/>
    <w:rsid w:val="008B05D2"/>
    <w:rsid w:val="008B07F1"/>
    <w:rsid w:val="008B0B51"/>
    <w:rsid w:val="008B17D3"/>
    <w:rsid w:val="008B3935"/>
    <w:rsid w:val="008B4510"/>
    <w:rsid w:val="008B4FF9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8F6CAB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BBE"/>
    <w:rsid w:val="00953119"/>
    <w:rsid w:val="009543FD"/>
    <w:rsid w:val="00955EF2"/>
    <w:rsid w:val="0095627A"/>
    <w:rsid w:val="00957D20"/>
    <w:rsid w:val="00964568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90335"/>
    <w:rsid w:val="009903B1"/>
    <w:rsid w:val="009917BB"/>
    <w:rsid w:val="00991B01"/>
    <w:rsid w:val="00992AE6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55E0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07E0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3ACC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3051"/>
    <w:rsid w:val="00B177B5"/>
    <w:rsid w:val="00B21ADD"/>
    <w:rsid w:val="00B22181"/>
    <w:rsid w:val="00B2218C"/>
    <w:rsid w:val="00B22195"/>
    <w:rsid w:val="00B2228B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1031"/>
    <w:rsid w:val="00B5388B"/>
    <w:rsid w:val="00B542C6"/>
    <w:rsid w:val="00B5669C"/>
    <w:rsid w:val="00B56B3B"/>
    <w:rsid w:val="00B609DE"/>
    <w:rsid w:val="00B6248B"/>
    <w:rsid w:val="00B6565E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3FF3"/>
    <w:rsid w:val="00BD447C"/>
    <w:rsid w:val="00BD4EDE"/>
    <w:rsid w:val="00BD5F8F"/>
    <w:rsid w:val="00BD6B62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6ADA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3E35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3C9"/>
    <w:rsid w:val="00C7578C"/>
    <w:rsid w:val="00C81BD7"/>
    <w:rsid w:val="00C828EA"/>
    <w:rsid w:val="00C87501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4C8B"/>
    <w:rsid w:val="00CE52FC"/>
    <w:rsid w:val="00CF1E88"/>
    <w:rsid w:val="00CF3A83"/>
    <w:rsid w:val="00CF499A"/>
    <w:rsid w:val="00CF4A97"/>
    <w:rsid w:val="00CF5AA8"/>
    <w:rsid w:val="00CF5C6B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4C35"/>
    <w:rsid w:val="00D35C99"/>
    <w:rsid w:val="00D3770B"/>
    <w:rsid w:val="00D40813"/>
    <w:rsid w:val="00D40C40"/>
    <w:rsid w:val="00D42D28"/>
    <w:rsid w:val="00D43C40"/>
    <w:rsid w:val="00D46165"/>
    <w:rsid w:val="00D504B6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A0C"/>
    <w:rsid w:val="00DB305E"/>
    <w:rsid w:val="00DB3240"/>
    <w:rsid w:val="00DB641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0C20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2E0B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2A9"/>
    <w:rsid w:val="00F32346"/>
    <w:rsid w:val="00F323FB"/>
    <w:rsid w:val="00F33177"/>
    <w:rsid w:val="00F35DEC"/>
    <w:rsid w:val="00F36721"/>
    <w:rsid w:val="00F37102"/>
    <w:rsid w:val="00F42C49"/>
    <w:rsid w:val="00F43D48"/>
    <w:rsid w:val="00F46633"/>
    <w:rsid w:val="00F50DE0"/>
    <w:rsid w:val="00F538A3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1586"/>
    <w:rsid w:val="00FA26A5"/>
    <w:rsid w:val="00FA2B44"/>
    <w:rsid w:val="00FA3E9E"/>
    <w:rsid w:val="00FA4156"/>
    <w:rsid w:val="00FA7AB8"/>
    <w:rsid w:val="00FB0C98"/>
    <w:rsid w:val="00FB3A0A"/>
    <w:rsid w:val="00FB438D"/>
    <w:rsid w:val="00FB508C"/>
    <w:rsid w:val="00FB6560"/>
    <w:rsid w:val="00FC4615"/>
    <w:rsid w:val="00FC4B12"/>
    <w:rsid w:val="00FC5F16"/>
    <w:rsid w:val="00FC65CA"/>
    <w:rsid w:val="00FC77B6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E493F-6921-4132-A19C-51250980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1548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Stratilová Marcela</cp:lastModifiedBy>
  <cp:revision>23</cp:revision>
  <cp:lastPrinted>2016-11-21T11:02:00Z</cp:lastPrinted>
  <dcterms:created xsi:type="dcterms:W3CDTF">2017-01-03T13:33:00Z</dcterms:created>
  <dcterms:modified xsi:type="dcterms:W3CDTF">2017-02-07T09:06:00Z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