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9258B6" w14:textId="5421867E" w:rsidR="009A3DA5" w:rsidRDefault="009A3DA5" w:rsidP="00130381">
      <w:pPr>
        <w:spacing w:before="120" w:after="6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</w:t>
      </w:r>
      <w:r w:rsidR="000E28CA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ová veřejnoprávní smlouva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o poskytnutí dotace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na akci</w:t>
      </w:r>
      <w:r w:rsidR="00130381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br/>
      </w:r>
      <w:r w:rsidR="00134E47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fyzické osobě podnikateli</w:t>
      </w:r>
    </w:p>
    <w:p w14:paraId="3C9258B7" w14:textId="77777777" w:rsidR="009A3DA5" w:rsidRPr="00130381" w:rsidRDefault="009A3DA5" w:rsidP="009A3DA5">
      <w:pPr>
        <w:spacing w:after="120"/>
        <w:ind w:left="0" w:firstLine="0"/>
        <w:jc w:val="center"/>
        <w:rPr>
          <w:rFonts w:ascii="Arial" w:eastAsia="Times New Roman" w:hAnsi="Arial" w:cs="Arial"/>
          <w:bCs/>
          <w:caps/>
          <w:sz w:val="24"/>
          <w:szCs w:val="24"/>
          <w:lang w:eastAsia="cs-CZ"/>
        </w:rPr>
      </w:pPr>
    </w:p>
    <w:p w14:paraId="3C9258B8" w14:textId="77777777" w:rsidR="009A3DA5" w:rsidRDefault="009A3DA5" w:rsidP="00866E14">
      <w:pPr>
        <w:spacing w:after="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3C9258B9" w14:textId="32D48C40" w:rsidR="009A3DA5" w:rsidRDefault="00BA4E35" w:rsidP="009A3DA5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>
        <w:rPr>
          <w:rFonts w:ascii="Arial" w:eastAsia="Times New Roman" w:hAnsi="Arial" w:cs="Arial"/>
          <w:lang w:eastAsia="cs-CZ"/>
        </w:rPr>
        <w:t>uzavřená v souladu s § 159 a násl. zákona č. </w:t>
      </w:r>
      <w:r w:rsidR="009A3DA5">
        <w:rPr>
          <w:rFonts w:ascii="Arial" w:eastAsia="Times New Roman" w:hAnsi="Arial" w:cs="Arial"/>
          <w:lang w:eastAsia="cs-CZ"/>
        </w:rPr>
        <w:t>500/2004</w:t>
      </w:r>
      <w:r>
        <w:rPr>
          <w:rFonts w:ascii="Arial" w:eastAsia="Times New Roman" w:hAnsi="Arial" w:cs="Arial"/>
          <w:lang w:eastAsia="cs-CZ"/>
        </w:rPr>
        <w:t> </w:t>
      </w:r>
      <w:r w:rsidR="009A3DA5">
        <w:rPr>
          <w:rFonts w:ascii="Arial" w:eastAsia="Times New Roman" w:hAnsi="Arial" w:cs="Arial"/>
          <w:lang w:eastAsia="cs-CZ"/>
        </w:rPr>
        <w:t>Sb., správní řád, ve znění pozdějších právních předpisů, a se zákonem č. 250/2000 Sb., o rozpočtových pravidlech územních rozpočtů, ve zně</w:t>
      </w:r>
      <w:r>
        <w:rPr>
          <w:rFonts w:ascii="Arial" w:eastAsia="Times New Roman" w:hAnsi="Arial" w:cs="Arial"/>
          <w:lang w:eastAsia="cs-CZ"/>
        </w:rPr>
        <w:t>ní pozdějších právních předpisů</w:t>
      </w:r>
    </w:p>
    <w:p w14:paraId="3C9258BA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B" w14:textId="77777777" w:rsidR="009A3DA5" w:rsidRDefault="009A3DA5" w:rsidP="009A3DA5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3C9258BC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3C9258BD" w14:textId="77777777" w:rsidR="009A3DA5" w:rsidRDefault="009A3DA5" w:rsidP="009A3DA5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3C9258BE" w14:textId="77777777" w:rsidR="009A3DA5" w:rsidRPr="00646198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3C9258BF" w14:textId="77777777" w:rsidR="009A3DA5" w:rsidRPr="00646198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46198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60281F04" w14:textId="77777777" w:rsidR="00F77A00" w:rsidRPr="00646198" w:rsidRDefault="009A3DA5" w:rsidP="00F77A0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46198">
        <w:rPr>
          <w:rFonts w:ascii="Arial" w:eastAsia="Times New Roman" w:hAnsi="Arial" w:cs="Arial"/>
          <w:sz w:val="24"/>
          <w:szCs w:val="24"/>
          <w:lang w:eastAsia="cs-CZ"/>
        </w:rPr>
        <w:t xml:space="preserve">Zastoupený:  </w:t>
      </w:r>
      <w:r w:rsidR="00F77A00" w:rsidRPr="00646198">
        <w:rPr>
          <w:rFonts w:ascii="Arial" w:eastAsia="Times New Roman" w:hAnsi="Arial" w:cs="Arial"/>
          <w:sz w:val="24"/>
          <w:szCs w:val="24"/>
          <w:lang w:eastAsia="cs-CZ"/>
        </w:rPr>
        <w:t>Mgr. Františkem Jurou, náměstkem hejtmana na základě …..</w:t>
      </w:r>
    </w:p>
    <w:p w14:paraId="3C9258C1" w14:textId="25F7C719" w:rsidR="009A3DA5" w:rsidRPr="00646198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46198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F77A00" w:rsidRPr="0064619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="00F77A00" w:rsidRPr="00646198">
        <w:rPr>
          <w:rFonts w:ascii="Arial" w:eastAsia="Times New Roman" w:hAnsi="Arial" w:cs="Arial"/>
          <w:sz w:val="24"/>
          <w:szCs w:val="24"/>
          <w:lang w:eastAsia="cs-CZ"/>
        </w:rPr>
        <w:t>č.ú</w:t>
      </w:r>
      <w:proofErr w:type="spellEnd"/>
      <w:r w:rsidR="00F77A00" w:rsidRPr="00646198">
        <w:rPr>
          <w:rFonts w:ascii="Arial" w:eastAsia="Times New Roman" w:hAnsi="Arial" w:cs="Arial"/>
          <w:sz w:val="24"/>
          <w:szCs w:val="24"/>
          <w:lang w:eastAsia="cs-CZ"/>
        </w:rPr>
        <w:t>.: 27-4228330207/0100, Komerční banka, a.s. (pobočka Olomouc)</w:t>
      </w:r>
    </w:p>
    <w:p w14:paraId="3C9258C2" w14:textId="77777777" w:rsidR="009A3DA5" w:rsidRPr="00646198" w:rsidRDefault="009A3DA5" w:rsidP="009A3DA5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46198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64619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646198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646198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3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4" w14:textId="65BCA220" w:rsidR="009A3DA5" w:rsidRDefault="009A3DA5" w:rsidP="00FA7E86">
      <w:pPr>
        <w:tabs>
          <w:tab w:val="left" w:pos="8042"/>
        </w:tabs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FA7E86">
        <w:rPr>
          <w:rFonts w:ascii="Arial" w:eastAsia="Times New Roman" w:hAnsi="Arial" w:cs="Arial"/>
          <w:b/>
          <w:sz w:val="24"/>
          <w:szCs w:val="24"/>
          <w:lang w:eastAsia="cs-CZ"/>
        </w:rPr>
        <w:tab/>
      </w:r>
    </w:p>
    <w:p w14:paraId="3C9258C5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53DC1E5E" w14:textId="5F71950F" w:rsidR="00D0579F" w:rsidRDefault="00D0579F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Jméno a příjmení</w:t>
      </w:r>
      <w:r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29093D" w:rsidRPr="0029093D">
        <w:rPr>
          <w:rFonts w:ascii="Arial" w:eastAsia="Times New Roman" w:hAnsi="Arial" w:cs="Arial"/>
          <w:bCs/>
          <w:sz w:val="24"/>
          <w:szCs w:val="24"/>
          <w:lang w:eastAsia="cs-CZ"/>
        </w:rPr>
        <w:t>(</w:t>
      </w:r>
      <w:r w:rsidR="0029093D">
        <w:rPr>
          <w:rFonts w:ascii="Arial" w:eastAsia="Times New Roman" w:hAnsi="Arial" w:cs="Arial"/>
          <w:bCs/>
          <w:sz w:val="24"/>
          <w:szCs w:val="24"/>
          <w:lang w:eastAsia="cs-CZ"/>
        </w:rPr>
        <w:t>včetně případného dodatku zapsaného ve veřejném nebo živnostenském rejstříku)</w:t>
      </w:r>
    </w:p>
    <w:p w14:paraId="08405251" w14:textId="1027B8F5" w:rsidR="00B9143B" w:rsidRPr="001D449B" w:rsidRDefault="001D449B" w:rsidP="00D0579F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Datum narození</w:t>
      </w:r>
    </w:p>
    <w:p w14:paraId="3E85E7F8" w14:textId="5EEF5296"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Sídlo</w:t>
      </w:r>
      <w:r w:rsidR="005D498E"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podnikatele</w:t>
      </w:r>
    </w:p>
    <w:p w14:paraId="3220FD8C" w14:textId="77777777" w:rsidR="00D0579F" w:rsidRPr="001D449B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IČ: ……………</w:t>
      </w:r>
    </w:p>
    <w:p w14:paraId="36AB9F47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D449B">
        <w:rPr>
          <w:rFonts w:ascii="Arial" w:eastAsia="Times New Roman" w:hAnsi="Arial" w:cs="Arial"/>
          <w:sz w:val="24"/>
          <w:szCs w:val="24"/>
          <w:lang w:eastAsia="cs-CZ"/>
        </w:rPr>
        <w:t>DIČ</w:t>
      </w:r>
      <w:r w:rsidRPr="001D449B">
        <w:rPr>
          <w:rFonts w:ascii="Arial" w:eastAsia="Times New Roman" w:hAnsi="Arial" w:cs="Arial"/>
          <w:bCs/>
          <w:sz w:val="24"/>
          <w:szCs w:val="24"/>
          <w:lang w:eastAsia="cs-CZ"/>
        </w:rPr>
        <w:t>:</w:t>
      </w:r>
      <w:r w:rsidRPr="001D449B">
        <w:rPr>
          <w:rFonts w:ascii="Arial" w:eastAsia="Times New Roman" w:hAnsi="Arial" w:cs="Arial"/>
          <w:sz w:val="24"/>
          <w:szCs w:val="24"/>
          <w:lang w:eastAsia="cs-CZ"/>
        </w:rPr>
        <w:t xml:space="preserve"> ……………… </w:t>
      </w:r>
      <w:r w:rsidRPr="001D449B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je-li příjemce plátcem DPH)</w:t>
      </w:r>
    </w:p>
    <w:p w14:paraId="0FE2CC1C" w14:textId="77777777" w:rsidR="00B15265" w:rsidRPr="00D0579F" w:rsidRDefault="00B15265" w:rsidP="00B1526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Údaj o zápisu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živnostenském rejstříku, resp. 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ve veřejném rejstříku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(je-li příjemce </w:t>
      </w:r>
      <w:r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zapsán ve veřejném rejstříku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710A4234" w14:textId="5F2979C8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 xml:space="preserve">Zastoupený:  ....................................………… 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</w:t>
      </w:r>
      <w:r w:rsidR="00F9055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uvede se, bude-li smlouvu podepisovat osoba odlišná od příjemce</w:t>
      </w:r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– např. zmocněnec na základě </w:t>
      </w:r>
      <w:proofErr w:type="spellStart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udělěné</w:t>
      </w:r>
      <w:proofErr w:type="spellEnd"/>
      <w:r w:rsidR="005D498E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plné moci</w:t>
      </w:r>
      <w:r w:rsidRPr="00D0579F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)</w:t>
      </w:r>
    </w:p>
    <w:p w14:paraId="173D95DA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30AA82E5" w14:textId="77777777" w:rsidR="00D0579F" w:rsidRPr="00D0579F" w:rsidRDefault="00D0579F" w:rsidP="00D0579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0579F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D0579F">
        <w:rPr>
          <w:rFonts w:ascii="Arial" w:eastAsia="Times New Roman" w:hAnsi="Arial" w:cs="Arial"/>
          <w:bCs/>
          <w:sz w:val="24"/>
          <w:szCs w:val="24"/>
          <w:lang w:eastAsia="cs-CZ"/>
        </w:rPr>
        <w:t>příjemce“</w:t>
      </w:r>
      <w:r w:rsidRPr="00D0579F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3C9258CA" w14:textId="77777777" w:rsidR="009A3DA5" w:rsidRDefault="009A3DA5" w:rsidP="009A3DA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C9258CC" w14:textId="460F249B" w:rsidR="009A3DA5" w:rsidRDefault="009A3DA5" w:rsidP="009A3DA5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  <w:r w:rsidR="00866E1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C9258CD" w14:textId="77777777" w:rsidR="009A3DA5" w:rsidRDefault="009A3DA5" w:rsidP="009A3DA5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I.</w:t>
      </w:r>
    </w:p>
    <w:p w14:paraId="3C9258CE" w14:textId="03D45EB2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ve výši ......... Kč, slovy: ......... </w:t>
      </w:r>
      <w:r w:rsidRPr="00C41EB8">
        <w:rPr>
          <w:rFonts w:ascii="Arial" w:eastAsia="Times New Roman" w:hAnsi="Arial" w:cs="Arial"/>
          <w:sz w:val="24"/>
          <w:szCs w:val="24"/>
          <w:lang w:eastAsia="cs-CZ"/>
        </w:rPr>
        <w:t xml:space="preserve">korun českých (dále jen „dotace“) za účelem </w:t>
      </w:r>
      <w:r w:rsidR="00F77A00" w:rsidRPr="00C41EB8">
        <w:rPr>
          <w:rFonts w:ascii="Arial" w:hAnsi="Arial" w:cs="Arial"/>
          <w:sz w:val="24"/>
          <w:szCs w:val="24"/>
        </w:rPr>
        <w:t xml:space="preserve">podpory realizace </w:t>
      </w:r>
      <w:r w:rsidR="00F77A00" w:rsidRPr="00C41EB8">
        <w:rPr>
          <w:rFonts w:ascii="Arial" w:eastAsia="Times New Roman" w:hAnsi="Arial" w:cs="Arial"/>
          <w:sz w:val="24"/>
          <w:szCs w:val="24"/>
          <w:lang w:eastAsia="cs-CZ"/>
        </w:rPr>
        <w:t>volnočasových a tělovýchovných akcí</w:t>
      </w:r>
      <w:r w:rsidR="00F77A00" w:rsidRPr="00C41EB8">
        <w:rPr>
          <w:rFonts w:ascii="Arial" w:hAnsi="Arial" w:cs="Arial"/>
          <w:sz w:val="24"/>
          <w:szCs w:val="24"/>
        </w:rPr>
        <w:t xml:space="preserve"> konaných v regionu Olomouckého kraje v roce 2017.</w:t>
      </w:r>
    </w:p>
    <w:p w14:paraId="3C9258CF" w14:textId="2226C60A" w:rsidR="009A3DA5" w:rsidRPr="0028512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částečná úhrada </w:t>
      </w:r>
      <w:r w:rsidR="003D1870" w:rsidRPr="00C41EB8">
        <w:rPr>
          <w:rFonts w:ascii="Arial" w:eastAsia="Times New Roman" w:hAnsi="Arial" w:cs="Arial"/>
          <w:sz w:val="24"/>
          <w:szCs w:val="24"/>
          <w:lang w:eastAsia="cs-CZ"/>
        </w:rPr>
        <w:t>výdajů</w:t>
      </w:r>
      <w:r w:rsidRPr="00C41EB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77A00" w:rsidRPr="00C41EB8">
        <w:rPr>
          <w:rFonts w:ascii="Arial" w:eastAsia="Times New Roman" w:hAnsi="Arial" w:cs="Arial"/>
          <w:sz w:val="24"/>
          <w:szCs w:val="24"/>
          <w:lang w:eastAsia="cs-CZ"/>
        </w:rPr>
        <w:t>souvisejících s realizací akce (akcí) - ………......... (dále také „akce“).</w:t>
      </w:r>
    </w:p>
    <w:p w14:paraId="3C9258D0" w14:textId="26D7D535" w:rsidR="009A3DA5" w:rsidRDefault="009A3DA5" w:rsidP="009A3DA5">
      <w:pPr>
        <w:numPr>
          <w:ilvl w:val="0"/>
          <w:numId w:val="1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této smlouvy do 21 dnů ode dne </w:t>
      </w:r>
      <w:r w:rsidR="00D26F7A">
        <w:rPr>
          <w:rFonts w:ascii="Arial" w:eastAsia="Times New Roman" w:hAnsi="Arial" w:cs="Arial"/>
          <w:sz w:val="24"/>
          <w:szCs w:val="24"/>
          <w:lang w:eastAsia="cs-CZ"/>
        </w:rPr>
        <w:t>nabytí účinnosti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této smlouvy</w:t>
      </w:r>
      <w:r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D358A3">
        <w:rPr>
          <w:rFonts w:ascii="Arial" w:eastAsia="Times New Roman" w:hAnsi="Arial" w:cs="Arial"/>
          <w:sz w:val="24"/>
          <w:szCs w:val="24"/>
          <w:lang w:eastAsia="cs-CZ"/>
        </w:rPr>
        <w:t>Za den poskytnutí dotace se pro účely této smlouvy považuje den odepsání finančních prostředků z účtu poskytovatele ve prospěch účtu příjemce.</w:t>
      </w:r>
      <w:r w:rsidR="00757ACA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14:paraId="3C9258D1" w14:textId="44883EEE" w:rsidR="009A3DA5" w:rsidRDefault="009A3DA5" w:rsidP="00B6248B">
      <w:pPr>
        <w:numPr>
          <w:ilvl w:val="0"/>
          <w:numId w:val="16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Dotace se poskytuje na účel stanovený v čl. I odst. 2 této smlouvy jako </w:t>
      </w:r>
      <w:r w:rsidRPr="001143D9">
        <w:rPr>
          <w:rFonts w:ascii="Arial" w:eastAsia="Times New Roman" w:hAnsi="Arial" w:cs="Arial"/>
          <w:b/>
          <w:sz w:val="24"/>
          <w:szCs w:val="24"/>
          <w:lang w:eastAsia="cs-CZ"/>
        </w:rPr>
        <w:t>dotace neinvestiční</w:t>
      </w:r>
      <w:r w:rsidRPr="001143D9">
        <w:rPr>
          <w:rFonts w:ascii="Arial" w:eastAsia="Times New Roman" w:hAnsi="Arial" w:cs="Arial"/>
          <w:b/>
          <w:i/>
          <w:iCs/>
          <w:sz w:val="24"/>
          <w:szCs w:val="24"/>
          <w:lang w:eastAsia="cs-CZ"/>
        </w:rPr>
        <w:t>.</w:t>
      </w:r>
    </w:p>
    <w:p w14:paraId="3C9258D3" w14:textId="77777777" w:rsidR="009A3DA5" w:rsidRDefault="009A3DA5" w:rsidP="004133CB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3C9258D4" w14:textId="1D0203A1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26 odst. 2 zákona č. 586/1992 Sb., o daních z příjmů, ve znění pozdějších předpisů (dále jen „cit. zákona“),</w:t>
      </w:r>
    </w:p>
    <w:p w14:paraId="3C9258D5" w14:textId="70BDDFBC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32a odst. 1 a 2 cit. zákona,</w:t>
      </w:r>
    </w:p>
    <w:p w14:paraId="3C9258D6" w14:textId="257CFF7A" w:rsidR="009A3DA5" w:rsidRDefault="009A3DA5" w:rsidP="005A5A90">
      <w:pPr>
        <w:numPr>
          <w:ilvl w:val="0"/>
          <w:numId w:val="17"/>
        </w:numPr>
        <w:tabs>
          <w:tab w:val="clear" w:pos="360"/>
        </w:tabs>
        <w:spacing w:after="120"/>
        <w:ind w:left="993" w:hanging="426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</w:t>
      </w:r>
      <w:r w:rsidR="00AF584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33 cit. zákona.</w:t>
      </w:r>
    </w:p>
    <w:p w14:paraId="3C9258D8" w14:textId="41150896" w:rsidR="009A3DA5" w:rsidRDefault="00757ACA" w:rsidP="009A3DA5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</w:t>
      </w:r>
      <w:r w:rsidR="009A3DA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3C9258D9" w14:textId="0F392511" w:rsidR="009A3DA5" w:rsidRPr="00C41EB8" w:rsidRDefault="009A3DA5" w:rsidP="00D205D2">
      <w:pPr>
        <w:numPr>
          <w:ilvl w:val="0"/>
          <w:numId w:val="34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 odst. 2 a 4 této smlouvy, v souladu s podmínkami stanovenými v této smlouvě</w:t>
      </w:r>
      <w:r w:rsidR="00757ACA" w:rsidRPr="00C41EB8">
        <w:rPr>
          <w:rFonts w:ascii="Arial" w:eastAsia="Times New Roman" w:hAnsi="Arial" w:cs="Arial"/>
          <w:sz w:val="24"/>
          <w:szCs w:val="24"/>
          <w:lang w:eastAsia="cs-CZ"/>
        </w:rPr>
        <w:t>, v souladu  s usnesením Rady Olomouckého kraje č. UR/  /  /2017 ze dne … … 2017,</w:t>
      </w:r>
      <w:r w:rsidRPr="00C41EB8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</w:t>
      </w:r>
      <w:r w:rsidR="00D205D2" w:rsidRPr="00C41EB8">
        <w:rPr>
          <w:rFonts w:ascii="Arial" w:eastAsia="Times New Roman" w:hAnsi="Arial" w:cs="Arial"/>
          <w:sz w:val="24"/>
          <w:szCs w:val="24"/>
          <w:lang w:eastAsia="cs-CZ"/>
        </w:rPr>
        <w:t xml:space="preserve"> pravidly Dotačního programu </w:t>
      </w:r>
      <w:r w:rsidR="00757ACA" w:rsidRPr="00C41EB8">
        <w:rPr>
          <w:rFonts w:ascii="Arial" w:hAnsi="Arial" w:cs="Arial"/>
          <w:iCs/>
          <w:sz w:val="24"/>
          <w:szCs w:val="24"/>
        </w:rPr>
        <w:t>Program na podporu volnočasových a tělovýchovných aktivit v Olomouckém kraji v roce 2017</w:t>
      </w:r>
      <w:r w:rsidR="00757ACA"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524A4"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>(dále také jen „Pravidla“)</w:t>
      </w:r>
      <w:r w:rsidR="00AC34BB"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Pr="00C41EB8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dotaci použít pouze </w:t>
      </w:r>
      <w:r w:rsidR="00757ACA" w:rsidRPr="00C41EB8">
        <w:rPr>
          <w:rFonts w:ascii="Arial" w:eastAsia="Times New Roman" w:hAnsi="Arial" w:cs="Arial"/>
          <w:sz w:val="24"/>
          <w:szCs w:val="24"/>
          <w:lang w:eastAsia="cs-CZ"/>
        </w:rPr>
        <w:t>uznatelné výdaje související s realizací akce (akcí) .........…………… konané (</w:t>
      </w:r>
      <w:proofErr w:type="spellStart"/>
      <w:r w:rsidR="00757ACA" w:rsidRPr="00C41EB8">
        <w:rPr>
          <w:rFonts w:ascii="Arial" w:eastAsia="Times New Roman" w:hAnsi="Arial" w:cs="Arial"/>
          <w:sz w:val="24"/>
          <w:szCs w:val="24"/>
          <w:lang w:eastAsia="cs-CZ"/>
        </w:rPr>
        <w:t>ných</w:t>
      </w:r>
      <w:proofErr w:type="spellEnd"/>
      <w:r w:rsidR="00757ACA" w:rsidRPr="00C41EB8">
        <w:rPr>
          <w:rFonts w:ascii="Arial" w:eastAsia="Times New Roman" w:hAnsi="Arial" w:cs="Arial"/>
          <w:sz w:val="24"/>
          <w:szCs w:val="24"/>
          <w:lang w:eastAsia="cs-CZ"/>
        </w:rPr>
        <w:t>) v roce 2017.</w:t>
      </w:r>
    </w:p>
    <w:p w14:paraId="3C9258DA" w14:textId="6DE339B2" w:rsidR="009A3DA5" w:rsidRPr="00C41EB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jen 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317332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) a může uplatnit odpočet DPH ve vazbě na ekonomickou činnost, která zakládá nárok na odpočet daně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72 odst. 1 zákona č. 235/2004 Sb., o dani z přidané hodnoty, v platném znění (dále jen „ZDPH“), a to v plné nebo částečné výši (tj. v poměrné výši podle §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75</w:t>
      </w:r>
      <w:r w:rsidR="00AF584A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ZDPH nebo krácené výši podle § 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akce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, na kter</w:t>
      </w:r>
      <w:r w:rsidR="001E478A">
        <w:rPr>
          <w:rFonts w:ascii="Arial" w:eastAsia="Times New Roman" w:hAnsi="Arial" w:cs="Arial"/>
          <w:iCs/>
          <w:sz w:val="24"/>
          <w:szCs w:val="24"/>
          <w:lang w:eastAsia="cs-CZ"/>
        </w:rPr>
        <w:t>ou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</w:t>
      </w:r>
      <w:r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veškerých vyúčtovacích dokladech finanční částky včetně DPH. </w:t>
      </w:r>
    </w:p>
    <w:p w14:paraId="3C9258DB" w14:textId="10D122E2" w:rsidR="009A3DA5" w:rsidRPr="00C41EB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dotace </w:t>
      </w:r>
      <w:r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br/>
        <w:t>a jeho právo uplatnit odpočet DPH při registraci podle §</w:t>
      </w:r>
      <w:r w:rsidR="00AF584A"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>79 ZDPH se vztahuje na zdanitelná plnění hrazená včetně příslušné DPH z dotace, je příjemce povinen snížit výši dosud čerpané dotace o výši daně z přidané hodnoty, kterou je příjemce oprávněn v souladu §</w:t>
      </w:r>
      <w:r w:rsidR="00AF584A"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>79 ZDPH uplatnit v prvním daňovém přiznání po registraci k DPH.</w:t>
      </w:r>
    </w:p>
    <w:p w14:paraId="3C9258DC" w14:textId="044FF3B4" w:rsidR="009A3DA5" w:rsidRPr="00C41EB8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>V případě, že dojde k registraci příjemce k DPH a příjemce při registraci podle §</w:t>
      </w:r>
      <w:r w:rsidR="00AF584A"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>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C9258DD" w14:textId="11D0C2E2" w:rsidR="009A3DA5" w:rsidRPr="00BB2819" w:rsidRDefault="009A3DA5" w:rsidP="009A3DA5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>Pokud má příjemce (plátce daně) ve shodě s opravou odpočtu podle §</w:t>
      </w:r>
      <w:r w:rsidR="00AF584A"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> </w:t>
      </w:r>
      <w:r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>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3C9258DF" w14:textId="73CA2DD4" w:rsidR="009A3DA5" w:rsidRPr="00BB2819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B2819">
        <w:rPr>
          <w:rFonts w:ascii="Arial" w:eastAsia="Times New Roman" w:hAnsi="Arial" w:cs="Arial"/>
          <w:iCs/>
          <w:sz w:val="24"/>
          <w:szCs w:val="24"/>
          <w:lang w:eastAsia="cs-CZ"/>
        </w:rPr>
        <w:t>Nevrátí-li příjemce takovou část dotace v této lhůtě, dopustí se porušení ro</w:t>
      </w:r>
      <w:r w:rsidR="00AF584A" w:rsidRPr="00BB28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zpočtové kázně ve smyslu </w:t>
      </w:r>
      <w:proofErr w:type="spellStart"/>
      <w:r w:rsidR="00AF584A" w:rsidRPr="00BB2819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="00AF584A" w:rsidRPr="00BB2819">
        <w:rPr>
          <w:rFonts w:ascii="Arial" w:eastAsia="Times New Roman" w:hAnsi="Arial" w:cs="Arial"/>
          <w:iCs/>
          <w:sz w:val="24"/>
          <w:szCs w:val="24"/>
          <w:lang w:eastAsia="cs-CZ"/>
        </w:rPr>
        <w:t>. § </w:t>
      </w:r>
      <w:r w:rsidRPr="00BB281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22 zákona č. 250/2000 Sb., o rozpočtových pravidlech územních rozpočtů, ve znění pozdějších předpisů. </w:t>
      </w:r>
    </w:p>
    <w:p w14:paraId="3C9258E0" w14:textId="198822C6" w:rsidR="009A3DA5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 nelze rovněž p</w:t>
      </w:r>
      <w:r w:rsidR="00632D35">
        <w:rPr>
          <w:rFonts w:ascii="Arial" w:eastAsia="Times New Roman" w:hAnsi="Arial" w:cs="Arial"/>
          <w:iCs/>
          <w:sz w:val="24"/>
          <w:szCs w:val="24"/>
          <w:lang w:eastAsia="cs-CZ"/>
        </w:rPr>
        <w:t>oužít na úhradu ostatních daní.</w:t>
      </w:r>
    </w:p>
    <w:p w14:paraId="3C9258E1" w14:textId="7D910089" w:rsidR="009A3DA5" w:rsidRPr="00136F37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  <w:r w:rsidR="00AA2EC8">
        <w:rPr>
          <w:rFonts w:ascii="Arial" w:eastAsia="Times New Roman" w:hAnsi="Arial" w:cs="Arial"/>
          <w:sz w:val="24"/>
          <w:szCs w:val="24"/>
          <w:lang w:eastAsia="cs-CZ"/>
        </w:rPr>
        <w:t>neuznatelné v</w:t>
      </w:r>
      <w:r w:rsidR="00B261B6">
        <w:rPr>
          <w:rFonts w:ascii="Arial" w:eastAsia="Times New Roman" w:hAnsi="Arial" w:cs="Arial"/>
          <w:sz w:val="24"/>
          <w:szCs w:val="24"/>
          <w:lang w:eastAsia="cs-CZ"/>
        </w:rPr>
        <w:t xml:space="preserve">ýdaje uvedené v odstavci 9.4 </w:t>
      </w:r>
      <w:r w:rsidR="00136F37" w:rsidRPr="00AB0697"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="00AA2EC8" w:rsidRPr="00AB0697">
        <w:rPr>
          <w:rFonts w:ascii="Arial" w:eastAsia="Times New Roman" w:hAnsi="Arial" w:cs="Arial"/>
          <w:sz w:val="24"/>
          <w:szCs w:val="24"/>
          <w:lang w:eastAsia="cs-CZ"/>
        </w:rPr>
        <w:t>ravidel</w:t>
      </w:r>
      <w:r w:rsidR="00136F37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</w:p>
    <w:p w14:paraId="3C9258E2" w14:textId="77777777" w:rsidR="009A3DA5" w:rsidRPr="00C41EB8" w:rsidRDefault="009A3DA5" w:rsidP="009A3DA5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</w:t>
      </w:r>
      <w:r w:rsidRPr="00C41EB8">
        <w:rPr>
          <w:rFonts w:ascii="Arial" w:eastAsia="Times New Roman" w:hAnsi="Arial" w:cs="Arial"/>
          <w:sz w:val="24"/>
          <w:szCs w:val="24"/>
          <w:lang w:eastAsia="cs-CZ"/>
        </w:rPr>
        <w:t>li touto smlouvou stanoveno jinak.</w:t>
      </w:r>
    </w:p>
    <w:p w14:paraId="3C9258E3" w14:textId="486600A6" w:rsidR="009A3DA5" w:rsidRPr="00C41EB8" w:rsidRDefault="009A3DA5" w:rsidP="009A3DA5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C41EB8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3B98356D" w14:textId="73B730B0" w:rsidR="00815729" w:rsidRPr="00C41EB8" w:rsidRDefault="00815729" w:rsidP="00C41EB8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C41EB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</w:t>
      </w:r>
      <w:r w:rsidR="00C13846" w:rsidRPr="00C41EB8">
        <w:rPr>
          <w:rFonts w:ascii="Arial" w:eastAsia="Times New Roman" w:hAnsi="Arial" w:cs="Arial"/>
          <w:b/>
          <w:sz w:val="24"/>
          <w:szCs w:val="24"/>
          <w:lang w:eastAsia="cs-CZ"/>
        </w:rPr>
        <w:t>do 31. 12. 2017, nejpozději však do 1 měsíce od doby ukončení akce.</w:t>
      </w:r>
    </w:p>
    <w:p w14:paraId="7F348045" w14:textId="55CD03C4" w:rsidR="00815729" w:rsidRDefault="00815729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výdajů vynaložených příjemcem v souladu s účelem poskytnutí dotace dle čl. I odst. 2 a 4 této smlouvy a podmínka</w:t>
      </w:r>
      <w:r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mi použití dotace dle čl. II odst. 1 této smlouvy v období od </w:t>
      </w:r>
      <w:r w:rsidR="00C13846" w:rsidRPr="00C41EB8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1. 1. 2017</w:t>
      </w:r>
      <w:r w:rsidRPr="00C41EB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do uzavření </w:t>
      </w:r>
      <w:r>
        <w:rPr>
          <w:rFonts w:ascii="Arial" w:eastAsia="Times New Roman" w:hAnsi="Arial" w:cs="Arial"/>
          <w:iCs/>
          <w:sz w:val="24"/>
          <w:szCs w:val="24"/>
          <w:lang w:eastAsia="cs-CZ"/>
        </w:rPr>
        <w:t>této smlouvy.</w:t>
      </w:r>
    </w:p>
    <w:p w14:paraId="0D461E51" w14:textId="77777777" w:rsidR="00815729" w:rsidRPr="00C41EB8" w:rsidRDefault="00815729" w:rsidP="00815729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provedení kontroly dodržení účelu a podmínek použití poskytnuté dotace. Při této kontrole je příjemce povinen vyvíjet veškerou poskytovatelem </w:t>
      </w:r>
      <w:r w:rsidRPr="00C41EB8">
        <w:rPr>
          <w:rFonts w:ascii="Arial" w:eastAsia="Times New Roman" w:hAnsi="Arial" w:cs="Arial"/>
          <w:sz w:val="24"/>
          <w:szCs w:val="24"/>
          <w:lang w:eastAsia="cs-CZ"/>
        </w:rPr>
        <w:t>požadovanou součinnost.</w:t>
      </w:r>
    </w:p>
    <w:p w14:paraId="5605CAD6" w14:textId="10C7D22C" w:rsidR="00815729" w:rsidRPr="00C41EB8" w:rsidRDefault="00815729" w:rsidP="00815729">
      <w:pPr>
        <w:numPr>
          <w:ilvl w:val="0"/>
          <w:numId w:val="34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41EB8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C13846" w:rsidRPr="00C41EB8">
        <w:rPr>
          <w:rFonts w:ascii="Arial" w:hAnsi="Arial" w:cs="Arial"/>
          <w:b/>
          <w:sz w:val="24"/>
          <w:szCs w:val="24"/>
        </w:rPr>
        <w:t>2 měsíců po ukončení akce</w:t>
      </w:r>
      <w:r w:rsidR="00C13846" w:rsidRPr="00C41EB8">
        <w:rPr>
          <w:rFonts w:ascii="Arial" w:hAnsi="Arial" w:cs="Arial"/>
          <w:sz w:val="24"/>
          <w:szCs w:val="24"/>
        </w:rPr>
        <w:t>, nebo v případě, že se akce uskutečnila před poskytnutím dotace</w:t>
      </w:r>
      <w:r w:rsidR="00C41EB8" w:rsidRPr="00C41EB8">
        <w:rPr>
          <w:rFonts w:ascii="Arial" w:hAnsi="Arial" w:cs="Arial"/>
          <w:sz w:val="24"/>
          <w:szCs w:val="24"/>
        </w:rPr>
        <w:t>,</w:t>
      </w:r>
      <w:r w:rsidR="00C13846" w:rsidRPr="00C41EB8">
        <w:rPr>
          <w:rFonts w:ascii="Arial" w:hAnsi="Arial" w:cs="Arial"/>
          <w:sz w:val="24"/>
          <w:szCs w:val="24"/>
        </w:rPr>
        <w:t xml:space="preserve"> do 2 měsíců od uzavření </w:t>
      </w:r>
      <w:r w:rsidR="00C41EB8" w:rsidRPr="00C41EB8">
        <w:rPr>
          <w:rFonts w:ascii="Arial" w:hAnsi="Arial" w:cs="Arial"/>
          <w:sz w:val="24"/>
          <w:szCs w:val="24"/>
        </w:rPr>
        <w:t xml:space="preserve">této </w:t>
      </w:r>
      <w:r w:rsidR="00C13846" w:rsidRPr="00C41EB8">
        <w:rPr>
          <w:rFonts w:ascii="Arial" w:hAnsi="Arial" w:cs="Arial"/>
          <w:sz w:val="24"/>
          <w:szCs w:val="24"/>
        </w:rPr>
        <w:t>smlouvy</w:t>
      </w:r>
      <w:r w:rsidR="00C41EB8" w:rsidRPr="00C41EB8">
        <w:rPr>
          <w:rFonts w:ascii="Arial" w:hAnsi="Arial" w:cs="Arial"/>
          <w:sz w:val="24"/>
          <w:szCs w:val="24"/>
        </w:rPr>
        <w:t xml:space="preserve">, nejpozději však do </w:t>
      </w:r>
      <w:r w:rsidR="00C41EB8" w:rsidRPr="00C41EB8">
        <w:rPr>
          <w:rFonts w:ascii="Arial" w:eastAsia="Times New Roman" w:hAnsi="Arial" w:cs="Arial"/>
          <w:b/>
          <w:sz w:val="24"/>
          <w:szCs w:val="24"/>
          <w:lang w:eastAsia="cs-CZ"/>
        </w:rPr>
        <w:t>15. 1. 2018,</w:t>
      </w:r>
      <w:r w:rsidRPr="00C41EB8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14:paraId="37436389" w14:textId="77777777" w:rsidR="00815729" w:rsidRPr="00A9730D" w:rsidRDefault="00815729" w:rsidP="00815729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2F4E58E9" w14:textId="6F8D163B" w:rsidR="00815729" w:rsidRPr="007C686E" w:rsidRDefault="00815729" w:rsidP="00815729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13846" w:rsidRPr="00803A28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</w:t>
      </w:r>
      <w:r w:rsidR="00C13846" w:rsidRPr="007C686E">
        <w:rPr>
          <w:rFonts w:ascii="Arial" w:eastAsia="Times New Roman" w:hAnsi="Arial" w:cs="Arial"/>
          <w:sz w:val="24"/>
          <w:szCs w:val="24"/>
          <w:lang w:eastAsia="cs-CZ"/>
        </w:rPr>
        <w:t>dotace dle této smlouvy, a to v rozsahu uvedeném v příloze č. 1 „</w:t>
      </w:r>
      <w:r w:rsidR="00764E01" w:rsidRPr="007C686E">
        <w:rPr>
          <w:rFonts w:ascii="Arial" w:hAnsi="Arial" w:cs="Arial"/>
          <w:sz w:val="24"/>
          <w:szCs w:val="24"/>
        </w:rPr>
        <w:t>Finanční vyúčtování dotace</w:t>
      </w:r>
      <w:r w:rsidR="00C13846" w:rsidRPr="007C686E">
        <w:rPr>
          <w:rFonts w:ascii="Arial" w:eastAsia="Times New Roman" w:hAnsi="Arial" w:cs="Arial"/>
          <w:sz w:val="24"/>
          <w:szCs w:val="24"/>
          <w:lang w:eastAsia="cs-CZ"/>
        </w:rPr>
        <w:t>“</w:t>
      </w:r>
      <w:r w:rsidR="00C13846" w:rsidRPr="007C68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C13846" w:rsidRPr="007C686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poskytovatele </w:t>
      </w:r>
      <w:hyperlink r:id="rId9" w:history="1">
        <w:r w:rsidR="00C13846" w:rsidRPr="007C686E">
          <w:rPr>
            <w:rStyle w:val="Hypertextovodkaz"/>
            <w:rFonts w:ascii="Arial" w:hAnsi="Arial" w:cs="Arial"/>
            <w:b/>
            <w:color w:val="auto"/>
            <w:sz w:val="24"/>
            <w:szCs w:val="24"/>
          </w:rPr>
          <w:t>https://www.kr-olomoucky.cz/vyuctovani-prispevku-dotace-cl-3802.html</w:t>
        </w:r>
      </w:hyperlink>
      <w:r w:rsidR="00C13846" w:rsidRPr="007C686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. </w:t>
      </w:r>
      <w:r w:rsidR="00C13846" w:rsidRPr="007C686E">
        <w:rPr>
          <w:rFonts w:ascii="Arial" w:eastAsia="Times New Roman" w:hAnsi="Arial" w:cs="Arial"/>
          <w:sz w:val="24"/>
          <w:szCs w:val="24"/>
          <w:lang w:eastAsia="cs-CZ"/>
        </w:rPr>
        <w:t xml:space="preserve">Soupis příjmů doloží příjemce čestným prohlášením, že všechny příjmy uvedené </w:t>
      </w:r>
      <w:r w:rsidR="00CC1FFE" w:rsidRPr="007C686E">
        <w:rPr>
          <w:rFonts w:ascii="Arial" w:eastAsia="Times New Roman" w:hAnsi="Arial" w:cs="Arial"/>
          <w:sz w:val="24"/>
          <w:szCs w:val="24"/>
          <w:lang w:eastAsia="cs-CZ"/>
        </w:rPr>
        <w:t>v soupisu jsou pravdivé a úplné</w:t>
      </w:r>
      <w:r w:rsidR="00C13846" w:rsidRPr="007C686E">
        <w:rPr>
          <w:rFonts w:ascii="Arial" w:hAnsi="Arial" w:cs="Arial"/>
          <w:iCs/>
          <w:sz w:val="24"/>
          <w:szCs w:val="24"/>
        </w:rPr>
        <w:t xml:space="preserve"> </w:t>
      </w:r>
      <w:r w:rsidR="001E05A1"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1E05A1" w:rsidRPr="00803A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1E05A1" w:rsidRPr="00803A28">
        <w:rPr>
          <w:rFonts w:ascii="Arial" w:hAnsi="Arial" w:cs="Arial"/>
          <w:iCs/>
          <w:sz w:val="24"/>
          <w:szCs w:val="24"/>
        </w:rPr>
        <w:t xml:space="preserve"> </w:t>
      </w:r>
      <w:r w:rsidR="00C13846" w:rsidRPr="007C686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Za příjem se pro účely této smlouvy považují veškeré finanční prostředky, které příjemce obdržel v souvislosti s realizací akce, zejména vybrané vstupné, dotace od státu a jiných územních samosprávných celků, sponzorské </w:t>
      </w:r>
      <w:r w:rsidR="001D13CB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příspěvky, </w:t>
      </w:r>
      <w:r w:rsidR="00C13846" w:rsidRPr="007C686E">
        <w:rPr>
          <w:rFonts w:ascii="Arial" w:eastAsia="Times New Roman" w:hAnsi="Arial" w:cs="Arial"/>
          <w:iCs/>
          <w:sz w:val="24"/>
          <w:szCs w:val="24"/>
          <w:lang w:eastAsia="cs-CZ"/>
        </w:rPr>
        <w:t>dary apod</w:t>
      </w:r>
      <w:r w:rsidR="00C13846" w:rsidRPr="007C686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0491E972" w14:textId="393C9091" w:rsidR="001E05A1" w:rsidRDefault="00815729" w:rsidP="001E05A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7C686E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7C686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C13846" w:rsidRPr="007C686E">
        <w:rPr>
          <w:rFonts w:ascii="Arial" w:eastAsia="Times New Roman" w:hAnsi="Arial" w:cs="Arial"/>
          <w:sz w:val="24"/>
          <w:szCs w:val="24"/>
          <w:lang w:eastAsia="cs-CZ"/>
        </w:rPr>
        <w:t>soupis výdajů hrazených z poskytnuté dotace na akci, na jejíž realizaci byla poskytnuta dotace dle této smlouvy, a to v rozsahu uvedeném v příloze č. 1 „</w:t>
      </w:r>
      <w:r w:rsidR="00764E01" w:rsidRPr="007C686E">
        <w:rPr>
          <w:rFonts w:ascii="Arial" w:hAnsi="Arial" w:cs="Arial"/>
          <w:sz w:val="24"/>
          <w:szCs w:val="24"/>
        </w:rPr>
        <w:t>Finanční vyúčtování dotace</w:t>
      </w:r>
      <w:r w:rsidR="00C13846" w:rsidRPr="007C686E">
        <w:rPr>
          <w:rFonts w:ascii="Arial" w:eastAsia="Times New Roman" w:hAnsi="Arial" w:cs="Arial"/>
          <w:sz w:val="24"/>
          <w:szCs w:val="24"/>
          <w:lang w:eastAsia="cs-CZ"/>
        </w:rPr>
        <w:t xml:space="preserve">“. Tento </w:t>
      </w:r>
      <w:r w:rsidR="00C13846" w:rsidRPr="00604B27">
        <w:rPr>
          <w:rFonts w:ascii="Arial" w:eastAsia="Times New Roman" w:hAnsi="Arial" w:cs="Arial"/>
          <w:sz w:val="24"/>
          <w:szCs w:val="24"/>
          <w:lang w:eastAsia="cs-CZ"/>
        </w:rPr>
        <w:t xml:space="preserve">soupis bude doložen čestným prohlášením, že výdaje uvedené v soupisu jsou shodné s údaji na originálech účetních </w:t>
      </w:r>
      <w:r w:rsidR="00C13846">
        <w:rPr>
          <w:rFonts w:ascii="Arial" w:eastAsia="Times New Roman" w:hAnsi="Arial" w:cs="Arial"/>
          <w:sz w:val="24"/>
          <w:szCs w:val="24"/>
          <w:lang w:eastAsia="cs-CZ"/>
        </w:rPr>
        <w:t xml:space="preserve">dokladů a jsou shodné se záznamy </w:t>
      </w:r>
      <w:r w:rsidR="00C13846" w:rsidRPr="00667586">
        <w:rPr>
          <w:rFonts w:ascii="Arial" w:eastAsia="Times New Roman" w:hAnsi="Arial" w:cs="Arial"/>
          <w:sz w:val="24"/>
          <w:szCs w:val="24"/>
          <w:lang w:eastAsia="cs-CZ"/>
        </w:rPr>
        <w:t>v účetnictví příjemce</w:t>
      </w:r>
      <w:r w:rsidR="001E05A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E05A1" w:rsidRPr="009762C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(čestné prohlášení je zapracováno v textu přílohy č. 1)</w:t>
      </w:r>
      <w:r w:rsidR="001E05A1" w:rsidRPr="0066758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65952143" w14:textId="0576CA53" w:rsidR="00815729" w:rsidRPr="00DD367F" w:rsidRDefault="00C13846" w:rsidP="00C13846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66758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15729"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Společně s vyúčtováním příjemce předloží </w:t>
      </w:r>
      <w:r w:rsidR="00815729" w:rsidRPr="00DD367F">
        <w:rPr>
          <w:rFonts w:ascii="Arial" w:eastAsia="Times New Roman" w:hAnsi="Arial" w:cs="Arial"/>
          <w:sz w:val="24"/>
          <w:szCs w:val="24"/>
          <w:lang w:eastAsia="cs-CZ"/>
        </w:rPr>
        <w:t>poskytovateli závěrečnou zprávu.</w:t>
      </w:r>
    </w:p>
    <w:p w14:paraId="2529F8A2" w14:textId="3D525F43" w:rsidR="00815729" w:rsidRPr="00DD367F" w:rsidRDefault="00C13846" w:rsidP="00815729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D367F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</w:t>
      </w:r>
      <w:r w:rsidR="00CC1FFE" w:rsidRPr="00DD367F">
        <w:rPr>
          <w:rFonts w:ascii="Arial" w:eastAsia="Times New Roman" w:hAnsi="Arial" w:cs="Arial"/>
          <w:sz w:val="24"/>
          <w:szCs w:val="24"/>
          <w:lang w:eastAsia="cs-CZ"/>
        </w:rPr>
        <w:t xml:space="preserve">být v listinné podobě, musí obsahovat </w:t>
      </w:r>
      <w:r w:rsidR="00CC1FFE" w:rsidRPr="00DD367F">
        <w:rPr>
          <w:rFonts w:ascii="Arial" w:eastAsia="Times New Roman" w:hAnsi="Arial" w:cs="Arial"/>
          <w:iCs/>
          <w:sz w:val="24"/>
          <w:szCs w:val="24"/>
          <w:lang w:eastAsia="cs-CZ"/>
        </w:rPr>
        <w:t>označení příjemce, datum konání akce</w:t>
      </w:r>
      <w:r w:rsidR="00CC1FFE" w:rsidRPr="00DD36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, </w:t>
      </w:r>
      <w:r w:rsidR="00CC1FFE" w:rsidRPr="00DD367F">
        <w:rPr>
          <w:rFonts w:ascii="Arial" w:eastAsia="Times New Roman" w:hAnsi="Arial" w:cs="Arial"/>
          <w:sz w:val="24"/>
          <w:szCs w:val="24"/>
          <w:lang w:eastAsia="cs-CZ"/>
        </w:rPr>
        <w:t>stručné zhodnocení poskytovatelem podporované akce</w:t>
      </w:r>
      <w:r w:rsidR="00DD367F" w:rsidRPr="00DD367F">
        <w:rPr>
          <w:rFonts w:ascii="Arial" w:eastAsia="Times New Roman" w:hAnsi="Arial" w:cs="Arial"/>
          <w:sz w:val="24"/>
          <w:szCs w:val="24"/>
          <w:lang w:eastAsia="cs-CZ"/>
        </w:rPr>
        <w:t xml:space="preserve"> včetně jejího</w:t>
      </w:r>
      <w:r w:rsidR="00CC1FFE" w:rsidRPr="00DD367F">
        <w:rPr>
          <w:rFonts w:ascii="Arial" w:eastAsia="Times New Roman" w:hAnsi="Arial" w:cs="Arial"/>
          <w:sz w:val="24"/>
          <w:szCs w:val="24"/>
          <w:lang w:eastAsia="cs-CZ"/>
        </w:rPr>
        <w:t xml:space="preserve"> přínosu pro Olomoucký kraj</w:t>
      </w:r>
      <w:r w:rsidR="00CC1FFE" w:rsidRPr="00DD36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DD36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</w:p>
    <w:p w14:paraId="56342AE7" w14:textId="2D34B698" w:rsidR="00815729" w:rsidRPr="00A9730D" w:rsidRDefault="00815729" w:rsidP="00815729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A9730D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 odst. 2 této smlouvy</w:t>
      </w:r>
      <w:r w:rsidR="00DD367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A9730D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. § 22 zákona č. 250/2000 Sb., o rozpočtových pravidlech </w:t>
      </w:r>
      <w:r w:rsidRPr="00DD367F">
        <w:rPr>
          <w:rFonts w:ascii="Arial" w:eastAsia="Times New Roman" w:hAnsi="Arial" w:cs="Arial"/>
          <w:sz w:val="24"/>
          <w:szCs w:val="24"/>
          <w:lang w:eastAsia="cs-CZ"/>
        </w:rPr>
        <w:t>územních rozpočtů, ve znění pozdějších předpisů. V témže termínu je příjemce povinen vrátit poskytovateli poskytnutou dotaci v částce, o n</w:t>
      </w:r>
      <w:r w:rsidR="00350854" w:rsidRPr="00DD367F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D367F">
        <w:rPr>
          <w:rFonts w:ascii="Arial" w:eastAsia="Times New Roman" w:hAnsi="Arial" w:cs="Arial"/>
          <w:sz w:val="24"/>
          <w:szCs w:val="24"/>
          <w:lang w:eastAsia="cs-CZ"/>
        </w:rPr>
        <w:t xml:space="preserve">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DD36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DD367F">
        <w:rPr>
          <w:rFonts w:ascii="Arial" w:eastAsia="Times New Roman" w:hAnsi="Arial" w:cs="Arial"/>
          <w:sz w:val="24"/>
          <w:szCs w:val="24"/>
          <w:lang w:eastAsia="cs-CZ"/>
        </w:rPr>
        <w:t>. § 22 zákona č. 250/2000 Sb., o rozpočtových pravidlech územních rozpočtů, ve znění pozdějších předpisů.</w:t>
      </w:r>
      <w:r w:rsidRPr="00A973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3C9258FA" w14:textId="3196D1E3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 odst. 2 a 4, poruší některou z jiných podmínek použití dotace, stanovených v čl. II odst. 1 této smlouvy, nebo poruší některou z povinností uvedených v této smlouvě, dopustí se porušení rozpočtové kázně ve smyslu </w:t>
      </w:r>
      <w:proofErr w:type="spellStart"/>
      <w:r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>
        <w:rPr>
          <w:rFonts w:ascii="Arial" w:eastAsia="Times New Roman" w:hAnsi="Arial" w:cs="Arial"/>
          <w:sz w:val="24"/>
          <w:szCs w:val="24"/>
          <w:lang w:eastAsia="cs-CZ"/>
        </w:rPr>
        <w:t>.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22 zákona č. 250/2000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>Sb., o rozpočtových pravidlech územních rozpočtů, ve znění pozdějších předpisů. Pokud příjemce předloží vyúčtování a závěrečnou zprávu v termínu stanoveném v čl. II odst. 4 této smlouvy, ale vyúčtování nebo závěrečná zpráva nebudou obsahovat všechny náležitosti stanovené v čl. II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3C9258FB" w14:textId="77777777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9A3DA5" w14:paraId="3C9258FE" w14:textId="77777777" w:rsidTr="009A3DA5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C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D" w14:textId="77777777" w:rsidR="009A3DA5" w:rsidRDefault="009A3DA5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9A3DA5" w14:paraId="3C925901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8FF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0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4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2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3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9A3DA5" w14:paraId="3C925907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5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6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A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8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9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14:paraId="3C92590D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B" w14:textId="77777777" w:rsidR="009A3DA5" w:rsidRDefault="009A3DA5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C" w14:textId="77777777" w:rsidR="009A3DA5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9A3DA5" w:rsidRPr="00B9143B" w14:paraId="3C925910" w14:textId="77777777" w:rsidTr="009A3DA5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2590E" w14:textId="186D8F1D" w:rsidR="009A3DA5" w:rsidRPr="00B9143B" w:rsidRDefault="009A3DA5" w:rsidP="00B9143B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adresy sídla, bankovního spojení a o jiných změnách, které mohou podstatně ovlivnit způsob finančního hospodaření příjemce a náplň jeho aktivit ve vztahu k dotaci, je-li ta</w:t>
            </w:r>
            <w:r w:rsidR="002B6BCE">
              <w:rPr>
                <w:rFonts w:ascii="Arial" w:eastAsia="Calibri" w:hAnsi="Arial" w:cs="Arial"/>
                <w:sz w:val="24"/>
                <w:szCs w:val="24"/>
                <w:lang w:eastAsia="cs-CZ"/>
              </w:rPr>
              <w:t>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2590F" w14:textId="77777777" w:rsidR="009A3DA5" w:rsidRPr="00B9143B" w:rsidRDefault="009A3DA5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B9143B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3C925911" w14:textId="77777777" w:rsidR="009A3DA5" w:rsidRPr="00B9143B" w:rsidRDefault="009A3DA5" w:rsidP="009A3DA5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3C925912" w14:textId="32130B2E" w:rsidR="009A3DA5" w:rsidRPr="00B9143B" w:rsidRDefault="00947910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</w:t>
      </w:r>
      <w:r w:rsidRPr="00B62C00">
        <w:rPr>
          <w:rFonts w:ascii="Arial" w:eastAsia="Times New Roman" w:hAnsi="Arial" w:cs="Arial"/>
          <w:sz w:val="24"/>
          <w:szCs w:val="24"/>
          <w:lang w:eastAsia="cs-CZ"/>
        </w:rPr>
        <w:t xml:space="preserve">je příjemce dle této smlouvy povinen vrátit dotaci nebo její část </w:t>
      </w:r>
      <w:r w:rsidR="00B62C00" w:rsidRPr="00B62C00">
        <w:rPr>
          <w:rFonts w:ascii="Arial" w:hAnsi="Arial" w:cs="Arial"/>
          <w:sz w:val="24"/>
          <w:szCs w:val="24"/>
        </w:rPr>
        <w:t>a </w:t>
      </w:r>
      <w:r w:rsidRPr="00B62C00">
        <w:rPr>
          <w:rFonts w:ascii="Arial" w:hAnsi="Arial" w:cs="Arial"/>
          <w:sz w:val="24"/>
          <w:szCs w:val="24"/>
        </w:rPr>
        <w:t xml:space="preserve">vratka je realizována </w:t>
      </w:r>
      <w:r w:rsidRPr="00B62C00">
        <w:rPr>
          <w:rFonts w:ascii="Arial" w:hAnsi="Arial" w:cs="Arial"/>
          <w:b/>
          <w:bCs/>
          <w:sz w:val="24"/>
          <w:szCs w:val="24"/>
        </w:rPr>
        <w:t>v roce 2017,</w:t>
      </w:r>
      <w:r w:rsidRPr="00B62C00">
        <w:rPr>
          <w:rFonts w:ascii="Arial" w:hAnsi="Arial" w:cs="Arial"/>
          <w:sz w:val="24"/>
          <w:szCs w:val="24"/>
        </w:rPr>
        <w:t xml:space="preserve"> </w:t>
      </w:r>
      <w:r w:rsidRPr="00B62C00">
        <w:rPr>
          <w:rFonts w:ascii="Arial" w:eastAsia="Times New Roman" w:hAnsi="Arial" w:cs="Arial"/>
          <w:sz w:val="24"/>
          <w:szCs w:val="24"/>
          <w:lang w:eastAsia="cs-CZ"/>
        </w:rPr>
        <w:t>vrátí příjemce dotaci nebo její část na účet poskytovatele č. </w:t>
      </w:r>
      <w:r w:rsidRPr="00B62C00">
        <w:rPr>
          <w:rFonts w:ascii="Arial" w:hAnsi="Arial" w:cs="Arial"/>
          <w:sz w:val="24"/>
          <w:szCs w:val="24"/>
        </w:rPr>
        <w:t>27</w:t>
      </w:r>
      <w:r w:rsidRPr="00B62C00">
        <w:rPr>
          <w:rFonts w:ascii="Arial" w:hAnsi="Arial" w:cs="Arial"/>
          <w:sz w:val="24"/>
          <w:szCs w:val="24"/>
        </w:rPr>
        <w:noBreakHyphen/>
        <w:t>4228330207/0100 u Komerční banky, a.s., pobočka Olomouc.</w:t>
      </w:r>
      <w:r w:rsidRPr="00B62C0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B62C00">
        <w:rPr>
          <w:rFonts w:ascii="Arial" w:hAnsi="Arial" w:cs="Arial"/>
          <w:sz w:val="24"/>
          <w:szCs w:val="24"/>
        </w:rPr>
        <w:t xml:space="preserve">V případě, že je vratka realizována </w:t>
      </w:r>
      <w:r w:rsidRPr="00B62C00">
        <w:rPr>
          <w:rFonts w:ascii="Arial" w:hAnsi="Arial" w:cs="Arial"/>
          <w:b/>
          <w:bCs/>
          <w:sz w:val="24"/>
          <w:szCs w:val="24"/>
        </w:rPr>
        <w:t>v roce 2018</w:t>
      </w:r>
      <w:r w:rsidRPr="00B62C00">
        <w:rPr>
          <w:rFonts w:ascii="Arial" w:hAnsi="Arial" w:cs="Arial"/>
          <w:sz w:val="24"/>
          <w:szCs w:val="24"/>
        </w:rPr>
        <w:t xml:space="preserve"> vrátí příjemce dotaci nebo její část na účet poskytovatele </w:t>
      </w:r>
      <w:r w:rsidRPr="00B62C00">
        <w:rPr>
          <w:rFonts w:ascii="Arial" w:hAnsi="Arial" w:cs="Arial"/>
          <w:b/>
          <w:bCs/>
          <w:sz w:val="24"/>
          <w:szCs w:val="24"/>
        </w:rPr>
        <w:t>č. 27-4228320287/0100</w:t>
      </w:r>
      <w:r w:rsidRPr="00B62C00">
        <w:rPr>
          <w:rFonts w:ascii="Arial" w:hAnsi="Arial" w:cs="Arial"/>
          <w:sz w:val="24"/>
          <w:szCs w:val="24"/>
        </w:rPr>
        <w:t xml:space="preserve"> u Komerční banky, a.s., pobočka Olomouc. Případný odvod či penále se hradí na účet poskytovatele č. 27-4228320287/0100 u Komerční banky, a.s., pobočka Olomouc na základě vystavené faktury.</w:t>
      </w:r>
    </w:p>
    <w:p w14:paraId="3C925913" w14:textId="2E5DC834" w:rsidR="009A3DA5" w:rsidRPr="00B9143B" w:rsidRDefault="009A3DA5" w:rsidP="009A3DA5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9143B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adresy sídla, bankovního spojení, jakož i jinými změnami, které mohou podstatně ovlivnit způsob jeho finančního hospodaření a náplň jeho aktivit</w:t>
      </w:r>
      <w:r w:rsidR="00E727B2">
        <w:rPr>
          <w:rFonts w:ascii="Arial" w:eastAsia="Times New Roman" w:hAnsi="Arial" w:cs="Arial"/>
          <w:sz w:val="24"/>
          <w:szCs w:val="24"/>
          <w:lang w:eastAsia="cs-CZ"/>
        </w:rPr>
        <w:t xml:space="preserve"> ve vztahu k poskytnuté dotaci.</w:t>
      </w:r>
    </w:p>
    <w:p w14:paraId="55BDF311" w14:textId="56C59A84" w:rsidR="00836AA2" w:rsidRPr="00CC0204" w:rsidRDefault="00836AA2" w:rsidP="00836AA2">
      <w:pPr>
        <w:numPr>
          <w:ilvl w:val="0"/>
          <w:numId w:val="34"/>
        </w:numPr>
        <w:tabs>
          <w:tab w:val="num" w:pos="747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Příjemce je povinen uvádět logo poskytovatele na svých web</w:t>
      </w:r>
      <w:r w:rsidRPr="00A565B1">
        <w:rPr>
          <w:rFonts w:ascii="Arial" w:eastAsia="Times New Roman" w:hAnsi="Arial" w:cs="Arial"/>
          <w:sz w:val="24"/>
          <w:szCs w:val="24"/>
          <w:lang w:eastAsia="cs-CZ"/>
        </w:rPr>
        <w:t xml:space="preserve">ových stránkách (jsou-li zřízeny) po dobu </w:t>
      </w:r>
      <w:r w:rsidR="004F6370" w:rsidRPr="00A565B1">
        <w:rPr>
          <w:rFonts w:ascii="Arial" w:eastAsia="Times New Roman" w:hAnsi="Arial" w:cs="Arial"/>
          <w:sz w:val="24"/>
          <w:szCs w:val="24"/>
          <w:lang w:eastAsia="cs-CZ"/>
        </w:rPr>
        <w:t>jednoho roku</w:t>
      </w:r>
      <w:r w:rsidR="00A565B1" w:rsidRPr="00A565B1">
        <w:rPr>
          <w:rFonts w:ascii="Arial" w:eastAsia="Times New Roman" w:hAnsi="Arial" w:cs="Arial"/>
          <w:sz w:val="24"/>
          <w:szCs w:val="24"/>
          <w:lang w:eastAsia="cs-CZ"/>
        </w:rPr>
        <w:t xml:space="preserve"> od poskytnutí dotace</w:t>
      </w:r>
      <w:r w:rsidRPr="00A565B1">
        <w:rPr>
          <w:rFonts w:ascii="Arial" w:eastAsia="Times New Roman" w:hAnsi="Arial" w:cs="Arial"/>
          <w:sz w:val="24"/>
          <w:szCs w:val="24"/>
          <w:lang w:eastAsia="cs-CZ"/>
        </w:rPr>
        <w:t xml:space="preserve">, dále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je příjemce povinen označit propagační materiály příjemce, vztahující se k účelu dotace, logem poskytovatele</w:t>
      </w:r>
      <w:r w:rsidRPr="00CC0204">
        <w:rPr>
          <w:rFonts w:ascii="Arial" w:eastAsia="Times New Roman" w:hAnsi="Arial" w:cs="Arial"/>
          <w:color w:val="3333FF"/>
          <w:sz w:val="24"/>
          <w:szCs w:val="24"/>
          <w:lang w:eastAsia="cs-CZ"/>
        </w:rPr>
        <w:t xml:space="preserve">.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Spolu s logem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zde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bude vždy uvedena informace, že </w:t>
      </w:r>
      <w:r w:rsidR="0031285D" w:rsidRPr="00CC0204">
        <w:rPr>
          <w:rFonts w:ascii="Arial" w:eastAsia="Times New Roman" w:hAnsi="Arial" w:cs="Arial"/>
          <w:sz w:val="24"/>
          <w:szCs w:val="24"/>
          <w:lang w:eastAsia="cs-CZ"/>
        </w:rPr>
        <w:t xml:space="preserve">poskytovatel akci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finančně podpořil.</w:t>
      </w:r>
    </w:p>
    <w:p w14:paraId="3C925919" w14:textId="7758DEEE" w:rsidR="009A3DA5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3C92591A" w14:textId="08FB0E3E" w:rsidR="009A3DA5" w:rsidRPr="003223AA" w:rsidRDefault="009A3DA5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223AA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</w:t>
      </w:r>
      <w:r w:rsidR="00255AE2" w:rsidRPr="003223AA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 xml:space="preserve">ž je poskytována dotace dle této smlouvy, zadavatelem veřejné zakázky dle příslušných ustanovení zákona o </w:t>
      </w:r>
      <w:r w:rsidR="00130381">
        <w:rPr>
          <w:rFonts w:ascii="Arial" w:eastAsia="Times New Roman" w:hAnsi="Arial" w:cs="Arial"/>
          <w:sz w:val="24"/>
          <w:szCs w:val="24"/>
          <w:lang w:eastAsia="cs-CZ"/>
        </w:rPr>
        <w:t>zadávání veřejných zakázek</w:t>
      </w:r>
      <w:r w:rsidRPr="003223AA">
        <w:rPr>
          <w:rFonts w:ascii="Arial" w:eastAsia="Times New Roman" w:hAnsi="Arial" w:cs="Arial"/>
          <w:sz w:val="24"/>
          <w:szCs w:val="24"/>
          <w:lang w:eastAsia="cs-CZ"/>
        </w:rPr>
        <w:t>, je povinen při její realizaci postupovat dle tohoto zákona.</w:t>
      </w:r>
    </w:p>
    <w:p w14:paraId="02A5BEA2" w14:textId="20641A4B" w:rsidR="00E614BE" w:rsidRPr="0007343C" w:rsidRDefault="00E614BE" w:rsidP="009A3DA5">
      <w:pPr>
        <w:numPr>
          <w:ilvl w:val="0"/>
          <w:numId w:val="34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prohlašuje, že ke dni podpisu této smlouvy nemá neuhrazené závazky po lhůtě splatnosti vůči orgánům veřejné spr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Příjemce současně prohlašuje, že ke dni podpisu této smlouvy nemá neuhrazené záv</w:t>
      </w:r>
      <w:r w:rsidR="00CB66EB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a</w:t>
      </w:r>
      <w:r w:rsidR="001C66E4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zky po lhůtě splatnosti </w:t>
      </w:r>
      <w:r w:rsidR="00CB0A48"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ani vůči poskytovateli, jím zřízeným organizacím a jiným územním samosprávným celkům. </w:t>
      </w:r>
      <w:r w:rsidRPr="009D4F9E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Za neuhrazený závazek po lhůtě splatnosti vůči výše uvedeným subjektům  je</w:t>
      </w:r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07343C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3C92591B" w14:textId="77777777" w:rsidR="009A3DA5" w:rsidRDefault="009A3DA5" w:rsidP="009A3DA5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3C92591C" w14:textId="2468DC6D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Smlouva se uzavírá v souladu s §</w:t>
      </w:r>
      <w:r w:rsidR="0063512A">
        <w:rPr>
          <w:rFonts w:ascii="Arial" w:eastAsia="Times New Roman" w:hAnsi="Arial" w:cs="Arial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159 a násl. zákona č. 500/2004 Sb., správní řád, ve znění pozdějších právních předpisů, a se 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zákonem č. 250/2000 Sb., o rozpočtových pravidlech územních rozpočtů, ve znění pozdějších právních předpisů.</w:t>
      </w:r>
    </w:p>
    <w:p w14:paraId="03E30DA6" w14:textId="0E3DA2C5" w:rsidR="00BD67DF" w:rsidRPr="00CC0204" w:rsidRDefault="00BD67DF" w:rsidP="00BD67DF">
      <w:pPr>
        <w:spacing w:after="120"/>
        <w:ind w:left="0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Pokud nebude možné vzhledem k účelu dotace vyloučit veřejnou podporu, bude dotace poskytována v režimu de </w:t>
      </w:r>
      <w:proofErr w:type="spellStart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minimis</w:t>
      </w:r>
      <w:proofErr w:type="spellEnd"/>
      <w:r w:rsidRPr="00CC0204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. V takovém případě se uvedou následující </w:t>
      </w:r>
      <w:r w:rsidRPr="00D40E66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odst. 2-5:</w:t>
      </w:r>
    </w:p>
    <w:p w14:paraId="12DFBDFA" w14:textId="77777777" w:rsidR="00170EC7" w:rsidRPr="00382A48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82A48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382A48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382A48">
        <w:rPr>
          <w:rFonts w:ascii="Arial" w:eastAsia="Times New Roman" w:hAnsi="Arial" w:cs="Arial"/>
          <w:sz w:val="24"/>
          <w:szCs w:val="24"/>
          <w:lang w:eastAsia="cs-CZ"/>
        </w:rPr>
        <w:t>, které bylo zveřejněno v Úředním věstníku Evropské unie č. L 352/1 dne 24. prosince 2013.</w:t>
      </w:r>
    </w:p>
    <w:p w14:paraId="003E0770" w14:textId="77777777" w:rsidR="00170EC7" w:rsidRPr="00382A48" w:rsidRDefault="00170EC7" w:rsidP="00AA4F31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82A48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66AFF27B" w14:textId="77777777" w:rsidR="00170EC7" w:rsidRPr="00382A48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82A48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382A4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382A4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82A4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věstníku EU dne 24. 12. 2013 č. L 352/1)</w:t>
      </w:r>
      <w:r w:rsidRPr="00382A48">
        <w:rPr>
          <w:rFonts w:ascii="Arial" w:eastAsia="Times New Roman" w:hAnsi="Arial" w:cs="Arial"/>
          <w:sz w:val="24"/>
          <w:szCs w:val="24"/>
          <w:lang w:eastAsia="cs-CZ"/>
        </w:rPr>
        <w:t>, včetně uvedení identifikace subjektů, s nimiž jeden podnik tvoří, a ke dni uzavření této smlouvy nedošlo ke změně těchto sdělených údajů.</w:t>
      </w:r>
    </w:p>
    <w:p w14:paraId="642E0A22" w14:textId="6BC96E9A" w:rsidR="00170EC7" w:rsidRPr="00382A48" w:rsidRDefault="00170EC7" w:rsidP="00170EC7">
      <w:pPr>
        <w:numPr>
          <w:ilvl w:val="0"/>
          <w:numId w:val="19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82A4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na dva či více samostatné podniky v období 3 let od nabytí účinnosti této smlouvy je příjemce </w:t>
      </w:r>
      <w:r w:rsidRPr="00382A48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382A4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382A48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382A48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</w:t>
      </w:r>
      <w:r w:rsidR="00BD67DF" w:rsidRPr="00382A48">
        <w:rPr>
          <w:rFonts w:ascii="Arial" w:eastAsia="Times New Roman" w:hAnsi="Arial" w:cs="Arial"/>
          <w:iCs/>
          <w:sz w:val="24"/>
          <w:szCs w:val="24"/>
          <w:lang w:eastAsia="cs-CZ"/>
        </w:rPr>
        <w:t>egistru podpor malého rozsahu.</w:t>
      </w:r>
    </w:p>
    <w:p w14:paraId="48FF9702" w14:textId="77777777" w:rsidR="00E727B2" w:rsidRDefault="00E727B2" w:rsidP="00E727B2">
      <w:pPr>
        <w:numPr>
          <w:ilvl w:val="0"/>
          <w:numId w:val="19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>
        <w:rPr>
          <w:rFonts w:ascii="Arial" w:eastAsia="Times New Roman" w:hAnsi="Arial" w:cs="Arial"/>
          <w:iCs/>
          <w:sz w:val="24"/>
          <w:szCs w:val="24"/>
          <w:lang w:eastAsia="cs-CZ"/>
        </w:rPr>
        <w:t>Tato smlouva nabývá platnosti a účinnosti dnem jejího uzavření.</w:t>
      </w:r>
    </w:p>
    <w:p w14:paraId="3C92591E" w14:textId="77777777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3C92591F" w14:textId="788DEB7E" w:rsidR="009A3DA5" w:rsidRPr="00CC0204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106/1999</w:t>
      </w:r>
      <w:r w:rsidR="00BA4E35" w:rsidRPr="00CC0204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CC0204">
        <w:rPr>
          <w:rFonts w:ascii="Arial" w:eastAsia="Times New Roman" w:hAnsi="Arial" w:cs="Arial"/>
          <w:sz w:val="24"/>
          <w:szCs w:val="24"/>
          <w:lang w:eastAsia="cs-CZ"/>
        </w:rPr>
        <w:t>Sb., o svobodném přístupu k informacím, ve znění pozdějších předpisů.</w:t>
      </w:r>
    </w:p>
    <w:p w14:paraId="3C925920" w14:textId="7319D57D" w:rsidR="009A3DA5" w:rsidRPr="00382A4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CC0204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</w:t>
      </w:r>
      <w:r w:rsidR="00382A48">
        <w:rPr>
          <w:rFonts w:ascii="Arial" w:eastAsia="Times New Roman" w:hAnsi="Arial" w:cs="Arial"/>
          <w:sz w:val="24"/>
          <w:szCs w:val="24"/>
          <w:lang w:eastAsia="cs-CZ"/>
        </w:rPr>
        <w:t>y bylo schváleno usnesením Rady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č </w:t>
      </w:r>
      <w:r w:rsidRPr="00382A48">
        <w:rPr>
          <w:rFonts w:ascii="Arial" w:eastAsia="Times New Roman" w:hAnsi="Arial" w:cs="Arial"/>
          <w:sz w:val="24"/>
          <w:szCs w:val="24"/>
          <w:lang w:eastAsia="cs-CZ"/>
        </w:rPr>
        <w:t>......... ze dne .........</w:t>
      </w:r>
    </w:p>
    <w:p w14:paraId="3C925923" w14:textId="6FA2DF95" w:rsidR="009A3DA5" w:rsidRPr="00382A48" w:rsidRDefault="009A3DA5" w:rsidP="009A3DA5">
      <w:pPr>
        <w:numPr>
          <w:ilvl w:val="0"/>
          <w:numId w:val="3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382A48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EE51E5" w:rsidRPr="00382A48">
        <w:rPr>
          <w:rFonts w:ascii="Arial" w:eastAsia="Times New Roman" w:hAnsi="Arial" w:cs="Arial"/>
          <w:sz w:val="24"/>
          <w:szCs w:val="24"/>
          <w:lang w:eastAsia="cs-CZ"/>
        </w:rPr>
        <w:t xml:space="preserve">3 </w:t>
      </w:r>
      <w:r w:rsidRPr="00382A48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</w:t>
      </w:r>
      <w:r w:rsidR="00EE51E5" w:rsidRPr="00382A48">
        <w:rPr>
          <w:rFonts w:ascii="Arial" w:eastAsia="Times New Roman" w:hAnsi="Arial" w:cs="Arial"/>
          <w:sz w:val="24"/>
          <w:szCs w:val="24"/>
          <w:lang w:eastAsia="cs-CZ"/>
        </w:rPr>
        <w:t>jedno vyhotovení obdrží příjemce a dvě vyhotovení obdrží poskytovatel.</w:t>
      </w:r>
    </w:p>
    <w:p w14:paraId="3C925924" w14:textId="77777777" w:rsidR="009A3DA5" w:rsidRPr="00382A48" w:rsidRDefault="009A3DA5" w:rsidP="009A3DA5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82A48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382A4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382A4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382A48" w:rsidRPr="00382A48" w14:paraId="3C92592A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5" w14:textId="77777777" w:rsidR="009A3DA5" w:rsidRPr="00382A4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2A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3C925926" w14:textId="77777777" w:rsidR="009A3DA5" w:rsidRPr="00382A4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7" w14:textId="77777777" w:rsidR="009A3DA5" w:rsidRPr="00382A4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3C925928" w14:textId="77777777" w:rsidR="009A3DA5" w:rsidRPr="00382A4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9" w14:textId="77777777" w:rsidR="009A3DA5" w:rsidRPr="00382A48" w:rsidRDefault="009A3DA5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2A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9A3DA5" w:rsidRPr="00382A48" w14:paraId="3C92592F" w14:textId="77777777" w:rsidTr="009A3DA5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92592B" w14:textId="77777777" w:rsidR="009A3DA5" w:rsidRPr="00382A48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2A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147D9C12" w14:textId="77777777" w:rsidR="0019597B" w:rsidRPr="00382A48" w:rsidRDefault="0019597B" w:rsidP="0019597B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2A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Mgr. František Jura</w:t>
            </w:r>
          </w:p>
          <w:p w14:paraId="3C92592D" w14:textId="6E9240C3" w:rsidR="009A3DA5" w:rsidRPr="00382A48" w:rsidRDefault="0019597B" w:rsidP="0019597B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 w:rsidRPr="00382A48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 xml:space="preserve">                  náměstek hejtmana</w:t>
            </w:r>
            <w:r w:rsidRPr="00382A48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92592E" w14:textId="6366496E" w:rsidR="0019597B" w:rsidRPr="00382A48" w:rsidRDefault="009A3DA5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2A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  <w:p w14:paraId="661BE4FD" w14:textId="572CAA8E" w:rsidR="009A3DA5" w:rsidRPr="00382A48" w:rsidRDefault="0019597B" w:rsidP="0019597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82A48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Jméno, funkce   </w:t>
            </w:r>
          </w:p>
        </w:tc>
      </w:tr>
    </w:tbl>
    <w:p w14:paraId="3C9259B1" w14:textId="77777777" w:rsidR="004224D5" w:rsidRPr="00382A48" w:rsidRDefault="004224D5" w:rsidP="008C32B0">
      <w:pPr>
        <w:ind w:left="0" w:firstLine="0"/>
        <w:rPr>
          <w:rFonts w:ascii="Arial" w:hAnsi="Arial" w:cs="Arial"/>
          <w:bCs/>
        </w:rPr>
      </w:pPr>
    </w:p>
    <w:p w14:paraId="4C3C3FF7" w14:textId="77777777" w:rsidR="00F71F61" w:rsidRPr="00382A48" w:rsidRDefault="00F71F61" w:rsidP="008C32B0">
      <w:pPr>
        <w:ind w:left="0" w:firstLine="0"/>
        <w:rPr>
          <w:rFonts w:ascii="Arial" w:hAnsi="Arial" w:cs="Arial"/>
          <w:bCs/>
        </w:rPr>
      </w:pPr>
    </w:p>
    <w:p w14:paraId="4E17C44C" w14:textId="77777777" w:rsidR="00F71F61" w:rsidRDefault="00F71F61" w:rsidP="008C32B0">
      <w:pPr>
        <w:ind w:left="0" w:firstLine="0"/>
        <w:rPr>
          <w:rFonts w:ascii="Arial" w:hAnsi="Arial" w:cs="Arial"/>
          <w:bCs/>
        </w:rPr>
      </w:pPr>
    </w:p>
    <w:sectPr w:rsidR="00F71F61" w:rsidSect="009E7C32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418" w:header="708" w:footer="708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367F3" w14:textId="77777777" w:rsidR="00757ACA" w:rsidRDefault="00757ACA" w:rsidP="00D40C40">
      <w:r>
        <w:separator/>
      </w:r>
    </w:p>
  </w:endnote>
  <w:endnote w:type="continuationSeparator" w:id="0">
    <w:p w14:paraId="39378A5E" w14:textId="77777777" w:rsidR="00757ACA" w:rsidRDefault="00757ACA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6984781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31720342"/>
          <w:docPartObj>
            <w:docPartGallery w:val="Page Numbers (Bottom of Page)"/>
            <w:docPartUnique/>
          </w:docPartObj>
        </w:sdtPr>
        <w:sdtEndPr/>
        <w:sdtContent>
          <w:p w14:paraId="79781C5C" w14:textId="5A36CFBE" w:rsidR="00757ACA" w:rsidRPr="003300B0" w:rsidRDefault="00FA7E86" w:rsidP="006E5203">
            <w:pPr>
              <w:pStyle w:val="Zpat"/>
              <w:pBdr>
                <w:top w:val="single" w:sz="4" w:space="1" w:color="auto"/>
              </w:pBd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Zastupitelstvo</w:t>
            </w:r>
            <w:r w:rsidR="00757ACA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Olomouckého kraje</w:t>
            </w:r>
            <w:r w:rsidR="00757ACA" w:rsidRPr="003300B0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</w:t>
            </w:r>
            <w:r w:rsidRPr="00FA7E86">
              <w:rPr>
                <w:rFonts w:ascii="Arial" w:hAnsi="Arial" w:cs="Arial"/>
                <w:i/>
                <w:iCs/>
                <w:sz w:val="20"/>
                <w:szCs w:val="20"/>
              </w:rPr>
              <w:t>27</w:t>
            </w:r>
            <w:r w:rsidR="00757ACA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723A3F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="00757ACA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. 201</w:t>
            </w:r>
            <w:r w:rsidR="00757ACA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="00757ACA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                                         </w:t>
            </w:r>
            <w:r w:rsidR="00757ACA">
              <w:rPr>
                <w:rFonts w:ascii="Arial" w:hAnsi="Arial" w:cs="Arial"/>
                <w:i/>
                <w:iCs/>
                <w:sz w:val="20"/>
                <w:szCs w:val="20"/>
              </w:rPr>
              <w:tab/>
            </w:r>
            <w:r w:rsidR="00757ACA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Strana </w:t>
            </w:r>
            <w:r w:rsidR="00757ACA">
              <w:rPr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757ACA">
              <w:rPr>
                <w:rFonts w:ascii="Arial" w:hAnsi="Arial" w:cs="Arial"/>
                <w:i/>
                <w:sz w:val="20"/>
                <w:szCs w:val="20"/>
              </w:rPr>
              <w:instrText xml:space="preserve"> PAGE   \* MERGEFORMAT </w:instrText>
            </w:r>
            <w:r w:rsidR="00757AC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DD2747">
              <w:rPr>
                <w:rFonts w:ascii="Arial" w:hAnsi="Arial" w:cs="Arial"/>
                <w:i/>
                <w:noProof/>
                <w:sz w:val="20"/>
                <w:szCs w:val="20"/>
              </w:rPr>
              <w:t>49</w:t>
            </w:r>
            <w:r w:rsidR="00757AC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757ACA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 (celkem </w:t>
            </w:r>
            <w:r w:rsidR="00D5028E">
              <w:rPr>
                <w:rFonts w:ascii="Arial" w:hAnsi="Arial" w:cs="Arial"/>
                <w:i/>
                <w:iCs/>
                <w:sz w:val="20"/>
                <w:szCs w:val="20"/>
              </w:rPr>
              <w:t>71</w:t>
            </w:r>
            <w:r w:rsidR="00757ACA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14:paraId="0FE4DD47" w14:textId="7DFF91EC" w:rsidR="00757ACA" w:rsidRPr="003300B0" w:rsidRDefault="00DD2747" w:rsidP="009A2103">
            <w:pPr>
              <w:pStyle w:val="Zpat"/>
              <w:ind w:left="0" w:firstLine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19</w:t>
            </w:r>
            <w:r w:rsidR="00757AC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757ACA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57ACA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757ACA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57ACA">
              <w:rPr>
                <w:rFonts w:ascii="Arial" w:hAnsi="Arial" w:cs="Arial"/>
                <w:i/>
                <w:iCs/>
                <w:sz w:val="20"/>
                <w:szCs w:val="20"/>
              </w:rPr>
              <w:t>Program na podporu volnočasových a tělovýchovných aktivit v Olomouckém kraji v roce</w:t>
            </w:r>
            <w:r w:rsidR="00757ACA" w:rsidRPr="003300B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2017</w:t>
            </w:r>
            <w:r w:rsidR="009A210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- vyhlášení</w:t>
            </w:r>
          </w:p>
          <w:p w14:paraId="5A0996FA" w14:textId="4D986818" w:rsidR="00757ACA" w:rsidRDefault="00757ACA" w:rsidP="006E5203">
            <w:pPr>
              <w:pStyle w:val="Zpat"/>
              <w:rPr>
                <w:rFonts w:ascii="Arial" w:hAnsi="Arial" w:cs="Arial"/>
                <w:sz w:val="20"/>
                <w:szCs w:val="20"/>
              </w:rPr>
            </w:pPr>
            <w:r w:rsidRPr="00F77A00">
              <w:rPr>
                <w:rFonts w:ascii="Arial" w:hAnsi="Arial" w:cs="Arial"/>
                <w:i/>
                <w:iCs/>
                <w:sz w:val="20"/>
                <w:szCs w:val="20"/>
              </w:rPr>
              <w:t>Příloha č. 6  – Vzorová veřejnoprávní smlouva o poskytnutí dotace na akci fyzické osobě podnikateli</w:t>
            </w:r>
          </w:p>
        </w:sdtContent>
      </w:sdt>
    </w:sdtContent>
  </w:sdt>
  <w:p w14:paraId="3A162632" w14:textId="6687CB23" w:rsidR="00757ACA" w:rsidRDefault="00757ACA" w:rsidP="00FA7E86">
    <w:pPr>
      <w:pStyle w:val="Zpat"/>
      <w:tabs>
        <w:tab w:val="clear" w:pos="4536"/>
        <w:tab w:val="clear" w:pos="9072"/>
        <w:tab w:val="left" w:pos="7920"/>
      </w:tabs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733201"/>
      <w:docPartObj>
        <w:docPartGallery w:val="Page Numbers (Bottom of Page)"/>
        <w:docPartUnique/>
      </w:docPartObj>
    </w:sdtPr>
    <w:sdtEndPr/>
    <w:sdtContent>
      <w:p w14:paraId="7DA6922A" w14:textId="5D094AB8" w:rsidR="00757ACA" w:rsidRDefault="00757A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757ACA" w:rsidRPr="00CA24A0" w:rsidRDefault="00757ACA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6D684" w14:textId="77777777" w:rsidR="00757ACA" w:rsidRDefault="00757ACA" w:rsidP="00D40C40">
      <w:r>
        <w:separator/>
      </w:r>
    </w:p>
  </w:footnote>
  <w:footnote w:type="continuationSeparator" w:id="0">
    <w:p w14:paraId="0F75F003" w14:textId="77777777" w:rsidR="00757ACA" w:rsidRDefault="00757ACA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CF261" w14:textId="273C6D10" w:rsidR="00757ACA" w:rsidRDefault="00757ACA" w:rsidP="00F77A00">
    <w:pPr>
      <w:pStyle w:val="Zpat"/>
      <w:jc w:val="center"/>
    </w:pPr>
    <w:r w:rsidRPr="00AA05BF">
      <w:rPr>
        <w:rFonts w:ascii="Arial" w:hAnsi="Arial" w:cs="Arial"/>
        <w:iCs/>
        <w:sz w:val="24"/>
        <w:szCs w:val="24"/>
      </w:rPr>
      <w:t xml:space="preserve">Příloha č. </w:t>
    </w:r>
    <w:r>
      <w:rPr>
        <w:rFonts w:ascii="Arial" w:hAnsi="Arial" w:cs="Arial"/>
        <w:iCs/>
        <w:sz w:val="24"/>
        <w:szCs w:val="24"/>
      </w:rPr>
      <w:t>6</w:t>
    </w:r>
    <w:r w:rsidRPr="00AA05BF">
      <w:rPr>
        <w:rFonts w:ascii="Arial" w:hAnsi="Arial" w:cs="Arial"/>
        <w:iCs/>
        <w:color w:val="FF0000"/>
        <w:sz w:val="24"/>
        <w:szCs w:val="24"/>
      </w:rPr>
      <w:t xml:space="preserve"> </w:t>
    </w:r>
    <w:r w:rsidRPr="00AA05BF">
      <w:rPr>
        <w:rFonts w:ascii="Arial" w:hAnsi="Arial" w:cs="Arial"/>
        <w:iCs/>
        <w:sz w:val="24"/>
        <w:szCs w:val="24"/>
      </w:rPr>
      <w:t xml:space="preserve">– Vzorová veřejnoprávní smlouva o poskytnutí dotace na akci </w:t>
    </w:r>
    <w:r>
      <w:rPr>
        <w:rFonts w:ascii="Arial" w:hAnsi="Arial" w:cs="Arial"/>
        <w:iCs/>
        <w:sz w:val="24"/>
        <w:szCs w:val="24"/>
      </w:rPr>
      <w:t>fyzické osobě podnikateli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5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6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4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3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14"/>
  </w:num>
  <w:num w:numId="4">
    <w:abstractNumId w:val="32"/>
  </w:num>
  <w:num w:numId="5">
    <w:abstractNumId w:val="15"/>
  </w:num>
  <w:num w:numId="6">
    <w:abstractNumId w:val="29"/>
  </w:num>
  <w:num w:numId="7">
    <w:abstractNumId w:val="7"/>
  </w:num>
  <w:num w:numId="8">
    <w:abstractNumId w:val="17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9"/>
  </w:num>
  <w:num w:numId="14">
    <w:abstractNumId w:val="26"/>
  </w:num>
  <w:num w:numId="15">
    <w:abstractNumId w:val="3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23"/>
  </w:num>
  <w:num w:numId="22">
    <w:abstractNumId w:val="12"/>
  </w:num>
  <w:num w:numId="23">
    <w:abstractNumId w:val="4"/>
  </w:num>
  <w:num w:numId="24">
    <w:abstractNumId w:val="3"/>
  </w:num>
  <w:num w:numId="25">
    <w:abstractNumId w:val="13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16"/>
  </w:num>
  <w:num w:numId="29">
    <w:abstractNumId w:val="18"/>
  </w:num>
  <w:num w:numId="30">
    <w:abstractNumId w:val="20"/>
  </w:num>
  <w:num w:numId="31">
    <w:abstractNumId w:val="10"/>
  </w:num>
  <w:num w:numId="32">
    <w:abstractNumId w:val="33"/>
  </w:num>
  <w:num w:numId="33">
    <w:abstractNumId w:val="2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24"/>
  </w:num>
  <w:num w:numId="42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EFB"/>
    <w:rsid w:val="00001344"/>
    <w:rsid w:val="000032B4"/>
    <w:rsid w:val="000047EB"/>
    <w:rsid w:val="00006AE8"/>
    <w:rsid w:val="000145AB"/>
    <w:rsid w:val="00014A64"/>
    <w:rsid w:val="00016E18"/>
    <w:rsid w:val="00025AAA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781"/>
    <w:rsid w:val="000463D9"/>
    <w:rsid w:val="0004640A"/>
    <w:rsid w:val="0005287A"/>
    <w:rsid w:val="00055B22"/>
    <w:rsid w:val="000576BE"/>
    <w:rsid w:val="00060C62"/>
    <w:rsid w:val="000621F1"/>
    <w:rsid w:val="00062C9D"/>
    <w:rsid w:val="000635CB"/>
    <w:rsid w:val="00064A0C"/>
    <w:rsid w:val="000672AE"/>
    <w:rsid w:val="00071CAE"/>
    <w:rsid w:val="0007343C"/>
    <w:rsid w:val="000735C1"/>
    <w:rsid w:val="00074F9D"/>
    <w:rsid w:val="000759C4"/>
    <w:rsid w:val="00075A41"/>
    <w:rsid w:val="00075CC3"/>
    <w:rsid w:val="00080043"/>
    <w:rsid w:val="000812E1"/>
    <w:rsid w:val="00083837"/>
    <w:rsid w:val="00086582"/>
    <w:rsid w:val="0009326B"/>
    <w:rsid w:val="000950D4"/>
    <w:rsid w:val="000951F1"/>
    <w:rsid w:val="0009595C"/>
    <w:rsid w:val="00095E9A"/>
    <w:rsid w:val="0009666A"/>
    <w:rsid w:val="000A1C1C"/>
    <w:rsid w:val="000A2109"/>
    <w:rsid w:val="000A6591"/>
    <w:rsid w:val="000A7332"/>
    <w:rsid w:val="000B0318"/>
    <w:rsid w:val="000B06AF"/>
    <w:rsid w:val="000B1B0F"/>
    <w:rsid w:val="000B2B07"/>
    <w:rsid w:val="000C1B93"/>
    <w:rsid w:val="000C237E"/>
    <w:rsid w:val="000C7650"/>
    <w:rsid w:val="000D0819"/>
    <w:rsid w:val="000D1974"/>
    <w:rsid w:val="000D319D"/>
    <w:rsid w:val="000D442F"/>
    <w:rsid w:val="000D6E5A"/>
    <w:rsid w:val="000D7241"/>
    <w:rsid w:val="000E1AAD"/>
    <w:rsid w:val="000E28CA"/>
    <w:rsid w:val="000E2BFA"/>
    <w:rsid w:val="000E4EB8"/>
    <w:rsid w:val="000E6307"/>
    <w:rsid w:val="000E72E9"/>
    <w:rsid w:val="000E7952"/>
    <w:rsid w:val="000F0519"/>
    <w:rsid w:val="000F659E"/>
    <w:rsid w:val="00103518"/>
    <w:rsid w:val="0010380F"/>
    <w:rsid w:val="00104DA7"/>
    <w:rsid w:val="00105061"/>
    <w:rsid w:val="0011329B"/>
    <w:rsid w:val="001143D9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381"/>
    <w:rsid w:val="001309D5"/>
    <w:rsid w:val="001323D9"/>
    <w:rsid w:val="00134BBB"/>
    <w:rsid w:val="00134E47"/>
    <w:rsid w:val="00136F37"/>
    <w:rsid w:val="00137D65"/>
    <w:rsid w:val="001429D2"/>
    <w:rsid w:val="001436D1"/>
    <w:rsid w:val="001455DA"/>
    <w:rsid w:val="00150850"/>
    <w:rsid w:val="00150D31"/>
    <w:rsid w:val="00153478"/>
    <w:rsid w:val="00154952"/>
    <w:rsid w:val="00165A7E"/>
    <w:rsid w:val="0016665E"/>
    <w:rsid w:val="001705B5"/>
    <w:rsid w:val="00170896"/>
    <w:rsid w:val="00170C62"/>
    <w:rsid w:val="00170EC7"/>
    <w:rsid w:val="001720A1"/>
    <w:rsid w:val="00172C61"/>
    <w:rsid w:val="00173F42"/>
    <w:rsid w:val="00175D80"/>
    <w:rsid w:val="001777F6"/>
    <w:rsid w:val="0018213C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597B"/>
    <w:rsid w:val="00196384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7A63"/>
    <w:rsid w:val="001B1CF5"/>
    <w:rsid w:val="001B2273"/>
    <w:rsid w:val="001B3185"/>
    <w:rsid w:val="001B326B"/>
    <w:rsid w:val="001B7624"/>
    <w:rsid w:val="001C2C2C"/>
    <w:rsid w:val="001C33D7"/>
    <w:rsid w:val="001C66E4"/>
    <w:rsid w:val="001D13CB"/>
    <w:rsid w:val="001D1DD2"/>
    <w:rsid w:val="001D3285"/>
    <w:rsid w:val="001D3A9C"/>
    <w:rsid w:val="001D42CD"/>
    <w:rsid w:val="001D449B"/>
    <w:rsid w:val="001D6533"/>
    <w:rsid w:val="001E05A1"/>
    <w:rsid w:val="001E21D4"/>
    <w:rsid w:val="001E478A"/>
    <w:rsid w:val="001E5401"/>
    <w:rsid w:val="001E5DE6"/>
    <w:rsid w:val="001E61B2"/>
    <w:rsid w:val="001E6893"/>
    <w:rsid w:val="001F4D19"/>
    <w:rsid w:val="001F65EE"/>
    <w:rsid w:val="001F7041"/>
    <w:rsid w:val="001F772C"/>
    <w:rsid w:val="00201EDF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1F0"/>
    <w:rsid w:val="00217820"/>
    <w:rsid w:val="00220FF7"/>
    <w:rsid w:val="002236B8"/>
    <w:rsid w:val="00227F41"/>
    <w:rsid w:val="00230580"/>
    <w:rsid w:val="00230F9B"/>
    <w:rsid w:val="00235694"/>
    <w:rsid w:val="002360BE"/>
    <w:rsid w:val="002376AD"/>
    <w:rsid w:val="00237F27"/>
    <w:rsid w:val="002409C2"/>
    <w:rsid w:val="00240D4A"/>
    <w:rsid w:val="00244A06"/>
    <w:rsid w:val="00247A74"/>
    <w:rsid w:val="00250995"/>
    <w:rsid w:val="00250B44"/>
    <w:rsid w:val="0025108A"/>
    <w:rsid w:val="0025121D"/>
    <w:rsid w:val="00253090"/>
    <w:rsid w:val="00253A30"/>
    <w:rsid w:val="00253B38"/>
    <w:rsid w:val="00253DD4"/>
    <w:rsid w:val="00254AC2"/>
    <w:rsid w:val="00255AE2"/>
    <w:rsid w:val="002601DB"/>
    <w:rsid w:val="00265FDA"/>
    <w:rsid w:val="00266DB4"/>
    <w:rsid w:val="00266EFB"/>
    <w:rsid w:val="0027781E"/>
    <w:rsid w:val="00277B48"/>
    <w:rsid w:val="002806B1"/>
    <w:rsid w:val="002842C7"/>
    <w:rsid w:val="00284599"/>
    <w:rsid w:val="00284654"/>
    <w:rsid w:val="00284BF7"/>
    <w:rsid w:val="00285125"/>
    <w:rsid w:val="00286AF4"/>
    <w:rsid w:val="002872BE"/>
    <w:rsid w:val="00287756"/>
    <w:rsid w:val="00290054"/>
    <w:rsid w:val="002908BE"/>
    <w:rsid w:val="0029093D"/>
    <w:rsid w:val="002915BF"/>
    <w:rsid w:val="00294271"/>
    <w:rsid w:val="00296C12"/>
    <w:rsid w:val="002A1945"/>
    <w:rsid w:val="002A2372"/>
    <w:rsid w:val="002A3CD3"/>
    <w:rsid w:val="002A4ADE"/>
    <w:rsid w:val="002A662C"/>
    <w:rsid w:val="002A7B11"/>
    <w:rsid w:val="002B13AE"/>
    <w:rsid w:val="002B482D"/>
    <w:rsid w:val="002B57BA"/>
    <w:rsid w:val="002B603F"/>
    <w:rsid w:val="002B6BCE"/>
    <w:rsid w:val="002B7EE1"/>
    <w:rsid w:val="002C0CA8"/>
    <w:rsid w:val="002C1669"/>
    <w:rsid w:val="002C270B"/>
    <w:rsid w:val="002C2880"/>
    <w:rsid w:val="002C2940"/>
    <w:rsid w:val="002C4E03"/>
    <w:rsid w:val="002C6503"/>
    <w:rsid w:val="002D2C99"/>
    <w:rsid w:val="002D5445"/>
    <w:rsid w:val="002E127B"/>
    <w:rsid w:val="002E6113"/>
    <w:rsid w:val="002F0537"/>
    <w:rsid w:val="002F2753"/>
    <w:rsid w:val="002F6E86"/>
    <w:rsid w:val="00300065"/>
    <w:rsid w:val="00300EB6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464F"/>
    <w:rsid w:val="003150D3"/>
    <w:rsid w:val="00317332"/>
    <w:rsid w:val="00321FF4"/>
    <w:rsid w:val="0032223E"/>
    <w:rsid w:val="003223AA"/>
    <w:rsid w:val="00322442"/>
    <w:rsid w:val="00326204"/>
    <w:rsid w:val="0033568D"/>
    <w:rsid w:val="00341E0B"/>
    <w:rsid w:val="00343694"/>
    <w:rsid w:val="003454CB"/>
    <w:rsid w:val="00345E5F"/>
    <w:rsid w:val="003475F9"/>
    <w:rsid w:val="00350854"/>
    <w:rsid w:val="003534FD"/>
    <w:rsid w:val="00356B49"/>
    <w:rsid w:val="00357A14"/>
    <w:rsid w:val="00360968"/>
    <w:rsid w:val="00363897"/>
    <w:rsid w:val="003641D8"/>
    <w:rsid w:val="00364D3A"/>
    <w:rsid w:val="00364D73"/>
    <w:rsid w:val="00365DE0"/>
    <w:rsid w:val="00367847"/>
    <w:rsid w:val="00373A73"/>
    <w:rsid w:val="00373E49"/>
    <w:rsid w:val="00374A1E"/>
    <w:rsid w:val="003750AE"/>
    <w:rsid w:val="00375CFD"/>
    <w:rsid w:val="00376F88"/>
    <w:rsid w:val="0038220B"/>
    <w:rsid w:val="00382A48"/>
    <w:rsid w:val="00383114"/>
    <w:rsid w:val="003857D9"/>
    <w:rsid w:val="00386B1E"/>
    <w:rsid w:val="00387077"/>
    <w:rsid w:val="00394585"/>
    <w:rsid w:val="00396D23"/>
    <w:rsid w:val="003A040E"/>
    <w:rsid w:val="003A2E56"/>
    <w:rsid w:val="003A406B"/>
    <w:rsid w:val="003A4AA2"/>
    <w:rsid w:val="003B052C"/>
    <w:rsid w:val="003B0643"/>
    <w:rsid w:val="003B2510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E023F"/>
    <w:rsid w:val="003E0724"/>
    <w:rsid w:val="003E17BF"/>
    <w:rsid w:val="003E489A"/>
    <w:rsid w:val="003E6768"/>
    <w:rsid w:val="003E692E"/>
    <w:rsid w:val="003E7028"/>
    <w:rsid w:val="003F1AF8"/>
    <w:rsid w:val="003F53C7"/>
    <w:rsid w:val="003F7C9E"/>
    <w:rsid w:val="004033EA"/>
    <w:rsid w:val="00404AEA"/>
    <w:rsid w:val="00405AFE"/>
    <w:rsid w:val="00405D22"/>
    <w:rsid w:val="00407ADE"/>
    <w:rsid w:val="004122C0"/>
    <w:rsid w:val="00412E4A"/>
    <w:rsid w:val="0041317B"/>
    <w:rsid w:val="004133CB"/>
    <w:rsid w:val="0041346C"/>
    <w:rsid w:val="004135C2"/>
    <w:rsid w:val="00413E2D"/>
    <w:rsid w:val="0042012D"/>
    <w:rsid w:val="00421422"/>
    <w:rsid w:val="00421617"/>
    <w:rsid w:val="004224D5"/>
    <w:rsid w:val="00422A0D"/>
    <w:rsid w:val="0042559C"/>
    <w:rsid w:val="00426D57"/>
    <w:rsid w:val="004309C0"/>
    <w:rsid w:val="004316AC"/>
    <w:rsid w:val="00431784"/>
    <w:rsid w:val="00432F4F"/>
    <w:rsid w:val="00433E9B"/>
    <w:rsid w:val="00437D00"/>
    <w:rsid w:val="00442164"/>
    <w:rsid w:val="004421B5"/>
    <w:rsid w:val="0044472F"/>
    <w:rsid w:val="00446F10"/>
    <w:rsid w:val="0044719F"/>
    <w:rsid w:val="004514E3"/>
    <w:rsid w:val="00452184"/>
    <w:rsid w:val="00452329"/>
    <w:rsid w:val="00453D92"/>
    <w:rsid w:val="0045517F"/>
    <w:rsid w:val="00462A8D"/>
    <w:rsid w:val="004632A7"/>
    <w:rsid w:val="004654F3"/>
    <w:rsid w:val="004678B6"/>
    <w:rsid w:val="00470ECC"/>
    <w:rsid w:val="00474E49"/>
    <w:rsid w:val="00475115"/>
    <w:rsid w:val="004754B6"/>
    <w:rsid w:val="004754F5"/>
    <w:rsid w:val="004769EC"/>
    <w:rsid w:val="004811A3"/>
    <w:rsid w:val="00486F4C"/>
    <w:rsid w:val="00493B7C"/>
    <w:rsid w:val="00495FA8"/>
    <w:rsid w:val="004A007F"/>
    <w:rsid w:val="004A16F7"/>
    <w:rsid w:val="004A27E8"/>
    <w:rsid w:val="004A59CA"/>
    <w:rsid w:val="004B000B"/>
    <w:rsid w:val="004B09B0"/>
    <w:rsid w:val="004B192A"/>
    <w:rsid w:val="004B3ABA"/>
    <w:rsid w:val="004B4678"/>
    <w:rsid w:val="004C1433"/>
    <w:rsid w:val="004C1E11"/>
    <w:rsid w:val="004C3E4C"/>
    <w:rsid w:val="004D09F2"/>
    <w:rsid w:val="004D0E3E"/>
    <w:rsid w:val="004D2620"/>
    <w:rsid w:val="004D3A9B"/>
    <w:rsid w:val="004D3C67"/>
    <w:rsid w:val="004D4398"/>
    <w:rsid w:val="004D7174"/>
    <w:rsid w:val="004D7CAF"/>
    <w:rsid w:val="004E2514"/>
    <w:rsid w:val="004E3838"/>
    <w:rsid w:val="004E5862"/>
    <w:rsid w:val="004E7A87"/>
    <w:rsid w:val="004F44DE"/>
    <w:rsid w:val="004F4874"/>
    <w:rsid w:val="004F4A0D"/>
    <w:rsid w:val="004F6370"/>
    <w:rsid w:val="004F648D"/>
    <w:rsid w:val="004F7E64"/>
    <w:rsid w:val="005018CD"/>
    <w:rsid w:val="00503A23"/>
    <w:rsid w:val="00503A3F"/>
    <w:rsid w:val="00503C5A"/>
    <w:rsid w:val="00503C95"/>
    <w:rsid w:val="00505B05"/>
    <w:rsid w:val="00511EA8"/>
    <w:rsid w:val="0051486B"/>
    <w:rsid w:val="00514A01"/>
    <w:rsid w:val="00515C03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7105"/>
    <w:rsid w:val="0056218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98F"/>
    <w:rsid w:val="00585AA7"/>
    <w:rsid w:val="0058756D"/>
    <w:rsid w:val="00594745"/>
    <w:rsid w:val="0059526D"/>
    <w:rsid w:val="00597D7B"/>
    <w:rsid w:val="005A2AC3"/>
    <w:rsid w:val="005A5A90"/>
    <w:rsid w:val="005A6B18"/>
    <w:rsid w:val="005A7F3C"/>
    <w:rsid w:val="005B3B69"/>
    <w:rsid w:val="005B48F8"/>
    <w:rsid w:val="005B4A9C"/>
    <w:rsid w:val="005B6083"/>
    <w:rsid w:val="005C24FA"/>
    <w:rsid w:val="005C30D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98E"/>
    <w:rsid w:val="005D4D86"/>
    <w:rsid w:val="005D604E"/>
    <w:rsid w:val="005E2BB4"/>
    <w:rsid w:val="005E5BBD"/>
    <w:rsid w:val="005F27D1"/>
    <w:rsid w:val="005F43AE"/>
    <w:rsid w:val="005F4772"/>
    <w:rsid w:val="005F635A"/>
    <w:rsid w:val="005F6A1A"/>
    <w:rsid w:val="00604B27"/>
    <w:rsid w:val="006061B0"/>
    <w:rsid w:val="00606441"/>
    <w:rsid w:val="00607499"/>
    <w:rsid w:val="00607CC5"/>
    <w:rsid w:val="00610DE8"/>
    <w:rsid w:val="00610E32"/>
    <w:rsid w:val="00611A33"/>
    <w:rsid w:val="00612773"/>
    <w:rsid w:val="006157F4"/>
    <w:rsid w:val="00621852"/>
    <w:rsid w:val="00621A3A"/>
    <w:rsid w:val="006250D3"/>
    <w:rsid w:val="006264E0"/>
    <w:rsid w:val="006304D1"/>
    <w:rsid w:val="00632D35"/>
    <w:rsid w:val="0063512A"/>
    <w:rsid w:val="00644A22"/>
    <w:rsid w:val="00644F18"/>
    <w:rsid w:val="00646198"/>
    <w:rsid w:val="00654C17"/>
    <w:rsid w:val="00660C32"/>
    <w:rsid w:val="00663A39"/>
    <w:rsid w:val="00664994"/>
    <w:rsid w:val="00664B7A"/>
    <w:rsid w:val="00664E17"/>
    <w:rsid w:val="006658E9"/>
    <w:rsid w:val="00666781"/>
    <w:rsid w:val="00666F82"/>
    <w:rsid w:val="006675CF"/>
    <w:rsid w:val="00667FE9"/>
    <w:rsid w:val="00670D45"/>
    <w:rsid w:val="00674648"/>
    <w:rsid w:val="00674A0A"/>
    <w:rsid w:val="006750B4"/>
    <w:rsid w:val="0067634A"/>
    <w:rsid w:val="006767D1"/>
    <w:rsid w:val="00676E36"/>
    <w:rsid w:val="00677288"/>
    <w:rsid w:val="00684C20"/>
    <w:rsid w:val="00685285"/>
    <w:rsid w:val="00690949"/>
    <w:rsid w:val="00695FFD"/>
    <w:rsid w:val="006A5892"/>
    <w:rsid w:val="006A7CB9"/>
    <w:rsid w:val="006B1973"/>
    <w:rsid w:val="006B3B2A"/>
    <w:rsid w:val="006B4F48"/>
    <w:rsid w:val="006C061A"/>
    <w:rsid w:val="006C0D2D"/>
    <w:rsid w:val="006C43C7"/>
    <w:rsid w:val="006D0AC7"/>
    <w:rsid w:val="006D101C"/>
    <w:rsid w:val="006E07ED"/>
    <w:rsid w:val="006E098C"/>
    <w:rsid w:val="006E33A0"/>
    <w:rsid w:val="006E4022"/>
    <w:rsid w:val="006E5203"/>
    <w:rsid w:val="006E5BA7"/>
    <w:rsid w:val="006F07FC"/>
    <w:rsid w:val="006F1BEC"/>
    <w:rsid w:val="006F2817"/>
    <w:rsid w:val="006F5A2C"/>
    <w:rsid w:val="006F7040"/>
    <w:rsid w:val="00701BCD"/>
    <w:rsid w:val="00705445"/>
    <w:rsid w:val="00711102"/>
    <w:rsid w:val="00711590"/>
    <w:rsid w:val="007117EC"/>
    <w:rsid w:val="00711FD7"/>
    <w:rsid w:val="0071401C"/>
    <w:rsid w:val="00720FB1"/>
    <w:rsid w:val="0072192A"/>
    <w:rsid w:val="00723A3F"/>
    <w:rsid w:val="00735623"/>
    <w:rsid w:val="00735E1F"/>
    <w:rsid w:val="007360D6"/>
    <w:rsid w:val="007500B1"/>
    <w:rsid w:val="007509F5"/>
    <w:rsid w:val="00751BA1"/>
    <w:rsid w:val="0075231C"/>
    <w:rsid w:val="00753A89"/>
    <w:rsid w:val="00755220"/>
    <w:rsid w:val="00757ACA"/>
    <w:rsid w:val="00760308"/>
    <w:rsid w:val="00760673"/>
    <w:rsid w:val="00762D41"/>
    <w:rsid w:val="0076386E"/>
    <w:rsid w:val="00763E5A"/>
    <w:rsid w:val="00764D1B"/>
    <w:rsid w:val="00764E01"/>
    <w:rsid w:val="00766F9F"/>
    <w:rsid w:val="00774CBA"/>
    <w:rsid w:val="0077534C"/>
    <w:rsid w:val="00775F55"/>
    <w:rsid w:val="00777C96"/>
    <w:rsid w:val="007801E5"/>
    <w:rsid w:val="007802A0"/>
    <w:rsid w:val="0078156B"/>
    <w:rsid w:val="00783D82"/>
    <w:rsid w:val="00784767"/>
    <w:rsid w:val="0078686E"/>
    <w:rsid w:val="00786B20"/>
    <w:rsid w:val="00790A32"/>
    <w:rsid w:val="00792A59"/>
    <w:rsid w:val="007939A6"/>
    <w:rsid w:val="00794A6D"/>
    <w:rsid w:val="00794AAC"/>
    <w:rsid w:val="007955B6"/>
    <w:rsid w:val="00797724"/>
    <w:rsid w:val="007A04FA"/>
    <w:rsid w:val="007A0A87"/>
    <w:rsid w:val="007A0DC6"/>
    <w:rsid w:val="007A1C60"/>
    <w:rsid w:val="007A6D92"/>
    <w:rsid w:val="007B0945"/>
    <w:rsid w:val="007B0AE0"/>
    <w:rsid w:val="007B1A7C"/>
    <w:rsid w:val="007B44AB"/>
    <w:rsid w:val="007B4BDC"/>
    <w:rsid w:val="007B6609"/>
    <w:rsid w:val="007C018B"/>
    <w:rsid w:val="007C03DB"/>
    <w:rsid w:val="007C0C0F"/>
    <w:rsid w:val="007C1C39"/>
    <w:rsid w:val="007C1E1B"/>
    <w:rsid w:val="007C5949"/>
    <w:rsid w:val="007C686E"/>
    <w:rsid w:val="007C745E"/>
    <w:rsid w:val="007C74BB"/>
    <w:rsid w:val="007D0915"/>
    <w:rsid w:val="007E0009"/>
    <w:rsid w:val="007E0CAA"/>
    <w:rsid w:val="007E1FDA"/>
    <w:rsid w:val="007E5D6A"/>
    <w:rsid w:val="007E6038"/>
    <w:rsid w:val="007E6705"/>
    <w:rsid w:val="007E68A5"/>
    <w:rsid w:val="007F1AAB"/>
    <w:rsid w:val="007F71DE"/>
    <w:rsid w:val="008007F4"/>
    <w:rsid w:val="00800B7B"/>
    <w:rsid w:val="008017D2"/>
    <w:rsid w:val="00802C5A"/>
    <w:rsid w:val="00803034"/>
    <w:rsid w:val="00810C7B"/>
    <w:rsid w:val="00811C9A"/>
    <w:rsid w:val="00812092"/>
    <w:rsid w:val="00815729"/>
    <w:rsid w:val="00820B4D"/>
    <w:rsid w:val="00821F04"/>
    <w:rsid w:val="00824CBB"/>
    <w:rsid w:val="00826334"/>
    <w:rsid w:val="00832011"/>
    <w:rsid w:val="00832ABD"/>
    <w:rsid w:val="0083445A"/>
    <w:rsid w:val="008351C4"/>
    <w:rsid w:val="00836AA2"/>
    <w:rsid w:val="008405EC"/>
    <w:rsid w:val="00841F3B"/>
    <w:rsid w:val="00842AA3"/>
    <w:rsid w:val="0084606A"/>
    <w:rsid w:val="008463C9"/>
    <w:rsid w:val="008479FE"/>
    <w:rsid w:val="008525B2"/>
    <w:rsid w:val="008556B1"/>
    <w:rsid w:val="0085615A"/>
    <w:rsid w:val="00856F2E"/>
    <w:rsid w:val="0086634E"/>
    <w:rsid w:val="00866505"/>
    <w:rsid w:val="00866E14"/>
    <w:rsid w:val="00882BA6"/>
    <w:rsid w:val="00885BED"/>
    <w:rsid w:val="00892667"/>
    <w:rsid w:val="0089625A"/>
    <w:rsid w:val="008A5202"/>
    <w:rsid w:val="008A56FF"/>
    <w:rsid w:val="008A5862"/>
    <w:rsid w:val="008A64BF"/>
    <w:rsid w:val="008A761B"/>
    <w:rsid w:val="008A76BB"/>
    <w:rsid w:val="008A7AB8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0F"/>
    <w:rsid w:val="008C32B0"/>
    <w:rsid w:val="008C3F73"/>
    <w:rsid w:val="008C5549"/>
    <w:rsid w:val="008C57F6"/>
    <w:rsid w:val="008C65B2"/>
    <w:rsid w:val="008C7242"/>
    <w:rsid w:val="008D21BF"/>
    <w:rsid w:val="008D5340"/>
    <w:rsid w:val="008D747A"/>
    <w:rsid w:val="008E0178"/>
    <w:rsid w:val="008E3C74"/>
    <w:rsid w:val="008F03FB"/>
    <w:rsid w:val="008F4077"/>
    <w:rsid w:val="009025C1"/>
    <w:rsid w:val="009060B3"/>
    <w:rsid w:val="00906564"/>
    <w:rsid w:val="00906785"/>
    <w:rsid w:val="00907127"/>
    <w:rsid w:val="00910D34"/>
    <w:rsid w:val="009119F6"/>
    <w:rsid w:val="00912D3B"/>
    <w:rsid w:val="00913A38"/>
    <w:rsid w:val="0092003A"/>
    <w:rsid w:val="00920F13"/>
    <w:rsid w:val="0092133E"/>
    <w:rsid w:val="00924C5C"/>
    <w:rsid w:val="009264AC"/>
    <w:rsid w:val="00930271"/>
    <w:rsid w:val="009329EC"/>
    <w:rsid w:val="009332E1"/>
    <w:rsid w:val="00933519"/>
    <w:rsid w:val="00933CAE"/>
    <w:rsid w:val="00935CA8"/>
    <w:rsid w:val="00937749"/>
    <w:rsid w:val="00937AB9"/>
    <w:rsid w:val="00937E04"/>
    <w:rsid w:val="00946358"/>
    <w:rsid w:val="009463E3"/>
    <w:rsid w:val="00947910"/>
    <w:rsid w:val="00953119"/>
    <w:rsid w:val="00955EF2"/>
    <w:rsid w:val="0095627A"/>
    <w:rsid w:val="00957D20"/>
    <w:rsid w:val="0096469A"/>
    <w:rsid w:val="00966543"/>
    <w:rsid w:val="009712DC"/>
    <w:rsid w:val="00974A89"/>
    <w:rsid w:val="009756F0"/>
    <w:rsid w:val="00976473"/>
    <w:rsid w:val="00977C65"/>
    <w:rsid w:val="00977E31"/>
    <w:rsid w:val="009821FA"/>
    <w:rsid w:val="009903B1"/>
    <w:rsid w:val="009917BB"/>
    <w:rsid w:val="00991B01"/>
    <w:rsid w:val="00992F86"/>
    <w:rsid w:val="009931D4"/>
    <w:rsid w:val="00994AB4"/>
    <w:rsid w:val="00995A7B"/>
    <w:rsid w:val="00995F0B"/>
    <w:rsid w:val="00995F16"/>
    <w:rsid w:val="009A1120"/>
    <w:rsid w:val="009A2103"/>
    <w:rsid w:val="009A3DA5"/>
    <w:rsid w:val="009A4E81"/>
    <w:rsid w:val="009A69B6"/>
    <w:rsid w:val="009A6A67"/>
    <w:rsid w:val="009A70CE"/>
    <w:rsid w:val="009A7213"/>
    <w:rsid w:val="009B055D"/>
    <w:rsid w:val="009B662B"/>
    <w:rsid w:val="009B6BE7"/>
    <w:rsid w:val="009C03D8"/>
    <w:rsid w:val="009C3825"/>
    <w:rsid w:val="009C5933"/>
    <w:rsid w:val="009D2BF2"/>
    <w:rsid w:val="009D4F9E"/>
    <w:rsid w:val="009D6778"/>
    <w:rsid w:val="009D6807"/>
    <w:rsid w:val="009D73E4"/>
    <w:rsid w:val="009E27A1"/>
    <w:rsid w:val="009E61A3"/>
    <w:rsid w:val="009E6E94"/>
    <w:rsid w:val="009E7A42"/>
    <w:rsid w:val="009E7C32"/>
    <w:rsid w:val="009F0AA3"/>
    <w:rsid w:val="009F0F5D"/>
    <w:rsid w:val="009F5C46"/>
    <w:rsid w:val="009F70CD"/>
    <w:rsid w:val="009F7302"/>
    <w:rsid w:val="009F73BA"/>
    <w:rsid w:val="009F7A34"/>
    <w:rsid w:val="009F7BD5"/>
    <w:rsid w:val="00A00413"/>
    <w:rsid w:val="00A01A43"/>
    <w:rsid w:val="00A0381B"/>
    <w:rsid w:val="00A046EF"/>
    <w:rsid w:val="00A05B6A"/>
    <w:rsid w:val="00A063DD"/>
    <w:rsid w:val="00A1282D"/>
    <w:rsid w:val="00A143CD"/>
    <w:rsid w:val="00A22B7A"/>
    <w:rsid w:val="00A2309D"/>
    <w:rsid w:val="00A247E2"/>
    <w:rsid w:val="00A25504"/>
    <w:rsid w:val="00A2565B"/>
    <w:rsid w:val="00A25D3B"/>
    <w:rsid w:val="00A30281"/>
    <w:rsid w:val="00A30F23"/>
    <w:rsid w:val="00A342FF"/>
    <w:rsid w:val="00A354CE"/>
    <w:rsid w:val="00A359A2"/>
    <w:rsid w:val="00A35B89"/>
    <w:rsid w:val="00A36E09"/>
    <w:rsid w:val="00A375C6"/>
    <w:rsid w:val="00A4229C"/>
    <w:rsid w:val="00A443EF"/>
    <w:rsid w:val="00A54D36"/>
    <w:rsid w:val="00A5538A"/>
    <w:rsid w:val="00A565B1"/>
    <w:rsid w:val="00A61A61"/>
    <w:rsid w:val="00A64BA5"/>
    <w:rsid w:val="00A67461"/>
    <w:rsid w:val="00A77A0F"/>
    <w:rsid w:val="00A80BA4"/>
    <w:rsid w:val="00A821AE"/>
    <w:rsid w:val="00A82275"/>
    <w:rsid w:val="00A82E58"/>
    <w:rsid w:val="00A85253"/>
    <w:rsid w:val="00A87597"/>
    <w:rsid w:val="00A875A5"/>
    <w:rsid w:val="00A91948"/>
    <w:rsid w:val="00A91B95"/>
    <w:rsid w:val="00A94C19"/>
    <w:rsid w:val="00A966EF"/>
    <w:rsid w:val="00A96E88"/>
    <w:rsid w:val="00A96F6E"/>
    <w:rsid w:val="00AA150B"/>
    <w:rsid w:val="00AA170A"/>
    <w:rsid w:val="00AA19BD"/>
    <w:rsid w:val="00AA2EC8"/>
    <w:rsid w:val="00AA41B1"/>
    <w:rsid w:val="00AA4F31"/>
    <w:rsid w:val="00AA5100"/>
    <w:rsid w:val="00AA63C3"/>
    <w:rsid w:val="00AB0656"/>
    <w:rsid w:val="00AB0697"/>
    <w:rsid w:val="00AB0E51"/>
    <w:rsid w:val="00AB20CF"/>
    <w:rsid w:val="00AB20DF"/>
    <w:rsid w:val="00AB403F"/>
    <w:rsid w:val="00AB4ECA"/>
    <w:rsid w:val="00AB66CC"/>
    <w:rsid w:val="00AC020C"/>
    <w:rsid w:val="00AC13E7"/>
    <w:rsid w:val="00AC34BB"/>
    <w:rsid w:val="00AD3B56"/>
    <w:rsid w:val="00AD46AF"/>
    <w:rsid w:val="00AE18C4"/>
    <w:rsid w:val="00AE30DE"/>
    <w:rsid w:val="00AE3DBD"/>
    <w:rsid w:val="00AF161F"/>
    <w:rsid w:val="00AF3EA0"/>
    <w:rsid w:val="00AF583E"/>
    <w:rsid w:val="00AF584A"/>
    <w:rsid w:val="00AF6250"/>
    <w:rsid w:val="00AF77E0"/>
    <w:rsid w:val="00B03153"/>
    <w:rsid w:val="00B03C1D"/>
    <w:rsid w:val="00B05653"/>
    <w:rsid w:val="00B05DE4"/>
    <w:rsid w:val="00B108B5"/>
    <w:rsid w:val="00B1245E"/>
    <w:rsid w:val="00B15265"/>
    <w:rsid w:val="00B177B5"/>
    <w:rsid w:val="00B21ADD"/>
    <w:rsid w:val="00B22181"/>
    <w:rsid w:val="00B2218C"/>
    <w:rsid w:val="00B23BED"/>
    <w:rsid w:val="00B261B6"/>
    <w:rsid w:val="00B26FAD"/>
    <w:rsid w:val="00B3180F"/>
    <w:rsid w:val="00B31966"/>
    <w:rsid w:val="00B37882"/>
    <w:rsid w:val="00B37EF1"/>
    <w:rsid w:val="00B42514"/>
    <w:rsid w:val="00B437A0"/>
    <w:rsid w:val="00B43E42"/>
    <w:rsid w:val="00B45773"/>
    <w:rsid w:val="00B45D7E"/>
    <w:rsid w:val="00B50B3B"/>
    <w:rsid w:val="00B542C6"/>
    <w:rsid w:val="00B5669C"/>
    <w:rsid w:val="00B56B3B"/>
    <w:rsid w:val="00B609DE"/>
    <w:rsid w:val="00B6248B"/>
    <w:rsid w:val="00B62C00"/>
    <w:rsid w:val="00B671CB"/>
    <w:rsid w:val="00B67D2E"/>
    <w:rsid w:val="00B71819"/>
    <w:rsid w:val="00B721FE"/>
    <w:rsid w:val="00B7354A"/>
    <w:rsid w:val="00B749C2"/>
    <w:rsid w:val="00B7656D"/>
    <w:rsid w:val="00B773D0"/>
    <w:rsid w:val="00B77E6A"/>
    <w:rsid w:val="00B80221"/>
    <w:rsid w:val="00B81080"/>
    <w:rsid w:val="00B835E5"/>
    <w:rsid w:val="00B9143B"/>
    <w:rsid w:val="00B91AC1"/>
    <w:rsid w:val="00B92A32"/>
    <w:rsid w:val="00B92F1B"/>
    <w:rsid w:val="00B936F7"/>
    <w:rsid w:val="00B96C39"/>
    <w:rsid w:val="00B96E96"/>
    <w:rsid w:val="00B976A4"/>
    <w:rsid w:val="00B97DCD"/>
    <w:rsid w:val="00BA3415"/>
    <w:rsid w:val="00BA4E35"/>
    <w:rsid w:val="00BB0976"/>
    <w:rsid w:val="00BB17B5"/>
    <w:rsid w:val="00BB1D43"/>
    <w:rsid w:val="00BB2582"/>
    <w:rsid w:val="00BB2819"/>
    <w:rsid w:val="00BB4DB2"/>
    <w:rsid w:val="00BB69AC"/>
    <w:rsid w:val="00BB765F"/>
    <w:rsid w:val="00BC0009"/>
    <w:rsid w:val="00BC1C58"/>
    <w:rsid w:val="00BC2DAF"/>
    <w:rsid w:val="00BC74DF"/>
    <w:rsid w:val="00BC7DEF"/>
    <w:rsid w:val="00BD0A9A"/>
    <w:rsid w:val="00BD2179"/>
    <w:rsid w:val="00BD2B04"/>
    <w:rsid w:val="00BD447C"/>
    <w:rsid w:val="00BD4EDE"/>
    <w:rsid w:val="00BD5F8F"/>
    <w:rsid w:val="00BD67DF"/>
    <w:rsid w:val="00BD789A"/>
    <w:rsid w:val="00BE1A65"/>
    <w:rsid w:val="00BE27D0"/>
    <w:rsid w:val="00BE3BFB"/>
    <w:rsid w:val="00BE5F39"/>
    <w:rsid w:val="00BF160F"/>
    <w:rsid w:val="00BF30CC"/>
    <w:rsid w:val="00BF54F8"/>
    <w:rsid w:val="00BF7C43"/>
    <w:rsid w:val="00C001D0"/>
    <w:rsid w:val="00C00392"/>
    <w:rsid w:val="00C032F6"/>
    <w:rsid w:val="00C063A4"/>
    <w:rsid w:val="00C0680B"/>
    <w:rsid w:val="00C06BFA"/>
    <w:rsid w:val="00C076A4"/>
    <w:rsid w:val="00C11B75"/>
    <w:rsid w:val="00C11E80"/>
    <w:rsid w:val="00C123D6"/>
    <w:rsid w:val="00C13846"/>
    <w:rsid w:val="00C15D33"/>
    <w:rsid w:val="00C163EF"/>
    <w:rsid w:val="00C200FC"/>
    <w:rsid w:val="00C20FBF"/>
    <w:rsid w:val="00C21770"/>
    <w:rsid w:val="00C231E2"/>
    <w:rsid w:val="00C25FD4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1EB8"/>
    <w:rsid w:val="00C43E35"/>
    <w:rsid w:val="00C475DB"/>
    <w:rsid w:val="00C51C7B"/>
    <w:rsid w:val="00C522FA"/>
    <w:rsid w:val="00C524A4"/>
    <w:rsid w:val="00C569F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75AA"/>
    <w:rsid w:val="00C877AD"/>
    <w:rsid w:val="00C87CAD"/>
    <w:rsid w:val="00C90DC4"/>
    <w:rsid w:val="00C92651"/>
    <w:rsid w:val="00C93442"/>
    <w:rsid w:val="00CA0C0E"/>
    <w:rsid w:val="00CA19C3"/>
    <w:rsid w:val="00CA24A0"/>
    <w:rsid w:val="00CB0A48"/>
    <w:rsid w:val="00CB66EB"/>
    <w:rsid w:val="00CB787C"/>
    <w:rsid w:val="00CB7992"/>
    <w:rsid w:val="00CC0204"/>
    <w:rsid w:val="00CC1FFE"/>
    <w:rsid w:val="00CC2860"/>
    <w:rsid w:val="00CC2FA0"/>
    <w:rsid w:val="00CC5409"/>
    <w:rsid w:val="00CC6537"/>
    <w:rsid w:val="00CC710B"/>
    <w:rsid w:val="00CC721B"/>
    <w:rsid w:val="00CC7BAB"/>
    <w:rsid w:val="00CD1365"/>
    <w:rsid w:val="00CD4A21"/>
    <w:rsid w:val="00CD5ADF"/>
    <w:rsid w:val="00CD76D2"/>
    <w:rsid w:val="00CE0F98"/>
    <w:rsid w:val="00CE25FD"/>
    <w:rsid w:val="00CE52FC"/>
    <w:rsid w:val="00CF0805"/>
    <w:rsid w:val="00CF3A83"/>
    <w:rsid w:val="00CF499A"/>
    <w:rsid w:val="00CF4A97"/>
    <w:rsid w:val="00CF5AA8"/>
    <w:rsid w:val="00CF5F46"/>
    <w:rsid w:val="00D02358"/>
    <w:rsid w:val="00D02B96"/>
    <w:rsid w:val="00D03721"/>
    <w:rsid w:val="00D03D2D"/>
    <w:rsid w:val="00D045AF"/>
    <w:rsid w:val="00D05681"/>
    <w:rsid w:val="00D0579F"/>
    <w:rsid w:val="00D05F68"/>
    <w:rsid w:val="00D105B7"/>
    <w:rsid w:val="00D11F05"/>
    <w:rsid w:val="00D134FE"/>
    <w:rsid w:val="00D15D0F"/>
    <w:rsid w:val="00D17D01"/>
    <w:rsid w:val="00D205D2"/>
    <w:rsid w:val="00D21A4D"/>
    <w:rsid w:val="00D23F5E"/>
    <w:rsid w:val="00D26F7A"/>
    <w:rsid w:val="00D275FF"/>
    <w:rsid w:val="00D30F0E"/>
    <w:rsid w:val="00D34C35"/>
    <w:rsid w:val="00D358A3"/>
    <w:rsid w:val="00D3770B"/>
    <w:rsid w:val="00D40813"/>
    <w:rsid w:val="00D40C40"/>
    <w:rsid w:val="00D42D28"/>
    <w:rsid w:val="00D43C40"/>
    <w:rsid w:val="00D46165"/>
    <w:rsid w:val="00D5028E"/>
    <w:rsid w:val="00D558F4"/>
    <w:rsid w:val="00D61EA4"/>
    <w:rsid w:val="00D6556E"/>
    <w:rsid w:val="00D704F9"/>
    <w:rsid w:val="00D71292"/>
    <w:rsid w:val="00D739F9"/>
    <w:rsid w:val="00D73EC7"/>
    <w:rsid w:val="00D74FAE"/>
    <w:rsid w:val="00D8021D"/>
    <w:rsid w:val="00D80504"/>
    <w:rsid w:val="00D815C4"/>
    <w:rsid w:val="00D846F0"/>
    <w:rsid w:val="00D84E9F"/>
    <w:rsid w:val="00D865AE"/>
    <w:rsid w:val="00D90A20"/>
    <w:rsid w:val="00D90AC9"/>
    <w:rsid w:val="00D9127B"/>
    <w:rsid w:val="00D92E78"/>
    <w:rsid w:val="00D9442C"/>
    <w:rsid w:val="00D94503"/>
    <w:rsid w:val="00D94C93"/>
    <w:rsid w:val="00D951EA"/>
    <w:rsid w:val="00D95646"/>
    <w:rsid w:val="00D97207"/>
    <w:rsid w:val="00DA2B55"/>
    <w:rsid w:val="00DA365F"/>
    <w:rsid w:val="00DB3240"/>
    <w:rsid w:val="00DB68A2"/>
    <w:rsid w:val="00DC039D"/>
    <w:rsid w:val="00DC473B"/>
    <w:rsid w:val="00DC5C4C"/>
    <w:rsid w:val="00DC62A3"/>
    <w:rsid w:val="00DD2747"/>
    <w:rsid w:val="00DD367F"/>
    <w:rsid w:val="00DD6346"/>
    <w:rsid w:val="00DE14CA"/>
    <w:rsid w:val="00DE16F7"/>
    <w:rsid w:val="00DE3DE3"/>
    <w:rsid w:val="00DE60A9"/>
    <w:rsid w:val="00DF0851"/>
    <w:rsid w:val="00DF119D"/>
    <w:rsid w:val="00DF1D13"/>
    <w:rsid w:val="00DF2E4F"/>
    <w:rsid w:val="00DF3B50"/>
    <w:rsid w:val="00DF3FE4"/>
    <w:rsid w:val="00DF62D6"/>
    <w:rsid w:val="00E039A3"/>
    <w:rsid w:val="00E05CB5"/>
    <w:rsid w:val="00E128AD"/>
    <w:rsid w:val="00E13318"/>
    <w:rsid w:val="00E20738"/>
    <w:rsid w:val="00E21EF9"/>
    <w:rsid w:val="00E22986"/>
    <w:rsid w:val="00E26B33"/>
    <w:rsid w:val="00E276C5"/>
    <w:rsid w:val="00E3383E"/>
    <w:rsid w:val="00E36D8D"/>
    <w:rsid w:val="00E37EDC"/>
    <w:rsid w:val="00E418A3"/>
    <w:rsid w:val="00E419AD"/>
    <w:rsid w:val="00E41ECB"/>
    <w:rsid w:val="00E42E83"/>
    <w:rsid w:val="00E440A9"/>
    <w:rsid w:val="00E47F9F"/>
    <w:rsid w:val="00E5008D"/>
    <w:rsid w:val="00E522D7"/>
    <w:rsid w:val="00E53FD1"/>
    <w:rsid w:val="00E55E46"/>
    <w:rsid w:val="00E6041C"/>
    <w:rsid w:val="00E6041E"/>
    <w:rsid w:val="00E6050E"/>
    <w:rsid w:val="00E60EAE"/>
    <w:rsid w:val="00E614BE"/>
    <w:rsid w:val="00E62473"/>
    <w:rsid w:val="00E71C80"/>
    <w:rsid w:val="00E727B2"/>
    <w:rsid w:val="00E72E98"/>
    <w:rsid w:val="00E750DB"/>
    <w:rsid w:val="00E764A0"/>
    <w:rsid w:val="00E76976"/>
    <w:rsid w:val="00E76FF4"/>
    <w:rsid w:val="00E8134E"/>
    <w:rsid w:val="00E823EF"/>
    <w:rsid w:val="00E833E2"/>
    <w:rsid w:val="00E84F2D"/>
    <w:rsid w:val="00E8526E"/>
    <w:rsid w:val="00E91B65"/>
    <w:rsid w:val="00E92900"/>
    <w:rsid w:val="00E92DCD"/>
    <w:rsid w:val="00E92EB1"/>
    <w:rsid w:val="00E935AA"/>
    <w:rsid w:val="00E93A2C"/>
    <w:rsid w:val="00E941C9"/>
    <w:rsid w:val="00E94EA7"/>
    <w:rsid w:val="00E96217"/>
    <w:rsid w:val="00E96911"/>
    <w:rsid w:val="00E9726F"/>
    <w:rsid w:val="00E974E3"/>
    <w:rsid w:val="00EA08D7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5A31"/>
    <w:rsid w:val="00EC6165"/>
    <w:rsid w:val="00EC79E3"/>
    <w:rsid w:val="00ED1378"/>
    <w:rsid w:val="00ED1983"/>
    <w:rsid w:val="00ED233E"/>
    <w:rsid w:val="00ED2C68"/>
    <w:rsid w:val="00ED71CD"/>
    <w:rsid w:val="00EE1459"/>
    <w:rsid w:val="00EE2726"/>
    <w:rsid w:val="00EE2CEC"/>
    <w:rsid w:val="00EE35A0"/>
    <w:rsid w:val="00EE420D"/>
    <w:rsid w:val="00EE51E5"/>
    <w:rsid w:val="00EE5699"/>
    <w:rsid w:val="00EE5D18"/>
    <w:rsid w:val="00EE6E5B"/>
    <w:rsid w:val="00EE7725"/>
    <w:rsid w:val="00EE7B43"/>
    <w:rsid w:val="00EF056B"/>
    <w:rsid w:val="00EF28D0"/>
    <w:rsid w:val="00EF4E27"/>
    <w:rsid w:val="00EF7269"/>
    <w:rsid w:val="00F00BC9"/>
    <w:rsid w:val="00F02174"/>
    <w:rsid w:val="00F05C7D"/>
    <w:rsid w:val="00F05E6D"/>
    <w:rsid w:val="00F076A0"/>
    <w:rsid w:val="00F10111"/>
    <w:rsid w:val="00F10B07"/>
    <w:rsid w:val="00F11FEC"/>
    <w:rsid w:val="00F14A2B"/>
    <w:rsid w:val="00F159F9"/>
    <w:rsid w:val="00F1792E"/>
    <w:rsid w:val="00F21160"/>
    <w:rsid w:val="00F26645"/>
    <w:rsid w:val="00F2708F"/>
    <w:rsid w:val="00F32346"/>
    <w:rsid w:val="00F323FB"/>
    <w:rsid w:val="00F35DEC"/>
    <w:rsid w:val="00F36721"/>
    <w:rsid w:val="00F37102"/>
    <w:rsid w:val="00F42C49"/>
    <w:rsid w:val="00F46633"/>
    <w:rsid w:val="00F50DE0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71D70"/>
    <w:rsid w:val="00F71F61"/>
    <w:rsid w:val="00F73535"/>
    <w:rsid w:val="00F74BCF"/>
    <w:rsid w:val="00F76698"/>
    <w:rsid w:val="00F77A00"/>
    <w:rsid w:val="00F819A1"/>
    <w:rsid w:val="00F8667F"/>
    <w:rsid w:val="00F903CF"/>
    <w:rsid w:val="00F90512"/>
    <w:rsid w:val="00F90550"/>
    <w:rsid w:val="00F90F4D"/>
    <w:rsid w:val="00F91B53"/>
    <w:rsid w:val="00F926B6"/>
    <w:rsid w:val="00F934D3"/>
    <w:rsid w:val="00F94249"/>
    <w:rsid w:val="00F9463B"/>
    <w:rsid w:val="00F94705"/>
    <w:rsid w:val="00F9509B"/>
    <w:rsid w:val="00F95CB4"/>
    <w:rsid w:val="00F96E10"/>
    <w:rsid w:val="00FA26A5"/>
    <w:rsid w:val="00FA2B44"/>
    <w:rsid w:val="00FA4037"/>
    <w:rsid w:val="00FA4156"/>
    <w:rsid w:val="00FA7AB8"/>
    <w:rsid w:val="00FA7E86"/>
    <w:rsid w:val="00FB0C98"/>
    <w:rsid w:val="00FB438D"/>
    <w:rsid w:val="00FB508C"/>
    <w:rsid w:val="00FB6560"/>
    <w:rsid w:val="00FC4615"/>
    <w:rsid w:val="00FC4B12"/>
    <w:rsid w:val="00FC5F16"/>
    <w:rsid w:val="00FC65CA"/>
    <w:rsid w:val="00FD07DA"/>
    <w:rsid w:val="00FE2CD1"/>
    <w:rsid w:val="00FE2EE2"/>
    <w:rsid w:val="00FE3476"/>
    <w:rsid w:val="00FF00A6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925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r-olomoucky.cz/vyuctovani-prispevku-dotace-cl-380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41D21-9455-4BEC-B1F3-4C8F2A3E6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2384</Words>
  <Characters>14071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Stratilová Marcela</cp:lastModifiedBy>
  <cp:revision>30</cp:revision>
  <cp:lastPrinted>2016-11-21T11:03:00Z</cp:lastPrinted>
  <dcterms:created xsi:type="dcterms:W3CDTF">2017-01-03T13:56:00Z</dcterms:created>
  <dcterms:modified xsi:type="dcterms:W3CDTF">2017-02-07T09:05:00Z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