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2138DA" w:rsidRDefault="00D77E16" w:rsidP="00BD5D47">
      <w:pPr>
        <w:pStyle w:val="Zastupitelstvonadpisusnesen"/>
        <w:spacing w:after="360"/>
      </w:pPr>
      <w:r w:rsidRPr="002138DA">
        <w:t xml:space="preserve">USNESENÍ z </w:t>
      </w:r>
      <w:r w:rsidR="00F67E83" w:rsidRPr="002138DA">
        <w:rPr>
          <w:lang w:val="en-US"/>
        </w:rPr>
        <w:t>4</w:t>
      </w:r>
      <w:r w:rsidR="00010DF0" w:rsidRPr="002138DA">
        <w:t xml:space="preserve">. </w:t>
      </w:r>
      <w:r w:rsidR="00F67E83" w:rsidRPr="002138DA">
        <w:t>schůze Rady</w:t>
      </w:r>
      <w:r w:rsidR="00010DF0" w:rsidRPr="002138DA">
        <w:t xml:space="preserve"> Olomouckého kraje</w:t>
      </w:r>
      <w:r w:rsidR="001A7C3A" w:rsidRPr="002138DA">
        <w:t xml:space="preserve"> </w:t>
      </w:r>
      <w:r w:rsidR="00F67E83" w:rsidRPr="002138DA">
        <w:t>konané</w:t>
      </w:r>
      <w:r w:rsidRPr="002138DA">
        <w:t xml:space="preserve"> dne </w:t>
      </w:r>
      <w:r w:rsidR="00F67E83" w:rsidRPr="002138DA">
        <w:t>19. 12. 2016</w:t>
      </w:r>
    </w:p>
    <w:p w:rsidR="00D77E16" w:rsidRPr="002138DA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74"/>
        <w:gridCol w:w="7052"/>
      </w:tblGrid>
      <w:tr w:rsidR="002138DA" w:rsidRPr="002138DA" w:rsidTr="00F67E83">
        <w:tc>
          <w:tcPr>
            <w:tcW w:w="961" w:type="pct"/>
            <w:gridSpan w:val="2"/>
            <w:tcBorders>
              <w:bottom w:val="nil"/>
            </w:tcBorders>
          </w:tcPr>
          <w:p w:rsidR="00D77E16" w:rsidRPr="002138DA" w:rsidRDefault="00F67E83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38DA">
              <w:rPr>
                <w:szCs w:val="24"/>
              </w:rPr>
              <w:t>UR/4/1/2016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2138DA" w:rsidRDefault="00F67E83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38DA">
              <w:rPr>
                <w:szCs w:val="24"/>
              </w:rPr>
              <w:t>Program 4. schůze Rady Olomouckého kraje</w:t>
            </w:r>
          </w:p>
        </w:tc>
      </w:tr>
      <w:tr w:rsidR="002138DA" w:rsidRPr="002138DA" w:rsidTr="00F67E8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2138DA" w:rsidRDefault="00F67E83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2138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38DA" w:rsidRPr="002138DA" w:rsidTr="00F67E8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2138DA" w:rsidRDefault="00F67E83" w:rsidP="00E64619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2138DA" w:rsidRDefault="00F67E83" w:rsidP="0064169F">
            <w:pPr>
              <w:pStyle w:val="Normal"/>
              <w:spacing w:after="119"/>
              <w:jc w:val="both"/>
            </w:pPr>
            <w:r w:rsidRPr="002138DA">
              <w:rPr>
                <w:b/>
                <w:spacing w:val="70"/>
              </w:rPr>
              <w:t>bere na vědomí</w:t>
            </w:r>
            <w:r w:rsidRPr="002138DA">
              <w:t xml:space="preserve"> program 4. schůze Rady Olomouckého kraje konané dne 19. 12. 2016</w:t>
            </w:r>
          </w:p>
        </w:tc>
      </w:tr>
      <w:tr w:rsidR="002138DA" w:rsidRPr="002138DA" w:rsidTr="00F67E8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2138DA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2138DA" w:rsidRPr="002138DA" w:rsidTr="00F67E8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2138DA" w:rsidRDefault="00D77E16" w:rsidP="00E64619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2138DA" w:rsidRDefault="00F67E83" w:rsidP="00E64619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MUDr. Oto Košta, Ph.D., hejtman Olomouckého kraje</w:t>
            </w:r>
          </w:p>
        </w:tc>
      </w:tr>
      <w:tr w:rsidR="00D77E16" w:rsidRPr="002138DA" w:rsidTr="00F67E8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2138DA" w:rsidRDefault="00D77E16" w:rsidP="00E64619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2138DA" w:rsidRDefault="00F67E83" w:rsidP="00E64619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1.</w:t>
            </w:r>
          </w:p>
        </w:tc>
      </w:tr>
    </w:tbl>
    <w:p w:rsidR="005F15E9" w:rsidRPr="002138DA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74"/>
        <w:gridCol w:w="7052"/>
      </w:tblGrid>
      <w:tr w:rsidR="002138DA" w:rsidRPr="002138DA" w:rsidTr="0042109D">
        <w:tc>
          <w:tcPr>
            <w:tcW w:w="961" w:type="pct"/>
            <w:gridSpan w:val="2"/>
            <w:tcBorders>
              <w:bottom w:val="nil"/>
            </w:tcBorders>
          </w:tcPr>
          <w:p w:rsidR="00F67E83" w:rsidRPr="002138DA" w:rsidRDefault="0042109D" w:rsidP="00746B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38DA">
              <w:rPr>
                <w:szCs w:val="24"/>
              </w:rPr>
              <w:t>UR/4/2/2016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F67E83" w:rsidRPr="002138DA" w:rsidRDefault="0042109D" w:rsidP="0064169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38DA">
              <w:rPr>
                <w:szCs w:val="24"/>
              </w:rPr>
              <w:t>Schůze Rady Olomouckého kraje ve věci rozhodování za Olomoucký kraj jako jediného akcionáře Nemocnice Olomouckého kraje, a.s. – „Dodatek č. 1 Smlouvy o výkonu funkce“ předsedy a člena představenstva a předsedy a člena dozorčí rady N</w:t>
            </w:r>
            <w:r w:rsidR="0064169F" w:rsidRPr="002138DA">
              <w:rPr>
                <w:szCs w:val="24"/>
              </w:rPr>
              <w:t>OK</w:t>
            </w:r>
            <w:r w:rsidRPr="002138DA">
              <w:rPr>
                <w:szCs w:val="24"/>
              </w:rPr>
              <w:t>, a.s.</w:t>
            </w:r>
          </w:p>
        </w:tc>
      </w:tr>
      <w:tr w:rsidR="002138DA" w:rsidRPr="002138DA" w:rsidTr="0042109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67E83" w:rsidRPr="002138DA" w:rsidRDefault="0042109D" w:rsidP="00746B36">
            <w:pPr>
              <w:pStyle w:val="Zkladntext"/>
              <w:rPr>
                <w:sz w:val="24"/>
                <w:szCs w:val="24"/>
                <w:lang w:val="cs-CZ"/>
              </w:rPr>
            </w:pPr>
            <w:r w:rsidRPr="002138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38DA" w:rsidRPr="002138DA" w:rsidTr="004210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67E83" w:rsidRPr="002138DA" w:rsidRDefault="0042109D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E83" w:rsidRPr="002138DA" w:rsidRDefault="0042109D" w:rsidP="004210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38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38DA" w:rsidRPr="002138DA" w:rsidTr="004210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109D" w:rsidRPr="002138DA" w:rsidRDefault="0042109D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109D" w:rsidRPr="002138DA" w:rsidRDefault="0042109D" w:rsidP="005B79B7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schvaluje</w:t>
            </w:r>
            <w:r w:rsidRPr="002138DA">
              <w:rPr>
                <w:rFonts w:cs="Arial"/>
                <w:szCs w:val="24"/>
              </w:rPr>
              <w:t xml:space="preserve"> podle ustanovení § 59 a násl. zákona č.90/2012 Sb. </w:t>
            </w:r>
            <w:r w:rsidR="005B79B7" w:rsidRPr="002138DA">
              <w:rPr>
                <w:rFonts w:cs="Arial"/>
                <w:szCs w:val="24"/>
              </w:rPr>
              <w:br/>
            </w:r>
            <w:r w:rsidRPr="002138DA">
              <w:rPr>
                <w:rFonts w:cs="Arial"/>
                <w:szCs w:val="24"/>
              </w:rPr>
              <w:t>o obchodních korporacích, „Dodatek č.</w:t>
            </w:r>
            <w:r w:rsidR="005B79B7" w:rsidRPr="002138DA">
              <w:rPr>
                <w:rFonts w:cs="Arial"/>
                <w:szCs w:val="24"/>
              </w:rPr>
              <w:t xml:space="preserve"> </w:t>
            </w:r>
            <w:r w:rsidRPr="002138DA">
              <w:rPr>
                <w:rFonts w:cs="Arial"/>
                <w:szCs w:val="24"/>
              </w:rPr>
              <w:t>1 Smlouvy o výkonu funkce“ předsedy a člena představenstva a předsedy a člena dozorčí rady Nemocnice Olomouckého kraje, a.s., dle náv</w:t>
            </w:r>
            <w:r w:rsidR="00BA56FD">
              <w:rPr>
                <w:rFonts w:cs="Arial"/>
                <w:szCs w:val="24"/>
              </w:rPr>
              <w:t xml:space="preserve">rhu v důvodové zprávě, ve znění </w:t>
            </w:r>
            <w:r w:rsidRPr="002138DA">
              <w:rPr>
                <w:rFonts w:cs="Arial"/>
                <w:szCs w:val="24"/>
              </w:rPr>
              <w:t xml:space="preserve">uvedeném v </w:t>
            </w:r>
            <w:r w:rsidR="005B79B7" w:rsidRPr="002138DA">
              <w:rPr>
                <w:rFonts w:cs="Arial"/>
                <w:szCs w:val="24"/>
              </w:rPr>
              <w:t xml:space="preserve">Příloze č. 1 </w:t>
            </w:r>
            <w:r w:rsidRPr="002138DA">
              <w:rPr>
                <w:rFonts w:cs="Arial"/>
                <w:szCs w:val="24"/>
              </w:rPr>
              <w:t>důvodové zprávy</w:t>
            </w:r>
          </w:p>
        </w:tc>
      </w:tr>
      <w:tr w:rsidR="002138DA" w:rsidRPr="002138DA" w:rsidTr="0042109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109D" w:rsidRPr="002138DA" w:rsidRDefault="0042109D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2109D" w:rsidRPr="002138DA" w:rsidRDefault="0042109D" w:rsidP="0042109D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schvaluje</w:t>
            </w:r>
            <w:r w:rsidRPr="002138DA">
              <w:rPr>
                <w:rFonts w:cs="Arial"/>
                <w:szCs w:val="24"/>
              </w:rPr>
              <w:t xml:space="preserve"> mimořádnou odměnu členům představenstva a dozorčí rady společnosti Nemocnice Olomouckého kraje, a.s. ve výši dvojnásobku měsíční odměny, dle návrhu v důvodové zprávě</w:t>
            </w:r>
          </w:p>
        </w:tc>
      </w:tr>
      <w:tr w:rsidR="002138DA" w:rsidRPr="002138DA" w:rsidTr="0042109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</w:p>
        </w:tc>
      </w:tr>
      <w:tr w:rsidR="002138DA" w:rsidRPr="002138DA" w:rsidTr="0042109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42109D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F67E83" w:rsidRPr="002138DA" w:rsidTr="0042109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67E83" w:rsidRPr="002138DA" w:rsidRDefault="0042109D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2.</w:t>
            </w:r>
          </w:p>
        </w:tc>
      </w:tr>
    </w:tbl>
    <w:p w:rsidR="00F67E83" w:rsidRPr="002138DA" w:rsidRDefault="00F67E8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74"/>
        <w:gridCol w:w="7052"/>
      </w:tblGrid>
      <w:tr w:rsidR="002138DA" w:rsidRPr="002138DA" w:rsidTr="00336491">
        <w:tc>
          <w:tcPr>
            <w:tcW w:w="961" w:type="pct"/>
            <w:gridSpan w:val="2"/>
            <w:tcBorders>
              <w:bottom w:val="nil"/>
            </w:tcBorders>
          </w:tcPr>
          <w:p w:rsidR="00F67E83" w:rsidRPr="002138DA" w:rsidRDefault="00336491" w:rsidP="00746B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38DA">
              <w:rPr>
                <w:szCs w:val="24"/>
              </w:rPr>
              <w:t>UR/4/3/2016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F67E83" w:rsidRPr="002138DA" w:rsidRDefault="00336491" w:rsidP="00746B3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38DA">
              <w:rPr>
                <w:szCs w:val="24"/>
              </w:rPr>
              <w:t>Financování příspěvkových organizací</w:t>
            </w:r>
          </w:p>
        </w:tc>
      </w:tr>
      <w:tr w:rsidR="002138DA" w:rsidRPr="002138DA" w:rsidTr="003364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67E83" w:rsidRPr="002138DA" w:rsidRDefault="00336491" w:rsidP="00746B36">
            <w:pPr>
              <w:pStyle w:val="Zkladntext"/>
              <w:rPr>
                <w:sz w:val="24"/>
                <w:szCs w:val="24"/>
                <w:lang w:val="cs-CZ"/>
              </w:rPr>
            </w:pPr>
            <w:r w:rsidRPr="002138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38DA" w:rsidRPr="002138DA" w:rsidTr="003364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67E83" w:rsidRPr="002138DA" w:rsidRDefault="00336491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E83" w:rsidRPr="002138DA" w:rsidRDefault="00336491" w:rsidP="003364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38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38DA" w:rsidRPr="002138DA" w:rsidTr="003364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6491" w:rsidRPr="002138DA" w:rsidRDefault="00336491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6491" w:rsidRPr="002138DA" w:rsidRDefault="00336491" w:rsidP="003364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schvaluje</w:t>
            </w:r>
            <w:r w:rsidRPr="002138DA">
              <w:rPr>
                <w:rFonts w:cs="Arial"/>
                <w:szCs w:val="24"/>
              </w:rPr>
              <w:t xml:space="preserve"> rozpočtové změny dle bodu A) důvodové zprávy</w:t>
            </w:r>
          </w:p>
        </w:tc>
      </w:tr>
      <w:tr w:rsidR="002138DA" w:rsidRPr="002138DA" w:rsidTr="003364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6491" w:rsidRPr="002138DA" w:rsidRDefault="00336491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6491" w:rsidRPr="002138DA" w:rsidRDefault="00336491" w:rsidP="003364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neschvaluje</w:t>
            </w:r>
            <w:r w:rsidRPr="002138DA">
              <w:rPr>
                <w:rFonts w:cs="Arial"/>
                <w:szCs w:val="24"/>
              </w:rPr>
              <w:t xml:space="preserve"> rozšíření účelu použití účelově poskytnutých finančních prostředků dle bodu B) důvodové zprávy</w:t>
            </w:r>
          </w:p>
        </w:tc>
      </w:tr>
      <w:tr w:rsidR="002138DA" w:rsidRPr="002138DA" w:rsidTr="003364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6491" w:rsidRPr="002138DA" w:rsidRDefault="00336491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6491" w:rsidRPr="002138DA" w:rsidRDefault="00336491" w:rsidP="0033649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ukládá</w:t>
            </w:r>
            <w:r w:rsidRPr="002138DA">
              <w:rPr>
                <w:rFonts w:cs="Arial"/>
                <w:szCs w:val="24"/>
              </w:rPr>
              <w:t xml:space="preserve"> informovat o přijatém usnesení ředitele dotčených organizací</w:t>
            </w:r>
          </w:p>
        </w:tc>
      </w:tr>
      <w:tr w:rsidR="002138DA" w:rsidRPr="002138DA" w:rsidTr="0033649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6491" w:rsidRPr="002138DA" w:rsidRDefault="00336491" w:rsidP="00336491">
            <w:r w:rsidRPr="002138DA">
              <w:t>O: vedoucí odboru podpory řízení příspěvkových organizací</w:t>
            </w:r>
          </w:p>
          <w:p w:rsidR="00336491" w:rsidRPr="002138DA" w:rsidRDefault="00336491" w:rsidP="00336491">
            <w:r w:rsidRPr="002138DA">
              <w:t>T: 9. 1. 2017</w:t>
            </w:r>
          </w:p>
        </w:tc>
      </w:tr>
      <w:tr w:rsidR="002138DA" w:rsidRPr="002138DA" w:rsidTr="0033649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</w:p>
        </w:tc>
      </w:tr>
      <w:tr w:rsidR="002138DA" w:rsidRPr="002138DA" w:rsidTr="0033649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336491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MUDr. Oto Košta, Ph.D., hejtman Olomouckého kraje</w:t>
            </w:r>
          </w:p>
        </w:tc>
      </w:tr>
      <w:tr w:rsidR="00F67E83" w:rsidRPr="002138DA" w:rsidTr="0033649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lastRenderedPageBreak/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67E83" w:rsidRPr="002138DA" w:rsidRDefault="00336491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4.</w:t>
            </w:r>
          </w:p>
        </w:tc>
      </w:tr>
    </w:tbl>
    <w:p w:rsidR="00F67E83" w:rsidRPr="002138DA" w:rsidRDefault="00F67E8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74"/>
        <w:gridCol w:w="7052"/>
      </w:tblGrid>
      <w:tr w:rsidR="002138DA" w:rsidRPr="002138DA" w:rsidTr="00CC01C6">
        <w:tc>
          <w:tcPr>
            <w:tcW w:w="961" w:type="pct"/>
            <w:gridSpan w:val="2"/>
            <w:tcBorders>
              <w:bottom w:val="nil"/>
            </w:tcBorders>
          </w:tcPr>
          <w:p w:rsidR="00F67E83" w:rsidRPr="002138DA" w:rsidRDefault="00CC01C6" w:rsidP="00746B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38DA">
              <w:rPr>
                <w:szCs w:val="24"/>
              </w:rPr>
              <w:t>UR/4/4/2016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F67E83" w:rsidRPr="002138DA" w:rsidRDefault="00CC01C6" w:rsidP="00746B3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38DA">
              <w:rPr>
                <w:szCs w:val="24"/>
              </w:rPr>
              <w:t xml:space="preserve">Změna plánu oprav a investic příspěvkových organizací 2016 </w:t>
            </w:r>
          </w:p>
        </w:tc>
      </w:tr>
      <w:tr w:rsidR="002138DA" w:rsidRPr="002138DA" w:rsidTr="00CC01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67E83" w:rsidRPr="002138DA" w:rsidRDefault="00CC01C6" w:rsidP="00746B36">
            <w:pPr>
              <w:pStyle w:val="Zkladntext"/>
              <w:rPr>
                <w:sz w:val="24"/>
                <w:szCs w:val="24"/>
                <w:lang w:val="cs-CZ"/>
              </w:rPr>
            </w:pPr>
            <w:r w:rsidRPr="002138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38DA" w:rsidRPr="002138DA" w:rsidTr="00CC01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67E83" w:rsidRPr="002138DA" w:rsidRDefault="00CC01C6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E83" w:rsidRPr="002138DA" w:rsidRDefault="00CC01C6" w:rsidP="00CC01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38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38DA" w:rsidRPr="002138DA" w:rsidTr="00CC01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01C6" w:rsidRPr="002138DA" w:rsidRDefault="00CC01C6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01C6" w:rsidRPr="002138DA" w:rsidRDefault="00CC01C6" w:rsidP="00CC01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schvaluje</w:t>
            </w:r>
            <w:r w:rsidRPr="002138DA">
              <w:rPr>
                <w:rFonts w:cs="Arial"/>
                <w:szCs w:val="24"/>
              </w:rPr>
              <w:t xml:space="preserve"> změnu plánu oprav a investic příspěvkových organizací zřizovaných Olomouckým krajem, včetně použití prostředků fondu investic dle Přílohy č. 1 důvodové zprávy</w:t>
            </w:r>
          </w:p>
        </w:tc>
      </w:tr>
      <w:tr w:rsidR="002138DA" w:rsidRPr="002138DA" w:rsidTr="00CC01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01C6" w:rsidRPr="002138DA" w:rsidRDefault="00CC01C6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01C6" w:rsidRPr="002138DA" w:rsidRDefault="00CC01C6" w:rsidP="00CC01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souhlasí</w:t>
            </w:r>
            <w:r w:rsidRPr="002138DA">
              <w:rPr>
                <w:rFonts w:cs="Arial"/>
                <w:szCs w:val="24"/>
              </w:rPr>
              <w:t xml:space="preserve"> s posílením fondu investic z fondu rezervního u příspěvkové organizace zřizované Olomouckým krajem dle Přílohy č. 2 důvodové zprávy</w:t>
            </w:r>
          </w:p>
        </w:tc>
      </w:tr>
      <w:tr w:rsidR="002138DA" w:rsidRPr="002138DA" w:rsidTr="00CC01C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01C6" w:rsidRPr="002138DA" w:rsidRDefault="00CC01C6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01C6" w:rsidRPr="002138DA" w:rsidRDefault="00CC01C6" w:rsidP="00CC01C6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ukládá</w:t>
            </w:r>
            <w:r w:rsidRPr="002138DA">
              <w:rPr>
                <w:rFonts w:cs="Arial"/>
                <w:szCs w:val="24"/>
              </w:rPr>
              <w:t xml:space="preserve"> informovat příspěvkové organizace o schválení změně plánu oprav a investic příspěvkových organizací zřizovaných Olomouckým krajem dle bodu 2 usnesení, a o udělení souhlasu s posílením fondu investic </w:t>
            </w:r>
            <w:r w:rsidR="00BA56FD">
              <w:rPr>
                <w:rFonts w:cs="Arial"/>
                <w:szCs w:val="24"/>
              </w:rPr>
              <w:br/>
            </w:r>
            <w:r w:rsidRPr="002138DA">
              <w:rPr>
                <w:rFonts w:cs="Arial"/>
                <w:szCs w:val="24"/>
              </w:rPr>
              <w:t>z fondu rezervního dle bodu 3 usnesení</w:t>
            </w:r>
          </w:p>
        </w:tc>
      </w:tr>
      <w:tr w:rsidR="002138DA" w:rsidRPr="002138DA" w:rsidTr="00CC01C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C01C6" w:rsidRPr="002138DA" w:rsidRDefault="00CC01C6" w:rsidP="00CC01C6">
            <w:r w:rsidRPr="002138DA">
              <w:t>O: vedoucí odboru podpory řízení příspěvkových organizací</w:t>
            </w:r>
          </w:p>
          <w:p w:rsidR="00CC01C6" w:rsidRPr="002138DA" w:rsidRDefault="00CC01C6" w:rsidP="00CC01C6">
            <w:r w:rsidRPr="002138DA">
              <w:t>T: 9. 1. 2017</w:t>
            </w:r>
          </w:p>
        </w:tc>
      </w:tr>
      <w:tr w:rsidR="002138DA" w:rsidRPr="002138DA" w:rsidTr="00CC01C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</w:p>
        </w:tc>
      </w:tr>
      <w:tr w:rsidR="002138DA" w:rsidRPr="002138DA" w:rsidTr="00CC01C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CC01C6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MUDr. Oto Košta, Ph.D., hejtman Olomouckého kraje</w:t>
            </w:r>
          </w:p>
        </w:tc>
      </w:tr>
      <w:tr w:rsidR="00F67E83" w:rsidRPr="002138DA" w:rsidTr="00CC01C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67E83" w:rsidRPr="002138DA" w:rsidRDefault="00CC01C6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5.</w:t>
            </w:r>
          </w:p>
        </w:tc>
      </w:tr>
    </w:tbl>
    <w:p w:rsidR="00F67E83" w:rsidRPr="002138DA" w:rsidRDefault="00F67E8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74"/>
        <w:gridCol w:w="7052"/>
      </w:tblGrid>
      <w:tr w:rsidR="002138DA" w:rsidRPr="002138DA" w:rsidTr="00B55631">
        <w:tc>
          <w:tcPr>
            <w:tcW w:w="961" w:type="pct"/>
            <w:gridSpan w:val="2"/>
            <w:tcBorders>
              <w:bottom w:val="nil"/>
            </w:tcBorders>
          </w:tcPr>
          <w:p w:rsidR="00F67E83" w:rsidRPr="002138DA" w:rsidRDefault="00B55631" w:rsidP="00746B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38DA">
              <w:rPr>
                <w:szCs w:val="24"/>
              </w:rPr>
              <w:t>UR/4/5/2016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F67E83" w:rsidRPr="002138DA" w:rsidRDefault="00B55631" w:rsidP="00746B3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38DA">
              <w:rPr>
                <w:szCs w:val="24"/>
              </w:rPr>
              <w:t>Partnerství škol a školských zařízení zřizovaných Olomouckým krajem v evropských projektech</w:t>
            </w:r>
          </w:p>
        </w:tc>
      </w:tr>
      <w:tr w:rsidR="002138DA" w:rsidRPr="002138DA" w:rsidTr="00B556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67E83" w:rsidRPr="002138DA" w:rsidRDefault="00B55631" w:rsidP="00746B36">
            <w:pPr>
              <w:pStyle w:val="Zkladntext"/>
              <w:rPr>
                <w:sz w:val="24"/>
                <w:szCs w:val="24"/>
                <w:lang w:val="cs-CZ"/>
              </w:rPr>
            </w:pPr>
            <w:r w:rsidRPr="002138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38DA" w:rsidRPr="002138DA" w:rsidTr="00B556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67E83" w:rsidRPr="002138DA" w:rsidRDefault="00B55631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E83" w:rsidRPr="002138DA" w:rsidRDefault="00B55631" w:rsidP="00B55631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38DA">
              <w:rPr>
                <w:rFonts w:cs="Arial"/>
                <w:szCs w:val="24"/>
              </w:rPr>
              <w:t xml:space="preserve"> </w:t>
            </w:r>
            <w:r w:rsidR="00337D7D" w:rsidRPr="002138DA">
              <w:rPr>
                <w:rFonts w:cs="Arial"/>
                <w:szCs w:val="24"/>
              </w:rPr>
              <w:t xml:space="preserve">upravenou </w:t>
            </w:r>
            <w:r w:rsidRPr="002138DA">
              <w:rPr>
                <w:rFonts w:cs="Arial"/>
                <w:szCs w:val="24"/>
              </w:rPr>
              <w:t>důvodovou zprávu</w:t>
            </w:r>
          </w:p>
        </w:tc>
      </w:tr>
      <w:tr w:rsidR="002138DA" w:rsidRPr="002138DA" w:rsidTr="00B556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5631" w:rsidRPr="002138DA" w:rsidRDefault="00B55631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5631" w:rsidRPr="002138DA" w:rsidRDefault="00B55631" w:rsidP="00B038B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souhlasí</w:t>
            </w:r>
            <w:r w:rsidRPr="002138DA">
              <w:rPr>
                <w:rFonts w:cs="Arial"/>
                <w:szCs w:val="24"/>
              </w:rPr>
              <w:t xml:space="preserve"> s uzavřením smlouvy o partnerství Střední školy a Základní školy prof. Z. Matějčka Olomouc, Svatoplukova 11 v rámci projektu „Celorepubliková síť Laborky.cz při Gymnáziu v Slaném“ a s uzavřením smlouvy o partnerství Domu dětí a mládeže Litovel v rámci projektu </w:t>
            </w:r>
            <w:r w:rsidR="00B038B5" w:rsidRPr="002138DA">
              <w:rPr>
                <w:rFonts w:cs="Arial"/>
                <w:szCs w:val="24"/>
              </w:rPr>
              <w:t xml:space="preserve">„Rekonstrukce odborných učeben, vybavení a zajištění konektivity </w:t>
            </w:r>
            <w:r w:rsidR="00BA56FD">
              <w:rPr>
                <w:rFonts w:cs="Arial"/>
                <w:szCs w:val="24"/>
              </w:rPr>
              <w:br/>
            </w:r>
            <w:r w:rsidR="00B038B5" w:rsidRPr="002138DA">
              <w:rPr>
                <w:rFonts w:cs="Arial"/>
                <w:szCs w:val="24"/>
              </w:rPr>
              <w:t xml:space="preserve">ZŠ Jungmannova“ </w:t>
            </w:r>
            <w:r w:rsidRPr="002138DA">
              <w:rPr>
                <w:rFonts w:cs="Arial"/>
                <w:szCs w:val="24"/>
              </w:rPr>
              <w:t>dle důvodové zprávy</w:t>
            </w:r>
          </w:p>
        </w:tc>
      </w:tr>
      <w:tr w:rsidR="002138DA" w:rsidRPr="002138DA" w:rsidTr="00B5563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5631" w:rsidRPr="002138DA" w:rsidRDefault="00681ADE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3</w:t>
            </w:r>
            <w:r w:rsidR="00B55631" w:rsidRPr="002138DA">
              <w:rPr>
                <w:sz w:val="24"/>
                <w:szCs w:val="24"/>
              </w:rPr>
              <w:t>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5631" w:rsidRPr="002138DA" w:rsidRDefault="00B55631" w:rsidP="00681AD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ukládá</w:t>
            </w:r>
            <w:r w:rsidRPr="002138DA">
              <w:rPr>
                <w:rFonts w:cs="Arial"/>
                <w:szCs w:val="24"/>
              </w:rPr>
              <w:t xml:space="preserve"> informovat o přijatém usnesení dle bodu 2 školské příspěvkové organizace</w:t>
            </w:r>
          </w:p>
        </w:tc>
      </w:tr>
      <w:tr w:rsidR="002138DA" w:rsidRPr="002138DA" w:rsidTr="00B5563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5631" w:rsidRPr="002138DA" w:rsidRDefault="00B55631" w:rsidP="00B55631">
            <w:r w:rsidRPr="002138DA">
              <w:t>O: vedoucí odboru školství, sportu a kultury</w:t>
            </w:r>
          </w:p>
          <w:p w:rsidR="00B55631" w:rsidRPr="002138DA" w:rsidRDefault="00B55631" w:rsidP="00B55631">
            <w:r w:rsidRPr="002138DA">
              <w:t>T: 9. 1. 2017</w:t>
            </w:r>
          </w:p>
        </w:tc>
      </w:tr>
      <w:tr w:rsidR="002138DA" w:rsidRPr="002138DA" w:rsidTr="00B5563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</w:p>
        </w:tc>
      </w:tr>
      <w:tr w:rsidR="002138DA" w:rsidRPr="002138DA" w:rsidTr="00B5563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B55631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Ladislav Hynek, náměstek hejtmana</w:t>
            </w:r>
          </w:p>
        </w:tc>
      </w:tr>
      <w:tr w:rsidR="00F67E83" w:rsidRPr="002138DA" w:rsidTr="00B5563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67E83" w:rsidRPr="002138DA" w:rsidRDefault="00B55631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6.</w:t>
            </w:r>
          </w:p>
        </w:tc>
      </w:tr>
    </w:tbl>
    <w:p w:rsidR="00F67E83" w:rsidRPr="002138DA" w:rsidRDefault="00F67E8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74"/>
        <w:gridCol w:w="7052"/>
      </w:tblGrid>
      <w:tr w:rsidR="002138DA" w:rsidRPr="002138DA" w:rsidTr="0087106E">
        <w:tc>
          <w:tcPr>
            <w:tcW w:w="961" w:type="pct"/>
            <w:gridSpan w:val="2"/>
            <w:tcBorders>
              <w:bottom w:val="nil"/>
            </w:tcBorders>
          </w:tcPr>
          <w:p w:rsidR="00F67E83" w:rsidRPr="002138DA" w:rsidRDefault="0087106E" w:rsidP="00746B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38DA">
              <w:rPr>
                <w:szCs w:val="24"/>
              </w:rPr>
              <w:t>UR/4/6/2016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F67E83" w:rsidRPr="002138DA" w:rsidRDefault="0087106E" w:rsidP="00746B3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38DA">
              <w:rPr>
                <w:szCs w:val="24"/>
              </w:rPr>
              <w:t>Žádosti o stanovisko Olomouckého kraje k investičním projektům v oblasti sportu</w:t>
            </w:r>
          </w:p>
        </w:tc>
      </w:tr>
      <w:tr w:rsidR="002138DA" w:rsidRPr="002138DA" w:rsidTr="008710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67E83" w:rsidRPr="002138DA" w:rsidRDefault="0087106E" w:rsidP="00746B36">
            <w:pPr>
              <w:pStyle w:val="Zkladntext"/>
              <w:rPr>
                <w:sz w:val="24"/>
                <w:szCs w:val="24"/>
                <w:lang w:val="cs-CZ"/>
              </w:rPr>
            </w:pPr>
            <w:r w:rsidRPr="002138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38DA" w:rsidRPr="002138DA" w:rsidTr="008710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67E83" w:rsidRPr="002138DA" w:rsidRDefault="0087106E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E83" w:rsidRPr="002138DA" w:rsidRDefault="0087106E" w:rsidP="008710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38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38DA" w:rsidRPr="002138DA" w:rsidTr="008710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06E" w:rsidRPr="002138DA" w:rsidRDefault="0087106E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06E" w:rsidRPr="002138DA" w:rsidRDefault="0087106E" w:rsidP="008710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souhlasí</w:t>
            </w:r>
            <w:r w:rsidRPr="002138DA">
              <w:rPr>
                <w:rFonts w:cs="Arial"/>
                <w:szCs w:val="24"/>
              </w:rPr>
              <w:t xml:space="preserve"> s příslibem finanční spoluúčasti Olomouckého kraje na investičních projektech v oblasti sportu za podmínky projednání a schválení dotace Zastupitelstvem Olomouckého kraje a poskytnutí investiční finanční dotace ze strany Ministerstva školství, mládeže a tělovýchovy ČR </w:t>
            </w:r>
            <w:r w:rsidR="005B79B7" w:rsidRPr="002138DA">
              <w:rPr>
                <w:rFonts w:cs="Arial"/>
                <w:szCs w:val="24"/>
              </w:rPr>
              <w:br/>
            </w:r>
            <w:r w:rsidRPr="002138DA">
              <w:rPr>
                <w:rFonts w:cs="Arial"/>
                <w:szCs w:val="24"/>
              </w:rPr>
              <w:t>dle důvodové zprávy</w:t>
            </w:r>
          </w:p>
        </w:tc>
      </w:tr>
      <w:tr w:rsidR="002138DA" w:rsidRPr="002138DA" w:rsidTr="008710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06E" w:rsidRPr="002138DA" w:rsidRDefault="0087106E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06E" w:rsidRPr="002138DA" w:rsidRDefault="0087106E" w:rsidP="008710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ukládá</w:t>
            </w:r>
            <w:r w:rsidRPr="002138DA">
              <w:rPr>
                <w:rFonts w:cs="Arial"/>
                <w:szCs w:val="24"/>
              </w:rPr>
              <w:t xml:space="preserve"> předložit materiál dle bodu 2 usnesení k projednání Zastupitelstvu Olomouckého kraje</w:t>
            </w:r>
          </w:p>
        </w:tc>
      </w:tr>
      <w:tr w:rsidR="002138DA" w:rsidRPr="002138DA" w:rsidTr="0087106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06E" w:rsidRPr="002138DA" w:rsidRDefault="0087106E" w:rsidP="0087106E">
            <w:r w:rsidRPr="002138DA">
              <w:t>O: Mgr. František Jura, náměstek hejtmana</w:t>
            </w:r>
          </w:p>
          <w:p w:rsidR="0087106E" w:rsidRPr="002138DA" w:rsidRDefault="0087106E" w:rsidP="0087106E">
            <w:r w:rsidRPr="002138DA">
              <w:t>T: ZOK 19. 12. 2016</w:t>
            </w:r>
          </w:p>
        </w:tc>
      </w:tr>
      <w:tr w:rsidR="002138DA" w:rsidRPr="002138DA" w:rsidTr="0087106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06E" w:rsidRPr="002138DA" w:rsidRDefault="0087106E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7106E" w:rsidRPr="002138DA" w:rsidRDefault="0087106E" w:rsidP="0087106E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138DA">
              <w:rPr>
                <w:rFonts w:cs="Arial"/>
                <w:szCs w:val="24"/>
              </w:rPr>
              <w:t xml:space="preserve"> deklarovat příslib finanční spoluúčasti Olomouckého kraje dle bodu 2 usnesení</w:t>
            </w:r>
          </w:p>
        </w:tc>
      </w:tr>
      <w:tr w:rsidR="002138DA" w:rsidRPr="002138DA" w:rsidTr="0087106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</w:p>
        </w:tc>
      </w:tr>
      <w:tr w:rsidR="002138DA" w:rsidRPr="002138DA" w:rsidTr="0087106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87106E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Mgr. František Jura, náměstek hejtmana</w:t>
            </w:r>
          </w:p>
        </w:tc>
      </w:tr>
      <w:tr w:rsidR="00F67E83" w:rsidRPr="002138DA" w:rsidTr="0087106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67E83" w:rsidRPr="002138DA" w:rsidRDefault="0087106E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7.</w:t>
            </w:r>
          </w:p>
        </w:tc>
      </w:tr>
    </w:tbl>
    <w:p w:rsidR="00F67E83" w:rsidRPr="002138DA" w:rsidRDefault="00F67E8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74"/>
        <w:gridCol w:w="7052"/>
      </w:tblGrid>
      <w:tr w:rsidR="002138DA" w:rsidRPr="002138DA" w:rsidTr="00A81C35">
        <w:tc>
          <w:tcPr>
            <w:tcW w:w="961" w:type="pct"/>
            <w:gridSpan w:val="2"/>
            <w:tcBorders>
              <w:bottom w:val="nil"/>
            </w:tcBorders>
          </w:tcPr>
          <w:p w:rsidR="00F67E83" w:rsidRPr="002138DA" w:rsidRDefault="00A81C35" w:rsidP="00746B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38DA">
              <w:rPr>
                <w:szCs w:val="24"/>
              </w:rPr>
              <w:t>UR/4/7/2016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F67E83" w:rsidRPr="002138DA" w:rsidRDefault="00A81C35" w:rsidP="00746B3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38DA">
              <w:rPr>
                <w:szCs w:val="24"/>
              </w:rPr>
              <w:t xml:space="preserve">Rozpočet Olomouckého kraje 2016 </w:t>
            </w:r>
            <w:r w:rsidR="005B79B7" w:rsidRPr="002138DA">
              <w:rPr>
                <w:szCs w:val="24"/>
              </w:rPr>
              <w:t>–</w:t>
            </w:r>
            <w:r w:rsidRPr="002138DA">
              <w:rPr>
                <w:szCs w:val="24"/>
              </w:rPr>
              <w:t xml:space="preserve"> rozpočtové změny</w:t>
            </w:r>
          </w:p>
        </w:tc>
      </w:tr>
      <w:tr w:rsidR="002138DA" w:rsidRPr="002138DA" w:rsidTr="00A81C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67E83" w:rsidRPr="002138DA" w:rsidRDefault="00A81C35" w:rsidP="00746B36">
            <w:pPr>
              <w:pStyle w:val="Zkladntext"/>
              <w:rPr>
                <w:sz w:val="24"/>
                <w:szCs w:val="24"/>
                <w:lang w:val="cs-CZ"/>
              </w:rPr>
            </w:pPr>
            <w:r w:rsidRPr="002138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38DA" w:rsidRPr="002138DA" w:rsidTr="00A81C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67E83" w:rsidRPr="002138DA" w:rsidRDefault="00A81C3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E83" w:rsidRPr="002138DA" w:rsidRDefault="00A81C35" w:rsidP="00A81C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38DA">
              <w:rPr>
                <w:rFonts w:cs="Arial"/>
                <w:szCs w:val="24"/>
              </w:rPr>
              <w:t xml:space="preserve"> </w:t>
            </w:r>
            <w:r w:rsidR="001067B6" w:rsidRPr="002138DA">
              <w:rPr>
                <w:rFonts w:cs="Arial"/>
                <w:szCs w:val="24"/>
              </w:rPr>
              <w:t xml:space="preserve">upravenou </w:t>
            </w:r>
            <w:r w:rsidRPr="002138DA">
              <w:rPr>
                <w:rFonts w:cs="Arial"/>
                <w:szCs w:val="24"/>
              </w:rPr>
              <w:t>důvodovou zprávu</w:t>
            </w:r>
          </w:p>
        </w:tc>
      </w:tr>
      <w:tr w:rsidR="002138DA" w:rsidRPr="002138DA" w:rsidTr="00A81C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1C35" w:rsidRPr="002138DA" w:rsidRDefault="00A81C3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1C35" w:rsidRPr="002138DA" w:rsidRDefault="00A81C35" w:rsidP="00A81C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schvaluje</w:t>
            </w:r>
            <w:r w:rsidRPr="002138DA">
              <w:rPr>
                <w:rFonts w:cs="Arial"/>
                <w:szCs w:val="24"/>
              </w:rPr>
              <w:t xml:space="preserve"> rozpočtové změny v</w:t>
            </w:r>
            <w:r w:rsidR="001067B6" w:rsidRPr="002138DA">
              <w:rPr>
                <w:rFonts w:cs="Arial"/>
                <w:szCs w:val="24"/>
              </w:rPr>
              <w:t xml:space="preserve"> upravené </w:t>
            </w:r>
            <w:r w:rsidRPr="002138DA">
              <w:rPr>
                <w:rFonts w:cs="Arial"/>
                <w:szCs w:val="24"/>
              </w:rPr>
              <w:t>Příloze č. 1</w:t>
            </w:r>
          </w:p>
        </w:tc>
      </w:tr>
      <w:tr w:rsidR="002138DA" w:rsidRPr="002138DA" w:rsidTr="00F95A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1C35" w:rsidRPr="002138DA" w:rsidRDefault="00A81C3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1C35" w:rsidRPr="002138DA" w:rsidRDefault="00A81C35" w:rsidP="00A81C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ukládá</w:t>
            </w:r>
            <w:r w:rsidRPr="002138DA">
              <w:rPr>
                <w:rFonts w:cs="Arial"/>
                <w:szCs w:val="24"/>
              </w:rPr>
              <w:t xml:space="preserve"> předložit zprávu na zasedání Zastupitelstva Olomouckého kraje</w:t>
            </w:r>
          </w:p>
        </w:tc>
      </w:tr>
      <w:tr w:rsidR="002138DA" w:rsidRPr="002138DA" w:rsidTr="00F95A95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A81C35" w:rsidRPr="002138DA" w:rsidRDefault="00A81C35" w:rsidP="00A81C35">
            <w:r w:rsidRPr="002138DA">
              <w:t>O: Mgr. Jiří Zemánek, 1. náměstek hejtmana, vedoucí odboru ekonomického</w:t>
            </w:r>
          </w:p>
          <w:p w:rsidR="00A81C35" w:rsidRPr="002138DA" w:rsidRDefault="00A81C35" w:rsidP="00A81C35">
            <w:r w:rsidRPr="002138DA">
              <w:t>T: ZOK 19. 12. 2016</w:t>
            </w:r>
          </w:p>
        </w:tc>
      </w:tr>
      <w:tr w:rsidR="002138DA" w:rsidRPr="002138DA" w:rsidTr="00F95A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1C35" w:rsidRPr="002138DA" w:rsidRDefault="00A81C3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81C35" w:rsidRPr="002138DA" w:rsidRDefault="00A81C35" w:rsidP="00A81C3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138DA">
              <w:rPr>
                <w:rFonts w:cs="Arial"/>
                <w:szCs w:val="24"/>
              </w:rPr>
              <w:t xml:space="preserve"> vzít na vědomí rozpočtové změny v Příloze č. 1</w:t>
            </w:r>
          </w:p>
        </w:tc>
      </w:tr>
      <w:tr w:rsidR="002138DA" w:rsidRPr="002138DA" w:rsidTr="00A81C3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</w:p>
        </w:tc>
      </w:tr>
      <w:tr w:rsidR="002138DA" w:rsidRPr="002138DA" w:rsidTr="00A81C3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A81C3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F67E83" w:rsidRPr="002138DA" w:rsidTr="00A81C3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67E83" w:rsidRPr="002138DA" w:rsidRDefault="00A81C3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8.</w:t>
            </w:r>
          </w:p>
        </w:tc>
      </w:tr>
    </w:tbl>
    <w:p w:rsidR="00F67E83" w:rsidRPr="002138DA" w:rsidRDefault="00F67E8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74"/>
        <w:gridCol w:w="7052"/>
      </w:tblGrid>
      <w:tr w:rsidR="002138DA" w:rsidRPr="002138DA" w:rsidTr="00E203FF">
        <w:tc>
          <w:tcPr>
            <w:tcW w:w="961" w:type="pct"/>
            <w:gridSpan w:val="2"/>
            <w:tcBorders>
              <w:bottom w:val="nil"/>
            </w:tcBorders>
          </w:tcPr>
          <w:p w:rsidR="00F67E83" w:rsidRPr="002138DA" w:rsidRDefault="00E203FF" w:rsidP="00746B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38DA">
              <w:rPr>
                <w:szCs w:val="24"/>
              </w:rPr>
              <w:t>UR/4/8/2016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F67E83" w:rsidRPr="002138DA" w:rsidRDefault="00E203FF" w:rsidP="00746B3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38DA">
              <w:rPr>
                <w:szCs w:val="24"/>
              </w:rPr>
              <w:t>Individuální dotace z rozpočtu Olomouckého kraje 2017</w:t>
            </w:r>
          </w:p>
        </w:tc>
      </w:tr>
      <w:tr w:rsidR="002138DA" w:rsidRPr="002138DA" w:rsidTr="00E203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67E83" w:rsidRPr="002138DA" w:rsidRDefault="00E203FF" w:rsidP="00746B36">
            <w:pPr>
              <w:pStyle w:val="Zkladntext"/>
              <w:rPr>
                <w:sz w:val="24"/>
                <w:szCs w:val="24"/>
                <w:lang w:val="cs-CZ"/>
              </w:rPr>
            </w:pPr>
            <w:r w:rsidRPr="002138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38DA" w:rsidRPr="002138DA" w:rsidTr="00E203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67E83" w:rsidRPr="002138DA" w:rsidRDefault="00E203FF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E83" w:rsidRPr="002138DA" w:rsidRDefault="00E203FF" w:rsidP="00E203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38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38DA" w:rsidRPr="002138DA" w:rsidTr="00E203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3FF" w:rsidRPr="002138DA" w:rsidRDefault="00E203FF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3FF" w:rsidRPr="002138DA" w:rsidRDefault="00E203FF" w:rsidP="00E203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souhlasí</w:t>
            </w:r>
            <w:r w:rsidRPr="002138DA">
              <w:rPr>
                <w:rFonts w:cs="Arial"/>
                <w:szCs w:val="24"/>
              </w:rPr>
              <w:t xml:space="preserve"> se Zásadami pro poskytování mimořádných dotací </w:t>
            </w:r>
            <w:r w:rsidR="00BA56FD">
              <w:rPr>
                <w:rFonts w:cs="Arial"/>
                <w:szCs w:val="24"/>
              </w:rPr>
              <w:br/>
            </w:r>
            <w:r w:rsidRPr="002138DA">
              <w:rPr>
                <w:rFonts w:cs="Arial"/>
                <w:szCs w:val="24"/>
              </w:rPr>
              <w:t xml:space="preserve">z rozpočtu Olomouckého kraje v roce 2017 dle </w:t>
            </w:r>
            <w:r w:rsidR="00287251" w:rsidRPr="002138DA">
              <w:rPr>
                <w:rFonts w:cs="Arial"/>
                <w:szCs w:val="24"/>
              </w:rPr>
              <w:t xml:space="preserve">upravené </w:t>
            </w:r>
            <w:r w:rsidRPr="002138DA">
              <w:rPr>
                <w:rFonts w:cs="Arial"/>
                <w:szCs w:val="24"/>
              </w:rPr>
              <w:t>Přílohy č. 1</w:t>
            </w:r>
          </w:p>
        </w:tc>
      </w:tr>
      <w:tr w:rsidR="002138DA" w:rsidRPr="002138DA" w:rsidTr="00E203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3FF" w:rsidRPr="002138DA" w:rsidRDefault="00E203FF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3FF" w:rsidRPr="002138DA" w:rsidRDefault="00E203FF" w:rsidP="00E203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souhlasí</w:t>
            </w:r>
            <w:r w:rsidRPr="002138DA">
              <w:rPr>
                <w:rFonts w:cs="Arial"/>
                <w:szCs w:val="24"/>
              </w:rPr>
              <w:t xml:space="preserve"> se Vzorovou žádostí pro rok 2017 dle Přílohy č. 2a </w:t>
            </w:r>
            <w:r w:rsidR="005B79B7" w:rsidRPr="002138DA">
              <w:rPr>
                <w:szCs w:val="24"/>
              </w:rPr>
              <w:t>–</w:t>
            </w:r>
            <w:r w:rsidRPr="002138DA">
              <w:rPr>
                <w:rFonts w:cs="Arial"/>
                <w:szCs w:val="24"/>
              </w:rPr>
              <w:t xml:space="preserve"> b</w:t>
            </w:r>
          </w:p>
        </w:tc>
      </w:tr>
      <w:tr w:rsidR="002138DA" w:rsidRPr="002138DA" w:rsidTr="00E203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3FF" w:rsidRPr="002138DA" w:rsidRDefault="00E203FF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3FF" w:rsidRPr="002138DA" w:rsidRDefault="00E203FF" w:rsidP="00E203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ukládá</w:t>
            </w:r>
            <w:r w:rsidRPr="002138DA">
              <w:rPr>
                <w:rFonts w:cs="Arial"/>
                <w:szCs w:val="24"/>
              </w:rPr>
              <w:t xml:space="preserve"> předložit materiál na zasedání Zastupitelstva Olomouckého kraje</w:t>
            </w:r>
          </w:p>
        </w:tc>
      </w:tr>
      <w:tr w:rsidR="002138DA" w:rsidRPr="002138DA" w:rsidTr="00E203F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3FF" w:rsidRPr="002138DA" w:rsidRDefault="00E203FF" w:rsidP="00E203FF">
            <w:r w:rsidRPr="002138DA">
              <w:t>O: Mgr. Jiří Zemánek, 1. náměstek hejtmana</w:t>
            </w:r>
            <w:r w:rsidR="00CF4277" w:rsidRPr="002138DA">
              <w:t>, vedoucí odboru ekonomického</w:t>
            </w:r>
          </w:p>
          <w:p w:rsidR="00E203FF" w:rsidRPr="002138DA" w:rsidRDefault="00E203FF" w:rsidP="00E203FF">
            <w:r w:rsidRPr="002138DA">
              <w:t>T: ZOK 19. 12. 2016</w:t>
            </w:r>
          </w:p>
        </w:tc>
      </w:tr>
      <w:tr w:rsidR="002138DA" w:rsidRPr="002138DA" w:rsidTr="00E203F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3FF" w:rsidRPr="002138DA" w:rsidRDefault="00E203FF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3FF" w:rsidRPr="002138DA" w:rsidRDefault="00E203FF" w:rsidP="00E203F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138DA">
              <w:rPr>
                <w:rFonts w:cs="Arial"/>
                <w:szCs w:val="24"/>
              </w:rPr>
              <w:t xml:space="preserve"> schválit Zásady pro poskytování mimořádných dotací z rozpočtu </w:t>
            </w:r>
            <w:r w:rsidRPr="002138DA">
              <w:rPr>
                <w:rFonts w:cs="Arial"/>
                <w:szCs w:val="24"/>
              </w:rPr>
              <w:lastRenderedPageBreak/>
              <w:t xml:space="preserve">Olomouckého kraje v roce 2017 dle Přílohy č. 1 a Vzorovou žádost pro rok 2017 dle Přílohy č. 2a </w:t>
            </w:r>
            <w:r w:rsidR="005B79B7" w:rsidRPr="002138DA">
              <w:rPr>
                <w:szCs w:val="24"/>
              </w:rPr>
              <w:t>–</w:t>
            </w:r>
            <w:r w:rsidRPr="002138DA">
              <w:rPr>
                <w:rFonts w:cs="Arial"/>
                <w:szCs w:val="24"/>
              </w:rPr>
              <w:t xml:space="preserve"> b</w:t>
            </w:r>
          </w:p>
        </w:tc>
      </w:tr>
      <w:tr w:rsidR="002138DA" w:rsidRPr="002138DA" w:rsidTr="00E203F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</w:p>
        </w:tc>
      </w:tr>
      <w:tr w:rsidR="002138DA" w:rsidRPr="002138DA" w:rsidTr="00E203F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E203FF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F67E83" w:rsidRPr="002138DA" w:rsidTr="00E203F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67E83" w:rsidRPr="002138DA" w:rsidRDefault="00E203FF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9.</w:t>
            </w:r>
          </w:p>
        </w:tc>
      </w:tr>
    </w:tbl>
    <w:p w:rsidR="00F67E83" w:rsidRPr="002138DA" w:rsidRDefault="00F67E8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74"/>
        <w:gridCol w:w="7052"/>
      </w:tblGrid>
      <w:tr w:rsidR="002138DA" w:rsidRPr="002138DA" w:rsidTr="00395B15">
        <w:tc>
          <w:tcPr>
            <w:tcW w:w="961" w:type="pct"/>
            <w:gridSpan w:val="2"/>
            <w:tcBorders>
              <w:bottom w:val="nil"/>
            </w:tcBorders>
          </w:tcPr>
          <w:p w:rsidR="00F67E83" w:rsidRPr="002138DA" w:rsidRDefault="00395B15" w:rsidP="00746B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38DA">
              <w:rPr>
                <w:szCs w:val="24"/>
              </w:rPr>
              <w:t>UR/4/9/2016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F67E83" w:rsidRPr="002138DA" w:rsidRDefault="00395B15" w:rsidP="00746B3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38DA">
              <w:rPr>
                <w:szCs w:val="24"/>
              </w:rPr>
              <w:t>Vyhodnocení výběrových řízení na realizace veřejných zakázek</w:t>
            </w:r>
          </w:p>
        </w:tc>
      </w:tr>
      <w:tr w:rsidR="002138DA" w:rsidRPr="002138DA" w:rsidTr="00395B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67E83" w:rsidRPr="002138DA" w:rsidRDefault="00395B15" w:rsidP="00746B36">
            <w:pPr>
              <w:pStyle w:val="Zkladntext"/>
              <w:rPr>
                <w:sz w:val="24"/>
                <w:szCs w:val="24"/>
                <w:lang w:val="cs-CZ"/>
              </w:rPr>
            </w:pPr>
            <w:r w:rsidRPr="002138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38DA" w:rsidRPr="002138DA" w:rsidTr="00395B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67E83" w:rsidRPr="002138DA" w:rsidRDefault="00395B1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E83" w:rsidRPr="002138DA" w:rsidRDefault="00395B15" w:rsidP="00395B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38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38DA" w:rsidRPr="002138DA" w:rsidTr="00395B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5B15" w:rsidRPr="002138DA" w:rsidRDefault="00395B1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5B15" w:rsidRPr="002138DA" w:rsidRDefault="00395B15" w:rsidP="00395B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rozhoduje</w:t>
            </w:r>
            <w:r w:rsidRPr="002138DA">
              <w:rPr>
                <w:rFonts w:cs="Arial"/>
                <w:szCs w:val="24"/>
              </w:rPr>
              <w:t xml:space="preserve"> o výběru vhodné nabídky pro veřejnou zakázku „Poskytování služby sociální rehabilitace pro cílovou skupinu osob se zdravotním (především zrakovým) postižením na Olomoucku II.“, podanou dodavatelem Tyfloservis, o.p.s., se sídlem Krakovská 1695/21, Praha 1, PSČ 110 00, IČ: 26200481 s nabídkovou cenou 2 278 100 Kč, dle důvodové zprávy</w:t>
            </w:r>
          </w:p>
        </w:tc>
      </w:tr>
      <w:tr w:rsidR="002138DA" w:rsidRPr="002138DA" w:rsidTr="00395B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5B15" w:rsidRPr="002138DA" w:rsidRDefault="00395B1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5B15" w:rsidRPr="002138DA" w:rsidRDefault="00395B15" w:rsidP="00395B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schvaluje</w:t>
            </w:r>
            <w:r w:rsidRPr="002138DA">
              <w:rPr>
                <w:rFonts w:cs="Arial"/>
                <w:szCs w:val="24"/>
              </w:rPr>
              <w:t xml:space="preserve"> uzavření smlouvy na realizaci veřejné zakázky „Poskytování služby sociální rehabilitace pro cílovou skupinu osob se zdravotním (především zrakovým) postižením na Olomoucku II.“, mezi Olomouckým krajem a uchazečem dle bodu 2 usnesení</w:t>
            </w:r>
          </w:p>
        </w:tc>
      </w:tr>
      <w:tr w:rsidR="002138DA" w:rsidRPr="002138DA" w:rsidTr="00395B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5B15" w:rsidRPr="002138DA" w:rsidRDefault="00395B1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5B15" w:rsidRPr="002138DA" w:rsidRDefault="00395B15" w:rsidP="00395B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138DA">
              <w:rPr>
                <w:rFonts w:cs="Arial"/>
                <w:szCs w:val="24"/>
              </w:rPr>
              <w:t xml:space="preserve"> po marném uplynutí lhůty k podání námitek </w:t>
            </w:r>
            <w:r w:rsidR="00F231D8" w:rsidRPr="002138DA">
              <w:rPr>
                <w:rFonts w:cs="Arial"/>
                <w:szCs w:val="24"/>
              </w:rPr>
              <w:br/>
            </w:r>
            <w:r w:rsidRPr="002138DA">
              <w:rPr>
                <w:rFonts w:cs="Arial"/>
                <w:szCs w:val="24"/>
              </w:rPr>
              <w:t>k průběhu zadávacího řízení smlouvu dle bodu 3 usnesení</w:t>
            </w:r>
          </w:p>
        </w:tc>
      </w:tr>
      <w:tr w:rsidR="002138DA" w:rsidRPr="002138DA" w:rsidTr="009934B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934BE" w:rsidRPr="002138DA" w:rsidRDefault="009934BE" w:rsidP="00395B1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pacing w:val="70"/>
                <w:szCs w:val="24"/>
              </w:rPr>
            </w:pPr>
            <w:r w:rsidRPr="002138DA">
              <w:t>O: MUDr. Oto Košta, Ph.D., hejtman Olomouckého kraje</w:t>
            </w:r>
          </w:p>
        </w:tc>
      </w:tr>
      <w:tr w:rsidR="002138DA" w:rsidRPr="002138DA" w:rsidTr="00395B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5B15" w:rsidRPr="002138DA" w:rsidRDefault="00395B1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5B15" w:rsidRPr="002138DA" w:rsidRDefault="00395B15" w:rsidP="00395B1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rozhoduje</w:t>
            </w:r>
            <w:r w:rsidRPr="002138DA">
              <w:rPr>
                <w:rFonts w:cs="Arial"/>
                <w:szCs w:val="24"/>
              </w:rPr>
              <w:t xml:space="preserve"> o zrušení veřej</w:t>
            </w:r>
            <w:r w:rsidR="00BA56FD">
              <w:rPr>
                <w:rFonts w:cs="Arial"/>
                <w:szCs w:val="24"/>
              </w:rPr>
              <w:t>né zakázky „Muzeum Komenského v </w:t>
            </w:r>
            <w:r w:rsidRPr="002138DA">
              <w:rPr>
                <w:rFonts w:cs="Arial"/>
                <w:szCs w:val="24"/>
              </w:rPr>
              <w:t xml:space="preserve">Přerově </w:t>
            </w:r>
            <w:r w:rsidR="00F231D8" w:rsidRPr="002138DA">
              <w:rPr>
                <w:szCs w:val="24"/>
              </w:rPr>
              <w:t>–</w:t>
            </w:r>
            <w:r w:rsidRPr="002138DA">
              <w:rPr>
                <w:rFonts w:cs="Arial"/>
                <w:szCs w:val="24"/>
              </w:rPr>
              <w:t xml:space="preserve"> záchrana a zpřístupnění paláce na hradě Helfštýn“, dle důvodové zprávy</w:t>
            </w:r>
          </w:p>
        </w:tc>
      </w:tr>
      <w:tr w:rsidR="002138DA" w:rsidRPr="002138DA" w:rsidTr="00395B1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</w:p>
        </w:tc>
      </w:tr>
      <w:tr w:rsidR="002138DA" w:rsidRPr="002138DA" w:rsidTr="00395B1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395B1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F67E83" w:rsidRPr="002138DA" w:rsidTr="00395B1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67E83" w:rsidRPr="002138DA" w:rsidRDefault="00395B1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10.</w:t>
            </w:r>
          </w:p>
        </w:tc>
      </w:tr>
    </w:tbl>
    <w:p w:rsidR="00F67E83" w:rsidRPr="002138DA" w:rsidRDefault="00F67E83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74"/>
        <w:gridCol w:w="7052"/>
      </w:tblGrid>
      <w:tr w:rsidR="002138DA" w:rsidRPr="002138DA" w:rsidTr="00F11B1F">
        <w:tc>
          <w:tcPr>
            <w:tcW w:w="961" w:type="pct"/>
            <w:gridSpan w:val="2"/>
            <w:tcBorders>
              <w:bottom w:val="nil"/>
            </w:tcBorders>
          </w:tcPr>
          <w:p w:rsidR="002D082D" w:rsidRPr="002138DA" w:rsidRDefault="002D082D" w:rsidP="00F11B1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38DA">
              <w:rPr>
                <w:szCs w:val="24"/>
              </w:rPr>
              <w:t>UR/4/10/2016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2D082D" w:rsidRPr="002138DA" w:rsidRDefault="002D082D" w:rsidP="00F11B1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38DA">
              <w:rPr>
                <w:szCs w:val="24"/>
              </w:rPr>
              <w:t xml:space="preserve">Heliport letecké záchranné služby v Olomouci – smlouva </w:t>
            </w:r>
            <w:r w:rsidRPr="002138DA">
              <w:rPr>
                <w:szCs w:val="24"/>
              </w:rPr>
              <w:br/>
              <w:t>o nájmu</w:t>
            </w:r>
          </w:p>
        </w:tc>
      </w:tr>
      <w:tr w:rsidR="002138DA" w:rsidRPr="002138DA" w:rsidTr="00F11B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D082D" w:rsidRPr="002138DA" w:rsidRDefault="002D082D" w:rsidP="00F11B1F">
            <w:pPr>
              <w:pStyle w:val="Zkladntext"/>
              <w:rPr>
                <w:sz w:val="24"/>
                <w:szCs w:val="24"/>
                <w:lang w:val="cs-CZ"/>
              </w:rPr>
            </w:pPr>
            <w:r w:rsidRPr="002138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38DA" w:rsidRPr="002138DA" w:rsidTr="00F95A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D082D" w:rsidRPr="002138DA" w:rsidRDefault="002D082D" w:rsidP="00F11B1F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D082D" w:rsidRPr="002138DA" w:rsidRDefault="002D082D" w:rsidP="00974710">
            <w:pPr>
              <w:pStyle w:val="Normal"/>
              <w:jc w:val="both"/>
            </w:pPr>
            <w:r w:rsidRPr="002138DA">
              <w:rPr>
                <w:b/>
                <w:spacing w:val="70"/>
              </w:rPr>
              <w:t>bere na vědomí</w:t>
            </w:r>
            <w:r w:rsidRPr="002138DA">
              <w:t xml:space="preserve"> důvodovou zprávu</w:t>
            </w:r>
          </w:p>
        </w:tc>
      </w:tr>
      <w:tr w:rsidR="002138DA" w:rsidRPr="002138DA" w:rsidTr="00F95A9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4710" w:rsidRPr="002138DA" w:rsidRDefault="00974710" w:rsidP="00F11B1F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74710" w:rsidRPr="002138DA" w:rsidRDefault="00974710" w:rsidP="002C3F08">
            <w:pPr>
              <w:pStyle w:val="Normal"/>
              <w:jc w:val="both"/>
              <w:rPr>
                <w:b/>
                <w:spacing w:val="70"/>
              </w:rPr>
            </w:pPr>
            <w:r w:rsidRPr="002138DA">
              <w:rPr>
                <w:b/>
                <w:spacing w:val="70"/>
              </w:rPr>
              <w:t>schvaluje</w:t>
            </w:r>
            <w:r w:rsidRPr="002138DA">
              <w:t xml:space="preserve"> uzavření smlouvy o nájmu nemovitosti – pozemku </w:t>
            </w:r>
            <w:r w:rsidRPr="002138DA">
              <w:br/>
              <w:t xml:space="preserve">parc. č. 226/7 v katastrálním území Nová Ulice, obec Olomouc – mezi pronajímatelem Technologický park a. s., a nájemcem Zdravotnická záchranná služba Olomouckého kraje, příspěvková organizace, za účasti Olomouckého kraje dle </w:t>
            </w:r>
            <w:r w:rsidR="002C3F08">
              <w:t>P</w:t>
            </w:r>
            <w:r w:rsidRPr="002138DA">
              <w:t>řílohy č. 1 důvodové zprávy</w:t>
            </w:r>
          </w:p>
        </w:tc>
      </w:tr>
      <w:tr w:rsidR="002138DA" w:rsidRPr="002138DA" w:rsidTr="00F95A95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974710" w:rsidRPr="002138DA" w:rsidRDefault="00974710" w:rsidP="00F11B1F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974710" w:rsidRPr="002138DA" w:rsidRDefault="00974710" w:rsidP="00974710">
            <w:pPr>
              <w:pStyle w:val="Normal"/>
              <w:jc w:val="both"/>
              <w:rPr>
                <w:b/>
                <w:spacing w:val="70"/>
              </w:rPr>
            </w:pPr>
            <w:r w:rsidRPr="002138DA">
              <w:rPr>
                <w:b/>
                <w:spacing w:val="70"/>
              </w:rPr>
              <w:t>ukládá podepsat</w:t>
            </w:r>
            <w:r w:rsidRPr="002138DA">
              <w:t xml:space="preserve"> smlouvu o nájmu nemovitosti dle bodu 2</w:t>
            </w:r>
            <w:r w:rsidR="00BA56FD">
              <w:t> </w:t>
            </w:r>
            <w:r w:rsidR="00DD3E14" w:rsidRPr="002138DA">
              <w:t>usnesení</w:t>
            </w:r>
          </w:p>
        </w:tc>
      </w:tr>
      <w:tr w:rsidR="002138DA" w:rsidRPr="002138DA" w:rsidTr="00F95A95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F95A95" w:rsidRPr="002138DA" w:rsidRDefault="00F95A95" w:rsidP="00974710">
            <w:pPr>
              <w:pStyle w:val="Normal"/>
              <w:jc w:val="both"/>
              <w:rPr>
                <w:b/>
                <w:spacing w:val="70"/>
              </w:rPr>
            </w:pPr>
            <w:r w:rsidRPr="002138DA">
              <w:t>O: MUDr. Oto Košta, Ph.D., hejtman Olomouckého kraje</w:t>
            </w:r>
          </w:p>
        </w:tc>
      </w:tr>
      <w:tr w:rsidR="002138DA" w:rsidRPr="002138DA" w:rsidTr="00F95A95">
        <w:trPr>
          <w:trHeight w:val="289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F95A95" w:rsidRPr="002138DA" w:rsidRDefault="00F95A95" w:rsidP="00F11B1F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F95A95" w:rsidRPr="002138DA" w:rsidRDefault="00F95A95" w:rsidP="00974710">
            <w:pPr>
              <w:pStyle w:val="Normal"/>
              <w:jc w:val="both"/>
            </w:pPr>
            <w:r w:rsidRPr="002138DA">
              <w:rPr>
                <w:b/>
                <w:spacing w:val="70"/>
              </w:rPr>
              <w:t>ukládá</w:t>
            </w:r>
            <w:r w:rsidRPr="002138DA">
              <w:t xml:space="preserve"> do 10. 1. 2017 zadat příslušnou expertní odbornou studii ve věci posouzení jižního leteckého koridoru (odborný garant MUDr. Ivo Mareš, MBA)</w:t>
            </w:r>
          </w:p>
        </w:tc>
      </w:tr>
      <w:tr w:rsidR="002138DA" w:rsidRPr="002138DA" w:rsidTr="00F95A95">
        <w:trPr>
          <w:trHeight w:val="2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F95A95" w:rsidRPr="002138DA" w:rsidRDefault="00F95A95" w:rsidP="00F95A95">
            <w:r w:rsidRPr="002138DA">
              <w:t>O: vedoucí odboru zdravotnictví</w:t>
            </w:r>
          </w:p>
          <w:p w:rsidR="00F95A95" w:rsidRPr="002138DA" w:rsidRDefault="00F95A95" w:rsidP="00F95A95">
            <w:pPr>
              <w:pStyle w:val="Normal"/>
              <w:jc w:val="both"/>
              <w:rPr>
                <w:b/>
                <w:spacing w:val="70"/>
              </w:rPr>
            </w:pPr>
            <w:r w:rsidRPr="002138DA">
              <w:t>T: 23. 1. 2017</w:t>
            </w:r>
          </w:p>
        </w:tc>
      </w:tr>
      <w:tr w:rsidR="002138DA" w:rsidRPr="002138DA" w:rsidTr="00F95A9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204A4" w:rsidRPr="002138DA" w:rsidRDefault="00E204A4" w:rsidP="00974710">
            <w:pPr>
              <w:pStyle w:val="Normal"/>
              <w:jc w:val="both"/>
              <w:rPr>
                <w:b/>
                <w:spacing w:val="70"/>
              </w:rPr>
            </w:pPr>
          </w:p>
        </w:tc>
      </w:tr>
      <w:tr w:rsidR="002138DA" w:rsidRPr="002138DA" w:rsidTr="00F11B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D082D" w:rsidRPr="002138DA" w:rsidRDefault="002D082D" w:rsidP="00F11B1F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D082D" w:rsidRPr="002138DA" w:rsidRDefault="00974710" w:rsidP="00F11B1F">
            <w:pPr>
              <w:pStyle w:val="nadpis2"/>
              <w:rPr>
                <w:sz w:val="24"/>
                <w:szCs w:val="24"/>
              </w:rPr>
            </w:pPr>
            <w:r w:rsidRPr="002138DA">
              <w:t>Mgr. Dalibor Horák, 3. náměstek hejtmana</w:t>
            </w:r>
          </w:p>
        </w:tc>
      </w:tr>
      <w:tr w:rsidR="002D082D" w:rsidRPr="002138DA" w:rsidTr="00F11B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D082D" w:rsidRPr="002138DA" w:rsidRDefault="002D082D" w:rsidP="00F11B1F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D082D" w:rsidRPr="002138DA" w:rsidRDefault="002D082D" w:rsidP="00F11B1F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11.</w:t>
            </w:r>
          </w:p>
        </w:tc>
      </w:tr>
    </w:tbl>
    <w:p w:rsidR="002D082D" w:rsidRPr="002138DA" w:rsidRDefault="002D082D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74"/>
        <w:gridCol w:w="7052"/>
      </w:tblGrid>
      <w:tr w:rsidR="002138DA" w:rsidRPr="002138DA" w:rsidTr="00AD1FA5">
        <w:tc>
          <w:tcPr>
            <w:tcW w:w="961" w:type="pct"/>
            <w:gridSpan w:val="2"/>
            <w:tcBorders>
              <w:bottom w:val="nil"/>
            </w:tcBorders>
          </w:tcPr>
          <w:p w:rsidR="00F67E83" w:rsidRPr="002138DA" w:rsidRDefault="00AD1FA5" w:rsidP="00746B36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38DA">
              <w:rPr>
                <w:szCs w:val="24"/>
              </w:rPr>
              <w:t>UR/4/11/2016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F67E83" w:rsidRPr="002138DA" w:rsidRDefault="00AD1FA5" w:rsidP="00746B3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38DA">
              <w:rPr>
                <w:szCs w:val="24"/>
              </w:rPr>
              <w:t>Výběrová řízení na zajištění realizací veřejných zakázek</w:t>
            </w:r>
          </w:p>
        </w:tc>
      </w:tr>
      <w:tr w:rsidR="002138DA" w:rsidRPr="002138DA" w:rsidTr="00AD1F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67E83" w:rsidRPr="002138DA" w:rsidRDefault="00AD1FA5" w:rsidP="00746B36">
            <w:pPr>
              <w:pStyle w:val="Zkladntext"/>
              <w:rPr>
                <w:sz w:val="24"/>
                <w:szCs w:val="24"/>
                <w:lang w:val="cs-CZ"/>
              </w:rPr>
            </w:pPr>
            <w:r w:rsidRPr="002138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38DA" w:rsidRPr="002138DA" w:rsidTr="00AD1F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67E83" w:rsidRPr="002138DA" w:rsidRDefault="00AD1FA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67E83" w:rsidRPr="002138DA" w:rsidRDefault="00AD1FA5" w:rsidP="00AD1F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38DA">
              <w:rPr>
                <w:rFonts w:cs="Arial"/>
                <w:szCs w:val="24"/>
              </w:rPr>
              <w:t xml:space="preserve"> důvodovou zprávu</w:t>
            </w:r>
          </w:p>
        </w:tc>
      </w:tr>
      <w:tr w:rsidR="002138DA" w:rsidRPr="002138DA" w:rsidTr="00AD1F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FA5" w:rsidRPr="002138DA" w:rsidRDefault="00AD1FA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FA5" w:rsidRPr="002138DA" w:rsidRDefault="00AD1FA5" w:rsidP="00AD1F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schvaluje</w:t>
            </w:r>
            <w:r w:rsidRPr="002138DA">
              <w:rPr>
                <w:rFonts w:cs="Arial"/>
                <w:szCs w:val="24"/>
              </w:rPr>
              <w:t xml:space="preserve"> zadávací podmínky veřejné zakázky „Dodavatel audiovizuální techniky pro Olomoucký kraj a jeho příspěvkové organizace“</w:t>
            </w:r>
          </w:p>
        </w:tc>
      </w:tr>
      <w:tr w:rsidR="002138DA" w:rsidRPr="002138DA" w:rsidTr="00AD1F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FA5" w:rsidRPr="002138DA" w:rsidRDefault="00AD1FA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FA5" w:rsidRPr="002138DA" w:rsidRDefault="00AD1FA5" w:rsidP="00AD1F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jmenuje</w:t>
            </w:r>
            <w:r w:rsidRPr="002138DA">
              <w:rPr>
                <w:rFonts w:cs="Arial"/>
                <w:szCs w:val="24"/>
              </w:rPr>
              <w:t xml:space="preserve"> personální složení komise pro otevírání obálek, zvláštní komise pro posouzení kvalifikace a hodnotící komisi pro zakázku dle </w:t>
            </w:r>
            <w:r w:rsidR="00BA56FD">
              <w:rPr>
                <w:rFonts w:cs="Arial"/>
                <w:szCs w:val="24"/>
              </w:rPr>
              <w:t>bodu 2 </w:t>
            </w:r>
            <w:r w:rsidRPr="002138DA">
              <w:rPr>
                <w:rFonts w:cs="Arial"/>
                <w:szCs w:val="24"/>
              </w:rPr>
              <w:t>usnesení</w:t>
            </w:r>
          </w:p>
        </w:tc>
      </w:tr>
      <w:tr w:rsidR="002138DA" w:rsidRPr="002138DA" w:rsidTr="00AD1F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FA5" w:rsidRPr="002138DA" w:rsidRDefault="00AD1FA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FA5" w:rsidRPr="002138DA" w:rsidRDefault="00AD1FA5" w:rsidP="00AD1F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ukládá</w:t>
            </w:r>
            <w:r w:rsidRPr="002138DA">
              <w:rPr>
                <w:rFonts w:cs="Arial"/>
                <w:szCs w:val="24"/>
              </w:rPr>
              <w:t xml:space="preserve"> zahájit zadávací řízení</w:t>
            </w:r>
            <w:r w:rsidR="00BA56FD">
              <w:rPr>
                <w:rFonts w:cs="Arial"/>
                <w:szCs w:val="24"/>
              </w:rPr>
              <w:t xml:space="preserve"> na veřejnou zakázku dle bodu 2 </w:t>
            </w:r>
            <w:r w:rsidRPr="002138DA">
              <w:rPr>
                <w:rFonts w:cs="Arial"/>
                <w:szCs w:val="24"/>
              </w:rPr>
              <w:t>usnesení</w:t>
            </w:r>
          </w:p>
        </w:tc>
      </w:tr>
      <w:tr w:rsidR="002138DA" w:rsidRPr="002138DA" w:rsidTr="00AD1F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FA5" w:rsidRPr="002138DA" w:rsidRDefault="00AD1FA5" w:rsidP="00AD1FA5">
            <w:r w:rsidRPr="002138DA">
              <w:t>O: vedoucí odboru veřejných zakázek a investic</w:t>
            </w:r>
          </w:p>
          <w:p w:rsidR="00AD1FA5" w:rsidRPr="002138DA" w:rsidRDefault="00AD1FA5" w:rsidP="00AD1FA5">
            <w:r w:rsidRPr="002138DA">
              <w:t>T: 9. 1. 2017</w:t>
            </w:r>
          </w:p>
        </w:tc>
      </w:tr>
      <w:tr w:rsidR="002138DA" w:rsidRPr="002138DA" w:rsidTr="00AD1F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FA5" w:rsidRPr="002138DA" w:rsidRDefault="00AD1FA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FA5" w:rsidRPr="002138DA" w:rsidRDefault="00AD1FA5" w:rsidP="004E0B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schvaluje</w:t>
            </w:r>
            <w:r w:rsidRPr="002138DA">
              <w:rPr>
                <w:rFonts w:cs="Arial"/>
                <w:szCs w:val="24"/>
              </w:rPr>
              <w:t xml:space="preserve"> uzavření Dodatku č. 6 k pojistné smlouvě č. 3619229013 </w:t>
            </w:r>
            <w:r w:rsidR="00F231D8" w:rsidRPr="002138DA">
              <w:rPr>
                <w:rFonts w:cs="Arial"/>
                <w:szCs w:val="24"/>
              </w:rPr>
              <w:br/>
            </w:r>
            <w:r w:rsidRPr="002138DA">
              <w:rPr>
                <w:rFonts w:cs="Arial"/>
                <w:szCs w:val="24"/>
              </w:rPr>
              <w:t>o pojištění vozidel ze dne 5.</w:t>
            </w:r>
            <w:r w:rsidR="00F231D8" w:rsidRPr="002138DA">
              <w:rPr>
                <w:rFonts w:cs="Arial"/>
                <w:szCs w:val="24"/>
              </w:rPr>
              <w:t> </w:t>
            </w:r>
            <w:r w:rsidRPr="002138DA">
              <w:rPr>
                <w:rFonts w:cs="Arial"/>
                <w:szCs w:val="24"/>
              </w:rPr>
              <w:t>10.</w:t>
            </w:r>
            <w:r w:rsidR="00F231D8" w:rsidRPr="002138DA">
              <w:rPr>
                <w:rFonts w:cs="Arial"/>
                <w:szCs w:val="24"/>
              </w:rPr>
              <w:t> </w:t>
            </w:r>
            <w:r w:rsidRPr="002138DA">
              <w:rPr>
                <w:rFonts w:cs="Arial"/>
                <w:szCs w:val="24"/>
              </w:rPr>
              <w:t>2012 mezi Olomouckým krajem a firmou Česká pojišťovna a.s., Spálená 75/16, Praha 1, PSČ 113 04, IČ: 45272956,</w:t>
            </w:r>
            <w:r w:rsidR="004E0B94" w:rsidRPr="002138DA">
              <w:rPr>
                <w:rFonts w:cs="Arial"/>
                <w:szCs w:val="24"/>
              </w:rPr>
              <w:br/>
            </w:r>
            <w:r w:rsidRPr="002138DA">
              <w:rPr>
                <w:rFonts w:cs="Arial"/>
                <w:szCs w:val="24"/>
              </w:rPr>
              <w:t>dle důvodové zprávy</w:t>
            </w:r>
          </w:p>
        </w:tc>
      </w:tr>
      <w:tr w:rsidR="002138DA" w:rsidRPr="002138DA" w:rsidTr="00AD1F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FA5" w:rsidRPr="002138DA" w:rsidRDefault="00AD1FA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FA5" w:rsidRPr="002138DA" w:rsidRDefault="00AD1FA5" w:rsidP="004E0B94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ukládá podepsat</w:t>
            </w:r>
            <w:r w:rsidRPr="002138DA">
              <w:rPr>
                <w:rFonts w:cs="Arial"/>
                <w:szCs w:val="24"/>
              </w:rPr>
              <w:t xml:space="preserve"> Dodatek č. 6 k pojistné smlouvě č. 3619229013 </w:t>
            </w:r>
            <w:r w:rsidR="004E0B94" w:rsidRPr="002138DA">
              <w:rPr>
                <w:rFonts w:cs="Arial"/>
                <w:szCs w:val="24"/>
              </w:rPr>
              <w:br/>
            </w:r>
            <w:r w:rsidRPr="002138DA">
              <w:rPr>
                <w:rFonts w:cs="Arial"/>
                <w:szCs w:val="24"/>
              </w:rPr>
              <w:t>o pojištění vozidel ze dne 5. 10. 2012 dle bodu 5 usnesení</w:t>
            </w:r>
          </w:p>
        </w:tc>
      </w:tr>
      <w:tr w:rsidR="002138DA" w:rsidRPr="002138DA" w:rsidTr="00AD1F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FA5" w:rsidRPr="002138DA" w:rsidRDefault="00AD1FA5" w:rsidP="00AD1FA5">
            <w:r w:rsidRPr="002138DA">
              <w:t>O: MUDr. Oto Košta, Ph.D., hejtman Olomouckého kraje</w:t>
            </w:r>
          </w:p>
        </w:tc>
      </w:tr>
      <w:tr w:rsidR="002138DA" w:rsidRPr="002138DA" w:rsidTr="00AD1F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FA5" w:rsidRPr="002138DA" w:rsidRDefault="00AD1FA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D1FA5" w:rsidRPr="002138DA" w:rsidRDefault="00AD1FA5" w:rsidP="00AD1FA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pověřuje</w:t>
            </w:r>
            <w:r w:rsidRPr="002138DA">
              <w:rPr>
                <w:rFonts w:cs="Arial"/>
                <w:szCs w:val="24"/>
              </w:rPr>
              <w:t xml:space="preserve"> Ing. Miroslava Kubína k podpisu veškeré korespondence týkající se veřejné zakázky dle bodu 2 usnesení</w:t>
            </w:r>
          </w:p>
        </w:tc>
      </w:tr>
      <w:tr w:rsidR="002138DA" w:rsidRPr="002138DA" w:rsidTr="00AD1FA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</w:p>
        </w:tc>
      </w:tr>
      <w:tr w:rsidR="002138DA" w:rsidRPr="002138DA" w:rsidTr="00AD1FA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67E83" w:rsidRPr="002138DA" w:rsidRDefault="00AD1FA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Mgr. Jiří Zemánek, 1. náměstek hejtmana</w:t>
            </w:r>
          </w:p>
        </w:tc>
      </w:tr>
      <w:tr w:rsidR="00F67E83" w:rsidRPr="002138DA" w:rsidTr="00AD1FA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67E83" w:rsidRPr="002138DA" w:rsidRDefault="00F67E83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67E83" w:rsidRPr="002138DA" w:rsidRDefault="00AD1FA5" w:rsidP="00746B36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12.</w:t>
            </w:r>
          </w:p>
        </w:tc>
      </w:tr>
    </w:tbl>
    <w:p w:rsidR="004361A1" w:rsidRPr="002138DA" w:rsidRDefault="004361A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74"/>
        <w:gridCol w:w="7052"/>
      </w:tblGrid>
      <w:tr w:rsidR="002138DA" w:rsidRPr="002138DA" w:rsidTr="00F11B1F">
        <w:tc>
          <w:tcPr>
            <w:tcW w:w="961" w:type="pct"/>
            <w:gridSpan w:val="2"/>
            <w:tcBorders>
              <w:bottom w:val="nil"/>
            </w:tcBorders>
          </w:tcPr>
          <w:p w:rsidR="00DF642C" w:rsidRPr="002138DA" w:rsidRDefault="00DF642C" w:rsidP="00DF642C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2138DA">
              <w:rPr>
                <w:szCs w:val="24"/>
              </w:rPr>
              <w:t>UR/4/12/2016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DF642C" w:rsidRPr="002138DA" w:rsidRDefault="00DF642C" w:rsidP="00F11B1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2138DA">
              <w:rPr>
                <w:szCs w:val="24"/>
              </w:rPr>
              <w:t>Stanovení počtu uvolněných předsedů výborů a dne uvolnění pro výkon funkce</w:t>
            </w:r>
          </w:p>
        </w:tc>
      </w:tr>
      <w:tr w:rsidR="002138DA" w:rsidRPr="002138DA" w:rsidTr="00F11B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F642C" w:rsidRPr="002138DA" w:rsidRDefault="00DF642C" w:rsidP="00F11B1F">
            <w:pPr>
              <w:pStyle w:val="Zkladntext"/>
              <w:rPr>
                <w:sz w:val="24"/>
                <w:szCs w:val="24"/>
                <w:lang w:val="cs-CZ"/>
              </w:rPr>
            </w:pPr>
            <w:r w:rsidRPr="002138D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2138DA" w:rsidRPr="002138DA" w:rsidTr="00F11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F642C" w:rsidRPr="002138DA" w:rsidRDefault="00DF642C" w:rsidP="00F11B1F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42C" w:rsidRPr="002138DA" w:rsidRDefault="00DF642C" w:rsidP="00F11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bere na vědomí</w:t>
            </w:r>
            <w:r w:rsidRPr="002138DA">
              <w:rPr>
                <w:rFonts w:cs="Arial"/>
                <w:szCs w:val="24"/>
              </w:rPr>
              <w:t xml:space="preserve"> upravenou důvodovou zprávu</w:t>
            </w:r>
          </w:p>
        </w:tc>
      </w:tr>
      <w:tr w:rsidR="002138DA" w:rsidRPr="002138DA" w:rsidTr="00F11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42C" w:rsidRPr="002138DA" w:rsidRDefault="00DF642C" w:rsidP="00F11B1F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42C" w:rsidRPr="002138DA" w:rsidRDefault="00DF642C" w:rsidP="00F11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souhlasí</w:t>
            </w:r>
            <w:r w:rsidRPr="002138DA">
              <w:rPr>
                <w:rFonts w:cs="Arial"/>
                <w:szCs w:val="24"/>
              </w:rPr>
              <w:t xml:space="preserve"> se zvýšením počtu členů Zastupitelstva Olomouckého kraje uvolněných pro výkon funkce o jednoho, a to o předsedu Kontrolního výboru Zastupitelstva Olomouckého kraje, s účinností od 19. 12. 2016</w:t>
            </w:r>
          </w:p>
        </w:tc>
      </w:tr>
      <w:tr w:rsidR="002138DA" w:rsidRPr="002138DA" w:rsidTr="00F11B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42C" w:rsidRPr="002138DA" w:rsidRDefault="00DF642C" w:rsidP="00F11B1F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642C" w:rsidRPr="002138DA" w:rsidRDefault="00DF642C" w:rsidP="00F11B1F">
            <w:pPr>
              <w:autoSpaceDE w:val="0"/>
              <w:autoSpaceDN w:val="0"/>
              <w:adjustRightInd w:val="0"/>
              <w:jc w:val="both"/>
              <w:rPr>
                <w:rFonts w:cs="Arial"/>
                <w:szCs w:val="24"/>
              </w:rPr>
            </w:pPr>
            <w:r w:rsidRPr="002138DA">
              <w:rPr>
                <w:rFonts w:cs="Arial"/>
                <w:b/>
                <w:spacing w:val="70"/>
                <w:szCs w:val="24"/>
              </w:rPr>
              <w:t>doporučuje Zastupitelstvu Olomouckého kraje</w:t>
            </w:r>
            <w:r w:rsidRPr="002138DA">
              <w:rPr>
                <w:rFonts w:cs="Arial"/>
                <w:szCs w:val="24"/>
              </w:rPr>
              <w:t xml:space="preserve"> zvýšit počet členů Zastupitelstva Olomouckého kraje uvolněných pro výkon funkce o jednoho, a to o předsedu Kontrolního výboru Zastupitelstva Olomouckého kraje, s účinností od 19. 12. 2016 a stanovit počet uvolněných členů Zastupitelstva Olomouckého kraje na devět s účinností od 19. 12. 2016</w:t>
            </w:r>
          </w:p>
        </w:tc>
      </w:tr>
      <w:tr w:rsidR="002138DA" w:rsidRPr="002138DA" w:rsidTr="00F11B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F642C" w:rsidRPr="002138DA" w:rsidRDefault="00DF642C" w:rsidP="00F11B1F">
            <w:pPr>
              <w:pStyle w:val="nadpis2"/>
              <w:rPr>
                <w:sz w:val="24"/>
                <w:szCs w:val="24"/>
              </w:rPr>
            </w:pPr>
          </w:p>
        </w:tc>
      </w:tr>
      <w:tr w:rsidR="002138DA" w:rsidRPr="002138DA" w:rsidTr="00F11B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F642C" w:rsidRPr="002138DA" w:rsidRDefault="00DF642C" w:rsidP="00F11B1F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F642C" w:rsidRPr="002138DA" w:rsidRDefault="00DF642C" w:rsidP="00F11B1F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MUDr. Oto Košta, Ph.D., hejtman Olomouckého kraje</w:t>
            </w:r>
          </w:p>
        </w:tc>
      </w:tr>
      <w:tr w:rsidR="00DF642C" w:rsidRPr="002138DA" w:rsidTr="00F11B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F642C" w:rsidRPr="002138DA" w:rsidRDefault="00DF642C" w:rsidP="00F11B1F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F642C" w:rsidRPr="002138DA" w:rsidRDefault="00A45851" w:rsidP="00F11B1F">
            <w:pPr>
              <w:pStyle w:val="nadpis2"/>
              <w:rPr>
                <w:sz w:val="24"/>
                <w:szCs w:val="24"/>
              </w:rPr>
            </w:pPr>
            <w:r w:rsidRPr="002138DA">
              <w:rPr>
                <w:sz w:val="24"/>
                <w:szCs w:val="24"/>
              </w:rPr>
              <w:t>13</w:t>
            </w:r>
            <w:r w:rsidR="00DF642C" w:rsidRPr="002138DA">
              <w:rPr>
                <w:sz w:val="24"/>
                <w:szCs w:val="24"/>
              </w:rPr>
              <w:t>.</w:t>
            </w:r>
          </w:p>
        </w:tc>
      </w:tr>
    </w:tbl>
    <w:p w:rsidR="004361A1" w:rsidRPr="002138DA" w:rsidRDefault="004361A1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0"/>
      </w:tblGrid>
      <w:tr w:rsidR="002138DA" w:rsidRPr="002138DA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2138DA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2138DA">
              <w:rPr>
                <w:sz w:val="24"/>
                <w:szCs w:val="24"/>
                <w:lang w:val="cs-CZ"/>
              </w:rPr>
              <w:t xml:space="preserve"> </w:t>
            </w:r>
            <w:r w:rsidR="00EA3E38" w:rsidRPr="002138DA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2138DA" w:rsidRDefault="00D77E16" w:rsidP="00D77E16">
      <w:pPr>
        <w:pStyle w:val="Zkladntext"/>
        <w:rPr>
          <w:sz w:val="24"/>
        </w:rPr>
      </w:pPr>
      <w:r w:rsidRPr="002138DA">
        <w:rPr>
          <w:sz w:val="24"/>
        </w:rPr>
        <w:t xml:space="preserve">V Olomouci dne </w:t>
      </w:r>
      <w:r w:rsidR="00F67E83" w:rsidRPr="002138DA">
        <w:rPr>
          <w:sz w:val="24"/>
        </w:rPr>
        <w:t>19. 12. 2016</w:t>
      </w:r>
    </w:p>
    <w:p w:rsidR="00495156" w:rsidRPr="002138DA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2138DA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2138D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138D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138D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2138DA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1841"/>
        <w:gridCol w:w="3261"/>
      </w:tblGrid>
      <w:tr w:rsidR="00495156" w:rsidRPr="002138DA" w:rsidTr="00505089">
        <w:trPr>
          <w:trHeight w:hRule="exact" w:val="1373"/>
        </w:trPr>
        <w:tc>
          <w:tcPr>
            <w:tcW w:w="3794" w:type="dxa"/>
          </w:tcPr>
          <w:p w:rsidR="002B522F" w:rsidRPr="002138DA" w:rsidRDefault="002B522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2138DA">
              <w:t>MUDr. Oto Košta, Ph.D.</w:t>
            </w:r>
          </w:p>
          <w:p w:rsidR="00495156" w:rsidRPr="002138DA" w:rsidRDefault="002B522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2138DA">
              <w:t>hejtman Olomouckého kraje</w:t>
            </w:r>
          </w:p>
        </w:tc>
        <w:tc>
          <w:tcPr>
            <w:tcW w:w="1984" w:type="dxa"/>
          </w:tcPr>
          <w:p w:rsidR="00495156" w:rsidRPr="002138DA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2B522F" w:rsidRPr="002138DA" w:rsidRDefault="002B522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2138DA">
              <w:t>Mgr. Jiří Zemánek</w:t>
            </w:r>
          </w:p>
          <w:p w:rsidR="00495156" w:rsidRPr="002138DA" w:rsidRDefault="002B522F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2138DA">
              <w:t>1. náměstek hejtmana</w:t>
            </w:r>
          </w:p>
        </w:tc>
      </w:tr>
    </w:tbl>
    <w:p w:rsidR="00E27968" w:rsidRPr="002138DA" w:rsidRDefault="00E27968" w:rsidP="00E27968">
      <w:pPr>
        <w:rPr>
          <w:vanish/>
        </w:rPr>
      </w:pPr>
    </w:p>
    <w:p w:rsidR="008C2A88" w:rsidRPr="002138DA" w:rsidRDefault="008C2A88" w:rsidP="001B4C4C">
      <w:pPr>
        <w:pStyle w:val="nzvy"/>
      </w:pPr>
    </w:p>
    <w:p w:rsidR="005E6980" w:rsidRPr="002138DA" w:rsidRDefault="005E6980" w:rsidP="001B4C4C">
      <w:pPr>
        <w:pStyle w:val="nzvy"/>
      </w:pPr>
    </w:p>
    <w:sectPr w:rsidR="005E6980" w:rsidRPr="002138DA" w:rsidSect="007500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588" w:bottom="1418" w:left="1588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0C2" w:rsidRDefault="005A70C2">
      <w:r>
        <w:separator/>
      </w:r>
    </w:p>
  </w:endnote>
  <w:endnote w:type="continuationSeparator" w:id="0">
    <w:p w:rsidR="005A70C2" w:rsidRDefault="005A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3C" w:rsidRDefault="00C96F3C" w:rsidP="00C96F3C">
    <w:pPr>
      <w:pStyle w:val="Zpat"/>
      <w:pBdr>
        <w:top w:val="single" w:sz="4" w:space="1" w:color="auto"/>
      </w:pBdr>
      <w:tabs>
        <w:tab w:val="left" w:pos="4755"/>
      </w:tabs>
      <w:rPr>
        <w:rFonts w:cs="Arial"/>
        <w:i/>
        <w:sz w:val="20"/>
      </w:rPr>
    </w:pPr>
    <w:r>
      <w:rPr>
        <w:rFonts w:cs="Arial"/>
        <w:i/>
        <w:sz w:val="20"/>
      </w:rPr>
      <w:t xml:space="preserve">Zastupitelstvo Olomouckého kraje 27. 2. 2017                                                     </w:t>
    </w:r>
    <w:r>
      <w:rPr>
        <w:rFonts w:cs="Arial"/>
        <w:i/>
        <w:sz w:val="20"/>
      </w:rPr>
      <w:tab/>
      <w:t xml:space="preserve"> Strana </w:t>
    </w:r>
    <w:r w:rsidR="007500A3">
      <w:rPr>
        <w:rFonts w:cs="Arial"/>
        <w:i/>
        <w:sz w:val="20"/>
      </w:rPr>
      <w:fldChar w:fldCharType="begin"/>
    </w:r>
    <w:r w:rsidR="007500A3">
      <w:rPr>
        <w:rFonts w:cs="Arial"/>
        <w:i/>
        <w:sz w:val="20"/>
      </w:rPr>
      <w:instrText xml:space="preserve"> PAGE   \* MERGEFORMAT </w:instrText>
    </w:r>
    <w:r w:rsidR="007500A3">
      <w:rPr>
        <w:rFonts w:cs="Arial"/>
        <w:i/>
        <w:sz w:val="20"/>
      </w:rPr>
      <w:fldChar w:fldCharType="separate"/>
    </w:r>
    <w:r w:rsidR="003F6910">
      <w:rPr>
        <w:rFonts w:cs="Arial"/>
        <w:i/>
        <w:noProof/>
        <w:sz w:val="20"/>
      </w:rPr>
      <w:t>2</w:t>
    </w:r>
    <w:r w:rsidR="007500A3">
      <w:rPr>
        <w:rFonts w:cs="Arial"/>
        <w:i/>
        <w:sz w:val="20"/>
      </w:rPr>
      <w:fldChar w:fldCharType="end"/>
    </w:r>
    <w:r w:rsidRPr="008004B6">
      <w:rPr>
        <w:rFonts w:cs="Arial"/>
        <w:i/>
        <w:sz w:val="20"/>
      </w:rPr>
      <w:t xml:space="preserve"> </w:t>
    </w:r>
    <w:bookmarkStart w:id="0" w:name="_GoBack"/>
    <w:bookmarkEnd w:id="0"/>
    <w:r w:rsidRPr="003F6910">
      <w:rPr>
        <w:rFonts w:cs="Arial"/>
        <w:i/>
        <w:sz w:val="20"/>
      </w:rPr>
      <w:t xml:space="preserve">(celkem </w:t>
    </w:r>
    <w:r w:rsidR="003F6910" w:rsidRPr="003F6910">
      <w:rPr>
        <w:rFonts w:cs="Arial"/>
        <w:i/>
        <w:sz w:val="20"/>
      </w:rPr>
      <w:t>88</w:t>
    </w:r>
    <w:r w:rsidRPr="003F6910">
      <w:rPr>
        <w:rFonts w:cs="Arial"/>
        <w:i/>
        <w:sz w:val="20"/>
      </w:rPr>
      <w:t>)</w:t>
    </w:r>
    <w:r>
      <w:rPr>
        <w:rFonts w:cs="Arial"/>
        <w:i/>
        <w:sz w:val="20"/>
      </w:rPr>
      <w:t xml:space="preserve">  </w:t>
    </w:r>
  </w:p>
  <w:p w:rsidR="00C96F3C" w:rsidRDefault="00C96F3C" w:rsidP="00C96F3C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5 – Zpráva o činnosti Rady Olomouckého kraje za uplynulé období</w:t>
    </w:r>
  </w:p>
  <w:p w:rsidR="00C96F3C" w:rsidRPr="007530C8" w:rsidRDefault="00C96F3C" w:rsidP="00C96F3C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ze 4. schůze Rady Olomouckého kraje konané dne 19. 12. 2016</w:t>
    </w:r>
  </w:p>
  <w:p w:rsidR="00C274F7" w:rsidRDefault="00C274F7" w:rsidP="00C96F3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A3" w:rsidRDefault="007500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0C2" w:rsidRDefault="005A70C2">
      <w:r>
        <w:separator/>
      </w:r>
    </w:p>
  </w:footnote>
  <w:footnote w:type="continuationSeparator" w:id="0">
    <w:p w:rsidR="005A70C2" w:rsidRDefault="005A7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A3" w:rsidRDefault="007500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A3" w:rsidRDefault="007500A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309"/>
    <w:rsid w:val="000024CE"/>
    <w:rsid w:val="00010DF0"/>
    <w:rsid w:val="00031295"/>
    <w:rsid w:val="000A2E89"/>
    <w:rsid w:val="000A5EA9"/>
    <w:rsid w:val="000B4B19"/>
    <w:rsid w:val="000B515C"/>
    <w:rsid w:val="000C1B01"/>
    <w:rsid w:val="000D77BE"/>
    <w:rsid w:val="000E1320"/>
    <w:rsid w:val="000E63B0"/>
    <w:rsid w:val="000F7721"/>
    <w:rsid w:val="001067B6"/>
    <w:rsid w:val="00114AFF"/>
    <w:rsid w:val="00135D00"/>
    <w:rsid w:val="001727BD"/>
    <w:rsid w:val="00177C0E"/>
    <w:rsid w:val="00191158"/>
    <w:rsid w:val="001A3743"/>
    <w:rsid w:val="001A7C3A"/>
    <w:rsid w:val="001B4C4C"/>
    <w:rsid w:val="001C0831"/>
    <w:rsid w:val="001C35F3"/>
    <w:rsid w:val="001E4AE3"/>
    <w:rsid w:val="001F7FB3"/>
    <w:rsid w:val="002138DA"/>
    <w:rsid w:val="00217B9D"/>
    <w:rsid w:val="00260CB2"/>
    <w:rsid w:val="00283155"/>
    <w:rsid w:val="00287251"/>
    <w:rsid w:val="002B522F"/>
    <w:rsid w:val="002C3F08"/>
    <w:rsid w:val="002D082D"/>
    <w:rsid w:val="002F5356"/>
    <w:rsid w:val="002F6885"/>
    <w:rsid w:val="00304659"/>
    <w:rsid w:val="0031523C"/>
    <w:rsid w:val="00336491"/>
    <w:rsid w:val="00337D7D"/>
    <w:rsid w:val="00395B15"/>
    <w:rsid w:val="003A5740"/>
    <w:rsid w:val="003C1C05"/>
    <w:rsid w:val="003D022D"/>
    <w:rsid w:val="003D2FEC"/>
    <w:rsid w:val="003E33F1"/>
    <w:rsid w:val="003E7661"/>
    <w:rsid w:val="003E78B4"/>
    <w:rsid w:val="003F6910"/>
    <w:rsid w:val="00414970"/>
    <w:rsid w:val="0042109D"/>
    <w:rsid w:val="004361A1"/>
    <w:rsid w:val="00442CFD"/>
    <w:rsid w:val="00464355"/>
    <w:rsid w:val="00495156"/>
    <w:rsid w:val="004D4678"/>
    <w:rsid w:val="004D4C4F"/>
    <w:rsid w:val="004D4EAF"/>
    <w:rsid w:val="004E0B94"/>
    <w:rsid w:val="004F3544"/>
    <w:rsid w:val="00505089"/>
    <w:rsid w:val="00557F62"/>
    <w:rsid w:val="00566A77"/>
    <w:rsid w:val="005A5E22"/>
    <w:rsid w:val="005A617B"/>
    <w:rsid w:val="005A70C2"/>
    <w:rsid w:val="005B79B7"/>
    <w:rsid w:val="005C3D0C"/>
    <w:rsid w:val="005E2862"/>
    <w:rsid w:val="005E6980"/>
    <w:rsid w:val="005F15E9"/>
    <w:rsid w:val="005F7AFB"/>
    <w:rsid w:val="00613C05"/>
    <w:rsid w:val="00620263"/>
    <w:rsid w:val="00625D68"/>
    <w:rsid w:val="0064169F"/>
    <w:rsid w:val="00681ADE"/>
    <w:rsid w:val="00684C97"/>
    <w:rsid w:val="00694967"/>
    <w:rsid w:val="006B1590"/>
    <w:rsid w:val="006D51B8"/>
    <w:rsid w:val="006E0EB9"/>
    <w:rsid w:val="006E7F6A"/>
    <w:rsid w:val="006F2BF6"/>
    <w:rsid w:val="006F6F31"/>
    <w:rsid w:val="007500A3"/>
    <w:rsid w:val="007541D0"/>
    <w:rsid w:val="007A0524"/>
    <w:rsid w:val="007A566E"/>
    <w:rsid w:val="007C48FA"/>
    <w:rsid w:val="008053BA"/>
    <w:rsid w:val="00822AB7"/>
    <w:rsid w:val="00822C2A"/>
    <w:rsid w:val="0085297C"/>
    <w:rsid w:val="00856F3F"/>
    <w:rsid w:val="00865731"/>
    <w:rsid w:val="0087106E"/>
    <w:rsid w:val="008A3AA1"/>
    <w:rsid w:val="008C2A88"/>
    <w:rsid w:val="008F1354"/>
    <w:rsid w:val="008F73BC"/>
    <w:rsid w:val="00926FFE"/>
    <w:rsid w:val="0093263F"/>
    <w:rsid w:val="009379DB"/>
    <w:rsid w:val="00974710"/>
    <w:rsid w:val="009925B2"/>
    <w:rsid w:val="009934BE"/>
    <w:rsid w:val="00997418"/>
    <w:rsid w:val="00A14086"/>
    <w:rsid w:val="00A45851"/>
    <w:rsid w:val="00A81C35"/>
    <w:rsid w:val="00A81EBD"/>
    <w:rsid w:val="00AA6958"/>
    <w:rsid w:val="00AA7D87"/>
    <w:rsid w:val="00AB7B12"/>
    <w:rsid w:val="00AD1FA5"/>
    <w:rsid w:val="00AD349F"/>
    <w:rsid w:val="00B00032"/>
    <w:rsid w:val="00B038B5"/>
    <w:rsid w:val="00B119D3"/>
    <w:rsid w:val="00B55631"/>
    <w:rsid w:val="00B90DAC"/>
    <w:rsid w:val="00BA01BD"/>
    <w:rsid w:val="00BA0246"/>
    <w:rsid w:val="00BA02DC"/>
    <w:rsid w:val="00BA56FD"/>
    <w:rsid w:val="00BB276D"/>
    <w:rsid w:val="00BD570D"/>
    <w:rsid w:val="00BD5D47"/>
    <w:rsid w:val="00BD63E1"/>
    <w:rsid w:val="00BF4BF9"/>
    <w:rsid w:val="00C032D8"/>
    <w:rsid w:val="00C209A4"/>
    <w:rsid w:val="00C274F7"/>
    <w:rsid w:val="00C43A9E"/>
    <w:rsid w:val="00C96F3C"/>
    <w:rsid w:val="00CB1E89"/>
    <w:rsid w:val="00CC01C6"/>
    <w:rsid w:val="00CC6C1A"/>
    <w:rsid w:val="00CD0F36"/>
    <w:rsid w:val="00CF4277"/>
    <w:rsid w:val="00CF6767"/>
    <w:rsid w:val="00D34DFB"/>
    <w:rsid w:val="00D44B0C"/>
    <w:rsid w:val="00D45309"/>
    <w:rsid w:val="00D75579"/>
    <w:rsid w:val="00D77E16"/>
    <w:rsid w:val="00D810EA"/>
    <w:rsid w:val="00D9181C"/>
    <w:rsid w:val="00D95BE4"/>
    <w:rsid w:val="00DA01AB"/>
    <w:rsid w:val="00DA1E99"/>
    <w:rsid w:val="00DB38B4"/>
    <w:rsid w:val="00DD3E14"/>
    <w:rsid w:val="00DF642C"/>
    <w:rsid w:val="00E04547"/>
    <w:rsid w:val="00E0641A"/>
    <w:rsid w:val="00E203FF"/>
    <w:rsid w:val="00E204A4"/>
    <w:rsid w:val="00E27968"/>
    <w:rsid w:val="00E64619"/>
    <w:rsid w:val="00E66F8A"/>
    <w:rsid w:val="00E81431"/>
    <w:rsid w:val="00E87243"/>
    <w:rsid w:val="00EA0EE8"/>
    <w:rsid w:val="00EA3E38"/>
    <w:rsid w:val="00EC0E85"/>
    <w:rsid w:val="00EC2B2D"/>
    <w:rsid w:val="00EF43EE"/>
    <w:rsid w:val="00EF587E"/>
    <w:rsid w:val="00F231D8"/>
    <w:rsid w:val="00F56D18"/>
    <w:rsid w:val="00F67E83"/>
    <w:rsid w:val="00F83AB1"/>
    <w:rsid w:val="00F95A95"/>
    <w:rsid w:val="00FA292C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67E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link w:val="Zpat"/>
    <w:rsid w:val="00C96F3C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EA34D-9E46-46DF-B6A1-253AE010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UsneseniVypisR.dot</Template>
  <TotalTime>15</TotalTime>
  <Pages>6</Pages>
  <Words>1398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Kolomazníková Jaroslava</dc:creator>
  <cp:lastModifiedBy>Rábová Kristýna</cp:lastModifiedBy>
  <cp:revision>11</cp:revision>
  <cp:lastPrinted>2016-12-20T07:49:00Z</cp:lastPrinted>
  <dcterms:created xsi:type="dcterms:W3CDTF">2016-12-19T20:49:00Z</dcterms:created>
  <dcterms:modified xsi:type="dcterms:W3CDTF">2017-02-07T13:23:00Z</dcterms:modified>
</cp:coreProperties>
</file>