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9B91E" w14:textId="77777777" w:rsidR="004D2EA1" w:rsidRPr="00175661" w:rsidRDefault="00CD4C29" w:rsidP="00CD4C29">
      <w:pPr>
        <w:ind w:left="0" w:firstLine="0"/>
        <w:rPr>
          <w:b/>
        </w:rPr>
      </w:pPr>
      <w:r w:rsidRPr="00175661">
        <w:rPr>
          <w:b/>
        </w:rPr>
        <w:t>Důvodová zpráva</w:t>
      </w:r>
    </w:p>
    <w:p w14:paraId="20AB616B" w14:textId="183F1CF0" w:rsidR="005115C9" w:rsidRPr="00175661" w:rsidRDefault="00042418" w:rsidP="006D2A81">
      <w:pPr>
        <w:spacing w:before="240"/>
        <w:ind w:left="0" w:firstLine="0"/>
        <w:rPr>
          <w:rFonts w:cs="Arial"/>
        </w:rPr>
      </w:pPr>
      <w:r w:rsidRPr="00175661">
        <w:t xml:space="preserve">Rada Olomouckého kraje svým usnesením č. </w:t>
      </w:r>
      <w:r w:rsidR="00A15CA5">
        <w:rPr>
          <w:rFonts w:eastAsia="Times New Roman" w:cs="Times New Roman"/>
          <w:noProof/>
          <w:szCs w:val="24"/>
          <w:lang w:eastAsia="cs-CZ"/>
        </w:rPr>
        <w:t>UR/4</w:t>
      </w:r>
      <w:r w:rsidRPr="00175661">
        <w:rPr>
          <w:rFonts w:eastAsia="Times New Roman" w:cs="Times New Roman"/>
          <w:noProof/>
          <w:szCs w:val="24"/>
          <w:lang w:eastAsia="cs-CZ"/>
        </w:rPr>
        <w:t>9/4</w:t>
      </w:r>
      <w:r w:rsidR="00A15CA5">
        <w:rPr>
          <w:rFonts w:eastAsia="Times New Roman" w:cs="Times New Roman"/>
          <w:noProof/>
          <w:szCs w:val="24"/>
          <w:lang w:eastAsia="cs-CZ"/>
        </w:rPr>
        <w:t>3</w:t>
      </w:r>
      <w:r w:rsidRPr="00175661">
        <w:rPr>
          <w:rFonts w:eastAsia="Times New Roman" w:cs="Times New Roman"/>
          <w:noProof/>
          <w:szCs w:val="24"/>
          <w:lang w:eastAsia="cs-CZ"/>
        </w:rPr>
        <w:t>/2022 ze dne 4. 4. 2022 a </w:t>
      </w:r>
      <w:r w:rsidR="00886677" w:rsidRPr="00175661">
        <w:rPr>
          <w:rFonts w:eastAsia="Times New Roman" w:cs="Times New Roman"/>
          <w:noProof/>
          <w:szCs w:val="24"/>
          <w:lang w:eastAsia="cs-CZ"/>
        </w:rPr>
        <w:t xml:space="preserve">Zastupitelstvo Olomouckého kraje </w:t>
      </w:r>
      <w:r w:rsidR="00886677" w:rsidRPr="00175661">
        <w:rPr>
          <w:rFonts w:eastAsia="Times New Roman" w:cs="Arial"/>
          <w:szCs w:val="24"/>
          <w:lang w:eastAsia="cs-CZ"/>
        </w:rPr>
        <w:t xml:space="preserve">svým usnesením č. </w:t>
      </w:r>
      <w:r w:rsidR="00886677" w:rsidRPr="00175661">
        <w:rPr>
          <w:rFonts w:eastAsia="Times New Roman" w:cs="Times New Roman"/>
          <w:noProof/>
          <w:szCs w:val="24"/>
          <w:lang w:eastAsia="cs-CZ"/>
        </w:rPr>
        <w:t>UZ/</w:t>
      </w:r>
      <w:r w:rsidRPr="00175661">
        <w:rPr>
          <w:rFonts w:eastAsia="Times New Roman" w:cs="Times New Roman"/>
          <w:noProof/>
          <w:szCs w:val="24"/>
          <w:lang w:eastAsia="cs-CZ"/>
        </w:rPr>
        <w:t>9</w:t>
      </w:r>
      <w:r w:rsidR="00886677" w:rsidRPr="00175661">
        <w:rPr>
          <w:rFonts w:eastAsia="Times New Roman" w:cs="Times New Roman"/>
          <w:noProof/>
          <w:szCs w:val="24"/>
          <w:lang w:eastAsia="cs-CZ"/>
        </w:rPr>
        <w:t>/</w:t>
      </w:r>
      <w:r w:rsidR="00A15CA5">
        <w:rPr>
          <w:rFonts w:eastAsia="Times New Roman" w:cs="Times New Roman"/>
          <w:noProof/>
          <w:szCs w:val="24"/>
          <w:lang w:eastAsia="cs-CZ"/>
        </w:rPr>
        <w:t>41</w:t>
      </w:r>
      <w:r w:rsidR="00886677" w:rsidRPr="00175661">
        <w:rPr>
          <w:rFonts w:eastAsia="Times New Roman" w:cs="Times New Roman"/>
          <w:noProof/>
          <w:szCs w:val="24"/>
          <w:lang w:eastAsia="cs-CZ"/>
        </w:rPr>
        <w:t>/202</w:t>
      </w:r>
      <w:r w:rsidRPr="00175661">
        <w:rPr>
          <w:rFonts w:eastAsia="Times New Roman" w:cs="Times New Roman"/>
          <w:noProof/>
          <w:szCs w:val="24"/>
          <w:lang w:eastAsia="cs-CZ"/>
        </w:rPr>
        <w:t>2</w:t>
      </w:r>
      <w:r w:rsidR="00886677" w:rsidRPr="00175661">
        <w:rPr>
          <w:rFonts w:eastAsia="Times New Roman" w:cs="Times New Roman"/>
          <w:noProof/>
          <w:szCs w:val="24"/>
          <w:lang w:eastAsia="cs-CZ"/>
        </w:rPr>
        <w:t xml:space="preserve"> ze dne </w:t>
      </w:r>
      <w:r w:rsidRPr="00175661">
        <w:rPr>
          <w:rFonts w:eastAsia="Times New Roman" w:cs="Times New Roman"/>
          <w:noProof/>
          <w:szCs w:val="24"/>
          <w:lang w:eastAsia="cs-CZ"/>
        </w:rPr>
        <w:t>11</w:t>
      </w:r>
      <w:r w:rsidR="00886677" w:rsidRPr="00175661">
        <w:rPr>
          <w:rFonts w:eastAsia="Times New Roman" w:cs="Times New Roman"/>
          <w:noProof/>
          <w:szCs w:val="24"/>
          <w:lang w:eastAsia="cs-CZ"/>
        </w:rPr>
        <w:t>. 4. 202</w:t>
      </w:r>
      <w:r w:rsidRPr="00175661">
        <w:rPr>
          <w:rFonts w:eastAsia="Times New Roman" w:cs="Times New Roman"/>
          <w:noProof/>
          <w:szCs w:val="24"/>
          <w:lang w:eastAsia="cs-CZ"/>
        </w:rPr>
        <w:t>2</w:t>
      </w:r>
      <w:r w:rsidR="0026222F" w:rsidRPr="00175661">
        <w:rPr>
          <w:rFonts w:eastAsia="Times New Roman" w:cs="Times New Roman"/>
          <w:noProof/>
          <w:szCs w:val="24"/>
          <w:lang w:eastAsia="cs-CZ"/>
        </w:rPr>
        <w:t xml:space="preserve"> </w:t>
      </w:r>
      <w:r w:rsidR="00886677" w:rsidRPr="00175661">
        <w:rPr>
          <w:rFonts w:eastAsia="Times New Roman" w:cs="Times New Roman"/>
          <w:noProof/>
          <w:szCs w:val="24"/>
          <w:lang w:eastAsia="cs-CZ"/>
        </w:rPr>
        <w:t xml:space="preserve">schválilo </w:t>
      </w:r>
      <w:r w:rsidR="0026222F" w:rsidRPr="00175661">
        <w:t xml:space="preserve">vyhodnocení </w:t>
      </w:r>
      <w:r w:rsidR="003A3C95" w:rsidRPr="00175661">
        <w:t xml:space="preserve">dotačního programu </w:t>
      </w:r>
      <w:r w:rsidR="0073665B" w:rsidRPr="00175661">
        <w:rPr>
          <w:b/>
        </w:rPr>
        <w:t>0</w:t>
      </w:r>
      <w:r w:rsidRPr="00175661">
        <w:rPr>
          <w:b/>
        </w:rPr>
        <w:t>5</w:t>
      </w:r>
      <w:r w:rsidR="0073665B" w:rsidRPr="00175661">
        <w:rPr>
          <w:b/>
        </w:rPr>
        <w:t>_0</w:t>
      </w:r>
      <w:r w:rsidR="005D12EC">
        <w:rPr>
          <w:b/>
        </w:rPr>
        <w:t>3</w:t>
      </w:r>
      <w:r w:rsidR="0073665B" w:rsidRPr="00175661">
        <w:rPr>
          <w:b/>
        </w:rPr>
        <w:t>_</w:t>
      </w:r>
      <w:r w:rsidR="003A3C95" w:rsidRPr="00175661">
        <w:rPr>
          <w:b/>
        </w:rPr>
        <w:t xml:space="preserve">Program </w:t>
      </w:r>
      <w:r w:rsidR="005D12EC">
        <w:rPr>
          <w:b/>
        </w:rPr>
        <w:t xml:space="preserve">na podporu investičních projektů v oblasti kultury </w:t>
      </w:r>
      <w:r w:rsidR="003A3C95" w:rsidRPr="00175661">
        <w:rPr>
          <w:b/>
        </w:rPr>
        <w:t>v Olomouckém kraji v roce 202</w:t>
      </w:r>
      <w:r w:rsidRPr="00175661">
        <w:rPr>
          <w:b/>
        </w:rPr>
        <w:t>2</w:t>
      </w:r>
      <w:r w:rsidR="003A3C95" w:rsidRPr="00175661">
        <w:rPr>
          <w:b/>
        </w:rPr>
        <w:t>.</w:t>
      </w:r>
    </w:p>
    <w:p w14:paraId="17860A16" w14:textId="64EC5726" w:rsidR="002C3234" w:rsidRPr="000302D6" w:rsidRDefault="003A3C95" w:rsidP="000302D6">
      <w:pPr>
        <w:spacing w:before="120" w:after="120"/>
        <w:ind w:left="0" w:firstLine="0"/>
        <w:rPr>
          <w:rFonts w:cs="Arial"/>
        </w:rPr>
      </w:pPr>
      <w:r w:rsidRPr="000302D6">
        <w:rPr>
          <w:rFonts w:cs="Arial"/>
        </w:rPr>
        <w:t>V</w:t>
      </w:r>
      <w:r w:rsidR="0026222F" w:rsidRPr="000302D6">
        <w:rPr>
          <w:rFonts w:cs="Arial"/>
        </w:rPr>
        <w:t> </w:t>
      </w:r>
      <w:r w:rsidRPr="000302D6">
        <w:rPr>
          <w:rFonts w:cs="Arial"/>
        </w:rPr>
        <w:t>rámci</w:t>
      </w:r>
      <w:r w:rsidR="0026222F" w:rsidRPr="000302D6">
        <w:rPr>
          <w:rFonts w:cs="Arial"/>
        </w:rPr>
        <w:t xml:space="preserve"> </w:t>
      </w:r>
      <w:r w:rsidRPr="000302D6">
        <w:rPr>
          <w:rFonts w:cs="Arial"/>
        </w:rPr>
        <w:t xml:space="preserve">tohoto dotačního programu bylo </w:t>
      </w:r>
      <w:r w:rsidRPr="000302D6">
        <w:rPr>
          <w:rFonts w:cs="Arial"/>
          <w:b/>
        </w:rPr>
        <w:t xml:space="preserve">schváleno poskytnutí dotace ve výši </w:t>
      </w:r>
      <w:r w:rsidR="00A15CA5" w:rsidRPr="000302D6">
        <w:rPr>
          <w:rFonts w:cs="Arial"/>
          <w:b/>
        </w:rPr>
        <w:t>4</w:t>
      </w:r>
      <w:r w:rsidR="00042418" w:rsidRPr="000302D6">
        <w:rPr>
          <w:rFonts w:cs="Arial"/>
          <w:b/>
        </w:rPr>
        <w:t>00</w:t>
      </w:r>
      <w:r w:rsidR="00084DBB" w:rsidRPr="000302D6">
        <w:rPr>
          <w:rFonts w:cs="Arial"/>
          <w:b/>
        </w:rPr>
        <w:t> 000</w:t>
      </w:r>
      <w:r w:rsidRPr="000302D6">
        <w:rPr>
          <w:rFonts w:cs="Arial"/>
          <w:b/>
        </w:rPr>
        <w:t xml:space="preserve">,- Kč </w:t>
      </w:r>
      <w:r w:rsidRPr="000302D6">
        <w:rPr>
          <w:rFonts w:cs="Arial"/>
        </w:rPr>
        <w:t xml:space="preserve">příjemci </w:t>
      </w:r>
      <w:r w:rsidR="00A15CA5" w:rsidRPr="005F1180">
        <w:rPr>
          <w:rFonts w:cs="Arial"/>
          <w:b/>
        </w:rPr>
        <w:t>Moravské divadlo Olomouc, příspěvková organizace</w:t>
      </w:r>
      <w:r w:rsidRPr="00175661">
        <w:t xml:space="preserve">, </w:t>
      </w:r>
      <w:r w:rsidR="004D2729">
        <w:br/>
      </w:r>
      <w:r w:rsidR="009E0475" w:rsidRPr="009E0475">
        <w:t xml:space="preserve">se sídlem </w:t>
      </w:r>
      <w:r w:rsidR="00A15CA5" w:rsidRPr="000302D6">
        <w:rPr>
          <w:rFonts w:eastAsia="Times New Roman" w:cs="Arial"/>
          <w:szCs w:val="24"/>
          <w:lang w:eastAsia="cs-CZ"/>
        </w:rPr>
        <w:t>tř. Svobody 432/33, 779 00 Olomouc</w:t>
      </w:r>
      <w:r w:rsidRPr="00175661">
        <w:t>, IČO:</w:t>
      </w:r>
      <w:r w:rsidR="006D2A81" w:rsidRPr="00175661">
        <w:t> </w:t>
      </w:r>
      <w:r w:rsidR="00A15CA5" w:rsidRPr="000302D6">
        <w:rPr>
          <w:rFonts w:eastAsia="Times New Roman" w:cs="Arial"/>
          <w:szCs w:val="24"/>
          <w:lang w:eastAsia="cs-CZ"/>
        </w:rPr>
        <w:t>00100544</w:t>
      </w:r>
      <w:r w:rsidRPr="000302D6">
        <w:rPr>
          <w:rFonts w:cs="Arial"/>
        </w:rPr>
        <w:t>,</w:t>
      </w:r>
      <w:r w:rsidR="002C3234" w:rsidRPr="000302D6">
        <w:rPr>
          <w:rFonts w:cs="Arial"/>
        </w:rPr>
        <w:t xml:space="preserve"> (dále jen „příjemce“)</w:t>
      </w:r>
      <w:r w:rsidRPr="000302D6">
        <w:rPr>
          <w:rFonts w:cs="Arial"/>
        </w:rPr>
        <w:t xml:space="preserve"> </w:t>
      </w:r>
      <w:r w:rsidR="00D326F2">
        <w:rPr>
          <w:rFonts w:cs="Arial"/>
        </w:rPr>
        <w:br/>
      </w:r>
      <w:r w:rsidRPr="000302D6">
        <w:rPr>
          <w:rFonts w:cs="Arial"/>
        </w:rPr>
        <w:t xml:space="preserve">na </w:t>
      </w:r>
      <w:r w:rsidR="00084DBB" w:rsidRPr="000302D6">
        <w:rPr>
          <w:rFonts w:cs="Arial"/>
        </w:rPr>
        <w:t>akci</w:t>
      </w:r>
      <w:r w:rsidRPr="000302D6">
        <w:rPr>
          <w:rFonts w:cs="Arial"/>
        </w:rPr>
        <w:t xml:space="preserve"> „</w:t>
      </w:r>
      <w:r w:rsidR="00A15CA5" w:rsidRPr="000302D6">
        <w:rPr>
          <w:rFonts w:eastAsia="Times New Roman" w:cs="Arial"/>
          <w:b/>
          <w:szCs w:val="24"/>
          <w:lang w:eastAsia="cs-CZ"/>
        </w:rPr>
        <w:t>Výměna protipožární opony</w:t>
      </w:r>
      <w:r w:rsidRPr="000302D6">
        <w:rPr>
          <w:rFonts w:cs="Arial"/>
        </w:rPr>
        <w:t>“</w:t>
      </w:r>
      <w:r w:rsidR="00A93B96" w:rsidRPr="000302D6">
        <w:rPr>
          <w:rFonts w:cs="Arial"/>
        </w:rPr>
        <w:t xml:space="preserve"> (dále jen „akce“)</w:t>
      </w:r>
      <w:r w:rsidRPr="000302D6">
        <w:rPr>
          <w:rFonts w:cs="Arial"/>
        </w:rPr>
        <w:t>.</w:t>
      </w:r>
      <w:r w:rsidR="004D7120" w:rsidRPr="000302D6">
        <w:rPr>
          <w:rFonts w:cs="Arial"/>
        </w:rPr>
        <w:t xml:space="preserve"> </w:t>
      </w:r>
      <w:r w:rsidR="00E36EB0" w:rsidRPr="00175661">
        <w:t>Veřejnoprávní s</w:t>
      </w:r>
      <w:r w:rsidR="00CD5824" w:rsidRPr="00175661">
        <w:t>mlouva o </w:t>
      </w:r>
      <w:r w:rsidRPr="00175661">
        <w:t xml:space="preserve">poskytnutí dotace </w:t>
      </w:r>
      <w:r w:rsidR="00E66F68" w:rsidRPr="00175661">
        <w:rPr>
          <w:rFonts w:cs="Arial"/>
          <w:szCs w:val="20"/>
        </w:rPr>
        <w:t>č. </w:t>
      </w:r>
      <w:r w:rsidR="00E66F68" w:rsidRPr="0028006C">
        <w:rPr>
          <w:rFonts w:cs="Arial"/>
          <w:szCs w:val="20"/>
        </w:rPr>
        <w:t>2022/02323/OSKPP/DSM</w:t>
      </w:r>
      <w:r w:rsidR="00E66F68" w:rsidRPr="00175661">
        <w:rPr>
          <w:rFonts w:cs="Arial"/>
          <w:szCs w:val="20"/>
        </w:rPr>
        <w:t xml:space="preserve"> </w:t>
      </w:r>
      <w:r w:rsidR="002C3234" w:rsidRPr="00175661">
        <w:t>nabyla účinnosti</w:t>
      </w:r>
      <w:r w:rsidRPr="00175661">
        <w:t xml:space="preserve"> </w:t>
      </w:r>
      <w:r w:rsidR="00FB332D" w:rsidRPr="00175661">
        <w:t xml:space="preserve">uveřejněním v registru smluv dne </w:t>
      </w:r>
      <w:r w:rsidR="0028006C">
        <w:t>10</w:t>
      </w:r>
      <w:r w:rsidRPr="00175661">
        <w:t xml:space="preserve">. </w:t>
      </w:r>
      <w:r w:rsidR="0026222F" w:rsidRPr="00175661">
        <w:t>6</w:t>
      </w:r>
      <w:r w:rsidR="00D82465" w:rsidRPr="00175661">
        <w:t xml:space="preserve">. </w:t>
      </w:r>
      <w:r w:rsidRPr="00175661">
        <w:t>202</w:t>
      </w:r>
      <w:r w:rsidR="00042418" w:rsidRPr="00175661">
        <w:t>2</w:t>
      </w:r>
      <w:r w:rsidRPr="000302D6">
        <w:rPr>
          <w:rFonts w:cs="Arial"/>
        </w:rPr>
        <w:t>.</w:t>
      </w:r>
    </w:p>
    <w:p w14:paraId="2735A586" w14:textId="078FE4C2" w:rsidR="00042418" w:rsidRPr="00175661" w:rsidRDefault="00042418" w:rsidP="000302D6">
      <w:pPr>
        <w:spacing w:before="120" w:after="120"/>
        <w:ind w:left="0" w:firstLine="0"/>
      </w:pPr>
      <w:r w:rsidRPr="00175661">
        <w:rPr>
          <w:rFonts w:cs="Arial"/>
        </w:rPr>
        <w:t xml:space="preserve">Dne </w:t>
      </w:r>
      <w:r w:rsidR="001D0707" w:rsidRPr="001D0707">
        <w:rPr>
          <w:rFonts w:cs="Arial"/>
        </w:rPr>
        <w:t>31</w:t>
      </w:r>
      <w:r w:rsidRPr="001D0707">
        <w:rPr>
          <w:rFonts w:cs="Arial"/>
        </w:rPr>
        <w:t xml:space="preserve">. </w:t>
      </w:r>
      <w:r w:rsidR="001D0707" w:rsidRPr="001D0707">
        <w:rPr>
          <w:rFonts w:cs="Arial"/>
        </w:rPr>
        <w:t>8</w:t>
      </w:r>
      <w:r w:rsidRPr="001D0707">
        <w:rPr>
          <w:rFonts w:cs="Arial"/>
        </w:rPr>
        <w:t>. 2022</w:t>
      </w:r>
      <w:r w:rsidRPr="00175661">
        <w:rPr>
          <w:rFonts w:cs="Arial"/>
        </w:rPr>
        <w:t xml:space="preserve"> Krajský úřad Olomouckého kraje obdržel </w:t>
      </w:r>
      <w:r w:rsidRPr="00175661">
        <w:rPr>
          <w:rFonts w:cs="Arial"/>
          <w:szCs w:val="20"/>
        </w:rPr>
        <w:t xml:space="preserve">žádost příjemce </w:t>
      </w:r>
      <w:r w:rsidRPr="00175661">
        <w:t>o </w:t>
      </w:r>
      <w:r w:rsidR="0028006C">
        <w:t>změnu účelu</w:t>
      </w:r>
      <w:r w:rsidRPr="00175661">
        <w:t xml:space="preserve"> použití poskytnuté dotace</w:t>
      </w:r>
      <w:r w:rsidR="0028006C">
        <w:t xml:space="preserve"> a s tím související změnu názvu akce. Příjemce v žádosti uvádí, že vzhledem k nepředpokládaným technickým překážkám nebylo možné akci uskutečnit dle původních plánů.</w:t>
      </w:r>
    </w:p>
    <w:p w14:paraId="2BC1D61B" w14:textId="77FDCC7B" w:rsidR="000302D6" w:rsidRDefault="00EC3699" w:rsidP="000302D6">
      <w:pPr>
        <w:spacing w:before="120" w:after="120"/>
        <w:ind w:left="0" w:firstLine="0"/>
        <w:rPr>
          <w:rFonts w:cs="Arial"/>
        </w:rPr>
      </w:pPr>
      <w:r>
        <w:rPr>
          <w:rFonts w:cs="Arial"/>
        </w:rPr>
        <w:t>Zastupitelstvu</w:t>
      </w:r>
      <w:r w:rsidR="00A93B96" w:rsidRPr="00175661">
        <w:rPr>
          <w:rFonts w:cs="Arial"/>
        </w:rPr>
        <w:t xml:space="preserve"> Olomouckého kraje</w:t>
      </w:r>
      <w:r>
        <w:rPr>
          <w:rFonts w:cs="Arial"/>
        </w:rPr>
        <w:t xml:space="preserve"> je předkládán</w:t>
      </w:r>
      <w:r w:rsidR="00A93B96" w:rsidRPr="00175661">
        <w:rPr>
          <w:rFonts w:cs="Arial"/>
        </w:rPr>
        <w:t xml:space="preserve"> k projednání návrh na </w:t>
      </w:r>
      <w:r w:rsidR="00A93B96" w:rsidRPr="000302D6">
        <w:t>uzavření</w:t>
      </w:r>
      <w:r w:rsidR="00A93B96" w:rsidRPr="00175661">
        <w:rPr>
          <w:rFonts w:cs="Arial"/>
        </w:rPr>
        <w:t xml:space="preserve"> Dodatku č. 1</w:t>
      </w:r>
      <w:r w:rsidR="00A93B96" w:rsidRPr="00175661">
        <w:rPr>
          <w:rFonts w:cs="Arial"/>
          <w:szCs w:val="20"/>
        </w:rPr>
        <w:t xml:space="preserve"> k veřejnoprávní smlouvě o poskytnutí dotace č. </w:t>
      </w:r>
      <w:r w:rsidR="0028006C" w:rsidRPr="0028006C">
        <w:rPr>
          <w:rFonts w:cs="Arial"/>
          <w:szCs w:val="20"/>
        </w:rPr>
        <w:t>2022/02323/OSKPP/DSM</w:t>
      </w:r>
      <w:r w:rsidR="00A93B96" w:rsidRPr="00175661">
        <w:rPr>
          <w:rFonts w:cs="Arial"/>
          <w:szCs w:val="20"/>
        </w:rPr>
        <w:t xml:space="preserve"> mezi Olomouckým krajem a </w:t>
      </w:r>
      <w:r w:rsidR="00A93B96" w:rsidRPr="00175661">
        <w:rPr>
          <w:rFonts w:cs="Arial"/>
          <w:bCs/>
          <w:szCs w:val="20"/>
        </w:rPr>
        <w:t>příjemcem ve znění Přílohy č. 01 usnesení</w:t>
      </w:r>
      <w:r w:rsidR="00A93B96" w:rsidRPr="00175661">
        <w:rPr>
          <w:rFonts w:cs="Arial"/>
        </w:rPr>
        <w:t xml:space="preserve">. Původní </w:t>
      </w:r>
      <w:r w:rsidR="0028006C">
        <w:rPr>
          <w:rFonts w:cs="Arial"/>
        </w:rPr>
        <w:t xml:space="preserve">název akce </w:t>
      </w:r>
      <w:r w:rsidR="005F1180" w:rsidRPr="005F1180">
        <w:rPr>
          <w:rFonts w:cs="Arial"/>
        </w:rPr>
        <w:t xml:space="preserve">„Výměna protipožární opony“ </w:t>
      </w:r>
      <w:r w:rsidR="0028006C">
        <w:rPr>
          <w:rFonts w:cs="Arial"/>
        </w:rPr>
        <w:t>bude změněn na „</w:t>
      </w:r>
      <w:r w:rsidR="0028006C" w:rsidRPr="002C6792">
        <w:rPr>
          <w:rFonts w:cs="Arial"/>
          <w:b/>
        </w:rPr>
        <w:t>Rekonstrukce protipožární opony</w:t>
      </w:r>
      <w:r w:rsidR="0028006C">
        <w:rPr>
          <w:rFonts w:cs="Arial"/>
        </w:rPr>
        <w:t xml:space="preserve">“. </w:t>
      </w:r>
    </w:p>
    <w:p w14:paraId="5107BBA0" w14:textId="2886D1BD" w:rsidR="000302D6" w:rsidRPr="000302D6" w:rsidRDefault="0028006C" w:rsidP="000302D6">
      <w:pPr>
        <w:spacing w:before="120" w:after="120"/>
        <w:ind w:left="0" w:firstLine="0"/>
        <w:rPr>
          <w:rFonts w:cs="Arial"/>
        </w:rPr>
      </w:pPr>
      <w:r w:rsidRPr="000302D6">
        <w:rPr>
          <w:rFonts w:cs="Arial"/>
        </w:rPr>
        <w:t>P</w:t>
      </w:r>
      <w:r w:rsidR="002C6792" w:rsidRPr="000302D6">
        <w:rPr>
          <w:rFonts w:cs="Arial"/>
        </w:rPr>
        <w:t xml:space="preserve">ůvodní účel použití </w:t>
      </w:r>
      <w:r w:rsidR="00204E42">
        <w:rPr>
          <w:rFonts w:cs="Arial"/>
        </w:rPr>
        <w:t xml:space="preserve">poskytnuté dotace </w:t>
      </w:r>
      <w:r w:rsidR="002C6792" w:rsidRPr="000302D6">
        <w:rPr>
          <w:rFonts w:cs="Arial"/>
        </w:rPr>
        <w:t xml:space="preserve">uvedený ve </w:t>
      </w:r>
      <w:r w:rsidRPr="000302D6">
        <w:rPr>
          <w:rFonts w:cs="Arial"/>
        </w:rPr>
        <w:t>smlouv</w:t>
      </w:r>
      <w:r w:rsidR="002C6792" w:rsidRPr="000302D6">
        <w:rPr>
          <w:rFonts w:cs="Arial"/>
        </w:rPr>
        <w:t xml:space="preserve">ě </w:t>
      </w:r>
      <w:r w:rsidR="00204E42">
        <w:rPr>
          <w:rFonts w:cs="Arial"/>
        </w:rPr>
        <w:t>je:</w:t>
      </w:r>
      <w:r w:rsidR="002C6792" w:rsidRPr="000302D6">
        <w:rPr>
          <w:rFonts w:cs="Arial"/>
        </w:rPr>
        <w:t xml:space="preserve"> „</w:t>
      </w:r>
      <w:r w:rsidR="002C6792" w:rsidRPr="000302D6">
        <w:rPr>
          <w:b/>
        </w:rPr>
        <w:t>výroba opony včetně zpracování projektu, dopravy, instalace, demontáž včetně likvidace staré opony, stavební dozor, vypracování posudků (např. statika, PO), materiálně technické zabezpečení akce“</w:t>
      </w:r>
      <w:r w:rsidR="002C6792" w:rsidRPr="008416D1">
        <w:t>.</w:t>
      </w:r>
      <w:r w:rsidR="002C6792" w:rsidRPr="000302D6">
        <w:rPr>
          <w:b/>
        </w:rPr>
        <w:t xml:space="preserve"> </w:t>
      </w:r>
    </w:p>
    <w:p w14:paraId="098BD0C5" w14:textId="07FE4E3A" w:rsidR="00A93B96" w:rsidRDefault="00204E42" w:rsidP="000302D6">
      <w:pPr>
        <w:spacing w:before="120" w:after="120"/>
        <w:ind w:left="0" w:firstLine="0"/>
      </w:pPr>
      <w:r>
        <w:t xml:space="preserve">Příjemce žádá o změnu </w:t>
      </w:r>
      <w:r w:rsidR="002C6792" w:rsidRPr="002C6792">
        <w:t>účel</w:t>
      </w:r>
      <w:r>
        <w:t>u</w:t>
      </w:r>
      <w:r w:rsidR="0028006C" w:rsidRPr="000302D6">
        <w:rPr>
          <w:rFonts w:cs="Arial"/>
        </w:rPr>
        <w:t xml:space="preserve"> použití </w:t>
      </w:r>
      <w:r>
        <w:rPr>
          <w:rFonts w:cs="Arial"/>
        </w:rPr>
        <w:t xml:space="preserve">poskytnuté </w:t>
      </w:r>
      <w:r w:rsidR="0028006C" w:rsidRPr="000302D6">
        <w:rPr>
          <w:rFonts w:cs="Arial"/>
        </w:rPr>
        <w:t>dotace na „</w:t>
      </w:r>
      <w:r w:rsidR="0028006C" w:rsidRPr="000302D6">
        <w:rPr>
          <w:b/>
        </w:rPr>
        <w:t>protipožární nátěry, teplotní požární hlásiče, sirény, majáky, jističe a veškeré příslušenství k zabezpečení požární signalizace, materiálně technické zabezpečení akce, přípravu povrchu k aplikaci protipožárního nátěru, natěračské práce, elektromontážní práce, zkušební provoz, zaučení obsluhy, revize, vypracování technické dokumentace skutečného provedení</w:t>
      </w:r>
      <w:r w:rsidR="0028006C" w:rsidRPr="002C6792">
        <w:t>“</w:t>
      </w:r>
      <w:r w:rsidR="002C6792" w:rsidRPr="002C6792">
        <w:t>.</w:t>
      </w:r>
      <w:r w:rsidR="002C6792">
        <w:t xml:space="preserve"> </w:t>
      </w:r>
    </w:p>
    <w:p w14:paraId="0D849EA7" w14:textId="6C13F994" w:rsidR="00204E42" w:rsidRDefault="00204E42" w:rsidP="000302D6">
      <w:pPr>
        <w:spacing w:before="120" w:after="120"/>
        <w:ind w:left="0" w:firstLine="0"/>
      </w:pPr>
      <w:r>
        <w:t xml:space="preserve">Předkladatel a zpracovatel navrhují změnit příjemci účel použití poskytnuté dotace takto: </w:t>
      </w:r>
      <w:r w:rsidRPr="00204E42">
        <w:t>„</w:t>
      </w:r>
      <w:r w:rsidRPr="00204E42">
        <w:rPr>
          <w:b/>
        </w:rPr>
        <w:t xml:space="preserve">protipožární nátěry, teplotní požární hlásiče, sirény, majáky, jističe </w:t>
      </w:r>
      <w:r w:rsidR="00D326F2">
        <w:rPr>
          <w:b/>
        </w:rPr>
        <w:br/>
      </w:r>
      <w:r w:rsidRPr="00204E42">
        <w:rPr>
          <w:b/>
        </w:rPr>
        <w:t>a veškeré příslušenství k zabezpečení požární signalizace, materiálně technické zabezpečení akce, přípravu povrchu k aplikaci protipožárního nátěru, natěračské práce, elektromontážní práce, zkušební provoz, revize, vypracování technické dokumentace skutečného provedení</w:t>
      </w:r>
      <w:r w:rsidRPr="00204E42">
        <w:t>“</w:t>
      </w:r>
      <w:r>
        <w:t>.</w:t>
      </w:r>
    </w:p>
    <w:p w14:paraId="1EA49694" w14:textId="13A272FF" w:rsidR="00204E42" w:rsidRDefault="00204E42" w:rsidP="000302D6">
      <w:pPr>
        <w:spacing w:before="120" w:after="120"/>
        <w:ind w:left="0" w:firstLine="0"/>
      </w:pPr>
      <w:r w:rsidRPr="00204E42">
        <w:rPr>
          <w:u w:val="single"/>
        </w:rPr>
        <w:t>Odůvodnění</w:t>
      </w:r>
      <w:r>
        <w:t xml:space="preserve">: Odbor ekonomický upozornil, že do výčtu nového účelu použití poskytnuté dotace nelze zahrnout </w:t>
      </w:r>
      <w:r w:rsidRPr="00204E42">
        <w:t>„zaučení obsluhy“</w:t>
      </w:r>
      <w:r>
        <w:t>, neboť to není</w:t>
      </w:r>
      <w:r w:rsidRPr="00204E42">
        <w:t xml:space="preserve"> na</w:t>
      </w:r>
      <w:r>
        <w:t xml:space="preserve"> základě § 55 vyhlášky č. 410/2009 Sb., </w:t>
      </w:r>
      <w:r w:rsidRPr="00204E42">
        <w:t>kterou se provádějí některá ustanovení zákona č. 563/1991 Sb., o účetnictví, ve znění pozdějších předpisů, pro některé vybrané účetní jednotky</w:t>
      </w:r>
      <w:r>
        <w:t xml:space="preserve">, </w:t>
      </w:r>
      <w:r w:rsidRPr="00204E42">
        <w:t>součástí techni</w:t>
      </w:r>
      <w:r>
        <w:t>ckého zhodnocení ani investice.</w:t>
      </w:r>
    </w:p>
    <w:p w14:paraId="42B2594D" w14:textId="020884D6" w:rsidR="003A3C95" w:rsidRPr="00175661" w:rsidRDefault="00EC3699" w:rsidP="00D326F2">
      <w:pPr>
        <w:tabs>
          <w:tab w:val="left" w:pos="3960"/>
        </w:tabs>
        <w:spacing w:before="120"/>
        <w:ind w:left="0" w:firstLine="0"/>
        <w:rPr>
          <w:rFonts w:cs="Arial"/>
          <w:b/>
        </w:rPr>
      </w:pPr>
      <w:r w:rsidRPr="00856F67">
        <w:rPr>
          <w:rFonts w:cs="Arial"/>
          <w:b/>
        </w:rPr>
        <w:t xml:space="preserve">Rada Olomouckého kraje </w:t>
      </w:r>
      <w:r>
        <w:rPr>
          <w:rFonts w:cs="Arial"/>
          <w:b/>
        </w:rPr>
        <w:t>doporučuje</w:t>
      </w:r>
      <w:r w:rsidRPr="00856F67">
        <w:rPr>
          <w:rFonts w:cs="Arial"/>
          <w:b/>
        </w:rPr>
        <w:t xml:space="preserve"> Zastupitelstvu Olomouckého kraje</w:t>
      </w:r>
      <w:r w:rsidRPr="00A71052">
        <w:rPr>
          <w:rFonts w:cs="Arial"/>
          <w:b/>
        </w:rPr>
        <w:t>:</w:t>
      </w:r>
    </w:p>
    <w:p w14:paraId="151E08B8" w14:textId="788425C5" w:rsidR="002A32F4" w:rsidRPr="00443300" w:rsidRDefault="00EC3699" w:rsidP="00443300">
      <w:pPr>
        <w:pStyle w:val="Odstavecseseznamem"/>
        <w:numPr>
          <w:ilvl w:val="0"/>
          <w:numId w:val="3"/>
        </w:numPr>
        <w:tabs>
          <w:tab w:val="left" w:pos="3960"/>
        </w:tabs>
        <w:spacing w:before="120"/>
        <w:contextualSpacing w:val="0"/>
        <w:rPr>
          <w:rFonts w:cs="Arial"/>
        </w:rPr>
      </w:pPr>
      <w:r>
        <w:rPr>
          <w:rFonts w:cs="Arial"/>
          <w:b/>
        </w:rPr>
        <w:t>rozh</w:t>
      </w:r>
      <w:bookmarkStart w:id="0" w:name="_GoBack"/>
      <w:bookmarkEnd w:id="0"/>
      <w:r>
        <w:rPr>
          <w:rFonts w:cs="Arial"/>
          <w:b/>
        </w:rPr>
        <w:t>odnout</w:t>
      </w:r>
      <w:r w:rsidR="006E7F9F" w:rsidRPr="00175661">
        <w:rPr>
          <w:rFonts w:cs="Arial"/>
          <w:b/>
        </w:rPr>
        <w:t xml:space="preserve"> </w:t>
      </w:r>
      <w:r w:rsidRPr="00EC3699">
        <w:rPr>
          <w:rFonts w:cs="Arial"/>
        </w:rPr>
        <w:t>o</w:t>
      </w:r>
      <w:r w:rsidR="006E7F9F" w:rsidRPr="00175661">
        <w:rPr>
          <w:rFonts w:cs="Arial"/>
        </w:rPr>
        <w:t xml:space="preserve"> uzavření Dodatku č. 1 k veřejnoprávní smlouvě o poskytnutí dotace z rozpočtu </w:t>
      </w:r>
      <w:r w:rsidR="003D4185">
        <w:rPr>
          <w:rFonts w:cs="Arial"/>
        </w:rPr>
        <w:t xml:space="preserve">Olomouckého </w:t>
      </w:r>
      <w:r w:rsidR="006E7F9F" w:rsidRPr="00175661">
        <w:rPr>
          <w:rFonts w:cs="Arial"/>
        </w:rPr>
        <w:t xml:space="preserve">kraje č. </w:t>
      </w:r>
      <w:r w:rsidR="002C6792" w:rsidRPr="0028006C">
        <w:rPr>
          <w:rFonts w:cs="Arial"/>
          <w:szCs w:val="20"/>
        </w:rPr>
        <w:t>2022/02323/OSKPP/DSM</w:t>
      </w:r>
      <w:r w:rsidR="006E7F9F" w:rsidRPr="00175661">
        <w:rPr>
          <w:rFonts w:cs="Arial"/>
        </w:rPr>
        <w:t xml:space="preserve"> </w:t>
      </w:r>
      <w:r w:rsidR="006E7F9F" w:rsidRPr="00175661">
        <w:rPr>
          <w:rFonts w:cs="Arial"/>
        </w:rPr>
        <w:lastRenderedPageBreak/>
        <w:t>s</w:t>
      </w:r>
      <w:r w:rsidR="002C6792">
        <w:rPr>
          <w:rFonts w:cs="Arial"/>
        </w:rPr>
        <w:t> příjemcem Moravské divadlo Olomouc, příspěvková organizace</w:t>
      </w:r>
      <w:r w:rsidR="002C6792" w:rsidRPr="00175661">
        <w:t xml:space="preserve">, </w:t>
      </w:r>
      <w:r w:rsidR="002C6792" w:rsidRPr="009E0475">
        <w:t xml:space="preserve">se sídlem </w:t>
      </w:r>
      <w:r w:rsidR="002C6792">
        <w:rPr>
          <w:rFonts w:eastAsia="Times New Roman" w:cs="Arial"/>
          <w:szCs w:val="24"/>
          <w:lang w:eastAsia="cs-CZ"/>
        </w:rPr>
        <w:t>tř. Svobody 432/33, 779 00 Olomouc</w:t>
      </w:r>
      <w:r w:rsidR="002C6792" w:rsidRPr="00175661">
        <w:t>, IČO: </w:t>
      </w:r>
      <w:r w:rsidR="002C6792" w:rsidRPr="00EF4207">
        <w:rPr>
          <w:rFonts w:eastAsia="Times New Roman" w:cs="Arial"/>
          <w:szCs w:val="24"/>
          <w:lang w:eastAsia="cs-CZ"/>
        </w:rPr>
        <w:t>00100544</w:t>
      </w:r>
      <w:r w:rsidR="006E7F9F" w:rsidRPr="00175661">
        <w:rPr>
          <w:rFonts w:cs="Arial"/>
        </w:rPr>
        <w:t xml:space="preserve">, jímž se </w:t>
      </w:r>
      <w:r w:rsidR="002C6792">
        <w:rPr>
          <w:rFonts w:cs="Arial"/>
        </w:rPr>
        <w:t>mění</w:t>
      </w:r>
      <w:r w:rsidR="006C70E6">
        <w:rPr>
          <w:rFonts w:cs="Arial"/>
        </w:rPr>
        <w:t xml:space="preserve"> (upřesňuje)</w:t>
      </w:r>
      <w:r w:rsidR="002C6792">
        <w:rPr>
          <w:rFonts w:cs="Arial"/>
        </w:rPr>
        <w:t xml:space="preserve"> název akce a</w:t>
      </w:r>
      <w:r w:rsidR="00B719B2">
        <w:rPr>
          <w:rFonts w:cs="Arial"/>
        </w:rPr>
        <w:t> </w:t>
      </w:r>
      <w:r w:rsidR="002C6792">
        <w:rPr>
          <w:rFonts w:cs="Arial"/>
        </w:rPr>
        <w:t>účel použití dotace</w:t>
      </w:r>
      <w:r w:rsidR="006E7F9F" w:rsidRPr="00175661">
        <w:rPr>
          <w:rFonts w:cs="Arial"/>
        </w:rPr>
        <w:t xml:space="preserve"> podle návrhu, uvedeného v příloze č. 01 tohoto usnesení</w:t>
      </w:r>
      <w:r w:rsidR="001E61BF">
        <w:rPr>
          <w:rFonts w:cs="Arial"/>
        </w:rPr>
        <w:t>.</w:t>
      </w:r>
    </w:p>
    <w:p w14:paraId="78EDFAF4" w14:textId="77777777" w:rsidR="00084DBB" w:rsidRPr="00175661" w:rsidRDefault="00084DBB" w:rsidP="00084DBB">
      <w:pPr>
        <w:pStyle w:val="Odstavecseseznamem"/>
        <w:tabs>
          <w:tab w:val="left" w:pos="3960"/>
        </w:tabs>
        <w:spacing w:before="120"/>
        <w:ind w:left="714" w:firstLine="0"/>
        <w:contextualSpacing w:val="0"/>
        <w:rPr>
          <w:rFonts w:cs="Arial"/>
        </w:rPr>
      </w:pPr>
    </w:p>
    <w:p w14:paraId="02C78921" w14:textId="2F5BE997" w:rsidR="003A3C95" w:rsidRPr="00175661" w:rsidRDefault="00622E05" w:rsidP="006D2A81">
      <w:pPr>
        <w:tabs>
          <w:tab w:val="left" w:pos="3960"/>
        </w:tabs>
        <w:spacing w:before="120"/>
        <w:outlineLvl w:val="0"/>
        <w:rPr>
          <w:rFonts w:cs="Arial"/>
          <w:u w:val="single"/>
        </w:rPr>
      </w:pPr>
      <w:r w:rsidRPr="00175661">
        <w:rPr>
          <w:rFonts w:cs="Arial"/>
          <w:noProof/>
          <w:szCs w:val="20"/>
          <w:u w:val="single"/>
        </w:rPr>
        <w:t>Přílohy materiálu:</w:t>
      </w:r>
    </w:p>
    <w:p w14:paraId="41F829E2" w14:textId="687C43B6" w:rsidR="003A3C95" w:rsidRPr="00175661" w:rsidRDefault="00622E05" w:rsidP="006D2A81">
      <w:pPr>
        <w:tabs>
          <w:tab w:val="left" w:pos="3960"/>
        </w:tabs>
        <w:spacing w:before="120"/>
        <w:ind w:left="0" w:firstLine="0"/>
        <w:outlineLvl w:val="0"/>
        <w:rPr>
          <w:rFonts w:cs="Arial"/>
          <w:szCs w:val="20"/>
        </w:rPr>
      </w:pPr>
      <w:r w:rsidRPr="00175661">
        <w:rPr>
          <w:rFonts w:cs="Arial"/>
          <w:bCs/>
          <w:u w:val="single"/>
        </w:rPr>
        <w:t xml:space="preserve">Usnesení – Příloha č. </w:t>
      </w:r>
      <w:r w:rsidR="002C4307" w:rsidRPr="00175661">
        <w:rPr>
          <w:rFonts w:cs="Arial"/>
          <w:bCs/>
          <w:u w:val="single"/>
        </w:rPr>
        <w:t>0</w:t>
      </w:r>
      <w:r w:rsidRPr="00175661">
        <w:rPr>
          <w:rFonts w:cs="Arial"/>
          <w:bCs/>
          <w:u w:val="single"/>
        </w:rPr>
        <w:t>1</w:t>
      </w:r>
      <w:r w:rsidR="003A3C95" w:rsidRPr="00175661">
        <w:rPr>
          <w:rFonts w:cs="Arial"/>
          <w:szCs w:val="20"/>
        </w:rPr>
        <w:t xml:space="preserve"> – Dodatek č. </w:t>
      </w:r>
      <w:r w:rsidR="008F1C82" w:rsidRPr="00175661">
        <w:rPr>
          <w:rFonts w:cs="Arial"/>
          <w:szCs w:val="20"/>
        </w:rPr>
        <w:t>1</w:t>
      </w:r>
      <w:r w:rsidR="003A3C95" w:rsidRPr="00175661">
        <w:rPr>
          <w:rFonts w:cs="Arial"/>
          <w:szCs w:val="20"/>
        </w:rPr>
        <w:t xml:space="preserve"> k veřejnoprávní smlouvě o poskytnutí </w:t>
      </w:r>
      <w:r w:rsidR="008416D1">
        <w:rPr>
          <w:rFonts w:cs="Arial"/>
          <w:szCs w:val="20"/>
        </w:rPr>
        <w:t>dotace mezi Olomouckým krajem a</w:t>
      </w:r>
      <w:r w:rsidR="00443300" w:rsidRPr="00175661">
        <w:rPr>
          <w:rFonts w:cs="Arial"/>
          <w:szCs w:val="20"/>
        </w:rPr>
        <w:t xml:space="preserve"> </w:t>
      </w:r>
      <w:r w:rsidR="00443300">
        <w:rPr>
          <w:rFonts w:cs="Arial"/>
          <w:szCs w:val="20"/>
        </w:rPr>
        <w:t xml:space="preserve">příjemcem dotace </w:t>
      </w:r>
      <w:r w:rsidR="00443300">
        <w:rPr>
          <w:rFonts w:cs="Arial"/>
        </w:rPr>
        <w:t>Moravské divadlo Olomouc, příspěvková organizace</w:t>
      </w:r>
      <w:r w:rsidR="003A3C95" w:rsidRPr="00175661">
        <w:rPr>
          <w:rFonts w:cs="Arial"/>
          <w:sz w:val="40"/>
          <w:szCs w:val="20"/>
        </w:rPr>
        <w:t xml:space="preserve"> </w:t>
      </w:r>
      <w:r w:rsidR="003A3C95" w:rsidRPr="00175661">
        <w:rPr>
          <w:rFonts w:cs="Arial"/>
        </w:rPr>
        <w:t>(</w:t>
      </w:r>
      <w:r w:rsidR="003A3C95" w:rsidRPr="00175661">
        <w:rPr>
          <w:rFonts w:cs="Arial"/>
          <w:szCs w:val="20"/>
        </w:rPr>
        <w:t xml:space="preserve">strana </w:t>
      </w:r>
      <w:r w:rsidR="00CB7404">
        <w:rPr>
          <w:rFonts w:cs="Arial"/>
          <w:szCs w:val="20"/>
        </w:rPr>
        <w:t>3</w:t>
      </w:r>
      <w:r w:rsidR="003A3C95" w:rsidRPr="00175661">
        <w:rPr>
          <w:rFonts w:cs="Arial"/>
          <w:szCs w:val="20"/>
        </w:rPr>
        <w:t>–</w:t>
      </w:r>
      <w:r w:rsidR="00CB7404">
        <w:rPr>
          <w:rFonts w:cs="Arial"/>
          <w:szCs w:val="20"/>
        </w:rPr>
        <w:t>4</w:t>
      </w:r>
      <w:r w:rsidR="003A3C95" w:rsidRPr="00175661">
        <w:rPr>
          <w:rFonts w:cs="Arial"/>
          <w:szCs w:val="20"/>
        </w:rPr>
        <w:t>)</w:t>
      </w:r>
    </w:p>
    <w:p w14:paraId="0353DC85" w14:textId="2B52CF90" w:rsidR="003A3C95" w:rsidRPr="00175661" w:rsidRDefault="00622E05" w:rsidP="006D2A81">
      <w:pPr>
        <w:tabs>
          <w:tab w:val="left" w:pos="3960"/>
        </w:tabs>
        <w:spacing w:before="120"/>
        <w:ind w:left="0" w:firstLine="0"/>
        <w:outlineLvl w:val="0"/>
        <w:rPr>
          <w:rFonts w:cs="Arial"/>
          <w:szCs w:val="20"/>
        </w:rPr>
      </w:pPr>
      <w:r w:rsidRPr="00175661">
        <w:rPr>
          <w:rFonts w:cs="Arial"/>
          <w:szCs w:val="20"/>
          <w:u w:val="single"/>
        </w:rPr>
        <w:t xml:space="preserve">Důvodová zpráva </w:t>
      </w:r>
      <w:r w:rsidR="000B41C1" w:rsidRPr="00175661">
        <w:rPr>
          <w:rFonts w:cs="Arial"/>
          <w:bCs/>
          <w:u w:val="single"/>
        </w:rPr>
        <w:t>–</w:t>
      </w:r>
      <w:r w:rsidRPr="00175661">
        <w:rPr>
          <w:rFonts w:cs="Arial"/>
          <w:szCs w:val="20"/>
          <w:u w:val="single"/>
        </w:rPr>
        <w:t xml:space="preserve"> </w:t>
      </w:r>
      <w:r w:rsidR="003A3C95" w:rsidRPr="00175661">
        <w:rPr>
          <w:rFonts w:cs="Arial"/>
          <w:szCs w:val="20"/>
          <w:u w:val="single"/>
        </w:rPr>
        <w:t xml:space="preserve">Příloha č. </w:t>
      </w:r>
      <w:r w:rsidR="002C4307" w:rsidRPr="00175661">
        <w:rPr>
          <w:rFonts w:cs="Arial"/>
          <w:szCs w:val="20"/>
          <w:u w:val="single"/>
        </w:rPr>
        <w:t>0</w:t>
      </w:r>
      <w:r w:rsidR="005C1A65" w:rsidRPr="00175661">
        <w:rPr>
          <w:rFonts w:cs="Arial"/>
          <w:szCs w:val="20"/>
          <w:u w:val="single"/>
        </w:rPr>
        <w:t>1</w:t>
      </w:r>
      <w:r w:rsidR="003A3C95" w:rsidRPr="00175661">
        <w:rPr>
          <w:rFonts w:cs="Arial"/>
          <w:szCs w:val="20"/>
        </w:rPr>
        <w:t xml:space="preserve"> – </w:t>
      </w:r>
      <w:bookmarkStart w:id="1" w:name="_Hlk61855120"/>
      <w:r w:rsidR="003A3C95" w:rsidRPr="00175661">
        <w:rPr>
          <w:rFonts w:cs="Arial"/>
          <w:szCs w:val="20"/>
        </w:rPr>
        <w:t xml:space="preserve">Žádost </w:t>
      </w:r>
      <w:r w:rsidR="005810A4" w:rsidRPr="00175661">
        <w:rPr>
          <w:rFonts w:cs="Arial"/>
          <w:szCs w:val="20"/>
        </w:rPr>
        <w:t xml:space="preserve">příjemce dotace </w:t>
      </w:r>
      <w:bookmarkEnd w:id="1"/>
      <w:r w:rsidR="00443300">
        <w:rPr>
          <w:rFonts w:cs="Arial"/>
        </w:rPr>
        <w:t>Moravské divadlo Olomouc, příspěvková organizace</w:t>
      </w:r>
      <w:r w:rsidR="006E7F9F" w:rsidRPr="00175661">
        <w:rPr>
          <w:rFonts w:eastAsia="Times New Roman" w:cs="Arial"/>
          <w:bCs/>
          <w:szCs w:val="24"/>
          <w:lang w:eastAsia="cs-CZ"/>
        </w:rPr>
        <w:t xml:space="preserve"> </w:t>
      </w:r>
      <w:r w:rsidR="003A3C95" w:rsidRPr="00175661">
        <w:rPr>
          <w:rFonts w:cs="Arial"/>
          <w:szCs w:val="20"/>
        </w:rPr>
        <w:t xml:space="preserve">(strana </w:t>
      </w:r>
      <w:r w:rsidR="00CB7404">
        <w:rPr>
          <w:rFonts w:cs="Arial"/>
          <w:szCs w:val="20"/>
        </w:rPr>
        <w:t>5</w:t>
      </w:r>
      <w:r w:rsidR="001D0707">
        <w:rPr>
          <w:rFonts w:cs="Arial"/>
          <w:szCs w:val="20"/>
        </w:rPr>
        <w:t>–6</w:t>
      </w:r>
      <w:r w:rsidR="003A3C95" w:rsidRPr="00175661">
        <w:rPr>
          <w:rFonts w:cs="Arial"/>
          <w:szCs w:val="20"/>
        </w:rPr>
        <w:t>)</w:t>
      </w:r>
    </w:p>
    <w:p w14:paraId="0CC7B751" w14:textId="32F0B4A2" w:rsidR="00AD4CD8" w:rsidRPr="00175661" w:rsidRDefault="00622E05" w:rsidP="006D2A81">
      <w:pPr>
        <w:tabs>
          <w:tab w:val="left" w:pos="3960"/>
        </w:tabs>
        <w:spacing w:before="120"/>
        <w:ind w:left="0" w:firstLine="0"/>
        <w:outlineLvl w:val="0"/>
        <w:rPr>
          <w:rFonts w:cs="Arial"/>
          <w:bCs/>
          <w:szCs w:val="20"/>
        </w:rPr>
      </w:pPr>
      <w:r w:rsidRPr="00175661">
        <w:rPr>
          <w:rFonts w:cs="Arial"/>
          <w:szCs w:val="20"/>
          <w:u w:val="single"/>
        </w:rPr>
        <w:t xml:space="preserve">Důvodová zpráva </w:t>
      </w:r>
      <w:r w:rsidR="000B41C1" w:rsidRPr="00175661">
        <w:rPr>
          <w:rFonts w:cs="Arial"/>
          <w:bCs/>
          <w:u w:val="single"/>
        </w:rPr>
        <w:t>–</w:t>
      </w:r>
      <w:r w:rsidRPr="00175661">
        <w:rPr>
          <w:rFonts w:cs="Arial"/>
          <w:szCs w:val="20"/>
          <w:u w:val="single"/>
        </w:rPr>
        <w:t xml:space="preserve"> </w:t>
      </w:r>
      <w:r w:rsidR="003A3C95" w:rsidRPr="00175661">
        <w:rPr>
          <w:rFonts w:cs="Arial"/>
          <w:szCs w:val="20"/>
          <w:u w:val="single"/>
        </w:rPr>
        <w:t xml:space="preserve">Příloha č. </w:t>
      </w:r>
      <w:r w:rsidR="002C4307" w:rsidRPr="00175661">
        <w:rPr>
          <w:rFonts w:cs="Arial"/>
          <w:szCs w:val="20"/>
          <w:u w:val="single"/>
        </w:rPr>
        <w:t>0</w:t>
      </w:r>
      <w:r w:rsidR="005C1A65" w:rsidRPr="00175661">
        <w:rPr>
          <w:rFonts w:cs="Arial"/>
          <w:szCs w:val="20"/>
          <w:u w:val="single"/>
        </w:rPr>
        <w:t>2</w:t>
      </w:r>
      <w:r w:rsidR="003A3C95" w:rsidRPr="00175661">
        <w:rPr>
          <w:rFonts w:cs="Arial"/>
          <w:szCs w:val="20"/>
        </w:rPr>
        <w:t xml:space="preserve"> – </w:t>
      </w:r>
      <w:bookmarkStart w:id="2" w:name="_Hlk61855229"/>
      <w:r w:rsidR="003A3C95" w:rsidRPr="00175661">
        <w:rPr>
          <w:rFonts w:cs="Arial"/>
          <w:szCs w:val="20"/>
        </w:rPr>
        <w:t xml:space="preserve">Veřejnoprávní smlouva o poskytnutí dotace mezi Olomouckým krajem a </w:t>
      </w:r>
      <w:bookmarkEnd w:id="2"/>
      <w:r w:rsidR="00443300">
        <w:rPr>
          <w:rFonts w:cs="Arial"/>
          <w:szCs w:val="20"/>
        </w:rPr>
        <w:t xml:space="preserve">příjemcem dotace </w:t>
      </w:r>
      <w:r w:rsidR="00443300">
        <w:rPr>
          <w:rFonts w:cs="Arial"/>
        </w:rPr>
        <w:t>Moravské divadlo Olomouc, příspěvková organizace</w:t>
      </w:r>
      <w:r w:rsidR="003A3C95" w:rsidRPr="00175661">
        <w:rPr>
          <w:rFonts w:cs="Arial"/>
          <w:bCs/>
          <w:szCs w:val="20"/>
        </w:rPr>
        <w:t xml:space="preserve"> (strana </w:t>
      </w:r>
      <w:r w:rsidR="001D0707">
        <w:rPr>
          <w:rFonts w:cs="Arial"/>
          <w:bCs/>
          <w:szCs w:val="20"/>
        </w:rPr>
        <w:t>7</w:t>
      </w:r>
      <w:r w:rsidR="00857DFC" w:rsidRPr="00175661">
        <w:rPr>
          <w:rFonts w:cs="Arial"/>
          <w:szCs w:val="20"/>
        </w:rPr>
        <w:t>–</w:t>
      </w:r>
      <w:r w:rsidR="00CB7404">
        <w:rPr>
          <w:rFonts w:cs="Arial"/>
          <w:szCs w:val="20"/>
        </w:rPr>
        <w:t>1</w:t>
      </w:r>
      <w:r w:rsidR="001D0707">
        <w:rPr>
          <w:rFonts w:cs="Arial"/>
          <w:szCs w:val="20"/>
        </w:rPr>
        <w:t>5</w:t>
      </w:r>
      <w:r w:rsidR="003A3C95" w:rsidRPr="00175661">
        <w:rPr>
          <w:rFonts w:cs="Arial"/>
          <w:bCs/>
          <w:szCs w:val="20"/>
        </w:rPr>
        <w:t>)</w:t>
      </w:r>
    </w:p>
    <w:p w14:paraId="259D4FF9" w14:textId="77777777" w:rsidR="0018529B" w:rsidRDefault="0018529B" w:rsidP="0018529B">
      <w:pPr>
        <w:tabs>
          <w:tab w:val="left" w:pos="3960"/>
        </w:tabs>
        <w:spacing w:before="120"/>
        <w:ind w:left="0" w:firstLine="0"/>
        <w:outlineLvl w:val="0"/>
        <w:rPr>
          <w:rFonts w:cs="Arial"/>
          <w:szCs w:val="20"/>
        </w:rPr>
      </w:pPr>
    </w:p>
    <w:p w14:paraId="366B9F36" w14:textId="77777777" w:rsidR="0018529B" w:rsidRDefault="0018529B" w:rsidP="006E7F9F">
      <w:pPr>
        <w:tabs>
          <w:tab w:val="left" w:pos="3960"/>
        </w:tabs>
        <w:spacing w:before="120"/>
        <w:ind w:left="0" w:firstLine="0"/>
        <w:outlineLvl w:val="0"/>
        <w:rPr>
          <w:rFonts w:cs="Arial"/>
          <w:bCs/>
          <w:szCs w:val="20"/>
        </w:rPr>
      </w:pPr>
    </w:p>
    <w:p w14:paraId="20FE1A09" w14:textId="77777777" w:rsidR="00E97A11" w:rsidRDefault="00E97A11" w:rsidP="006D2A81">
      <w:pPr>
        <w:tabs>
          <w:tab w:val="left" w:pos="3960"/>
        </w:tabs>
        <w:spacing w:before="120"/>
        <w:ind w:left="0" w:firstLine="0"/>
        <w:outlineLvl w:val="0"/>
        <w:rPr>
          <w:rFonts w:cs="Arial"/>
          <w:bCs/>
          <w:szCs w:val="20"/>
        </w:rPr>
      </w:pPr>
    </w:p>
    <w:p w14:paraId="785EE1DF" w14:textId="287759E3" w:rsidR="00AC6B29" w:rsidRPr="00AD4CD8" w:rsidRDefault="00AD4CD8" w:rsidP="004A576C">
      <w:pPr>
        <w:tabs>
          <w:tab w:val="left" w:pos="5760"/>
        </w:tabs>
        <w:ind w:left="0" w:firstLine="0"/>
        <w:rPr>
          <w:rFonts w:cs="Arial"/>
          <w:szCs w:val="20"/>
        </w:rPr>
      </w:pPr>
      <w:r>
        <w:rPr>
          <w:rFonts w:cs="Arial"/>
          <w:szCs w:val="20"/>
        </w:rPr>
        <w:tab/>
      </w:r>
    </w:p>
    <w:sectPr w:rsidR="00AC6B29" w:rsidRPr="00AD4CD8" w:rsidSect="00FB332D">
      <w:footerReference w:type="default" r:id="rId8"/>
      <w:pgSz w:w="11906" w:h="16838"/>
      <w:pgMar w:top="1417" w:right="1417" w:bottom="1701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95104" w14:textId="77777777" w:rsidR="000848D4" w:rsidRDefault="000848D4" w:rsidP="00760D8B">
      <w:r>
        <w:separator/>
      </w:r>
    </w:p>
  </w:endnote>
  <w:endnote w:type="continuationSeparator" w:id="0">
    <w:p w14:paraId="79627D58" w14:textId="77777777" w:rsidR="000848D4" w:rsidRDefault="000848D4" w:rsidP="00760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4E2CC" w14:textId="76AAD274" w:rsidR="0003393F" w:rsidRPr="006B7C44" w:rsidRDefault="00EC3699" w:rsidP="0003393F">
    <w:pPr>
      <w:pStyle w:val="Zpat"/>
      <w:rPr>
        <w:rFonts w:cs="Arial"/>
        <w:i/>
        <w:iCs/>
        <w:sz w:val="20"/>
        <w:szCs w:val="20"/>
      </w:rPr>
    </w:pPr>
    <w:r w:rsidRPr="00EC3699">
      <w:rPr>
        <w:rFonts w:cs="Arial"/>
        <w:i/>
        <w:iCs/>
        <w:sz w:val="20"/>
        <w:szCs w:val="20"/>
      </w:rPr>
      <w:t>Zastupitelstvo Olomouckého kraje 26. 9. 2022</w:t>
    </w:r>
    <w:r w:rsidR="0003393F">
      <w:rPr>
        <w:rFonts w:cs="Arial"/>
        <w:i/>
        <w:iCs/>
        <w:sz w:val="20"/>
        <w:szCs w:val="20"/>
      </w:rPr>
      <w:t xml:space="preserve">          </w:t>
    </w:r>
    <w:r>
      <w:rPr>
        <w:rFonts w:cs="Arial"/>
        <w:i/>
        <w:iCs/>
        <w:sz w:val="20"/>
        <w:szCs w:val="20"/>
      </w:rPr>
      <w:tab/>
    </w:r>
    <w:r w:rsidR="0003393F" w:rsidRPr="006B7C44">
      <w:rPr>
        <w:rFonts w:cs="Arial"/>
        <w:i/>
        <w:iCs/>
        <w:sz w:val="20"/>
        <w:szCs w:val="20"/>
      </w:rPr>
      <w:t xml:space="preserve">         Strana </w:t>
    </w:r>
    <w:r w:rsidR="0003393F" w:rsidRPr="006B7C44">
      <w:rPr>
        <w:rFonts w:cs="Arial"/>
        <w:i/>
        <w:iCs/>
        <w:sz w:val="20"/>
        <w:szCs w:val="20"/>
      </w:rPr>
      <w:fldChar w:fldCharType="begin"/>
    </w:r>
    <w:r w:rsidR="0003393F" w:rsidRPr="006B7C44">
      <w:rPr>
        <w:rFonts w:cs="Arial"/>
        <w:i/>
        <w:iCs/>
        <w:sz w:val="20"/>
        <w:szCs w:val="20"/>
      </w:rPr>
      <w:instrText xml:space="preserve"> PAGE </w:instrText>
    </w:r>
    <w:r w:rsidR="0003393F" w:rsidRPr="006B7C44">
      <w:rPr>
        <w:rFonts w:cs="Arial"/>
        <w:i/>
        <w:iCs/>
        <w:sz w:val="20"/>
        <w:szCs w:val="20"/>
      </w:rPr>
      <w:fldChar w:fldCharType="separate"/>
    </w:r>
    <w:r w:rsidR="00217436">
      <w:rPr>
        <w:rFonts w:cs="Arial"/>
        <w:i/>
        <w:iCs/>
        <w:noProof/>
        <w:sz w:val="20"/>
        <w:szCs w:val="20"/>
      </w:rPr>
      <w:t>2</w:t>
    </w:r>
    <w:r w:rsidR="0003393F" w:rsidRPr="006B7C44">
      <w:rPr>
        <w:rFonts w:cs="Arial"/>
        <w:i/>
        <w:iCs/>
        <w:sz w:val="20"/>
        <w:szCs w:val="20"/>
      </w:rPr>
      <w:fldChar w:fldCharType="end"/>
    </w:r>
    <w:r w:rsidR="0003393F" w:rsidRPr="006B7C44">
      <w:rPr>
        <w:rFonts w:cs="Arial"/>
        <w:i/>
        <w:iCs/>
        <w:sz w:val="20"/>
        <w:szCs w:val="20"/>
      </w:rPr>
      <w:t xml:space="preserve"> (celkem </w:t>
    </w:r>
    <w:r w:rsidR="00CB7404">
      <w:rPr>
        <w:rFonts w:cs="Arial"/>
        <w:i/>
        <w:iCs/>
        <w:sz w:val="20"/>
        <w:szCs w:val="20"/>
      </w:rPr>
      <w:t>1</w:t>
    </w:r>
    <w:r w:rsidR="001D0707">
      <w:rPr>
        <w:rFonts w:cs="Arial"/>
        <w:i/>
        <w:iCs/>
        <w:sz w:val="20"/>
        <w:szCs w:val="20"/>
      </w:rPr>
      <w:t>5</w:t>
    </w:r>
    <w:r w:rsidR="0003393F" w:rsidRPr="006B7C44">
      <w:rPr>
        <w:rFonts w:cs="Arial"/>
        <w:i/>
        <w:iCs/>
        <w:sz w:val="20"/>
        <w:szCs w:val="20"/>
      </w:rPr>
      <w:t>)</w:t>
    </w:r>
  </w:p>
  <w:p w14:paraId="408ECAB2" w14:textId="28BCFC97" w:rsidR="00760D8B" w:rsidRPr="0003393F" w:rsidRDefault="00217436" w:rsidP="0003393F">
    <w:pPr>
      <w:pStyle w:val="Zpat"/>
      <w:ind w:left="0" w:firstLine="0"/>
      <w:rPr>
        <w:rFonts w:cs="Arial"/>
        <w:i/>
        <w:sz w:val="20"/>
        <w:szCs w:val="20"/>
      </w:rPr>
    </w:pPr>
    <w:r>
      <w:rPr>
        <w:rFonts w:cs="Arial"/>
        <w:i/>
        <w:iCs/>
        <w:sz w:val="20"/>
        <w:szCs w:val="20"/>
      </w:rPr>
      <w:t>68</w:t>
    </w:r>
    <w:r w:rsidR="00042418">
      <w:rPr>
        <w:rFonts w:cs="Arial"/>
        <w:i/>
        <w:iCs/>
        <w:sz w:val="20"/>
        <w:szCs w:val="20"/>
      </w:rPr>
      <w:t xml:space="preserve">. </w:t>
    </w:r>
    <w:r w:rsidR="00C24CD7" w:rsidRPr="00C24CD7">
      <w:rPr>
        <w:rFonts w:cs="Arial"/>
        <w:i/>
        <w:iCs/>
        <w:sz w:val="20"/>
        <w:szCs w:val="20"/>
      </w:rPr>
      <w:t>–</w:t>
    </w:r>
    <w:r w:rsidR="00443300">
      <w:rPr>
        <w:rFonts w:cs="Arial"/>
        <w:i/>
        <w:iCs/>
        <w:sz w:val="20"/>
        <w:szCs w:val="20"/>
      </w:rPr>
      <w:t xml:space="preserve"> </w:t>
    </w:r>
    <w:r w:rsidR="006C34BE" w:rsidRPr="006C34BE">
      <w:rPr>
        <w:rFonts w:cs="Arial"/>
        <w:i/>
        <w:iCs/>
        <w:sz w:val="20"/>
        <w:szCs w:val="20"/>
      </w:rPr>
      <w:t>Dodatek č. 1 k veřejnoprávní smlouvě o poskytnutí dotace v Programu na podporu investičních projektů v oblasti kultury v Olomouckém kraji v roce 2022 mezi Olomouckým krajem a příjemcem dotace Moravské divadlo Olomouc, příspěvková organizace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3BF1E9" w14:textId="77777777" w:rsidR="000848D4" w:rsidRDefault="000848D4" w:rsidP="00760D8B">
      <w:r>
        <w:separator/>
      </w:r>
    </w:p>
  </w:footnote>
  <w:footnote w:type="continuationSeparator" w:id="0">
    <w:p w14:paraId="14552ACC" w14:textId="77777777" w:rsidR="000848D4" w:rsidRDefault="000848D4" w:rsidP="00760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324AB"/>
    <w:multiLevelType w:val="hybridMultilevel"/>
    <w:tmpl w:val="85CA36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74201"/>
    <w:multiLevelType w:val="hybridMultilevel"/>
    <w:tmpl w:val="CE5C2F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456CA"/>
    <w:multiLevelType w:val="hybridMultilevel"/>
    <w:tmpl w:val="AE00D6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4269A"/>
    <w:multiLevelType w:val="hybridMultilevel"/>
    <w:tmpl w:val="1CB2539C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4D2E3593"/>
    <w:multiLevelType w:val="hybridMultilevel"/>
    <w:tmpl w:val="3DE043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0A1BEC"/>
    <w:multiLevelType w:val="hybridMultilevel"/>
    <w:tmpl w:val="71880414"/>
    <w:lvl w:ilvl="0" w:tplc="AC1676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C29"/>
    <w:rsid w:val="00005CCA"/>
    <w:rsid w:val="0000630A"/>
    <w:rsid w:val="0002711C"/>
    <w:rsid w:val="000302D6"/>
    <w:rsid w:val="000316C3"/>
    <w:rsid w:val="0003393F"/>
    <w:rsid w:val="00042418"/>
    <w:rsid w:val="00046368"/>
    <w:rsid w:val="00052908"/>
    <w:rsid w:val="00052F0A"/>
    <w:rsid w:val="00060D2C"/>
    <w:rsid w:val="0007714F"/>
    <w:rsid w:val="000848D4"/>
    <w:rsid w:val="00084DBB"/>
    <w:rsid w:val="000A51B9"/>
    <w:rsid w:val="000A60C6"/>
    <w:rsid w:val="000A72A8"/>
    <w:rsid w:val="000A7A6D"/>
    <w:rsid w:val="000B41C1"/>
    <w:rsid w:val="000C2B20"/>
    <w:rsid w:val="000D27A6"/>
    <w:rsid w:val="000D4D71"/>
    <w:rsid w:val="000D4F21"/>
    <w:rsid w:val="000E0DFC"/>
    <w:rsid w:val="000E6AF6"/>
    <w:rsid w:val="000F1211"/>
    <w:rsid w:val="000F36A0"/>
    <w:rsid w:val="001000BB"/>
    <w:rsid w:val="00100EC5"/>
    <w:rsid w:val="0010182C"/>
    <w:rsid w:val="001151D8"/>
    <w:rsid w:val="001518C2"/>
    <w:rsid w:val="00151CFA"/>
    <w:rsid w:val="0015738E"/>
    <w:rsid w:val="00157A67"/>
    <w:rsid w:val="00167712"/>
    <w:rsid w:val="00175661"/>
    <w:rsid w:val="001818AE"/>
    <w:rsid w:val="0018529B"/>
    <w:rsid w:val="001B4CCA"/>
    <w:rsid w:val="001C7B89"/>
    <w:rsid w:val="001D0707"/>
    <w:rsid w:val="001E549B"/>
    <w:rsid w:val="001E61BF"/>
    <w:rsid w:val="001F2515"/>
    <w:rsid w:val="00204E42"/>
    <w:rsid w:val="00206B1A"/>
    <w:rsid w:val="0021166A"/>
    <w:rsid w:val="00217436"/>
    <w:rsid w:val="00220436"/>
    <w:rsid w:val="002264E9"/>
    <w:rsid w:val="00242869"/>
    <w:rsid w:val="0024431F"/>
    <w:rsid w:val="002554D2"/>
    <w:rsid w:val="00256711"/>
    <w:rsid w:val="00260622"/>
    <w:rsid w:val="0026222F"/>
    <w:rsid w:val="002730EF"/>
    <w:rsid w:val="00273238"/>
    <w:rsid w:val="0028006C"/>
    <w:rsid w:val="002873A6"/>
    <w:rsid w:val="00296C12"/>
    <w:rsid w:val="002A2FE0"/>
    <w:rsid w:val="002A32F4"/>
    <w:rsid w:val="002A5525"/>
    <w:rsid w:val="002B1F95"/>
    <w:rsid w:val="002B3DD3"/>
    <w:rsid w:val="002B4C27"/>
    <w:rsid w:val="002C12FD"/>
    <w:rsid w:val="002C3234"/>
    <w:rsid w:val="002C4307"/>
    <w:rsid w:val="002C6792"/>
    <w:rsid w:val="002C779A"/>
    <w:rsid w:val="002D662C"/>
    <w:rsid w:val="002D6A17"/>
    <w:rsid w:val="002E3975"/>
    <w:rsid w:val="002F01FD"/>
    <w:rsid w:val="002F1EEC"/>
    <w:rsid w:val="002F25AA"/>
    <w:rsid w:val="002F4D2B"/>
    <w:rsid w:val="002F544B"/>
    <w:rsid w:val="00301371"/>
    <w:rsid w:val="00305729"/>
    <w:rsid w:val="00310EFC"/>
    <w:rsid w:val="00320732"/>
    <w:rsid w:val="00322CA3"/>
    <w:rsid w:val="00322CFF"/>
    <w:rsid w:val="00325107"/>
    <w:rsid w:val="00372825"/>
    <w:rsid w:val="0037760C"/>
    <w:rsid w:val="003819FD"/>
    <w:rsid w:val="00382AA5"/>
    <w:rsid w:val="00397F15"/>
    <w:rsid w:val="003A2336"/>
    <w:rsid w:val="003A3C95"/>
    <w:rsid w:val="003A43F5"/>
    <w:rsid w:val="003B0077"/>
    <w:rsid w:val="003D192A"/>
    <w:rsid w:val="003D4185"/>
    <w:rsid w:val="003E4F5C"/>
    <w:rsid w:val="003E6895"/>
    <w:rsid w:val="003F2E4D"/>
    <w:rsid w:val="00401CB2"/>
    <w:rsid w:val="00402503"/>
    <w:rsid w:val="0041348C"/>
    <w:rsid w:val="00426C35"/>
    <w:rsid w:val="004326A2"/>
    <w:rsid w:val="004326CD"/>
    <w:rsid w:val="0044278D"/>
    <w:rsid w:val="00443300"/>
    <w:rsid w:val="00445A5C"/>
    <w:rsid w:val="0044605E"/>
    <w:rsid w:val="00446EA8"/>
    <w:rsid w:val="004610E7"/>
    <w:rsid w:val="004651A9"/>
    <w:rsid w:val="00465407"/>
    <w:rsid w:val="00470903"/>
    <w:rsid w:val="00473BB3"/>
    <w:rsid w:val="004852C0"/>
    <w:rsid w:val="0049013F"/>
    <w:rsid w:val="00494A4E"/>
    <w:rsid w:val="00496E8F"/>
    <w:rsid w:val="004A576C"/>
    <w:rsid w:val="004B2AC2"/>
    <w:rsid w:val="004D1BFE"/>
    <w:rsid w:val="004D2729"/>
    <w:rsid w:val="004D2EA1"/>
    <w:rsid w:val="004D7120"/>
    <w:rsid w:val="004E0D48"/>
    <w:rsid w:val="004E4C9C"/>
    <w:rsid w:val="004F6DB7"/>
    <w:rsid w:val="005115C9"/>
    <w:rsid w:val="00512F17"/>
    <w:rsid w:val="00544DD7"/>
    <w:rsid w:val="005453D4"/>
    <w:rsid w:val="00562B8D"/>
    <w:rsid w:val="005634C0"/>
    <w:rsid w:val="00565617"/>
    <w:rsid w:val="005810A4"/>
    <w:rsid w:val="00584433"/>
    <w:rsid w:val="00587954"/>
    <w:rsid w:val="005A76A3"/>
    <w:rsid w:val="005B2830"/>
    <w:rsid w:val="005B6E4A"/>
    <w:rsid w:val="005C1A65"/>
    <w:rsid w:val="005C442E"/>
    <w:rsid w:val="005D12EC"/>
    <w:rsid w:val="005D527E"/>
    <w:rsid w:val="005D7716"/>
    <w:rsid w:val="005E1B8B"/>
    <w:rsid w:val="005E3CFD"/>
    <w:rsid w:val="005E7E58"/>
    <w:rsid w:val="005F1180"/>
    <w:rsid w:val="005F2D32"/>
    <w:rsid w:val="00603648"/>
    <w:rsid w:val="00604AA2"/>
    <w:rsid w:val="00605DA1"/>
    <w:rsid w:val="0061345C"/>
    <w:rsid w:val="00622E05"/>
    <w:rsid w:val="006545FD"/>
    <w:rsid w:val="006712F4"/>
    <w:rsid w:val="0067342A"/>
    <w:rsid w:val="006A6416"/>
    <w:rsid w:val="006B4185"/>
    <w:rsid w:val="006C103F"/>
    <w:rsid w:val="006C19A0"/>
    <w:rsid w:val="006C34BE"/>
    <w:rsid w:val="006C70E6"/>
    <w:rsid w:val="006D0842"/>
    <w:rsid w:val="006D2A81"/>
    <w:rsid w:val="006D6167"/>
    <w:rsid w:val="006E131C"/>
    <w:rsid w:val="006E5A37"/>
    <w:rsid w:val="006E6E9A"/>
    <w:rsid w:val="006E7F9F"/>
    <w:rsid w:val="0071191D"/>
    <w:rsid w:val="00723265"/>
    <w:rsid w:val="00733C33"/>
    <w:rsid w:val="00735C9E"/>
    <w:rsid w:val="0073665B"/>
    <w:rsid w:val="007425DC"/>
    <w:rsid w:val="00743DF8"/>
    <w:rsid w:val="007457C2"/>
    <w:rsid w:val="007565B3"/>
    <w:rsid w:val="00757E77"/>
    <w:rsid w:val="007602A7"/>
    <w:rsid w:val="00760D8B"/>
    <w:rsid w:val="0076300A"/>
    <w:rsid w:val="0077603C"/>
    <w:rsid w:val="0079265D"/>
    <w:rsid w:val="00793CD4"/>
    <w:rsid w:val="007B3489"/>
    <w:rsid w:val="007B702C"/>
    <w:rsid w:val="007C3144"/>
    <w:rsid w:val="007C350D"/>
    <w:rsid w:val="007D2963"/>
    <w:rsid w:val="007D403B"/>
    <w:rsid w:val="007E3A76"/>
    <w:rsid w:val="007E56F5"/>
    <w:rsid w:val="007F1F07"/>
    <w:rsid w:val="00800048"/>
    <w:rsid w:val="00800928"/>
    <w:rsid w:val="00801A9F"/>
    <w:rsid w:val="00805193"/>
    <w:rsid w:val="008230FC"/>
    <w:rsid w:val="008416D1"/>
    <w:rsid w:val="00857DFC"/>
    <w:rsid w:val="008710CA"/>
    <w:rsid w:val="00872ECF"/>
    <w:rsid w:val="00874B0A"/>
    <w:rsid w:val="00881ADD"/>
    <w:rsid w:val="00882687"/>
    <w:rsid w:val="00886677"/>
    <w:rsid w:val="008A1064"/>
    <w:rsid w:val="008A58ED"/>
    <w:rsid w:val="008C0CE4"/>
    <w:rsid w:val="008D14E4"/>
    <w:rsid w:val="008F1C82"/>
    <w:rsid w:val="008F4892"/>
    <w:rsid w:val="008F48BF"/>
    <w:rsid w:val="008F7121"/>
    <w:rsid w:val="00901659"/>
    <w:rsid w:val="009030F3"/>
    <w:rsid w:val="0090498A"/>
    <w:rsid w:val="00913C11"/>
    <w:rsid w:val="00913EA8"/>
    <w:rsid w:val="00935B5E"/>
    <w:rsid w:val="00950607"/>
    <w:rsid w:val="0095704A"/>
    <w:rsid w:val="00962F03"/>
    <w:rsid w:val="00964226"/>
    <w:rsid w:val="00977909"/>
    <w:rsid w:val="00985584"/>
    <w:rsid w:val="00986C76"/>
    <w:rsid w:val="009B0DA7"/>
    <w:rsid w:val="009B1A39"/>
    <w:rsid w:val="009C4D36"/>
    <w:rsid w:val="009C64E3"/>
    <w:rsid w:val="009D1491"/>
    <w:rsid w:val="009E0475"/>
    <w:rsid w:val="009E3FAF"/>
    <w:rsid w:val="00A013F7"/>
    <w:rsid w:val="00A0349E"/>
    <w:rsid w:val="00A15CA5"/>
    <w:rsid w:val="00A308FC"/>
    <w:rsid w:val="00A31A17"/>
    <w:rsid w:val="00A32FED"/>
    <w:rsid w:val="00A43077"/>
    <w:rsid w:val="00A45066"/>
    <w:rsid w:val="00A54A6F"/>
    <w:rsid w:val="00A565BA"/>
    <w:rsid w:val="00A6148E"/>
    <w:rsid w:val="00A653AE"/>
    <w:rsid w:val="00A66376"/>
    <w:rsid w:val="00A6779B"/>
    <w:rsid w:val="00A678A8"/>
    <w:rsid w:val="00A73578"/>
    <w:rsid w:val="00A74519"/>
    <w:rsid w:val="00A82D88"/>
    <w:rsid w:val="00A93B96"/>
    <w:rsid w:val="00AA2221"/>
    <w:rsid w:val="00AA6694"/>
    <w:rsid w:val="00AC6B29"/>
    <w:rsid w:val="00AD4CD8"/>
    <w:rsid w:val="00AE0CD9"/>
    <w:rsid w:val="00B028F1"/>
    <w:rsid w:val="00B03864"/>
    <w:rsid w:val="00B04B30"/>
    <w:rsid w:val="00B10FAE"/>
    <w:rsid w:val="00B11C88"/>
    <w:rsid w:val="00B2354C"/>
    <w:rsid w:val="00B32DA3"/>
    <w:rsid w:val="00B35971"/>
    <w:rsid w:val="00B37679"/>
    <w:rsid w:val="00B63752"/>
    <w:rsid w:val="00B64182"/>
    <w:rsid w:val="00B7079A"/>
    <w:rsid w:val="00B719B2"/>
    <w:rsid w:val="00B730AD"/>
    <w:rsid w:val="00B74863"/>
    <w:rsid w:val="00B768A7"/>
    <w:rsid w:val="00B80C02"/>
    <w:rsid w:val="00B86353"/>
    <w:rsid w:val="00B911B9"/>
    <w:rsid w:val="00B91560"/>
    <w:rsid w:val="00BA2669"/>
    <w:rsid w:val="00BA2EE6"/>
    <w:rsid w:val="00BA3C5E"/>
    <w:rsid w:val="00BA59B8"/>
    <w:rsid w:val="00BA61E8"/>
    <w:rsid w:val="00BA7920"/>
    <w:rsid w:val="00BC7C8E"/>
    <w:rsid w:val="00BD093A"/>
    <w:rsid w:val="00BD70A3"/>
    <w:rsid w:val="00BE368B"/>
    <w:rsid w:val="00C025EF"/>
    <w:rsid w:val="00C048C9"/>
    <w:rsid w:val="00C23E18"/>
    <w:rsid w:val="00C24CD7"/>
    <w:rsid w:val="00C26BC6"/>
    <w:rsid w:val="00C30EF9"/>
    <w:rsid w:val="00C33741"/>
    <w:rsid w:val="00C45D29"/>
    <w:rsid w:val="00C472C8"/>
    <w:rsid w:val="00C47ADF"/>
    <w:rsid w:val="00C50BF7"/>
    <w:rsid w:val="00C60929"/>
    <w:rsid w:val="00C820F1"/>
    <w:rsid w:val="00C864A5"/>
    <w:rsid w:val="00CA0B77"/>
    <w:rsid w:val="00CA4231"/>
    <w:rsid w:val="00CA4CB2"/>
    <w:rsid w:val="00CA757B"/>
    <w:rsid w:val="00CB2843"/>
    <w:rsid w:val="00CB7404"/>
    <w:rsid w:val="00CC4645"/>
    <w:rsid w:val="00CD2D54"/>
    <w:rsid w:val="00CD4C29"/>
    <w:rsid w:val="00CD5824"/>
    <w:rsid w:val="00CD74D8"/>
    <w:rsid w:val="00CF6554"/>
    <w:rsid w:val="00D217DC"/>
    <w:rsid w:val="00D32205"/>
    <w:rsid w:val="00D326F2"/>
    <w:rsid w:val="00D63540"/>
    <w:rsid w:val="00D63A06"/>
    <w:rsid w:val="00D65FF6"/>
    <w:rsid w:val="00D66366"/>
    <w:rsid w:val="00D82465"/>
    <w:rsid w:val="00D8782D"/>
    <w:rsid w:val="00D92CBF"/>
    <w:rsid w:val="00D93F73"/>
    <w:rsid w:val="00D964F7"/>
    <w:rsid w:val="00DA6C3A"/>
    <w:rsid w:val="00DB0754"/>
    <w:rsid w:val="00DB3C32"/>
    <w:rsid w:val="00DC620B"/>
    <w:rsid w:val="00DD53E2"/>
    <w:rsid w:val="00DF194A"/>
    <w:rsid w:val="00E035D0"/>
    <w:rsid w:val="00E15178"/>
    <w:rsid w:val="00E17B8D"/>
    <w:rsid w:val="00E36EB0"/>
    <w:rsid w:val="00E4526C"/>
    <w:rsid w:val="00E66F68"/>
    <w:rsid w:val="00E71DE5"/>
    <w:rsid w:val="00E75B92"/>
    <w:rsid w:val="00E849D6"/>
    <w:rsid w:val="00E85A5F"/>
    <w:rsid w:val="00E97A11"/>
    <w:rsid w:val="00EA49D4"/>
    <w:rsid w:val="00EB4DA4"/>
    <w:rsid w:val="00EB619B"/>
    <w:rsid w:val="00EC3699"/>
    <w:rsid w:val="00EC4991"/>
    <w:rsid w:val="00EC61F4"/>
    <w:rsid w:val="00EC6FB3"/>
    <w:rsid w:val="00ED1667"/>
    <w:rsid w:val="00ED4C1A"/>
    <w:rsid w:val="00ED7BF2"/>
    <w:rsid w:val="00F10E0F"/>
    <w:rsid w:val="00F11521"/>
    <w:rsid w:val="00F3163B"/>
    <w:rsid w:val="00F375B2"/>
    <w:rsid w:val="00F851C4"/>
    <w:rsid w:val="00F9498F"/>
    <w:rsid w:val="00F96D56"/>
    <w:rsid w:val="00F97A62"/>
    <w:rsid w:val="00FA69B1"/>
    <w:rsid w:val="00FA6F41"/>
    <w:rsid w:val="00FB0F74"/>
    <w:rsid w:val="00FB332D"/>
    <w:rsid w:val="00FB428F"/>
    <w:rsid w:val="00FD0403"/>
    <w:rsid w:val="00FD09E8"/>
    <w:rsid w:val="00FD2D3F"/>
    <w:rsid w:val="00FE0365"/>
    <w:rsid w:val="00FE1280"/>
    <w:rsid w:val="00FE43A9"/>
    <w:rsid w:val="00FF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72502CDD"/>
  <w15:chartTrackingRefBased/>
  <w15:docId w15:val="{6DBAF457-CC69-4364-9326-C8BC3F6D2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5407"/>
    <w:pPr>
      <w:spacing w:after="0" w:line="240" w:lineRule="auto"/>
      <w:ind w:left="851" w:hanging="851"/>
      <w:jc w:val="both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4C29"/>
    <w:pPr>
      <w:ind w:left="720"/>
      <w:contextualSpacing/>
    </w:pPr>
  </w:style>
  <w:style w:type="paragraph" w:styleId="Bezmezer">
    <w:name w:val="No Spacing"/>
    <w:uiPriority w:val="1"/>
    <w:qFormat/>
    <w:rsid w:val="00CD4C2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60D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60D8B"/>
    <w:rPr>
      <w:rFonts w:ascii="Arial" w:hAnsi="Arial"/>
      <w:sz w:val="24"/>
    </w:rPr>
  </w:style>
  <w:style w:type="paragraph" w:styleId="Zpat">
    <w:name w:val="footer"/>
    <w:basedOn w:val="Normln"/>
    <w:link w:val="ZpatChar"/>
    <w:uiPriority w:val="99"/>
    <w:unhideWhenUsed/>
    <w:rsid w:val="00760D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0D8B"/>
    <w:rPr>
      <w:rFonts w:ascii="Arial" w:hAnsi="Arial"/>
      <w:sz w:val="24"/>
    </w:rPr>
  </w:style>
  <w:style w:type="character" w:styleId="slostrnky">
    <w:name w:val="page number"/>
    <w:basedOn w:val="Standardnpsmoodstavce"/>
    <w:rsid w:val="00760D8B"/>
  </w:style>
  <w:style w:type="paragraph" w:styleId="Zkladntextodsazen">
    <w:name w:val="Body Text Indent"/>
    <w:basedOn w:val="Normln"/>
    <w:link w:val="ZkladntextodsazenChar"/>
    <w:rsid w:val="003A3C95"/>
    <w:pPr>
      <w:spacing w:after="120"/>
      <w:ind w:left="283" w:firstLine="0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3A3C9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2B8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2B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EB098-F2E7-496A-8AF9-9447385CC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546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Navrátil Tomáš</dc:creator>
  <cp:keywords/>
  <dc:description/>
  <cp:lastModifiedBy>Sychra David</cp:lastModifiedBy>
  <cp:revision>17</cp:revision>
  <cp:lastPrinted>2021-05-11T05:50:00Z</cp:lastPrinted>
  <dcterms:created xsi:type="dcterms:W3CDTF">2022-09-05T07:57:00Z</dcterms:created>
  <dcterms:modified xsi:type="dcterms:W3CDTF">2022-09-19T13:06:00Z</dcterms:modified>
</cp:coreProperties>
</file>