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2C27EAC5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6E4202">
        <w:rPr>
          <w:rFonts w:ascii="Arial" w:hAnsi="Arial" w:cs="Arial"/>
          <w:sz w:val="24"/>
        </w:rPr>
        <w:t>20</w:t>
      </w:r>
      <w:r w:rsidR="006E4202" w:rsidRPr="00B763B0">
        <w:rPr>
          <w:rFonts w:ascii="Arial" w:hAnsi="Arial" w:cs="Arial"/>
          <w:sz w:val="24"/>
        </w:rPr>
        <w:t xml:space="preserve">. </w:t>
      </w:r>
      <w:r w:rsidR="006E4202">
        <w:rPr>
          <w:rFonts w:ascii="Arial" w:hAnsi="Arial" w:cs="Arial"/>
          <w:sz w:val="24"/>
        </w:rPr>
        <w:t>9</w:t>
      </w:r>
      <w:r w:rsidR="006E4202" w:rsidRPr="00B763B0">
        <w:rPr>
          <w:rFonts w:ascii="Arial" w:hAnsi="Arial" w:cs="Arial"/>
          <w:sz w:val="24"/>
        </w:rPr>
        <w:t>. 20</w:t>
      </w:r>
      <w:r w:rsidR="006E4202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6E4202" w:rsidRPr="00086312">
        <w:rPr>
          <w:rFonts w:ascii="Arial" w:hAnsi="Arial" w:cs="Arial"/>
          <w:sz w:val="24"/>
        </w:rPr>
        <w:t>UZ/6/12/2021</w:t>
      </w:r>
      <w:r w:rsidR="006E4202">
        <w:rPr>
          <w:rFonts w:ascii="Arial" w:hAnsi="Arial" w:cs="Arial"/>
          <w:bCs/>
          <w:sz w:val="24"/>
          <w:szCs w:val="24"/>
        </w:rPr>
        <w:t xml:space="preserve"> </w:t>
      </w:r>
      <w:r w:rsidRPr="00B763B0">
        <w:rPr>
          <w:rFonts w:ascii="Arial" w:hAnsi="Arial" w:cs="Arial"/>
          <w:sz w:val="24"/>
        </w:rPr>
        <w:t xml:space="preserve">schválilo </w:t>
      </w:r>
      <w:r w:rsidR="006E4202">
        <w:rPr>
          <w:rFonts w:ascii="Arial" w:hAnsi="Arial" w:cs="Arial"/>
          <w:sz w:val="24"/>
        </w:rPr>
        <w:t xml:space="preserve">Zásady </w:t>
      </w:r>
      <w:r w:rsidR="006E4202" w:rsidRPr="001D7763">
        <w:rPr>
          <w:rFonts w:ascii="Arial" w:hAnsi="Arial" w:cs="Arial"/>
          <w:bCs/>
          <w:sz w:val="24"/>
          <w:szCs w:val="24"/>
        </w:rPr>
        <w:t>pro</w:t>
      </w:r>
      <w:r w:rsidR="006E4202">
        <w:rPr>
          <w:rFonts w:ascii="Arial" w:hAnsi="Arial" w:cs="Arial"/>
          <w:bCs/>
          <w:sz w:val="24"/>
          <w:szCs w:val="24"/>
        </w:rPr>
        <w:t xml:space="preserve"> poskytování</w:t>
      </w:r>
      <w:r w:rsidR="006E4202" w:rsidRPr="001D7763">
        <w:rPr>
          <w:rFonts w:ascii="Arial" w:hAnsi="Arial" w:cs="Arial"/>
          <w:bCs/>
          <w:sz w:val="24"/>
          <w:szCs w:val="24"/>
        </w:rPr>
        <w:t xml:space="preserve"> </w:t>
      </w:r>
      <w:r w:rsidR="006E4202"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 w:rsidR="006E4202">
        <w:rPr>
          <w:rFonts w:ascii="Arial" w:hAnsi="Arial" w:cs="Arial"/>
          <w:bCs/>
          <w:sz w:val="24"/>
          <w:szCs w:val="24"/>
        </w:rPr>
        <w:t>e 2022</w:t>
      </w:r>
      <w:r w:rsidR="00270B05">
        <w:rPr>
          <w:rFonts w:ascii="Arial" w:hAnsi="Arial" w:cs="Arial"/>
          <w:sz w:val="24"/>
        </w:rPr>
        <w:t xml:space="preserve"> (Zásady) a dne 13. 12. 2021 usnesením č. UZ/7/17/2021 schválilo materiál Poskytování finanční podpory z rozpočtu Olomouckého kraje – doplňující dokumenty.</w:t>
      </w:r>
    </w:p>
    <w:p w14:paraId="5C452A06" w14:textId="77777777" w:rsidR="00C73F3F" w:rsidRPr="00B763B0" w:rsidRDefault="00C73F3F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509E6CF1" w:rsidR="00B763B0" w:rsidRPr="009D7620" w:rsidRDefault="00241A54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Zastupitelstvu </w:t>
      </w:r>
      <w:r w:rsidR="00B763B0" w:rsidRPr="009D7620">
        <w:rPr>
          <w:rFonts w:ascii="Arial" w:hAnsi="Arial" w:cs="Arial"/>
          <w:sz w:val="24"/>
        </w:rPr>
        <w:t xml:space="preserve">Olomouckého kraje </w:t>
      </w:r>
      <w:r w:rsidR="009D7620" w:rsidRPr="009D7620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>sou</w:t>
      </w:r>
      <w:r w:rsidR="009D7620" w:rsidRPr="009D7620">
        <w:rPr>
          <w:rFonts w:ascii="Arial" w:hAnsi="Arial" w:cs="Arial"/>
          <w:sz w:val="24"/>
        </w:rPr>
        <w:t xml:space="preserve"> předkládán</w:t>
      </w:r>
      <w:r>
        <w:rPr>
          <w:rFonts w:ascii="Arial" w:hAnsi="Arial" w:cs="Arial"/>
          <w:sz w:val="24"/>
        </w:rPr>
        <w:t>y</w:t>
      </w:r>
      <w:r w:rsidR="009D7620" w:rsidRPr="009D762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</w:t>
      </w:r>
      <w:r w:rsidR="009D7620" w:rsidRPr="009D7620">
        <w:rPr>
          <w:rFonts w:ascii="Arial" w:hAnsi="Arial" w:cs="Arial"/>
          <w:sz w:val="24"/>
        </w:rPr>
        <w:t xml:space="preserve"> žádost</w:t>
      </w:r>
      <w:r>
        <w:rPr>
          <w:rFonts w:ascii="Arial" w:hAnsi="Arial" w:cs="Arial"/>
          <w:sz w:val="24"/>
        </w:rPr>
        <w:t>i</w:t>
      </w:r>
      <w:r w:rsidR="009D7620" w:rsidRPr="009D7620">
        <w:rPr>
          <w:rFonts w:ascii="Arial" w:hAnsi="Arial" w:cs="Arial"/>
          <w:sz w:val="24"/>
        </w:rPr>
        <w:t xml:space="preserve"> o individuální dotaci. </w:t>
      </w:r>
    </w:p>
    <w:p w14:paraId="193B3779" w14:textId="295707A6" w:rsidR="009D7620" w:rsidRDefault="009D7620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014B7EF1" w14:textId="77777777" w:rsidR="009D7620" w:rsidRPr="00B763B0" w:rsidRDefault="009D7620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14:paraId="4056702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Žádost č. 1: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Koncertní turné dětského pěveckého sboru CAMPANELLA do USA </w:t>
      </w:r>
    </w:p>
    <w:p w14:paraId="4F19D10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 </w:t>
      </w:r>
    </w:p>
    <w:p w14:paraId="2C75B8B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Doručeno: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06. 01. 2022 </w:t>
      </w:r>
    </w:p>
    <w:p w14:paraId="3B3CFC6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Žadatel: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Spolek rodičů a přátel ZUŠ CAMPANELLA Olomouc </w:t>
      </w:r>
    </w:p>
    <w:p w14:paraId="2DAC0224" w14:textId="3EBB7140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IČO: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 xml:space="preserve">03661997   </w:t>
      </w:r>
      <w:r w:rsidRPr="00FF2891">
        <w:rPr>
          <w:rFonts w:ascii="Arial" w:hAnsi="Arial" w:cs="Arial"/>
          <w:sz w:val="24"/>
          <w:szCs w:val="24"/>
        </w:rPr>
        <w:tab/>
      </w:r>
    </w:p>
    <w:p w14:paraId="3ADAE92F" w14:textId="5608E726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Sídlo: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 xml:space="preserve">Geislerova 450/19, 779 00 Olomouc </w:t>
      </w:r>
    </w:p>
    <w:p w14:paraId="7B307C3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E199F5A" w14:textId="48E974FB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Stručný popis projektu</w:t>
      </w:r>
      <w:r w:rsidR="00AE683E">
        <w:rPr>
          <w:rFonts w:ascii="Arial" w:hAnsi="Arial" w:cs="Arial"/>
          <w:b/>
          <w:bCs/>
          <w:sz w:val="24"/>
          <w:szCs w:val="24"/>
        </w:rPr>
        <w:t>:</w:t>
      </w:r>
    </w:p>
    <w:p w14:paraId="0802E5B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23247EF" w14:textId="4C3B95EB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Nápad uspořádat koncertní turné dětského pěveckého sboru CAMPANELLA do USA vznikl před 3 lety s cílem navázat na významné úspěchy sboru v ČR a v zahraničí </w:t>
      </w:r>
      <w:r w:rsidR="009757A9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 xml:space="preserve">v uplynulých letech. Sbor </w:t>
      </w:r>
      <w:r w:rsidR="009757A9">
        <w:rPr>
          <w:rFonts w:ascii="Arial" w:hAnsi="Arial" w:cs="Arial"/>
          <w:sz w:val="24"/>
          <w:szCs w:val="24"/>
        </w:rPr>
        <w:t>reprezentoval</w:t>
      </w:r>
      <w:r w:rsidRPr="00FF2891">
        <w:rPr>
          <w:rFonts w:ascii="Arial" w:hAnsi="Arial" w:cs="Arial"/>
          <w:sz w:val="24"/>
          <w:szCs w:val="24"/>
        </w:rPr>
        <w:t xml:space="preserve"> Olomouc, Olomoucký kraj a ČR v 9 státech USA.  </w:t>
      </w:r>
    </w:p>
    <w:p w14:paraId="0DFE821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7D1F709" w14:textId="27984B83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Podrobný popis projektu</w:t>
      </w:r>
      <w:r w:rsidR="00AE683E">
        <w:rPr>
          <w:rFonts w:ascii="Arial" w:hAnsi="Arial" w:cs="Arial"/>
          <w:b/>
          <w:bCs/>
          <w:sz w:val="24"/>
          <w:szCs w:val="24"/>
        </w:rPr>
        <w:t>:</w:t>
      </w:r>
    </w:p>
    <w:p w14:paraId="4CFEFB1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CF2C378" w14:textId="17DE9743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Za dobu své 55leté existence sbor </w:t>
      </w:r>
      <w:proofErr w:type="spellStart"/>
      <w:r w:rsidRPr="00FF2891">
        <w:rPr>
          <w:rFonts w:ascii="Arial" w:hAnsi="Arial" w:cs="Arial"/>
          <w:sz w:val="24"/>
          <w:szCs w:val="24"/>
        </w:rPr>
        <w:t>Campanella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uskutečnil více než dva tisíce koncertních vystoupení na bezmála 200 koncertních zájezdech do 45 zemí světa. Sbor je v současné době ve výborné umělecké kondici a vystoupí na 10 koncertech v různých koncertních prostorách (sály, kostely, Česká centra, školy) s klasickým i moderním repertoárem, včetně lidových písní obohacených o choreografie. Turné se </w:t>
      </w:r>
      <w:r w:rsidR="009757A9">
        <w:rPr>
          <w:rFonts w:ascii="Arial" w:hAnsi="Arial" w:cs="Arial"/>
          <w:sz w:val="24"/>
          <w:szCs w:val="24"/>
        </w:rPr>
        <w:t>zúčastnilo</w:t>
      </w:r>
      <w:r w:rsidR="009757A9" w:rsidRPr="00FF2891">
        <w:rPr>
          <w:rFonts w:ascii="Arial" w:hAnsi="Arial" w:cs="Arial"/>
          <w:sz w:val="24"/>
          <w:szCs w:val="24"/>
        </w:rPr>
        <w:t xml:space="preserve"> </w:t>
      </w:r>
      <w:r w:rsidRPr="00FF2891">
        <w:rPr>
          <w:rFonts w:ascii="Arial" w:hAnsi="Arial" w:cs="Arial"/>
          <w:sz w:val="24"/>
          <w:szCs w:val="24"/>
        </w:rPr>
        <w:t xml:space="preserve">30 osob - 26 zpěváků ve věku 12-19 let a 4 pedagogové. </w:t>
      </w:r>
    </w:p>
    <w:p w14:paraId="3841BBF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CD3F56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PROGRAM TURNÉ</w:t>
      </w:r>
    </w:p>
    <w:p w14:paraId="7A79422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8EAFF86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22.06.2022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Odlet z Prahy, přestup v Paříži, přílet do Washingtonu. Transfer z letiště na hotel, ubytování. Washington</w:t>
      </w:r>
    </w:p>
    <w:p w14:paraId="0A59842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23.06.2022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 města – </w:t>
      </w:r>
      <w:proofErr w:type="spellStart"/>
      <w:r w:rsidRPr="00FF2891">
        <w:rPr>
          <w:rFonts w:ascii="Arial" w:hAnsi="Arial" w:cs="Arial"/>
          <w:sz w:val="24"/>
          <w:szCs w:val="24"/>
        </w:rPr>
        <w:t>White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House, </w:t>
      </w:r>
      <w:proofErr w:type="spellStart"/>
      <w:r w:rsidRPr="00FF2891">
        <w:rPr>
          <w:rFonts w:ascii="Arial" w:hAnsi="Arial" w:cs="Arial"/>
          <w:sz w:val="24"/>
          <w:szCs w:val="24"/>
        </w:rPr>
        <w:t>Capitol</w:t>
      </w:r>
      <w:proofErr w:type="spellEnd"/>
      <w:r w:rsidRPr="00FF2891">
        <w:rPr>
          <w:rFonts w:ascii="Arial" w:hAnsi="Arial" w:cs="Arial"/>
          <w:sz w:val="24"/>
          <w:szCs w:val="24"/>
        </w:rPr>
        <w:t>. Washington</w:t>
      </w:r>
    </w:p>
    <w:p w14:paraId="2730C40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24.06.2022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 centra města. Koncert v 19:00 Washington</w:t>
      </w:r>
    </w:p>
    <w:p w14:paraId="14DC5EC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25.06.2022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Koncert Washington</w:t>
      </w:r>
    </w:p>
    <w:p w14:paraId="652C371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26.06.2022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Odjezd do New York City přes Philadelphii, ubytování v NYC.</w:t>
      </w:r>
    </w:p>
    <w:p w14:paraId="6C4ADF9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27.06.2022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Prohlídka, koncert.</w:t>
      </w:r>
    </w:p>
    <w:p w14:paraId="0F70D3C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28.06.2022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Prohlídka, koncert.</w:t>
      </w:r>
    </w:p>
    <w:p w14:paraId="7679B2B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29.06.2022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Odjezd do New </w:t>
      </w:r>
      <w:proofErr w:type="spellStart"/>
      <w:r w:rsidRPr="00FF2891">
        <w:rPr>
          <w:rFonts w:ascii="Arial" w:hAnsi="Arial" w:cs="Arial"/>
          <w:sz w:val="24"/>
          <w:szCs w:val="24"/>
        </w:rPr>
        <w:t>Haven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, prohlídka </w:t>
      </w:r>
      <w:proofErr w:type="spellStart"/>
      <w:r w:rsidRPr="00FF2891">
        <w:rPr>
          <w:rFonts w:ascii="Arial" w:hAnsi="Arial" w:cs="Arial"/>
          <w:sz w:val="24"/>
          <w:szCs w:val="24"/>
        </w:rPr>
        <w:t>Yale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University, koncert.</w:t>
      </w:r>
    </w:p>
    <w:p w14:paraId="35CAEC0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lastRenderedPageBreak/>
        <w:t>30.06.2022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 New </w:t>
      </w:r>
      <w:proofErr w:type="spellStart"/>
      <w:r w:rsidRPr="00FF2891">
        <w:rPr>
          <w:rFonts w:ascii="Arial" w:hAnsi="Arial" w:cs="Arial"/>
          <w:sz w:val="24"/>
          <w:szCs w:val="24"/>
        </w:rPr>
        <w:t>Haven</w:t>
      </w:r>
      <w:proofErr w:type="spellEnd"/>
    </w:p>
    <w:p w14:paraId="44CCB935" w14:textId="75A5DE2D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01.07.2022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Odjezd do Bostonu, cestou Cambridge - Harvard University, ubytování </w:t>
      </w:r>
      <w:r w:rsidR="009757A9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>v Bostonu.</w:t>
      </w:r>
    </w:p>
    <w:p w14:paraId="7CE9EDB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02.07.2022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 Bostonu, koncert v Bostonu, koncert v </w:t>
      </w:r>
      <w:proofErr w:type="spellStart"/>
      <w:r w:rsidRPr="00FF2891">
        <w:rPr>
          <w:rFonts w:ascii="Arial" w:hAnsi="Arial" w:cs="Arial"/>
          <w:sz w:val="24"/>
          <w:szCs w:val="24"/>
        </w:rPr>
        <w:t>North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Hampton.</w:t>
      </w:r>
    </w:p>
    <w:p w14:paraId="35522A1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03.07.2022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Odlet z Bostonu do Cincinnati, autobusem do </w:t>
      </w:r>
      <w:proofErr w:type="spellStart"/>
      <w:r w:rsidRPr="00FF2891">
        <w:rPr>
          <w:rFonts w:ascii="Arial" w:hAnsi="Arial" w:cs="Arial"/>
          <w:sz w:val="24"/>
          <w:szCs w:val="24"/>
        </w:rPr>
        <w:t>Owensboro</w:t>
      </w:r>
      <w:proofErr w:type="spellEnd"/>
      <w:r w:rsidRPr="00FF2891">
        <w:rPr>
          <w:rFonts w:ascii="Arial" w:hAnsi="Arial" w:cs="Arial"/>
          <w:sz w:val="24"/>
          <w:szCs w:val="24"/>
        </w:rPr>
        <w:t>-partnerského města Olomouce, ubytování.</w:t>
      </w:r>
    </w:p>
    <w:p w14:paraId="2C250095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04.07.2022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Koncert - Den nezávislosti.</w:t>
      </w:r>
    </w:p>
    <w:p w14:paraId="22941A4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05.07.2022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Prohlídka, radnice </w:t>
      </w:r>
      <w:proofErr w:type="spellStart"/>
      <w:r w:rsidRPr="00FF2891">
        <w:rPr>
          <w:rFonts w:ascii="Arial" w:hAnsi="Arial" w:cs="Arial"/>
          <w:sz w:val="24"/>
          <w:szCs w:val="24"/>
        </w:rPr>
        <w:t>Owensboro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891">
        <w:rPr>
          <w:rFonts w:ascii="Arial" w:hAnsi="Arial" w:cs="Arial"/>
          <w:sz w:val="24"/>
          <w:szCs w:val="24"/>
        </w:rPr>
        <w:t>Owensboro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891">
        <w:rPr>
          <w:rFonts w:ascii="Arial" w:hAnsi="Arial" w:cs="Arial"/>
          <w:sz w:val="24"/>
          <w:szCs w:val="24"/>
        </w:rPr>
        <w:t>Sister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891">
        <w:rPr>
          <w:rFonts w:ascii="Arial" w:hAnsi="Arial" w:cs="Arial"/>
          <w:sz w:val="24"/>
          <w:szCs w:val="24"/>
        </w:rPr>
        <w:t>Cities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F2891">
        <w:rPr>
          <w:rFonts w:ascii="Arial" w:hAnsi="Arial" w:cs="Arial"/>
          <w:sz w:val="24"/>
          <w:szCs w:val="24"/>
        </w:rPr>
        <w:t>Regions</w:t>
      </w:r>
      <w:proofErr w:type="spellEnd"/>
      <w:r w:rsidRPr="00FF2891">
        <w:rPr>
          <w:rFonts w:ascii="Arial" w:hAnsi="Arial" w:cs="Arial"/>
          <w:sz w:val="24"/>
          <w:szCs w:val="24"/>
        </w:rPr>
        <w:t>, koncert.</w:t>
      </w:r>
    </w:p>
    <w:p w14:paraId="26C056C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06.07.2022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Odjezd do </w:t>
      </w:r>
      <w:proofErr w:type="spellStart"/>
      <w:r w:rsidRPr="00FF2891">
        <w:rPr>
          <w:rFonts w:ascii="Arial" w:hAnsi="Arial" w:cs="Arial"/>
          <w:sz w:val="24"/>
          <w:szCs w:val="24"/>
        </w:rPr>
        <w:t>Nashville</w:t>
      </w:r>
      <w:proofErr w:type="spellEnd"/>
      <w:r w:rsidRPr="00FF2891">
        <w:rPr>
          <w:rFonts w:ascii="Arial" w:hAnsi="Arial" w:cs="Arial"/>
          <w:sz w:val="24"/>
          <w:szCs w:val="24"/>
        </w:rPr>
        <w:t>, koncert, ubytování. Prohlídka.</w:t>
      </w:r>
    </w:p>
    <w:p w14:paraId="3BCDF35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07.07.2022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Odjezd do Memphisu. Odlet do Prahy.</w:t>
      </w:r>
    </w:p>
    <w:p w14:paraId="66FD7C1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2891">
        <w:rPr>
          <w:rFonts w:ascii="Arial" w:hAnsi="Arial" w:cs="Arial"/>
          <w:sz w:val="24"/>
          <w:szCs w:val="24"/>
        </w:rPr>
        <w:t>08.07.2022</w:t>
      </w:r>
      <w:proofErr w:type="gramEnd"/>
      <w:r w:rsidRPr="00FF2891">
        <w:rPr>
          <w:rFonts w:ascii="Arial" w:hAnsi="Arial" w:cs="Arial"/>
          <w:sz w:val="24"/>
          <w:szCs w:val="24"/>
        </w:rPr>
        <w:t xml:space="preserve"> Přílet do Prahy. </w:t>
      </w:r>
    </w:p>
    <w:p w14:paraId="258F5C1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7CDE735" w14:textId="6E822648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Turné je velmi nákladnou finanční záležitostí, a proto </w:t>
      </w:r>
      <w:r w:rsidR="00E07814">
        <w:rPr>
          <w:rFonts w:ascii="Arial" w:hAnsi="Arial" w:cs="Arial"/>
          <w:sz w:val="24"/>
          <w:szCs w:val="24"/>
        </w:rPr>
        <w:t>je žádáno</w:t>
      </w:r>
      <w:r w:rsidR="00E07814" w:rsidRPr="00FF2891">
        <w:rPr>
          <w:rFonts w:ascii="Arial" w:hAnsi="Arial" w:cs="Arial"/>
          <w:sz w:val="24"/>
          <w:szCs w:val="24"/>
        </w:rPr>
        <w:t xml:space="preserve"> </w:t>
      </w:r>
      <w:r w:rsidRPr="00FF2891">
        <w:rPr>
          <w:rFonts w:ascii="Arial" w:hAnsi="Arial" w:cs="Arial"/>
          <w:sz w:val="24"/>
          <w:szCs w:val="24"/>
        </w:rPr>
        <w:t xml:space="preserve">o finanční podporu formou individuální dotace z oblasti cestovního ruchu a vnějších vztahů Olomouckého kraje. </w:t>
      </w:r>
      <w:r w:rsidR="00E07814">
        <w:rPr>
          <w:rFonts w:ascii="Arial" w:hAnsi="Arial" w:cs="Arial"/>
          <w:sz w:val="24"/>
          <w:szCs w:val="24"/>
        </w:rPr>
        <w:t>K</w:t>
      </w:r>
      <w:r w:rsidRPr="00FF2891">
        <w:rPr>
          <w:rFonts w:ascii="Arial" w:hAnsi="Arial" w:cs="Arial"/>
          <w:sz w:val="24"/>
          <w:szCs w:val="24"/>
        </w:rPr>
        <w:t xml:space="preserve">oncertní turné po USA </w:t>
      </w:r>
      <w:r w:rsidR="00E07814">
        <w:rPr>
          <w:rFonts w:ascii="Arial" w:hAnsi="Arial" w:cs="Arial"/>
          <w:sz w:val="24"/>
          <w:szCs w:val="24"/>
        </w:rPr>
        <w:t>bylo</w:t>
      </w:r>
      <w:r w:rsidR="00E07814" w:rsidRPr="00FF2891">
        <w:rPr>
          <w:rFonts w:ascii="Arial" w:hAnsi="Arial" w:cs="Arial"/>
          <w:sz w:val="24"/>
          <w:szCs w:val="24"/>
        </w:rPr>
        <w:t xml:space="preserve"> </w:t>
      </w:r>
      <w:r w:rsidRPr="00FF2891">
        <w:rPr>
          <w:rFonts w:ascii="Arial" w:hAnsi="Arial" w:cs="Arial"/>
          <w:sz w:val="24"/>
          <w:szCs w:val="24"/>
        </w:rPr>
        <w:t xml:space="preserve">velmi reprezentativní záležitostí pro Olomoucký kraj, město Olomouc i Českou republiku v zahraničí.  </w:t>
      </w:r>
    </w:p>
    <w:p w14:paraId="012B9CD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12CD3FA" w14:textId="0619788E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Účel použití dotace</w:t>
      </w:r>
      <w:r w:rsidR="00AE683E">
        <w:rPr>
          <w:rFonts w:ascii="Arial" w:hAnsi="Arial" w:cs="Arial"/>
          <w:b/>
          <w:bCs/>
          <w:sz w:val="24"/>
          <w:szCs w:val="24"/>
        </w:rPr>
        <w:t>:</w:t>
      </w:r>
      <w:r w:rsidRPr="00FF28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CCD89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09D013C" w14:textId="572A5B3F" w:rsidR="00FF2891" w:rsidRPr="00FF2891" w:rsidRDefault="00AE683E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FF2891" w:rsidRPr="00FF2891">
        <w:rPr>
          <w:rFonts w:ascii="Arial" w:hAnsi="Arial" w:cs="Arial"/>
          <w:sz w:val="24"/>
          <w:szCs w:val="24"/>
        </w:rPr>
        <w:t xml:space="preserve">ástečné pokrytí výdajů spojených s akcí - letenky, doprava, ubytování   </w:t>
      </w:r>
    </w:p>
    <w:p w14:paraId="02454217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6051BB6" w14:textId="4CBAD2BC" w:rsid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Termín realizace akce:</w:t>
      </w:r>
      <w:r w:rsidRPr="00FF289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FF2891">
        <w:rPr>
          <w:rFonts w:ascii="Arial" w:hAnsi="Arial" w:cs="Arial"/>
          <w:sz w:val="24"/>
          <w:szCs w:val="24"/>
        </w:rPr>
        <w:tab/>
        <w:t xml:space="preserve">            22. 06. 2022 – 08. 07. 2022 </w:t>
      </w:r>
    </w:p>
    <w:p w14:paraId="3633450C" w14:textId="55978F4F" w:rsidR="009F77DB" w:rsidRDefault="009F77DB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vyúčtování: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30. 11. 2022</w:t>
      </w:r>
      <w:r w:rsidR="00277420">
        <w:rPr>
          <w:rFonts w:ascii="Arial" w:hAnsi="Arial" w:cs="Arial"/>
          <w:sz w:val="24"/>
          <w:szCs w:val="24"/>
        </w:rPr>
        <w:t xml:space="preserve"> </w:t>
      </w:r>
    </w:p>
    <w:p w14:paraId="3261B06D" w14:textId="77777777" w:rsidR="00277420" w:rsidRPr="00FF2891" w:rsidRDefault="00277420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D04E72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Rozpočet akce: </w:t>
      </w:r>
    </w:p>
    <w:p w14:paraId="4025232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37B5B2D" w14:textId="101C47EF" w:rsidR="009D7620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Celkové předpokládané výdaje: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 xml:space="preserve">2 130 000,- Kč </w:t>
      </w:r>
    </w:p>
    <w:p w14:paraId="6BC17FFA" w14:textId="6C7E823F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Výše požadované dotace z rozpočtu Olom</w:t>
      </w:r>
      <w:r w:rsidR="009D7620">
        <w:rPr>
          <w:rFonts w:ascii="Arial" w:hAnsi="Arial" w:cs="Arial"/>
          <w:b/>
          <w:bCs/>
          <w:sz w:val="24"/>
          <w:szCs w:val="24"/>
        </w:rPr>
        <w:t xml:space="preserve">ouckého kraje: </w:t>
      </w:r>
      <w:r w:rsidR="009D7620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 w:rsidRPr="00FF2891">
        <w:rPr>
          <w:rFonts w:ascii="Arial" w:hAnsi="Arial" w:cs="Arial"/>
          <w:b/>
          <w:bCs/>
          <w:sz w:val="24"/>
          <w:szCs w:val="24"/>
        </w:rPr>
        <w:t>400 000,- Kč</w:t>
      </w:r>
    </w:p>
    <w:p w14:paraId="7957959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013117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z toho:</w:t>
      </w:r>
    </w:p>
    <w:p w14:paraId="6692821C" w14:textId="4DF16723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</w:t>
      </w:r>
      <w:r w:rsidRPr="00FF2891">
        <w:rPr>
          <w:rFonts w:ascii="Arial" w:hAnsi="Arial" w:cs="Arial"/>
          <w:sz w:val="24"/>
          <w:szCs w:val="24"/>
        </w:rPr>
        <w:tab/>
        <w:t xml:space="preserve">              </w:t>
      </w:r>
      <w:r w:rsidR="009D7620">
        <w:rPr>
          <w:rFonts w:ascii="Arial" w:hAnsi="Arial" w:cs="Arial"/>
          <w:sz w:val="24"/>
          <w:szCs w:val="24"/>
        </w:rPr>
        <w:tab/>
        <w:t xml:space="preserve">  </w:t>
      </w:r>
      <w:r w:rsidRPr="00FF2891">
        <w:rPr>
          <w:rFonts w:ascii="Arial" w:hAnsi="Arial" w:cs="Arial"/>
          <w:sz w:val="24"/>
          <w:szCs w:val="24"/>
        </w:rPr>
        <w:t xml:space="preserve"> 0,- Kč</w:t>
      </w:r>
    </w:p>
    <w:p w14:paraId="1D9651A1" w14:textId="6D9371EB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- neinvestiční část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            </w:t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>400 000,- Kč</w:t>
      </w:r>
    </w:p>
    <w:p w14:paraId="2AC63EB8" w14:textId="2EBB63F6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Vlastní zdroje: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>1 500 000,- Kč</w:t>
      </w:r>
    </w:p>
    <w:p w14:paraId="1260D949" w14:textId="2EB097D6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Jiné zdroje: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FF2891">
        <w:rPr>
          <w:rFonts w:ascii="Arial" w:hAnsi="Arial" w:cs="Arial"/>
          <w:b/>
          <w:bCs/>
          <w:sz w:val="24"/>
          <w:szCs w:val="24"/>
        </w:rPr>
        <w:t>230 000,- Kč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ab/>
        <w:t xml:space="preserve"> </w:t>
      </w:r>
    </w:p>
    <w:p w14:paraId="287C8117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Dotace je požadována jako </w:t>
      </w:r>
      <w:r w:rsidRPr="00FF2891">
        <w:rPr>
          <w:rFonts w:ascii="Arial" w:hAnsi="Arial" w:cs="Arial"/>
          <w:b/>
          <w:bCs/>
          <w:sz w:val="24"/>
          <w:szCs w:val="24"/>
        </w:rPr>
        <w:t xml:space="preserve">neinvestiční. </w:t>
      </w:r>
    </w:p>
    <w:p w14:paraId="4B711257" w14:textId="643D1CA6" w:rsid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781016C" w14:textId="47C7DA70" w:rsidR="00AE683E" w:rsidRDefault="00AE683E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913D400" w14:textId="77777777" w:rsidR="00AE683E" w:rsidRPr="00FF2891" w:rsidRDefault="00AE683E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BD97C4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7181A67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5DC8BB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a) dodržení podmínek dle čl. 1 Zásad:</w:t>
      </w:r>
    </w:p>
    <w:p w14:paraId="3F88F9B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lastRenderedPageBreak/>
        <w:t xml:space="preserve">Žádost splňuje všechny podmínky stanovené v čl. 1 Zásad. </w:t>
      </w:r>
    </w:p>
    <w:p w14:paraId="04E028E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68E472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b) dodržení podmínek dle části A Zásad:</w:t>
      </w:r>
    </w:p>
    <w:p w14:paraId="1102C80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splňuje následující požadavky: </w:t>
      </w:r>
    </w:p>
    <w:p w14:paraId="32BF5BA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722AE8B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shodu s podporovanými oblastmi, </w:t>
      </w:r>
    </w:p>
    <w:p w14:paraId="732F457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projekt je přínosem pro Olomoucký kraj z titulu významnosti pro rozvoj spolupráce se zahraničním partnerským regionem  </w:t>
      </w:r>
    </w:p>
    <w:p w14:paraId="7787F576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E0A1F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c) dodržení podmínek dle části C Zásad:</w:t>
      </w:r>
    </w:p>
    <w:p w14:paraId="40F7316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nesplňuje základní podmínku pro poskytnutí individuální dotace, a to z důvodu, že v roce 2022 byl vyhlášen dotační program Olomouckého kraje s vyhovujícím účelem. Žadatel je oprávněným žadatelem v dotačním titulu 12_01_02 Podpora rozvoje zahraničních vztahů. </w:t>
      </w:r>
    </w:p>
    <w:p w14:paraId="66303FB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409723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– vyhovět v částečné výši (300 000,- Kč) – VÝJIMKA </w:t>
      </w:r>
    </w:p>
    <w:p w14:paraId="596FE2A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455FFD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6245EF7E" w14:textId="49E88C5E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Z popisu projektu vyplývá, že koncertní turné </w:t>
      </w:r>
      <w:r w:rsidR="009757A9">
        <w:rPr>
          <w:rFonts w:ascii="Arial" w:hAnsi="Arial" w:cs="Arial"/>
          <w:sz w:val="24"/>
          <w:szCs w:val="24"/>
        </w:rPr>
        <w:t>bylo</w:t>
      </w:r>
      <w:r w:rsidRPr="00FF2891">
        <w:rPr>
          <w:rFonts w:ascii="Arial" w:hAnsi="Arial" w:cs="Arial"/>
          <w:sz w:val="24"/>
          <w:szCs w:val="24"/>
        </w:rPr>
        <w:t xml:space="preserve"> zakončeno vystoupením v hlavním městě partnerského regionu Olomouckého kraje GRADD, v </w:t>
      </w:r>
      <w:proofErr w:type="spellStart"/>
      <w:r w:rsidRPr="00FF2891">
        <w:rPr>
          <w:rFonts w:ascii="Arial" w:hAnsi="Arial" w:cs="Arial"/>
          <w:sz w:val="24"/>
          <w:szCs w:val="24"/>
        </w:rPr>
        <w:t>Owensboro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, a to na Den nezávislosti. Projekt je z tohoto pohledu v posledních letech jediným, který cílí právě na americký partnerský region a má potenciál podpořit spolupráci obou regionů. S ohledem na rozsah projektu a též geografickou vzdálenost regionů však ani maximální možná částka nabízená v rámci dotačního titulu 12_01_02 (30 000Kč) není dostačující. Projekt se shoduje s podporovanou oblastí a splňuje podmínky stanovené v Zásadách pro poskytování finanční podpory z rozpočtu Olomouckého kraje 2022. Formální náležitosti žádost splňuje. </w:t>
      </w:r>
    </w:p>
    <w:p w14:paraId="7FC30789" w14:textId="6075634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8051D4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k poskytnutí dotace v režimu veřejné podpory: </w:t>
      </w:r>
    </w:p>
    <w:p w14:paraId="47913C3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Režim poskytnutí dotace bude stanoven na základě konzultace s odborem majetkovým, právním a správních činností. </w:t>
      </w:r>
    </w:p>
    <w:p w14:paraId="1B0C8895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83CB986" w14:textId="77777777" w:rsidR="009D7620" w:rsidRDefault="009D7620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85B9D8" w14:textId="3363017C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Žádost č. 7: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>Údržba pěších, lyžařských a cyklistických tras s pásovým značením v Olomouckém kraji.</w:t>
      </w:r>
      <w:r w:rsidRPr="00FF2891">
        <w:rPr>
          <w:rFonts w:ascii="Arial" w:hAnsi="Arial" w:cs="Arial"/>
          <w:sz w:val="24"/>
          <w:szCs w:val="24"/>
        </w:rPr>
        <w:t xml:space="preserve"> </w:t>
      </w:r>
    </w:p>
    <w:p w14:paraId="24373F7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68A108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Doručeno: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25. 03. 2022 </w:t>
      </w:r>
    </w:p>
    <w:p w14:paraId="29A88DD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Žadatel: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Klub českých turistů, oblast Olomoucký kraj </w:t>
      </w:r>
    </w:p>
    <w:p w14:paraId="42555A20" w14:textId="79070434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IČO: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Pr="009D7620">
        <w:rPr>
          <w:rFonts w:ascii="Arial" w:hAnsi="Arial" w:cs="Arial"/>
          <w:b/>
          <w:sz w:val="24"/>
          <w:szCs w:val="24"/>
        </w:rPr>
        <w:t>71193103</w:t>
      </w:r>
    </w:p>
    <w:p w14:paraId="5F6F573D" w14:textId="6C126D20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DIČ: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 xml:space="preserve">CZ71193103    </w:t>
      </w:r>
      <w:r w:rsidRPr="00FF2891">
        <w:rPr>
          <w:rFonts w:ascii="Arial" w:hAnsi="Arial" w:cs="Arial"/>
          <w:sz w:val="24"/>
          <w:szCs w:val="24"/>
        </w:rPr>
        <w:tab/>
      </w:r>
    </w:p>
    <w:p w14:paraId="4D72A24A" w14:textId="740B166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Sídlo: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</w:t>
      </w:r>
      <w:r w:rsidR="009D7620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 xml:space="preserve">Dolní náměstí 27/38, 779 00 Olomouc </w:t>
      </w:r>
    </w:p>
    <w:p w14:paraId="41C8D6A3" w14:textId="10A88489" w:rsid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BF138FD" w14:textId="77777777" w:rsidR="00A925BE" w:rsidRPr="00FF2891" w:rsidRDefault="00A925BE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0DEF851" w14:textId="32598449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lastRenderedPageBreak/>
        <w:t>Stručný popis projektu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</w:p>
    <w:p w14:paraId="14E911B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C5A8974" w14:textId="315B763C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Údržba pěšího, lyžařského a cyklistického pásového značení turistických tras </w:t>
      </w:r>
      <w:r w:rsidR="00593A14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 xml:space="preserve">v Olomouckém kraji po tříletém cyklu obnovy a údržby a podpora turistického hnutí. </w:t>
      </w:r>
    </w:p>
    <w:p w14:paraId="48580267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3610C65" w14:textId="73C3DA41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Podrobný popis projektu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</w:p>
    <w:p w14:paraId="6D257CDE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2344C5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Poskytnutá dotace bude použita na úhradu výdajů souvisejících s údržbou turistických značených tras s pásovým značením. Jedná se o následující pracovní činnosti a výdaje. </w:t>
      </w:r>
    </w:p>
    <w:p w14:paraId="3B6214B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CC1087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a) každý rok provedení obnovy 1/3 vyznačených pěších, lyžařských a cyklistických turistických tras s pásovým značením v OLOMOUCKÉM KRAJI (v Olomouckém kraji je: 2935 km pěších tras, 38 km lyžařských tras, 906 km cyklotras s pásovým značením, během tří let je provedeno kompletní přeznačení všech tras). Celkem 3 879 km turistických značených tras. </w:t>
      </w:r>
    </w:p>
    <w:p w14:paraId="546EBD95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76BDCBD" w14:textId="20D6F951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b) revize a průzkum nových, neprůchodných nebo poničených tras pěších, lyžařských </w:t>
      </w:r>
      <w:r w:rsidR="00593A14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 xml:space="preserve">i cyklotras </w:t>
      </w:r>
    </w:p>
    <w:p w14:paraId="40000FC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D6B472C" w14:textId="3ECDEBCB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c) výměna poškozených směrovek a tabulek pásového značení pěších, lyžařských </w:t>
      </w:r>
      <w:r w:rsidR="00593A14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 xml:space="preserve">a cyklotras v Olomouckém kraji </w:t>
      </w:r>
    </w:p>
    <w:p w14:paraId="77964E0E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C3D5E9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d) výměna poškozených nebo funkčně zastaralých nástěnných map a instalace nových nástěnných map v terénu </w:t>
      </w:r>
    </w:p>
    <w:p w14:paraId="39623865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81A525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e) údržba (nátěr) </w:t>
      </w:r>
      <w:proofErr w:type="spellStart"/>
      <w:r w:rsidRPr="00FF2891">
        <w:rPr>
          <w:rFonts w:ascii="Arial" w:hAnsi="Arial" w:cs="Arial"/>
          <w:sz w:val="24"/>
          <w:szCs w:val="24"/>
        </w:rPr>
        <w:t>směrovníků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pro směrovky a tabulky, údržba (nátěr) rámů a stojanů map a údržba (nátěr) kolíků, (v Olomouckém kraji je: 313 ks </w:t>
      </w:r>
      <w:proofErr w:type="spellStart"/>
      <w:r w:rsidRPr="00FF2891">
        <w:rPr>
          <w:rFonts w:ascii="Arial" w:hAnsi="Arial" w:cs="Arial"/>
          <w:sz w:val="24"/>
          <w:szCs w:val="24"/>
        </w:rPr>
        <w:t>směrovníků</w:t>
      </w:r>
      <w:proofErr w:type="spellEnd"/>
      <w:r w:rsidRPr="00FF2891">
        <w:rPr>
          <w:rFonts w:ascii="Arial" w:hAnsi="Arial" w:cs="Arial"/>
          <w:sz w:val="24"/>
          <w:szCs w:val="24"/>
        </w:rPr>
        <w:t>, 82 ks stojanů</w:t>
      </w:r>
    </w:p>
    <w:p w14:paraId="74D65AD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map, 43 ks rámů map na zeď, 164 ks kolíků, během pěti let je provedena kompletní údržba nosných prvků) </w:t>
      </w:r>
    </w:p>
    <w:p w14:paraId="5E6754D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D2E0C60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f) výroba potřebného instalačního materiálu (směrovky a tabulky, mapy, rámy, </w:t>
      </w:r>
      <w:proofErr w:type="spellStart"/>
      <w:r w:rsidRPr="00FF2891">
        <w:rPr>
          <w:rFonts w:ascii="Arial" w:hAnsi="Arial" w:cs="Arial"/>
          <w:sz w:val="24"/>
          <w:szCs w:val="24"/>
        </w:rPr>
        <w:t>směrovníky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atd.) a nákup písmomalířských barev a ředidel pro výše uvedené činnosti </w:t>
      </w:r>
    </w:p>
    <w:p w14:paraId="2A9DA408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CAA829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g) nákup instalačního materiálu a nářadí pro výše uvedené činnosti dle potřeb </w:t>
      </w:r>
      <w:proofErr w:type="spellStart"/>
      <w:r w:rsidRPr="00FF2891">
        <w:rPr>
          <w:rFonts w:ascii="Arial" w:hAnsi="Arial" w:cs="Arial"/>
          <w:sz w:val="24"/>
          <w:szCs w:val="24"/>
        </w:rPr>
        <w:t>značkařských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obvodů </w:t>
      </w:r>
    </w:p>
    <w:p w14:paraId="3462050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F687DC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h) cestovní výdaje kvalifikovaným značkařům KČT, vzniklé při provádění prací na značení a na pracovní aktivy a semináře pro zajištění </w:t>
      </w:r>
      <w:proofErr w:type="spellStart"/>
      <w:r w:rsidRPr="00FF2891">
        <w:rPr>
          <w:rFonts w:ascii="Arial" w:hAnsi="Arial" w:cs="Arial"/>
          <w:sz w:val="24"/>
          <w:szCs w:val="24"/>
        </w:rPr>
        <w:t>značkařských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prací </w:t>
      </w:r>
    </w:p>
    <w:p w14:paraId="56AEA5D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51C314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i) výdaje na evidenci a archivaci značených tras a zajišťování změn v příslušných mapách (základní mapy, kopírování, poštovné, kancelářský materiál) </w:t>
      </w:r>
    </w:p>
    <w:p w14:paraId="259BF97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BBD2CCE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j) výdaje na pronájmy skladů pro skladování </w:t>
      </w:r>
      <w:proofErr w:type="spellStart"/>
      <w:r w:rsidRPr="00FF2891">
        <w:rPr>
          <w:rFonts w:ascii="Arial" w:hAnsi="Arial" w:cs="Arial"/>
          <w:sz w:val="24"/>
          <w:szCs w:val="24"/>
        </w:rPr>
        <w:t>značkařského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materiálu </w:t>
      </w:r>
    </w:p>
    <w:p w14:paraId="536CC2F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E8129F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k) výdaje na očkování kvalifikovaných značkařů KČT proti klíšťové encefalitidě </w:t>
      </w:r>
    </w:p>
    <w:p w14:paraId="0C33E29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D87957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l) výdaje na rozvoj a popularizaci turistického hnutí </w:t>
      </w:r>
    </w:p>
    <w:p w14:paraId="157EBAD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9D1DF09" w14:textId="0325D578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Účel použití dotace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  <w:r w:rsidRPr="00FF289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66207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46E2A75" w14:textId="2E830736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Výdaje na obnovu značení, revize a průzkum, na výměnu směrovek, tabulek a map, na údržbu </w:t>
      </w:r>
      <w:proofErr w:type="spellStart"/>
      <w:r w:rsidRPr="00FF2891">
        <w:rPr>
          <w:rFonts w:ascii="Arial" w:hAnsi="Arial" w:cs="Arial"/>
          <w:sz w:val="24"/>
          <w:szCs w:val="24"/>
        </w:rPr>
        <w:t>směrovníků</w:t>
      </w:r>
      <w:proofErr w:type="spellEnd"/>
      <w:r w:rsidRPr="00FF2891">
        <w:rPr>
          <w:rFonts w:ascii="Arial" w:hAnsi="Arial" w:cs="Arial"/>
          <w:sz w:val="24"/>
          <w:szCs w:val="24"/>
        </w:rPr>
        <w:t xml:space="preserve"> a stojanů map, na materiál,</w:t>
      </w:r>
      <w:r w:rsidR="00D663B7">
        <w:rPr>
          <w:rFonts w:ascii="Arial" w:hAnsi="Arial" w:cs="Arial"/>
          <w:sz w:val="24"/>
          <w:szCs w:val="24"/>
        </w:rPr>
        <w:t xml:space="preserve"> </w:t>
      </w:r>
      <w:r w:rsidRPr="00FF2891">
        <w:rPr>
          <w:rFonts w:ascii="Arial" w:hAnsi="Arial" w:cs="Arial"/>
          <w:sz w:val="24"/>
          <w:szCs w:val="24"/>
        </w:rPr>
        <w:t>nářadí, evidenci, cestovní výdaje, pronájem skladů, očkování a jiné výdaje</w:t>
      </w:r>
      <w:r w:rsidR="0075042A">
        <w:rPr>
          <w:rFonts w:ascii="Arial" w:hAnsi="Arial" w:cs="Arial"/>
          <w:sz w:val="24"/>
          <w:szCs w:val="24"/>
        </w:rPr>
        <w:t xml:space="preserve"> související s realizací projektu</w:t>
      </w:r>
      <w:r w:rsidRPr="00FF2891">
        <w:rPr>
          <w:rFonts w:ascii="Arial" w:hAnsi="Arial" w:cs="Arial"/>
          <w:sz w:val="24"/>
          <w:szCs w:val="24"/>
        </w:rPr>
        <w:t xml:space="preserve">. Výdaje na popularizaci turistického hnutí. </w:t>
      </w:r>
    </w:p>
    <w:p w14:paraId="315F9F8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C789DEB" w14:textId="460DF30D" w:rsid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Termín realizace akce:</w:t>
      </w:r>
      <w:r w:rsidRPr="00FF2891">
        <w:rPr>
          <w:rFonts w:ascii="Arial" w:hAnsi="Arial" w:cs="Arial"/>
          <w:sz w:val="24"/>
          <w:szCs w:val="24"/>
        </w:rPr>
        <w:t xml:space="preserve">                                    </w:t>
      </w:r>
      <w:r w:rsidRPr="00FF2891">
        <w:rPr>
          <w:rFonts w:ascii="Arial" w:hAnsi="Arial" w:cs="Arial"/>
          <w:sz w:val="24"/>
          <w:szCs w:val="24"/>
        </w:rPr>
        <w:tab/>
        <w:t xml:space="preserve">         </w:t>
      </w:r>
      <w:r w:rsidR="003B137A">
        <w:rPr>
          <w:rFonts w:ascii="Arial" w:hAnsi="Arial" w:cs="Arial"/>
          <w:sz w:val="24"/>
          <w:szCs w:val="24"/>
        </w:rPr>
        <w:t xml:space="preserve"> </w:t>
      </w:r>
      <w:r w:rsidRPr="00FF2891">
        <w:rPr>
          <w:rFonts w:ascii="Arial" w:hAnsi="Arial" w:cs="Arial"/>
          <w:sz w:val="24"/>
          <w:szCs w:val="24"/>
        </w:rPr>
        <w:t xml:space="preserve">  01. 01. 2022 – 31. 12. 2022 </w:t>
      </w:r>
    </w:p>
    <w:p w14:paraId="1BA0535D" w14:textId="179CB5DD" w:rsidR="003B137A" w:rsidRDefault="003B137A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vyúčtování: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28. 2. 2023 </w:t>
      </w:r>
    </w:p>
    <w:p w14:paraId="5A077750" w14:textId="77777777" w:rsidR="003B137A" w:rsidRPr="00FF2891" w:rsidRDefault="003B137A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A4F14F6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Rozpočet akce: </w:t>
      </w:r>
    </w:p>
    <w:p w14:paraId="46E42457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9530AED" w14:textId="75A81164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Celkové předpokládané výdaje:                   </w:t>
      </w:r>
      <w:r w:rsidRPr="00FF2891">
        <w:rPr>
          <w:rFonts w:ascii="Arial" w:hAnsi="Arial" w:cs="Arial"/>
          <w:sz w:val="24"/>
          <w:szCs w:val="24"/>
        </w:rPr>
        <w:tab/>
        <w:t xml:space="preserve">         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</w:t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 xml:space="preserve">400 000,- Kč </w:t>
      </w:r>
    </w:p>
    <w:p w14:paraId="41D70076" w14:textId="5E53E0D6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400 000,- Kč</w:t>
      </w:r>
    </w:p>
    <w:p w14:paraId="70398AF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A94958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z toho:</w:t>
      </w:r>
    </w:p>
    <w:p w14:paraId="6139ECB5" w14:textId="0C86E0B5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     0,- Kč</w:t>
      </w:r>
    </w:p>
    <w:p w14:paraId="063AB539" w14:textId="719310C2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- neinvestiční část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="009D7620">
        <w:rPr>
          <w:rFonts w:ascii="Arial" w:hAnsi="Arial" w:cs="Arial"/>
          <w:sz w:val="24"/>
          <w:szCs w:val="24"/>
        </w:rPr>
        <w:tab/>
      </w:r>
      <w:r w:rsidR="009D7620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>400 000,- Kč</w:t>
      </w:r>
    </w:p>
    <w:p w14:paraId="1546FA8A" w14:textId="0D9FE97A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Vlastní zdroje: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>0,- Kč</w:t>
      </w:r>
    </w:p>
    <w:p w14:paraId="5F0647C3" w14:textId="1316F618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Jiné zdroje: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="009D7620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 xml:space="preserve">   0,- Kč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ab/>
        <w:t xml:space="preserve"> </w:t>
      </w:r>
    </w:p>
    <w:p w14:paraId="0EFBF68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Dotace je požadována jako </w:t>
      </w:r>
      <w:r w:rsidRPr="00FF2891">
        <w:rPr>
          <w:rFonts w:ascii="Arial" w:hAnsi="Arial" w:cs="Arial"/>
          <w:b/>
          <w:bCs/>
          <w:sz w:val="24"/>
          <w:szCs w:val="24"/>
        </w:rPr>
        <w:t>neinvestiční.</w:t>
      </w:r>
      <w:r w:rsidRPr="00FF2891">
        <w:rPr>
          <w:rFonts w:ascii="Arial" w:hAnsi="Arial" w:cs="Arial"/>
          <w:sz w:val="24"/>
          <w:szCs w:val="24"/>
        </w:rPr>
        <w:t xml:space="preserve"> </w:t>
      </w:r>
    </w:p>
    <w:p w14:paraId="732E82F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626431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0BAA8365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77F7A2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a) dodržení podmínek dle čl. 1 Zásad:</w:t>
      </w:r>
    </w:p>
    <w:p w14:paraId="3C2491B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splňuje všechny podmínky stanovené v čl. 1 Zásad. </w:t>
      </w:r>
    </w:p>
    <w:p w14:paraId="61F72884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1DA46A3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b) dodržení podmínek dle části A Zásad:</w:t>
      </w:r>
    </w:p>
    <w:p w14:paraId="38547C2B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splňuje následující požadavky: </w:t>
      </w:r>
    </w:p>
    <w:p w14:paraId="1C2C42A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6904FF7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- realizaci v územním obvodu Olomouckého kraje,</w:t>
      </w:r>
    </w:p>
    <w:p w14:paraId="7FCA58E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shodu s podporovanými oblastmi, </w:t>
      </w:r>
    </w:p>
    <w:p w14:paraId="10C2088A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projekt je přínosem pro Olomoucký kraj z titulu významnosti pro systémovou podporu rozvoje turistických tras   </w:t>
      </w:r>
    </w:p>
    <w:p w14:paraId="7ECE4F99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4BD0ACF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c) dodržení podmínek dle části C Zásad:</w:t>
      </w:r>
    </w:p>
    <w:p w14:paraId="7D295B9B" w14:textId="32740114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lastRenderedPageBreak/>
        <w:t xml:space="preserve">Žádost splňuje základní podmínku pro poskytnutí individuální dotace, a to z důvodu, že </w:t>
      </w:r>
      <w:r w:rsidR="00593A14">
        <w:rPr>
          <w:rFonts w:ascii="Arial" w:hAnsi="Arial" w:cs="Arial"/>
          <w:sz w:val="24"/>
          <w:szCs w:val="24"/>
        </w:rPr>
        <w:br/>
      </w:r>
      <w:r w:rsidRPr="00FF2891">
        <w:rPr>
          <w:rFonts w:ascii="Arial" w:hAnsi="Arial" w:cs="Arial"/>
          <w:sz w:val="24"/>
          <w:szCs w:val="24"/>
        </w:rPr>
        <w:t xml:space="preserve">v roce 2022 nebyl vyhlášen dotační program Olomouckého kraje s vyhovujícím účelem, v němž by žadatel byl oprávněným žadatelem. </w:t>
      </w:r>
    </w:p>
    <w:p w14:paraId="36AC4C5C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AFA336D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– </w:t>
      </w: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vyhovět v plné výši  </w:t>
      </w:r>
    </w:p>
    <w:p w14:paraId="3B93937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78C54C2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4D9C4FD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Projekt představuje systémovou podporu rozvoji turistických tras v Olomouckém kraji. Skrze údržbu pásového značení bude zajištěna vysoká úroveň nabídky cestovního ruchu v oblasti pěší turistiky. </w:t>
      </w:r>
    </w:p>
    <w:p w14:paraId="5CAA0D62" w14:textId="5F2205DC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2D05C8F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k poskytnutí dotace v režimu veřejné podpory: </w:t>
      </w:r>
    </w:p>
    <w:p w14:paraId="0E7B7D9E" w14:textId="77777777" w:rsidR="00FF2891" w:rsidRPr="00FF2891" w:rsidRDefault="00FF2891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28EDB90" w14:textId="546B770C" w:rsidR="00FF2891" w:rsidRDefault="00476E63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Dotace bude poskytnuta mimo režim veřejné podpory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4697C1E" w14:textId="77777777" w:rsidR="00113850" w:rsidRPr="00FF2891" w:rsidRDefault="00113850" w:rsidP="00FF2891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D31F8B7" w14:textId="1DF4E726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b/>
          <w:bCs/>
          <w:sz w:val="24"/>
          <w:szCs w:val="24"/>
        </w:rPr>
        <w:t xml:space="preserve">Žádost č. </w:t>
      </w:r>
      <w:r w:rsidR="00593A14">
        <w:rPr>
          <w:rFonts w:ascii="Arial" w:hAnsi="Arial" w:cs="Arial"/>
          <w:b/>
          <w:bCs/>
          <w:sz w:val="24"/>
          <w:szCs w:val="24"/>
        </w:rPr>
        <w:t>10</w:t>
      </w:r>
      <w:r w:rsidRPr="001954F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954FA">
        <w:rPr>
          <w:rFonts w:ascii="Arial" w:hAnsi="Arial" w:cs="Arial"/>
          <w:b/>
          <w:bCs/>
          <w:sz w:val="24"/>
          <w:szCs w:val="24"/>
        </w:rPr>
        <w:tab/>
      </w:r>
      <w:r w:rsidRPr="001954FA">
        <w:rPr>
          <w:rFonts w:ascii="Arial" w:hAnsi="Arial" w:cs="Arial"/>
          <w:b/>
          <w:bCs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 xml:space="preserve">Princezna zakletá v čase 2 - natáčení v Olomouckém kraji  </w:t>
      </w:r>
    </w:p>
    <w:p w14:paraId="611F71CD" w14:textId="77777777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E5D9FD7" w14:textId="085C16EE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>Doručeno:</w:t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  <w:t xml:space="preserve">04. 05. 2022 </w:t>
      </w:r>
    </w:p>
    <w:p w14:paraId="38C9B0D4" w14:textId="6539D1F1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 xml:space="preserve">Žadatel: </w:t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</w:r>
      <w:proofErr w:type="spellStart"/>
      <w:r w:rsidRPr="001954FA">
        <w:rPr>
          <w:rFonts w:ascii="Arial" w:hAnsi="Arial" w:cs="Arial"/>
          <w:sz w:val="24"/>
          <w:szCs w:val="24"/>
        </w:rPr>
        <w:t>ProfesionálníVideo</w:t>
      </w:r>
      <w:proofErr w:type="spellEnd"/>
      <w:r w:rsidRPr="001954FA">
        <w:rPr>
          <w:rFonts w:ascii="Arial" w:hAnsi="Arial" w:cs="Arial"/>
          <w:sz w:val="24"/>
          <w:szCs w:val="24"/>
        </w:rPr>
        <w:t xml:space="preserve"> s.r.o. </w:t>
      </w:r>
    </w:p>
    <w:p w14:paraId="2C9197EC" w14:textId="0DA0AF20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 xml:space="preserve">IČO: </w:t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b/>
          <w:sz w:val="24"/>
          <w:szCs w:val="24"/>
        </w:rPr>
        <w:t xml:space="preserve">49196201 </w:t>
      </w:r>
    </w:p>
    <w:p w14:paraId="687E0994" w14:textId="4B73C90D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>DIČ:</w:t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  <w:t xml:space="preserve">CZ49196201    </w:t>
      </w:r>
      <w:r w:rsidRPr="001954FA">
        <w:rPr>
          <w:rFonts w:ascii="Arial" w:hAnsi="Arial" w:cs="Arial"/>
          <w:sz w:val="24"/>
          <w:szCs w:val="24"/>
        </w:rPr>
        <w:tab/>
      </w:r>
    </w:p>
    <w:p w14:paraId="46427298" w14:textId="0D3FAE39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 xml:space="preserve">Sídlo: </w:t>
      </w:r>
      <w:r w:rsidRPr="001954FA">
        <w:rPr>
          <w:rFonts w:ascii="Arial" w:hAnsi="Arial" w:cs="Arial"/>
          <w:sz w:val="24"/>
          <w:szCs w:val="24"/>
        </w:rPr>
        <w:tab/>
      </w:r>
      <w:r w:rsidRPr="001954FA">
        <w:rPr>
          <w:rFonts w:ascii="Arial" w:hAnsi="Arial" w:cs="Arial"/>
          <w:sz w:val="24"/>
          <w:szCs w:val="24"/>
        </w:rPr>
        <w:tab/>
        <w:t xml:space="preserve"> </w:t>
      </w:r>
      <w:r w:rsidRPr="001954FA">
        <w:rPr>
          <w:rFonts w:ascii="Arial" w:hAnsi="Arial" w:cs="Arial"/>
          <w:sz w:val="24"/>
          <w:szCs w:val="24"/>
        </w:rPr>
        <w:tab/>
        <w:t xml:space="preserve">Slavíkova 1555/27, 120 00 Praha </w:t>
      </w:r>
    </w:p>
    <w:p w14:paraId="7E330669" w14:textId="77777777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689D825" w14:textId="7184B5D2" w:rsidR="00113850" w:rsidRPr="001954FA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4FA">
        <w:rPr>
          <w:rFonts w:ascii="Arial" w:hAnsi="Arial" w:cs="Arial"/>
          <w:b/>
          <w:bCs/>
          <w:sz w:val="24"/>
          <w:szCs w:val="24"/>
        </w:rPr>
        <w:t>Stručný popis projektu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</w:p>
    <w:p w14:paraId="7135A96D" w14:textId="77777777" w:rsidR="00113850" w:rsidRPr="001954FA" w:rsidRDefault="00113850" w:rsidP="001954F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7DF3637" w14:textId="104A2B31" w:rsidR="00113850" w:rsidRDefault="00113850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>Projekt navazuje na mezinárodně úspěšnou filmovou pohádku Princezna zakletá v čase, která se z velké části natáčela v</w:t>
      </w:r>
      <w:r w:rsidR="001954FA">
        <w:rPr>
          <w:rFonts w:ascii="Arial" w:hAnsi="Arial" w:cs="Arial"/>
          <w:sz w:val="24"/>
          <w:szCs w:val="24"/>
        </w:rPr>
        <w:t> </w:t>
      </w:r>
      <w:r w:rsidRPr="001954FA">
        <w:rPr>
          <w:rFonts w:ascii="Arial" w:hAnsi="Arial" w:cs="Arial"/>
          <w:sz w:val="24"/>
          <w:szCs w:val="24"/>
        </w:rPr>
        <w:t>Olomouckém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kraji. Tvůrci opět </w:t>
      </w:r>
      <w:r w:rsidR="00293987">
        <w:rPr>
          <w:rFonts w:ascii="Arial" w:hAnsi="Arial" w:cs="Arial"/>
          <w:sz w:val="24"/>
          <w:szCs w:val="24"/>
        </w:rPr>
        <w:t xml:space="preserve">natáčí </w:t>
      </w:r>
      <w:r w:rsidRPr="001954FA">
        <w:rPr>
          <w:rFonts w:ascii="Arial" w:hAnsi="Arial" w:cs="Arial"/>
          <w:sz w:val="24"/>
          <w:szCs w:val="24"/>
        </w:rPr>
        <w:t xml:space="preserve">na hradě Bouzov a v Sobotíně a novou lokací </w:t>
      </w:r>
      <w:r w:rsidR="00293987">
        <w:rPr>
          <w:rFonts w:ascii="Arial" w:hAnsi="Arial" w:cs="Arial"/>
          <w:sz w:val="24"/>
          <w:szCs w:val="24"/>
        </w:rPr>
        <w:t>je</w:t>
      </w:r>
      <w:r w:rsidRPr="001954FA">
        <w:rPr>
          <w:rFonts w:ascii="Arial" w:hAnsi="Arial" w:cs="Arial"/>
          <w:sz w:val="24"/>
          <w:szCs w:val="24"/>
        </w:rPr>
        <w:t xml:space="preserve"> hrad </w:t>
      </w:r>
      <w:proofErr w:type="spellStart"/>
      <w:r w:rsidRPr="001954FA">
        <w:rPr>
          <w:rFonts w:ascii="Arial" w:hAnsi="Arial" w:cs="Arial"/>
          <w:sz w:val="24"/>
          <w:szCs w:val="24"/>
        </w:rPr>
        <w:t>Helfštýn</w:t>
      </w:r>
      <w:proofErr w:type="spellEnd"/>
      <w:r w:rsidRPr="001954FA">
        <w:rPr>
          <w:rFonts w:ascii="Arial" w:hAnsi="Arial" w:cs="Arial"/>
          <w:sz w:val="24"/>
          <w:szCs w:val="24"/>
        </w:rPr>
        <w:t xml:space="preserve">. </w:t>
      </w:r>
    </w:p>
    <w:p w14:paraId="6424DC90" w14:textId="77777777" w:rsidR="001954FA" w:rsidRPr="001954FA" w:rsidRDefault="001954FA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FC16E" w14:textId="66FDBFC2" w:rsidR="00113850" w:rsidRPr="001954FA" w:rsidRDefault="00113850" w:rsidP="001954F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4FA">
        <w:rPr>
          <w:rFonts w:ascii="Arial" w:hAnsi="Arial" w:cs="Arial"/>
          <w:b/>
          <w:bCs/>
          <w:sz w:val="24"/>
          <w:szCs w:val="24"/>
        </w:rPr>
        <w:t>Podrobný popis projektu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</w:p>
    <w:p w14:paraId="381C96EB" w14:textId="77777777" w:rsidR="00113850" w:rsidRPr="001954FA" w:rsidRDefault="00113850" w:rsidP="001954F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0870075" w14:textId="66F558B1" w:rsidR="00113850" w:rsidRPr="001954FA" w:rsidRDefault="00113850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>Princezna zakletá v čase 2 navazuje na mezinárodně úspěšnou filmovou fantasy pohádku Princezna zakletá v čase. Druhý díl však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není pouhým pokračováním, ale jiným příběhem z již známého fantasy světa. Ukazuje jak neodolatelná a zároveň nebezpečná je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touha po moci a jak lehce člověka ovládne. Ryzí srdce a cit však opět zvítězí. Hlavní postavou je alchymistka Amélie (Eliška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Křenková), která zjišťuje, že poražením mocné čarodějnice </w:t>
      </w:r>
      <w:proofErr w:type="spellStart"/>
      <w:r w:rsidRPr="001954FA">
        <w:rPr>
          <w:rFonts w:ascii="Arial" w:hAnsi="Arial" w:cs="Arial"/>
          <w:sz w:val="24"/>
          <w:szCs w:val="24"/>
        </w:rPr>
        <w:t>Murien</w:t>
      </w:r>
      <w:proofErr w:type="spellEnd"/>
      <w:r w:rsidRPr="001954FA">
        <w:rPr>
          <w:rFonts w:ascii="Arial" w:hAnsi="Arial" w:cs="Arial"/>
          <w:sz w:val="24"/>
          <w:szCs w:val="24"/>
        </w:rPr>
        <w:t xml:space="preserve"> se ve světě probudily ještě mocnější zlé síly ztělesněné Pánem run,</w:t>
      </w:r>
    </w:p>
    <w:p w14:paraId="544334D5" w14:textId="64433C36" w:rsidR="00113850" w:rsidRDefault="00113850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>mocným alchymistou, jenž se vydal cestou zla. Amélie bude sama v pokušení vydat se na stranu temnoty, aby Pána run porazila. Děj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diváky zavede do kouzelného města alchymistů a do nádherných filmově neokoukaných exteriérů. Fantasy pohádka bude výpravnou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okouzlující podívanou nejen pro děti.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Režisér Petr Kubík, který je zároveň spoluautor scénáře (spolu s Viktorem Krištofem a Lukášem Danielem Paříkem), připravuje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pohádku se stejným hlavním týmem a stejnými koproducenty, včetně ostravského QQ studia, které je zárukou kvality náročných VFX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efektů, a olomouckého </w:t>
      </w:r>
      <w:r w:rsidRPr="001954FA">
        <w:rPr>
          <w:rFonts w:ascii="Arial" w:hAnsi="Arial" w:cs="Arial"/>
          <w:sz w:val="24"/>
          <w:szCs w:val="24"/>
        </w:rPr>
        <w:lastRenderedPageBreak/>
        <w:t xml:space="preserve">zvukového studia </w:t>
      </w:r>
      <w:proofErr w:type="spellStart"/>
      <w:r w:rsidRPr="001954FA">
        <w:rPr>
          <w:rFonts w:ascii="Arial" w:hAnsi="Arial" w:cs="Arial"/>
          <w:sz w:val="24"/>
          <w:szCs w:val="24"/>
        </w:rPr>
        <w:t>Madcap</w:t>
      </w:r>
      <w:proofErr w:type="spellEnd"/>
      <w:r w:rsidRPr="001954FA">
        <w:rPr>
          <w:rFonts w:ascii="Arial" w:hAnsi="Arial" w:cs="Arial"/>
          <w:sz w:val="24"/>
          <w:szCs w:val="24"/>
        </w:rPr>
        <w:t>.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Pohádka Princezna zakletá v čase uvedená v roce 2020 měla v březnu 2020 odsunutou premiérou a v září 2020 byla v kinech pouhé 3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týdny. I za 3 týdny (a při 30% návštěvnosti kvůli </w:t>
      </w:r>
      <w:proofErr w:type="spellStart"/>
      <w:r w:rsidRPr="001954FA">
        <w:rPr>
          <w:rFonts w:ascii="Arial" w:hAnsi="Arial" w:cs="Arial"/>
          <w:sz w:val="24"/>
          <w:szCs w:val="24"/>
        </w:rPr>
        <w:t>covidu</w:t>
      </w:r>
      <w:proofErr w:type="spellEnd"/>
      <w:r w:rsidRPr="001954FA">
        <w:rPr>
          <w:rFonts w:ascii="Arial" w:hAnsi="Arial" w:cs="Arial"/>
          <w:sz w:val="24"/>
          <w:szCs w:val="24"/>
        </w:rPr>
        <w:t>) ji vidělo přes 50000 diváků a její potenciál byl dle vzorce distributora až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350000. I přesto máme vybudovanou stálou komunitu na sociálních sítích z okruhu diváků, které jsme oslovili nejenom netradičním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pojetím pohádky ve stylu fantasy, ale i castingem a výběrem zajímavých a reálných lokací.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Výběrem těchto reálných míst jsme zaznamenali velký zájem di</w:t>
      </w:r>
      <w:r w:rsidR="001954FA">
        <w:rPr>
          <w:rFonts w:ascii="Arial" w:hAnsi="Arial" w:cs="Arial"/>
          <w:sz w:val="24"/>
          <w:szCs w:val="24"/>
        </w:rPr>
        <w:t xml:space="preserve">váků tato místa navštívit </w:t>
      </w:r>
      <w:r w:rsidRPr="001954FA">
        <w:rPr>
          <w:rFonts w:ascii="Arial" w:hAnsi="Arial" w:cs="Arial"/>
          <w:sz w:val="24"/>
          <w:szCs w:val="24"/>
        </w:rPr>
        <w:t>a podpořili jsme tak významně filmový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turismus v regionech.</w:t>
      </w:r>
      <w:r w:rsidR="001954FA">
        <w:rPr>
          <w:rFonts w:ascii="Arial" w:hAnsi="Arial" w:cs="Arial"/>
          <w:sz w:val="24"/>
          <w:szCs w:val="24"/>
        </w:rPr>
        <w:t xml:space="preserve"> </w:t>
      </w:r>
    </w:p>
    <w:p w14:paraId="4DFFD452" w14:textId="77777777" w:rsidR="001954FA" w:rsidRPr="001954FA" w:rsidRDefault="001954FA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44D98" w14:textId="14AD2CB2" w:rsidR="00113850" w:rsidRDefault="00113850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 xml:space="preserve">V Olomouckém kraji se opět </w:t>
      </w:r>
      <w:r w:rsidR="00293987">
        <w:rPr>
          <w:rFonts w:ascii="Arial" w:hAnsi="Arial" w:cs="Arial"/>
          <w:sz w:val="24"/>
          <w:szCs w:val="24"/>
        </w:rPr>
        <w:t>natáčí</w:t>
      </w:r>
      <w:r w:rsidR="00293987" w:rsidRP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na hradě Bouzov a na zámku Sobotín. Novou lokací je hrad </w:t>
      </w:r>
      <w:proofErr w:type="spellStart"/>
      <w:r w:rsidRPr="001954FA">
        <w:rPr>
          <w:rFonts w:ascii="Arial" w:hAnsi="Arial" w:cs="Arial"/>
          <w:sz w:val="24"/>
          <w:szCs w:val="24"/>
        </w:rPr>
        <w:t>Helfštýn</w:t>
      </w:r>
      <w:proofErr w:type="spellEnd"/>
      <w:r w:rsidRPr="001954FA">
        <w:rPr>
          <w:rFonts w:ascii="Arial" w:hAnsi="Arial" w:cs="Arial"/>
          <w:sz w:val="24"/>
          <w:szCs w:val="24"/>
        </w:rPr>
        <w:t>. Ten se stane jednou z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hlavních lokací filmu - kouzelným alchymistickým městem.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>Princezna zakletá v čase 2 je opět plánovaná pro mezinárodní distribuci.</w:t>
      </w:r>
      <w:r w:rsidR="001954FA">
        <w:rPr>
          <w:rFonts w:ascii="Arial" w:hAnsi="Arial" w:cs="Arial"/>
          <w:sz w:val="24"/>
          <w:szCs w:val="24"/>
        </w:rPr>
        <w:t xml:space="preserve"> </w:t>
      </w:r>
    </w:p>
    <w:p w14:paraId="1431EE98" w14:textId="77777777" w:rsidR="001954FA" w:rsidRPr="001954FA" w:rsidRDefault="001954FA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1A020" w14:textId="24879906" w:rsidR="00113850" w:rsidRPr="001954FA" w:rsidRDefault="00113850" w:rsidP="001954F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4FA">
        <w:rPr>
          <w:rFonts w:ascii="Arial" w:hAnsi="Arial" w:cs="Arial"/>
          <w:b/>
          <w:bCs/>
          <w:sz w:val="24"/>
          <w:szCs w:val="24"/>
        </w:rPr>
        <w:t>Účel použití dotace</w:t>
      </w:r>
      <w:r w:rsidR="003F08E4">
        <w:rPr>
          <w:rFonts w:ascii="Arial" w:hAnsi="Arial" w:cs="Arial"/>
          <w:b/>
          <w:bCs/>
          <w:sz w:val="24"/>
          <w:szCs w:val="24"/>
        </w:rPr>
        <w:t>:</w:t>
      </w:r>
      <w:r w:rsidRPr="001954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28D8A5" w14:textId="77777777" w:rsidR="00113850" w:rsidRPr="001954FA" w:rsidRDefault="00113850" w:rsidP="001954F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AEC8C97" w14:textId="2F389088" w:rsidR="00113850" w:rsidRDefault="00113850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sz w:val="24"/>
          <w:szCs w:val="24"/>
        </w:rPr>
        <w:t xml:space="preserve">Dotace bude použita zejména na výdaje na pronájem lokací v Olomouckém kraji (Jeseníky, Bouzov, Sobotín, </w:t>
      </w:r>
      <w:proofErr w:type="spellStart"/>
      <w:r w:rsidRPr="001954FA">
        <w:rPr>
          <w:rFonts w:ascii="Arial" w:hAnsi="Arial" w:cs="Arial"/>
          <w:sz w:val="24"/>
          <w:szCs w:val="24"/>
        </w:rPr>
        <w:t>Helfštýn</w:t>
      </w:r>
      <w:proofErr w:type="spellEnd"/>
      <w:r w:rsidRPr="001954FA">
        <w:rPr>
          <w:rFonts w:ascii="Arial" w:hAnsi="Arial" w:cs="Arial"/>
          <w:sz w:val="24"/>
          <w:szCs w:val="24"/>
        </w:rPr>
        <w:t>), ubytování a</w:t>
      </w:r>
      <w:r w:rsidR="001954FA">
        <w:rPr>
          <w:rFonts w:ascii="Arial" w:hAnsi="Arial" w:cs="Arial"/>
          <w:sz w:val="24"/>
          <w:szCs w:val="24"/>
        </w:rPr>
        <w:t xml:space="preserve"> </w:t>
      </w:r>
      <w:r w:rsidRPr="001954FA">
        <w:rPr>
          <w:rFonts w:ascii="Arial" w:hAnsi="Arial" w:cs="Arial"/>
          <w:sz w:val="24"/>
          <w:szCs w:val="24"/>
        </w:rPr>
        <w:t xml:space="preserve">využití místních služeb. </w:t>
      </w:r>
    </w:p>
    <w:p w14:paraId="280D6CFA" w14:textId="77777777" w:rsidR="001954FA" w:rsidRPr="001954FA" w:rsidRDefault="001954FA" w:rsidP="00195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ABA83" w14:textId="74ADA8E8" w:rsidR="00593A14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954FA">
        <w:rPr>
          <w:rFonts w:ascii="Arial" w:hAnsi="Arial" w:cs="Arial"/>
          <w:b/>
          <w:bCs/>
          <w:sz w:val="24"/>
          <w:szCs w:val="24"/>
        </w:rPr>
        <w:t>Termín realizace akce:</w:t>
      </w:r>
      <w:r w:rsidRPr="001954FA">
        <w:rPr>
          <w:rFonts w:ascii="Arial" w:hAnsi="Arial" w:cs="Arial"/>
          <w:sz w:val="24"/>
          <w:szCs w:val="24"/>
        </w:rPr>
        <w:t xml:space="preserve">                                    </w:t>
      </w:r>
      <w:r w:rsidRPr="001954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F289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25</w:t>
      </w:r>
      <w:r w:rsidRPr="00FF2891">
        <w:rPr>
          <w:rFonts w:ascii="Arial" w:hAnsi="Arial" w:cs="Arial"/>
          <w:sz w:val="24"/>
          <w:szCs w:val="24"/>
        </w:rPr>
        <w:t>. 0</w:t>
      </w:r>
      <w:r>
        <w:rPr>
          <w:rFonts w:ascii="Arial" w:hAnsi="Arial" w:cs="Arial"/>
          <w:sz w:val="24"/>
          <w:szCs w:val="24"/>
        </w:rPr>
        <w:t>2</w:t>
      </w:r>
      <w:r w:rsidRPr="00FF2891">
        <w:rPr>
          <w:rFonts w:ascii="Arial" w:hAnsi="Arial" w:cs="Arial"/>
          <w:sz w:val="24"/>
          <w:szCs w:val="24"/>
        </w:rPr>
        <w:t xml:space="preserve">. 2022 – </w:t>
      </w:r>
      <w:proofErr w:type="gramStart"/>
      <w:r w:rsidR="00593A14">
        <w:rPr>
          <w:rFonts w:ascii="Arial" w:hAnsi="Arial" w:cs="Arial"/>
          <w:sz w:val="24"/>
          <w:szCs w:val="24"/>
        </w:rPr>
        <w:t>31.05.2023</w:t>
      </w:r>
      <w:proofErr w:type="gramEnd"/>
    </w:p>
    <w:p w14:paraId="5FDA7E8E" w14:textId="6EB1826D" w:rsidR="00113850" w:rsidRDefault="00593A14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použití dotace (v návaznosti na natáčení v Olomouckém kraji</w:t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31.10.2022</w:t>
      </w:r>
      <w:proofErr w:type="gramEnd"/>
      <w:r w:rsidR="00113850" w:rsidRPr="00FF2891">
        <w:rPr>
          <w:rFonts w:ascii="Arial" w:hAnsi="Arial" w:cs="Arial"/>
          <w:sz w:val="24"/>
          <w:szCs w:val="24"/>
        </w:rPr>
        <w:t xml:space="preserve"> </w:t>
      </w:r>
    </w:p>
    <w:p w14:paraId="3405017D" w14:textId="35B66C43" w:rsidR="00113850" w:rsidRDefault="00166BC8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vyúčtování: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30. 6. 2023 </w:t>
      </w:r>
    </w:p>
    <w:p w14:paraId="59F2322C" w14:textId="77777777" w:rsidR="00166BC8" w:rsidRPr="00FF2891" w:rsidRDefault="00166BC8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C35F79C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Rozpočet akce: </w:t>
      </w:r>
    </w:p>
    <w:p w14:paraId="1D68F65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EBF12D6" w14:textId="52E4AED0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Celkové předpokládané výdaje:                   </w:t>
      </w:r>
      <w:r w:rsidRPr="00FF2891">
        <w:rPr>
          <w:rFonts w:ascii="Arial" w:hAnsi="Arial" w:cs="Arial"/>
          <w:sz w:val="24"/>
          <w:szCs w:val="24"/>
        </w:rPr>
        <w:tab/>
        <w:t xml:space="preserve">         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    34 902</w:t>
      </w:r>
      <w:r w:rsidRPr="00FF2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FF2891">
        <w:rPr>
          <w:rFonts w:ascii="Arial" w:hAnsi="Arial" w:cs="Arial"/>
          <w:sz w:val="24"/>
          <w:szCs w:val="24"/>
        </w:rPr>
        <w:t xml:space="preserve">00,- Kč </w:t>
      </w:r>
    </w:p>
    <w:p w14:paraId="6342948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400 000,- Kč</w:t>
      </w:r>
    </w:p>
    <w:p w14:paraId="0C48D165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6095B4B4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z toho:</w:t>
      </w:r>
    </w:p>
    <w:p w14:paraId="6A425340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     0,- Kč</w:t>
      </w:r>
    </w:p>
    <w:p w14:paraId="0D80B3BE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- neinvestiční část</w:t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>400 000,- Kč</w:t>
      </w:r>
    </w:p>
    <w:p w14:paraId="1D7C2C4F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Vlastní zdroje: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>0,- Kč</w:t>
      </w:r>
    </w:p>
    <w:p w14:paraId="3FBC939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Jiné zdroje: 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b/>
          <w:bCs/>
          <w:sz w:val="24"/>
          <w:szCs w:val="24"/>
        </w:rPr>
        <w:t xml:space="preserve">   0,- Kč</w:t>
      </w:r>
      <w:r w:rsidRPr="00FF2891">
        <w:rPr>
          <w:rFonts w:ascii="Arial" w:hAnsi="Arial" w:cs="Arial"/>
          <w:b/>
          <w:bCs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</w:r>
      <w:r w:rsidRPr="00FF2891">
        <w:rPr>
          <w:rFonts w:ascii="Arial" w:hAnsi="Arial" w:cs="Arial"/>
          <w:sz w:val="24"/>
          <w:szCs w:val="24"/>
        </w:rPr>
        <w:tab/>
        <w:t xml:space="preserve">   </w:t>
      </w:r>
      <w:r w:rsidRPr="00FF2891">
        <w:rPr>
          <w:rFonts w:ascii="Arial" w:hAnsi="Arial" w:cs="Arial"/>
          <w:sz w:val="24"/>
          <w:szCs w:val="24"/>
        </w:rPr>
        <w:tab/>
        <w:t xml:space="preserve"> </w:t>
      </w:r>
    </w:p>
    <w:p w14:paraId="4076C6DF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Dotace je požadována jako </w:t>
      </w:r>
      <w:r w:rsidRPr="00FF2891">
        <w:rPr>
          <w:rFonts w:ascii="Arial" w:hAnsi="Arial" w:cs="Arial"/>
          <w:b/>
          <w:bCs/>
          <w:sz w:val="24"/>
          <w:szCs w:val="24"/>
        </w:rPr>
        <w:t>neinvestiční.</w:t>
      </w:r>
      <w:r w:rsidRPr="00FF2891">
        <w:rPr>
          <w:rFonts w:ascii="Arial" w:hAnsi="Arial" w:cs="Arial"/>
          <w:sz w:val="24"/>
          <w:szCs w:val="24"/>
        </w:rPr>
        <w:t xml:space="preserve"> </w:t>
      </w:r>
    </w:p>
    <w:p w14:paraId="27B829A3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F2216C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891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39D08B7D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108400EC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a) dodržení podmínek dle čl. 1 Zásad:</w:t>
      </w:r>
    </w:p>
    <w:p w14:paraId="0944FB5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splňuje všechny podmínky stanovené v čl. 1 Zásad. </w:t>
      </w:r>
    </w:p>
    <w:p w14:paraId="366ACC8A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A3589BF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b) dodržení podmínek dle části A Zásad:</w:t>
      </w:r>
    </w:p>
    <w:p w14:paraId="13835AA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Žádost splňuje následující požadavky: </w:t>
      </w:r>
    </w:p>
    <w:p w14:paraId="3139507F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byla řádně doručena v požadované formě ve lhůtě stanovené pro podání žádostí. </w:t>
      </w:r>
    </w:p>
    <w:p w14:paraId="7ED1E8D5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>- realizaci v územním obvodu Olomouckého kraje,</w:t>
      </w:r>
    </w:p>
    <w:p w14:paraId="55DE2545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lastRenderedPageBreak/>
        <w:t xml:space="preserve">- shodu s podporovanými oblastmi, </w:t>
      </w:r>
    </w:p>
    <w:p w14:paraId="4648A580" w14:textId="31503D45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- projekt je přínosem pro Olomoucký kraj z titulu významnosti pro </w:t>
      </w:r>
      <w:r>
        <w:rPr>
          <w:rFonts w:ascii="Arial" w:hAnsi="Arial" w:cs="Arial"/>
          <w:sz w:val="24"/>
          <w:szCs w:val="24"/>
        </w:rPr>
        <w:t xml:space="preserve">propagaci Olomouckého kraje jako turistické destinace </w:t>
      </w:r>
    </w:p>
    <w:p w14:paraId="6C020CBE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5AFCEC9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>c) dodržení podmínek dle části C Zásad:</w:t>
      </w:r>
    </w:p>
    <w:p w14:paraId="69F016AF" w14:textId="76A19BA4" w:rsidR="00113850" w:rsidRPr="00FF2891" w:rsidRDefault="00113850" w:rsidP="00A00404">
      <w:pPr>
        <w:pStyle w:val="Default"/>
        <w:jc w:val="both"/>
      </w:pPr>
      <w:r w:rsidRPr="00FF2891">
        <w:t xml:space="preserve">Žádost </w:t>
      </w:r>
      <w:r w:rsidR="00A00404">
        <w:t>ne</w:t>
      </w:r>
      <w:r w:rsidRPr="00FF2891">
        <w:t>splňuje základní podmínku pro poskytnutí individuální dotace, a to</w:t>
      </w:r>
      <w:r w:rsidR="00A00404">
        <w:br/>
      </w:r>
      <w:r w:rsidRPr="00FF2891">
        <w:t>z</w:t>
      </w:r>
      <w:r w:rsidR="00A00404">
        <w:t> </w:t>
      </w:r>
      <w:r w:rsidRPr="00FF2891">
        <w:t>důvodu, že v roce 2022 byl vyhlášen dotační program Olomouckého kraje s vyhovujícím účelem, v němž by ža</w:t>
      </w:r>
      <w:r w:rsidR="00A00404">
        <w:t>datel byl oprávněným žadatelem (</w:t>
      </w:r>
      <w:r w:rsidR="00A00404" w:rsidRPr="00077F70">
        <w:rPr>
          <w:color w:val="auto"/>
        </w:rPr>
        <w:t>DP 05_01_Program podpory kultury v Olomouckém kraji v roce 2022 (</w:t>
      </w:r>
      <w:r w:rsidR="00A00404" w:rsidRPr="00077F70">
        <w:t xml:space="preserve">1. kolo – příjem žádostí </w:t>
      </w:r>
      <w:r w:rsidR="00A00404" w:rsidRPr="00077F70">
        <w:rPr>
          <w:bCs/>
          <w:sz w:val="23"/>
          <w:szCs w:val="23"/>
        </w:rPr>
        <w:t xml:space="preserve">17. 1. 2022 do </w:t>
      </w:r>
      <w:r w:rsidR="00293987">
        <w:rPr>
          <w:bCs/>
          <w:sz w:val="23"/>
          <w:szCs w:val="23"/>
        </w:rPr>
        <w:br/>
      </w:r>
      <w:r w:rsidR="00A00404" w:rsidRPr="00077F70">
        <w:rPr>
          <w:bCs/>
          <w:sz w:val="23"/>
          <w:szCs w:val="23"/>
        </w:rPr>
        <w:t xml:space="preserve">28. 1. 2022, </w:t>
      </w:r>
      <w:r w:rsidR="00A00404" w:rsidRPr="00077F70">
        <w:t>2. kolo - příjem žádostí od 13.6. - 24.</w:t>
      </w:r>
      <w:r w:rsidR="00A00404">
        <w:t xml:space="preserve"> </w:t>
      </w:r>
      <w:r w:rsidR="00A00404" w:rsidRPr="00077F70">
        <w:t>6.</w:t>
      </w:r>
      <w:r w:rsidR="00A00404">
        <w:t xml:space="preserve"> </w:t>
      </w:r>
      <w:r w:rsidR="00A00404" w:rsidRPr="00077F70">
        <w:t>2022)</w:t>
      </w:r>
      <w:r w:rsidR="00A00404">
        <w:t xml:space="preserve">. </w:t>
      </w:r>
    </w:p>
    <w:p w14:paraId="3AA32E30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12FAF85" w14:textId="610A3F0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– </w:t>
      </w: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vyhovět </w:t>
      </w:r>
      <w:r>
        <w:rPr>
          <w:rFonts w:ascii="Arial" w:hAnsi="Arial" w:cs="Arial"/>
          <w:b/>
          <w:bCs/>
          <w:sz w:val="24"/>
          <w:szCs w:val="24"/>
          <w:u w:val="single"/>
        </w:rPr>
        <w:t>částečně (300 000 Kč)</w:t>
      </w:r>
      <w:r w:rsidR="00077F70">
        <w:rPr>
          <w:rFonts w:ascii="Arial" w:hAnsi="Arial" w:cs="Arial"/>
          <w:b/>
          <w:bCs/>
          <w:sz w:val="24"/>
          <w:szCs w:val="24"/>
          <w:u w:val="single"/>
        </w:rPr>
        <w:t xml:space="preserve"> - výjimka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F2891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14:paraId="3D6D511E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5CDB089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5EFA39EE" w14:textId="4299F859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FF2891">
        <w:rPr>
          <w:rFonts w:ascii="Arial" w:hAnsi="Arial" w:cs="Arial"/>
          <w:sz w:val="24"/>
          <w:szCs w:val="24"/>
        </w:rPr>
        <w:t xml:space="preserve">Projekt představuje </w:t>
      </w:r>
      <w:r>
        <w:rPr>
          <w:rFonts w:ascii="Arial" w:hAnsi="Arial" w:cs="Arial"/>
          <w:sz w:val="24"/>
          <w:szCs w:val="24"/>
        </w:rPr>
        <w:t xml:space="preserve">jedinečnou příležitost pro propagaci Olomouckého kraje a jeho turistických cílů v rámci druhého pokračování filmu s mezinárodním přesahem. </w:t>
      </w:r>
    </w:p>
    <w:p w14:paraId="408D4836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71816EA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2891">
        <w:rPr>
          <w:rFonts w:ascii="Arial" w:hAnsi="Arial" w:cs="Arial"/>
          <w:b/>
          <w:bCs/>
          <w:sz w:val="24"/>
          <w:szCs w:val="24"/>
        </w:rPr>
        <w:t xml:space="preserve">Stanovisko administrátora k poskytnutí dotace v režimu veřejné podpory: </w:t>
      </w:r>
    </w:p>
    <w:p w14:paraId="4233B393" w14:textId="77777777" w:rsidR="00113850" w:rsidRPr="00FF2891" w:rsidRDefault="00113850" w:rsidP="00113850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AD34126" w14:textId="77777777" w:rsidR="00476E63" w:rsidRPr="00FF2891" w:rsidRDefault="00476E63" w:rsidP="00476E6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Dotace bude poskytnuta jako veřejná podpora v režimu de </w:t>
      </w:r>
      <w:proofErr w:type="spellStart"/>
      <w:r>
        <w:rPr>
          <w:rFonts w:ascii="Arial" w:hAnsi="Arial" w:cs="Arial"/>
          <w:bCs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09C61BC" w14:textId="77777777" w:rsidR="00D1630D" w:rsidRDefault="00D1630D" w:rsidP="00113850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0DA5391" w14:textId="77777777" w:rsidR="00E938C0" w:rsidRPr="00A4743C" w:rsidRDefault="00E938C0" w:rsidP="00E938C0">
      <w:pPr>
        <w:spacing w:after="0" w:line="259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4743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Přílohy: </w:t>
      </w:r>
    </w:p>
    <w:p w14:paraId="52C49F31" w14:textId="77777777" w:rsidR="00E938C0" w:rsidRDefault="00E938C0" w:rsidP="00E938C0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DDB6643" w14:textId="3499676B" w:rsidR="00E938C0" w:rsidRDefault="00E938C0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938C0"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 w:rsidRPr="00E938C0">
        <w:rPr>
          <w:rFonts w:ascii="Arial" w:hAnsi="Arial" w:cs="Arial"/>
          <w:bCs/>
          <w:sz w:val="24"/>
          <w:szCs w:val="24"/>
        </w:rPr>
        <w:t xml:space="preserve"> č. 0</w:t>
      </w:r>
      <w:r w:rsidR="00241A54">
        <w:rPr>
          <w:rFonts w:ascii="Arial" w:hAnsi="Arial" w:cs="Arial"/>
          <w:bCs/>
          <w:sz w:val="24"/>
          <w:szCs w:val="24"/>
        </w:rPr>
        <w:t>1</w:t>
      </w:r>
      <w:r w:rsidRPr="00E938C0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E938C0">
        <w:rPr>
          <w:rFonts w:ascii="Arial" w:hAnsi="Arial" w:cs="Arial"/>
          <w:bCs/>
          <w:sz w:val="24"/>
          <w:szCs w:val="24"/>
        </w:rPr>
        <w:t>Smlouva_Campanella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31C693" w14:textId="1F394C8F" w:rsidR="00E938C0" w:rsidRDefault="00241A54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02</w:t>
      </w:r>
      <w:r w:rsidR="00E938C0" w:rsidRPr="00E938C0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E938C0" w:rsidRPr="00E938C0">
        <w:rPr>
          <w:rFonts w:ascii="Arial" w:hAnsi="Arial" w:cs="Arial"/>
          <w:bCs/>
          <w:sz w:val="24"/>
          <w:szCs w:val="24"/>
        </w:rPr>
        <w:t>Smlouva_KČT</w:t>
      </w:r>
      <w:proofErr w:type="spellEnd"/>
      <w:r w:rsidR="00E938C0">
        <w:rPr>
          <w:rFonts w:ascii="Arial" w:hAnsi="Arial" w:cs="Arial"/>
          <w:bCs/>
          <w:sz w:val="24"/>
          <w:szCs w:val="24"/>
        </w:rPr>
        <w:t xml:space="preserve"> </w:t>
      </w:r>
    </w:p>
    <w:p w14:paraId="2848A2D1" w14:textId="4A5C43E0" w:rsidR="00E938C0" w:rsidRDefault="00241A54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č. 03</w:t>
      </w:r>
      <w:r w:rsidR="00E938C0" w:rsidRPr="00E938C0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E938C0" w:rsidRPr="00E938C0">
        <w:rPr>
          <w:rFonts w:ascii="Arial" w:hAnsi="Arial" w:cs="Arial"/>
          <w:bCs/>
          <w:sz w:val="24"/>
          <w:szCs w:val="24"/>
        </w:rPr>
        <w:t>Smlouva_Profesionální</w:t>
      </w:r>
      <w:proofErr w:type="spellEnd"/>
      <w:r w:rsidR="00E938C0" w:rsidRPr="00E938C0">
        <w:rPr>
          <w:rFonts w:ascii="Arial" w:hAnsi="Arial" w:cs="Arial"/>
          <w:bCs/>
          <w:sz w:val="24"/>
          <w:szCs w:val="24"/>
        </w:rPr>
        <w:t xml:space="preserve"> video</w:t>
      </w:r>
      <w:r w:rsidR="00E938C0">
        <w:rPr>
          <w:rFonts w:ascii="Arial" w:hAnsi="Arial" w:cs="Arial"/>
          <w:bCs/>
          <w:sz w:val="24"/>
          <w:szCs w:val="24"/>
        </w:rPr>
        <w:t xml:space="preserve"> </w:t>
      </w:r>
    </w:p>
    <w:p w14:paraId="16D949E6" w14:textId="7A6CC8C0" w:rsidR="00E938C0" w:rsidRPr="00A00404" w:rsidRDefault="000740A9" w:rsidP="00113850">
      <w:pPr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938C0"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 w:rsidRPr="00E938C0">
        <w:rPr>
          <w:rFonts w:ascii="Arial" w:hAnsi="Arial" w:cs="Arial"/>
          <w:bCs/>
          <w:sz w:val="24"/>
          <w:szCs w:val="24"/>
        </w:rPr>
        <w:t xml:space="preserve"> č. 0</w:t>
      </w:r>
      <w:r w:rsidR="00241A54">
        <w:rPr>
          <w:rFonts w:ascii="Arial" w:hAnsi="Arial" w:cs="Arial"/>
          <w:bCs/>
          <w:sz w:val="24"/>
          <w:szCs w:val="24"/>
        </w:rPr>
        <w:t>4</w:t>
      </w:r>
      <w:r w:rsidRPr="00E938C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E938C0" w:rsidRPr="00E938C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Individuální žádosti </w:t>
      </w:r>
      <w:r w:rsidR="00E938C0">
        <w:rPr>
          <w:rFonts w:ascii="Arial" w:hAnsi="Arial" w:cs="Arial"/>
          <w:bCs/>
          <w:sz w:val="24"/>
          <w:szCs w:val="24"/>
        </w:rPr>
        <w:t xml:space="preserve"> </w:t>
      </w:r>
    </w:p>
    <w:p w14:paraId="01384401" w14:textId="045AB863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6063FD" w14:textId="77777777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BE29C78" w14:textId="6F8685F3" w:rsidR="00D25FCD" w:rsidRPr="00AF5C61" w:rsidRDefault="00D25FCD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</w:p>
    <w:sectPr w:rsidR="00D25FCD" w:rsidRPr="00AF5C61" w:rsidSect="002C1EA3">
      <w:foot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0CBD" w14:textId="77777777" w:rsidR="00C77770" w:rsidRDefault="00C77770" w:rsidP="00B763B0">
      <w:pPr>
        <w:spacing w:after="0" w:line="240" w:lineRule="auto"/>
      </w:pPr>
      <w:r>
        <w:separator/>
      </w:r>
    </w:p>
  </w:endnote>
  <w:endnote w:type="continuationSeparator" w:id="0">
    <w:p w14:paraId="28D6F447" w14:textId="77777777" w:rsidR="00C77770" w:rsidRDefault="00C77770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59819616" w:rsidR="00113850" w:rsidRDefault="00241A54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13850">
      <w:rPr>
        <w:rFonts w:ascii="Arial" w:hAnsi="Arial" w:cs="Arial"/>
        <w:i/>
        <w:iCs/>
        <w:sz w:val="20"/>
        <w:szCs w:val="20"/>
      </w:rPr>
      <w:t xml:space="preserve"> </w:t>
    </w:r>
    <w:r w:rsidR="0011385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26. 9</w:t>
    </w:r>
    <w:r w:rsidR="00113850">
      <w:rPr>
        <w:rFonts w:ascii="Arial" w:hAnsi="Arial" w:cs="Arial"/>
        <w:i/>
        <w:iCs/>
        <w:sz w:val="20"/>
        <w:szCs w:val="20"/>
      </w:rPr>
      <w:t>. 2022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 </w:t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>
      <w:rPr>
        <w:rFonts w:ascii="Arial" w:hAnsi="Arial" w:cs="Arial"/>
        <w:i/>
        <w:iCs/>
        <w:sz w:val="20"/>
        <w:szCs w:val="20"/>
      </w:rPr>
      <w:tab/>
    </w:r>
    <w:r w:rsidR="0011385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925BE">
      <w:rPr>
        <w:rStyle w:val="slostrnky"/>
        <w:rFonts w:ascii="Arial" w:hAnsi="Arial" w:cs="Arial"/>
        <w:i/>
        <w:iCs/>
        <w:noProof/>
        <w:sz w:val="20"/>
        <w:szCs w:val="20"/>
      </w:rPr>
      <w:t>8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8</w:t>
    </w:r>
    <w:r w:rsidR="0011385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77AE4AA7" w:rsidR="00113850" w:rsidRPr="00B763B0" w:rsidRDefault="00241A54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60</w:t>
    </w:r>
    <w:r w:rsidR="00113850">
      <w:rPr>
        <w:rFonts w:ascii="Arial" w:hAnsi="Arial" w:cs="Arial"/>
        <w:i/>
        <w:iCs/>
        <w:sz w:val="20"/>
        <w:szCs w:val="20"/>
      </w:rPr>
      <w:t>.</w:t>
    </w:r>
    <w:r w:rsidR="0011385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113850" w:rsidRPr="005C78DB">
      <w:rPr>
        <w:rFonts w:ascii="Arial" w:hAnsi="Arial" w:cs="Arial"/>
        <w:i/>
        <w:iCs/>
        <w:sz w:val="20"/>
        <w:szCs w:val="20"/>
      </w:rPr>
      <w:t>Žá</w:t>
    </w:r>
    <w:r w:rsidR="00113850">
      <w:rPr>
        <w:rFonts w:ascii="Arial" w:hAnsi="Arial" w:cs="Arial"/>
        <w:i/>
        <w:iCs/>
        <w:sz w:val="20"/>
        <w:szCs w:val="20"/>
      </w:rPr>
      <w:t>dosti o poskytnutí individuální dotace</w:t>
    </w:r>
    <w:r w:rsidR="00113850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11385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B9CF1" w14:textId="77777777" w:rsidR="00C77770" w:rsidRDefault="00C77770" w:rsidP="00B763B0">
      <w:pPr>
        <w:spacing w:after="0" w:line="240" w:lineRule="auto"/>
      </w:pPr>
      <w:r>
        <w:separator/>
      </w:r>
    </w:p>
  </w:footnote>
  <w:footnote w:type="continuationSeparator" w:id="0">
    <w:p w14:paraId="6D2B87B2" w14:textId="77777777" w:rsidR="00C77770" w:rsidRDefault="00C77770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4519"/>
    <w:rsid w:val="000157D6"/>
    <w:rsid w:val="0005713E"/>
    <w:rsid w:val="000624F7"/>
    <w:rsid w:val="000678F6"/>
    <w:rsid w:val="000740A9"/>
    <w:rsid w:val="00077F70"/>
    <w:rsid w:val="000D04F3"/>
    <w:rsid w:val="000D430C"/>
    <w:rsid w:val="00113850"/>
    <w:rsid w:val="001368DA"/>
    <w:rsid w:val="00143AF9"/>
    <w:rsid w:val="00154DA9"/>
    <w:rsid w:val="00166BC8"/>
    <w:rsid w:val="00186164"/>
    <w:rsid w:val="001954FA"/>
    <w:rsid w:val="001C60BB"/>
    <w:rsid w:val="00203F10"/>
    <w:rsid w:val="0020795B"/>
    <w:rsid w:val="00223F3D"/>
    <w:rsid w:val="00236E97"/>
    <w:rsid w:val="00241A54"/>
    <w:rsid w:val="0025786E"/>
    <w:rsid w:val="00263ADF"/>
    <w:rsid w:val="00270B05"/>
    <w:rsid w:val="00271BFA"/>
    <w:rsid w:val="00273E7D"/>
    <w:rsid w:val="00277420"/>
    <w:rsid w:val="0028306F"/>
    <w:rsid w:val="00287695"/>
    <w:rsid w:val="00291B22"/>
    <w:rsid w:val="00293987"/>
    <w:rsid w:val="002A4EB4"/>
    <w:rsid w:val="002B7402"/>
    <w:rsid w:val="002C1EA3"/>
    <w:rsid w:val="0031672A"/>
    <w:rsid w:val="00350737"/>
    <w:rsid w:val="00392AAB"/>
    <w:rsid w:val="00393FCA"/>
    <w:rsid w:val="0039685B"/>
    <w:rsid w:val="003B137A"/>
    <w:rsid w:val="003B6FEB"/>
    <w:rsid w:val="003F08E4"/>
    <w:rsid w:val="003F49DE"/>
    <w:rsid w:val="003F6DD5"/>
    <w:rsid w:val="0040477C"/>
    <w:rsid w:val="0041060B"/>
    <w:rsid w:val="0041426F"/>
    <w:rsid w:val="00441C84"/>
    <w:rsid w:val="0046165D"/>
    <w:rsid w:val="00476E63"/>
    <w:rsid w:val="00485993"/>
    <w:rsid w:val="00487EA2"/>
    <w:rsid w:val="004C4675"/>
    <w:rsid w:val="004D4336"/>
    <w:rsid w:val="004E66DD"/>
    <w:rsid w:val="004F574C"/>
    <w:rsid w:val="00501678"/>
    <w:rsid w:val="00517443"/>
    <w:rsid w:val="005217BA"/>
    <w:rsid w:val="00524E24"/>
    <w:rsid w:val="005266DD"/>
    <w:rsid w:val="005541C4"/>
    <w:rsid w:val="005549A5"/>
    <w:rsid w:val="005737F5"/>
    <w:rsid w:val="005867EE"/>
    <w:rsid w:val="00590E72"/>
    <w:rsid w:val="00593A14"/>
    <w:rsid w:val="005A3112"/>
    <w:rsid w:val="005B4E84"/>
    <w:rsid w:val="005C03B2"/>
    <w:rsid w:val="005C5F00"/>
    <w:rsid w:val="005C7E2C"/>
    <w:rsid w:val="005D09B6"/>
    <w:rsid w:val="005F0DAA"/>
    <w:rsid w:val="00607F2D"/>
    <w:rsid w:val="00615096"/>
    <w:rsid w:val="006206DB"/>
    <w:rsid w:val="006366A6"/>
    <w:rsid w:val="00643739"/>
    <w:rsid w:val="0064798F"/>
    <w:rsid w:val="006500F0"/>
    <w:rsid w:val="006644BA"/>
    <w:rsid w:val="00671C9A"/>
    <w:rsid w:val="006A2CBD"/>
    <w:rsid w:val="006C0285"/>
    <w:rsid w:val="006E23FD"/>
    <w:rsid w:val="006E4202"/>
    <w:rsid w:val="00704D55"/>
    <w:rsid w:val="007368C0"/>
    <w:rsid w:val="007440C9"/>
    <w:rsid w:val="00747F44"/>
    <w:rsid w:val="0075042A"/>
    <w:rsid w:val="00782E3A"/>
    <w:rsid w:val="00784620"/>
    <w:rsid w:val="007877BC"/>
    <w:rsid w:val="007A181C"/>
    <w:rsid w:val="007D71E4"/>
    <w:rsid w:val="007F29A4"/>
    <w:rsid w:val="00812375"/>
    <w:rsid w:val="00827324"/>
    <w:rsid w:val="00836944"/>
    <w:rsid w:val="00844478"/>
    <w:rsid w:val="00854B0D"/>
    <w:rsid w:val="008564A5"/>
    <w:rsid w:val="00872FBA"/>
    <w:rsid w:val="0089250B"/>
    <w:rsid w:val="00892C84"/>
    <w:rsid w:val="008A54B5"/>
    <w:rsid w:val="008A6C90"/>
    <w:rsid w:val="008B06CC"/>
    <w:rsid w:val="008C173A"/>
    <w:rsid w:val="008C183A"/>
    <w:rsid w:val="008C4D47"/>
    <w:rsid w:val="008D5B8A"/>
    <w:rsid w:val="008E2333"/>
    <w:rsid w:val="008E5452"/>
    <w:rsid w:val="008F5943"/>
    <w:rsid w:val="008F64FC"/>
    <w:rsid w:val="00901E38"/>
    <w:rsid w:val="0094347D"/>
    <w:rsid w:val="00951A02"/>
    <w:rsid w:val="00953798"/>
    <w:rsid w:val="00964C5B"/>
    <w:rsid w:val="009673FD"/>
    <w:rsid w:val="009757A9"/>
    <w:rsid w:val="00982689"/>
    <w:rsid w:val="00985408"/>
    <w:rsid w:val="00994B9E"/>
    <w:rsid w:val="00994F87"/>
    <w:rsid w:val="009A2391"/>
    <w:rsid w:val="009A3927"/>
    <w:rsid w:val="009A4BDB"/>
    <w:rsid w:val="009A6C71"/>
    <w:rsid w:val="009C0111"/>
    <w:rsid w:val="009C2D20"/>
    <w:rsid w:val="009C68D2"/>
    <w:rsid w:val="009C766E"/>
    <w:rsid w:val="009C7A28"/>
    <w:rsid w:val="009D7620"/>
    <w:rsid w:val="009D7A2F"/>
    <w:rsid w:val="009E64A5"/>
    <w:rsid w:val="009F77DB"/>
    <w:rsid w:val="00A00404"/>
    <w:rsid w:val="00A05328"/>
    <w:rsid w:val="00A11D21"/>
    <w:rsid w:val="00A172CD"/>
    <w:rsid w:val="00A24A0E"/>
    <w:rsid w:val="00A5238B"/>
    <w:rsid w:val="00A54491"/>
    <w:rsid w:val="00A5614C"/>
    <w:rsid w:val="00A57F26"/>
    <w:rsid w:val="00A71F95"/>
    <w:rsid w:val="00A925BE"/>
    <w:rsid w:val="00AA0F0B"/>
    <w:rsid w:val="00AC2BB5"/>
    <w:rsid w:val="00AE1600"/>
    <w:rsid w:val="00AE683E"/>
    <w:rsid w:val="00AF5C61"/>
    <w:rsid w:val="00B01ED6"/>
    <w:rsid w:val="00B06D6D"/>
    <w:rsid w:val="00B07E5A"/>
    <w:rsid w:val="00B343FF"/>
    <w:rsid w:val="00B4776F"/>
    <w:rsid w:val="00B505DF"/>
    <w:rsid w:val="00B537D9"/>
    <w:rsid w:val="00B577A8"/>
    <w:rsid w:val="00B763B0"/>
    <w:rsid w:val="00B84454"/>
    <w:rsid w:val="00B85F02"/>
    <w:rsid w:val="00B906F1"/>
    <w:rsid w:val="00B93D64"/>
    <w:rsid w:val="00B96CBE"/>
    <w:rsid w:val="00BB2E87"/>
    <w:rsid w:val="00BC1E85"/>
    <w:rsid w:val="00BE0AE1"/>
    <w:rsid w:val="00C06898"/>
    <w:rsid w:val="00C1389D"/>
    <w:rsid w:val="00C15030"/>
    <w:rsid w:val="00C25EDC"/>
    <w:rsid w:val="00C329F7"/>
    <w:rsid w:val="00C73F3F"/>
    <w:rsid w:val="00C77770"/>
    <w:rsid w:val="00CA3497"/>
    <w:rsid w:val="00CB11A1"/>
    <w:rsid w:val="00CB55C8"/>
    <w:rsid w:val="00CE1D9B"/>
    <w:rsid w:val="00D0773B"/>
    <w:rsid w:val="00D158A9"/>
    <w:rsid w:val="00D1630D"/>
    <w:rsid w:val="00D228C3"/>
    <w:rsid w:val="00D25FCD"/>
    <w:rsid w:val="00D44714"/>
    <w:rsid w:val="00D663B7"/>
    <w:rsid w:val="00D67ABA"/>
    <w:rsid w:val="00D7106D"/>
    <w:rsid w:val="00D72937"/>
    <w:rsid w:val="00D76571"/>
    <w:rsid w:val="00DA41CA"/>
    <w:rsid w:val="00DD72C5"/>
    <w:rsid w:val="00DF7B5E"/>
    <w:rsid w:val="00E01C89"/>
    <w:rsid w:val="00E07814"/>
    <w:rsid w:val="00E20CB2"/>
    <w:rsid w:val="00E232DD"/>
    <w:rsid w:val="00E27296"/>
    <w:rsid w:val="00E57AFB"/>
    <w:rsid w:val="00E63D44"/>
    <w:rsid w:val="00E761E6"/>
    <w:rsid w:val="00E85A83"/>
    <w:rsid w:val="00E9036B"/>
    <w:rsid w:val="00E938C0"/>
    <w:rsid w:val="00EA2358"/>
    <w:rsid w:val="00EC0035"/>
    <w:rsid w:val="00EC4749"/>
    <w:rsid w:val="00EC6AFA"/>
    <w:rsid w:val="00ED611F"/>
    <w:rsid w:val="00EE608A"/>
    <w:rsid w:val="00EF5A32"/>
    <w:rsid w:val="00F0236C"/>
    <w:rsid w:val="00F14D5F"/>
    <w:rsid w:val="00F2209A"/>
    <w:rsid w:val="00F30504"/>
    <w:rsid w:val="00F40A3B"/>
    <w:rsid w:val="00F4555F"/>
    <w:rsid w:val="00F4602D"/>
    <w:rsid w:val="00F638DA"/>
    <w:rsid w:val="00F727D2"/>
    <w:rsid w:val="00F95E11"/>
    <w:rsid w:val="00FB569A"/>
    <w:rsid w:val="00FC4B5E"/>
    <w:rsid w:val="00FD02DA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7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B7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07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5BD8-CA42-484F-B630-0D23DDA0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2126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Niče Luděk</cp:lastModifiedBy>
  <cp:revision>4</cp:revision>
  <cp:lastPrinted>2019-03-14T13:13:00Z</cp:lastPrinted>
  <dcterms:created xsi:type="dcterms:W3CDTF">2022-09-06T09:18:00Z</dcterms:created>
  <dcterms:modified xsi:type="dcterms:W3CDTF">2022-09-06T10:25:00Z</dcterms:modified>
</cp:coreProperties>
</file>