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F" w:rsidRPr="0059782A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59782A">
        <w:rPr>
          <w:rFonts w:ascii="Arial" w:hAnsi="Arial" w:cs="Arial"/>
          <w:b/>
          <w:bCs/>
        </w:rPr>
        <w:t>Důvodová zpráva:</w:t>
      </w:r>
    </w:p>
    <w:p w:rsidR="00594FDF" w:rsidRPr="0059782A" w:rsidRDefault="00594FDF" w:rsidP="00594FDF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Na základě zákona č. 561/2004 Sb., o předškolním, základním, středním, vyšším odborném a jiném vzdělávání (školský zákon), ve znění pozdějších předpisů (dále jen školský zákon), § 160 odst. 1 písmeno c) a d) se ze státního rozpočtu za podmínek stanovených školským zákonem </w:t>
      </w:r>
      <w:r w:rsidRPr="00C0393C">
        <w:rPr>
          <w:rFonts w:ascii="Arial" w:hAnsi="Arial" w:cs="Arial"/>
          <w:b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C0393C">
        <w:rPr>
          <w:rFonts w:ascii="Arial" w:hAnsi="Arial" w:cs="Arial"/>
          <w:sz w:val="24"/>
          <w:szCs w:val="24"/>
        </w:rPr>
        <w:t xml:space="preserve">.  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b/>
          <w:sz w:val="24"/>
          <w:szCs w:val="24"/>
        </w:rPr>
        <w:t>Od roku 2020</w:t>
      </w:r>
      <w:r w:rsidRPr="00C0393C">
        <w:rPr>
          <w:rFonts w:ascii="Arial" w:hAnsi="Arial" w:cs="Arial"/>
          <w:sz w:val="24"/>
          <w:szCs w:val="24"/>
        </w:rPr>
        <w:t xml:space="preserve"> se na základě zákona č. 101/2017 Sb. ve znění zákona č. 167/2018 Sb. </w:t>
      </w:r>
      <w:r w:rsidRPr="00C0393C">
        <w:rPr>
          <w:rFonts w:ascii="Arial" w:hAnsi="Arial" w:cs="Arial"/>
          <w:b/>
          <w:sz w:val="24"/>
          <w:szCs w:val="24"/>
        </w:rPr>
        <w:t>změnil dosavadní normativní systém</w:t>
      </w:r>
      <w:r w:rsidRPr="00C0393C">
        <w:rPr>
          <w:rFonts w:ascii="Arial" w:hAnsi="Arial" w:cs="Arial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</w:p>
    <w:p w:rsidR="007E77FB" w:rsidRPr="00C0393C" w:rsidRDefault="007E77FB" w:rsidP="007E77F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Zásadní změna se týkala </w:t>
      </w:r>
      <w:r w:rsidRPr="00C0393C">
        <w:rPr>
          <w:rFonts w:ascii="Arial" w:hAnsi="Arial" w:cs="Arial"/>
          <w:b/>
          <w:sz w:val="24"/>
          <w:szCs w:val="24"/>
        </w:rPr>
        <w:t>financování pedagogické práce v mateřských, základních a středních školách, konzervatořích a školních družinách</w:t>
      </w:r>
      <w:r w:rsidRPr="00C0393C">
        <w:rPr>
          <w:rFonts w:ascii="Arial" w:hAnsi="Arial" w:cs="Arial"/>
          <w:sz w:val="24"/>
          <w:szCs w:val="24"/>
        </w:rPr>
        <w:t xml:space="preserve">, která </w:t>
      </w:r>
      <w:r w:rsidRPr="00C0393C">
        <w:rPr>
          <w:rFonts w:ascii="Arial" w:hAnsi="Arial" w:cs="Arial"/>
          <w:b/>
          <w:sz w:val="24"/>
          <w:szCs w:val="24"/>
        </w:rPr>
        <w:t>je nově financována na základě skutečného počtu hodin přímé pedagogické činnosti realizovaného těmito školami</w:t>
      </w:r>
      <w:r w:rsidRPr="00C0393C">
        <w:rPr>
          <w:rFonts w:ascii="Arial" w:hAnsi="Arial" w:cs="Arial"/>
          <w:sz w:val="24"/>
          <w:szCs w:val="24"/>
        </w:rPr>
        <w:t xml:space="preserve"> v souladu s příslušnými rámcovými vzdělávacími programy a školní družinou v souladu s § 118 školského zákona. Pedagogická práce ve vyšších odborných školách je i nadále financována normativně na studenta v akreditovaném vzdělávacím programu, jednotné normativy pro celou ČR však centrálně stanovilo ministerstvo. </w:t>
      </w:r>
    </w:p>
    <w:p w:rsidR="007E77FB" w:rsidRPr="00C0393C" w:rsidRDefault="007E77FB" w:rsidP="007E77F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U </w:t>
      </w:r>
      <w:r w:rsidRPr="00C0393C">
        <w:rPr>
          <w:rFonts w:ascii="Arial" w:hAnsi="Arial" w:cs="Arial"/>
          <w:b/>
          <w:sz w:val="24"/>
          <w:szCs w:val="24"/>
        </w:rPr>
        <w:t>nepedagogické práce</w:t>
      </w:r>
      <w:r w:rsidRPr="00C0393C">
        <w:rPr>
          <w:rFonts w:ascii="Arial" w:hAnsi="Arial" w:cs="Arial"/>
          <w:sz w:val="24"/>
          <w:szCs w:val="24"/>
        </w:rPr>
        <w:t xml:space="preserve"> v mateřských, základních, středních a vyšších odborných školách a konzervatořích zůstal i nadále normativní systém financování, změnil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změnila se pouze struktura normativů, které jednotně stanovilo ministerstvo pro všechny kraje.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Rozpis rozpočtu přímých výdajů státního rozpočtu na rok 2022 pro </w:t>
      </w:r>
      <w:r w:rsidRPr="00C0393C">
        <w:rPr>
          <w:rFonts w:ascii="Arial" w:hAnsi="Arial" w:cs="Arial"/>
          <w:b/>
          <w:sz w:val="24"/>
          <w:szCs w:val="24"/>
        </w:rPr>
        <w:t>nepedagogické zaměstnance školních družin a ostatní školská zařízení</w:t>
      </w:r>
      <w:r w:rsidRPr="00C0393C">
        <w:rPr>
          <w:rFonts w:ascii="Arial" w:hAnsi="Arial" w:cs="Arial"/>
          <w:sz w:val="24"/>
          <w:szCs w:val="24"/>
        </w:rPr>
        <w:t xml:space="preserve"> zařazená ve školském rejstříku, provedl odbor školství a mládeže (dále jen OŠM) na základě jím stanovených normativů neinvestičních výdajů připadajících na jednotku výkonu.</w:t>
      </w:r>
    </w:p>
    <w:p w:rsidR="007E77FB" w:rsidRPr="00C0393C" w:rsidRDefault="007E77FB" w:rsidP="007E77FB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Finanční prostředky na </w:t>
      </w:r>
      <w:r w:rsidRPr="00C0393C">
        <w:rPr>
          <w:rFonts w:ascii="Arial" w:hAnsi="Arial" w:cs="Arial"/>
          <w:b/>
          <w:sz w:val="24"/>
          <w:szCs w:val="24"/>
        </w:rPr>
        <w:t xml:space="preserve">přímé náklady, tj. náklady, které hradí stát prostřednictvím krajských úřadů, </w:t>
      </w:r>
      <w:r w:rsidRPr="00C0393C">
        <w:rPr>
          <w:rFonts w:ascii="Arial" w:hAnsi="Arial" w:cs="Arial"/>
          <w:sz w:val="24"/>
          <w:szCs w:val="24"/>
        </w:rPr>
        <w:t xml:space="preserve">jsou dle školského zákona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7E77FB" w:rsidRPr="00C0393C" w:rsidRDefault="007E77FB" w:rsidP="007E77FB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OŠM v souladu s </w:t>
      </w:r>
      <w:r w:rsidRPr="00C0393C">
        <w:rPr>
          <w:rFonts w:ascii="Arial" w:hAnsi="Arial" w:cs="Arial"/>
          <w:b/>
          <w:sz w:val="24"/>
          <w:szCs w:val="24"/>
        </w:rPr>
        <w:t>vyhláškou</w:t>
      </w:r>
      <w:r w:rsidRPr="00C0393C">
        <w:rPr>
          <w:rFonts w:ascii="Arial" w:hAnsi="Arial" w:cs="Arial"/>
          <w:sz w:val="24"/>
          <w:szCs w:val="24"/>
        </w:rPr>
        <w:t xml:space="preserve"> č. 310/2018 Sb., o krajských normativech,  ve znění pozdějších předpisů, stanovil krajské normativy. Krajské normativy a ukazatele rozhodné pro jejich stanovení spolu s metodikou tvorby rozpočtu vystavil OŠM způsobem umožňujícím dálkový přístup na webových stránkách Olomouckého kraje (</w:t>
      </w:r>
      <w:hyperlink r:id="rId8" w:history="1">
        <w:r w:rsidRPr="00C0393C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C0393C">
        <w:rPr>
          <w:rFonts w:ascii="Arial" w:hAnsi="Arial" w:cs="Arial"/>
          <w:sz w:val="24"/>
          <w:szCs w:val="24"/>
        </w:rPr>
        <w:t>) dne 18. 5. 2022.</w:t>
      </w:r>
      <w:bookmarkStart w:id="0" w:name="_GoBack"/>
      <w:bookmarkEnd w:id="0"/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</w:rPr>
      </w:pPr>
      <w:r w:rsidRPr="00C0393C">
        <w:rPr>
          <w:rFonts w:ascii="Arial" w:hAnsi="Arial" w:cs="Arial"/>
          <w:sz w:val="24"/>
        </w:rPr>
        <w:t xml:space="preserve">V souladu s ustanovením § 9 zákona č. 218/2000 Sb., o rozpočtových pravidlech a o změně některých souvisejících zákonů (rozpočtová pravidla), ve znění pozdějších předpisů, hospodařilo Ministerstvo školství, mládeže a tělovýchovy (dále jen MŠMT) v době od prvního dne rozpočtového roku (tj. od 1. ledna 2022) do dne nabytí účinnosti zákona č. 57/2022 Sb., o státním rozpočtu České republiky (dále jen zákon o státním </w:t>
      </w:r>
      <w:r w:rsidRPr="00C0393C">
        <w:rPr>
          <w:rFonts w:ascii="Arial" w:hAnsi="Arial" w:cs="Arial"/>
          <w:sz w:val="24"/>
        </w:rPr>
        <w:lastRenderedPageBreak/>
        <w:t xml:space="preserve">rozpočtu) na tento rozpočtový rok podle ukazatelů </w:t>
      </w:r>
      <w:r w:rsidRPr="00C0393C">
        <w:rPr>
          <w:rFonts w:ascii="Arial" w:hAnsi="Arial" w:cs="Arial"/>
          <w:b/>
          <w:sz w:val="24"/>
        </w:rPr>
        <w:t>rozpočtového provizoria</w:t>
      </w:r>
      <w:r w:rsidRPr="00C0393C">
        <w:rPr>
          <w:rFonts w:ascii="Arial" w:hAnsi="Arial" w:cs="Arial"/>
          <w:sz w:val="24"/>
        </w:rPr>
        <w:t xml:space="preserve">. Zákon o státním rozpočtu na rok 2022 nabyl účinnosti dne 19. března 2022. 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>MŠMT pak provedlo rozpis finančních prostředků státního rozpočtu pro jednotlivé kraje k financování škol a školských zařízení zřizovaných kraji, obcemi nebo dobrovolnými svazky obcí v roce 2022 postupem definovaným školským zákonem.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b/>
          <w:sz w:val="24"/>
          <w:szCs w:val="24"/>
        </w:rPr>
        <w:t>Z důvodu rozpočtového provizoria Olomoucký kraj obdržel rozpis přímých nákladů až 5. 4. 2022</w:t>
      </w:r>
      <w:r w:rsidRPr="00C0393C">
        <w:rPr>
          <w:rFonts w:ascii="Arial" w:hAnsi="Arial" w:cs="Arial"/>
          <w:sz w:val="24"/>
          <w:szCs w:val="24"/>
        </w:rPr>
        <w:t xml:space="preserve">. MŠMT doporučilo krajským úřadům provést normativní rozpis ukazatelů rozpočtu na rok 2022 jednotlivým právnickým osobám nejpozději </w:t>
      </w:r>
      <w:r w:rsidRPr="00C0393C">
        <w:rPr>
          <w:rFonts w:ascii="Arial" w:hAnsi="Arial" w:cs="Arial"/>
          <w:b/>
          <w:bCs/>
          <w:sz w:val="24"/>
          <w:szCs w:val="24"/>
        </w:rPr>
        <w:t xml:space="preserve">do 31. května 2022 </w:t>
      </w:r>
      <w:r w:rsidRPr="00C0393C">
        <w:rPr>
          <w:rFonts w:ascii="Arial" w:hAnsi="Arial" w:cs="Arial"/>
          <w:sz w:val="24"/>
          <w:szCs w:val="24"/>
        </w:rPr>
        <w:t xml:space="preserve">a úpravy tohoto normativního rozpisu podle ustanovení Čl. III odst. 2 a čl. VI směrnice MŠMT o závazných zásadách pro rozpisy a návrhy rozpisů finančních prostředků státního rozpočtu krajskými úřady a obecními úřady obcí s rozšířenou působností </w:t>
      </w:r>
      <w:r w:rsidRPr="00C0393C">
        <w:rPr>
          <w:rFonts w:ascii="Arial" w:hAnsi="Arial" w:cs="Arial"/>
          <w:b/>
          <w:bCs/>
          <w:sz w:val="24"/>
          <w:szCs w:val="24"/>
        </w:rPr>
        <w:t>do 30. června 2022</w:t>
      </w:r>
      <w:r w:rsidRPr="00C0393C">
        <w:rPr>
          <w:rFonts w:ascii="Arial" w:hAnsi="Arial" w:cs="Arial"/>
          <w:sz w:val="24"/>
          <w:szCs w:val="24"/>
        </w:rPr>
        <w:t>.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b/>
          <w:sz w:val="24"/>
          <w:szCs w:val="24"/>
        </w:rPr>
        <w:t xml:space="preserve">Krajský úřad </w:t>
      </w:r>
      <w:r w:rsidRPr="00C0393C">
        <w:rPr>
          <w:rFonts w:ascii="Arial" w:hAnsi="Arial" w:cs="Arial"/>
          <w:sz w:val="24"/>
          <w:szCs w:val="24"/>
        </w:rPr>
        <w:t xml:space="preserve">v souladu se školským zákonem rozepsal a poskytl přímé výdaje pro mateřské, základní, střední, vyšší odborné a základní umělecké školy, konzervatoře a pro pedagogické pracovníky školních družin právnickým osobám vykonávajícím uvedené činnosti, které zřizuje Olomoucký kraj, obce a svazek obcí v Olomouckém kraji, </w:t>
      </w:r>
      <w:r w:rsidRPr="00C0393C">
        <w:rPr>
          <w:rFonts w:ascii="Arial" w:hAnsi="Arial" w:cs="Arial"/>
          <w:b/>
          <w:sz w:val="24"/>
          <w:szCs w:val="24"/>
        </w:rPr>
        <w:t xml:space="preserve">ve výši a struktuře stanovené ministerstvem. </w:t>
      </w:r>
      <w:r w:rsidRPr="00C0393C">
        <w:rPr>
          <w:rFonts w:ascii="Arial" w:hAnsi="Arial" w:cs="Arial"/>
          <w:sz w:val="24"/>
          <w:szCs w:val="24"/>
        </w:rPr>
        <w:t xml:space="preserve">Krajský úřad dále rozepsal finanční prostředky </w:t>
      </w:r>
      <w:r w:rsidRPr="00C0393C">
        <w:rPr>
          <w:rFonts w:ascii="Arial" w:hAnsi="Arial" w:cs="Arial"/>
          <w:b/>
          <w:sz w:val="24"/>
          <w:szCs w:val="24"/>
        </w:rPr>
        <w:t>prostřednictvím krajských normativů</w:t>
      </w:r>
      <w:r w:rsidRPr="00C0393C">
        <w:rPr>
          <w:rFonts w:ascii="Arial" w:hAnsi="Arial" w:cs="Arial"/>
          <w:sz w:val="24"/>
          <w:szCs w:val="24"/>
        </w:rPr>
        <w:t xml:space="preserve"> a poskytl je právnickým osobám vykonávajícím činnost školského zařízení, které zřizuje Olomoucký kraj, obce a svazek obcí v Olomouckém kraji. 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>V souladu s doporučením MŠMT OŠM provedl normativní rozpis ukazatelů rozpočtu na rok 2022 v termínu 10. 5. 2022 a úpravy na základě žádostí škol a školských zařízení k 30. 6. 2022.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Celková částka přímých nákladů přidělená z MŠMT pro Olomoucký kraj včetně rezervy byla ve výši </w:t>
      </w:r>
      <w:r w:rsidRPr="00C0393C">
        <w:rPr>
          <w:rFonts w:ascii="Arial" w:hAnsi="Arial" w:cs="Arial"/>
          <w:b/>
          <w:sz w:val="24"/>
          <w:szCs w:val="24"/>
        </w:rPr>
        <w:t>10 706 315 190,- Kč</w:t>
      </w:r>
      <w:r w:rsidRPr="00C0393C">
        <w:rPr>
          <w:rFonts w:ascii="Arial" w:hAnsi="Arial" w:cs="Arial"/>
          <w:sz w:val="24"/>
          <w:szCs w:val="24"/>
        </w:rPr>
        <w:t xml:space="preserve">. Školám a školským zařízením zřizovaným Olomouckým krajem byla rozepsána částka ve výši </w:t>
      </w:r>
      <w:r w:rsidRPr="00C0393C">
        <w:rPr>
          <w:rFonts w:ascii="Arial" w:hAnsi="Arial" w:cs="Arial"/>
          <w:b/>
          <w:sz w:val="24"/>
          <w:szCs w:val="24"/>
        </w:rPr>
        <w:t>3 609 008 069,- Kč</w:t>
      </w:r>
      <w:r w:rsidRPr="00C0393C">
        <w:rPr>
          <w:rFonts w:ascii="Arial" w:hAnsi="Arial" w:cs="Arial"/>
          <w:sz w:val="24"/>
          <w:szCs w:val="24"/>
        </w:rPr>
        <w:t xml:space="preserve"> (Příloha č. 1). Školám a</w:t>
      </w:r>
      <w:r>
        <w:rPr>
          <w:rFonts w:ascii="Arial" w:hAnsi="Arial" w:cs="Arial"/>
          <w:sz w:val="24"/>
          <w:szCs w:val="24"/>
        </w:rPr>
        <w:t> </w:t>
      </w:r>
      <w:r w:rsidRPr="00C0393C">
        <w:rPr>
          <w:rFonts w:ascii="Arial" w:hAnsi="Arial" w:cs="Arial"/>
          <w:sz w:val="24"/>
          <w:szCs w:val="24"/>
        </w:rPr>
        <w:t xml:space="preserve">školským zařízením zřizovaným obcemi byla rozepsána částka ve výši </w:t>
      </w:r>
      <w:r w:rsidRPr="00C0393C">
        <w:rPr>
          <w:rFonts w:ascii="Arial" w:hAnsi="Arial" w:cs="Arial"/>
          <w:b/>
          <w:sz w:val="24"/>
          <w:szCs w:val="24"/>
        </w:rPr>
        <w:t xml:space="preserve">7 030 852 742,- Kč </w:t>
      </w:r>
      <w:r w:rsidRPr="00C0393C">
        <w:rPr>
          <w:rFonts w:ascii="Arial" w:hAnsi="Arial" w:cs="Arial"/>
          <w:sz w:val="24"/>
          <w:szCs w:val="24"/>
        </w:rPr>
        <w:t xml:space="preserve">(Příloha č. 2). Zbývající rezerva ve výši </w:t>
      </w:r>
      <w:r w:rsidRPr="00C0393C">
        <w:rPr>
          <w:rFonts w:ascii="Arial" w:hAnsi="Arial" w:cs="Arial"/>
          <w:b/>
          <w:sz w:val="24"/>
          <w:szCs w:val="24"/>
        </w:rPr>
        <w:t xml:space="preserve">66 454 379,- Kč </w:t>
      </w:r>
      <w:r w:rsidRPr="00C0393C">
        <w:rPr>
          <w:rFonts w:ascii="Arial" w:hAnsi="Arial" w:cs="Arial"/>
          <w:sz w:val="24"/>
          <w:szCs w:val="24"/>
        </w:rPr>
        <w:t>bude použita na financování podpůrných opatření v rámci inkluze během roku 2022, dále na dofinancování rozpočtu na základě oprávněných požadavků školských organizací, případně na změnu rozpočtu v souvislosti s novým školním rokem 2022/2023. Pokud bude celá rezerva během roku vyčerpána, lze na MŠMT žádat o její navýšení. V případě nedočerpání rezervy v rámci kalendářního roku se zbývající částka bude vracet zpět na MŠMT.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7E77FB" w:rsidRPr="00C0393C" w:rsidRDefault="007E77FB" w:rsidP="007E77FB">
      <w:pPr>
        <w:jc w:val="both"/>
        <w:rPr>
          <w:rFonts w:ascii="Arial" w:hAnsi="Arial" w:cs="Arial"/>
          <w:b/>
          <w:sz w:val="24"/>
          <w:szCs w:val="24"/>
        </w:rPr>
      </w:pPr>
      <w:r w:rsidRPr="00C0393C">
        <w:rPr>
          <w:rFonts w:ascii="Arial" w:hAnsi="Arial" w:cs="Arial"/>
          <w:b/>
          <w:sz w:val="24"/>
          <w:szCs w:val="24"/>
        </w:rPr>
        <w:t xml:space="preserve">Školský zákon ukládá krajskému úřadu v § 161c odst. 8 o rozpisu a přidělení finančních prostředků </w:t>
      </w:r>
      <w:r w:rsidRPr="00C0393C">
        <w:rPr>
          <w:rFonts w:ascii="Arial" w:hAnsi="Arial" w:cs="Arial"/>
          <w:b/>
          <w:sz w:val="24"/>
          <w:szCs w:val="24"/>
          <w:u w:val="single"/>
        </w:rPr>
        <w:t>následně informovat zastupitelstvo kraje</w:t>
      </w:r>
      <w:r w:rsidRPr="00C0393C">
        <w:rPr>
          <w:rFonts w:ascii="Arial" w:hAnsi="Arial" w:cs="Arial"/>
          <w:b/>
          <w:sz w:val="24"/>
          <w:szCs w:val="24"/>
        </w:rPr>
        <w:t>.</w:t>
      </w:r>
    </w:p>
    <w:p w:rsidR="007E77FB" w:rsidRPr="00C0393C" w:rsidRDefault="007E77FB" w:rsidP="007E77FB">
      <w:pPr>
        <w:jc w:val="both"/>
        <w:rPr>
          <w:rFonts w:ascii="Arial" w:hAnsi="Arial" w:cs="Arial"/>
          <w:sz w:val="24"/>
          <w:szCs w:val="24"/>
        </w:rPr>
      </w:pPr>
    </w:p>
    <w:p w:rsidR="00665D19" w:rsidRPr="00915AC7" w:rsidRDefault="00665D19" w:rsidP="00665D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7E77F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7E77F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202</w:t>
      </w:r>
      <w:r w:rsidR="007E77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</w:t>
      </w:r>
      <w:r>
        <w:rPr>
          <w:rFonts w:ascii="Arial" w:hAnsi="Arial" w:cs="Arial"/>
          <w:b/>
          <w:sz w:val="24"/>
          <w:szCs w:val="24"/>
        </w:rPr>
        <w:t>2</w:t>
      </w:r>
      <w:r w:rsidR="007E77F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665D19" w:rsidRDefault="00665D19" w:rsidP="008F6E10">
      <w:pPr>
        <w:pStyle w:val="Prosttext"/>
        <w:jc w:val="both"/>
        <w:rPr>
          <w:rFonts w:ascii="Arial" w:hAnsi="Arial"/>
          <w:sz w:val="24"/>
        </w:rPr>
      </w:pPr>
    </w:p>
    <w:p w:rsidR="00C63251" w:rsidRPr="005A62DB" w:rsidRDefault="00C63251" w:rsidP="009B2F7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0572" w:rsidRDefault="00600572" w:rsidP="003D7896">
      <w:pPr>
        <w:pStyle w:val="normln0"/>
        <w:rPr>
          <w:u w:val="single"/>
        </w:rPr>
      </w:pPr>
    </w:p>
    <w:p w:rsidR="007E77FB" w:rsidRDefault="007E77FB" w:rsidP="003D7896">
      <w:pPr>
        <w:pStyle w:val="normln0"/>
        <w:rPr>
          <w:u w:val="single"/>
        </w:rPr>
      </w:pPr>
    </w:p>
    <w:p w:rsidR="007E77FB" w:rsidRDefault="007E77FB" w:rsidP="003D7896">
      <w:pPr>
        <w:pStyle w:val="normln0"/>
        <w:rPr>
          <w:u w:val="single"/>
        </w:rPr>
      </w:pPr>
    </w:p>
    <w:p w:rsidR="007E77FB" w:rsidRDefault="007E77FB" w:rsidP="003D7896">
      <w:pPr>
        <w:pStyle w:val="normln0"/>
        <w:rPr>
          <w:u w:val="single"/>
        </w:rPr>
      </w:pPr>
    </w:p>
    <w:p w:rsidR="007E77FB" w:rsidRDefault="007E77FB" w:rsidP="003D7896">
      <w:pPr>
        <w:pStyle w:val="normln0"/>
        <w:rPr>
          <w:u w:val="single"/>
        </w:rPr>
      </w:pPr>
    </w:p>
    <w:p w:rsidR="003D7896" w:rsidRPr="0084258F" w:rsidRDefault="003D7896" w:rsidP="003D7896">
      <w:pPr>
        <w:pStyle w:val="normln0"/>
        <w:rPr>
          <w:u w:val="single"/>
        </w:rPr>
      </w:pPr>
      <w:r w:rsidRPr="0084258F">
        <w:rPr>
          <w:u w:val="single"/>
        </w:rPr>
        <w:t>Přílohy:</w:t>
      </w:r>
    </w:p>
    <w:p w:rsidR="003D7896" w:rsidRPr="00843E18" w:rsidRDefault="003D7896" w:rsidP="003D7896">
      <w:pPr>
        <w:jc w:val="both"/>
        <w:rPr>
          <w:rFonts w:ascii="Arial" w:hAnsi="Arial" w:cs="Arial"/>
          <w:b/>
          <w:bCs/>
          <w:sz w:val="24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3D7896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</w:t>
      </w:r>
      <w:r w:rsidR="001D57D6">
        <w:rPr>
          <w:rFonts w:ascii="Arial" w:hAnsi="Arial" w:cs="Arial"/>
          <w:sz w:val="24"/>
          <w:szCs w:val="24"/>
        </w:rPr>
        <w:t>2</w:t>
      </w:r>
      <w:r w:rsidR="007E77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3D7896" w:rsidRPr="00B20CEE" w:rsidRDefault="003D7896" w:rsidP="004051A7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(strana </w:t>
      </w:r>
      <w:r w:rsidR="007E77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</w:t>
      </w:r>
      <w:r w:rsidR="007E77F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3D7896" w:rsidRPr="00F05076" w:rsidRDefault="003D7896" w:rsidP="004051A7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>Rozpis rozpočtu přímých nákladů na rok 20</w:t>
      </w:r>
      <w:r w:rsidR="001D57D6">
        <w:rPr>
          <w:rFonts w:ascii="Arial" w:hAnsi="Arial" w:cs="Arial"/>
          <w:sz w:val="24"/>
          <w:szCs w:val="24"/>
        </w:rPr>
        <w:t>2</w:t>
      </w:r>
      <w:r w:rsidR="007E77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:rsidR="003D7896" w:rsidRDefault="003D7896" w:rsidP="004051A7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</w:t>
      </w:r>
      <w:r w:rsidR="007E77FB">
        <w:rPr>
          <w:rFonts w:ascii="Arial" w:hAnsi="Arial" w:cs="Arial"/>
          <w:bCs/>
          <w:sz w:val="24"/>
        </w:rPr>
        <w:t>7</w:t>
      </w:r>
      <w:r>
        <w:rPr>
          <w:rFonts w:ascii="Arial" w:hAnsi="Arial" w:cs="Arial"/>
          <w:bCs/>
          <w:sz w:val="24"/>
        </w:rPr>
        <w:t xml:space="preserve"> - </w:t>
      </w:r>
      <w:r w:rsidR="007125BF">
        <w:rPr>
          <w:rFonts w:ascii="Arial" w:hAnsi="Arial" w:cs="Arial"/>
          <w:bCs/>
          <w:sz w:val="24"/>
        </w:rPr>
        <w:t>1</w:t>
      </w:r>
      <w:r w:rsidR="007E77FB">
        <w:rPr>
          <w:rFonts w:ascii="Arial" w:hAnsi="Arial" w:cs="Arial"/>
          <w:bCs/>
          <w:sz w:val="24"/>
        </w:rPr>
        <w:t>8</w:t>
      </w:r>
      <w:r>
        <w:rPr>
          <w:rFonts w:ascii="Arial" w:hAnsi="Arial" w:cs="Arial"/>
          <w:bCs/>
          <w:sz w:val="24"/>
        </w:rPr>
        <w:t>)</w:t>
      </w:r>
    </w:p>
    <w:p w:rsidR="003D7896" w:rsidRDefault="003D7896" w:rsidP="003D7896">
      <w:pPr>
        <w:jc w:val="both"/>
        <w:rPr>
          <w:rFonts w:ascii="Arial" w:hAnsi="Arial" w:cs="Arial"/>
          <w:bCs/>
          <w:sz w:val="24"/>
        </w:rPr>
      </w:pPr>
    </w:p>
    <w:sectPr w:rsidR="003D7896" w:rsidSect="00A6447D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A2" w:rsidRDefault="00191EA2">
      <w:r>
        <w:separator/>
      </w:r>
    </w:p>
  </w:endnote>
  <w:endnote w:type="continuationSeparator" w:id="0">
    <w:p w:rsidR="00191EA2" w:rsidRDefault="0019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78" w:rsidRPr="00457551" w:rsidRDefault="00665D19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</w:t>
    </w:r>
    <w:r w:rsidR="00ED5ECB">
      <w:rPr>
        <w:rFonts w:ascii="Arial" w:hAnsi="Arial"/>
        <w:i/>
        <w:szCs w:val="24"/>
      </w:rPr>
      <w:t xml:space="preserve"> </w:t>
    </w:r>
    <w:r w:rsidR="00966170">
      <w:rPr>
        <w:rFonts w:ascii="Arial" w:hAnsi="Arial"/>
        <w:i/>
        <w:szCs w:val="24"/>
      </w:rPr>
      <w:t>2</w:t>
    </w:r>
    <w:r>
      <w:rPr>
        <w:rFonts w:ascii="Arial" w:hAnsi="Arial"/>
        <w:i/>
        <w:szCs w:val="24"/>
      </w:rPr>
      <w:t>6</w:t>
    </w:r>
    <w:r w:rsidR="00807278" w:rsidRPr="00457551">
      <w:rPr>
        <w:rFonts w:ascii="Arial" w:hAnsi="Arial"/>
        <w:i/>
        <w:szCs w:val="24"/>
      </w:rPr>
      <w:t xml:space="preserve">. </w:t>
    </w:r>
    <w:r w:rsidR="007E77FB">
      <w:rPr>
        <w:rFonts w:ascii="Arial" w:hAnsi="Arial"/>
        <w:i/>
        <w:szCs w:val="24"/>
      </w:rPr>
      <w:t>9</w:t>
    </w:r>
    <w:r w:rsidR="00807278" w:rsidRPr="00457551">
      <w:rPr>
        <w:rFonts w:ascii="Arial" w:hAnsi="Arial"/>
        <w:i/>
        <w:szCs w:val="24"/>
      </w:rPr>
      <w:t>. 20</w:t>
    </w:r>
    <w:r w:rsidR="00593BCA">
      <w:rPr>
        <w:rFonts w:ascii="Arial" w:hAnsi="Arial"/>
        <w:i/>
        <w:szCs w:val="24"/>
      </w:rPr>
      <w:t>2</w:t>
    </w:r>
    <w:r w:rsidR="007E77FB">
      <w:rPr>
        <w:rFonts w:ascii="Arial" w:hAnsi="Arial"/>
        <w:i/>
        <w:szCs w:val="24"/>
      </w:rPr>
      <w:t>2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7E3995">
      <w:rPr>
        <w:rFonts w:ascii="Arial" w:hAnsi="Arial"/>
        <w:i/>
        <w:noProof/>
        <w:szCs w:val="24"/>
      </w:rPr>
      <w:t>1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7A7E64">
      <w:rPr>
        <w:rFonts w:ascii="Arial" w:hAnsi="Arial"/>
        <w:i/>
        <w:szCs w:val="24"/>
      </w:rPr>
      <w:t>1</w:t>
    </w:r>
    <w:r w:rsidR="007E77FB">
      <w:rPr>
        <w:rFonts w:ascii="Arial" w:hAnsi="Arial"/>
        <w:i/>
        <w:szCs w:val="24"/>
      </w:rPr>
      <w:t>8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7E3995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40</w:t>
    </w:r>
    <w:r w:rsidR="00ED5ECB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593BCA">
      <w:rPr>
        <w:rFonts w:ascii="Arial" w:hAnsi="Arial"/>
        <w:i/>
        <w:szCs w:val="24"/>
      </w:rPr>
      <w:t>2</w:t>
    </w:r>
    <w:r w:rsidR="007E77FB">
      <w:rPr>
        <w:rFonts w:ascii="Arial" w:hAnsi="Arial"/>
        <w:i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A2" w:rsidRDefault="00191EA2">
      <w:r>
        <w:separator/>
      </w:r>
    </w:p>
  </w:footnote>
  <w:footnote w:type="continuationSeparator" w:id="0">
    <w:p w:rsidR="00191EA2" w:rsidRDefault="0019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690C"/>
    <w:multiLevelType w:val="hybridMultilevel"/>
    <w:tmpl w:val="85E4F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057D3"/>
    <w:rsid w:val="00010441"/>
    <w:rsid w:val="00036218"/>
    <w:rsid w:val="00042F23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4D9D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354E"/>
    <w:rsid w:val="000F5BCC"/>
    <w:rsid w:val="00102D50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91EA2"/>
    <w:rsid w:val="001923ED"/>
    <w:rsid w:val="001A0281"/>
    <w:rsid w:val="001B4155"/>
    <w:rsid w:val="001B4E4C"/>
    <w:rsid w:val="001B6640"/>
    <w:rsid w:val="001C0F95"/>
    <w:rsid w:val="001C1B03"/>
    <w:rsid w:val="001D3207"/>
    <w:rsid w:val="001D5647"/>
    <w:rsid w:val="001D57D6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37A65"/>
    <w:rsid w:val="00250335"/>
    <w:rsid w:val="00261064"/>
    <w:rsid w:val="00270F0F"/>
    <w:rsid w:val="00273F4E"/>
    <w:rsid w:val="002768AD"/>
    <w:rsid w:val="00276F72"/>
    <w:rsid w:val="00282089"/>
    <w:rsid w:val="002875E4"/>
    <w:rsid w:val="00290814"/>
    <w:rsid w:val="002A17A0"/>
    <w:rsid w:val="002A565D"/>
    <w:rsid w:val="002A6261"/>
    <w:rsid w:val="002A64DD"/>
    <w:rsid w:val="002A6CF2"/>
    <w:rsid w:val="002B076A"/>
    <w:rsid w:val="002B0A0D"/>
    <w:rsid w:val="002B2903"/>
    <w:rsid w:val="002B3BFA"/>
    <w:rsid w:val="002B4D4A"/>
    <w:rsid w:val="002B578A"/>
    <w:rsid w:val="002C3E89"/>
    <w:rsid w:val="002C5022"/>
    <w:rsid w:val="002C6733"/>
    <w:rsid w:val="002D01C4"/>
    <w:rsid w:val="002D224C"/>
    <w:rsid w:val="002D2FC2"/>
    <w:rsid w:val="002D5B25"/>
    <w:rsid w:val="002E29F2"/>
    <w:rsid w:val="002E384E"/>
    <w:rsid w:val="002F7591"/>
    <w:rsid w:val="002F76CD"/>
    <w:rsid w:val="00300879"/>
    <w:rsid w:val="0030111D"/>
    <w:rsid w:val="00303406"/>
    <w:rsid w:val="00306BDE"/>
    <w:rsid w:val="00310A54"/>
    <w:rsid w:val="00315AD7"/>
    <w:rsid w:val="00323787"/>
    <w:rsid w:val="0032399C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3799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6CC"/>
    <w:rsid w:val="00400BDA"/>
    <w:rsid w:val="00401FCD"/>
    <w:rsid w:val="004051A7"/>
    <w:rsid w:val="0040729D"/>
    <w:rsid w:val="0041351F"/>
    <w:rsid w:val="004153E9"/>
    <w:rsid w:val="004163FF"/>
    <w:rsid w:val="00420324"/>
    <w:rsid w:val="00421428"/>
    <w:rsid w:val="00424106"/>
    <w:rsid w:val="00430B05"/>
    <w:rsid w:val="004316EC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742A3"/>
    <w:rsid w:val="00476087"/>
    <w:rsid w:val="004800D7"/>
    <w:rsid w:val="00484542"/>
    <w:rsid w:val="004871F7"/>
    <w:rsid w:val="004947E7"/>
    <w:rsid w:val="004A3EE6"/>
    <w:rsid w:val="004B27DA"/>
    <w:rsid w:val="004B4E97"/>
    <w:rsid w:val="004B76C9"/>
    <w:rsid w:val="004C1B34"/>
    <w:rsid w:val="004C2713"/>
    <w:rsid w:val="004D1994"/>
    <w:rsid w:val="004D5886"/>
    <w:rsid w:val="004E44BB"/>
    <w:rsid w:val="004E4552"/>
    <w:rsid w:val="004E4EFF"/>
    <w:rsid w:val="004E658A"/>
    <w:rsid w:val="004E7BF8"/>
    <w:rsid w:val="004F285A"/>
    <w:rsid w:val="004F55B1"/>
    <w:rsid w:val="00500EB2"/>
    <w:rsid w:val="00501421"/>
    <w:rsid w:val="00505460"/>
    <w:rsid w:val="005057AD"/>
    <w:rsid w:val="005065F4"/>
    <w:rsid w:val="00507355"/>
    <w:rsid w:val="005147F7"/>
    <w:rsid w:val="0052057B"/>
    <w:rsid w:val="00521408"/>
    <w:rsid w:val="0052404B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64A2B"/>
    <w:rsid w:val="00571FD7"/>
    <w:rsid w:val="00575456"/>
    <w:rsid w:val="00582965"/>
    <w:rsid w:val="0059007F"/>
    <w:rsid w:val="0059310A"/>
    <w:rsid w:val="00593BCA"/>
    <w:rsid w:val="00594FDF"/>
    <w:rsid w:val="00596C91"/>
    <w:rsid w:val="0059782A"/>
    <w:rsid w:val="005A0CBA"/>
    <w:rsid w:val="005A62DB"/>
    <w:rsid w:val="005B3613"/>
    <w:rsid w:val="005B7646"/>
    <w:rsid w:val="005C1845"/>
    <w:rsid w:val="005C2066"/>
    <w:rsid w:val="005D381A"/>
    <w:rsid w:val="005E6292"/>
    <w:rsid w:val="005E677A"/>
    <w:rsid w:val="005F3129"/>
    <w:rsid w:val="00600572"/>
    <w:rsid w:val="006079CD"/>
    <w:rsid w:val="00623977"/>
    <w:rsid w:val="006321A4"/>
    <w:rsid w:val="00632203"/>
    <w:rsid w:val="006513CF"/>
    <w:rsid w:val="00652CE0"/>
    <w:rsid w:val="00664E40"/>
    <w:rsid w:val="00665D19"/>
    <w:rsid w:val="006714F9"/>
    <w:rsid w:val="00676F93"/>
    <w:rsid w:val="00684A5B"/>
    <w:rsid w:val="00685A0F"/>
    <w:rsid w:val="00686A1D"/>
    <w:rsid w:val="0069713F"/>
    <w:rsid w:val="006A127D"/>
    <w:rsid w:val="006B2B7B"/>
    <w:rsid w:val="006B7C3F"/>
    <w:rsid w:val="006C2431"/>
    <w:rsid w:val="006C3978"/>
    <w:rsid w:val="006C5EC2"/>
    <w:rsid w:val="006D2945"/>
    <w:rsid w:val="006D39F7"/>
    <w:rsid w:val="006D4ACC"/>
    <w:rsid w:val="006E361E"/>
    <w:rsid w:val="006E458B"/>
    <w:rsid w:val="006E72AB"/>
    <w:rsid w:val="006F07A5"/>
    <w:rsid w:val="006F16D2"/>
    <w:rsid w:val="00701975"/>
    <w:rsid w:val="007125BF"/>
    <w:rsid w:val="0071401D"/>
    <w:rsid w:val="007140CE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3946"/>
    <w:rsid w:val="0076552C"/>
    <w:rsid w:val="007671C3"/>
    <w:rsid w:val="00771BD4"/>
    <w:rsid w:val="0078133C"/>
    <w:rsid w:val="00783F0D"/>
    <w:rsid w:val="007A095E"/>
    <w:rsid w:val="007A3604"/>
    <w:rsid w:val="007A7E64"/>
    <w:rsid w:val="007C56AF"/>
    <w:rsid w:val="007C6028"/>
    <w:rsid w:val="007C7A88"/>
    <w:rsid w:val="007D05C3"/>
    <w:rsid w:val="007D16D2"/>
    <w:rsid w:val="007D1B0E"/>
    <w:rsid w:val="007D42DF"/>
    <w:rsid w:val="007D5347"/>
    <w:rsid w:val="007D5707"/>
    <w:rsid w:val="007D643A"/>
    <w:rsid w:val="007D7F74"/>
    <w:rsid w:val="007E18AD"/>
    <w:rsid w:val="007E2A1C"/>
    <w:rsid w:val="007E3995"/>
    <w:rsid w:val="007E77FB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69E"/>
    <w:rsid w:val="00824CEA"/>
    <w:rsid w:val="00827422"/>
    <w:rsid w:val="008336D2"/>
    <w:rsid w:val="00833C61"/>
    <w:rsid w:val="00835FF8"/>
    <w:rsid w:val="00840D89"/>
    <w:rsid w:val="00842EE7"/>
    <w:rsid w:val="00846EF5"/>
    <w:rsid w:val="00850525"/>
    <w:rsid w:val="00851D87"/>
    <w:rsid w:val="00855D77"/>
    <w:rsid w:val="0085698A"/>
    <w:rsid w:val="00856B26"/>
    <w:rsid w:val="00864AC0"/>
    <w:rsid w:val="0087189B"/>
    <w:rsid w:val="00874AEE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10AB"/>
    <w:rsid w:val="008D2DAC"/>
    <w:rsid w:val="008D5EAB"/>
    <w:rsid w:val="008D6A6B"/>
    <w:rsid w:val="008E00A1"/>
    <w:rsid w:val="008E3039"/>
    <w:rsid w:val="008F33FE"/>
    <w:rsid w:val="008F3946"/>
    <w:rsid w:val="008F40C0"/>
    <w:rsid w:val="008F6E1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170"/>
    <w:rsid w:val="009666D7"/>
    <w:rsid w:val="009703BB"/>
    <w:rsid w:val="00973010"/>
    <w:rsid w:val="009768B6"/>
    <w:rsid w:val="00983054"/>
    <w:rsid w:val="0098429D"/>
    <w:rsid w:val="00986879"/>
    <w:rsid w:val="009909C7"/>
    <w:rsid w:val="009912FE"/>
    <w:rsid w:val="0099263C"/>
    <w:rsid w:val="00997CC3"/>
    <w:rsid w:val="009A197F"/>
    <w:rsid w:val="009A6342"/>
    <w:rsid w:val="009B046D"/>
    <w:rsid w:val="009B2F7D"/>
    <w:rsid w:val="009B5120"/>
    <w:rsid w:val="009D29EF"/>
    <w:rsid w:val="009D6947"/>
    <w:rsid w:val="009E5F91"/>
    <w:rsid w:val="009F3AA6"/>
    <w:rsid w:val="009F441E"/>
    <w:rsid w:val="009F533F"/>
    <w:rsid w:val="009F7FD7"/>
    <w:rsid w:val="00A07BF6"/>
    <w:rsid w:val="00A10FF1"/>
    <w:rsid w:val="00A118E7"/>
    <w:rsid w:val="00A11B85"/>
    <w:rsid w:val="00A159EB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2BD8"/>
    <w:rsid w:val="00A935DE"/>
    <w:rsid w:val="00A95863"/>
    <w:rsid w:val="00A96CAF"/>
    <w:rsid w:val="00A970D3"/>
    <w:rsid w:val="00A97166"/>
    <w:rsid w:val="00A974D8"/>
    <w:rsid w:val="00AB5638"/>
    <w:rsid w:val="00AB6B12"/>
    <w:rsid w:val="00AB7E3A"/>
    <w:rsid w:val="00AC36BE"/>
    <w:rsid w:val="00AC3F15"/>
    <w:rsid w:val="00AD59E8"/>
    <w:rsid w:val="00AD62C5"/>
    <w:rsid w:val="00AE3B2F"/>
    <w:rsid w:val="00AF32E7"/>
    <w:rsid w:val="00B07A04"/>
    <w:rsid w:val="00B12977"/>
    <w:rsid w:val="00B15861"/>
    <w:rsid w:val="00B23098"/>
    <w:rsid w:val="00B253F8"/>
    <w:rsid w:val="00B366A8"/>
    <w:rsid w:val="00B50683"/>
    <w:rsid w:val="00B617AA"/>
    <w:rsid w:val="00B61A0A"/>
    <w:rsid w:val="00B63CA2"/>
    <w:rsid w:val="00B75B3B"/>
    <w:rsid w:val="00B802F8"/>
    <w:rsid w:val="00B82505"/>
    <w:rsid w:val="00B83E1D"/>
    <w:rsid w:val="00B84FB8"/>
    <w:rsid w:val="00B86288"/>
    <w:rsid w:val="00B86689"/>
    <w:rsid w:val="00B9384D"/>
    <w:rsid w:val="00B94ECF"/>
    <w:rsid w:val="00BA1C04"/>
    <w:rsid w:val="00BA2853"/>
    <w:rsid w:val="00BA7592"/>
    <w:rsid w:val="00BB0790"/>
    <w:rsid w:val="00BB54E3"/>
    <w:rsid w:val="00BB68A2"/>
    <w:rsid w:val="00BC235D"/>
    <w:rsid w:val="00BC4FCE"/>
    <w:rsid w:val="00BC7E93"/>
    <w:rsid w:val="00BD65BA"/>
    <w:rsid w:val="00BE31A3"/>
    <w:rsid w:val="00BE5018"/>
    <w:rsid w:val="00BE756F"/>
    <w:rsid w:val="00BE7ED2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5470"/>
    <w:rsid w:val="00C37BDF"/>
    <w:rsid w:val="00C44B18"/>
    <w:rsid w:val="00C46AE5"/>
    <w:rsid w:val="00C47CF6"/>
    <w:rsid w:val="00C53CD1"/>
    <w:rsid w:val="00C5404E"/>
    <w:rsid w:val="00C55520"/>
    <w:rsid w:val="00C6298D"/>
    <w:rsid w:val="00C63251"/>
    <w:rsid w:val="00C730F6"/>
    <w:rsid w:val="00C735B9"/>
    <w:rsid w:val="00C73B47"/>
    <w:rsid w:val="00C74055"/>
    <w:rsid w:val="00C776D9"/>
    <w:rsid w:val="00C77DEA"/>
    <w:rsid w:val="00C8508A"/>
    <w:rsid w:val="00C9279C"/>
    <w:rsid w:val="00CA4CCE"/>
    <w:rsid w:val="00CB0690"/>
    <w:rsid w:val="00CB49F0"/>
    <w:rsid w:val="00CC013A"/>
    <w:rsid w:val="00CD13D8"/>
    <w:rsid w:val="00CD6283"/>
    <w:rsid w:val="00CE0F3E"/>
    <w:rsid w:val="00CE1217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321B4"/>
    <w:rsid w:val="00D36F51"/>
    <w:rsid w:val="00D43126"/>
    <w:rsid w:val="00D449D6"/>
    <w:rsid w:val="00D50894"/>
    <w:rsid w:val="00D5497D"/>
    <w:rsid w:val="00D562F1"/>
    <w:rsid w:val="00D56870"/>
    <w:rsid w:val="00D64985"/>
    <w:rsid w:val="00D83DFF"/>
    <w:rsid w:val="00D857FF"/>
    <w:rsid w:val="00D871AE"/>
    <w:rsid w:val="00D91DCB"/>
    <w:rsid w:val="00D92917"/>
    <w:rsid w:val="00D94A92"/>
    <w:rsid w:val="00D95157"/>
    <w:rsid w:val="00DA1998"/>
    <w:rsid w:val="00DA5B9C"/>
    <w:rsid w:val="00DB23B9"/>
    <w:rsid w:val="00DB23E1"/>
    <w:rsid w:val="00DB5F42"/>
    <w:rsid w:val="00DE1CAF"/>
    <w:rsid w:val="00DE4245"/>
    <w:rsid w:val="00DF1DD7"/>
    <w:rsid w:val="00DF242C"/>
    <w:rsid w:val="00DF3704"/>
    <w:rsid w:val="00E02DDF"/>
    <w:rsid w:val="00E052A3"/>
    <w:rsid w:val="00E06948"/>
    <w:rsid w:val="00E1041E"/>
    <w:rsid w:val="00E1170D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86D"/>
    <w:rsid w:val="00ED0B74"/>
    <w:rsid w:val="00ED34E3"/>
    <w:rsid w:val="00ED5A59"/>
    <w:rsid w:val="00ED5ECB"/>
    <w:rsid w:val="00ED6AD6"/>
    <w:rsid w:val="00EE1CB4"/>
    <w:rsid w:val="00EE2FDD"/>
    <w:rsid w:val="00EE3492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1289C"/>
    <w:rsid w:val="00F24B6A"/>
    <w:rsid w:val="00F27D79"/>
    <w:rsid w:val="00F31D86"/>
    <w:rsid w:val="00F33612"/>
    <w:rsid w:val="00F44A2B"/>
    <w:rsid w:val="00F45057"/>
    <w:rsid w:val="00F45530"/>
    <w:rsid w:val="00F471D8"/>
    <w:rsid w:val="00F70FDE"/>
    <w:rsid w:val="00F729E6"/>
    <w:rsid w:val="00F74201"/>
    <w:rsid w:val="00F77C49"/>
    <w:rsid w:val="00F816F5"/>
    <w:rsid w:val="00F91CA3"/>
    <w:rsid w:val="00F93F1E"/>
    <w:rsid w:val="00F97D48"/>
    <w:rsid w:val="00FA7EDA"/>
    <w:rsid w:val="00FA7FC4"/>
    <w:rsid w:val="00FB2140"/>
    <w:rsid w:val="00FC1094"/>
    <w:rsid w:val="00FC1F8B"/>
    <w:rsid w:val="00FC5E6C"/>
    <w:rsid w:val="00FC6851"/>
    <w:rsid w:val="00FC705D"/>
    <w:rsid w:val="00FE0D64"/>
    <w:rsid w:val="00FE2B6B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FD891"/>
  <w15:docId w15:val="{E198F6E6-A32F-4503-8770-B76C685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2431"/>
    <w:pPr>
      <w:ind w:left="720"/>
      <w:contextualSpacing/>
    </w:pPr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F6E1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CF77-BC56-44D4-8A93-5D3CD219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944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6504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42</cp:revision>
  <cp:lastPrinted>2019-04-02T07:14:00Z</cp:lastPrinted>
  <dcterms:created xsi:type="dcterms:W3CDTF">2018-04-03T12:16:00Z</dcterms:created>
  <dcterms:modified xsi:type="dcterms:W3CDTF">2022-09-07T11:17:00Z</dcterms:modified>
</cp:coreProperties>
</file>