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1EEEBA8" w:rsidR="009A3DA5" w:rsidRPr="00F90300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5D331DF" w14:textId="775DD713" w:rsidR="00EC338D" w:rsidRPr="00F90300" w:rsidRDefault="00EC338D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7B77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2022/01174/ODSH/DSM</w:t>
      </w:r>
    </w:p>
    <w:p w14:paraId="3C9258B9" w14:textId="32D48C40" w:rsidR="009A3DA5" w:rsidRPr="00F90300" w:rsidRDefault="00BA4E35" w:rsidP="00AA7D24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90300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90300">
        <w:rPr>
          <w:rFonts w:ascii="Arial" w:eastAsia="Times New Roman" w:hAnsi="Arial" w:cs="Arial"/>
          <w:lang w:eastAsia="cs-CZ"/>
        </w:rPr>
        <w:t>500/2004</w:t>
      </w:r>
      <w:r w:rsidRPr="00F90300">
        <w:rPr>
          <w:rFonts w:ascii="Arial" w:eastAsia="Times New Roman" w:hAnsi="Arial" w:cs="Arial"/>
          <w:lang w:eastAsia="cs-CZ"/>
        </w:rPr>
        <w:t> </w:t>
      </w:r>
      <w:r w:rsidR="009A3DA5" w:rsidRPr="00F90300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90300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90300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90300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9030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9030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61E9D7EB" w:rsidR="00E62519" w:rsidRPr="00F90300" w:rsidRDefault="00E62519" w:rsidP="007C270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., náměstkem hejtmana na základě pověření hejtmana ze dne 30. 10. 2020</w:t>
      </w:r>
    </w:p>
    <w:p w14:paraId="6F420F65" w14:textId="2DF9704F" w:rsidR="00E62519" w:rsidRPr="00F90300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F90300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90300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095D343" w:rsidR="00621063" w:rsidRPr="00F90300" w:rsidRDefault="003545E4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E95E8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Bohuňo</w:t>
      </w:r>
      <w:r w:rsidR="003479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vice</w:t>
      </w:r>
    </w:p>
    <w:p w14:paraId="6113BCE4" w14:textId="028D4ADF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6. května 109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 xml:space="preserve">, 783 14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Bohuňo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vice</w:t>
      </w:r>
    </w:p>
    <w:p w14:paraId="4D424E7E" w14:textId="215AE805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298697</w:t>
      </w:r>
    </w:p>
    <w:p w14:paraId="03CA258C" w14:textId="01A2E194" w:rsidR="00621063" w:rsidRPr="00F90300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E95E82">
        <w:rPr>
          <w:rFonts w:ascii="Arial" w:eastAsia="Times New Roman" w:hAnsi="Arial" w:cs="Arial"/>
          <w:bCs/>
          <w:sz w:val="24"/>
          <w:szCs w:val="24"/>
          <w:lang w:eastAsia="cs-CZ"/>
        </w:rPr>
        <w:t>CZ00298697</w:t>
      </w:r>
    </w:p>
    <w:p w14:paraId="7D0F234E" w14:textId="7BDA8BD5" w:rsidR="00621063" w:rsidRPr="00F90300" w:rsidRDefault="00621063" w:rsidP="003F3282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 xml:space="preserve">RNDr. Josefem </w:t>
      </w:r>
      <w:proofErr w:type="spellStart"/>
      <w:r w:rsidR="00E95E82">
        <w:rPr>
          <w:rFonts w:ascii="Arial" w:eastAsia="Times New Roman" w:hAnsi="Arial" w:cs="Arial"/>
          <w:sz w:val="24"/>
          <w:szCs w:val="24"/>
          <w:lang w:eastAsia="cs-CZ"/>
        </w:rPr>
        <w:t>Fryčákem</w:t>
      </w:r>
      <w:proofErr w:type="spellEnd"/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, starostou na základě usnesení </w:t>
      </w:r>
      <w:proofErr w:type="spellStart"/>
      <w:r w:rsidR="003F3282">
        <w:rPr>
          <w:rFonts w:ascii="Arial" w:eastAsia="Times New Roman" w:hAnsi="Arial" w:cs="Arial"/>
          <w:sz w:val="24"/>
          <w:szCs w:val="24"/>
          <w:lang w:eastAsia="cs-CZ"/>
        </w:rPr>
        <w:t>Zastupitestva</w:t>
      </w:r>
      <w:proofErr w:type="spellEnd"/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45C5">
        <w:rPr>
          <w:rFonts w:ascii="Arial" w:eastAsia="Times New Roman" w:hAnsi="Arial" w:cs="Arial"/>
          <w:sz w:val="24"/>
          <w:szCs w:val="24"/>
          <w:lang w:eastAsia="cs-CZ"/>
        </w:rPr>
        <w:t xml:space="preserve">obce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Bohuňo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vice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4/15Z/2020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43320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3F3282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347980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0</w:t>
      </w:r>
    </w:p>
    <w:p w14:paraId="48CA510F" w14:textId="05F423BE" w:rsidR="00621063" w:rsidRPr="00F90300" w:rsidRDefault="00621063" w:rsidP="00A72DE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5E82" w:rsidRPr="00E95E82">
        <w:rPr>
          <w:rFonts w:ascii="Arial" w:eastAsia="Times New Roman" w:hAnsi="Arial" w:cs="Arial"/>
          <w:sz w:val="24"/>
          <w:szCs w:val="24"/>
          <w:lang w:eastAsia="cs-CZ"/>
        </w:rPr>
        <w:t>1800109359/0800</w:t>
      </w:r>
    </w:p>
    <w:p w14:paraId="149491AE" w14:textId="77777777" w:rsidR="00621063" w:rsidRPr="00F90300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9030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F545739" w:rsidR="009A3DA5" w:rsidRPr="00AD1088" w:rsidRDefault="009A3DA5" w:rsidP="00AD108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E95E82">
        <w:rPr>
          <w:rFonts w:ascii="Arial" w:eastAsia="Times New Roman" w:hAnsi="Arial" w:cs="Arial"/>
          <w:b/>
          <w:sz w:val="24"/>
          <w:szCs w:val="24"/>
          <w:lang w:eastAsia="cs-CZ"/>
        </w:rPr>
        <w:t> 575 865</w:t>
      </w:r>
      <w:r w:rsidRPr="00AD10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92130">
        <w:rPr>
          <w:rFonts w:ascii="Arial" w:eastAsia="Times New Roman" w:hAnsi="Arial" w:cs="Arial"/>
          <w:sz w:val="24"/>
          <w:szCs w:val="24"/>
          <w:lang w:eastAsia="cs-CZ"/>
        </w:rPr>
        <w:t xml:space="preserve">jeden milion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pět set sedmdesát pět tisíc osm set šedesát pět</w:t>
      </w:r>
      <w:r w:rsidRPr="00AD1088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AD108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AD10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75E9B5C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9030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F9030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Stavební úpravy cyk</w:t>
      </w:r>
      <w:r w:rsidR="00592130">
        <w:rPr>
          <w:rFonts w:ascii="Arial" w:eastAsia="Times New Roman" w:hAnsi="Arial" w:cs="Arial"/>
          <w:b/>
          <w:sz w:val="24"/>
          <w:szCs w:val="24"/>
          <w:lang w:eastAsia="cs-CZ"/>
        </w:rPr>
        <w:t>lostezk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y Hvězdná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253AF14" w:rsidR="009A3DA5" w:rsidRPr="00F9030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</w:t>
      </w:r>
      <w:bookmarkStart w:id="0" w:name="_GoBack"/>
      <w:bookmarkEnd w:id="0"/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této smlouvy do 21 dnů ode dne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9030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90300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90300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90300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1EA27416" w:rsidR="009A3DA5" w:rsidRPr="00F9030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8D433EB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90300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F90300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</w:t>
      </w:r>
      <w:r w:rsidR="00AF584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4814D4D8" w14:textId="12637F7E" w:rsidR="00830456" w:rsidRPr="00F90300" w:rsidRDefault="00830456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03F07" w:rsidRPr="00F90300">
        <w:rPr>
          <w:rFonts w:ascii="Arial" w:hAnsi="Arial" w:cs="Arial"/>
          <w:sz w:val="24"/>
          <w:szCs w:val="24"/>
        </w:rPr>
        <w:t>příjemcem v jeho</w:t>
      </w:r>
      <w:r w:rsidRPr="00F90300">
        <w:rPr>
          <w:rFonts w:ascii="Arial" w:hAnsi="Arial" w:cs="Arial"/>
          <w:sz w:val="24"/>
          <w:szCs w:val="24"/>
        </w:rPr>
        <w:t xml:space="preserve"> vnitřním předpis</w:t>
      </w:r>
      <w:r w:rsidR="00D03F07" w:rsidRPr="00F90300">
        <w:rPr>
          <w:rFonts w:ascii="Arial" w:hAnsi="Arial" w:cs="Arial"/>
          <w:sz w:val="24"/>
          <w:szCs w:val="24"/>
        </w:rPr>
        <w:t>u</w:t>
      </w:r>
      <w:r w:rsidRPr="00F90300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8D03CD" w:rsidRPr="00F90300">
        <w:rPr>
          <w:rFonts w:ascii="Arial" w:hAnsi="Arial" w:cs="Arial"/>
          <w:sz w:val="24"/>
          <w:szCs w:val="24"/>
        </w:rPr>
        <w:t> </w:t>
      </w:r>
      <w:r w:rsidRPr="00F90300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F90300">
        <w:rPr>
          <w:rFonts w:ascii="Arial" w:hAnsi="Arial" w:cs="Arial"/>
          <w:sz w:val="24"/>
          <w:szCs w:val="24"/>
        </w:rPr>
        <w:t>zákonem</w:t>
      </w:r>
      <w:proofErr w:type="gramEnd"/>
      <w:r w:rsidRPr="00F90300">
        <w:rPr>
          <w:rFonts w:ascii="Arial" w:hAnsi="Arial" w:cs="Arial"/>
          <w:sz w:val="24"/>
          <w:szCs w:val="24"/>
        </w:rPr>
        <w:t xml:space="preserve">). Pokud má </w:t>
      </w:r>
      <w:r w:rsidR="00D03F07" w:rsidRPr="00F90300">
        <w:rPr>
          <w:rFonts w:ascii="Arial" w:hAnsi="Arial" w:cs="Arial"/>
          <w:sz w:val="24"/>
          <w:szCs w:val="24"/>
        </w:rPr>
        <w:t>příjemce</w:t>
      </w:r>
      <w:r w:rsidRPr="00F90300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049AD" w:rsidRPr="00F90300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8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EE9117" w:rsidR="00001074" w:rsidRPr="00F9030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2022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F9030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70D087E" w:rsidR="009A3DA5" w:rsidRPr="00F9030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AD1088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1A723C">
        <w:rPr>
          <w:rFonts w:ascii="Arial" w:eastAsia="Times New Roman" w:hAnsi="Arial" w:cs="Arial"/>
          <w:sz w:val="24"/>
          <w:szCs w:val="24"/>
          <w:lang w:eastAsia="cs-CZ"/>
        </w:rPr>
        <w:t>Stavební úpravy cyklostezky Hvězdná</w:t>
      </w:r>
      <w:r w:rsidR="002C095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F9030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F9030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EB1A7AD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E8843E1" w:rsidR="001455CD" w:rsidRPr="00F9030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9030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F9030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F9030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F9030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7C270D" w:rsidRPr="00F90300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F9030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9030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9030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9030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495DB05C" w:rsidR="00AA7D24" w:rsidRPr="00F90300" w:rsidRDefault="009A3DA5" w:rsidP="00AA7D2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C270D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31. 12. 2022</w:t>
      </w:r>
      <w:r w:rsidR="007C270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15F6BF10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C27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6824B387" w:rsidR="00B67C75" w:rsidRPr="00592130" w:rsidRDefault="00742626" w:rsidP="001A723C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E95E82">
        <w:rPr>
          <w:rFonts w:ascii="Arial" w:eastAsia="Times New Roman" w:hAnsi="Arial" w:cs="Arial"/>
          <w:b/>
          <w:sz w:val="24"/>
          <w:szCs w:val="24"/>
          <w:lang w:eastAsia="cs-CZ"/>
        </w:rPr>
        <w:t>10 505 768</w:t>
      </w:r>
      <w:r w:rsidR="001A723C" w:rsidRPr="001A723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="001A723C" w:rsidRPr="001A723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(slovy: </w:t>
      </w:r>
      <w:r w:rsidR="00E95E82">
        <w:rPr>
          <w:rFonts w:ascii="Arial" w:eastAsia="Times New Roman" w:hAnsi="Arial" w:cs="Arial"/>
          <w:sz w:val="24"/>
          <w:szCs w:val="24"/>
          <w:lang w:eastAsia="cs-CZ"/>
        </w:rPr>
        <w:t>deset milionů pět set pět tisíc sedm set šedesát osm</w:t>
      </w:r>
      <w:r w:rsidR="00AD1088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A723C">
        <w:rPr>
          <w:rFonts w:ascii="Arial" w:eastAsia="Times New Roman" w:hAnsi="Arial" w:cs="Arial"/>
          <w:b/>
          <w:sz w:val="24"/>
          <w:szCs w:val="24"/>
          <w:lang w:eastAsia="cs-CZ"/>
        </w:rPr>
        <w:t>85</w:t>
      </w:r>
      <w:r w:rsidRPr="005921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9213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9213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92130">
        <w:rPr>
          <w:rFonts w:ascii="Arial" w:hAnsi="Arial" w:cs="Arial"/>
          <w:sz w:val="24"/>
          <w:szCs w:val="24"/>
        </w:rPr>
        <w:lastRenderedPageBreak/>
        <w:t xml:space="preserve">dotace </w:t>
      </w:r>
      <w:r w:rsidRPr="00592130">
        <w:rPr>
          <w:rFonts w:ascii="Arial" w:hAnsi="Arial" w:cs="Arial"/>
          <w:sz w:val="24"/>
          <w:szCs w:val="24"/>
        </w:rPr>
        <w:t xml:space="preserve">odpovídala </w:t>
      </w:r>
      <w:r w:rsidR="005175F6" w:rsidRPr="00592130">
        <w:rPr>
          <w:rFonts w:ascii="Arial" w:hAnsi="Arial" w:cs="Arial"/>
          <w:sz w:val="24"/>
          <w:szCs w:val="24"/>
        </w:rPr>
        <w:t xml:space="preserve">nejvýše </w:t>
      </w:r>
      <w:r w:rsidR="001A723C">
        <w:rPr>
          <w:rFonts w:ascii="Arial" w:hAnsi="Arial" w:cs="Arial"/>
          <w:b/>
          <w:sz w:val="24"/>
          <w:szCs w:val="24"/>
        </w:rPr>
        <w:t>15</w:t>
      </w:r>
      <w:r w:rsidRPr="00592130">
        <w:rPr>
          <w:rFonts w:ascii="Arial" w:hAnsi="Arial" w:cs="Arial"/>
          <w:b/>
          <w:sz w:val="24"/>
          <w:szCs w:val="24"/>
        </w:rPr>
        <w:t xml:space="preserve"> %</w:t>
      </w:r>
      <w:r w:rsidR="00A026D9" w:rsidRPr="00592130">
        <w:rPr>
          <w:rFonts w:ascii="Arial" w:hAnsi="Arial" w:cs="Arial"/>
          <w:bCs/>
          <w:i/>
          <w:sz w:val="24"/>
          <w:szCs w:val="24"/>
        </w:rPr>
        <w:t xml:space="preserve"> </w:t>
      </w:r>
      <w:r w:rsidRPr="0059213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1B8970B1" w:rsidR="00CB5336" w:rsidRPr="00F90300" w:rsidRDefault="009C2373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A7D24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8799BA9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F9333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115886C5" w:rsidR="009A3DA5" w:rsidRPr="00F90300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9333C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31. 3. 202</w:t>
      </w:r>
      <w:r w:rsidR="000A3A7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7A40C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v němž </w:t>
      </w:r>
      <w:r w:rsidR="0051618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</w:t>
      </w:r>
      <w:r w:rsidR="00EA1785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elektronicky </w:t>
      </w:r>
      <w:r w:rsidR="0051618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zasláním do datové schránky poskytovatele</w:t>
      </w:r>
      <w:r w:rsidR="007C00A8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F90300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F9030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34D48CE" w:rsidR="00D05376" w:rsidRPr="00F90300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9030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90300">
        <w:rPr>
          <w:rFonts w:ascii="Arial" w:hAnsi="Arial" w:cs="Arial"/>
          <w:sz w:val="24"/>
          <w:szCs w:val="24"/>
        </w:rPr>
        <w:t>10.18</w:t>
      </w:r>
      <w:r w:rsidR="00EC338D" w:rsidRPr="00F90300">
        <w:rPr>
          <w:rFonts w:ascii="Arial" w:hAnsi="Arial" w:cs="Arial"/>
          <w:sz w:val="24"/>
          <w:szCs w:val="24"/>
        </w:rPr>
        <w:t>.</w:t>
      </w:r>
      <w:r w:rsidR="00E93DF9" w:rsidRPr="00F90300">
        <w:rPr>
          <w:rFonts w:ascii="Arial" w:hAnsi="Arial" w:cs="Arial"/>
          <w:sz w:val="24"/>
          <w:szCs w:val="24"/>
        </w:rPr>
        <w:t xml:space="preserve"> Pravidel</w:t>
      </w:r>
      <w:r w:rsidR="00840C0F" w:rsidRPr="00F90300">
        <w:rPr>
          <w:rFonts w:ascii="Arial" w:hAnsi="Arial" w:cs="Arial"/>
          <w:sz w:val="24"/>
          <w:szCs w:val="24"/>
        </w:rPr>
        <w:t>.</w:t>
      </w:r>
    </w:p>
    <w:p w14:paraId="0B5E3DCC" w14:textId="304D8BAF" w:rsidR="00A9730D" w:rsidRPr="00F90300" w:rsidRDefault="00F32B92" w:rsidP="00F871A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uznatelných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výdajů na akci, na jejíž realizaci byla poskytnuta dotace dle této smlouvy, a to v rozsahu uvedeném </w:t>
      </w:r>
      <w:r w:rsidR="003448AA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F9030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9F477D1" w14:textId="3FFA2011" w:rsidR="00F871AC" w:rsidRPr="00F90300" w:rsidRDefault="00F871AC" w:rsidP="00F871A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K vyúčtování budou přiloženy následující přílohy, které budou poskytovateli předloženy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elektronicky prostřednictvím systému RAP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případně elektronicky 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datov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EE79D6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schránk</w:t>
      </w:r>
      <w:r w:rsidR="0001169F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y 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72E28E4" w14:textId="508934EC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závěrečná zpráva, která bude obsahovat věcně popsané vyhodnocení dosažených cílů a harmonogram průběhu realizace akce,</w:t>
      </w:r>
    </w:p>
    <w:p w14:paraId="35E26D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E1FD2EC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odůvodněním, proč nebyl kolaudační souhlas/rozhodnutí vydán. Následně je příjemce povinen kolaudační souhlas/rozhodnutí poskytovateli doložit do 1 měsíce od jeho vydání,</w:t>
      </w:r>
    </w:p>
    <w:p w14:paraId="689D2F3B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12FAA28F" w14:textId="77777777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propagace poskytovatele na webových stránkách s logem Olomouckého kraje a názvem akce,</w:t>
      </w:r>
    </w:p>
    <w:p w14:paraId="4439C1ED" w14:textId="5BFBB154" w:rsidR="00F871AC" w:rsidRPr="00F90300" w:rsidRDefault="00F871AC" w:rsidP="00F871AC">
      <w:pPr>
        <w:pStyle w:val="Odstavecseseznamem"/>
        <w:numPr>
          <w:ilvl w:val="0"/>
          <w:numId w:val="1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působnosti.</w:t>
      </w:r>
    </w:p>
    <w:p w14:paraId="01646B02" w14:textId="3782D54A" w:rsidR="00F871AC" w:rsidRPr="00F90300" w:rsidRDefault="0002698E" w:rsidP="00F871AC">
      <w:pPr>
        <w:spacing w:before="120"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</w:t>
      </w:r>
      <w:r w:rsidR="00EE79D6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stejné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předloží příjemce poskytovateli následující přílohy, </w:t>
      </w:r>
      <w:r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to v listinné podobě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 uvedenou v záhlaví této smlouvy:</w:t>
      </w:r>
    </w:p>
    <w:p w14:paraId="397576FA" w14:textId="46FC7497" w:rsidR="00A9730D" w:rsidRPr="00F90300" w:rsidRDefault="00A9730D" w:rsidP="00EE79D6">
      <w:pPr>
        <w:numPr>
          <w:ilvl w:val="0"/>
          <w:numId w:val="46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faktur s podrobným rozpisem dodávky (případně dodacím listem), popřípadě jiných účetních dokladů včetně příloh, prokazujících vynaložení výdajů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6FC48C5C" w:rsidR="00A9730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výdajových dokladů včetně příloh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2698E" w:rsidRPr="00F90300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</w:t>
      </w:r>
      <w:r w:rsidR="008D03C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7F15363D" w14:textId="777EA829" w:rsidR="00EC338D" w:rsidRPr="00F90300" w:rsidRDefault="00A9730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účtu, které dokládají úhradu předložených faktur, s vyznačením dotčených plateb</w:t>
      </w:r>
      <w:r w:rsidR="00EC338D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657267" w14:textId="19D46EAB" w:rsidR="00A9730D" w:rsidRPr="00F90300" w:rsidRDefault="00EC338D" w:rsidP="0002698E">
      <w:pPr>
        <w:numPr>
          <w:ilvl w:val="0"/>
          <w:numId w:val="4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fotokopi</w:t>
      </w:r>
      <w:r w:rsidR="0002698E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smlouvy o dílo a všech případných dodatků ke smlouvě o dílo</w:t>
      </w:r>
      <w:r w:rsidR="00B2411D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3BF606B3" w:rsidR="00A9730D" w:rsidRPr="00F90300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F903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F9030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9030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3C9258FA" w14:textId="2A3CD851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F90300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A9D25F5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90300" w:rsidRPr="00F90300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9030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90300" w:rsidRPr="00F9030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F90300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F90300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90300" w:rsidRPr="00F9030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F90300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9030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90300" w:rsidRPr="00F9030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90300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9030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90300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90300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90300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903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9030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7DECC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9271E" w:rsidRPr="00F90300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  <w:r w:rsidR="00D4081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F90300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F9271E" w:rsidRPr="00F90300">
        <w:rPr>
          <w:rFonts w:ascii="Arial" w:hAnsi="Arial" w:cs="Arial"/>
          <w:sz w:val="24"/>
          <w:szCs w:val="24"/>
        </w:rPr>
        <w:t>27-4228320287/0100</w:t>
      </w:r>
      <w:r w:rsidR="00F871AC" w:rsidRPr="00F90300">
        <w:rPr>
          <w:rFonts w:ascii="Arial" w:hAnsi="Arial" w:cs="Arial"/>
          <w:sz w:val="24"/>
          <w:szCs w:val="24"/>
        </w:rPr>
        <w:t>.</w:t>
      </w:r>
      <w:r w:rsidR="00F9271E" w:rsidRPr="00F90300">
        <w:rPr>
          <w:rFonts w:ascii="Arial" w:hAnsi="Arial" w:cs="Arial"/>
          <w:sz w:val="24"/>
          <w:szCs w:val="24"/>
        </w:rPr>
        <w:t xml:space="preserve"> </w:t>
      </w:r>
    </w:p>
    <w:p w14:paraId="3C925913" w14:textId="7A291DA6" w:rsidR="009A3DA5" w:rsidRPr="00F90300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7129019D" w14:textId="35FFC47B" w:rsidR="005F2B82" w:rsidRPr="00F90300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903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>společně s oboustranně platně podepsanou smlouvou</w:t>
      </w:r>
      <w:r w:rsidR="000A3A7F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předložit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F2B82"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AE7D6B2" w14:textId="395F0582" w:rsidR="005F2B82" w:rsidRPr="00F90300" w:rsidRDefault="005F2B82" w:rsidP="000A3A7F">
      <w:pPr>
        <w:pStyle w:val="Odstavecseseznamem"/>
        <w:numPr>
          <w:ilvl w:val="0"/>
          <w:numId w:val="44"/>
        </w:numPr>
        <w:spacing w:after="120"/>
        <w:ind w:left="1559" w:hanging="397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doložku příslušného orgánu obce (příjemce dotace) oprávněného ke schválení přijetí dotace a k uzavření veřejnoprávní smlouvy,</w:t>
      </w:r>
    </w:p>
    <w:p w14:paraId="58F2B0B4" w14:textId="04BE098D" w:rsidR="005F2B82" w:rsidRPr="00F90300" w:rsidRDefault="005F2B82" w:rsidP="00676B2C">
      <w:pPr>
        <w:pStyle w:val="Odstavecseseznamem"/>
        <w:numPr>
          <w:ilvl w:val="0"/>
          <w:numId w:val="44"/>
        </w:numPr>
        <w:spacing w:after="120"/>
        <w:ind w:left="1560" w:hanging="399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7AD1E379" w14:textId="61BFFAE4" w:rsidR="000A3A7F" w:rsidRPr="00F90300" w:rsidRDefault="000A3A7F" w:rsidP="000A3A7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nedoložení podkladů dle písm. a) a b) </w:t>
      </w:r>
      <w:r w:rsidR="00064892">
        <w:rPr>
          <w:rFonts w:ascii="Arial" w:eastAsia="Times New Roman" w:hAnsi="Arial" w:cs="Arial"/>
          <w:iCs/>
          <w:sz w:val="24"/>
          <w:szCs w:val="24"/>
          <w:lang w:eastAsia="cs-CZ"/>
        </w:rPr>
        <w:t>ve výše uvedené lhůtě</w:t>
      </w:r>
      <w:r w:rsidRPr="00F90300">
        <w:rPr>
          <w:rFonts w:ascii="Arial" w:eastAsia="Times New Roman" w:hAnsi="Arial" w:cs="Arial"/>
          <w:iCs/>
          <w:sz w:val="24"/>
          <w:szCs w:val="24"/>
          <w:lang w:eastAsia="cs-CZ"/>
        </w:rPr>
        <w:t>, ztrácí příjemce nárok na poskytnutí dotace a dotace mu nebude vyplacena.</w:t>
      </w:r>
    </w:p>
    <w:p w14:paraId="55BDF311" w14:textId="11FA08A9" w:rsidR="00836AA2" w:rsidRPr="00F90300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90300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</w:t>
      </w:r>
      <w:r w:rsidR="00D8397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>, za splnění následujících podmínek:</w:t>
      </w:r>
    </w:p>
    <w:p w14:paraId="0880AAB8" w14:textId="61EFD2B5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487356C6" w14:textId="097E4C3F" w:rsidR="008D28D0" w:rsidRPr="00F90300" w:rsidRDefault="008D28D0" w:rsidP="00676B2C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ind w:left="1560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</w:t>
      </w:r>
      <w:r w:rsidR="00240D49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od ukončení akce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nacházet na dobře viditelném veřejně přístupném místě v prostoru akce,</w:t>
      </w:r>
    </w:p>
    <w:p w14:paraId="1E275CF1" w14:textId="5828111F" w:rsidR="008D28D0" w:rsidRPr="00F90300" w:rsidRDefault="008D28D0" w:rsidP="00676B2C">
      <w:pPr>
        <w:pStyle w:val="Odstavecseseznamem"/>
        <w:numPr>
          <w:ilvl w:val="0"/>
          <w:numId w:val="45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F871AC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45ADABC" w:rsidR="00836AA2" w:rsidRPr="00F9030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30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</w:t>
      </w:r>
      <w:r w:rsidR="008D28D0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a fotodokumentace realizace akce před zahájením, v průběhu a po dokončení akce (minimálně dvě fotografie každé fáze)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musí být poskytovateli příjemcem předlože</w:t>
      </w:r>
      <w:r w:rsidR="00B21ADD" w:rsidRPr="00F9030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8DB4D13" w:rsidR="009A3DA5" w:rsidRPr="00F9030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9030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9030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F413F5B" w:rsidR="001D30FE" w:rsidRPr="00F90300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</w:t>
      </w:r>
      <w:r w:rsidR="000B725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br/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ze skutečností, pro kterou nelze poskytnout dotaci dle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0D10D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F871AC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4F11E3D3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F90300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F9030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42E0A22" w14:textId="452AE037" w:rsidR="00170EC7" w:rsidRPr="00F90300" w:rsidRDefault="009A3DA5" w:rsidP="00F871A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6568D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4095AB59" w:rsidR="00906564" w:rsidRPr="00F90300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F90300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0B7254">
        <w:rPr>
          <w:rFonts w:ascii="Arial" w:hAnsi="Arial" w:cs="Arial"/>
          <w:sz w:val="24"/>
          <w:szCs w:val="24"/>
          <w:lang w:eastAsia="cs-CZ"/>
        </w:rPr>
        <w:br/>
      </w:r>
      <w:r w:rsidR="00A62D21" w:rsidRPr="00F90300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6AA3D098" w:rsidR="00A62D21" w:rsidRPr="00F9030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0300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AD1088">
        <w:rPr>
          <w:rFonts w:ascii="Arial" w:hAnsi="Arial" w:cs="Arial"/>
          <w:sz w:val="24"/>
          <w:szCs w:val="24"/>
          <w:lang w:eastAsia="cs-CZ"/>
        </w:rPr>
        <w:br/>
      </w:r>
      <w:r w:rsidRPr="00F90300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58736468" w:rsidR="00B96E96" w:rsidRPr="000B7254" w:rsidRDefault="00B96E96" w:rsidP="000B725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B725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0B72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0B725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B725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9030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F90300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27C96FF" w:rsidR="009A3DA5" w:rsidRPr="00F9030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upitelstva Olomouckého kraje č. UZ/</w:t>
      </w:r>
      <w:r w:rsidR="0051215A">
        <w:rPr>
          <w:rFonts w:ascii="Arial" w:eastAsia="Times New Roman" w:hAnsi="Arial" w:cs="Arial"/>
          <w:sz w:val="24"/>
          <w:szCs w:val="24"/>
          <w:lang w:eastAsia="cs-CZ"/>
        </w:rPr>
        <w:t>9/2</w:t>
      </w:r>
      <w:r w:rsidR="00205C56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0B7254">
        <w:rPr>
          <w:rFonts w:ascii="Arial" w:eastAsia="Times New Roman" w:hAnsi="Arial" w:cs="Arial"/>
          <w:sz w:val="24"/>
          <w:szCs w:val="24"/>
          <w:lang w:eastAsia="cs-CZ"/>
        </w:rPr>
        <w:t>11. 4. 2022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F90300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F90300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300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F90300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F90300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F90300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F90300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F903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B1D5189" w:rsidR="009B0F59" w:rsidRPr="00F90300" w:rsidRDefault="009B0F59" w:rsidP="00F871AC">
      <w:pPr>
        <w:ind w:left="0" w:firstLine="0"/>
        <w:rPr>
          <w:rFonts w:ascii="Arial" w:hAnsi="Arial" w:cs="Arial"/>
          <w:bCs/>
        </w:rPr>
      </w:pPr>
    </w:p>
    <w:sectPr w:rsidR="009B0F59" w:rsidRPr="00F90300" w:rsidSect="00EC7A2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7FDD" w14:textId="77777777" w:rsidR="00122519" w:rsidRDefault="00122519" w:rsidP="00D40C40">
      <w:r>
        <w:separator/>
      </w:r>
    </w:p>
  </w:endnote>
  <w:endnote w:type="continuationSeparator" w:id="0">
    <w:p w14:paraId="0B34789A" w14:textId="77777777" w:rsidR="00122519" w:rsidRDefault="001225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E14F" w14:textId="336DC4DF" w:rsidR="00AF057C" w:rsidRPr="00AF057C" w:rsidRDefault="005B2CE0" w:rsidP="00AF057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F057C" w:rsidRPr="00AF057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AF057C" w:rsidRPr="00AF057C">
      <w:rPr>
        <w:rFonts w:ascii="Arial" w:hAnsi="Arial" w:cs="Arial"/>
        <w:i/>
        <w:sz w:val="20"/>
        <w:szCs w:val="20"/>
      </w:rPr>
      <w:t xml:space="preserve">. 9. </w:t>
    </w:r>
    <w:proofErr w:type="gramStart"/>
    <w:r w:rsidR="00AF057C" w:rsidRPr="00AF057C">
      <w:rPr>
        <w:rFonts w:ascii="Arial" w:hAnsi="Arial" w:cs="Arial"/>
        <w:i/>
        <w:sz w:val="20"/>
        <w:szCs w:val="20"/>
      </w:rPr>
      <w:t>2022                                                        Strana</w:t>
    </w:r>
    <w:proofErr w:type="gramEnd"/>
    <w:r w:rsidR="00AF057C" w:rsidRPr="00AF057C">
      <w:rPr>
        <w:rFonts w:ascii="Arial" w:hAnsi="Arial" w:cs="Arial"/>
        <w:i/>
        <w:sz w:val="20"/>
        <w:szCs w:val="20"/>
      </w:rPr>
      <w:t xml:space="preserve"> </w:t>
    </w:r>
    <w:r w:rsidR="00AF057C" w:rsidRPr="00AF057C">
      <w:rPr>
        <w:rFonts w:ascii="Arial" w:hAnsi="Arial" w:cs="Arial"/>
        <w:i/>
        <w:sz w:val="20"/>
        <w:szCs w:val="20"/>
      </w:rPr>
      <w:fldChar w:fldCharType="begin"/>
    </w:r>
    <w:r w:rsidR="00AF057C" w:rsidRPr="00AF057C">
      <w:rPr>
        <w:rFonts w:ascii="Arial" w:hAnsi="Arial" w:cs="Arial"/>
        <w:i/>
        <w:sz w:val="20"/>
        <w:szCs w:val="20"/>
      </w:rPr>
      <w:instrText xml:space="preserve"> PAGE   \* MERGEFORMAT </w:instrText>
    </w:r>
    <w:r w:rsidR="00AF057C" w:rsidRPr="00AF057C">
      <w:rPr>
        <w:rFonts w:ascii="Arial" w:hAnsi="Arial" w:cs="Arial"/>
        <w:i/>
        <w:sz w:val="20"/>
        <w:szCs w:val="20"/>
      </w:rPr>
      <w:fldChar w:fldCharType="separate"/>
    </w:r>
    <w:r w:rsidR="007526E9">
      <w:rPr>
        <w:rFonts w:ascii="Arial" w:hAnsi="Arial" w:cs="Arial"/>
        <w:i/>
        <w:noProof/>
        <w:sz w:val="20"/>
        <w:szCs w:val="20"/>
      </w:rPr>
      <w:t>17</w:t>
    </w:r>
    <w:r w:rsidR="00AF057C" w:rsidRPr="00AF057C">
      <w:rPr>
        <w:rFonts w:ascii="Arial" w:hAnsi="Arial" w:cs="Arial"/>
        <w:i/>
        <w:sz w:val="20"/>
        <w:szCs w:val="20"/>
      </w:rPr>
      <w:fldChar w:fldCharType="end"/>
    </w:r>
    <w:r w:rsidR="00AF057C" w:rsidRPr="00AF057C">
      <w:rPr>
        <w:rFonts w:ascii="Arial" w:hAnsi="Arial" w:cs="Arial"/>
        <w:i/>
        <w:sz w:val="20"/>
        <w:szCs w:val="20"/>
      </w:rPr>
      <w:t xml:space="preserve"> (celkem 3</w:t>
    </w:r>
    <w:r w:rsidR="00EC7A27">
      <w:rPr>
        <w:rFonts w:ascii="Arial" w:hAnsi="Arial" w:cs="Arial"/>
        <w:i/>
        <w:sz w:val="20"/>
        <w:szCs w:val="20"/>
      </w:rPr>
      <w:t>9</w:t>
    </w:r>
    <w:r w:rsidR="00AF057C" w:rsidRPr="00AF057C">
      <w:rPr>
        <w:rFonts w:ascii="Arial" w:hAnsi="Arial" w:cs="Arial"/>
        <w:i/>
        <w:sz w:val="20"/>
        <w:szCs w:val="20"/>
      </w:rPr>
      <w:t>)</w:t>
    </w:r>
  </w:p>
  <w:p w14:paraId="4E905915" w14:textId="771827B7" w:rsidR="00AF057C" w:rsidRDefault="007526E9" w:rsidP="00AF057C">
    <w:pPr>
      <w:pStyle w:val="Zpat"/>
      <w:ind w:left="0" w:firstLine="0"/>
      <w:jc w:val="lef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12</w:t>
    </w:r>
    <w:r w:rsidR="00AF057C" w:rsidRPr="00AF057C">
      <w:rPr>
        <w:rFonts w:ascii="Arial" w:hAnsi="Arial" w:cs="Arial"/>
        <w:i/>
        <w:sz w:val="20"/>
        <w:szCs w:val="20"/>
      </w:rPr>
      <w:t>. – D</w:t>
    </w:r>
    <w:r w:rsidR="00AF057C" w:rsidRPr="00AF057C">
      <w:rPr>
        <w:rFonts w:ascii="Arial" w:hAnsi="Arial" w:cs="Arial"/>
        <w:i/>
        <w:sz w:val="20"/>
      </w:rPr>
      <w:t>otační program 09_01 Podpora výstavby a oprav cyklostezek 2022 – dodatky ke smlouvám s obcí Bohuňovice, Štarnov a Hlušovice</w:t>
    </w:r>
  </w:p>
  <w:p w14:paraId="02A8D904" w14:textId="0E691FC4" w:rsidR="00AF057C" w:rsidRPr="00AF057C" w:rsidRDefault="00AF057C" w:rsidP="00AF057C">
    <w:pPr>
      <w:pStyle w:val="Zpat"/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</w:rPr>
      <w:t>Zpráva k DZ-příloha č. 1: Smlouva o poskytnutí dotace s obcí Bohuňovice</w:t>
    </w:r>
  </w:p>
  <w:p w14:paraId="12B65C1D" w14:textId="77777777" w:rsidR="00AF057C" w:rsidRPr="00EE52A3" w:rsidRDefault="00AF057C" w:rsidP="00AF057C">
    <w:pPr>
      <w:pStyle w:val="Zpat"/>
      <w:rPr>
        <w:i/>
        <w:sz w:val="20"/>
        <w:szCs w:val="20"/>
      </w:rPr>
    </w:pPr>
  </w:p>
  <w:p w14:paraId="6521DBB3" w14:textId="61423106" w:rsidR="000B7254" w:rsidRDefault="000B7254" w:rsidP="00AF057C">
    <w:pPr>
      <w:pStyle w:val="Zpat"/>
      <w:jc w:val="left"/>
    </w:pPr>
  </w:p>
  <w:p w14:paraId="3EEF2B42" w14:textId="77777777" w:rsidR="000B7254" w:rsidRDefault="000B72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20B8" w14:textId="77777777" w:rsidR="00122519" w:rsidRDefault="00122519" w:rsidP="00D40C40">
      <w:r>
        <w:separator/>
      </w:r>
    </w:p>
  </w:footnote>
  <w:footnote w:type="continuationSeparator" w:id="0">
    <w:p w14:paraId="44B52836" w14:textId="77777777" w:rsidR="00122519" w:rsidRDefault="001225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5241" w14:textId="31623A76" w:rsidR="00AF057C" w:rsidRDefault="00AF057C" w:rsidP="00AF057C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Zpráva k DZ – příloha č. 1</w:t>
    </w:r>
  </w:p>
  <w:p w14:paraId="20699756" w14:textId="5367E684" w:rsidR="00AF057C" w:rsidRPr="00AF057C" w:rsidRDefault="00AF057C" w:rsidP="00AF057C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Bohuňovice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5250C1"/>
    <w:multiLevelType w:val="hybridMultilevel"/>
    <w:tmpl w:val="B440A01A"/>
    <w:lvl w:ilvl="0" w:tplc="84C050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121BD7"/>
    <w:multiLevelType w:val="hybridMultilevel"/>
    <w:tmpl w:val="902C8FF0"/>
    <w:lvl w:ilvl="0" w:tplc="015EDE0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FF92FDB"/>
    <w:multiLevelType w:val="hybridMultilevel"/>
    <w:tmpl w:val="D4821B24"/>
    <w:lvl w:ilvl="0" w:tplc="DA06A5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7"/>
  </w:num>
  <w:num w:numId="4">
    <w:abstractNumId w:val="36"/>
  </w:num>
  <w:num w:numId="5">
    <w:abstractNumId w:val="18"/>
  </w:num>
  <w:num w:numId="6">
    <w:abstractNumId w:val="33"/>
  </w:num>
  <w:num w:numId="7">
    <w:abstractNumId w:val="10"/>
  </w:num>
  <w:num w:numId="8">
    <w:abstractNumId w:val="20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22"/>
  </w:num>
  <w:num w:numId="14">
    <w:abstractNumId w:val="30"/>
  </w:num>
  <w:num w:numId="15">
    <w:abstractNumId w:val="3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7"/>
  </w:num>
  <w:num w:numId="22">
    <w:abstractNumId w:val="15"/>
  </w:num>
  <w:num w:numId="23">
    <w:abstractNumId w:val="6"/>
  </w:num>
  <w:num w:numId="24">
    <w:abstractNumId w:val="4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3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8"/>
  </w:num>
  <w:num w:numId="42">
    <w:abstractNumId w:val="26"/>
  </w:num>
  <w:num w:numId="43">
    <w:abstractNumId w:val="24"/>
  </w:num>
  <w:num w:numId="44">
    <w:abstractNumId w:val="5"/>
  </w:num>
  <w:num w:numId="45">
    <w:abstractNumId w:val="2"/>
  </w:num>
  <w:num w:numId="46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69F"/>
    <w:rsid w:val="00011BB9"/>
    <w:rsid w:val="00011F5A"/>
    <w:rsid w:val="000129E7"/>
    <w:rsid w:val="000145AB"/>
    <w:rsid w:val="00014A64"/>
    <w:rsid w:val="00015EEA"/>
    <w:rsid w:val="00016E18"/>
    <w:rsid w:val="00025AAA"/>
    <w:rsid w:val="0002698E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892"/>
    <w:rsid w:val="00064A0C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A7F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254"/>
    <w:rsid w:val="000B7A89"/>
    <w:rsid w:val="000C02E4"/>
    <w:rsid w:val="000C15BC"/>
    <w:rsid w:val="000C1B93"/>
    <w:rsid w:val="000C237E"/>
    <w:rsid w:val="000C7650"/>
    <w:rsid w:val="000D0819"/>
    <w:rsid w:val="000D10DB"/>
    <w:rsid w:val="000D11DB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519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95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23C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D6A07"/>
    <w:rsid w:val="001E00C9"/>
    <w:rsid w:val="001E0165"/>
    <w:rsid w:val="001E0A44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B31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56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4F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9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563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47980"/>
    <w:rsid w:val="00350A22"/>
    <w:rsid w:val="00350F39"/>
    <w:rsid w:val="003534FD"/>
    <w:rsid w:val="003540D3"/>
    <w:rsid w:val="003545E4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3282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205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5B3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3FB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215A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2130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2CE0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B2C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3869"/>
    <w:rsid w:val="007500B1"/>
    <w:rsid w:val="00750171"/>
    <w:rsid w:val="0075047A"/>
    <w:rsid w:val="00751BA1"/>
    <w:rsid w:val="0075231C"/>
    <w:rsid w:val="007526E9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B77DE"/>
    <w:rsid w:val="007C00A8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6332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10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3CD"/>
    <w:rsid w:val="008D0C28"/>
    <w:rsid w:val="008D21BF"/>
    <w:rsid w:val="008D28D0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4DDD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5C5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2DED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A7D24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1088"/>
    <w:rsid w:val="00AD3B56"/>
    <w:rsid w:val="00AD46AF"/>
    <w:rsid w:val="00AD76B2"/>
    <w:rsid w:val="00AE18C4"/>
    <w:rsid w:val="00AE30DE"/>
    <w:rsid w:val="00AE3DBD"/>
    <w:rsid w:val="00AE7CD0"/>
    <w:rsid w:val="00AF057C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68D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6C85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3C7C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33AA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3977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9CA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3FA"/>
    <w:rsid w:val="00E71C80"/>
    <w:rsid w:val="00E72981"/>
    <w:rsid w:val="00E729CA"/>
    <w:rsid w:val="00E72E98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5E82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C7A27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9D6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71AC"/>
    <w:rsid w:val="00F90300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97D14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3D43-D8B8-4D0D-A478-4677D900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2853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Lánská Martina</cp:lastModifiedBy>
  <cp:revision>3</cp:revision>
  <cp:lastPrinted>2018-08-24T12:55:00Z</cp:lastPrinted>
  <dcterms:created xsi:type="dcterms:W3CDTF">2022-09-08T06:02:00Z</dcterms:created>
  <dcterms:modified xsi:type="dcterms:W3CDTF">2022-09-19T09:32:00Z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