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2E" w:rsidRPr="00826312" w:rsidRDefault="00E06C2E" w:rsidP="00E06C2E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826312">
        <w:rPr>
          <w:rFonts w:ascii="Arial" w:hAnsi="Arial" w:cs="Arial"/>
          <w:b/>
          <w:sz w:val="24"/>
          <w:szCs w:val="24"/>
        </w:rPr>
        <w:t>Důvodová zpráva:</w:t>
      </w:r>
    </w:p>
    <w:p w:rsidR="0024674F" w:rsidRPr="0024674F" w:rsidRDefault="00A76EC2" w:rsidP="002467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zasedání </w:t>
      </w:r>
      <w:r w:rsidRPr="00A76EC2">
        <w:rPr>
          <w:rFonts w:ascii="Arial" w:hAnsi="Arial" w:cs="Arial"/>
          <w:sz w:val="24"/>
          <w:szCs w:val="24"/>
        </w:rPr>
        <w:t xml:space="preserve">Zastupitelstva Olomouckého kraje (ZOK) dne </w:t>
      </w:r>
      <w:r w:rsidR="0005132F">
        <w:rPr>
          <w:rFonts w:ascii="Arial" w:hAnsi="Arial" w:cs="Arial"/>
          <w:sz w:val="24"/>
          <w:szCs w:val="24"/>
        </w:rPr>
        <w:t>27. 6. 2022 byla usnesením č. </w:t>
      </w:r>
      <w:r w:rsidRPr="00121036">
        <w:rPr>
          <w:rFonts w:ascii="Arial" w:hAnsi="Arial" w:cs="Arial"/>
          <w:sz w:val="24"/>
          <w:szCs w:val="24"/>
        </w:rPr>
        <w:t>UZ/10/7/2022 schválena aktualizace Vzorových pravidel dotačního programu Olomouckého kraje</w:t>
      </w:r>
      <w:r>
        <w:rPr>
          <w:rFonts w:ascii="Arial" w:hAnsi="Arial" w:cs="Arial"/>
          <w:sz w:val="24"/>
          <w:szCs w:val="24"/>
        </w:rPr>
        <w:t xml:space="preserve"> (vzorová pravidla)</w:t>
      </w:r>
      <w:r w:rsidRPr="00A76EC2">
        <w:rPr>
          <w:rFonts w:ascii="Arial" w:hAnsi="Arial" w:cs="Arial"/>
          <w:sz w:val="24"/>
          <w:szCs w:val="24"/>
        </w:rPr>
        <w:t xml:space="preserve">. Z důvodu zajištění včasné informovanosti žadatelů byla vzorová pravidla s aktualizací pro r. 2023 poprvé předkládána </w:t>
      </w:r>
      <w:r w:rsidR="008C19A8">
        <w:rPr>
          <w:rFonts w:ascii="Arial" w:hAnsi="Arial" w:cs="Arial"/>
          <w:sz w:val="24"/>
          <w:szCs w:val="24"/>
        </w:rPr>
        <w:t>s předstihem na </w:t>
      </w:r>
      <w:r w:rsidRPr="00A76EC2">
        <w:rPr>
          <w:rFonts w:ascii="Arial" w:hAnsi="Arial" w:cs="Arial"/>
          <w:sz w:val="24"/>
          <w:szCs w:val="24"/>
        </w:rPr>
        <w:t xml:space="preserve">červnovém zasedání zastupitelstva. </w:t>
      </w:r>
      <w:r>
        <w:rPr>
          <w:rFonts w:ascii="Arial" w:hAnsi="Arial" w:cs="Arial"/>
          <w:sz w:val="24"/>
          <w:szCs w:val="24"/>
        </w:rPr>
        <w:t xml:space="preserve">Na internetových stránkách Olomouckého kraje jsou tak v letošním roce vzorová pravidla k dispozici </w:t>
      </w:r>
      <w:r w:rsidR="008C19A8">
        <w:rPr>
          <w:rFonts w:ascii="Arial" w:hAnsi="Arial" w:cs="Arial"/>
          <w:sz w:val="24"/>
          <w:szCs w:val="24"/>
        </w:rPr>
        <w:t xml:space="preserve">už </w:t>
      </w:r>
      <w:r>
        <w:rPr>
          <w:rFonts w:ascii="Arial" w:hAnsi="Arial" w:cs="Arial"/>
          <w:sz w:val="24"/>
          <w:szCs w:val="24"/>
        </w:rPr>
        <w:t xml:space="preserve">od srpna. </w:t>
      </w:r>
      <w:r w:rsidR="0024674F">
        <w:rPr>
          <w:rFonts w:ascii="Arial" w:hAnsi="Arial" w:cs="Arial"/>
          <w:sz w:val="24"/>
          <w:szCs w:val="24"/>
        </w:rPr>
        <w:t xml:space="preserve">Na zářijové zasedání ZOK </w:t>
      </w:r>
      <w:r>
        <w:rPr>
          <w:rFonts w:ascii="Arial" w:hAnsi="Arial" w:cs="Arial"/>
          <w:sz w:val="24"/>
          <w:szCs w:val="24"/>
        </w:rPr>
        <w:t xml:space="preserve">je standardně předkládán seznam </w:t>
      </w:r>
      <w:r w:rsidR="0024674F" w:rsidRPr="0024674F">
        <w:rPr>
          <w:rFonts w:ascii="Arial" w:hAnsi="Arial" w:cs="Arial"/>
          <w:sz w:val="24"/>
          <w:szCs w:val="24"/>
        </w:rPr>
        <w:t xml:space="preserve">předpokládaných dotačních programů Olomouckého kraje </w:t>
      </w:r>
      <w:r w:rsidR="00F9137D">
        <w:rPr>
          <w:rFonts w:ascii="Arial" w:hAnsi="Arial" w:cs="Arial"/>
          <w:sz w:val="24"/>
          <w:szCs w:val="24"/>
        </w:rPr>
        <w:t xml:space="preserve">na </w:t>
      </w:r>
      <w:r w:rsidR="0024674F" w:rsidRPr="0024674F">
        <w:rPr>
          <w:rFonts w:ascii="Arial" w:hAnsi="Arial" w:cs="Arial"/>
          <w:sz w:val="24"/>
          <w:szCs w:val="24"/>
        </w:rPr>
        <w:t>další rok, Vzorová žádost o programovou dotaci a vzorové veřejnoprávní smlouvy o poskytnutí programové dotace, připravené s rozdělením dle typu příjemce dotace.</w:t>
      </w:r>
    </w:p>
    <w:p w:rsidR="0024674F" w:rsidRDefault="0024674F" w:rsidP="0024674F">
      <w:pPr>
        <w:spacing w:after="0" w:line="240" w:lineRule="auto"/>
        <w:jc w:val="both"/>
        <w:rPr>
          <w:rFonts w:cs="Arial"/>
          <w:szCs w:val="24"/>
        </w:rPr>
      </w:pPr>
    </w:p>
    <w:p w:rsidR="0005132F" w:rsidRPr="005360F7" w:rsidRDefault="0005132F" w:rsidP="00E677C4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360F7">
        <w:rPr>
          <w:rFonts w:ascii="Arial" w:hAnsi="Arial" w:cs="Arial"/>
          <w:b/>
          <w:sz w:val="24"/>
          <w:szCs w:val="24"/>
        </w:rPr>
        <w:t xml:space="preserve">Seznam předpokládaných dotačních programů Olomouckého kraje pro rok 2023 </w:t>
      </w:r>
      <w:r w:rsidR="00BF069E" w:rsidRPr="005360F7">
        <w:rPr>
          <w:rFonts w:ascii="Arial" w:hAnsi="Arial" w:cs="Arial"/>
          <w:b/>
          <w:sz w:val="24"/>
          <w:szCs w:val="24"/>
        </w:rPr>
        <w:t>(Seznam 2023)</w:t>
      </w:r>
    </w:p>
    <w:p w:rsidR="007A01F6" w:rsidRPr="007A01F6" w:rsidRDefault="00BF069E" w:rsidP="00E677C4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Seznam 2023 byl sestaven politickými garanty dotační</w:t>
      </w:r>
      <w:r w:rsidR="00F9137D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oblast</w:t>
      </w:r>
      <w:r w:rsidR="00F9137D">
        <w:rPr>
          <w:rFonts w:ascii="Arial" w:hAnsi="Arial" w:cs="Arial"/>
          <w:sz w:val="24"/>
          <w:szCs w:val="24"/>
        </w:rPr>
        <w:t>í</w:t>
      </w:r>
      <w:r w:rsidR="00A706F0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byl projednán na </w:t>
      </w:r>
      <w:r w:rsidR="00A706F0">
        <w:rPr>
          <w:rFonts w:ascii="Arial" w:hAnsi="Arial" w:cs="Arial"/>
          <w:sz w:val="24"/>
          <w:szCs w:val="24"/>
        </w:rPr>
        <w:t xml:space="preserve">schůzi </w:t>
      </w:r>
      <w:r w:rsidR="00AF4B4C">
        <w:rPr>
          <w:rFonts w:ascii="Arial" w:hAnsi="Arial" w:cs="Arial"/>
          <w:sz w:val="24"/>
          <w:szCs w:val="24"/>
        </w:rPr>
        <w:t>Rad</w:t>
      </w:r>
      <w:r w:rsidR="00A706F0">
        <w:rPr>
          <w:rFonts w:ascii="Arial" w:hAnsi="Arial" w:cs="Arial"/>
          <w:sz w:val="24"/>
          <w:szCs w:val="24"/>
        </w:rPr>
        <w:t xml:space="preserve">y </w:t>
      </w:r>
      <w:r w:rsidR="00AF4B4C">
        <w:rPr>
          <w:rFonts w:ascii="Arial" w:hAnsi="Arial" w:cs="Arial"/>
          <w:sz w:val="24"/>
          <w:szCs w:val="24"/>
        </w:rPr>
        <w:t>Olomouckého kraje (ROK)</w:t>
      </w:r>
      <w:r w:rsidR="00A706F0">
        <w:rPr>
          <w:rFonts w:ascii="Arial" w:hAnsi="Arial" w:cs="Arial"/>
          <w:sz w:val="24"/>
          <w:szCs w:val="24"/>
        </w:rPr>
        <w:t xml:space="preserve"> dne 5. 9. 2022 (</w:t>
      </w:r>
      <w:r w:rsidR="00A706F0" w:rsidRPr="00A706F0">
        <w:rPr>
          <w:rFonts w:ascii="Arial" w:hAnsi="Arial" w:cs="Arial"/>
          <w:sz w:val="24"/>
          <w:szCs w:val="24"/>
        </w:rPr>
        <w:t>UR/61/14/2022</w:t>
      </w:r>
      <w:r w:rsidR="00A706F0">
        <w:rPr>
          <w:rFonts w:ascii="Arial" w:hAnsi="Arial" w:cs="Arial"/>
          <w:sz w:val="24"/>
          <w:szCs w:val="24"/>
        </w:rPr>
        <w:t>)</w:t>
      </w:r>
      <w:r w:rsidR="00F9137D">
        <w:rPr>
          <w:rFonts w:ascii="Arial" w:hAnsi="Arial" w:cs="Arial"/>
          <w:sz w:val="24"/>
          <w:szCs w:val="24"/>
        </w:rPr>
        <w:t xml:space="preserve">. </w:t>
      </w:r>
      <w:r w:rsidR="00A706F0">
        <w:rPr>
          <w:rFonts w:ascii="Arial" w:hAnsi="Arial" w:cs="Arial"/>
          <w:sz w:val="24"/>
          <w:szCs w:val="24"/>
        </w:rPr>
        <w:t>Seznam o</w:t>
      </w:r>
      <w:r w:rsidR="00E677C4">
        <w:rPr>
          <w:rFonts w:ascii="Arial" w:hAnsi="Arial" w:cs="Arial"/>
          <w:sz w:val="24"/>
          <w:szCs w:val="24"/>
        </w:rPr>
        <w:t>bsahuje přehled krajských</w:t>
      </w:r>
      <w:r w:rsidR="0012301D">
        <w:rPr>
          <w:rFonts w:ascii="Arial" w:hAnsi="Arial" w:cs="Arial"/>
          <w:sz w:val="24"/>
          <w:szCs w:val="24"/>
        </w:rPr>
        <w:t xml:space="preserve"> dotací</w:t>
      </w:r>
      <w:r w:rsidR="00E677C4">
        <w:rPr>
          <w:rFonts w:ascii="Arial" w:hAnsi="Arial" w:cs="Arial"/>
          <w:sz w:val="24"/>
          <w:szCs w:val="24"/>
        </w:rPr>
        <w:t xml:space="preserve">, </w:t>
      </w:r>
      <w:r w:rsidR="00E677C4" w:rsidRPr="00E677C4">
        <w:rPr>
          <w:rFonts w:ascii="Arial" w:hAnsi="Arial" w:cs="Arial"/>
          <w:sz w:val="24"/>
          <w:szCs w:val="24"/>
        </w:rPr>
        <w:t xml:space="preserve">u kterých očekáváme vyhlášení </w:t>
      </w:r>
      <w:r w:rsidR="00E677C4">
        <w:rPr>
          <w:rFonts w:ascii="Arial" w:hAnsi="Arial" w:cs="Arial"/>
          <w:sz w:val="24"/>
          <w:szCs w:val="24"/>
        </w:rPr>
        <w:t xml:space="preserve">pro </w:t>
      </w:r>
      <w:r w:rsidR="00E677C4" w:rsidRPr="00E677C4">
        <w:rPr>
          <w:rFonts w:ascii="Arial" w:hAnsi="Arial" w:cs="Arial"/>
          <w:sz w:val="24"/>
          <w:szCs w:val="24"/>
        </w:rPr>
        <w:t>nadcházející období</w:t>
      </w:r>
      <w:r w:rsidR="007A01F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7A01F6" w:rsidRPr="007A01F6">
        <w:rPr>
          <w:rFonts w:ascii="Arial" w:hAnsi="Arial" w:cs="Arial"/>
          <w:sz w:val="24"/>
          <w:szCs w:val="24"/>
        </w:rPr>
        <w:t xml:space="preserve">Stejně jako v loňském roce nedochází v Seznamu 2023 k žádné redukci, naopak se zvyšuje počet navrhovaných grantů. Nově by měl být vyhlášen víceletý dotační program (DP) č. 05_04 – Víceletá podpora významných kulturních projektů a nově je navrženo rozdělení DP č. 02_03 Program na podporu aktivit v oblasti životního prostředí a zemědělství 2023 na 2 dotační tituly (DT). V </w:t>
      </w:r>
      <w:r w:rsidR="000955E3">
        <w:rPr>
          <w:rFonts w:ascii="Arial" w:hAnsi="Arial" w:cs="Arial"/>
          <w:sz w:val="24"/>
          <w:szCs w:val="24"/>
        </w:rPr>
        <w:t>S</w:t>
      </w:r>
      <w:r w:rsidR="007A01F6" w:rsidRPr="007A01F6">
        <w:rPr>
          <w:rFonts w:ascii="Arial" w:hAnsi="Arial" w:cs="Arial"/>
          <w:sz w:val="24"/>
          <w:szCs w:val="24"/>
        </w:rPr>
        <w:t xml:space="preserve">eznamu </w:t>
      </w:r>
      <w:r w:rsidR="000955E3">
        <w:rPr>
          <w:rFonts w:ascii="Arial" w:hAnsi="Arial" w:cs="Arial"/>
          <w:sz w:val="24"/>
          <w:szCs w:val="24"/>
        </w:rPr>
        <w:t xml:space="preserve">2023 </w:t>
      </w:r>
      <w:r w:rsidR="000955E3" w:rsidRPr="007A01F6">
        <w:rPr>
          <w:rFonts w:ascii="Arial" w:hAnsi="Arial" w:cs="Arial"/>
          <w:sz w:val="24"/>
          <w:szCs w:val="24"/>
        </w:rPr>
        <w:t xml:space="preserve">předkládaném </w:t>
      </w:r>
      <w:r w:rsidR="000955E3">
        <w:rPr>
          <w:rFonts w:ascii="Arial" w:hAnsi="Arial" w:cs="Arial"/>
          <w:sz w:val="24"/>
          <w:szCs w:val="24"/>
        </w:rPr>
        <w:t>v </w:t>
      </w:r>
      <w:r w:rsidR="000955E3" w:rsidRPr="003E642A">
        <w:rPr>
          <w:rFonts w:ascii="Arial" w:hAnsi="Arial" w:cs="Arial"/>
          <w:sz w:val="24"/>
          <w:szCs w:val="24"/>
          <w:u w:val="single"/>
        </w:rPr>
        <w:t>příloze č. 1</w:t>
      </w:r>
      <w:r w:rsidR="000955E3">
        <w:rPr>
          <w:rFonts w:ascii="Arial" w:hAnsi="Arial" w:cs="Arial"/>
          <w:sz w:val="24"/>
          <w:szCs w:val="24"/>
        </w:rPr>
        <w:t xml:space="preserve"> usnesení </w:t>
      </w:r>
      <w:r w:rsidR="007A01F6" w:rsidRPr="007A01F6">
        <w:rPr>
          <w:rFonts w:ascii="Arial" w:hAnsi="Arial" w:cs="Arial"/>
          <w:sz w:val="24"/>
          <w:szCs w:val="24"/>
        </w:rPr>
        <w:t xml:space="preserve">nejsou uvedeny alokace </w:t>
      </w:r>
      <w:r w:rsidR="007A01F6">
        <w:rPr>
          <w:rFonts w:ascii="Arial" w:hAnsi="Arial" w:cs="Arial"/>
          <w:sz w:val="24"/>
          <w:szCs w:val="24"/>
        </w:rPr>
        <w:t xml:space="preserve">DP a DT s tím, že </w:t>
      </w:r>
      <w:r w:rsidR="00F9137D">
        <w:rPr>
          <w:rFonts w:ascii="Arial" w:hAnsi="Arial" w:cs="Arial"/>
          <w:sz w:val="24"/>
          <w:szCs w:val="24"/>
        </w:rPr>
        <w:t xml:space="preserve">k </w:t>
      </w:r>
      <w:r w:rsidR="007A01F6">
        <w:rPr>
          <w:rFonts w:ascii="Arial" w:hAnsi="Arial" w:cs="Arial"/>
          <w:sz w:val="24"/>
          <w:szCs w:val="24"/>
        </w:rPr>
        <w:t>vyj</w:t>
      </w:r>
      <w:r w:rsidR="00F9137D">
        <w:rPr>
          <w:rFonts w:ascii="Arial" w:hAnsi="Arial" w:cs="Arial"/>
          <w:sz w:val="24"/>
          <w:szCs w:val="24"/>
        </w:rPr>
        <w:t>ednávání návrhu rozpočtu pro r. </w:t>
      </w:r>
      <w:r w:rsidR="007A01F6">
        <w:rPr>
          <w:rFonts w:ascii="Arial" w:hAnsi="Arial" w:cs="Arial"/>
          <w:sz w:val="24"/>
          <w:szCs w:val="24"/>
        </w:rPr>
        <w:t xml:space="preserve">2023 bude výchozím stavem rozpočet </w:t>
      </w:r>
      <w:r w:rsidR="00F9137D">
        <w:rPr>
          <w:rFonts w:ascii="Arial" w:hAnsi="Arial" w:cs="Arial"/>
          <w:sz w:val="24"/>
          <w:szCs w:val="24"/>
        </w:rPr>
        <w:t xml:space="preserve">schválený na </w:t>
      </w:r>
      <w:r w:rsidR="007A01F6">
        <w:rPr>
          <w:rFonts w:ascii="Arial" w:hAnsi="Arial" w:cs="Arial"/>
          <w:sz w:val="24"/>
          <w:szCs w:val="24"/>
        </w:rPr>
        <w:t xml:space="preserve">r. 2022.   </w:t>
      </w:r>
    </w:p>
    <w:p w:rsidR="0005132F" w:rsidRPr="005360F7" w:rsidRDefault="0005132F" w:rsidP="00E677C4">
      <w:pPr>
        <w:pStyle w:val="Odstavecseseznamem"/>
        <w:numPr>
          <w:ilvl w:val="0"/>
          <w:numId w:val="12"/>
        </w:numPr>
        <w:spacing w:before="12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5360F7">
        <w:rPr>
          <w:rFonts w:ascii="Arial" w:hAnsi="Arial" w:cs="Arial"/>
          <w:b/>
          <w:sz w:val="24"/>
          <w:szCs w:val="24"/>
        </w:rPr>
        <w:t>Vzorová žádost o programovou dotaci</w:t>
      </w:r>
      <w:r w:rsidR="007A01F6" w:rsidRPr="005360F7">
        <w:rPr>
          <w:rFonts w:ascii="Arial" w:hAnsi="Arial" w:cs="Arial"/>
          <w:b/>
          <w:sz w:val="24"/>
          <w:szCs w:val="24"/>
        </w:rPr>
        <w:t xml:space="preserve"> (Žádost)</w:t>
      </w:r>
    </w:p>
    <w:p w:rsidR="0071182B" w:rsidRPr="007A01F6" w:rsidRDefault="007A01F6" w:rsidP="007A01F6">
      <w:pPr>
        <w:jc w:val="both"/>
        <w:rPr>
          <w:rFonts w:ascii="Arial" w:hAnsi="Arial" w:cs="Arial"/>
          <w:sz w:val="24"/>
          <w:szCs w:val="24"/>
        </w:rPr>
      </w:pPr>
      <w:r w:rsidRPr="007A01F6">
        <w:rPr>
          <w:rFonts w:ascii="Arial" w:hAnsi="Arial" w:cs="Arial"/>
          <w:sz w:val="24"/>
          <w:szCs w:val="24"/>
        </w:rPr>
        <w:t xml:space="preserve">Úpravu Žádosti připravil odbor ekonomický na základě zkušeností </w:t>
      </w:r>
      <w:r w:rsidR="00543A7D">
        <w:rPr>
          <w:rFonts w:ascii="Arial" w:hAnsi="Arial" w:cs="Arial"/>
          <w:sz w:val="24"/>
          <w:szCs w:val="24"/>
        </w:rPr>
        <w:t xml:space="preserve">administrátorů </w:t>
      </w:r>
      <w:r w:rsidRPr="007A01F6">
        <w:rPr>
          <w:rFonts w:ascii="Arial" w:hAnsi="Arial" w:cs="Arial"/>
          <w:sz w:val="24"/>
          <w:szCs w:val="24"/>
        </w:rPr>
        <w:t>z letošního roku</w:t>
      </w:r>
      <w:r w:rsidR="00F9137D">
        <w:rPr>
          <w:rFonts w:ascii="Arial" w:hAnsi="Arial" w:cs="Arial"/>
          <w:sz w:val="24"/>
          <w:szCs w:val="24"/>
        </w:rPr>
        <w:t xml:space="preserve">. Doplněna je rovněž </w:t>
      </w:r>
      <w:r w:rsidR="00543A7D">
        <w:rPr>
          <w:rFonts w:ascii="Arial" w:hAnsi="Arial" w:cs="Arial"/>
          <w:sz w:val="24"/>
          <w:szCs w:val="24"/>
        </w:rPr>
        <w:t>kontextová nápověda, která žadatelům ještě více usnadní vyplňování žádosti a provede je celým procesem</w:t>
      </w:r>
      <w:r w:rsidR="00F9137D">
        <w:rPr>
          <w:rFonts w:ascii="Arial" w:hAnsi="Arial" w:cs="Arial"/>
          <w:sz w:val="24"/>
          <w:szCs w:val="24"/>
        </w:rPr>
        <w:t xml:space="preserve"> jejího podání</w:t>
      </w:r>
      <w:r w:rsidR="00543A7D">
        <w:rPr>
          <w:rFonts w:ascii="Arial" w:hAnsi="Arial" w:cs="Arial"/>
          <w:sz w:val="24"/>
          <w:szCs w:val="24"/>
        </w:rPr>
        <w:t>.</w:t>
      </w:r>
      <w:r w:rsidR="005360F7">
        <w:rPr>
          <w:rFonts w:ascii="Arial" w:hAnsi="Arial" w:cs="Arial"/>
          <w:sz w:val="24"/>
          <w:szCs w:val="24"/>
        </w:rPr>
        <w:t xml:space="preserve"> </w:t>
      </w:r>
      <w:r w:rsidR="00F9137D">
        <w:rPr>
          <w:rFonts w:ascii="Arial" w:hAnsi="Arial" w:cs="Arial"/>
          <w:sz w:val="24"/>
          <w:szCs w:val="24"/>
        </w:rPr>
        <w:t>V žádosti b</w:t>
      </w:r>
      <w:r w:rsidR="005360F7">
        <w:rPr>
          <w:rFonts w:ascii="Arial" w:hAnsi="Arial" w:cs="Arial"/>
          <w:sz w:val="24"/>
          <w:szCs w:val="24"/>
        </w:rPr>
        <w:t>yl</w:t>
      </w:r>
      <w:r w:rsidR="00F9137D">
        <w:rPr>
          <w:rFonts w:ascii="Arial" w:hAnsi="Arial" w:cs="Arial"/>
          <w:sz w:val="24"/>
          <w:szCs w:val="24"/>
        </w:rPr>
        <w:t>a</w:t>
      </w:r>
      <w:r w:rsidR="005360F7">
        <w:rPr>
          <w:rFonts w:ascii="Arial" w:hAnsi="Arial" w:cs="Arial"/>
          <w:sz w:val="24"/>
          <w:szCs w:val="24"/>
        </w:rPr>
        <w:t xml:space="preserve"> </w:t>
      </w:r>
      <w:r w:rsidR="00F9137D">
        <w:rPr>
          <w:rFonts w:ascii="Arial" w:hAnsi="Arial" w:cs="Arial"/>
          <w:sz w:val="24"/>
          <w:szCs w:val="24"/>
        </w:rPr>
        <w:t xml:space="preserve">také </w:t>
      </w:r>
      <w:r w:rsidR="005360F7">
        <w:rPr>
          <w:rFonts w:ascii="Arial" w:hAnsi="Arial" w:cs="Arial"/>
          <w:sz w:val="24"/>
          <w:szCs w:val="24"/>
        </w:rPr>
        <w:t>doplněna část, umožňující žadateli zadat informace k přílohám, které již byly Olomouckému kraji doloženy</w:t>
      </w:r>
      <w:r w:rsidR="00C50C82">
        <w:rPr>
          <w:rFonts w:ascii="Arial" w:hAnsi="Arial" w:cs="Arial"/>
          <w:sz w:val="24"/>
          <w:szCs w:val="24"/>
        </w:rPr>
        <w:t xml:space="preserve">, </w:t>
      </w:r>
      <w:r w:rsidR="005360F7">
        <w:rPr>
          <w:rFonts w:ascii="Arial" w:hAnsi="Arial" w:cs="Arial"/>
          <w:sz w:val="24"/>
          <w:szCs w:val="24"/>
        </w:rPr>
        <w:t>a které (letos poprvé) nemusí k</w:t>
      </w:r>
      <w:r w:rsidR="00C50C82">
        <w:rPr>
          <w:rFonts w:ascii="Arial" w:hAnsi="Arial" w:cs="Arial"/>
          <w:sz w:val="24"/>
          <w:szCs w:val="24"/>
        </w:rPr>
        <w:t xml:space="preserve"> žádné </w:t>
      </w:r>
      <w:r w:rsidR="005360F7">
        <w:rPr>
          <w:rFonts w:ascii="Arial" w:hAnsi="Arial" w:cs="Arial"/>
          <w:sz w:val="24"/>
          <w:szCs w:val="24"/>
        </w:rPr>
        <w:t>další podané žádosti dokládat.</w:t>
      </w:r>
      <w:r w:rsidR="005719B2">
        <w:rPr>
          <w:rFonts w:ascii="Arial" w:hAnsi="Arial" w:cs="Arial"/>
          <w:sz w:val="24"/>
          <w:szCs w:val="24"/>
        </w:rPr>
        <w:t xml:space="preserve"> Změny v Žádosti jsou </w:t>
      </w:r>
      <w:r w:rsidR="000955E3">
        <w:rPr>
          <w:rFonts w:ascii="Arial" w:hAnsi="Arial" w:cs="Arial"/>
          <w:sz w:val="24"/>
          <w:szCs w:val="24"/>
        </w:rPr>
        <w:t>v </w:t>
      </w:r>
      <w:r w:rsidR="000955E3" w:rsidRPr="003E642A">
        <w:rPr>
          <w:rFonts w:ascii="Arial" w:hAnsi="Arial" w:cs="Arial"/>
          <w:sz w:val="24"/>
          <w:szCs w:val="24"/>
          <w:u w:val="single"/>
        </w:rPr>
        <w:t>příloze č. 2</w:t>
      </w:r>
      <w:r w:rsidR="000955E3">
        <w:rPr>
          <w:rFonts w:ascii="Arial" w:hAnsi="Arial" w:cs="Arial"/>
          <w:sz w:val="24"/>
          <w:szCs w:val="24"/>
        </w:rPr>
        <w:t xml:space="preserve"> usnesení </w:t>
      </w:r>
      <w:r w:rsidR="005719B2">
        <w:rPr>
          <w:rFonts w:ascii="Arial" w:hAnsi="Arial" w:cs="Arial"/>
          <w:sz w:val="24"/>
          <w:szCs w:val="24"/>
        </w:rPr>
        <w:t>označeny červeně.</w:t>
      </w:r>
    </w:p>
    <w:p w:rsidR="00A76EC2" w:rsidRPr="005360F7" w:rsidRDefault="0005132F" w:rsidP="00E677C4">
      <w:pPr>
        <w:pStyle w:val="Odstavecseseznamem"/>
        <w:numPr>
          <w:ilvl w:val="0"/>
          <w:numId w:val="12"/>
        </w:numPr>
        <w:spacing w:before="240" w:after="24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5360F7">
        <w:rPr>
          <w:rFonts w:ascii="Arial" w:hAnsi="Arial" w:cs="Arial"/>
          <w:b/>
          <w:sz w:val="24"/>
          <w:szCs w:val="24"/>
        </w:rPr>
        <w:t xml:space="preserve">Vzorové veřejnoprávní smlouvy o poskytnutí programové dotace </w:t>
      </w:r>
    </w:p>
    <w:p w:rsidR="00A76EC2" w:rsidRDefault="00543A7D" w:rsidP="00D53B60">
      <w:pPr>
        <w:jc w:val="both"/>
        <w:rPr>
          <w:rFonts w:ascii="Arial" w:hAnsi="Arial" w:cs="Arial"/>
          <w:sz w:val="24"/>
          <w:szCs w:val="24"/>
        </w:rPr>
      </w:pPr>
      <w:r w:rsidRPr="00B67128">
        <w:rPr>
          <w:rFonts w:ascii="Arial" w:hAnsi="Arial" w:cs="Arial"/>
          <w:sz w:val="24"/>
          <w:szCs w:val="24"/>
        </w:rPr>
        <w:t>Odbor majetkový, právní a správních činností připravil vzorové smlouvy na programovou dotaci</w:t>
      </w:r>
      <w:r w:rsidR="00B67128" w:rsidRPr="00B67128">
        <w:rPr>
          <w:rFonts w:ascii="Arial" w:hAnsi="Arial" w:cs="Arial"/>
          <w:sz w:val="24"/>
          <w:szCs w:val="24"/>
        </w:rPr>
        <w:t xml:space="preserve"> – výhradně se jedná o technické opravy odkazů a upřesnění postupů</w:t>
      </w:r>
      <w:r w:rsidR="00F8241C">
        <w:rPr>
          <w:rFonts w:ascii="Arial" w:hAnsi="Arial" w:cs="Arial"/>
          <w:sz w:val="24"/>
          <w:szCs w:val="24"/>
        </w:rPr>
        <w:t xml:space="preserve"> administrátorů</w:t>
      </w:r>
      <w:r w:rsidR="00B67128" w:rsidRPr="00B67128">
        <w:rPr>
          <w:rFonts w:ascii="Arial" w:hAnsi="Arial" w:cs="Arial"/>
          <w:sz w:val="24"/>
          <w:szCs w:val="24"/>
        </w:rPr>
        <w:t>, včetně postupu registrac</w:t>
      </w:r>
      <w:bookmarkStart w:id="0" w:name="_GoBack"/>
      <w:bookmarkEnd w:id="0"/>
      <w:r w:rsidR="00B67128" w:rsidRPr="00B67128">
        <w:rPr>
          <w:rFonts w:ascii="Arial" w:hAnsi="Arial" w:cs="Arial"/>
          <w:sz w:val="24"/>
          <w:szCs w:val="24"/>
        </w:rPr>
        <w:t xml:space="preserve">e dotace v režimu </w:t>
      </w:r>
      <w:r w:rsidR="00C65FCC" w:rsidRPr="00B67128">
        <w:rPr>
          <w:rFonts w:ascii="Arial" w:eastAsia="Times New Roman" w:hAnsi="Arial" w:cs="Arial"/>
          <w:iCs/>
          <w:sz w:val="24"/>
          <w:szCs w:val="24"/>
          <w:lang w:eastAsia="cs-CZ"/>
        </w:rPr>
        <w:t>de minimis</w:t>
      </w:r>
      <w:r w:rsidR="00B67128" w:rsidRPr="00B671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3E642A" w:rsidRPr="00B67128">
        <w:rPr>
          <w:rFonts w:ascii="Arial" w:hAnsi="Arial" w:cs="Arial"/>
          <w:sz w:val="24"/>
          <w:szCs w:val="24"/>
        </w:rPr>
        <w:t xml:space="preserve">Ve smlouvách byly </w:t>
      </w:r>
      <w:r w:rsidR="00B80A63" w:rsidRPr="00B67128">
        <w:rPr>
          <w:rFonts w:ascii="Arial" w:hAnsi="Arial" w:cs="Arial"/>
          <w:sz w:val="24"/>
          <w:szCs w:val="24"/>
        </w:rPr>
        <w:t xml:space="preserve">dále </w:t>
      </w:r>
      <w:r w:rsidR="003E642A" w:rsidRPr="00B67128">
        <w:rPr>
          <w:rFonts w:ascii="Arial" w:hAnsi="Arial" w:cs="Arial"/>
          <w:sz w:val="24"/>
          <w:szCs w:val="24"/>
        </w:rPr>
        <w:t xml:space="preserve">zapracovány připomínky odboru ekonomického (v části posuzování investičního majetku) a odboru kancelář ředitele (v části způsobu podávání žádostí a vyúčtování). </w:t>
      </w:r>
      <w:r w:rsidR="00B67128" w:rsidRPr="00B67128">
        <w:rPr>
          <w:rFonts w:ascii="Arial" w:hAnsi="Arial" w:cs="Arial"/>
          <w:sz w:val="24"/>
          <w:szCs w:val="24"/>
        </w:rPr>
        <w:t xml:space="preserve">Úpravy ve smlouvách nejsou věcného charakteru. </w:t>
      </w:r>
      <w:r w:rsidR="00E677C4" w:rsidRPr="00B67128">
        <w:rPr>
          <w:rFonts w:ascii="Arial" w:hAnsi="Arial" w:cs="Arial"/>
          <w:sz w:val="24"/>
          <w:szCs w:val="24"/>
        </w:rPr>
        <w:t>Smlouvy jsou tradičně rozděleny do 10 vzorů dle typu žadatele tak, aby si každý žadatel mohl předem nastudovat základní</w:t>
      </w:r>
      <w:r w:rsidR="00E677C4">
        <w:rPr>
          <w:rFonts w:ascii="Arial" w:hAnsi="Arial" w:cs="Arial"/>
          <w:sz w:val="24"/>
          <w:szCs w:val="24"/>
        </w:rPr>
        <w:t xml:space="preserve"> obecné podmínky poskytování dotace z rozpočtu Olomouckého kraje. Administrátorům jednotlivých </w:t>
      </w:r>
      <w:r w:rsidR="00923D28">
        <w:rPr>
          <w:rFonts w:ascii="Arial" w:hAnsi="Arial" w:cs="Arial"/>
          <w:sz w:val="24"/>
          <w:szCs w:val="24"/>
        </w:rPr>
        <w:t xml:space="preserve">dotací </w:t>
      </w:r>
      <w:r w:rsidR="00E677C4">
        <w:rPr>
          <w:rFonts w:ascii="Arial" w:hAnsi="Arial" w:cs="Arial"/>
          <w:sz w:val="24"/>
          <w:szCs w:val="24"/>
        </w:rPr>
        <w:t xml:space="preserve">pak smlouvy slouží jako vzor pro </w:t>
      </w:r>
      <w:r w:rsidR="00E677C4">
        <w:rPr>
          <w:rFonts w:ascii="Arial" w:hAnsi="Arial" w:cs="Arial"/>
          <w:sz w:val="24"/>
          <w:szCs w:val="24"/>
        </w:rPr>
        <w:lastRenderedPageBreak/>
        <w:t xml:space="preserve">přípravu podmínek vyhlášení konkrétní podpory </w:t>
      </w:r>
      <w:r w:rsidR="00B80A63">
        <w:rPr>
          <w:rFonts w:ascii="Arial" w:hAnsi="Arial" w:cs="Arial"/>
          <w:sz w:val="24"/>
          <w:szCs w:val="24"/>
        </w:rPr>
        <w:t xml:space="preserve">– dle pravidly </w:t>
      </w:r>
      <w:r w:rsidR="00E677C4">
        <w:rPr>
          <w:rFonts w:ascii="Arial" w:hAnsi="Arial" w:cs="Arial"/>
          <w:sz w:val="24"/>
          <w:szCs w:val="24"/>
        </w:rPr>
        <w:t>přesně definovan</w:t>
      </w:r>
      <w:r w:rsidR="00B80A63">
        <w:rPr>
          <w:rFonts w:ascii="Arial" w:hAnsi="Arial" w:cs="Arial"/>
          <w:sz w:val="24"/>
          <w:szCs w:val="24"/>
        </w:rPr>
        <w:t xml:space="preserve">ých </w:t>
      </w:r>
      <w:r w:rsidR="00E677C4">
        <w:rPr>
          <w:rFonts w:ascii="Arial" w:hAnsi="Arial" w:cs="Arial"/>
          <w:sz w:val="24"/>
          <w:szCs w:val="24"/>
        </w:rPr>
        <w:t>žadatel</w:t>
      </w:r>
      <w:r w:rsidR="00B80A63">
        <w:rPr>
          <w:rFonts w:ascii="Arial" w:hAnsi="Arial" w:cs="Arial"/>
          <w:sz w:val="24"/>
          <w:szCs w:val="24"/>
        </w:rPr>
        <w:t>ů</w:t>
      </w:r>
      <w:r w:rsidR="00E677C4">
        <w:rPr>
          <w:rFonts w:ascii="Arial" w:hAnsi="Arial" w:cs="Arial"/>
          <w:sz w:val="24"/>
          <w:szCs w:val="24"/>
        </w:rPr>
        <w:t xml:space="preserve"> (</w:t>
      </w:r>
      <w:r w:rsidR="00E677C4" w:rsidRPr="00E677C4">
        <w:rPr>
          <w:rFonts w:ascii="Arial" w:hAnsi="Arial" w:cs="Arial"/>
          <w:sz w:val="24"/>
          <w:szCs w:val="24"/>
          <w:u w:val="single"/>
        </w:rPr>
        <w:t xml:space="preserve">přílohy </w:t>
      </w:r>
      <w:r w:rsidR="00E677C4">
        <w:rPr>
          <w:rFonts w:ascii="Arial" w:hAnsi="Arial" w:cs="Arial"/>
          <w:sz w:val="24"/>
          <w:szCs w:val="24"/>
          <w:u w:val="single"/>
        </w:rPr>
        <w:t xml:space="preserve">č. </w:t>
      </w:r>
      <w:r w:rsidR="00E677C4" w:rsidRPr="00E677C4">
        <w:rPr>
          <w:rFonts w:ascii="Arial" w:hAnsi="Arial" w:cs="Arial"/>
          <w:sz w:val="24"/>
          <w:szCs w:val="24"/>
          <w:u w:val="single"/>
        </w:rPr>
        <w:t>3–12 usnesení</w:t>
      </w:r>
      <w:r w:rsidR="00E677C4">
        <w:rPr>
          <w:rFonts w:ascii="Arial" w:hAnsi="Arial" w:cs="Arial"/>
          <w:sz w:val="24"/>
          <w:szCs w:val="24"/>
        </w:rPr>
        <w:t>).</w:t>
      </w:r>
    </w:p>
    <w:p w:rsidR="002D36A3" w:rsidRDefault="002D36A3" w:rsidP="007118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82B" w:rsidRDefault="0005132F" w:rsidP="007118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Schválením uvedených dokumentů zastupitelstvem budou připraveny všechny obecné podklady pro přípravu jednotlivých dotačních programů, z nichž některé jsou rozděleny na dotační tituly. Spolu s obecnými </w:t>
      </w:r>
      <w:r w:rsidRPr="0005132F">
        <w:rPr>
          <w:rFonts w:ascii="Arial" w:hAnsi="Arial" w:cs="Arial"/>
          <w:sz w:val="24"/>
          <w:szCs w:val="24"/>
          <w:lang w:eastAsia="cs-CZ"/>
        </w:rPr>
        <w:t>Z</w:t>
      </w:r>
      <w:r w:rsidRPr="0005132F">
        <w:rPr>
          <w:rFonts w:ascii="Arial" w:eastAsia="Times New Roman" w:hAnsi="Arial" w:cs="Arial"/>
          <w:sz w:val="24"/>
          <w:szCs w:val="24"/>
          <w:lang w:eastAsia="cs-CZ"/>
        </w:rPr>
        <w:t>ásad</w:t>
      </w:r>
      <w:r>
        <w:rPr>
          <w:rFonts w:ascii="Arial" w:eastAsia="Times New Roman" w:hAnsi="Arial" w:cs="Arial"/>
          <w:sz w:val="24"/>
          <w:szCs w:val="24"/>
          <w:lang w:eastAsia="cs-CZ"/>
        </w:rPr>
        <w:t>ami</w:t>
      </w:r>
      <w:r w:rsidRPr="0005132F">
        <w:rPr>
          <w:rFonts w:ascii="Arial" w:eastAsia="Times New Roman" w:hAnsi="Arial" w:cs="Arial"/>
          <w:sz w:val="24"/>
          <w:szCs w:val="24"/>
          <w:lang w:eastAsia="cs-CZ"/>
        </w:rPr>
        <w:t xml:space="preserve"> pro poskytování finanční podpory z rozpočtu Olomouckého kraje</w:t>
      </w:r>
      <w:r w:rsidR="0071182B">
        <w:rPr>
          <w:rFonts w:ascii="Arial" w:eastAsia="Times New Roman" w:hAnsi="Arial" w:cs="Arial"/>
          <w:sz w:val="24"/>
          <w:szCs w:val="24"/>
          <w:lang w:eastAsia="cs-CZ"/>
        </w:rPr>
        <w:t xml:space="preserve"> (Zásady), </w:t>
      </w:r>
      <w:r w:rsidR="00FE444F">
        <w:rPr>
          <w:rFonts w:ascii="Arial" w:eastAsia="Times New Roman" w:hAnsi="Arial" w:cs="Arial"/>
          <w:sz w:val="24"/>
          <w:szCs w:val="24"/>
          <w:lang w:eastAsia="cs-CZ"/>
        </w:rPr>
        <w:t xml:space="preserve">které byly </w:t>
      </w:r>
      <w:r w:rsidR="0071182B">
        <w:rPr>
          <w:rFonts w:ascii="Arial" w:eastAsia="Times New Roman" w:hAnsi="Arial" w:cs="Arial"/>
          <w:sz w:val="24"/>
          <w:szCs w:val="24"/>
          <w:lang w:eastAsia="cs-CZ"/>
        </w:rPr>
        <w:t>schválen</w:t>
      </w:r>
      <w:r w:rsidR="00FE444F">
        <w:rPr>
          <w:rFonts w:ascii="Arial" w:eastAsia="Times New Roman" w:hAnsi="Arial" w:cs="Arial"/>
          <w:sz w:val="24"/>
          <w:szCs w:val="24"/>
          <w:lang w:eastAsia="cs-CZ"/>
        </w:rPr>
        <w:t xml:space="preserve">y </w:t>
      </w:r>
      <w:r>
        <w:rPr>
          <w:rFonts w:ascii="Arial" w:eastAsia="Times New Roman" w:hAnsi="Arial" w:cs="Arial"/>
          <w:sz w:val="24"/>
          <w:szCs w:val="24"/>
          <w:lang w:eastAsia="cs-CZ"/>
        </w:rPr>
        <w:t>ZOK v r. 2021 usnesením č. </w:t>
      </w:r>
      <w:r w:rsidRPr="0005132F">
        <w:rPr>
          <w:rFonts w:ascii="Arial" w:eastAsia="Times New Roman" w:hAnsi="Arial" w:cs="Arial"/>
          <w:sz w:val="24"/>
          <w:szCs w:val="24"/>
          <w:lang w:eastAsia="cs-CZ"/>
        </w:rPr>
        <w:t>UZ/6/12/2021</w:t>
      </w:r>
      <w:r w:rsidR="007118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>jsou všechny dokumenty k </w:t>
      </w:r>
      <w:r w:rsidR="00FE444F">
        <w:rPr>
          <w:rFonts w:ascii="Arial" w:eastAsia="Times New Roman" w:hAnsi="Arial" w:cs="Arial"/>
          <w:sz w:val="24"/>
          <w:szCs w:val="24"/>
          <w:lang w:eastAsia="cs-CZ"/>
        </w:rPr>
        <w:t>dotační politice k dispozici na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internetových stránkách kraje. </w:t>
      </w:r>
      <w:r w:rsidR="0071182B">
        <w:rPr>
          <w:rFonts w:ascii="Arial" w:eastAsia="Times New Roman" w:hAnsi="Arial" w:cs="Arial"/>
          <w:sz w:val="24"/>
          <w:szCs w:val="24"/>
          <w:lang w:eastAsia="cs-CZ"/>
        </w:rPr>
        <w:t>Pro žadatele je tak připraveno předvídatelné</w:t>
      </w:r>
      <w:r w:rsidR="00EE7E6C" w:rsidRPr="00FE44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E444F" w:rsidRPr="00FE444F">
        <w:rPr>
          <w:rFonts w:ascii="Arial" w:eastAsia="Times New Roman" w:hAnsi="Arial" w:cs="Arial"/>
          <w:sz w:val="24"/>
          <w:szCs w:val="24"/>
          <w:lang w:eastAsia="cs-CZ"/>
        </w:rPr>
        <w:t xml:space="preserve">dotační </w:t>
      </w:r>
      <w:r w:rsidR="00EE7E6C" w:rsidRPr="00FE444F">
        <w:rPr>
          <w:rFonts w:ascii="Arial" w:eastAsia="Times New Roman" w:hAnsi="Arial" w:cs="Arial"/>
          <w:sz w:val="24"/>
          <w:szCs w:val="24"/>
          <w:lang w:eastAsia="cs-CZ"/>
        </w:rPr>
        <w:t>prostře</w:t>
      </w:r>
      <w:r w:rsidR="00555266" w:rsidRPr="00FE444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E7E6C" w:rsidRPr="00FE444F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FE444F">
        <w:rPr>
          <w:rFonts w:ascii="Arial" w:eastAsia="Times New Roman" w:hAnsi="Arial" w:cs="Arial"/>
          <w:sz w:val="24"/>
          <w:szCs w:val="24"/>
          <w:lang w:eastAsia="cs-CZ"/>
        </w:rPr>
        <w:t xml:space="preserve"> v obecné části – </w:t>
      </w:r>
      <w:r w:rsidR="0071182B" w:rsidRPr="00FE444F">
        <w:rPr>
          <w:rFonts w:ascii="Arial" w:eastAsia="Times New Roman" w:hAnsi="Arial" w:cs="Arial"/>
          <w:sz w:val="24"/>
          <w:szCs w:val="24"/>
          <w:lang w:eastAsia="cs-CZ"/>
        </w:rPr>
        <w:t>pro všech</w:t>
      </w:r>
      <w:r w:rsidR="00FE444F" w:rsidRPr="00FE444F">
        <w:rPr>
          <w:rFonts w:ascii="Arial" w:eastAsia="Times New Roman" w:hAnsi="Arial" w:cs="Arial"/>
          <w:sz w:val="24"/>
          <w:szCs w:val="24"/>
          <w:lang w:eastAsia="cs-CZ"/>
        </w:rPr>
        <w:t xml:space="preserve"> 15 oblastí</w:t>
      </w:r>
      <w:r w:rsidR="0071182B" w:rsidRPr="00FE444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E444F" w:rsidRPr="00FE444F">
        <w:rPr>
          <w:rFonts w:ascii="Arial" w:eastAsia="Times New Roman" w:hAnsi="Arial" w:cs="Arial"/>
          <w:sz w:val="24"/>
          <w:szCs w:val="24"/>
          <w:lang w:eastAsia="cs-CZ"/>
        </w:rPr>
        <w:t xml:space="preserve">Specifikace </w:t>
      </w:r>
      <w:r w:rsidR="00FE444F">
        <w:rPr>
          <w:rFonts w:ascii="Arial" w:eastAsia="Times New Roman" w:hAnsi="Arial" w:cs="Arial"/>
          <w:sz w:val="24"/>
          <w:szCs w:val="24"/>
          <w:lang w:eastAsia="cs-CZ"/>
        </w:rPr>
        <w:t xml:space="preserve">podmínek </w:t>
      </w:r>
      <w:r w:rsidR="00FE444F" w:rsidRPr="00FE444F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95712D">
        <w:rPr>
          <w:rFonts w:ascii="Arial" w:eastAsia="Times New Roman" w:hAnsi="Arial" w:cs="Arial"/>
          <w:sz w:val="24"/>
          <w:szCs w:val="24"/>
          <w:lang w:eastAsia="cs-CZ"/>
        </w:rPr>
        <w:t xml:space="preserve">danou </w:t>
      </w:r>
      <w:r w:rsidR="00FE444F" w:rsidRPr="00FE444F">
        <w:rPr>
          <w:rFonts w:ascii="Arial" w:eastAsia="Times New Roman" w:hAnsi="Arial" w:cs="Arial"/>
          <w:sz w:val="24"/>
          <w:szCs w:val="24"/>
          <w:lang w:eastAsia="cs-CZ"/>
        </w:rPr>
        <w:t>dotační oblast je</w:t>
      </w:r>
      <w:r w:rsidR="00FE444F">
        <w:rPr>
          <w:rFonts w:ascii="Arial" w:hAnsi="Arial" w:cs="Arial"/>
          <w:sz w:val="24"/>
          <w:szCs w:val="24"/>
        </w:rPr>
        <w:t xml:space="preserve"> předmětem každé dotační výzvy, schvalované řídícím orgánem (ROK, ZOK).</w:t>
      </w:r>
    </w:p>
    <w:p w:rsidR="0071182B" w:rsidRDefault="0071182B" w:rsidP="007118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loňském přijetí Zásad a letošní novelizaci všech obecných dokumentů k programovým dotacím je potřeba zrušit </w:t>
      </w:r>
      <w:r w:rsidRPr="00FA71B1">
        <w:rPr>
          <w:rFonts w:ascii="Arial" w:hAnsi="Arial" w:cs="Arial"/>
          <w:sz w:val="24"/>
          <w:szCs w:val="24"/>
        </w:rPr>
        <w:t xml:space="preserve">Směrnici </w:t>
      </w:r>
      <w:r w:rsidR="00FA71B1" w:rsidRPr="00FA71B1">
        <w:rPr>
          <w:rFonts w:ascii="Arial" w:hAnsi="Arial" w:cs="Arial"/>
          <w:sz w:val="24"/>
          <w:szCs w:val="24"/>
        </w:rPr>
        <w:t xml:space="preserve">č. 4/2020 Pravidla pro realizaci Zásad pro poskytování programových dotací z rozpočtu Olomouckého kraje, </w:t>
      </w:r>
      <w:r>
        <w:rPr>
          <w:rFonts w:ascii="Arial" w:hAnsi="Arial" w:cs="Arial"/>
          <w:sz w:val="24"/>
          <w:szCs w:val="24"/>
        </w:rPr>
        <w:t xml:space="preserve">která obsahuje mj. úkoly pro administrátory – ty jsou překonány pokyny k administraci dotací 2023+ v nově schválených dokumentech. </w:t>
      </w:r>
      <w:r w:rsidR="00BF1311">
        <w:rPr>
          <w:rFonts w:ascii="Arial" w:hAnsi="Arial" w:cs="Arial"/>
          <w:sz w:val="24"/>
          <w:szCs w:val="24"/>
        </w:rPr>
        <w:t>Nadále zůstávají v platnosti usnesení, kterými zastupitelstvo uložilo</w:t>
      </w:r>
      <w:r w:rsidR="00646345">
        <w:rPr>
          <w:rFonts w:ascii="Arial" w:hAnsi="Arial" w:cs="Arial"/>
          <w:sz w:val="24"/>
          <w:szCs w:val="24"/>
        </w:rPr>
        <w:t xml:space="preserve"> radě </w:t>
      </w:r>
      <w:r w:rsidR="00646345">
        <w:rPr>
          <w:rFonts w:ascii="Arial" w:hAnsi="Arial" w:cs="Arial"/>
          <w:sz w:val="24"/>
          <w:szCs w:val="24"/>
          <w:lang w:eastAsia="cs-CZ"/>
        </w:rPr>
        <w:t>předkládat ZOK ke schválení pravidla a vyhodnocení pro dotační program</w:t>
      </w:r>
      <w:r w:rsidR="007C16FC">
        <w:rPr>
          <w:rFonts w:ascii="Arial" w:hAnsi="Arial" w:cs="Arial"/>
          <w:sz w:val="24"/>
          <w:szCs w:val="24"/>
          <w:lang w:eastAsia="cs-CZ"/>
        </w:rPr>
        <w:t>y</w:t>
      </w:r>
      <w:r w:rsidR="00646345">
        <w:rPr>
          <w:rFonts w:ascii="Arial" w:hAnsi="Arial" w:cs="Arial"/>
          <w:sz w:val="24"/>
          <w:szCs w:val="24"/>
          <w:lang w:eastAsia="cs-CZ"/>
        </w:rPr>
        <w:t>, ve kterých je maximální možná výše dotace vyšší než 200 000 Kč a kde jsou oprávněným žadatelem obce. C</w:t>
      </w:r>
      <w:r w:rsidR="009A7D4D">
        <w:rPr>
          <w:rFonts w:ascii="Arial" w:hAnsi="Arial" w:cs="Arial"/>
          <w:sz w:val="24"/>
          <w:szCs w:val="24"/>
        </w:rPr>
        <w:t>ílem R</w:t>
      </w:r>
      <w:r w:rsidR="00646345">
        <w:rPr>
          <w:rFonts w:ascii="Arial" w:hAnsi="Arial" w:cs="Arial"/>
          <w:sz w:val="24"/>
          <w:szCs w:val="24"/>
        </w:rPr>
        <w:t xml:space="preserve">OK </w:t>
      </w:r>
      <w:r w:rsidR="009A7D4D">
        <w:rPr>
          <w:rFonts w:ascii="Arial" w:hAnsi="Arial" w:cs="Arial"/>
          <w:sz w:val="24"/>
          <w:szCs w:val="24"/>
        </w:rPr>
        <w:t>je nadále zajistit pravidelnou informovanost ZOK o všech DP, jejichž vyhlášení a vyhodnocení je v kompetenci rady</w:t>
      </w:r>
      <w:r w:rsidR="00646345">
        <w:rPr>
          <w:rFonts w:ascii="Arial" w:hAnsi="Arial" w:cs="Arial"/>
          <w:sz w:val="24"/>
          <w:szCs w:val="24"/>
        </w:rPr>
        <w:t xml:space="preserve"> (bod 4 usnesení)</w:t>
      </w:r>
      <w:r w:rsidR="009A7D4D">
        <w:rPr>
          <w:rFonts w:ascii="Arial" w:hAnsi="Arial" w:cs="Arial"/>
          <w:sz w:val="24"/>
          <w:szCs w:val="24"/>
        </w:rPr>
        <w:t xml:space="preserve">. Zastupitelům je pravidelně předkládána zpráva o stavu </w:t>
      </w:r>
      <w:r w:rsidR="009A7D4D" w:rsidRPr="00FA71B1">
        <w:rPr>
          <w:rFonts w:ascii="Arial" w:hAnsi="Arial" w:cs="Arial"/>
          <w:sz w:val="24"/>
          <w:szCs w:val="24"/>
        </w:rPr>
        <w:t xml:space="preserve">DP </w:t>
      </w:r>
      <w:r w:rsidR="00FA71B1">
        <w:rPr>
          <w:rFonts w:ascii="Arial" w:hAnsi="Arial" w:cs="Arial"/>
          <w:sz w:val="24"/>
          <w:szCs w:val="24"/>
        </w:rPr>
        <w:t>schválených</w:t>
      </w:r>
      <w:r w:rsidR="00FA71B1" w:rsidRPr="00FA71B1">
        <w:rPr>
          <w:rFonts w:ascii="Arial" w:hAnsi="Arial" w:cs="Arial"/>
          <w:sz w:val="24"/>
          <w:szCs w:val="24"/>
        </w:rPr>
        <w:t xml:space="preserve"> pro dané období. </w:t>
      </w:r>
      <w:r w:rsidR="005A783C">
        <w:rPr>
          <w:rFonts w:ascii="Arial" w:hAnsi="Arial" w:cs="Arial"/>
          <w:sz w:val="24"/>
          <w:szCs w:val="24"/>
        </w:rPr>
        <w:t xml:space="preserve">Po schválení všech doplňujících dokumentů </w:t>
      </w:r>
      <w:r w:rsidR="005A783C" w:rsidRPr="00390BA5">
        <w:rPr>
          <w:rFonts w:ascii="Arial" w:hAnsi="Arial" w:cs="Arial"/>
          <w:b/>
          <w:sz w:val="24"/>
          <w:szCs w:val="24"/>
        </w:rPr>
        <w:t xml:space="preserve">bude i v příštím roce </w:t>
      </w:r>
      <w:r w:rsidR="00FA71B1" w:rsidRPr="00390BA5">
        <w:rPr>
          <w:rFonts w:ascii="Arial" w:hAnsi="Arial" w:cs="Arial"/>
          <w:b/>
          <w:sz w:val="24"/>
          <w:szCs w:val="24"/>
        </w:rPr>
        <w:t xml:space="preserve">ZOK </w:t>
      </w:r>
      <w:r w:rsidR="005A783C" w:rsidRPr="00390BA5">
        <w:rPr>
          <w:rFonts w:ascii="Arial" w:hAnsi="Arial" w:cs="Arial"/>
          <w:b/>
          <w:sz w:val="24"/>
          <w:szCs w:val="24"/>
        </w:rPr>
        <w:t>čtvrtletně předkládána informace</w:t>
      </w:r>
      <w:r w:rsidR="00FA71B1" w:rsidRPr="00390BA5">
        <w:rPr>
          <w:rFonts w:ascii="Arial" w:hAnsi="Arial" w:cs="Arial"/>
          <w:b/>
          <w:sz w:val="24"/>
          <w:szCs w:val="24"/>
        </w:rPr>
        <w:t xml:space="preserve"> formou Seznamu dotačních programů vyhlašovaných v r. 2023 – aktualizace plnění úkolů</w:t>
      </w:r>
      <w:r w:rsidR="00FA71B1" w:rsidRPr="00FA71B1">
        <w:rPr>
          <w:rFonts w:ascii="Arial" w:hAnsi="Arial" w:cs="Arial"/>
          <w:sz w:val="24"/>
          <w:szCs w:val="24"/>
        </w:rPr>
        <w:t>. Aktualizace Seznamu</w:t>
      </w:r>
      <w:r w:rsidR="00044025" w:rsidRPr="00FA71B1">
        <w:rPr>
          <w:rFonts w:ascii="Arial" w:hAnsi="Arial" w:cs="Arial"/>
          <w:sz w:val="24"/>
          <w:szCs w:val="24"/>
        </w:rPr>
        <w:t xml:space="preserve"> </w:t>
      </w:r>
      <w:r w:rsidR="00FA71B1" w:rsidRPr="00FA71B1">
        <w:rPr>
          <w:rFonts w:ascii="Arial" w:hAnsi="Arial" w:cs="Arial"/>
          <w:sz w:val="24"/>
          <w:szCs w:val="24"/>
        </w:rPr>
        <w:t xml:space="preserve">jsou rovněž zveřejňovány na internetových stránkách </w:t>
      </w:r>
      <w:r w:rsidR="005A783C">
        <w:rPr>
          <w:rFonts w:ascii="Arial" w:hAnsi="Arial" w:cs="Arial"/>
          <w:sz w:val="24"/>
          <w:szCs w:val="24"/>
        </w:rPr>
        <w:t>včetně odkazů na webové stránky, kde jsou uvedeny všechny informace k</w:t>
      </w:r>
      <w:r w:rsidR="00B54AA0">
        <w:rPr>
          <w:rFonts w:ascii="Arial" w:hAnsi="Arial" w:cs="Arial"/>
          <w:sz w:val="24"/>
          <w:szCs w:val="24"/>
        </w:rPr>
        <w:t> </w:t>
      </w:r>
      <w:r w:rsidR="005A783C">
        <w:rPr>
          <w:rFonts w:ascii="Arial" w:hAnsi="Arial" w:cs="Arial"/>
          <w:sz w:val="24"/>
          <w:szCs w:val="24"/>
        </w:rPr>
        <w:t>DP</w:t>
      </w:r>
      <w:r w:rsidR="00B54AA0">
        <w:rPr>
          <w:rFonts w:ascii="Arial" w:hAnsi="Arial" w:cs="Arial"/>
          <w:sz w:val="24"/>
          <w:szCs w:val="24"/>
        </w:rPr>
        <w:t xml:space="preserve"> a DT</w:t>
      </w:r>
      <w:r w:rsidR="005A783C">
        <w:rPr>
          <w:rFonts w:ascii="Arial" w:hAnsi="Arial" w:cs="Arial"/>
          <w:sz w:val="24"/>
          <w:szCs w:val="24"/>
        </w:rPr>
        <w:t>.</w:t>
      </w:r>
      <w:r w:rsidR="00FA71B1">
        <w:rPr>
          <w:rFonts w:ascii="Arial" w:hAnsi="Arial" w:cs="Arial"/>
          <w:sz w:val="24"/>
          <w:szCs w:val="24"/>
        </w:rPr>
        <w:t xml:space="preserve"> Aktualizaci Seznamu zajišťuje organizační oddělení kanceláře hejtmana ve spolupráci s vedoucími administrujících odborů. </w:t>
      </w:r>
    </w:p>
    <w:p w:rsidR="0071182B" w:rsidRDefault="0071182B" w:rsidP="007118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F2505" w:rsidRPr="00A76EC2" w:rsidRDefault="0071182B" w:rsidP="00E677C4">
      <w:p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965BD" w:rsidRPr="00E06AA2" w:rsidRDefault="00E965BD" w:rsidP="00E9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E06AA2">
        <w:rPr>
          <w:rFonts w:ascii="Arial" w:hAnsi="Arial" w:cs="Arial"/>
          <w:b/>
          <w:sz w:val="24"/>
          <w:szCs w:val="24"/>
        </w:rPr>
        <w:t>Rad</w:t>
      </w:r>
      <w:r w:rsidR="007F4F75">
        <w:rPr>
          <w:rFonts w:ascii="Arial" w:hAnsi="Arial" w:cs="Arial"/>
          <w:b/>
          <w:sz w:val="24"/>
          <w:szCs w:val="24"/>
        </w:rPr>
        <w:t>a</w:t>
      </w:r>
      <w:r w:rsidRPr="00E06AA2">
        <w:rPr>
          <w:rFonts w:ascii="Arial" w:hAnsi="Arial" w:cs="Arial"/>
          <w:b/>
          <w:sz w:val="24"/>
          <w:szCs w:val="24"/>
        </w:rPr>
        <w:t xml:space="preserve"> Olomouckého kraje </w:t>
      </w:r>
      <w:r w:rsidR="007F4F75">
        <w:rPr>
          <w:rFonts w:ascii="Arial" w:hAnsi="Arial" w:cs="Arial"/>
          <w:b/>
          <w:sz w:val="24"/>
          <w:szCs w:val="24"/>
        </w:rPr>
        <w:t xml:space="preserve">doporučuje Zastupitelstvu Olomouckého kraje schválit </w:t>
      </w:r>
      <w:r w:rsidR="001F1E3D" w:rsidRPr="001F1E3D">
        <w:rPr>
          <w:rFonts w:ascii="Arial" w:hAnsi="Arial" w:cs="Arial"/>
          <w:b/>
          <w:sz w:val="24"/>
          <w:szCs w:val="24"/>
        </w:rPr>
        <w:t>Seznam předpokládaných dotačních programů Olomouckého kraje pro rok 2023,</w:t>
      </w:r>
      <w:r w:rsidR="001F1E3D">
        <w:rPr>
          <w:rFonts w:ascii="Arial" w:hAnsi="Arial" w:cs="Arial"/>
          <w:b/>
          <w:sz w:val="24"/>
          <w:szCs w:val="24"/>
        </w:rPr>
        <w:t xml:space="preserve"> </w:t>
      </w:r>
      <w:r w:rsidR="001F1E3D" w:rsidRPr="001F1E3D">
        <w:rPr>
          <w:rFonts w:ascii="Arial" w:hAnsi="Arial" w:cs="Arial"/>
          <w:b/>
          <w:sz w:val="24"/>
          <w:szCs w:val="24"/>
        </w:rPr>
        <w:t>Vzorovou žádost o programovou dotaci a 10 vz</w:t>
      </w:r>
      <w:r w:rsidR="007F4F75">
        <w:rPr>
          <w:rFonts w:ascii="Arial" w:hAnsi="Arial" w:cs="Arial"/>
          <w:b/>
          <w:sz w:val="24"/>
          <w:szCs w:val="24"/>
        </w:rPr>
        <w:t>orových veřejnoprávních smluv o </w:t>
      </w:r>
      <w:r w:rsidR="001F1E3D" w:rsidRPr="001F1E3D">
        <w:rPr>
          <w:rFonts w:ascii="Arial" w:hAnsi="Arial" w:cs="Arial"/>
          <w:b/>
          <w:sz w:val="24"/>
          <w:szCs w:val="24"/>
        </w:rPr>
        <w:t>poskytnutí programové dotace.</w:t>
      </w:r>
    </w:p>
    <w:p w:rsidR="00890AB9" w:rsidRPr="00A76EC2" w:rsidRDefault="00890AB9" w:rsidP="005C50D6">
      <w:pPr>
        <w:jc w:val="both"/>
        <w:rPr>
          <w:rFonts w:ascii="Arial" w:hAnsi="Arial" w:cs="Arial"/>
          <w:color w:val="00B050"/>
          <w:sz w:val="24"/>
          <w:szCs w:val="24"/>
        </w:rPr>
      </w:pPr>
    </w:p>
    <w:p w:rsidR="00044025" w:rsidRPr="00044025" w:rsidRDefault="00044025" w:rsidP="00044025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44025">
        <w:rPr>
          <w:rFonts w:ascii="Arial" w:hAnsi="Arial" w:cs="Arial"/>
          <w:sz w:val="24"/>
          <w:szCs w:val="24"/>
          <w:u w:val="single"/>
        </w:rPr>
        <w:t>Přílohy:</w:t>
      </w:r>
    </w:p>
    <w:p w:rsidR="00BF2505" w:rsidRPr="00044025" w:rsidRDefault="007F2FD3" w:rsidP="0004402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44025">
        <w:rPr>
          <w:rFonts w:ascii="Arial" w:hAnsi="Arial" w:cs="Arial"/>
          <w:sz w:val="24"/>
          <w:szCs w:val="24"/>
        </w:rPr>
        <w:t xml:space="preserve">Příloha </w:t>
      </w:r>
      <w:r w:rsidR="004D1D04" w:rsidRPr="00044025">
        <w:rPr>
          <w:rFonts w:ascii="Arial" w:hAnsi="Arial" w:cs="Arial"/>
          <w:sz w:val="24"/>
          <w:szCs w:val="24"/>
        </w:rPr>
        <w:t xml:space="preserve">č. </w:t>
      </w:r>
      <w:r w:rsidR="00044025">
        <w:rPr>
          <w:rFonts w:ascii="Arial" w:hAnsi="Arial" w:cs="Arial"/>
          <w:sz w:val="24"/>
          <w:szCs w:val="24"/>
        </w:rPr>
        <w:t>0</w:t>
      </w:r>
      <w:r w:rsidRPr="00044025">
        <w:rPr>
          <w:rFonts w:ascii="Arial" w:hAnsi="Arial" w:cs="Arial"/>
          <w:sz w:val="24"/>
          <w:szCs w:val="24"/>
        </w:rPr>
        <w:t>1</w:t>
      </w:r>
      <w:r w:rsidR="005B704E" w:rsidRPr="00044025">
        <w:rPr>
          <w:rFonts w:ascii="Arial" w:hAnsi="Arial" w:cs="Arial"/>
          <w:sz w:val="24"/>
          <w:szCs w:val="24"/>
        </w:rPr>
        <w:t xml:space="preserve"> usn</w:t>
      </w:r>
      <w:r w:rsidR="004D1D04" w:rsidRPr="00044025">
        <w:rPr>
          <w:rFonts w:ascii="Arial" w:hAnsi="Arial" w:cs="Arial"/>
          <w:sz w:val="24"/>
          <w:szCs w:val="24"/>
        </w:rPr>
        <w:t>esení –</w:t>
      </w:r>
      <w:r w:rsidR="00BF2505" w:rsidRPr="00044025">
        <w:rPr>
          <w:rFonts w:ascii="Arial" w:hAnsi="Arial" w:cs="Arial"/>
          <w:sz w:val="24"/>
          <w:szCs w:val="24"/>
        </w:rPr>
        <w:t xml:space="preserve"> </w:t>
      </w:r>
      <w:r w:rsidR="00044025" w:rsidRPr="00044025">
        <w:rPr>
          <w:rFonts w:ascii="Arial" w:hAnsi="Arial" w:cs="Arial"/>
          <w:sz w:val="24"/>
          <w:szCs w:val="24"/>
        </w:rPr>
        <w:t>Seznam předpokládaných dotačních programů Olomouckého kraje pro rok 2023</w:t>
      </w:r>
    </w:p>
    <w:p w:rsidR="00044025" w:rsidRPr="00044025" w:rsidRDefault="00044025" w:rsidP="0004402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44025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02</w:t>
      </w:r>
      <w:r w:rsidRPr="00044025">
        <w:rPr>
          <w:rFonts w:ascii="Arial" w:hAnsi="Arial" w:cs="Arial"/>
          <w:sz w:val="24"/>
          <w:szCs w:val="24"/>
        </w:rPr>
        <w:t xml:space="preserve"> usnesení – Vzorov</w:t>
      </w:r>
      <w:r>
        <w:rPr>
          <w:rFonts w:ascii="Arial" w:hAnsi="Arial" w:cs="Arial"/>
          <w:sz w:val="24"/>
          <w:szCs w:val="24"/>
        </w:rPr>
        <w:t>á</w:t>
      </w:r>
      <w:r w:rsidRPr="00044025">
        <w:rPr>
          <w:rFonts w:ascii="Arial" w:hAnsi="Arial" w:cs="Arial"/>
          <w:sz w:val="24"/>
          <w:szCs w:val="24"/>
        </w:rPr>
        <w:t xml:space="preserve"> žádost o programovou dotaci</w:t>
      </w:r>
    </w:p>
    <w:p w:rsidR="00044025" w:rsidRPr="00CB3CBD" w:rsidRDefault="00044025" w:rsidP="0004402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B3CBD">
        <w:rPr>
          <w:rFonts w:ascii="Arial" w:hAnsi="Arial" w:cs="Arial"/>
          <w:sz w:val="24"/>
          <w:szCs w:val="24"/>
        </w:rPr>
        <w:t>Příloha č. 0</w:t>
      </w:r>
      <w:r>
        <w:rPr>
          <w:rFonts w:ascii="Arial" w:hAnsi="Arial" w:cs="Arial"/>
          <w:sz w:val="24"/>
          <w:szCs w:val="24"/>
        </w:rPr>
        <w:t>3</w:t>
      </w:r>
      <w:r w:rsidRPr="00CB3CBD">
        <w:rPr>
          <w:rFonts w:ascii="Arial" w:hAnsi="Arial" w:cs="Arial"/>
          <w:sz w:val="24"/>
          <w:szCs w:val="24"/>
        </w:rPr>
        <w:t xml:space="preserve"> – Vzorová veřejnoprávní smlouva o poskytnutí programové dotace na akci fyzické osobě nepodnikateli /Vzor 1/ </w:t>
      </w:r>
    </w:p>
    <w:p w:rsidR="00044025" w:rsidRPr="00CB3CBD" w:rsidRDefault="00044025" w:rsidP="0004402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B3CBD">
        <w:rPr>
          <w:rFonts w:ascii="Arial" w:hAnsi="Arial" w:cs="Arial"/>
          <w:sz w:val="24"/>
          <w:szCs w:val="24"/>
        </w:rPr>
        <w:t>Příloha č. 0</w:t>
      </w:r>
      <w:r>
        <w:rPr>
          <w:rFonts w:ascii="Arial" w:hAnsi="Arial" w:cs="Arial"/>
          <w:sz w:val="24"/>
          <w:szCs w:val="24"/>
        </w:rPr>
        <w:t>4</w:t>
      </w:r>
      <w:r w:rsidRPr="00CB3CBD">
        <w:rPr>
          <w:rFonts w:ascii="Arial" w:hAnsi="Arial" w:cs="Arial"/>
          <w:sz w:val="24"/>
          <w:szCs w:val="24"/>
        </w:rPr>
        <w:t xml:space="preserve"> – Vzorová veřejnoprávní smlouva o poskytnutí programové dotace na celoroční činnost fyzické osobě nepodnikateli /Vzor 2/ </w:t>
      </w:r>
    </w:p>
    <w:p w:rsidR="00044025" w:rsidRPr="00CB3CBD" w:rsidRDefault="00044025" w:rsidP="0004402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B3CBD">
        <w:rPr>
          <w:rFonts w:ascii="Arial" w:hAnsi="Arial" w:cs="Arial"/>
          <w:sz w:val="24"/>
          <w:szCs w:val="24"/>
        </w:rPr>
        <w:t>Příloha č. 0</w:t>
      </w:r>
      <w:r>
        <w:rPr>
          <w:rFonts w:ascii="Arial" w:hAnsi="Arial" w:cs="Arial"/>
          <w:sz w:val="24"/>
          <w:szCs w:val="24"/>
        </w:rPr>
        <w:t>5</w:t>
      </w:r>
      <w:r w:rsidRPr="00CB3CBD">
        <w:rPr>
          <w:rFonts w:ascii="Arial" w:hAnsi="Arial" w:cs="Arial"/>
          <w:sz w:val="24"/>
          <w:szCs w:val="24"/>
        </w:rPr>
        <w:t xml:space="preserve"> – Vzorová veřejnoprávní smlouva o poskytnutí programové dotace na akci fyzické osobě podnikateli /Vzor 3/ </w:t>
      </w:r>
    </w:p>
    <w:p w:rsidR="00044025" w:rsidRPr="00CB3CBD" w:rsidRDefault="00044025" w:rsidP="0004402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B3CBD">
        <w:rPr>
          <w:rFonts w:ascii="Arial" w:hAnsi="Arial" w:cs="Arial"/>
          <w:sz w:val="24"/>
          <w:szCs w:val="24"/>
        </w:rPr>
        <w:t>Příloha č. 0</w:t>
      </w:r>
      <w:r>
        <w:rPr>
          <w:rFonts w:ascii="Arial" w:hAnsi="Arial" w:cs="Arial"/>
          <w:sz w:val="24"/>
          <w:szCs w:val="24"/>
        </w:rPr>
        <w:t>6</w:t>
      </w:r>
      <w:r w:rsidRPr="00CB3CBD">
        <w:rPr>
          <w:rFonts w:ascii="Arial" w:hAnsi="Arial" w:cs="Arial"/>
          <w:sz w:val="24"/>
          <w:szCs w:val="24"/>
        </w:rPr>
        <w:t xml:space="preserve"> – Vzorová veřejnoprávní smlouva o poskytnutí programové dotace na celoroční činnost fyzické osobě podnikateli /Vzor 4/ </w:t>
      </w:r>
    </w:p>
    <w:p w:rsidR="00044025" w:rsidRPr="00CB3CBD" w:rsidRDefault="00044025" w:rsidP="0004402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B3CBD">
        <w:rPr>
          <w:rFonts w:ascii="Arial" w:hAnsi="Arial" w:cs="Arial"/>
          <w:sz w:val="24"/>
          <w:szCs w:val="24"/>
        </w:rPr>
        <w:t>Příloha č. 0</w:t>
      </w:r>
      <w:r>
        <w:rPr>
          <w:rFonts w:ascii="Arial" w:hAnsi="Arial" w:cs="Arial"/>
          <w:sz w:val="24"/>
          <w:szCs w:val="24"/>
        </w:rPr>
        <w:t>7</w:t>
      </w:r>
      <w:r w:rsidRPr="00CB3CBD">
        <w:rPr>
          <w:rFonts w:ascii="Arial" w:hAnsi="Arial" w:cs="Arial"/>
          <w:sz w:val="24"/>
          <w:szCs w:val="24"/>
        </w:rPr>
        <w:t xml:space="preserve"> – Vzorová veřejnoprávní smlouva o poskytnutí programové dotace na akci právnickým osobám /Vzor 5/</w:t>
      </w:r>
    </w:p>
    <w:p w:rsidR="00044025" w:rsidRPr="0084564B" w:rsidRDefault="00044025" w:rsidP="0004402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4564B">
        <w:rPr>
          <w:rFonts w:ascii="Arial" w:hAnsi="Arial" w:cs="Arial"/>
          <w:sz w:val="24"/>
          <w:szCs w:val="24"/>
        </w:rPr>
        <w:t>Příloha č. 0</w:t>
      </w:r>
      <w:r>
        <w:rPr>
          <w:rFonts w:ascii="Arial" w:hAnsi="Arial" w:cs="Arial"/>
          <w:sz w:val="24"/>
          <w:szCs w:val="24"/>
        </w:rPr>
        <w:t>8</w:t>
      </w:r>
      <w:r w:rsidRPr="0084564B">
        <w:rPr>
          <w:rFonts w:ascii="Arial" w:hAnsi="Arial" w:cs="Arial"/>
          <w:sz w:val="24"/>
          <w:szCs w:val="24"/>
        </w:rPr>
        <w:t xml:space="preserve"> – Vzorová veřejnoprávní smlouva o poskytnutí programové dotace na celoroční činnost právnickým osobám /Vzor 6/ </w:t>
      </w:r>
    </w:p>
    <w:p w:rsidR="00044025" w:rsidRPr="0084564B" w:rsidRDefault="00044025" w:rsidP="0004402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4564B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09</w:t>
      </w:r>
      <w:r w:rsidRPr="0084564B">
        <w:rPr>
          <w:rFonts w:ascii="Arial" w:hAnsi="Arial" w:cs="Arial"/>
          <w:sz w:val="24"/>
          <w:szCs w:val="24"/>
        </w:rPr>
        <w:t xml:space="preserve"> – Vzorová veřejnoprávní smlouva o poskytnutí programové dotace na akci obcím, městysům, městům /Vzor 7/ </w:t>
      </w:r>
    </w:p>
    <w:p w:rsidR="00044025" w:rsidRPr="0084564B" w:rsidRDefault="00044025" w:rsidP="0004402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4564B">
        <w:rPr>
          <w:rFonts w:ascii="Arial" w:hAnsi="Arial" w:cs="Arial"/>
          <w:sz w:val="24"/>
          <w:szCs w:val="24"/>
        </w:rPr>
        <w:t>Příloha č. 1</w:t>
      </w:r>
      <w:r>
        <w:rPr>
          <w:rFonts w:ascii="Arial" w:hAnsi="Arial" w:cs="Arial"/>
          <w:sz w:val="24"/>
          <w:szCs w:val="24"/>
        </w:rPr>
        <w:t>0</w:t>
      </w:r>
      <w:r w:rsidRPr="0084564B">
        <w:rPr>
          <w:rFonts w:ascii="Arial" w:hAnsi="Arial" w:cs="Arial"/>
          <w:sz w:val="24"/>
          <w:szCs w:val="24"/>
        </w:rPr>
        <w:t xml:space="preserve"> – Vzor DP – Vzorová veřejnoprávní smlouva o poskytnutí programové dotace na celoroční činnost obcím, městysům, městům /Vzor 8/ </w:t>
      </w:r>
    </w:p>
    <w:p w:rsidR="00044025" w:rsidRPr="003072B8" w:rsidRDefault="00044025" w:rsidP="0004402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072B8">
        <w:rPr>
          <w:rFonts w:ascii="Arial" w:hAnsi="Arial" w:cs="Arial"/>
          <w:sz w:val="24"/>
          <w:szCs w:val="24"/>
        </w:rPr>
        <w:t>Příloha č. 1</w:t>
      </w:r>
      <w:r>
        <w:rPr>
          <w:rFonts w:ascii="Arial" w:hAnsi="Arial" w:cs="Arial"/>
          <w:sz w:val="24"/>
          <w:szCs w:val="24"/>
        </w:rPr>
        <w:t>1</w:t>
      </w:r>
      <w:r w:rsidRPr="003072B8">
        <w:rPr>
          <w:rFonts w:ascii="Arial" w:hAnsi="Arial" w:cs="Arial"/>
          <w:sz w:val="24"/>
          <w:szCs w:val="24"/>
        </w:rPr>
        <w:t xml:space="preserve"> – Vzor DP – Vzorová veřejnoprávní smlouva o poskytnutí programové dotace na akci příspěvkovým organizacím /Vzor 9/ </w:t>
      </w:r>
    </w:p>
    <w:p w:rsidR="00044025" w:rsidRPr="00DA0BAD" w:rsidRDefault="00044025" w:rsidP="0004402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072B8">
        <w:rPr>
          <w:rFonts w:ascii="Arial" w:hAnsi="Arial" w:cs="Arial"/>
          <w:sz w:val="24"/>
          <w:szCs w:val="24"/>
        </w:rPr>
        <w:t>Příloha č. 1</w:t>
      </w:r>
      <w:r>
        <w:rPr>
          <w:rFonts w:ascii="Arial" w:hAnsi="Arial" w:cs="Arial"/>
          <w:sz w:val="24"/>
          <w:szCs w:val="24"/>
        </w:rPr>
        <w:t>2</w:t>
      </w:r>
      <w:r w:rsidRPr="003072B8">
        <w:rPr>
          <w:rFonts w:ascii="Arial" w:hAnsi="Arial" w:cs="Arial"/>
          <w:sz w:val="24"/>
          <w:szCs w:val="24"/>
        </w:rPr>
        <w:t xml:space="preserve"> – Vzor DP – Vzorová veřejnoprávní smlouva o poskytnutí programové dotace na celoroční činnost příspěvkovým organizacím /Vzor 10/</w:t>
      </w:r>
      <w:r w:rsidRPr="00DA0BAD">
        <w:rPr>
          <w:rFonts w:ascii="Arial" w:hAnsi="Arial" w:cs="Arial"/>
          <w:sz w:val="24"/>
          <w:szCs w:val="24"/>
        </w:rPr>
        <w:t xml:space="preserve"> </w:t>
      </w:r>
    </w:p>
    <w:p w:rsidR="00044025" w:rsidRDefault="00044025" w:rsidP="00044025">
      <w:pPr>
        <w:spacing w:after="0" w:line="240" w:lineRule="auto"/>
        <w:jc w:val="both"/>
        <w:rPr>
          <w:rFonts w:cs="Arial"/>
          <w:szCs w:val="24"/>
        </w:rPr>
      </w:pPr>
    </w:p>
    <w:p w:rsidR="00044025" w:rsidRPr="00A76EC2" w:rsidRDefault="00044025" w:rsidP="00BF2505">
      <w:pPr>
        <w:jc w:val="both"/>
        <w:rPr>
          <w:rFonts w:ascii="Arial" w:hAnsi="Arial" w:cs="Arial"/>
          <w:color w:val="00B050"/>
          <w:sz w:val="24"/>
          <w:szCs w:val="24"/>
        </w:rPr>
      </w:pPr>
    </w:p>
    <w:p w:rsidR="004D1D04" w:rsidRPr="00A76EC2" w:rsidRDefault="004D1D04" w:rsidP="005642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sectPr w:rsidR="004D1D04" w:rsidRPr="00A76EC2" w:rsidSect="00611096">
      <w:footerReference w:type="default" r:id="rId8"/>
      <w:pgSz w:w="12470" w:h="15869"/>
      <w:pgMar w:top="1276" w:right="1440" w:bottom="1440" w:left="1440" w:header="720" w:footer="5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32" w:rsidRDefault="009F4332" w:rsidP="00F7527D">
      <w:pPr>
        <w:spacing w:after="0" w:line="240" w:lineRule="auto"/>
      </w:pPr>
      <w:r>
        <w:separator/>
      </w:r>
    </w:p>
  </w:endnote>
  <w:endnote w:type="continuationSeparator" w:id="0">
    <w:p w:rsidR="009F4332" w:rsidRDefault="009F4332" w:rsidP="00F7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79" w:rsidRPr="006811D6" w:rsidRDefault="007F4F75" w:rsidP="00391779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391779" w:rsidRPr="006811D6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26</w:t>
    </w:r>
    <w:r w:rsidR="004B5440">
      <w:rPr>
        <w:rFonts w:ascii="Arial" w:hAnsi="Arial" w:cs="Arial"/>
        <w:i/>
        <w:sz w:val="20"/>
        <w:szCs w:val="20"/>
      </w:rPr>
      <w:t xml:space="preserve">. 9. </w:t>
    </w:r>
    <w:r w:rsidR="00391779" w:rsidRPr="006811D6">
      <w:rPr>
        <w:rFonts w:ascii="Arial" w:hAnsi="Arial" w:cs="Arial"/>
        <w:i/>
        <w:sz w:val="20"/>
        <w:szCs w:val="20"/>
      </w:rPr>
      <w:t>2022</w:t>
    </w:r>
    <w:r w:rsidR="00391779" w:rsidRPr="006811D6">
      <w:rPr>
        <w:rFonts w:ascii="Arial" w:hAnsi="Arial" w:cs="Arial"/>
        <w:i/>
        <w:sz w:val="20"/>
        <w:szCs w:val="20"/>
      </w:rPr>
      <w:tab/>
    </w:r>
    <w:r w:rsidR="00391779" w:rsidRPr="006811D6">
      <w:rPr>
        <w:rFonts w:ascii="Arial" w:hAnsi="Arial" w:cs="Arial"/>
        <w:i/>
        <w:sz w:val="20"/>
        <w:szCs w:val="20"/>
      </w:rPr>
      <w:tab/>
    </w:r>
    <w:r w:rsidR="006811D6" w:rsidRPr="006811D6">
      <w:rPr>
        <w:rFonts w:ascii="Arial" w:hAnsi="Arial" w:cs="Arial"/>
        <w:i/>
        <w:sz w:val="20"/>
        <w:szCs w:val="20"/>
      </w:rPr>
      <w:t xml:space="preserve"> </w:t>
    </w:r>
    <w:r w:rsidR="006811D6">
      <w:rPr>
        <w:rFonts w:ascii="Arial" w:hAnsi="Arial" w:cs="Arial"/>
        <w:i/>
        <w:sz w:val="20"/>
        <w:szCs w:val="20"/>
      </w:rPr>
      <w:t xml:space="preserve">   </w:t>
    </w:r>
    <w:r w:rsidR="006811D6" w:rsidRPr="006811D6">
      <w:rPr>
        <w:rFonts w:ascii="Arial" w:hAnsi="Arial" w:cs="Arial"/>
        <w:i/>
        <w:sz w:val="20"/>
        <w:szCs w:val="20"/>
      </w:rPr>
      <w:t xml:space="preserve"> </w:t>
    </w:r>
    <w:r w:rsidR="00391779" w:rsidRPr="006811D6">
      <w:rPr>
        <w:rFonts w:ascii="Arial" w:hAnsi="Arial" w:cs="Arial"/>
        <w:i/>
        <w:sz w:val="20"/>
        <w:szCs w:val="20"/>
      </w:rPr>
      <w:t xml:space="preserve">Strana </w:t>
    </w:r>
    <w:r w:rsidR="00391779" w:rsidRPr="006811D6">
      <w:rPr>
        <w:rFonts w:ascii="Arial" w:hAnsi="Arial" w:cs="Arial"/>
        <w:i/>
        <w:sz w:val="20"/>
        <w:szCs w:val="20"/>
      </w:rPr>
      <w:fldChar w:fldCharType="begin"/>
    </w:r>
    <w:r w:rsidR="00391779" w:rsidRPr="006811D6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391779" w:rsidRPr="006811D6">
      <w:rPr>
        <w:rFonts w:ascii="Arial" w:hAnsi="Arial" w:cs="Arial"/>
        <w:i/>
        <w:sz w:val="20"/>
        <w:szCs w:val="20"/>
      </w:rPr>
      <w:fldChar w:fldCharType="separate"/>
    </w:r>
    <w:r w:rsidR="00F8241C">
      <w:rPr>
        <w:rFonts w:ascii="Arial" w:hAnsi="Arial" w:cs="Arial"/>
        <w:i/>
        <w:noProof/>
        <w:sz w:val="20"/>
        <w:szCs w:val="20"/>
      </w:rPr>
      <w:t>3</w:t>
    </w:r>
    <w:r w:rsidR="00391779" w:rsidRPr="006811D6">
      <w:rPr>
        <w:rFonts w:ascii="Arial" w:hAnsi="Arial" w:cs="Arial"/>
        <w:i/>
        <w:sz w:val="20"/>
        <w:szCs w:val="20"/>
      </w:rPr>
      <w:fldChar w:fldCharType="end"/>
    </w:r>
    <w:r w:rsidR="00391779" w:rsidRPr="006811D6">
      <w:rPr>
        <w:rFonts w:ascii="Arial" w:hAnsi="Arial" w:cs="Arial"/>
        <w:i/>
        <w:sz w:val="20"/>
        <w:szCs w:val="20"/>
      </w:rPr>
      <w:t xml:space="preserve"> </w:t>
    </w:r>
  </w:p>
  <w:p w:rsidR="00391779" w:rsidRPr="006811D6" w:rsidRDefault="007F4F75" w:rsidP="0039177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8. </w:t>
    </w:r>
    <w:r w:rsidR="00BF2505" w:rsidRPr="00BF2505">
      <w:rPr>
        <w:rFonts w:ascii="Arial" w:hAnsi="Arial" w:cs="Arial"/>
        <w:i/>
        <w:sz w:val="20"/>
        <w:szCs w:val="20"/>
      </w:rPr>
      <w:t>Dotační programy O</w:t>
    </w:r>
    <w:r w:rsidR="00BF2505">
      <w:rPr>
        <w:rFonts w:ascii="Arial" w:hAnsi="Arial" w:cs="Arial"/>
        <w:i/>
        <w:sz w:val="20"/>
        <w:szCs w:val="20"/>
      </w:rPr>
      <w:t xml:space="preserve">K </w:t>
    </w:r>
    <w:r w:rsidR="00BF2505" w:rsidRPr="00BF2505">
      <w:rPr>
        <w:rFonts w:ascii="Arial" w:hAnsi="Arial" w:cs="Arial"/>
        <w:i/>
        <w:sz w:val="20"/>
        <w:szCs w:val="20"/>
      </w:rPr>
      <w:t xml:space="preserve">– </w:t>
    </w:r>
    <w:r w:rsidR="004B5440">
      <w:rPr>
        <w:rFonts w:ascii="Arial" w:hAnsi="Arial" w:cs="Arial"/>
        <w:i/>
        <w:sz w:val="20"/>
        <w:szCs w:val="20"/>
      </w:rPr>
      <w:t>doplňující dokumenty</w:t>
    </w:r>
  </w:p>
  <w:p w:rsidR="000055C8" w:rsidRPr="006811D6" w:rsidRDefault="000055C8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32" w:rsidRDefault="009F4332" w:rsidP="00F7527D">
      <w:pPr>
        <w:spacing w:after="0" w:line="240" w:lineRule="auto"/>
      </w:pPr>
      <w:r>
        <w:separator/>
      </w:r>
    </w:p>
  </w:footnote>
  <w:footnote w:type="continuationSeparator" w:id="0">
    <w:p w:rsidR="009F4332" w:rsidRDefault="009F4332" w:rsidP="00F75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857D9F"/>
    <w:multiLevelType w:val="hybridMultilevel"/>
    <w:tmpl w:val="066CD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4F1F"/>
    <w:multiLevelType w:val="hybridMultilevel"/>
    <w:tmpl w:val="D3308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12002"/>
    <w:multiLevelType w:val="hybridMultilevel"/>
    <w:tmpl w:val="D43EC5F4"/>
    <w:lvl w:ilvl="0" w:tplc="9A727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439B"/>
    <w:multiLevelType w:val="hybridMultilevel"/>
    <w:tmpl w:val="D3308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A4F"/>
    <w:multiLevelType w:val="hybridMultilevel"/>
    <w:tmpl w:val="3AA07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807C9"/>
    <w:multiLevelType w:val="hybridMultilevel"/>
    <w:tmpl w:val="A3905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10E80"/>
    <w:multiLevelType w:val="hybridMultilevel"/>
    <w:tmpl w:val="DFEE5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772F3"/>
    <w:multiLevelType w:val="hybridMultilevel"/>
    <w:tmpl w:val="3C226C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4B5513"/>
    <w:multiLevelType w:val="hybridMultilevel"/>
    <w:tmpl w:val="508808CA"/>
    <w:lvl w:ilvl="0" w:tplc="775A533A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A4298A"/>
    <w:multiLevelType w:val="hybridMultilevel"/>
    <w:tmpl w:val="9662DC9C"/>
    <w:lvl w:ilvl="0" w:tplc="775A533A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5"/>
  </w:num>
  <w:num w:numId="5">
    <w:abstractNumId w:val="10"/>
  </w:num>
  <w:num w:numId="6">
    <w:abstractNumId w:val="12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0C"/>
    <w:rsid w:val="00004C85"/>
    <w:rsid w:val="000055C8"/>
    <w:rsid w:val="00031D0D"/>
    <w:rsid w:val="00044025"/>
    <w:rsid w:val="0005132F"/>
    <w:rsid w:val="00056281"/>
    <w:rsid w:val="00075B61"/>
    <w:rsid w:val="00087B37"/>
    <w:rsid w:val="000955E3"/>
    <w:rsid w:val="000E3649"/>
    <w:rsid w:val="00121036"/>
    <w:rsid w:val="0012301D"/>
    <w:rsid w:val="001313CA"/>
    <w:rsid w:val="00141DB0"/>
    <w:rsid w:val="001471D3"/>
    <w:rsid w:val="00190DE9"/>
    <w:rsid w:val="001A1032"/>
    <w:rsid w:val="001E6628"/>
    <w:rsid w:val="001F1E3D"/>
    <w:rsid w:val="00240F85"/>
    <w:rsid w:val="0024674F"/>
    <w:rsid w:val="00283CCA"/>
    <w:rsid w:val="00295BA8"/>
    <w:rsid w:val="002A21F3"/>
    <w:rsid w:val="002A6C48"/>
    <w:rsid w:val="002D36A3"/>
    <w:rsid w:val="0032224B"/>
    <w:rsid w:val="003222BF"/>
    <w:rsid w:val="0038234B"/>
    <w:rsid w:val="00385DA1"/>
    <w:rsid w:val="00390BA5"/>
    <w:rsid w:val="00391779"/>
    <w:rsid w:val="003B4FD5"/>
    <w:rsid w:val="003E1FD6"/>
    <w:rsid w:val="003E36C0"/>
    <w:rsid w:val="003E642A"/>
    <w:rsid w:val="00447FA9"/>
    <w:rsid w:val="00464AE0"/>
    <w:rsid w:val="00481160"/>
    <w:rsid w:val="004B01CB"/>
    <w:rsid w:val="004B5440"/>
    <w:rsid w:val="004B6ADE"/>
    <w:rsid w:val="004D1D04"/>
    <w:rsid w:val="004D669F"/>
    <w:rsid w:val="004F1ED5"/>
    <w:rsid w:val="004F684A"/>
    <w:rsid w:val="005360F7"/>
    <w:rsid w:val="00537E5C"/>
    <w:rsid w:val="00543A7D"/>
    <w:rsid w:val="00545AC3"/>
    <w:rsid w:val="005461DA"/>
    <w:rsid w:val="00555266"/>
    <w:rsid w:val="005642ED"/>
    <w:rsid w:val="0057101B"/>
    <w:rsid w:val="005719B2"/>
    <w:rsid w:val="005A5A56"/>
    <w:rsid w:val="005A783C"/>
    <w:rsid w:val="005B704E"/>
    <w:rsid w:val="005C50D6"/>
    <w:rsid w:val="00605997"/>
    <w:rsid w:val="00611096"/>
    <w:rsid w:val="006266DF"/>
    <w:rsid w:val="00646345"/>
    <w:rsid w:val="00647EEA"/>
    <w:rsid w:val="006503F0"/>
    <w:rsid w:val="00677A7C"/>
    <w:rsid w:val="006811D6"/>
    <w:rsid w:val="00683E2B"/>
    <w:rsid w:val="00697460"/>
    <w:rsid w:val="006D3EF2"/>
    <w:rsid w:val="006E1234"/>
    <w:rsid w:val="0071182B"/>
    <w:rsid w:val="007213C6"/>
    <w:rsid w:val="00743DF6"/>
    <w:rsid w:val="007514D8"/>
    <w:rsid w:val="0077163F"/>
    <w:rsid w:val="007A01F6"/>
    <w:rsid w:val="007C16FC"/>
    <w:rsid w:val="007E0382"/>
    <w:rsid w:val="007E281D"/>
    <w:rsid w:val="007F2FD3"/>
    <w:rsid w:val="007F4F75"/>
    <w:rsid w:val="00804130"/>
    <w:rsid w:val="00826312"/>
    <w:rsid w:val="00840768"/>
    <w:rsid w:val="0085051D"/>
    <w:rsid w:val="008617CD"/>
    <w:rsid w:val="008620E0"/>
    <w:rsid w:val="00872DC9"/>
    <w:rsid w:val="00877B81"/>
    <w:rsid w:val="00890AB9"/>
    <w:rsid w:val="008C19A8"/>
    <w:rsid w:val="008C3D07"/>
    <w:rsid w:val="008D7F53"/>
    <w:rsid w:val="008F33E4"/>
    <w:rsid w:val="00923D28"/>
    <w:rsid w:val="0095712D"/>
    <w:rsid w:val="00992438"/>
    <w:rsid w:val="009A7D4D"/>
    <w:rsid w:val="009F4332"/>
    <w:rsid w:val="00A31AE6"/>
    <w:rsid w:val="00A706F0"/>
    <w:rsid w:val="00A755C2"/>
    <w:rsid w:val="00A76EC2"/>
    <w:rsid w:val="00AE3BE3"/>
    <w:rsid w:val="00AF4B4C"/>
    <w:rsid w:val="00B3140C"/>
    <w:rsid w:val="00B33B42"/>
    <w:rsid w:val="00B54AA0"/>
    <w:rsid w:val="00B67128"/>
    <w:rsid w:val="00B80A63"/>
    <w:rsid w:val="00BD05EB"/>
    <w:rsid w:val="00BD08ED"/>
    <w:rsid w:val="00BF069E"/>
    <w:rsid w:val="00BF1311"/>
    <w:rsid w:val="00BF2505"/>
    <w:rsid w:val="00BF32F6"/>
    <w:rsid w:val="00C46E9E"/>
    <w:rsid w:val="00C50C82"/>
    <w:rsid w:val="00C65FCC"/>
    <w:rsid w:val="00C73959"/>
    <w:rsid w:val="00CF6D17"/>
    <w:rsid w:val="00D53B60"/>
    <w:rsid w:val="00D861E5"/>
    <w:rsid w:val="00D95A2E"/>
    <w:rsid w:val="00DD629C"/>
    <w:rsid w:val="00E06AA2"/>
    <w:rsid w:val="00E06C2E"/>
    <w:rsid w:val="00E16296"/>
    <w:rsid w:val="00E1777F"/>
    <w:rsid w:val="00E51378"/>
    <w:rsid w:val="00E677C4"/>
    <w:rsid w:val="00E85A2B"/>
    <w:rsid w:val="00E965BD"/>
    <w:rsid w:val="00EA71DA"/>
    <w:rsid w:val="00EB393B"/>
    <w:rsid w:val="00EE7E6C"/>
    <w:rsid w:val="00F315A7"/>
    <w:rsid w:val="00F43B01"/>
    <w:rsid w:val="00F4533D"/>
    <w:rsid w:val="00F5766F"/>
    <w:rsid w:val="00F7527D"/>
    <w:rsid w:val="00F8241C"/>
    <w:rsid w:val="00F9137D"/>
    <w:rsid w:val="00F952BC"/>
    <w:rsid w:val="00FA71B1"/>
    <w:rsid w:val="00FD62F6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7509BC"/>
  <w15:chartTrackingRefBased/>
  <w15:docId w15:val="{ED7B51B9-7062-48A9-A817-EAD69C1A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D7F5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51378"/>
  </w:style>
  <w:style w:type="character" w:styleId="Znakapoznpodarou">
    <w:name w:val="footnote reference"/>
    <w:basedOn w:val="Standardnpsmoodstavce"/>
    <w:rsid w:val="00F7527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0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5C8"/>
  </w:style>
  <w:style w:type="paragraph" w:styleId="Zpat">
    <w:name w:val="footer"/>
    <w:basedOn w:val="Normln"/>
    <w:link w:val="ZpatChar"/>
    <w:uiPriority w:val="99"/>
    <w:unhideWhenUsed/>
    <w:rsid w:val="0000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5C8"/>
  </w:style>
  <w:style w:type="character" w:styleId="Zdraznn">
    <w:name w:val="Emphasis"/>
    <w:basedOn w:val="Standardnpsmoodstavce"/>
    <w:uiPriority w:val="20"/>
    <w:qFormat/>
    <w:rsid w:val="000E364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5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2B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8C3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99A0-C99C-4F84-A8EA-C29D7842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979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Vyhnálková Taťána</cp:lastModifiedBy>
  <cp:revision>8</cp:revision>
  <cp:lastPrinted>2022-06-09T11:48:00Z</cp:lastPrinted>
  <dcterms:created xsi:type="dcterms:W3CDTF">2022-09-07T05:32:00Z</dcterms:created>
  <dcterms:modified xsi:type="dcterms:W3CDTF">2022-09-07T07:07:00Z</dcterms:modified>
</cp:coreProperties>
</file>