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37" w:rsidRDefault="00437E37" w:rsidP="00426F86">
      <w:pPr>
        <w:pStyle w:val="kuok"/>
        <w:tabs>
          <w:tab w:val="left" w:pos="1134"/>
          <w:tab w:val="left" w:pos="2410"/>
        </w:tabs>
        <w:jc w:val="both"/>
        <w:rPr>
          <w:rFonts w:cs="Arial"/>
          <w:b/>
        </w:rPr>
      </w:pPr>
      <w:r w:rsidRPr="00437E37">
        <w:rPr>
          <w:rFonts w:cs="Arial"/>
          <w:b/>
        </w:rPr>
        <w:t>Důvodová zpráva:</w:t>
      </w:r>
    </w:p>
    <w:p w:rsidR="00437E37" w:rsidRDefault="00437E37" w:rsidP="00426F86">
      <w:pPr>
        <w:pStyle w:val="kuok"/>
        <w:tabs>
          <w:tab w:val="left" w:pos="1134"/>
          <w:tab w:val="left" w:pos="2410"/>
        </w:tabs>
        <w:jc w:val="both"/>
        <w:rPr>
          <w:rFonts w:cs="Arial"/>
          <w:b/>
        </w:rPr>
      </w:pPr>
    </w:p>
    <w:p w:rsidR="00437E37" w:rsidRDefault="00437E37" w:rsidP="00426F86">
      <w:pPr>
        <w:pStyle w:val="kuok"/>
        <w:tabs>
          <w:tab w:val="left" w:pos="1134"/>
          <w:tab w:val="left" w:pos="2410"/>
        </w:tabs>
        <w:jc w:val="both"/>
        <w:rPr>
          <w:rFonts w:cs="Arial"/>
          <w:b/>
        </w:rPr>
      </w:pPr>
    </w:p>
    <w:p w:rsidR="00437E37" w:rsidRDefault="00437E37" w:rsidP="00426F86">
      <w:pPr>
        <w:pStyle w:val="kuok"/>
        <w:tabs>
          <w:tab w:val="left" w:pos="1134"/>
          <w:tab w:val="left" w:pos="2410"/>
        </w:tabs>
        <w:jc w:val="both"/>
        <w:rPr>
          <w:rFonts w:cs="Arial"/>
        </w:rPr>
      </w:pPr>
      <w:r>
        <w:rPr>
          <w:rFonts w:cs="Arial"/>
        </w:rPr>
        <w:t xml:space="preserve">Obec </w:t>
      </w:r>
      <w:r w:rsidR="00634B6E">
        <w:rPr>
          <w:rFonts w:cs="Arial"/>
        </w:rPr>
        <w:t>Soběchleby</w:t>
      </w:r>
      <w:r>
        <w:rPr>
          <w:rFonts w:cs="Arial"/>
        </w:rPr>
        <w:t xml:space="preserve">, </w:t>
      </w:r>
      <w:r w:rsidR="005F0260">
        <w:rPr>
          <w:rFonts w:cs="Arial"/>
        </w:rPr>
        <w:t xml:space="preserve">obec </w:t>
      </w:r>
      <w:r w:rsidR="00634B6E">
        <w:rPr>
          <w:rFonts w:cs="Arial"/>
        </w:rPr>
        <w:t>Bezuchov</w:t>
      </w:r>
      <w:r>
        <w:rPr>
          <w:rFonts w:cs="Arial"/>
        </w:rPr>
        <w:t xml:space="preserve">, </w:t>
      </w:r>
      <w:r w:rsidR="00634B6E">
        <w:rPr>
          <w:rFonts w:cs="Arial"/>
        </w:rPr>
        <w:t>obec Velké Losiny</w:t>
      </w:r>
      <w:r w:rsidR="00292393">
        <w:rPr>
          <w:rFonts w:cs="Arial"/>
        </w:rPr>
        <w:t xml:space="preserve">, </w:t>
      </w:r>
      <w:r w:rsidR="00634B6E">
        <w:rPr>
          <w:rFonts w:cs="Arial"/>
        </w:rPr>
        <w:t xml:space="preserve"> obec Skorošice a obec Střeň </w:t>
      </w:r>
      <w:r>
        <w:rPr>
          <w:rFonts w:cs="Arial"/>
        </w:rPr>
        <w:t xml:space="preserve"> požádaly Olomoucký kraj o neinvestiční dotaci do výše 25 tis. Kč.</w:t>
      </w:r>
    </w:p>
    <w:p w:rsidR="00437E37" w:rsidRDefault="00437E37" w:rsidP="00426F86">
      <w:pPr>
        <w:pStyle w:val="kuok"/>
        <w:tabs>
          <w:tab w:val="left" w:pos="1134"/>
          <w:tab w:val="left" w:pos="2410"/>
        </w:tabs>
        <w:jc w:val="both"/>
        <w:rPr>
          <w:rFonts w:cs="Arial"/>
        </w:rPr>
      </w:pPr>
    </w:p>
    <w:p w:rsidR="00437E37" w:rsidRDefault="00437E37" w:rsidP="00426F86">
      <w:pPr>
        <w:pStyle w:val="kuok"/>
        <w:tabs>
          <w:tab w:val="left" w:pos="1134"/>
          <w:tab w:val="left" w:pos="2410"/>
        </w:tabs>
        <w:jc w:val="both"/>
        <w:rPr>
          <w:rFonts w:cs="Arial"/>
        </w:rPr>
      </w:pPr>
      <w:r>
        <w:rPr>
          <w:rFonts w:cs="Arial"/>
        </w:rPr>
        <w:t xml:space="preserve">Dne </w:t>
      </w:r>
      <w:r w:rsidR="00A107C2">
        <w:rPr>
          <w:rFonts w:cs="Arial"/>
        </w:rPr>
        <w:t>1</w:t>
      </w:r>
      <w:r w:rsidR="00634B6E">
        <w:rPr>
          <w:rFonts w:cs="Arial"/>
        </w:rPr>
        <w:t>8</w:t>
      </w:r>
      <w:r w:rsidR="00A107C2">
        <w:rPr>
          <w:rFonts w:cs="Arial"/>
        </w:rPr>
        <w:t xml:space="preserve">. </w:t>
      </w:r>
      <w:r w:rsidR="00634B6E">
        <w:rPr>
          <w:rFonts w:cs="Arial"/>
        </w:rPr>
        <w:t>6</w:t>
      </w:r>
      <w:r w:rsidR="00A107C2">
        <w:rPr>
          <w:rFonts w:cs="Arial"/>
        </w:rPr>
        <w:t>. 2015</w:t>
      </w:r>
      <w:r w:rsidR="005F0260">
        <w:rPr>
          <w:rFonts w:cs="Arial"/>
        </w:rPr>
        <w:t xml:space="preserve"> </w:t>
      </w:r>
      <w:r>
        <w:rPr>
          <w:rFonts w:cs="Arial"/>
        </w:rPr>
        <w:t>byly tyto žádosti projednány na jednání Rady Olomouckého kra</w:t>
      </w:r>
      <w:r w:rsidR="00822104">
        <w:rPr>
          <w:rFonts w:cs="Arial"/>
        </w:rPr>
        <w:t xml:space="preserve">je </w:t>
      </w:r>
      <w:r>
        <w:rPr>
          <w:rFonts w:cs="Arial"/>
        </w:rPr>
        <w:t xml:space="preserve">v materiálu „Rozpočet Olomouckého kraje 2015 – neinvestiční </w:t>
      </w:r>
      <w:r w:rsidR="00822104">
        <w:rPr>
          <w:rFonts w:cs="Arial"/>
        </w:rPr>
        <w:t>dotace do výše 25 tis. </w:t>
      </w:r>
      <w:r>
        <w:rPr>
          <w:rFonts w:cs="Arial"/>
        </w:rPr>
        <w:t>Kč“ pod číslem žádosti</w:t>
      </w:r>
      <w:r w:rsidR="002207C3">
        <w:rPr>
          <w:rFonts w:cs="Arial"/>
        </w:rPr>
        <w:t>:</w:t>
      </w:r>
    </w:p>
    <w:p w:rsidR="002207C3" w:rsidRDefault="002207C3" w:rsidP="00426F86">
      <w:pPr>
        <w:pStyle w:val="kuok"/>
        <w:tabs>
          <w:tab w:val="left" w:pos="1134"/>
          <w:tab w:val="left" w:pos="2410"/>
        </w:tabs>
        <w:jc w:val="both"/>
        <w:rPr>
          <w:rFonts w:cs="Arial"/>
        </w:rPr>
      </w:pPr>
    </w:p>
    <w:p w:rsidR="00634B6E" w:rsidRDefault="00634B6E" w:rsidP="00634B6E">
      <w:pPr>
        <w:tabs>
          <w:tab w:val="left" w:pos="1843"/>
        </w:tabs>
        <w:jc w:val="both"/>
        <w:rPr>
          <w:rFonts w:cs="Arial"/>
        </w:rPr>
      </w:pPr>
      <w:r>
        <w:rPr>
          <w:rFonts w:cs="Arial"/>
          <w:b/>
        </w:rPr>
        <w:t>598</w:t>
      </w:r>
      <w:r w:rsidRPr="00C078C9">
        <w:rPr>
          <w:rFonts w:cs="Arial"/>
          <w:b/>
        </w:rPr>
        <w:t>.</w:t>
      </w:r>
      <w:r w:rsidRPr="00C078C9">
        <w:rPr>
          <w:rFonts w:cs="Arial"/>
        </w:rPr>
        <w:t xml:space="preserve"> </w:t>
      </w:r>
      <w:r w:rsidRPr="00635C61">
        <w:rPr>
          <w:rFonts w:cs="Arial"/>
          <w:b/>
        </w:rPr>
        <w:t>Žadatel:</w:t>
      </w:r>
      <w:r>
        <w:rPr>
          <w:rFonts w:cs="Arial"/>
        </w:rPr>
        <w:t xml:space="preserve">  </w:t>
      </w:r>
      <w:r w:rsidRPr="004A408C">
        <w:rPr>
          <w:rStyle w:val="tsubjname"/>
          <w:rFonts w:cs="Arial"/>
          <w:b/>
        </w:rPr>
        <w:t>Obec Soběchleby</w:t>
      </w:r>
      <w:r>
        <w:rPr>
          <w:rFonts w:cs="Arial"/>
        </w:rPr>
        <w:t xml:space="preserve">, Soběchleby 141, 753 54, IČ: 301965, </w:t>
      </w:r>
      <w:r w:rsidRPr="00C078C9">
        <w:rPr>
          <w:rFonts w:cs="Arial"/>
          <w:u w:val="single"/>
        </w:rPr>
        <w:t>Účel</w:t>
      </w:r>
      <w:r>
        <w:rPr>
          <w:rFonts w:cs="Arial"/>
        </w:rPr>
        <w:t xml:space="preserve">: </w:t>
      </w:r>
      <w:r w:rsidRPr="00C078C9">
        <w:rPr>
          <w:rFonts w:cs="Arial"/>
        </w:rPr>
        <w:t>Soběchlebské hody včera a dnes 2015</w:t>
      </w:r>
    </w:p>
    <w:p w:rsidR="00634B6E" w:rsidRDefault="00634B6E" w:rsidP="00634B6E">
      <w:pPr>
        <w:tabs>
          <w:tab w:val="left" w:pos="1843"/>
        </w:tabs>
        <w:jc w:val="both"/>
        <w:rPr>
          <w:rFonts w:cs="Arial"/>
        </w:rPr>
      </w:pPr>
    </w:p>
    <w:p w:rsidR="00634B6E" w:rsidRPr="00FD4358" w:rsidRDefault="00634B6E" w:rsidP="00634B6E">
      <w:pPr>
        <w:tabs>
          <w:tab w:val="left" w:pos="1843"/>
        </w:tabs>
        <w:jc w:val="both"/>
        <w:rPr>
          <w:rFonts w:cs="Arial"/>
        </w:rPr>
      </w:pPr>
      <w:r>
        <w:rPr>
          <w:rFonts w:cs="Arial"/>
          <w:b/>
        </w:rPr>
        <w:t>614</w:t>
      </w:r>
      <w:r w:rsidRPr="00635C61">
        <w:rPr>
          <w:rFonts w:cs="Arial"/>
          <w:b/>
        </w:rPr>
        <w:t>. Žadatel:</w:t>
      </w:r>
      <w:r>
        <w:rPr>
          <w:rFonts w:cs="Arial"/>
        </w:rPr>
        <w:t xml:space="preserve"> </w:t>
      </w:r>
      <w:r w:rsidRPr="00FD4358">
        <w:rPr>
          <w:rStyle w:val="tsubjname"/>
          <w:rFonts w:cs="Arial"/>
          <w:b/>
        </w:rPr>
        <w:t>Obec Bezuchov</w:t>
      </w:r>
      <w:r>
        <w:rPr>
          <w:rFonts w:cs="Arial"/>
        </w:rPr>
        <w:t xml:space="preserve">, 753 54 Bezuchov 14, IČ: 636118, </w:t>
      </w:r>
      <w:r w:rsidRPr="00FD4358">
        <w:rPr>
          <w:rFonts w:cs="Arial"/>
          <w:u w:val="single"/>
        </w:rPr>
        <w:t>Účel</w:t>
      </w:r>
      <w:r>
        <w:rPr>
          <w:rFonts w:cs="Arial"/>
        </w:rPr>
        <w:t>: Sjezd rodáků u příležitosti 650 let obce Bezuchov</w:t>
      </w:r>
    </w:p>
    <w:p w:rsidR="00634B6E" w:rsidRDefault="00634B6E" w:rsidP="00634B6E">
      <w:pPr>
        <w:tabs>
          <w:tab w:val="left" w:pos="1843"/>
        </w:tabs>
        <w:jc w:val="both"/>
        <w:rPr>
          <w:rFonts w:cs="Arial"/>
        </w:rPr>
      </w:pPr>
    </w:p>
    <w:p w:rsidR="00634B6E" w:rsidRDefault="00634B6E" w:rsidP="00634B6E">
      <w:pPr>
        <w:jc w:val="both"/>
        <w:rPr>
          <w:rFonts w:cs="Arial"/>
        </w:rPr>
      </w:pPr>
      <w:r w:rsidRPr="00634B6E">
        <w:rPr>
          <w:rFonts w:cs="Arial"/>
          <w:b/>
        </w:rPr>
        <w:t>610</w:t>
      </w:r>
      <w:r w:rsidRPr="00634B6E">
        <w:rPr>
          <w:rFonts w:cs="Arial"/>
          <w:b/>
          <w:bCs/>
        </w:rPr>
        <w:t>.</w:t>
      </w:r>
      <w:r w:rsidRPr="00634B6E">
        <w:rPr>
          <w:rFonts w:cs="Arial"/>
          <w:b/>
        </w:rPr>
        <w:t xml:space="preserve"> Žadatel: </w:t>
      </w:r>
      <w:r w:rsidRPr="00634B6E">
        <w:rPr>
          <w:rStyle w:val="tsubjname"/>
          <w:rFonts w:cs="Arial"/>
          <w:b/>
        </w:rPr>
        <w:t>Obec Velké Losiny</w:t>
      </w:r>
      <w:r>
        <w:rPr>
          <w:rStyle w:val="tsubjname"/>
          <w:rFonts w:cs="Arial"/>
          <w:b/>
          <w:bCs/>
        </w:rPr>
        <w:t xml:space="preserve">, </w:t>
      </w:r>
      <w:r>
        <w:rPr>
          <w:rFonts w:cs="Arial"/>
        </w:rPr>
        <w:t xml:space="preserve">Rudé armády 321, Velké Losiny 788 15, </w:t>
      </w:r>
      <w:r>
        <w:rPr>
          <w:rStyle w:val="tsubjname"/>
          <w:rFonts w:cs="Arial"/>
          <w:b/>
          <w:bCs/>
        </w:rPr>
        <w:t> </w:t>
      </w:r>
      <w:r>
        <w:rPr>
          <w:rFonts w:cs="Arial"/>
        </w:rPr>
        <w:t>IČ: 303551, Účel: Promenádní koncerty ve Velkých Losinác</w:t>
      </w:r>
      <w:bookmarkStart w:id="0" w:name="_GoBack"/>
      <w:bookmarkEnd w:id="0"/>
      <w:r>
        <w:rPr>
          <w:rFonts w:cs="Arial"/>
        </w:rPr>
        <w:t>h</w:t>
      </w:r>
    </w:p>
    <w:p w:rsidR="00634B6E" w:rsidRDefault="00634B6E" w:rsidP="00634B6E">
      <w:pPr>
        <w:rPr>
          <w:rFonts w:ascii="Calibri" w:hAnsi="Calibri"/>
          <w:color w:val="1F497D"/>
        </w:rPr>
      </w:pPr>
    </w:p>
    <w:p w:rsidR="00634B6E" w:rsidRDefault="00634B6E" w:rsidP="00634B6E">
      <w:pPr>
        <w:rPr>
          <w:rFonts w:cs="Arial"/>
          <w:b/>
          <w:bCs/>
        </w:rPr>
      </w:pPr>
      <w:r w:rsidRPr="00634B6E">
        <w:rPr>
          <w:rFonts w:cs="Arial"/>
          <w:b/>
        </w:rPr>
        <w:t xml:space="preserve">618. Žadatel: </w:t>
      </w:r>
      <w:r w:rsidRPr="00634B6E">
        <w:rPr>
          <w:rStyle w:val="tsubjname"/>
          <w:rFonts w:cs="Arial"/>
          <w:b/>
        </w:rPr>
        <w:t>Obec Skorošice</w:t>
      </w:r>
      <w:r>
        <w:rPr>
          <w:rStyle w:val="Siln"/>
          <w:rFonts w:cs="Arial"/>
        </w:rPr>
        <w:t xml:space="preserve">, </w:t>
      </w:r>
      <w:r>
        <w:rPr>
          <w:rFonts w:cs="Arial"/>
        </w:rPr>
        <w:t>Skorošice 93, 790 66 Skorošice</w:t>
      </w:r>
      <w:r>
        <w:rPr>
          <w:rFonts w:cs="Arial"/>
          <w:b/>
          <w:bCs/>
        </w:rPr>
        <w:t xml:space="preserve">, </w:t>
      </w:r>
      <w:r>
        <w:rPr>
          <w:rFonts w:cs="Arial"/>
        </w:rPr>
        <w:t>IČ: 00635863</w:t>
      </w:r>
      <w:r>
        <w:rPr>
          <w:rFonts w:cs="Arial"/>
          <w:b/>
          <w:bCs/>
        </w:rPr>
        <w:t xml:space="preserve">, </w:t>
      </w:r>
      <w:r>
        <w:rPr>
          <w:rFonts w:cs="Arial"/>
        </w:rPr>
        <w:t>Účel: Skorošický den</w:t>
      </w:r>
    </w:p>
    <w:p w:rsidR="00634B6E" w:rsidRDefault="00634B6E" w:rsidP="00634B6E">
      <w:pPr>
        <w:rPr>
          <w:rFonts w:ascii="Calibri" w:hAnsi="Calibri"/>
          <w:color w:val="1F497D"/>
        </w:rPr>
      </w:pPr>
    </w:p>
    <w:p w:rsidR="00634B6E" w:rsidRDefault="00634B6E" w:rsidP="00634B6E">
      <w:pPr>
        <w:rPr>
          <w:rFonts w:cs="Arial"/>
          <w:b/>
          <w:bCs/>
        </w:rPr>
      </w:pPr>
      <w:r w:rsidRPr="00634B6E">
        <w:rPr>
          <w:rFonts w:cs="Arial"/>
          <w:b/>
        </w:rPr>
        <w:t xml:space="preserve">664. Žadatel: </w:t>
      </w:r>
      <w:r w:rsidRPr="00634B6E">
        <w:rPr>
          <w:rStyle w:val="tsubjname"/>
          <w:rFonts w:cs="Arial"/>
          <w:b/>
        </w:rPr>
        <w:t>Obec Střeň</w:t>
      </w:r>
      <w:r>
        <w:rPr>
          <w:rStyle w:val="Siln"/>
          <w:rFonts w:cs="Arial"/>
        </w:rPr>
        <w:t xml:space="preserve">, </w:t>
      </w:r>
      <w:r>
        <w:rPr>
          <w:rFonts w:cs="Arial"/>
        </w:rPr>
        <w:t>Střeň 19, 783 32 Střeň, IČ: 47997265</w:t>
      </w:r>
      <w:r>
        <w:rPr>
          <w:rFonts w:cs="Arial"/>
          <w:b/>
          <w:bCs/>
        </w:rPr>
        <w:t xml:space="preserve">, </w:t>
      </w:r>
      <w:r>
        <w:rPr>
          <w:rFonts w:cs="Arial"/>
        </w:rPr>
        <w:t>Účel: Den obce Střeň - KOMÁRFEST</w:t>
      </w:r>
    </w:p>
    <w:p w:rsidR="00634B6E" w:rsidRDefault="00634B6E" w:rsidP="00634B6E">
      <w:pPr>
        <w:pStyle w:val="kuok"/>
        <w:tabs>
          <w:tab w:val="left" w:pos="1134"/>
          <w:tab w:val="left" w:pos="2410"/>
        </w:tabs>
        <w:jc w:val="both"/>
        <w:rPr>
          <w:rFonts w:cs="Arial"/>
        </w:rPr>
      </w:pPr>
    </w:p>
    <w:p w:rsidR="00822104" w:rsidRDefault="00822104" w:rsidP="00822104">
      <w:pPr>
        <w:pStyle w:val="kuok"/>
        <w:tabs>
          <w:tab w:val="left" w:pos="1134"/>
          <w:tab w:val="left" w:pos="2410"/>
        </w:tabs>
        <w:jc w:val="both"/>
      </w:pPr>
    </w:p>
    <w:p w:rsidR="00426F86" w:rsidRDefault="00426F86" w:rsidP="00947532">
      <w:pPr>
        <w:pStyle w:val="kuok"/>
        <w:tabs>
          <w:tab w:val="left" w:pos="1134"/>
          <w:tab w:val="left" w:pos="2410"/>
        </w:tabs>
        <w:jc w:val="both"/>
        <w:rPr>
          <w:rFonts w:cs="Arial"/>
        </w:rPr>
      </w:pPr>
      <w:r>
        <w:rPr>
          <w:rFonts w:cs="Arial"/>
        </w:rPr>
        <w:t xml:space="preserve">V Pravidlech pro čerpání neinvestičních dotací do výše 25 tis. Kč schvalovaných Radou Olomouckého kraje pro rok 2015, se v čl. III odst. 11 uvádí: </w:t>
      </w:r>
      <w:r w:rsidR="00947532">
        <w:rPr>
          <w:rFonts w:cs="Arial"/>
        </w:rPr>
        <w:t xml:space="preserve"> </w:t>
      </w:r>
      <w:r>
        <w:rPr>
          <w:rFonts w:cs="Arial"/>
        </w:rPr>
        <w:t>„Neinvestiční dotace dle těchto Pravidel se neposkytují obcím a o</w:t>
      </w:r>
      <w:r w:rsidR="00947532">
        <w:rPr>
          <w:rFonts w:cs="Arial"/>
        </w:rPr>
        <w:t>rganizacím, které obce zřizují.“</w:t>
      </w:r>
    </w:p>
    <w:p w:rsidR="00A107C2" w:rsidRDefault="00A107C2" w:rsidP="00947532">
      <w:pPr>
        <w:pStyle w:val="kuok"/>
        <w:tabs>
          <w:tab w:val="left" w:pos="1134"/>
          <w:tab w:val="left" w:pos="2410"/>
        </w:tabs>
        <w:jc w:val="both"/>
        <w:rPr>
          <w:rFonts w:cs="Arial"/>
        </w:rPr>
      </w:pPr>
    </w:p>
    <w:p w:rsidR="00822104" w:rsidRPr="00822104" w:rsidRDefault="00822104" w:rsidP="00822104">
      <w:pPr>
        <w:pStyle w:val="Normal"/>
        <w:spacing w:after="119"/>
        <w:jc w:val="both"/>
        <w:rPr>
          <w:rFonts w:eastAsiaTheme="minorHAnsi"/>
          <w:lang w:eastAsia="en-US"/>
        </w:rPr>
      </w:pPr>
      <w:r>
        <w:t xml:space="preserve">Na základě bodu VI.  Pravidel (rozhodnutí o výjimce) souhlasila Rada Olomouckého kraje </w:t>
      </w:r>
      <w:r w:rsidR="00A107C2">
        <w:t xml:space="preserve">dne </w:t>
      </w:r>
      <w:r w:rsidR="00634B6E">
        <w:t>18</w:t>
      </w:r>
      <w:r w:rsidR="00A107C2">
        <w:t xml:space="preserve">. </w:t>
      </w:r>
      <w:r w:rsidR="00634B6E">
        <w:t xml:space="preserve">6. 2015 usnesením č. </w:t>
      </w:r>
      <w:r w:rsidR="00634B6E" w:rsidRPr="00634B6E">
        <w:t>UR/70/9/2015</w:t>
      </w:r>
      <w:r w:rsidR="00A107C2">
        <w:t xml:space="preserve"> </w:t>
      </w:r>
      <w:r>
        <w:t xml:space="preserve">s poskytnutím </w:t>
      </w:r>
      <w:r w:rsidRPr="00822104">
        <w:rPr>
          <w:rFonts w:eastAsiaTheme="minorHAnsi"/>
          <w:lang w:eastAsia="en-US"/>
        </w:rPr>
        <w:t xml:space="preserve">neinvestiční dotace ve výši 20 000 Kč obci </w:t>
      </w:r>
      <w:r w:rsidR="00634B6E">
        <w:rPr>
          <w:rFonts w:eastAsiaTheme="minorHAnsi"/>
          <w:lang w:eastAsia="en-US"/>
        </w:rPr>
        <w:t>Soběchleby</w:t>
      </w:r>
      <w:r w:rsidRPr="00822104">
        <w:rPr>
          <w:rFonts w:eastAsiaTheme="minorHAnsi"/>
          <w:lang w:eastAsia="en-US"/>
        </w:rPr>
        <w:t xml:space="preserve">, ve výši </w:t>
      </w:r>
      <w:r w:rsidR="00634B6E">
        <w:rPr>
          <w:rFonts w:eastAsiaTheme="minorHAnsi"/>
          <w:lang w:eastAsia="en-US"/>
        </w:rPr>
        <w:t>2</w:t>
      </w:r>
      <w:r w:rsidR="00DD6C90">
        <w:rPr>
          <w:rFonts w:eastAsiaTheme="minorHAnsi"/>
          <w:lang w:eastAsia="en-US"/>
        </w:rPr>
        <w:t>0</w:t>
      </w:r>
      <w:r w:rsidR="00634B6E">
        <w:rPr>
          <w:rFonts w:eastAsiaTheme="minorHAnsi"/>
          <w:lang w:eastAsia="en-US"/>
        </w:rPr>
        <w:t xml:space="preserve"> 000 Kč obci Bezuchov</w:t>
      </w:r>
      <w:r w:rsidRPr="00822104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ve výši 25 000 </w:t>
      </w:r>
      <w:r w:rsidR="00634B6E">
        <w:rPr>
          <w:rFonts w:eastAsiaTheme="minorHAnsi"/>
          <w:lang w:eastAsia="en-US"/>
        </w:rPr>
        <w:t xml:space="preserve">Kč obci Velké Losiny, ve výši </w:t>
      </w:r>
      <w:r w:rsidR="00DD6C90">
        <w:rPr>
          <w:rFonts w:eastAsiaTheme="minorHAnsi"/>
          <w:lang w:eastAsia="en-US"/>
        </w:rPr>
        <w:t>10</w:t>
      </w:r>
      <w:r w:rsidR="00634B6E">
        <w:rPr>
          <w:rFonts w:eastAsiaTheme="minorHAnsi"/>
          <w:lang w:eastAsia="en-US"/>
        </w:rPr>
        <w:t xml:space="preserve"> 000 Kč obci Skorošice, a ve výši </w:t>
      </w:r>
      <w:r w:rsidR="00DD6C90">
        <w:rPr>
          <w:rFonts w:eastAsiaTheme="minorHAnsi"/>
          <w:lang w:eastAsia="en-US"/>
        </w:rPr>
        <w:t>1</w:t>
      </w:r>
      <w:r w:rsidR="00634B6E">
        <w:rPr>
          <w:rFonts w:eastAsiaTheme="minorHAnsi"/>
          <w:lang w:eastAsia="en-US"/>
        </w:rPr>
        <w:t>5 000 Kč obci Střeň.</w:t>
      </w:r>
    </w:p>
    <w:p w:rsidR="00634B6E" w:rsidRDefault="00634B6E" w:rsidP="00A107C2">
      <w:pPr>
        <w:pStyle w:val="Normal"/>
        <w:spacing w:after="119"/>
        <w:jc w:val="both"/>
        <w:rPr>
          <w:rFonts w:eastAsiaTheme="minorHAnsi"/>
          <w:b/>
          <w:lang w:eastAsia="en-US"/>
        </w:rPr>
      </w:pPr>
    </w:p>
    <w:p w:rsidR="00426F86" w:rsidRPr="00634B6E" w:rsidRDefault="00A107C2" w:rsidP="00A107C2">
      <w:pPr>
        <w:pStyle w:val="Normal"/>
        <w:spacing w:after="119"/>
        <w:jc w:val="both"/>
        <w:rPr>
          <w:rFonts w:eastAsiaTheme="minorHAnsi"/>
          <w:lang w:eastAsia="en-US"/>
        </w:rPr>
      </w:pPr>
      <w:r w:rsidRPr="00634B6E">
        <w:rPr>
          <w:rFonts w:eastAsiaTheme="minorHAnsi"/>
          <w:lang w:eastAsia="en-US"/>
        </w:rPr>
        <w:t>Rada Olomouckého kraje doporučuje Zastupitelstvu Olomouckého kraje schválit</w:t>
      </w:r>
      <w:r w:rsidRPr="00634B6E">
        <w:t xml:space="preserve"> poskytnutí neinvestiční dotace obcím</w:t>
      </w:r>
      <w:r w:rsidR="00634B6E" w:rsidRPr="00634B6E">
        <w:t xml:space="preserve"> Soběchleby</w:t>
      </w:r>
      <w:r w:rsidR="00634B6E">
        <w:t>,</w:t>
      </w:r>
      <w:r w:rsidR="00634B6E" w:rsidRPr="00634B6E">
        <w:t xml:space="preserve"> Bezuchov, Velké Losiny</w:t>
      </w:r>
      <w:r w:rsidR="00634B6E">
        <w:t>,</w:t>
      </w:r>
      <w:r w:rsidR="00634B6E" w:rsidRPr="00634B6E">
        <w:t xml:space="preserve"> </w:t>
      </w:r>
      <w:r w:rsidR="00634B6E">
        <w:t xml:space="preserve">Skorošice a </w:t>
      </w:r>
      <w:r w:rsidR="00634B6E" w:rsidRPr="00634B6E">
        <w:t>Střeň</w:t>
      </w:r>
      <w:r w:rsidRPr="00634B6E">
        <w:rPr>
          <w:rFonts w:eastAsiaTheme="minorHAnsi"/>
          <w:lang w:eastAsia="en-US"/>
        </w:rPr>
        <w:t xml:space="preserve">, </w:t>
      </w:r>
      <w:r w:rsidRPr="00634B6E">
        <w:t>schválit uzavření veřejnoprávní</w:t>
      </w:r>
      <w:r w:rsidR="00634B6E">
        <w:t xml:space="preserve"> smlouvy s obcemi a uložit Ing. </w:t>
      </w:r>
      <w:r w:rsidRPr="00634B6E">
        <w:t>Jiřímu Rozbořilovi, hejtmanovi Olomouckého kraje, podepsat smlouvu</w:t>
      </w:r>
      <w:r w:rsidR="00634B6E">
        <w:t>.</w:t>
      </w:r>
    </w:p>
    <w:p w:rsidR="00426F86" w:rsidRDefault="00426F86" w:rsidP="00426F86"/>
    <w:p w:rsidR="00426F86" w:rsidRPr="00426F86" w:rsidRDefault="00426F86" w:rsidP="00426F86"/>
    <w:p w:rsidR="00426F86" w:rsidRPr="00426F86" w:rsidRDefault="00426F86" w:rsidP="00426F86"/>
    <w:p w:rsidR="00426F86" w:rsidRPr="00426F86" w:rsidRDefault="00426F86" w:rsidP="00426F86"/>
    <w:p w:rsidR="00426F86" w:rsidRPr="00426F86" w:rsidRDefault="00426F86" w:rsidP="00426F86"/>
    <w:p w:rsidR="002F55AB" w:rsidRPr="00426F86" w:rsidRDefault="002F55AB" w:rsidP="00426F86"/>
    <w:sectPr w:rsidR="002F55AB" w:rsidRPr="00426F86" w:rsidSect="00426F86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D3" w:rsidRDefault="008153D3" w:rsidP="00426F86">
      <w:r>
        <w:separator/>
      </w:r>
    </w:p>
  </w:endnote>
  <w:endnote w:type="continuationSeparator" w:id="0">
    <w:p w:rsidR="008153D3" w:rsidRDefault="008153D3" w:rsidP="0042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04" w:rsidRDefault="00822104" w:rsidP="00426F86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</w:t>
    </w:r>
  </w:p>
  <w:p w:rsidR="00426F86" w:rsidRPr="00426F86" w:rsidRDefault="00426F86" w:rsidP="00426F86">
    <w:pPr>
      <w:pStyle w:val="Zpat"/>
      <w:rPr>
        <w:i/>
        <w:sz w:val="20"/>
        <w:szCs w:val="20"/>
      </w:rPr>
    </w:pPr>
    <w:r w:rsidRPr="00426F86">
      <w:rPr>
        <w:i/>
        <w:sz w:val="20"/>
        <w:szCs w:val="20"/>
      </w:rPr>
      <w:t>Zastupitelstvo Olomouckého kraje 2</w:t>
    </w:r>
    <w:r w:rsidR="00634B6E">
      <w:rPr>
        <w:i/>
        <w:sz w:val="20"/>
        <w:szCs w:val="20"/>
      </w:rPr>
      <w:t>6</w:t>
    </w:r>
    <w:r w:rsidRPr="00426F86">
      <w:rPr>
        <w:i/>
        <w:sz w:val="20"/>
        <w:szCs w:val="20"/>
      </w:rPr>
      <w:t>-0</w:t>
    </w:r>
    <w:r w:rsidR="00634B6E">
      <w:rPr>
        <w:i/>
        <w:sz w:val="20"/>
        <w:szCs w:val="20"/>
      </w:rPr>
      <w:t>6</w:t>
    </w:r>
    <w:r w:rsidRPr="00426F86">
      <w:rPr>
        <w:i/>
        <w:sz w:val="20"/>
        <w:szCs w:val="20"/>
      </w:rPr>
      <w:t>-2015</w:t>
    </w:r>
    <w:r w:rsidRPr="00426F86"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426F86">
      <w:rPr>
        <w:i/>
        <w:sz w:val="20"/>
        <w:szCs w:val="20"/>
      </w:rPr>
      <w:t xml:space="preserve">Strana </w:t>
    </w:r>
    <w:sdt>
      <w:sdtPr>
        <w:rPr>
          <w:i/>
          <w:sz w:val="20"/>
          <w:szCs w:val="20"/>
        </w:rPr>
        <w:id w:val="1866094463"/>
        <w:docPartObj>
          <w:docPartGallery w:val="Page Numbers (Bottom of Page)"/>
          <w:docPartUnique/>
        </w:docPartObj>
      </w:sdtPr>
      <w:sdtEndPr/>
      <w:sdtContent>
        <w:r w:rsidRPr="00426F86">
          <w:rPr>
            <w:i/>
            <w:sz w:val="20"/>
            <w:szCs w:val="20"/>
          </w:rPr>
          <w:fldChar w:fldCharType="begin"/>
        </w:r>
        <w:r w:rsidRPr="00426F86">
          <w:rPr>
            <w:i/>
            <w:sz w:val="20"/>
            <w:szCs w:val="20"/>
          </w:rPr>
          <w:instrText>PAGE   \* MERGEFORMAT</w:instrText>
        </w:r>
        <w:r w:rsidRPr="00426F86">
          <w:rPr>
            <w:i/>
            <w:sz w:val="20"/>
            <w:szCs w:val="20"/>
          </w:rPr>
          <w:fldChar w:fldCharType="separate"/>
        </w:r>
        <w:r w:rsidR="008153D3">
          <w:rPr>
            <w:i/>
            <w:noProof/>
            <w:sz w:val="20"/>
            <w:szCs w:val="20"/>
          </w:rPr>
          <w:t>1</w:t>
        </w:r>
        <w:r w:rsidRPr="00426F86">
          <w:rPr>
            <w:i/>
            <w:sz w:val="20"/>
            <w:szCs w:val="20"/>
          </w:rPr>
          <w:fldChar w:fldCharType="end"/>
        </w:r>
        <w:r w:rsidRPr="00426F86">
          <w:rPr>
            <w:i/>
            <w:sz w:val="20"/>
            <w:szCs w:val="20"/>
          </w:rPr>
          <w:t xml:space="preserve"> (celkem </w:t>
        </w:r>
        <w:r w:rsidR="00AF09E4">
          <w:rPr>
            <w:i/>
            <w:sz w:val="20"/>
            <w:szCs w:val="20"/>
          </w:rPr>
          <w:t>1</w:t>
        </w:r>
        <w:r w:rsidRPr="00426F86">
          <w:rPr>
            <w:i/>
            <w:sz w:val="20"/>
            <w:szCs w:val="20"/>
          </w:rPr>
          <w:t>)</w:t>
        </w:r>
      </w:sdtContent>
    </w:sdt>
  </w:p>
  <w:p w:rsidR="00426F86" w:rsidRPr="00426F86" w:rsidRDefault="00AF09E4" w:rsidP="00426F86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5</w:t>
    </w:r>
    <w:r w:rsidR="00437E37">
      <w:rPr>
        <w:i/>
        <w:sz w:val="20"/>
        <w:szCs w:val="20"/>
      </w:rPr>
      <w:t>.</w:t>
    </w:r>
    <w:r>
      <w:rPr>
        <w:i/>
        <w:sz w:val="20"/>
        <w:szCs w:val="20"/>
      </w:rPr>
      <w:t>6</w:t>
    </w:r>
    <w:r w:rsidR="00426F86" w:rsidRPr="00426F86">
      <w:rPr>
        <w:i/>
        <w:sz w:val="20"/>
        <w:szCs w:val="20"/>
      </w:rPr>
      <w:t>. – Rozpočet Olomouckého kraje 2015 – neinvestiční dotace obcím do výše 25 tis. Kč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D3" w:rsidRDefault="008153D3" w:rsidP="00426F86">
      <w:r>
        <w:separator/>
      </w:r>
    </w:p>
  </w:footnote>
  <w:footnote w:type="continuationSeparator" w:id="0">
    <w:p w:rsidR="008153D3" w:rsidRDefault="008153D3" w:rsidP="00426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86"/>
    <w:rsid w:val="00044BE0"/>
    <w:rsid w:val="000940D4"/>
    <w:rsid w:val="001B5AC0"/>
    <w:rsid w:val="002078BA"/>
    <w:rsid w:val="002207C3"/>
    <w:rsid w:val="00274A6E"/>
    <w:rsid w:val="00292393"/>
    <w:rsid w:val="002F55AB"/>
    <w:rsid w:val="00426F86"/>
    <w:rsid w:val="00437E37"/>
    <w:rsid w:val="004537FA"/>
    <w:rsid w:val="005846B2"/>
    <w:rsid w:val="005F0260"/>
    <w:rsid w:val="00634B6E"/>
    <w:rsid w:val="007871D4"/>
    <w:rsid w:val="00795A79"/>
    <w:rsid w:val="007C73C3"/>
    <w:rsid w:val="008153D3"/>
    <w:rsid w:val="00822104"/>
    <w:rsid w:val="00862ED2"/>
    <w:rsid w:val="00947532"/>
    <w:rsid w:val="009974C8"/>
    <w:rsid w:val="00A107C2"/>
    <w:rsid w:val="00A81CB4"/>
    <w:rsid w:val="00AC61C9"/>
    <w:rsid w:val="00AF09E4"/>
    <w:rsid w:val="00B2789E"/>
    <w:rsid w:val="00DD4DAB"/>
    <w:rsid w:val="00DD6C90"/>
    <w:rsid w:val="00E03B40"/>
    <w:rsid w:val="00F0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F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uok">
    <w:name w:val="kuok"/>
    <w:basedOn w:val="Normln"/>
    <w:rsid w:val="00426F86"/>
  </w:style>
  <w:style w:type="paragraph" w:styleId="Zhlav">
    <w:name w:val="header"/>
    <w:basedOn w:val="Normln"/>
    <w:link w:val="ZhlavChar"/>
    <w:uiPriority w:val="99"/>
    <w:unhideWhenUsed/>
    <w:rsid w:val="0042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6F8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2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6F86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ormal">
    <w:name w:val="[Normal]"/>
    <w:rsid w:val="00822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44BE0"/>
    <w:pPr>
      <w:spacing w:after="120" w:line="480" w:lineRule="auto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044B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rsid w:val="00634B6E"/>
  </w:style>
  <w:style w:type="character" w:styleId="Siln">
    <w:name w:val="Strong"/>
    <w:basedOn w:val="Standardnpsmoodstavce"/>
    <w:uiPriority w:val="22"/>
    <w:qFormat/>
    <w:rsid w:val="00634B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F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uok">
    <w:name w:val="kuok"/>
    <w:basedOn w:val="Normln"/>
    <w:rsid w:val="00426F86"/>
  </w:style>
  <w:style w:type="paragraph" w:styleId="Zhlav">
    <w:name w:val="header"/>
    <w:basedOn w:val="Normln"/>
    <w:link w:val="ZhlavChar"/>
    <w:uiPriority w:val="99"/>
    <w:unhideWhenUsed/>
    <w:rsid w:val="0042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6F8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2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6F86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ormal">
    <w:name w:val="[Normal]"/>
    <w:rsid w:val="00822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44BE0"/>
    <w:pPr>
      <w:spacing w:after="120" w:line="480" w:lineRule="auto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044B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rsid w:val="00634B6E"/>
  </w:style>
  <w:style w:type="character" w:styleId="Siln">
    <w:name w:val="Strong"/>
    <w:basedOn w:val="Standardnpsmoodstavce"/>
    <w:uiPriority w:val="22"/>
    <w:qFormat/>
    <w:rsid w:val="00634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kosat</dc:creator>
  <cp:lastModifiedBy>kosat</cp:lastModifiedBy>
  <cp:revision>8</cp:revision>
  <cp:lastPrinted>2015-06-19T06:06:00Z</cp:lastPrinted>
  <dcterms:created xsi:type="dcterms:W3CDTF">2015-04-03T06:44:00Z</dcterms:created>
  <dcterms:modified xsi:type="dcterms:W3CDTF">2015-06-19T06:07:00Z</dcterms:modified>
</cp:coreProperties>
</file>