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E885E" w14:textId="77777777" w:rsidR="00040CA9" w:rsidRDefault="00040CA9" w:rsidP="00040CA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73426206" w14:textId="77777777" w:rsidR="00040CA9" w:rsidRDefault="00040CA9" w:rsidP="00040CA9">
      <w:pPr>
        <w:jc w:val="center"/>
        <w:rPr>
          <w:rFonts w:ascii="Arial" w:hAnsi="Arial" w:cs="Arial"/>
          <w:b/>
          <w:sz w:val="28"/>
        </w:rPr>
      </w:pPr>
    </w:p>
    <w:p w14:paraId="54B78540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1F7FD8DF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občanský zákoník, ve znění pozdějších předpisů </w:t>
      </w:r>
    </w:p>
    <w:p w14:paraId="06AF96B7" w14:textId="77777777" w:rsidR="00040CA9" w:rsidRDefault="00040CA9" w:rsidP="00040CA9">
      <w:pPr>
        <w:jc w:val="both"/>
        <w:rPr>
          <w:rFonts w:ascii="Arial" w:hAnsi="Arial" w:cs="Arial"/>
        </w:rPr>
      </w:pPr>
    </w:p>
    <w:p w14:paraId="1935AAB2" w14:textId="77777777" w:rsidR="00040CA9" w:rsidRDefault="00040CA9" w:rsidP="00040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3AE23BB1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  <w:t>Jeremenkova 1191/40a, Hodolany, 779 00 Olomouc</w:t>
      </w:r>
    </w:p>
    <w:p w14:paraId="1418C4A7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  <w:t>60609460</w:t>
      </w:r>
    </w:p>
    <w:p w14:paraId="153CFBDC" w14:textId="77777777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  <w:t>CZ60609460</w:t>
      </w:r>
    </w:p>
    <w:p w14:paraId="5F96DB72" w14:textId="3997891C" w:rsidR="00040CA9" w:rsidRDefault="00040CA9" w:rsidP="00040CA9">
      <w:pPr>
        <w:tabs>
          <w:tab w:val="left" w:pos="21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</w:r>
      <w:r w:rsidR="00A076F8" w:rsidRPr="00A076F8">
        <w:rPr>
          <w:rFonts w:ascii="Arial" w:hAnsi="Arial" w:cs="Arial"/>
        </w:rPr>
        <w:t>Ing. Josefem Suchánkem</w:t>
      </w:r>
    </w:p>
    <w:p w14:paraId="396D8AEB" w14:textId="77777777" w:rsidR="00040CA9" w:rsidRDefault="00040CA9" w:rsidP="00040CA9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>hejtmanem Olomouckého kraje</w:t>
      </w:r>
    </w:p>
    <w:p w14:paraId="3A771F6E" w14:textId="77777777" w:rsidR="00040CA9" w:rsidRDefault="00040CA9" w:rsidP="00040C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dárce</w:t>
      </w:r>
      <w:r>
        <w:rPr>
          <w:rFonts w:ascii="Arial" w:hAnsi="Arial" w:cs="Arial"/>
        </w:rPr>
        <w:t>“)</w:t>
      </w:r>
    </w:p>
    <w:p w14:paraId="06FD926F" w14:textId="77777777" w:rsidR="00040CA9" w:rsidRDefault="00040CA9" w:rsidP="00040CA9">
      <w:pPr>
        <w:jc w:val="both"/>
        <w:rPr>
          <w:rFonts w:ascii="Arial" w:hAnsi="Arial" w:cs="Arial"/>
        </w:rPr>
      </w:pPr>
    </w:p>
    <w:p w14:paraId="48E76D23" w14:textId="77777777" w:rsidR="00040CA9" w:rsidRDefault="00040CA9" w:rsidP="00040C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14:paraId="7152B61F" w14:textId="77777777" w:rsidR="00040CA9" w:rsidRDefault="00040CA9" w:rsidP="00040CA9">
      <w:pPr>
        <w:jc w:val="both"/>
        <w:rPr>
          <w:rFonts w:ascii="Arial" w:hAnsi="Arial" w:cs="Arial"/>
          <w:b/>
        </w:rPr>
      </w:pPr>
    </w:p>
    <w:p w14:paraId="20D1FFE4" w14:textId="4F4F7610" w:rsidR="00141908" w:rsidRDefault="00442C2C" w:rsidP="00040CA9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>Oblastní spolek Českého červeného kříže Olomouc</w:t>
      </w:r>
      <w:r w:rsidRPr="00141908">
        <w:rPr>
          <w:rFonts w:ascii="Arial" w:hAnsi="Arial" w:cs="Arial"/>
          <w:szCs w:val="24"/>
        </w:rPr>
        <w:t xml:space="preserve"> </w:t>
      </w:r>
      <w:r w:rsidR="00141908" w:rsidRPr="00141908">
        <w:rPr>
          <w:rFonts w:ascii="Arial" w:hAnsi="Arial" w:cs="Arial"/>
          <w:szCs w:val="24"/>
        </w:rPr>
        <w:t xml:space="preserve"> </w:t>
      </w:r>
    </w:p>
    <w:p w14:paraId="629106C5" w14:textId="201BA763" w:rsidR="00040CA9" w:rsidRDefault="00040CA9" w:rsidP="00040CA9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Sídlo:</w:t>
      </w:r>
      <w:r>
        <w:rPr>
          <w:rFonts w:ascii="Arial" w:hAnsi="Arial" w:cs="Arial"/>
          <w:b w:val="0"/>
          <w:szCs w:val="24"/>
        </w:rPr>
        <w:tab/>
      </w:r>
      <w:r w:rsidR="00442C2C" w:rsidRPr="00442C2C">
        <w:rPr>
          <w:rFonts w:ascii="Arial" w:hAnsi="Arial" w:cs="Arial"/>
          <w:b w:val="0"/>
          <w:bCs/>
        </w:rPr>
        <w:t>Sokolská 542/32, 779 00 Olomouc</w:t>
      </w:r>
    </w:p>
    <w:p w14:paraId="70BD9F9C" w14:textId="0692D906" w:rsidR="00040CA9" w:rsidRDefault="00040CA9" w:rsidP="00040CA9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="00442C2C">
        <w:rPr>
          <w:rFonts w:ascii="Arial" w:hAnsi="Arial" w:cs="Arial"/>
          <w:bCs/>
        </w:rPr>
        <w:t>00426474</w:t>
      </w:r>
    </w:p>
    <w:p w14:paraId="46D3355D" w14:textId="3EC26320" w:rsidR="00442C2C" w:rsidRPr="00442C2C" w:rsidRDefault="00040CA9" w:rsidP="00DD39B8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DD39B8">
        <w:rPr>
          <w:rFonts w:ascii="Arial" w:hAnsi="Arial" w:cs="Arial"/>
        </w:rPr>
        <w:t>ý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442C2C" w:rsidRPr="00442C2C">
        <w:rPr>
          <w:rFonts w:ascii="Arial" w:hAnsi="Arial" w:cs="Arial"/>
        </w:rPr>
        <w:t>doc. RNDr. Markem Juklem, Ph.D.</w:t>
      </w:r>
    </w:p>
    <w:p w14:paraId="48EC7129" w14:textId="2FB2FA11" w:rsidR="00040CA9" w:rsidRDefault="00442C2C" w:rsidP="00442C2C">
      <w:pPr>
        <w:ind w:firstLine="2127"/>
        <w:rPr>
          <w:rFonts w:ascii="Arial" w:hAnsi="Arial" w:cs="Arial"/>
        </w:rPr>
      </w:pPr>
      <w:r w:rsidRPr="00442C2C">
        <w:rPr>
          <w:rFonts w:ascii="Arial" w:hAnsi="Arial" w:cs="Arial"/>
        </w:rPr>
        <w:t>předsedou oblastní výkonné rady</w:t>
      </w:r>
    </w:p>
    <w:p w14:paraId="31BE1C42" w14:textId="77777777" w:rsidR="00040CA9" w:rsidRDefault="00040CA9" w:rsidP="00040CA9">
      <w:pPr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obdarovaný</w:t>
      </w:r>
      <w:r>
        <w:rPr>
          <w:rFonts w:ascii="Arial" w:hAnsi="Arial" w:cs="Arial"/>
        </w:rPr>
        <w:t>“)</w:t>
      </w:r>
    </w:p>
    <w:p w14:paraId="654ED06A" w14:textId="77777777" w:rsidR="00040CA9" w:rsidRDefault="00040CA9" w:rsidP="00040CA9">
      <w:pPr>
        <w:rPr>
          <w:rFonts w:ascii="Arial" w:hAnsi="Arial" w:cs="Arial"/>
        </w:rPr>
      </w:pPr>
    </w:p>
    <w:p w14:paraId="1B9E5471" w14:textId="77777777" w:rsidR="00040CA9" w:rsidRDefault="00040CA9" w:rsidP="00040CA9">
      <w:pPr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14:paraId="241A360A" w14:textId="77777777" w:rsidR="00040CA9" w:rsidRDefault="00040CA9" w:rsidP="00040CA9">
      <w:pPr>
        <w:jc w:val="both"/>
        <w:rPr>
          <w:rFonts w:ascii="Arial" w:hAnsi="Arial" w:cs="Arial"/>
        </w:rPr>
      </w:pPr>
    </w:p>
    <w:p w14:paraId="1C97DFF2" w14:textId="77777777" w:rsidR="00040CA9" w:rsidRDefault="00040CA9" w:rsidP="00040CA9">
      <w:pPr>
        <w:jc w:val="both"/>
        <w:rPr>
          <w:rFonts w:ascii="Arial" w:hAnsi="Arial" w:cs="Arial"/>
        </w:rPr>
      </w:pPr>
    </w:p>
    <w:p w14:paraId="0977173E" w14:textId="77777777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</w:t>
      </w:r>
    </w:p>
    <w:p w14:paraId="38C34E36" w14:textId="3DFEEA39" w:rsidR="00040CA9" w:rsidRDefault="00040CA9" w:rsidP="00040C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tuto darovací smlouvu:</w:t>
      </w:r>
    </w:p>
    <w:p w14:paraId="379C394C" w14:textId="77777777" w:rsidR="00040CA9" w:rsidRDefault="00040CA9" w:rsidP="00040CA9">
      <w:pPr>
        <w:jc w:val="both"/>
        <w:rPr>
          <w:rFonts w:ascii="Arial" w:hAnsi="Arial" w:cs="Arial"/>
        </w:rPr>
      </w:pPr>
    </w:p>
    <w:p w14:paraId="7F4EDD9D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I.</w:t>
      </w:r>
    </w:p>
    <w:p w14:paraId="0F98DB68" w14:textId="77777777" w:rsidR="00040CA9" w:rsidRDefault="00040CA9" w:rsidP="00040CA9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7625D28F" w14:textId="2E8DAE05" w:rsidR="00040CA9" w:rsidRDefault="00040CA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Sanitní vozidlo VW </w:t>
      </w:r>
      <w:proofErr w:type="spellStart"/>
      <w:r w:rsidRPr="00E81853">
        <w:rPr>
          <w:rFonts w:ascii="Arial" w:hAnsi="Arial" w:cs="Arial"/>
        </w:rPr>
        <w:t>Transporter</w:t>
      </w:r>
      <w:proofErr w:type="spellEnd"/>
      <w:r w:rsidRPr="00E81853">
        <w:rPr>
          <w:rFonts w:ascii="Arial" w:hAnsi="Arial" w:cs="Arial"/>
        </w:rPr>
        <w:t xml:space="preserve"> 2,</w:t>
      </w:r>
      <w:r w:rsidR="00E81853" w:rsidRPr="00E81853">
        <w:rPr>
          <w:rFonts w:ascii="Arial" w:hAnsi="Arial" w:cs="Arial"/>
        </w:rPr>
        <w:t>0</w:t>
      </w:r>
      <w:r w:rsidRPr="00E81853">
        <w:rPr>
          <w:rFonts w:ascii="Arial" w:hAnsi="Arial" w:cs="Arial"/>
        </w:rPr>
        <w:t xml:space="preserve"> </w:t>
      </w:r>
      <w:proofErr w:type="spellStart"/>
      <w:r w:rsidRPr="00E81853">
        <w:rPr>
          <w:rFonts w:ascii="Arial" w:hAnsi="Arial" w:cs="Arial"/>
        </w:rPr>
        <w:t>TDi</w:t>
      </w:r>
      <w:proofErr w:type="spellEnd"/>
      <w:r w:rsidRPr="00E81853">
        <w:rPr>
          <w:rFonts w:ascii="Arial" w:hAnsi="Arial" w:cs="Arial"/>
        </w:rPr>
        <w:t xml:space="preserve">, RZ </w:t>
      </w:r>
      <w:r w:rsidR="00EF413E">
        <w:rPr>
          <w:rFonts w:ascii="Arial" w:hAnsi="Arial" w:cs="Arial"/>
        </w:rPr>
        <w:t>5M0</w:t>
      </w:r>
      <w:r w:rsidR="00E81853" w:rsidRPr="00E81853">
        <w:rPr>
          <w:rFonts w:ascii="Arial" w:hAnsi="Arial" w:cs="Arial"/>
        </w:rPr>
        <w:t xml:space="preserve"> </w:t>
      </w:r>
      <w:r w:rsidR="00EF413E">
        <w:rPr>
          <w:rFonts w:ascii="Arial" w:hAnsi="Arial" w:cs="Arial"/>
        </w:rPr>
        <w:t>2514</w:t>
      </w:r>
      <w:r w:rsidRPr="00E81853">
        <w:rPr>
          <w:rFonts w:ascii="Arial" w:hAnsi="Arial" w:cs="Arial"/>
        </w:rPr>
        <w:t xml:space="preserve">, VIN </w:t>
      </w:r>
      <w:r w:rsidR="006C4958">
        <w:rPr>
          <w:rFonts w:ascii="Arial" w:hAnsi="Arial" w:cs="Arial"/>
        </w:rPr>
        <w:t>WV1ZZZ7HZDH013462</w:t>
      </w:r>
      <w:r w:rsidR="006C4958">
        <w:rPr>
          <w:rFonts w:ascii="Arial" w:hAnsi="Arial" w:cs="Arial"/>
          <w:noProof/>
        </w:rPr>
        <w:t xml:space="preserve"> </w:t>
      </w:r>
      <w:r w:rsidRPr="00E81853">
        <w:rPr>
          <w:rFonts w:ascii="Arial" w:hAnsi="Arial" w:cs="Arial"/>
        </w:rPr>
        <w:t>rok pořízení 20</w:t>
      </w:r>
      <w:r w:rsidR="00E81853" w:rsidRPr="00E81853">
        <w:rPr>
          <w:rFonts w:ascii="Arial" w:hAnsi="Arial" w:cs="Arial"/>
        </w:rPr>
        <w:t>12</w:t>
      </w:r>
      <w:r w:rsidRPr="00E81853">
        <w:rPr>
          <w:rFonts w:ascii="Arial" w:hAnsi="Arial" w:cs="Arial"/>
        </w:rPr>
        <w:t>, inventární číslo IM 300</w:t>
      </w:r>
      <w:r w:rsidR="00E81853" w:rsidRPr="00E81853">
        <w:rPr>
          <w:rFonts w:ascii="Arial" w:hAnsi="Arial" w:cs="Arial"/>
        </w:rPr>
        <w:t>90</w:t>
      </w:r>
      <w:r w:rsidR="00EF413E">
        <w:rPr>
          <w:rFonts w:ascii="Arial" w:hAnsi="Arial" w:cs="Arial"/>
        </w:rPr>
        <w:t>9</w:t>
      </w:r>
      <w:r w:rsidRPr="00E81853">
        <w:rPr>
          <w:rFonts w:ascii="Arial" w:hAnsi="Arial" w:cs="Arial"/>
        </w:rPr>
        <w:t xml:space="preserve">, stav najetých km cca </w:t>
      </w:r>
      <w:r w:rsidR="00EF413E">
        <w:rPr>
          <w:rFonts w:ascii="Arial" w:hAnsi="Arial" w:cs="Arial"/>
        </w:rPr>
        <w:t>425</w:t>
      </w:r>
      <w:r w:rsidR="00DD39B8">
        <w:rPr>
          <w:rFonts w:ascii="Arial" w:hAnsi="Arial" w:cs="Arial"/>
        </w:rPr>
        <w:t> </w:t>
      </w:r>
      <w:r w:rsidR="00EF413E">
        <w:rPr>
          <w:rFonts w:ascii="Arial" w:hAnsi="Arial" w:cs="Arial"/>
        </w:rPr>
        <w:t>1</w:t>
      </w:r>
      <w:r w:rsidR="00E81853" w:rsidRPr="00E81853">
        <w:rPr>
          <w:rFonts w:ascii="Arial" w:hAnsi="Arial" w:cs="Arial"/>
        </w:rPr>
        <w:t>00</w:t>
      </w:r>
      <w:r w:rsidR="00DD39B8">
        <w:rPr>
          <w:rFonts w:ascii="Arial" w:hAnsi="Arial" w:cs="Arial"/>
        </w:rPr>
        <w:t>,</w:t>
      </w:r>
    </w:p>
    <w:p w14:paraId="5BE69C2F" w14:textId="6EE387C2" w:rsidR="002A3AB9" w:rsidRDefault="002A3AB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C4958">
        <w:rPr>
          <w:rFonts w:ascii="Arial" w:hAnsi="Arial" w:cs="Arial"/>
        </w:rPr>
        <w:t>osítka</w:t>
      </w:r>
      <w:r w:rsidR="00603421" w:rsidRPr="00603421">
        <w:rPr>
          <w:rFonts w:ascii="Arial" w:hAnsi="Arial" w:cs="Arial"/>
        </w:rPr>
        <w:t xml:space="preserve"> </w:t>
      </w:r>
      <w:proofErr w:type="spellStart"/>
      <w:r w:rsidR="00603421" w:rsidRPr="00603421">
        <w:rPr>
          <w:rFonts w:ascii="Arial" w:hAnsi="Arial" w:cs="Arial"/>
        </w:rPr>
        <w:t>Ferno</w:t>
      </w:r>
      <w:proofErr w:type="spellEnd"/>
      <w:r w:rsidR="00603421" w:rsidRPr="00603421">
        <w:rPr>
          <w:rFonts w:ascii="Arial" w:hAnsi="Arial" w:cs="Arial"/>
        </w:rPr>
        <w:t xml:space="preserve"> 4052, inventární číslo:</w:t>
      </w:r>
      <w:r w:rsidR="00603421">
        <w:rPr>
          <w:rFonts w:ascii="Arial" w:hAnsi="Arial" w:cs="Arial"/>
        </w:rPr>
        <w:t xml:space="preserve"> IM 300713</w:t>
      </w:r>
      <w:r w:rsidR="00DD39B8">
        <w:rPr>
          <w:rFonts w:ascii="Arial" w:hAnsi="Arial" w:cs="Arial"/>
        </w:rPr>
        <w:t>,</w:t>
      </w:r>
    </w:p>
    <w:p w14:paraId="6B0DE6D0" w14:textId="27C18336" w:rsidR="002A3AB9" w:rsidRDefault="002A3AB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03421">
        <w:rPr>
          <w:rFonts w:ascii="Arial" w:hAnsi="Arial" w:cs="Arial"/>
        </w:rPr>
        <w:t>olštář mísovitý na </w:t>
      </w:r>
      <w:r w:rsidR="00603421" w:rsidRPr="00603421">
        <w:rPr>
          <w:rFonts w:ascii="Arial" w:hAnsi="Arial" w:cs="Arial"/>
        </w:rPr>
        <w:t xml:space="preserve">nosítka </w:t>
      </w:r>
      <w:proofErr w:type="spellStart"/>
      <w:r w:rsidR="00603421" w:rsidRPr="00603421">
        <w:rPr>
          <w:rFonts w:ascii="Arial" w:hAnsi="Arial" w:cs="Arial"/>
        </w:rPr>
        <w:t>Ferno</w:t>
      </w:r>
      <w:proofErr w:type="spellEnd"/>
      <w:r w:rsidR="00603421" w:rsidRPr="00603421">
        <w:rPr>
          <w:rFonts w:ascii="Arial" w:hAnsi="Arial" w:cs="Arial"/>
        </w:rPr>
        <w:t>, inventární číslo: IM 406003</w:t>
      </w:r>
      <w:r w:rsidR="00DD39B8">
        <w:rPr>
          <w:rFonts w:ascii="Arial" w:hAnsi="Arial" w:cs="Arial"/>
        </w:rPr>
        <w:t>,</w:t>
      </w:r>
    </w:p>
    <w:p w14:paraId="497E36F1" w14:textId="68133E5D" w:rsidR="002A3AB9" w:rsidRDefault="002A3AB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03421" w:rsidRPr="00603421">
        <w:rPr>
          <w:rFonts w:ascii="Arial" w:hAnsi="Arial" w:cs="Arial"/>
        </w:rPr>
        <w:t xml:space="preserve">atrace na nosítka </w:t>
      </w:r>
      <w:proofErr w:type="spellStart"/>
      <w:r w:rsidR="00603421" w:rsidRPr="00603421">
        <w:rPr>
          <w:rFonts w:ascii="Arial" w:hAnsi="Arial" w:cs="Arial"/>
        </w:rPr>
        <w:t>Ferno</w:t>
      </w:r>
      <w:proofErr w:type="spellEnd"/>
      <w:r w:rsidR="00603421" w:rsidRPr="00603421">
        <w:rPr>
          <w:rFonts w:ascii="Arial" w:hAnsi="Arial" w:cs="Arial"/>
        </w:rPr>
        <w:t xml:space="preserve"> s dětským zádržným systémem, inventární číslo: IM</w:t>
      </w:r>
      <w:r>
        <w:rPr>
          <w:rFonts w:ascii="Arial" w:hAnsi="Arial" w:cs="Arial"/>
        </w:rPr>
        <w:t> </w:t>
      </w:r>
      <w:r w:rsidR="00603421" w:rsidRPr="00603421">
        <w:rPr>
          <w:rFonts w:ascii="Arial" w:hAnsi="Arial" w:cs="Arial"/>
        </w:rPr>
        <w:t>406006</w:t>
      </w:r>
      <w:r w:rsidR="00DD39B8">
        <w:rPr>
          <w:rFonts w:ascii="Arial" w:hAnsi="Arial" w:cs="Arial"/>
        </w:rPr>
        <w:t>,</w:t>
      </w:r>
    </w:p>
    <w:p w14:paraId="26254F99" w14:textId="2B97D220" w:rsidR="006C4958" w:rsidRPr="00E81853" w:rsidRDefault="002A3AB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P</w:t>
      </w:r>
      <w:r w:rsidR="00603421" w:rsidRPr="00603421">
        <w:rPr>
          <w:rFonts w:ascii="Arial" w:hAnsi="Arial" w:cs="Arial"/>
        </w:rPr>
        <w:t xml:space="preserve">ostranní popruhy pro nosítka </w:t>
      </w:r>
      <w:proofErr w:type="spellStart"/>
      <w:r w:rsidR="00603421" w:rsidRPr="00603421">
        <w:rPr>
          <w:rFonts w:ascii="Arial" w:hAnsi="Arial" w:cs="Arial"/>
        </w:rPr>
        <w:t>Fe</w:t>
      </w:r>
      <w:r w:rsidR="00603421">
        <w:rPr>
          <w:rFonts w:ascii="Arial" w:hAnsi="Arial" w:cs="Arial"/>
        </w:rPr>
        <w:t>rno</w:t>
      </w:r>
      <w:proofErr w:type="spellEnd"/>
      <w:r w:rsidR="00603421">
        <w:rPr>
          <w:rFonts w:ascii="Arial" w:hAnsi="Arial" w:cs="Arial"/>
        </w:rPr>
        <w:t>, inventární číslo IM 407866</w:t>
      </w:r>
      <w:r w:rsidR="00DD39B8">
        <w:rPr>
          <w:rFonts w:ascii="Arial" w:hAnsi="Arial" w:cs="Arial"/>
        </w:rPr>
        <w:t>,</w:t>
      </w:r>
    </w:p>
    <w:p w14:paraId="240BB77B" w14:textId="77777777" w:rsidR="00040CA9" w:rsidRDefault="00040CA9" w:rsidP="00040CA9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(dále jen „předmět daru“ nebo také „dar“).</w:t>
      </w:r>
    </w:p>
    <w:p w14:paraId="708AA327" w14:textId="77777777" w:rsidR="00040CA9" w:rsidRDefault="00040CA9" w:rsidP="00040CA9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</w:p>
    <w:p w14:paraId="4CADD251" w14:textId="54B2EFE2" w:rsidR="00267638" w:rsidRDefault="00040CA9" w:rsidP="002A3AB9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E81853">
        <w:rPr>
          <w:rFonts w:ascii="Arial" w:hAnsi="Arial" w:cs="Arial"/>
          <w:sz w:val="24"/>
          <w:szCs w:val="24"/>
        </w:rPr>
        <w:t xml:space="preserve">Pořizovací hodnota daru činila celkem </w:t>
      </w:r>
      <w:r w:rsidR="00603421" w:rsidRPr="00603421">
        <w:rPr>
          <w:rFonts w:ascii="Arial" w:hAnsi="Arial" w:cs="Arial"/>
          <w:sz w:val="24"/>
          <w:szCs w:val="24"/>
        </w:rPr>
        <w:t>2 032 838,98</w:t>
      </w:r>
      <w:r w:rsidRPr="00603421">
        <w:rPr>
          <w:rFonts w:ascii="Arial" w:hAnsi="Arial" w:cs="Arial"/>
          <w:sz w:val="24"/>
          <w:szCs w:val="24"/>
        </w:rPr>
        <w:t xml:space="preserve"> </w:t>
      </w:r>
      <w:r w:rsidRPr="00E81853">
        <w:rPr>
          <w:rFonts w:ascii="Arial" w:hAnsi="Arial" w:cs="Arial"/>
          <w:sz w:val="24"/>
          <w:szCs w:val="24"/>
        </w:rPr>
        <w:t xml:space="preserve">Kč (slovy: </w:t>
      </w:r>
      <w:r w:rsidR="00603421">
        <w:rPr>
          <w:rFonts w:ascii="Arial" w:hAnsi="Arial" w:cs="Arial"/>
          <w:sz w:val="24"/>
          <w:szCs w:val="24"/>
        </w:rPr>
        <w:t>dva</w:t>
      </w:r>
      <w:r w:rsidRPr="00E81853">
        <w:rPr>
          <w:rFonts w:ascii="Arial" w:hAnsi="Arial" w:cs="Arial"/>
          <w:sz w:val="24"/>
          <w:szCs w:val="24"/>
        </w:rPr>
        <w:t xml:space="preserve"> milion</w:t>
      </w:r>
      <w:r w:rsidR="00603421">
        <w:rPr>
          <w:rFonts w:ascii="Arial" w:hAnsi="Arial" w:cs="Arial"/>
          <w:sz w:val="24"/>
          <w:szCs w:val="24"/>
        </w:rPr>
        <w:t>y</w:t>
      </w:r>
      <w:r w:rsidRPr="00E81853">
        <w:rPr>
          <w:rFonts w:ascii="Arial" w:hAnsi="Arial" w:cs="Arial"/>
          <w:sz w:val="24"/>
          <w:szCs w:val="24"/>
        </w:rPr>
        <w:t xml:space="preserve"> </w:t>
      </w:r>
      <w:r w:rsidR="00603421">
        <w:rPr>
          <w:rFonts w:ascii="Arial" w:hAnsi="Arial" w:cs="Arial"/>
          <w:sz w:val="24"/>
          <w:szCs w:val="24"/>
        </w:rPr>
        <w:t>t</w:t>
      </w:r>
      <w:r w:rsidR="00EF413E">
        <w:rPr>
          <w:rFonts w:ascii="Arial" w:hAnsi="Arial" w:cs="Arial"/>
          <w:sz w:val="24"/>
          <w:szCs w:val="24"/>
        </w:rPr>
        <w:t>ři</w:t>
      </w:r>
      <w:r w:rsidR="00603421">
        <w:rPr>
          <w:rFonts w:ascii="Arial" w:hAnsi="Arial" w:cs="Arial"/>
          <w:sz w:val="24"/>
          <w:szCs w:val="24"/>
        </w:rPr>
        <w:t>cet dva</w:t>
      </w:r>
      <w:r w:rsidRPr="00E81853">
        <w:rPr>
          <w:rFonts w:ascii="Arial" w:hAnsi="Arial" w:cs="Arial"/>
          <w:sz w:val="24"/>
          <w:szCs w:val="24"/>
        </w:rPr>
        <w:t xml:space="preserve"> tisíc </w:t>
      </w:r>
      <w:r w:rsidR="00603421">
        <w:rPr>
          <w:rFonts w:ascii="Arial" w:hAnsi="Arial" w:cs="Arial"/>
          <w:sz w:val="24"/>
          <w:szCs w:val="24"/>
        </w:rPr>
        <w:t>osm set třicet osm</w:t>
      </w:r>
      <w:r w:rsidRPr="00E81853">
        <w:rPr>
          <w:rFonts w:ascii="Arial" w:hAnsi="Arial" w:cs="Arial"/>
          <w:sz w:val="24"/>
          <w:szCs w:val="24"/>
        </w:rPr>
        <w:t xml:space="preserve"> korun českých</w:t>
      </w:r>
      <w:r w:rsidR="00603421">
        <w:rPr>
          <w:rFonts w:ascii="Arial" w:hAnsi="Arial" w:cs="Arial"/>
          <w:sz w:val="24"/>
          <w:szCs w:val="24"/>
        </w:rPr>
        <w:t xml:space="preserve"> </w:t>
      </w:r>
      <w:r w:rsidR="002A3AB9">
        <w:rPr>
          <w:rFonts w:ascii="Arial" w:hAnsi="Arial" w:cs="Arial"/>
          <w:sz w:val="24"/>
          <w:szCs w:val="24"/>
        </w:rPr>
        <w:t xml:space="preserve">a </w:t>
      </w:r>
      <w:r w:rsidR="00603421">
        <w:rPr>
          <w:rFonts w:ascii="Arial" w:hAnsi="Arial" w:cs="Arial"/>
          <w:sz w:val="24"/>
          <w:szCs w:val="24"/>
        </w:rPr>
        <w:t>devadesát osm haléřů</w:t>
      </w:r>
      <w:r w:rsidRPr="00E81853">
        <w:rPr>
          <w:rFonts w:ascii="Arial" w:hAnsi="Arial" w:cs="Arial"/>
          <w:sz w:val="24"/>
          <w:szCs w:val="24"/>
        </w:rPr>
        <w:t>).</w:t>
      </w:r>
      <w:r w:rsidR="006C4958">
        <w:rPr>
          <w:rFonts w:ascii="Arial" w:hAnsi="Arial" w:cs="Arial"/>
          <w:sz w:val="24"/>
          <w:szCs w:val="24"/>
        </w:rPr>
        <w:t xml:space="preserve"> Z toho pořizovací cena sani</w:t>
      </w:r>
      <w:bookmarkStart w:id="0" w:name="_GoBack"/>
      <w:bookmarkEnd w:id="0"/>
      <w:r w:rsidR="006C4958">
        <w:rPr>
          <w:rFonts w:ascii="Arial" w:hAnsi="Arial" w:cs="Arial"/>
          <w:sz w:val="24"/>
          <w:szCs w:val="24"/>
        </w:rPr>
        <w:t xml:space="preserve">tního vozidla </w:t>
      </w:r>
      <w:r w:rsidR="00DD39B8" w:rsidRPr="00E81853">
        <w:rPr>
          <w:rFonts w:ascii="Arial" w:hAnsi="Arial" w:cs="Arial"/>
          <w:sz w:val="24"/>
          <w:szCs w:val="24"/>
        </w:rPr>
        <w:t xml:space="preserve">činila </w:t>
      </w:r>
      <w:r w:rsidR="006C4958" w:rsidRPr="006C4958">
        <w:rPr>
          <w:rFonts w:ascii="Arial" w:hAnsi="Arial" w:cs="Arial"/>
          <w:sz w:val="24"/>
          <w:szCs w:val="24"/>
        </w:rPr>
        <w:t>1 873 202,00 Kč</w:t>
      </w:r>
      <w:r w:rsidR="00603421">
        <w:rPr>
          <w:rFonts w:ascii="Arial" w:hAnsi="Arial" w:cs="Arial"/>
          <w:sz w:val="24"/>
          <w:szCs w:val="24"/>
        </w:rPr>
        <w:t xml:space="preserve">, </w:t>
      </w:r>
      <w:r w:rsidR="00603421" w:rsidRPr="00603421">
        <w:rPr>
          <w:rFonts w:ascii="Arial" w:hAnsi="Arial" w:cs="Arial"/>
          <w:sz w:val="24"/>
          <w:szCs w:val="24"/>
        </w:rPr>
        <w:t xml:space="preserve">nosítek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 w:rsidRPr="00603421">
        <w:rPr>
          <w:rFonts w:ascii="Arial" w:hAnsi="Arial" w:cs="Arial"/>
          <w:sz w:val="24"/>
          <w:szCs w:val="24"/>
        </w:rPr>
        <w:t xml:space="preserve"> 4052</w:t>
      </w:r>
      <w:r w:rsidR="00603421">
        <w:rPr>
          <w:rFonts w:ascii="Arial" w:hAnsi="Arial" w:cs="Arial"/>
          <w:sz w:val="24"/>
          <w:szCs w:val="24"/>
        </w:rPr>
        <w:t xml:space="preserve"> </w:t>
      </w:r>
      <w:r w:rsidR="00DD39B8" w:rsidRPr="00E81853">
        <w:rPr>
          <w:rFonts w:ascii="Arial" w:hAnsi="Arial" w:cs="Arial"/>
          <w:sz w:val="24"/>
          <w:szCs w:val="24"/>
        </w:rPr>
        <w:t xml:space="preserve">činila </w:t>
      </w:r>
      <w:r w:rsidR="00603421">
        <w:rPr>
          <w:rFonts w:ascii="Arial" w:hAnsi="Arial" w:cs="Arial"/>
          <w:sz w:val="24"/>
          <w:szCs w:val="24"/>
        </w:rPr>
        <w:lastRenderedPageBreak/>
        <w:t>123 570,00</w:t>
      </w:r>
      <w:r w:rsidR="00DD39B8">
        <w:rPr>
          <w:rFonts w:ascii="Arial" w:hAnsi="Arial" w:cs="Arial"/>
          <w:sz w:val="24"/>
          <w:szCs w:val="24"/>
        </w:rPr>
        <w:t> </w:t>
      </w:r>
      <w:r w:rsidR="00603421">
        <w:rPr>
          <w:rFonts w:ascii="Arial" w:hAnsi="Arial" w:cs="Arial"/>
          <w:sz w:val="24"/>
          <w:szCs w:val="24"/>
        </w:rPr>
        <w:t>Kč</w:t>
      </w:r>
      <w:r w:rsidR="00603421" w:rsidRPr="00603421">
        <w:rPr>
          <w:rFonts w:ascii="Arial" w:hAnsi="Arial" w:cs="Arial"/>
          <w:sz w:val="24"/>
          <w:szCs w:val="24"/>
        </w:rPr>
        <w:t>, polštář</w:t>
      </w:r>
      <w:r w:rsidR="00603421">
        <w:rPr>
          <w:rFonts w:ascii="Arial" w:hAnsi="Arial" w:cs="Arial"/>
          <w:sz w:val="24"/>
          <w:szCs w:val="24"/>
        </w:rPr>
        <w:t>e</w:t>
      </w:r>
      <w:r w:rsidR="00603421" w:rsidRPr="00603421">
        <w:rPr>
          <w:rFonts w:ascii="Arial" w:hAnsi="Arial" w:cs="Arial"/>
          <w:sz w:val="24"/>
          <w:szCs w:val="24"/>
        </w:rPr>
        <w:t xml:space="preserve"> mísovit</w:t>
      </w:r>
      <w:r w:rsidR="00603421">
        <w:rPr>
          <w:rFonts w:ascii="Arial" w:hAnsi="Arial" w:cs="Arial"/>
          <w:sz w:val="24"/>
          <w:szCs w:val="24"/>
        </w:rPr>
        <w:t>ého</w:t>
      </w:r>
      <w:r w:rsidR="00603421" w:rsidRPr="00603421">
        <w:rPr>
          <w:rFonts w:ascii="Arial" w:hAnsi="Arial" w:cs="Arial"/>
          <w:sz w:val="24"/>
          <w:szCs w:val="24"/>
        </w:rPr>
        <w:t xml:space="preserve"> na nosítka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>
        <w:rPr>
          <w:rFonts w:ascii="Arial" w:hAnsi="Arial" w:cs="Arial"/>
          <w:sz w:val="24"/>
          <w:szCs w:val="24"/>
        </w:rPr>
        <w:t xml:space="preserve"> </w:t>
      </w:r>
      <w:r w:rsidR="00DD39B8" w:rsidRPr="00E81853">
        <w:rPr>
          <w:rFonts w:ascii="Arial" w:hAnsi="Arial" w:cs="Arial"/>
          <w:sz w:val="24"/>
          <w:szCs w:val="24"/>
        </w:rPr>
        <w:t xml:space="preserve">činila </w:t>
      </w:r>
      <w:r w:rsidR="00603421">
        <w:rPr>
          <w:rFonts w:ascii="Arial" w:hAnsi="Arial" w:cs="Arial"/>
          <w:sz w:val="24"/>
          <w:szCs w:val="24"/>
        </w:rPr>
        <w:t>3 593,20 Kč</w:t>
      </w:r>
      <w:r w:rsidR="00DD39B8">
        <w:rPr>
          <w:rFonts w:ascii="Arial" w:hAnsi="Arial" w:cs="Arial"/>
          <w:sz w:val="24"/>
          <w:szCs w:val="24"/>
        </w:rPr>
        <w:t>, matrace na </w:t>
      </w:r>
      <w:r w:rsidR="00603421" w:rsidRPr="00603421">
        <w:rPr>
          <w:rFonts w:ascii="Arial" w:hAnsi="Arial" w:cs="Arial"/>
          <w:sz w:val="24"/>
          <w:szCs w:val="24"/>
        </w:rPr>
        <w:t xml:space="preserve">nosítka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 w:rsidRPr="00603421">
        <w:rPr>
          <w:rFonts w:ascii="Arial" w:hAnsi="Arial" w:cs="Arial"/>
          <w:sz w:val="24"/>
          <w:szCs w:val="24"/>
        </w:rPr>
        <w:t xml:space="preserve"> s dětským zádržným systémem</w:t>
      </w:r>
      <w:r w:rsidR="00603421">
        <w:rPr>
          <w:rFonts w:ascii="Arial" w:hAnsi="Arial" w:cs="Arial"/>
          <w:sz w:val="24"/>
          <w:szCs w:val="24"/>
        </w:rPr>
        <w:t xml:space="preserve"> </w:t>
      </w:r>
      <w:r w:rsidR="00DD39B8" w:rsidRPr="00E81853">
        <w:rPr>
          <w:rFonts w:ascii="Arial" w:hAnsi="Arial" w:cs="Arial"/>
          <w:sz w:val="24"/>
          <w:szCs w:val="24"/>
        </w:rPr>
        <w:t xml:space="preserve">činila </w:t>
      </w:r>
      <w:r w:rsidR="00603421">
        <w:rPr>
          <w:rFonts w:ascii="Arial" w:hAnsi="Arial" w:cs="Arial"/>
          <w:sz w:val="24"/>
          <w:szCs w:val="24"/>
        </w:rPr>
        <w:t>28 523,13</w:t>
      </w:r>
      <w:r w:rsidR="00603421" w:rsidRPr="00603421">
        <w:rPr>
          <w:rFonts w:ascii="Arial" w:hAnsi="Arial" w:cs="Arial"/>
          <w:sz w:val="24"/>
          <w:szCs w:val="24"/>
        </w:rPr>
        <w:t xml:space="preserve"> a postranní</w:t>
      </w:r>
      <w:r w:rsidR="00603421">
        <w:rPr>
          <w:rFonts w:ascii="Arial" w:hAnsi="Arial" w:cs="Arial"/>
          <w:sz w:val="24"/>
          <w:szCs w:val="24"/>
        </w:rPr>
        <w:t>ch</w:t>
      </w:r>
      <w:r w:rsidR="00603421" w:rsidRPr="00603421">
        <w:rPr>
          <w:rFonts w:ascii="Arial" w:hAnsi="Arial" w:cs="Arial"/>
          <w:sz w:val="24"/>
          <w:szCs w:val="24"/>
        </w:rPr>
        <w:t xml:space="preserve"> popruh</w:t>
      </w:r>
      <w:r w:rsidR="00603421">
        <w:rPr>
          <w:rFonts w:ascii="Arial" w:hAnsi="Arial" w:cs="Arial"/>
          <w:sz w:val="24"/>
          <w:szCs w:val="24"/>
        </w:rPr>
        <w:t>ů</w:t>
      </w:r>
      <w:r w:rsidR="00603421" w:rsidRPr="00603421">
        <w:rPr>
          <w:rFonts w:ascii="Arial" w:hAnsi="Arial" w:cs="Arial"/>
          <w:sz w:val="24"/>
          <w:szCs w:val="24"/>
        </w:rPr>
        <w:t xml:space="preserve"> pro nosítka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>
        <w:rPr>
          <w:rFonts w:ascii="Arial" w:hAnsi="Arial" w:cs="Arial"/>
          <w:sz w:val="24"/>
          <w:szCs w:val="24"/>
        </w:rPr>
        <w:t xml:space="preserve"> </w:t>
      </w:r>
      <w:r w:rsidR="00DD39B8" w:rsidRPr="00E81853">
        <w:rPr>
          <w:rFonts w:ascii="Arial" w:hAnsi="Arial" w:cs="Arial"/>
          <w:sz w:val="24"/>
          <w:szCs w:val="24"/>
        </w:rPr>
        <w:t xml:space="preserve">činila </w:t>
      </w:r>
      <w:r w:rsidR="00603421">
        <w:rPr>
          <w:rFonts w:ascii="Arial" w:hAnsi="Arial" w:cs="Arial"/>
          <w:sz w:val="24"/>
          <w:szCs w:val="24"/>
        </w:rPr>
        <w:t>3 950,65 Kč</w:t>
      </w:r>
      <w:r w:rsidR="006C4958">
        <w:rPr>
          <w:rFonts w:ascii="Arial" w:hAnsi="Arial" w:cs="Arial"/>
          <w:sz w:val="24"/>
          <w:szCs w:val="24"/>
        </w:rPr>
        <w:t>.</w:t>
      </w:r>
      <w:r w:rsidRPr="00E81853">
        <w:rPr>
          <w:rFonts w:ascii="Arial" w:hAnsi="Arial" w:cs="Arial"/>
          <w:sz w:val="24"/>
          <w:szCs w:val="24"/>
        </w:rPr>
        <w:t xml:space="preserve"> Zůstatková hodnota </w:t>
      </w:r>
      <w:r w:rsidR="006C4958">
        <w:rPr>
          <w:rFonts w:ascii="Arial" w:hAnsi="Arial" w:cs="Arial"/>
          <w:sz w:val="24"/>
          <w:szCs w:val="24"/>
        </w:rPr>
        <w:t>sanitního vozidla činí</w:t>
      </w:r>
      <w:r w:rsidRPr="00E81853">
        <w:rPr>
          <w:rFonts w:ascii="Arial" w:hAnsi="Arial" w:cs="Arial"/>
          <w:sz w:val="24"/>
          <w:szCs w:val="24"/>
        </w:rPr>
        <w:t xml:space="preserve"> ke dni 3</w:t>
      </w:r>
      <w:r w:rsidR="00E81853" w:rsidRPr="00E81853">
        <w:rPr>
          <w:rFonts w:ascii="Arial" w:hAnsi="Arial" w:cs="Arial"/>
          <w:sz w:val="24"/>
          <w:szCs w:val="24"/>
        </w:rPr>
        <w:t>1</w:t>
      </w:r>
      <w:r w:rsidRPr="00E81853">
        <w:rPr>
          <w:rFonts w:ascii="Arial" w:hAnsi="Arial" w:cs="Arial"/>
          <w:sz w:val="24"/>
          <w:szCs w:val="24"/>
        </w:rPr>
        <w:t xml:space="preserve">. </w:t>
      </w:r>
      <w:r w:rsidR="00EF413E">
        <w:rPr>
          <w:rFonts w:ascii="Arial" w:hAnsi="Arial" w:cs="Arial"/>
          <w:sz w:val="24"/>
          <w:szCs w:val="24"/>
        </w:rPr>
        <w:t>3</w:t>
      </w:r>
      <w:r w:rsidRPr="00E81853">
        <w:rPr>
          <w:rFonts w:ascii="Arial" w:hAnsi="Arial" w:cs="Arial"/>
          <w:sz w:val="24"/>
          <w:szCs w:val="24"/>
        </w:rPr>
        <w:t>. 20</w:t>
      </w:r>
      <w:r w:rsidR="00E81853" w:rsidRPr="00E81853">
        <w:rPr>
          <w:rFonts w:ascii="Arial" w:hAnsi="Arial" w:cs="Arial"/>
          <w:sz w:val="24"/>
          <w:szCs w:val="24"/>
        </w:rPr>
        <w:t>2</w:t>
      </w:r>
      <w:r w:rsidRPr="00E81853">
        <w:rPr>
          <w:rFonts w:ascii="Arial" w:hAnsi="Arial" w:cs="Arial"/>
          <w:sz w:val="24"/>
          <w:szCs w:val="24"/>
        </w:rPr>
        <w:t xml:space="preserve">1 činí </w:t>
      </w:r>
      <w:r w:rsidR="00EF413E">
        <w:rPr>
          <w:rFonts w:ascii="Arial" w:hAnsi="Arial" w:cs="Arial"/>
          <w:sz w:val="24"/>
          <w:szCs w:val="24"/>
        </w:rPr>
        <w:t>35 984</w:t>
      </w:r>
      <w:r w:rsidRPr="00E81853">
        <w:rPr>
          <w:rFonts w:ascii="Arial" w:hAnsi="Arial" w:cs="Arial"/>
          <w:sz w:val="24"/>
          <w:szCs w:val="24"/>
        </w:rPr>
        <w:t>,</w:t>
      </w:r>
      <w:r w:rsidR="00EF413E">
        <w:rPr>
          <w:rFonts w:ascii="Arial" w:hAnsi="Arial" w:cs="Arial"/>
          <w:sz w:val="24"/>
          <w:szCs w:val="24"/>
        </w:rPr>
        <w:t>15</w:t>
      </w:r>
      <w:r w:rsidRPr="00E81853">
        <w:rPr>
          <w:rFonts w:ascii="Arial" w:hAnsi="Arial" w:cs="Arial"/>
          <w:sz w:val="24"/>
          <w:szCs w:val="24"/>
        </w:rPr>
        <w:t xml:space="preserve"> Kč</w:t>
      </w:r>
      <w:r w:rsidR="006C4958">
        <w:rPr>
          <w:rFonts w:ascii="Arial" w:hAnsi="Arial" w:cs="Arial"/>
          <w:sz w:val="24"/>
          <w:szCs w:val="24"/>
        </w:rPr>
        <w:t xml:space="preserve"> a zůsta</w:t>
      </w:r>
      <w:r w:rsidR="00603421">
        <w:rPr>
          <w:rFonts w:ascii="Arial" w:hAnsi="Arial" w:cs="Arial"/>
          <w:sz w:val="24"/>
          <w:szCs w:val="24"/>
        </w:rPr>
        <w:t>t</w:t>
      </w:r>
      <w:r w:rsidR="006C4958">
        <w:rPr>
          <w:rFonts w:ascii="Arial" w:hAnsi="Arial" w:cs="Arial"/>
          <w:sz w:val="24"/>
          <w:szCs w:val="24"/>
        </w:rPr>
        <w:t xml:space="preserve">ková hodnota </w:t>
      </w:r>
      <w:r w:rsidR="00603421" w:rsidRPr="00603421">
        <w:rPr>
          <w:rFonts w:ascii="Arial" w:hAnsi="Arial" w:cs="Arial"/>
          <w:sz w:val="24"/>
          <w:szCs w:val="24"/>
        </w:rPr>
        <w:t xml:space="preserve">nosítek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 w:rsidRPr="00603421">
        <w:rPr>
          <w:rFonts w:ascii="Arial" w:hAnsi="Arial" w:cs="Arial"/>
          <w:sz w:val="24"/>
          <w:szCs w:val="24"/>
        </w:rPr>
        <w:t xml:space="preserve"> 4052, polštáře mísovitého na nosítka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 w:rsidRPr="00603421">
        <w:rPr>
          <w:rFonts w:ascii="Arial" w:hAnsi="Arial" w:cs="Arial"/>
          <w:sz w:val="24"/>
          <w:szCs w:val="24"/>
        </w:rPr>
        <w:t xml:space="preserve">, matrace na nosítka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 w:rsidRPr="00603421">
        <w:rPr>
          <w:rFonts w:ascii="Arial" w:hAnsi="Arial" w:cs="Arial"/>
          <w:sz w:val="24"/>
          <w:szCs w:val="24"/>
        </w:rPr>
        <w:t xml:space="preserve"> s dětským zádržným systémem a postranních popruhů pro nosítka </w:t>
      </w:r>
      <w:proofErr w:type="spellStart"/>
      <w:r w:rsidR="00603421" w:rsidRPr="00603421">
        <w:rPr>
          <w:rFonts w:ascii="Arial" w:hAnsi="Arial" w:cs="Arial"/>
          <w:sz w:val="24"/>
          <w:szCs w:val="24"/>
        </w:rPr>
        <w:t>Ferno</w:t>
      </w:r>
      <w:proofErr w:type="spellEnd"/>
      <w:r w:rsidR="00603421" w:rsidRPr="00603421">
        <w:rPr>
          <w:rFonts w:ascii="Arial" w:hAnsi="Arial" w:cs="Arial"/>
          <w:sz w:val="24"/>
          <w:szCs w:val="24"/>
        </w:rPr>
        <w:t xml:space="preserve"> </w:t>
      </w:r>
      <w:r w:rsidR="006C4958">
        <w:rPr>
          <w:rFonts w:ascii="Arial" w:hAnsi="Arial" w:cs="Arial"/>
          <w:sz w:val="24"/>
          <w:szCs w:val="24"/>
        </w:rPr>
        <w:t>ke dni 31.</w:t>
      </w:r>
      <w:r w:rsidR="00440F62">
        <w:rPr>
          <w:rFonts w:ascii="Arial" w:hAnsi="Arial" w:cs="Arial"/>
          <w:sz w:val="24"/>
          <w:szCs w:val="24"/>
        </w:rPr>
        <w:t> </w:t>
      </w:r>
      <w:r w:rsidR="006C4958">
        <w:rPr>
          <w:rFonts w:ascii="Arial" w:hAnsi="Arial" w:cs="Arial"/>
          <w:sz w:val="24"/>
          <w:szCs w:val="24"/>
        </w:rPr>
        <w:t>3.</w:t>
      </w:r>
      <w:r w:rsidR="00440F62">
        <w:rPr>
          <w:rFonts w:ascii="Arial" w:hAnsi="Arial" w:cs="Arial"/>
          <w:sz w:val="24"/>
          <w:szCs w:val="24"/>
        </w:rPr>
        <w:t> </w:t>
      </w:r>
      <w:r w:rsidR="006C4958">
        <w:rPr>
          <w:rFonts w:ascii="Arial" w:hAnsi="Arial" w:cs="Arial"/>
          <w:sz w:val="24"/>
          <w:szCs w:val="24"/>
        </w:rPr>
        <w:t xml:space="preserve">2021 </w:t>
      </w:r>
      <w:r w:rsidR="002A3AB9">
        <w:rPr>
          <w:rFonts w:ascii="Arial" w:hAnsi="Arial" w:cs="Arial"/>
          <w:sz w:val="24"/>
          <w:szCs w:val="24"/>
        </w:rPr>
        <w:t>čin</w:t>
      </w:r>
      <w:r w:rsidR="006C4958">
        <w:rPr>
          <w:rFonts w:ascii="Arial" w:hAnsi="Arial" w:cs="Arial"/>
          <w:sz w:val="24"/>
          <w:szCs w:val="24"/>
        </w:rPr>
        <w:t>í 0,00 Kč</w:t>
      </w:r>
      <w:r w:rsidRPr="00E81853">
        <w:rPr>
          <w:rFonts w:ascii="Arial" w:hAnsi="Arial" w:cs="Arial"/>
          <w:sz w:val="24"/>
          <w:szCs w:val="24"/>
        </w:rPr>
        <w:t>.</w:t>
      </w:r>
      <w:r w:rsidR="00267638">
        <w:rPr>
          <w:rFonts w:ascii="Arial" w:hAnsi="Arial" w:cs="Arial"/>
          <w:sz w:val="24"/>
          <w:szCs w:val="24"/>
        </w:rPr>
        <w:t xml:space="preserve"> </w:t>
      </w:r>
    </w:p>
    <w:p w14:paraId="6A3AFCBF" w14:textId="615F2A94" w:rsidR="002A3AB9" w:rsidRPr="00440F62" w:rsidRDefault="00267638" w:rsidP="002A3AB9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440F62">
        <w:rPr>
          <w:rFonts w:ascii="Arial" w:hAnsi="Arial" w:cs="Arial"/>
          <w:sz w:val="24"/>
          <w:szCs w:val="24"/>
        </w:rPr>
        <w:t xml:space="preserve">Cena obvyklá předmětu daru sanitního vozidla VW </w:t>
      </w:r>
      <w:proofErr w:type="spellStart"/>
      <w:r w:rsidRPr="00440F62">
        <w:rPr>
          <w:rFonts w:ascii="Arial" w:hAnsi="Arial" w:cs="Arial"/>
          <w:sz w:val="24"/>
          <w:szCs w:val="24"/>
        </w:rPr>
        <w:t>Transporter</w:t>
      </w:r>
      <w:proofErr w:type="spellEnd"/>
      <w:r w:rsidRPr="00440F62">
        <w:rPr>
          <w:rFonts w:ascii="Arial" w:hAnsi="Arial" w:cs="Arial"/>
          <w:sz w:val="24"/>
          <w:szCs w:val="24"/>
        </w:rPr>
        <w:t xml:space="preserve"> 2,0 </w:t>
      </w:r>
      <w:proofErr w:type="spellStart"/>
      <w:r w:rsidRPr="00440F62">
        <w:rPr>
          <w:rFonts w:ascii="Arial" w:hAnsi="Arial" w:cs="Arial"/>
          <w:sz w:val="24"/>
          <w:szCs w:val="24"/>
        </w:rPr>
        <w:t>TDi</w:t>
      </w:r>
      <w:proofErr w:type="spellEnd"/>
      <w:r w:rsidRPr="00440F62">
        <w:rPr>
          <w:rFonts w:ascii="Arial" w:hAnsi="Arial" w:cs="Arial"/>
          <w:sz w:val="24"/>
          <w:szCs w:val="24"/>
        </w:rPr>
        <w:t>, RZ </w:t>
      </w:r>
      <w:r w:rsidR="00EF413E" w:rsidRPr="00440F62">
        <w:rPr>
          <w:rFonts w:ascii="Arial" w:hAnsi="Arial" w:cs="Arial"/>
          <w:sz w:val="24"/>
          <w:szCs w:val="24"/>
        </w:rPr>
        <w:t>5</w:t>
      </w:r>
      <w:r w:rsidRPr="00440F62">
        <w:rPr>
          <w:rFonts w:ascii="Arial" w:hAnsi="Arial" w:cs="Arial"/>
          <w:sz w:val="24"/>
          <w:szCs w:val="24"/>
        </w:rPr>
        <w:t>M</w:t>
      </w:r>
      <w:r w:rsidR="00EF413E" w:rsidRPr="00440F62">
        <w:rPr>
          <w:rFonts w:ascii="Arial" w:hAnsi="Arial" w:cs="Arial"/>
          <w:sz w:val="24"/>
          <w:szCs w:val="24"/>
        </w:rPr>
        <w:t>0</w:t>
      </w:r>
      <w:r w:rsidRPr="00440F62">
        <w:rPr>
          <w:rFonts w:ascii="Arial" w:hAnsi="Arial" w:cs="Arial"/>
          <w:sz w:val="24"/>
          <w:szCs w:val="24"/>
        </w:rPr>
        <w:t> </w:t>
      </w:r>
      <w:r w:rsidR="00EF413E" w:rsidRPr="00440F62">
        <w:rPr>
          <w:rFonts w:ascii="Arial" w:hAnsi="Arial" w:cs="Arial"/>
          <w:sz w:val="24"/>
          <w:szCs w:val="24"/>
        </w:rPr>
        <w:t>2514</w:t>
      </w:r>
      <w:r w:rsidRPr="00440F62">
        <w:rPr>
          <w:rFonts w:ascii="Arial" w:hAnsi="Arial" w:cs="Arial"/>
          <w:sz w:val="24"/>
          <w:szCs w:val="24"/>
        </w:rPr>
        <w:t xml:space="preserve"> byla stanovena odborným posudkem ze dne </w:t>
      </w:r>
      <w:r w:rsidR="00DD39B8" w:rsidRPr="00440F62">
        <w:rPr>
          <w:rFonts w:ascii="Arial" w:hAnsi="Arial" w:cs="Arial"/>
          <w:sz w:val="24"/>
          <w:szCs w:val="24"/>
        </w:rPr>
        <w:t>31</w:t>
      </w:r>
      <w:r w:rsidRPr="00440F62">
        <w:rPr>
          <w:rFonts w:ascii="Arial" w:hAnsi="Arial" w:cs="Arial"/>
          <w:sz w:val="24"/>
          <w:szCs w:val="24"/>
        </w:rPr>
        <w:t xml:space="preserve">. </w:t>
      </w:r>
      <w:r w:rsidR="00EF413E" w:rsidRPr="00440F62">
        <w:rPr>
          <w:rFonts w:ascii="Arial" w:hAnsi="Arial" w:cs="Arial"/>
          <w:sz w:val="24"/>
          <w:szCs w:val="24"/>
        </w:rPr>
        <w:t>3</w:t>
      </w:r>
      <w:r w:rsidRPr="00440F62">
        <w:rPr>
          <w:rFonts w:ascii="Arial" w:hAnsi="Arial" w:cs="Arial"/>
          <w:sz w:val="24"/>
          <w:szCs w:val="24"/>
        </w:rPr>
        <w:t>. 2021 vyhotoveným společností ČECHÁK</w:t>
      </w:r>
      <w:r w:rsidR="007550D9" w:rsidRPr="00440F62">
        <w:rPr>
          <w:rFonts w:ascii="Arial" w:hAnsi="Arial" w:cs="Arial"/>
          <w:sz w:val="24"/>
          <w:szCs w:val="24"/>
        </w:rPr>
        <w:t xml:space="preserve"> holding</w:t>
      </w:r>
      <w:r w:rsidRPr="00440F62">
        <w:rPr>
          <w:rFonts w:ascii="Arial" w:hAnsi="Arial" w:cs="Arial"/>
          <w:sz w:val="24"/>
          <w:szCs w:val="24"/>
        </w:rPr>
        <w:t xml:space="preserve"> s.r.o., IČO 25851136, se sídlem Hodolanská 36/38, Hodolany, 779 00 Olomouc a dle tohoto posudku činí </w:t>
      </w:r>
      <w:r w:rsidR="00997EC9" w:rsidRPr="00440F62">
        <w:rPr>
          <w:rFonts w:ascii="Arial" w:hAnsi="Arial" w:cs="Arial"/>
          <w:sz w:val="24"/>
          <w:szCs w:val="24"/>
        </w:rPr>
        <w:t>45 000</w:t>
      </w:r>
      <w:r w:rsidR="002A3AB9" w:rsidRPr="00440F62">
        <w:rPr>
          <w:rFonts w:ascii="Arial" w:hAnsi="Arial" w:cs="Arial"/>
          <w:sz w:val="24"/>
          <w:szCs w:val="24"/>
        </w:rPr>
        <w:t>,00 Kč.</w:t>
      </w:r>
    </w:p>
    <w:p w14:paraId="11A1F539" w14:textId="3728B7F7" w:rsidR="00040CA9" w:rsidRPr="00E554B4" w:rsidRDefault="002A3AB9" w:rsidP="007C71A7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554B4">
        <w:rPr>
          <w:rFonts w:ascii="Arial" w:hAnsi="Arial" w:cs="Arial"/>
          <w:sz w:val="24"/>
          <w:szCs w:val="24"/>
        </w:rPr>
        <w:t xml:space="preserve">Cena obvyklá předmětu daru nosítek </w:t>
      </w:r>
      <w:proofErr w:type="spellStart"/>
      <w:r w:rsidRPr="00E554B4">
        <w:rPr>
          <w:rFonts w:ascii="Arial" w:hAnsi="Arial" w:cs="Arial"/>
          <w:sz w:val="24"/>
          <w:szCs w:val="24"/>
        </w:rPr>
        <w:t>Ferno</w:t>
      </w:r>
      <w:proofErr w:type="spellEnd"/>
      <w:r w:rsidRPr="00E554B4">
        <w:rPr>
          <w:rFonts w:ascii="Arial" w:hAnsi="Arial" w:cs="Arial"/>
          <w:sz w:val="24"/>
          <w:szCs w:val="24"/>
        </w:rPr>
        <w:t xml:space="preserve"> 4052, polštáře mísovitého na nosítka </w:t>
      </w:r>
      <w:proofErr w:type="spellStart"/>
      <w:r w:rsidRPr="00E554B4">
        <w:rPr>
          <w:rFonts w:ascii="Arial" w:hAnsi="Arial" w:cs="Arial"/>
          <w:sz w:val="24"/>
          <w:szCs w:val="24"/>
        </w:rPr>
        <w:t>Ferno</w:t>
      </w:r>
      <w:proofErr w:type="spellEnd"/>
      <w:r w:rsidRPr="00E554B4">
        <w:rPr>
          <w:rFonts w:ascii="Arial" w:hAnsi="Arial" w:cs="Arial"/>
          <w:sz w:val="24"/>
          <w:szCs w:val="24"/>
        </w:rPr>
        <w:t xml:space="preserve">, matrace na nosítka </w:t>
      </w:r>
      <w:proofErr w:type="spellStart"/>
      <w:r w:rsidRPr="00E554B4">
        <w:rPr>
          <w:rFonts w:ascii="Arial" w:hAnsi="Arial" w:cs="Arial"/>
          <w:sz w:val="24"/>
          <w:szCs w:val="24"/>
        </w:rPr>
        <w:t>Ferno</w:t>
      </w:r>
      <w:proofErr w:type="spellEnd"/>
      <w:r w:rsidRPr="00E554B4">
        <w:rPr>
          <w:rFonts w:ascii="Arial" w:hAnsi="Arial" w:cs="Arial"/>
          <w:sz w:val="24"/>
          <w:szCs w:val="24"/>
        </w:rPr>
        <w:t xml:space="preserve"> s dětským zádržným systémem a postranních popruhů pro nosítka </w:t>
      </w:r>
      <w:proofErr w:type="spellStart"/>
      <w:r w:rsidRPr="00E554B4">
        <w:rPr>
          <w:rFonts w:ascii="Arial" w:hAnsi="Arial" w:cs="Arial"/>
          <w:sz w:val="24"/>
          <w:szCs w:val="24"/>
        </w:rPr>
        <w:t>Ferno</w:t>
      </w:r>
      <w:proofErr w:type="spellEnd"/>
      <w:r w:rsidRPr="00E554B4">
        <w:rPr>
          <w:rFonts w:ascii="Arial" w:hAnsi="Arial" w:cs="Arial"/>
          <w:sz w:val="24"/>
          <w:szCs w:val="24"/>
        </w:rPr>
        <w:t xml:space="preserve"> byla</w:t>
      </w:r>
      <w:r w:rsidR="00470C1F" w:rsidRPr="00E554B4">
        <w:rPr>
          <w:rFonts w:ascii="Arial" w:hAnsi="Arial" w:cs="Arial"/>
          <w:sz w:val="24"/>
          <w:szCs w:val="24"/>
        </w:rPr>
        <w:t xml:space="preserve"> </w:t>
      </w:r>
      <w:r w:rsidR="00440F62" w:rsidRPr="00E554B4">
        <w:rPr>
          <w:rFonts w:ascii="Arial" w:hAnsi="Arial" w:cs="Arial"/>
          <w:sz w:val="24"/>
          <w:szCs w:val="24"/>
        </w:rPr>
        <w:t xml:space="preserve">stanovena odborným posudkem, Vyjádřením ke stavu transportní techniky ze dne 25. 3. 2021 vyhotoveným </w:t>
      </w:r>
      <w:r w:rsidR="00D25302" w:rsidRPr="00E554B4">
        <w:rPr>
          <w:rFonts w:ascii="Arial" w:hAnsi="Arial" w:cs="Arial"/>
          <w:sz w:val="24"/>
          <w:szCs w:val="24"/>
        </w:rPr>
        <w:t>Martin</w:t>
      </w:r>
      <w:r w:rsidR="00440F62" w:rsidRPr="00E554B4">
        <w:rPr>
          <w:rFonts w:ascii="Arial" w:hAnsi="Arial" w:cs="Arial"/>
          <w:sz w:val="24"/>
          <w:szCs w:val="24"/>
        </w:rPr>
        <w:t>em</w:t>
      </w:r>
      <w:r w:rsidR="00D25302" w:rsidRPr="00E554B4">
        <w:rPr>
          <w:rFonts w:ascii="Arial" w:hAnsi="Arial" w:cs="Arial"/>
          <w:sz w:val="24"/>
          <w:szCs w:val="24"/>
        </w:rPr>
        <w:t xml:space="preserve"> Vávr</w:t>
      </w:r>
      <w:r w:rsidR="00440F62" w:rsidRPr="00E554B4">
        <w:rPr>
          <w:rFonts w:ascii="Arial" w:hAnsi="Arial" w:cs="Arial"/>
          <w:sz w:val="24"/>
          <w:szCs w:val="24"/>
        </w:rPr>
        <w:t>ou</w:t>
      </w:r>
      <w:r w:rsidR="00D25302" w:rsidRPr="00E554B4">
        <w:rPr>
          <w:rFonts w:ascii="Arial" w:hAnsi="Arial" w:cs="Arial"/>
          <w:sz w:val="24"/>
          <w:szCs w:val="24"/>
        </w:rPr>
        <w:t>, zajišťovatele</w:t>
      </w:r>
      <w:r w:rsidR="00440F62" w:rsidRPr="00E554B4">
        <w:rPr>
          <w:rFonts w:ascii="Arial" w:hAnsi="Arial" w:cs="Arial"/>
          <w:sz w:val="24"/>
          <w:szCs w:val="24"/>
        </w:rPr>
        <w:t>m</w:t>
      </w:r>
      <w:r w:rsidR="00D25302" w:rsidRPr="00E554B4">
        <w:rPr>
          <w:rFonts w:ascii="Arial" w:hAnsi="Arial" w:cs="Arial"/>
          <w:sz w:val="24"/>
          <w:szCs w:val="24"/>
        </w:rPr>
        <w:t xml:space="preserve"> Autorizovaného servisu zástaveb a vybavení vozidel integrovaného záchranného systému, </w:t>
      </w:r>
      <w:r w:rsidR="00440F62" w:rsidRPr="00E554B4">
        <w:rPr>
          <w:rFonts w:ascii="Arial" w:hAnsi="Arial" w:cs="Arial"/>
          <w:sz w:val="24"/>
          <w:szCs w:val="24"/>
        </w:rPr>
        <w:t xml:space="preserve">a dle tohoto posudku činí </w:t>
      </w:r>
      <w:r w:rsidR="007C71A7" w:rsidRPr="00E554B4">
        <w:rPr>
          <w:rFonts w:ascii="Arial" w:hAnsi="Arial" w:cs="Arial"/>
          <w:sz w:val="24"/>
          <w:szCs w:val="24"/>
        </w:rPr>
        <w:t>10 000</w:t>
      </w:r>
      <w:r w:rsidRPr="00E554B4">
        <w:rPr>
          <w:rFonts w:ascii="Arial" w:hAnsi="Arial" w:cs="Arial"/>
          <w:sz w:val="24"/>
          <w:szCs w:val="24"/>
        </w:rPr>
        <w:t>,00 Kč.</w:t>
      </w:r>
      <w:r w:rsidR="00D25302" w:rsidRPr="00E554B4">
        <w:rPr>
          <w:rFonts w:ascii="Arial" w:hAnsi="Arial" w:cs="Arial"/>
          <w:sz w:val="24"/>
          <w:szCs w:val="24"/>
        </w:rPr>
        <w:t xml:space="preserve"> </w:t>
      </w:r>
      <w:r w:rsidR="000F23BA" w:rsidRPr="00E554B4">
        <w:rPr>
          <w:rFonts w:ascii="Arial" w:hAnsi="Arial" w:cs="Arial"/>
          <w:sz w:val="24"/>
          <w:szCs w:val="24"/>
        </w:rPr>
        <w:t>Z</w:t>
      </w:r>
      <w:r w:rsidR="007C71A7" w:rsidRPr="00E554B4">
        <w:rPr>
          <w:rFonts w:ascii="Arial" w:hAnsi="Arial" w:cs="Arial"/>
          <w:sz w:val="24"/>
          <w:szCs w:val="24"/>
        </w:rPr>
        <w:t xml:space="preserve"> Vyjádření ke stavu transportní techniky </w:t>
      </w:r>
      <w:r w:rsidR="000F23BA" w:rsidRPr="00E554B4">
        <w:rPr>
          <w:rFonts w:ascii="Arial" w:hAnsi="Arial" w:cs="Arial"/>
          <w:sz w:val="24"/>
          <w:szCs w:val="24"/>
        </w:rPr>
        <w:t>vyplývá, že</w:t>
      </w:r>
      <w:r w:rsidR="007C71A7" w:rsidRPr="00E554B4">
        <w:rPr>
          <w:rFonts w:ascii="Arial" w:hAnsi="Arial" w:cs="Arial"/>
          <w:sz w:val="24"/>
          <w:szCs w:val="24"/>
        </w:rPr>
        <w:t xml:space="preserve"> po skončení platnosti bezpečnostní technické </w:t>
      </w:r>
      <w:r w:rsidR="000F23BA" w:rsidRPr="00E554B4">
        <w:rPr>
          <w:rFonts w:ascii="Arial" w:hAnsi="Arial" w:cs="Arial"/>
          <w:sz w:val="24"/>
          <w:szCs w:val="24"/>
        </w:rPr>
        <w:t>kontroly pro další prodloužení platnosti již bude nutná celková repase transportní techniky</w:t>
      </w:r>
      <w:r w:rsidR="007C71A7" w:rsidRPr="00E554B4">
        <w:rPr>
          <w:rFonts w:ascii="Arial" w:hAnsi="Arial" w:cs="Arial"/>
          <w:sz w:val="24"/>
          <w:szCs w:val="24"/>
        </w:rPr>
        <w:t>.</w:t>
      </w:r>
    </w:p>
    <w:p w14:paraId="0D494E79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II.</w:t>
      </w:r>
    </w:p>
    <w:p w14:paraId="5054255D" w14:textId="77777777" w:rsidR="00040CA9" w:rsidRDefault="00040CA9" w:rsidP="00040CA9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472A3D79" w14:textId="77777777" w:rsidR="00040CA9" w:rsidRDefault="00040CA9" w:rsidP="00040CA9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Obdarovaný prohlašuje, že byl seznámen s technickým stavem předmětu daru a potvrzuje, že jeho stav odpovídá obvyklému opotřebení.</w:t>
      </w:r>
    </w:p>
    <w:p w14:paraId="3A8518E2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14:paraId="1F186C59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na základě usn</w:t>
      </w:r>
      <w:r>
        <w:rPr>
          <w:rFonts w:ascii="Arial" w:eastAsia="Times New Roman" w:hAnsi="Arial" w:cs="Arial"/>
          <w:sz w:val="24"/>
          <w:szCs w:val="24"/>
          <w:lang w:eastAsia="cs-CZ"/>
        </w:rPr>
        <w:t>esení Zastupitelstva Olomouckého kraje UZ/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/20xx ze dne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 20xx vyjímá </w:t>
      </w:r>
      <w:r>
        <w:rPr>
          <w:rFonts w:ascii="Arial" w:hAnsi="Arial" w:cs="Arial"/>
          <w:sz w:val="24"/>
          <w:szCs w:val="24"/>
        </w:rPr>
        <w:t xml:space="preserve">předmět daru z hospodaření Zdravotnické záchranné služby Olomouckého kraje, příspěvkové organizace, se sídlem Aksamitova 557/8, 779 00 Olomouc, IČO: 00849103, ke dni převodu vlastnického práva k daru. </w:t>
      </w:r>
    </w:p>
    <w:p w14:paraId="0701486F" w14:textId="7EB2F792" w:rsidR="00040CA9" w:rsidRDefault="00040CA9" w:rsidP="007550D9">
      <w:pPr>
        <w:pStyle w:val="Odstavecseseznamem"/>
        <w:numPr>
          <w:ilvl w:val="0"/>
          <w:numId w:val="3"/>
        </w:numPr>
        <w:tabs>
          <w:tab w:val="left" w:pos="142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sjednaly, že 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</w:t>
      </w:r>
      <w:r w:rsidR="002A3AB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vozidlu</w:t>
      </w:r>
      <w:r w:rsidR="002A3AB9">
        <w:rPr>
          <w:rFonts w:ascii="Arial" w:hAnsi="Arial" w:cs="Arial"/>
          <w:sz w:val="24"/>
          <w:szCs w:val="24"/>
        </w:rPr>
        <w:t xml:space="preserve"> a předmětu daru</w:t>
      </w:r>
      <w:r>
        <w:rPr>
          <w:rFonts w:ascii="Arial" w:hAnsi="Arial" w:cs="Arial"/>
          <w:sz w:val="24"/>
          <w:szCs w:val="24"/>
        </w:rPr>
        <w:t xml:space="preserve">. O tomto předání bude smluvními stranami sepsán předávací protokol. Za dárce zajistí předání předmětu daru statutární zástupce Zdravotnické záchranné služby Olomouckého kraje, příspěvkové organizace, </w:t>
      </w:r>
      <w:r w:rsidR="007550D9">
        <w:rPr>
          <w:rFonts w:ascii="Arial" w:hAnsi="Arial" w:cs="Arial"/>
          <w:sz w:val="24"/>
          <w:szCs w:val="24"/>
        </w:rPr>
        <w:t>se </w:t>
      </w:r>
      <w:r w:rsidR="007550D9" w:rsidRPr="007550D9">
        <w:rPr>
          <w:rFonts w:ascii="Arial" w:hAnsi="Arial" w:cs="Arial"/>
          <w:sz w:val="24"/>
          <w:szCs w:val="24"/>
        </w:rPr>
        <w:t>sídlem Aksamitova 557/8, 779 00 Olomouc, IČO: 00849103</w:t>
      </w:r>
      <w:r w:rsidR="007550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 místě jejího sídla, a to na základě písemného pověření </w:t>
      </w:r>
      <w:r w:rsidR="00A076F8">
        <w:rPr>
          <w:rFonts w:ascii="Arial" w:hAnsi="Arial" w:cs="Arial"/>
          <w:sz w:val="24"/>
          <w:szCs w:val="24"/>
        </w:rPr>
        <w:t>Ing. Josefa</w:t>
      </w:r>
      <w:r w:rsidR="00525CA6">
        <w:rPr>
          <w:rFonts w:ascii="Arial" w:hAnsi="Arial" w:cs="Arial"/>
          <w:sz w:val="24"/>
          <w:szCs w:val="24"/>
        </w:rPr>
        <w:t xml:space="preserve"> Suchánka</w:t>
      </w:r>
      <w:r>
        <w:rPr>
          <w:rFonts w:ascii="Arial" w:hAnsi="Arial" w:cs="Arial"/>
          <w:sz w:val="24"/>
          <w:szCs w:val="24"/>
        </w:rPr>
        <w:t xml:space="preserve">, hejtmana Olomouckého kraje. </w:t>
      </w:r>
      <w:r w:rsidR="00EF413E">
        <w:rPr>
          <w:rFonts w:ascii="Arial" w:hAnsi="Arial" w:cs="Arial"/>
          <w:sz w:val="24"/>
          <w:szCs w:val="24"/>
        </w:rPr>
        <w:t>Za </w:t>
      </w:r>
      <w:r w:rsidR="00442C2C" w:rsidRPr="00442C2C">
        <w:rPr>
          <w:rFonts w:ascii="Arial" w:hAnsi="Arial" w:cs="Arial"/>
          <w:sz w:val="24"/>
          <w:szCs w:val="24"/>
        </w:rPr>
        <w:t>obdarovaného převezme předmět daru doc. RNDr. Marek Jukl, Ph.D., předseda oblastní výkonné rady Oblastního spolku Českého červeného kříže Olomouc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7448358" w14:textId="77777777" w:rsidR="00040CA9" w:rsidRDefault="00040CA9" w:rsidP="00040CA9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Okamžikem převzetí předmětu daru přechází na obdarovaného vlastnické právo k předmětu daru a nebezpečí škody na předmětu daru.</w:t>
      </w:r>
    </w:p>
    <w:p w14:paraId="7A6FA992" w14:textId="77777777" w:rsidR="00040CA9" w:rsidRDefault="00040CA9" w:rsidP="00EF413E">
      <w:pPr>
        <w:pStyle w:val="Odstavecseseznamem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120"/>
        <w:ind w:left="284" w:right="-108" w:hanging="284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Smluvní strany se dohodly, že si poskytnou vzájemnou součinnost při zápisu změny vlastníka vozidla na příslušném úřadu (registr silničních vozidel). Náklady s tímto spojené nese obdarovaný.</w:t>
      </w:r>
    </w:p>
    <w:p w14:paraId="28C947BE" w14:textId="77777777" w:rsidR="00040CA9" w:rsidRDefault="00040CA9" w:rsidP="00040CA9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</w:t>
      </w:r>
    </w:p>
    <w:p w14:paraId="4CD207AF" w14:textId="77777777" w:rsidR="00040CA9" w:rsidRDefault="00040CA9" w:rsidP="00EF413E">
      <w:pPr>
        <w:pStyle w:val="Odstavecseseznamem"/>
        <w:numPr>
          <w:ilvl w:val="0"/>
          <w:numId w:val="4"/>
        </w:numPr>
        <w:tabs>
          <w:tab w:val="left" w:pos="142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Právní vztahy touto smlouvou neupravené se řídí příslušnými ustanoveními zákona č. 89/2012 Sb., občanského zákoníku, ve znění pozdějších předpisů.</w:t>
      </w:r>
    </w:p>
    <w:p w14:paraId="307D9F3D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5E52B8C1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2686BCE6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1A0995E7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>
        <w:rPr>
          <w:rFonts w:ascii="Arial" w:hAnsi="Arial" w:cs="Arial"/>
          <w:sz w:val="24"/>
          <w:szCs w:val="24"/>
        </w:rPr>
        <w:t>tato smlouva nabývá platnosti dnem jejího uzavření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7CC88A4B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/20xx ze dne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. 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. 20xx.</w:t>
      </w:r>
    </w:p>
    <w:p w14:paraId="07C3E260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00D03021" w14:textId="77777777" w:rsidR="00040CA9" w:rsidRDefault="00040CA9" w:rsidP="00040CA9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jedno vyhotovení je určeno pro obdarovaného a tři vyhotovení obdrží dárce po jejím uzavření.</w:t>
      </w:r>
    </w:p>
    <w:p w14:paraId="4DD31EC1" w14:textId="77777777" w:rsidR="00040CA9" w:rsidRDefault="00040CA9" w:rsidP="00040CA9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374FB7DE" w14:textId="77777777" w:rsidR="00040CA9" w:rsidRDefault="00040CA9" w:rsidP="00040CA9">
      <w:pPr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1276"/>
        <w:gridCol w:w="3969"/>
      </w:tblGrid>
      <w:tr w:rsidR="00040CA9" w14:paraId="4FF7FD01" w14:textId="77777777" w:rsidTr="00040CA9">
        <w:tc>
          <w:tcPr>
            <w:tcW w:w="3969" w:type="dxa"/>
          </w:tcPr>
          <w:p w14:paraId="084D9838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 Olomouci dne ……………………</w:t>
            </w:r>
          </w:p>
          <w:p w14:paraId="23D54448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7A950E0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5908F98" w14:textId="1573724A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8F442AC" w14:textId="4FB1FE85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A7E1F16" w14:textId="59FF0BAE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286FF6D7" w14:textId="39B8AD49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CDCA408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133ACFB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55E19B7A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  <w:tc>
          <w:tcPr>
            <w:tcW w:w="1276" w:type="dxa"/>
          </w:tcPr>
          <w:p w14:paraId="4B166851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35ACD2D4" w14:textId="77777777" w:rsidR="00040CA9" w:rsidRDefault="00040CA9">
            <w:pPr>
              <w:spacing w:line="256" w:lineRule="auto"/>
              <w:ind w:left="-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V……………… dne ………………</w:t>
            </w:r>
          </w:p>
          <w:p w14:paraId="4220DBF8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1A3817B" w14:textId="167D0E34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56969F3B" w14:textId="79A02675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0FF054E9" w14:textId="28B554B4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F7F367C" w14:textId="661B5323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1514DF1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337095FD" w14:textId="3A1493F6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427D1211" w14:textId="77777777" w:rsidR="00E25339" w:rsidRDefault="00E2533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  <w:p w14:paraId="78AAEAA0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.…….…………….……..………….</w:t>
            </w:r>
          </w:p>
        </w:tc>
      </w:tr>
      <w:tr w:rsidR="00040CA9" w14:paraId="3AC9FA1F" w14:textId="77777777" w:rsidTr="00040CA9">
        <w:trPr>
          <w:trHeight w:val="1020"/>
        </w:trPr>
        <w:tc>
          <w:tcPr>
            <w:tcW w:w="3969" w:type="dxa"/>
            <w:hideMark/>
          </w:tcPr>
          <w:p w14:paraId="77B1DE8F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 Olomoucký kraj</w:t>
            </w:r>
          </w:p>
          <w:p w14:paraId="7DB413EC" w14:textId="230E2640" w:rsidR="00040CA9" w:rsidRDefault="00525CA6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Ing. </w:t>
            </w:r>
            <w:r w:rsidR="00A076F8">
              <w:rPr>
                <w:rFonts w:ascii="Arial" w:hAnsi="Arial" w:cs="Arial"/>
                <w:lang w:eastAsia="en-US"/>
              </w:rPr>
              <w:t>Josef</w:t>
            </w:r>
            <w:r>
              <w:rPr>
                <w:rFonts w:ascii="Arial" w:hAnsi="Arial" w:cs="Arial"/>
                <w:lang w:eastAsia="en-US"/>
              </w:rPr>
              <w:t xml:space="preserve"> Suchánek</w:t>
            </w:r>
          </w:p>
          <w:p w14:paraId="006D4E3B" w14:textId="77777777" w:rsidR="00040CA9" w:rsidRDefault="00040CA9">
            <w:pPr>
              <w:tabs>
                <w:tab w:val="left" w:pos="0"/>
              </w:tabs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</w:t>
            </w:r>
          </w:p>
        </w:tc>
        <w:tc>
          <w:tcPr>
            <w:tcW w:w="1276" w:type="dxa"/>
          </w:tcPr>
          <w:p w14:paraId="7C5EECE5" w14:textId="77777777" w:rsidR="00040CA9" w:rsidRDefault="00040CA9">
            <w:pPr>
              <w:spacing w:line="256" w:lineRule="auto"/>
              <w:ind w:left="-105" w:firstLine="14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69" w:type="dxa"/>
            <w:hideMark/>
          </w:tcPr>
          <w:p w14:paraId="38883AEB" w14:textId="77777777" w:rsidR="00442C2C" w:rsidRPr="00442C2C" w:rsidRDefault="00442C2C" w:rsidP="00442C2C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442C2C">
              <w:rPr>
                <w:rFonts w:ascii="Arial" w:hAnsi="Arial" w:cs="Arial"/>
                <w:lang w:eastAsia="en-US"/>
              </w:rPr>
              <w:t xml:space="preserve">za Oblastní spolek Českého červeného kříže Olomouc </w:t>
            </w:r>
          </w:p>
          <w:p w14:paraId="5D4924DB" w14:textId="77777777" w:rsidR="00442C2C" w:rsidRPr="00442C2C" w:rsidRDefault="00442C2C" w:rsidP="00442C2C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442C2C">
              <w:rPr>
                <w:rFonts w:ascii="Arial" w:hAnsi="Arial" w:cs="Arial"/>
                <w:lang w:eastAsia="en-US"/>
              </w:rPr>
              <w:t>doc. RNDr. Marek Jukl, Ph.D.</w:t>
            </w:r>
          </w:p>
          <w:p w14:paraId="413574AD" w14:textId="7A2B08EA" w:rsidR="00040CA9" w:rsidRDefault="00442C2C" w:rsidP="00442C2C">
            <w:pPr>
              <w:spacing w:line="256" w:lineRule="auto"/>
              <w:ind w:left="32" w:firstLine="32"/>
              <w:jc w:val="center"/>
              <w:rPr>
                <w:rFonts w:ascii="Arial" w:hAnsi="Arial" w:cs="Arial"/>
                <w:lang w:eastAsia="en-US"/>
              </w:rPr>
            </w:pPr>
            <w:r w:rsidRPr="00442C2C">
              <w:rPr>
                <w:rFonts w:ascii="Arial" w:hAnsi="Arial" w:cs="Arial"/>
                <w:lang w:eastAsia="en-US"/>
              </w:rPr>
              <w:t>předseda oblastní výkonné rad</w:t>
            </w:r>
            <w:r>
              <w:rPr>
                <w:rFonts w:ascii="Arial" w:hAnsi="Arial" w:cs="Arial"/>
                <w:lang w:eastAsia="en-US"/>
              </w:rPr>
              <w:t>y</w:t>
            </w:r>
          </w:p>
        </w:tc>
      </w:tr>
    </w:tbl>
    <w:p w14:paraId="718D58F7" w14:textId="77777777" w:rsidR="00040CA9" w:rsidRDefault="00040CA9" w:rsidP="00040CA9">
      <w:pPr>
        <w:rPr>
          <w:sz w:val="2"/>
          <w:szCs w:val="2"/>
        </w:rPr>
      </w:pPr>
    </w:p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F43129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6E9A2" w14:textId="77777777" w:rsidR="00362BFC" w:rsidRDefault="00362BFC">
      <w:r>
        <w:separator/>
      </w:r>
    </w:p>
  </w:endnote>
  <w:endnote w:type="continuationSeparator" w:id="0">
    <w:p w14:paraId="021F2613" w14:textId="77777777" w:rsidR="00362BFC" w:rsidRDefault="0036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36AFC0DE" w:rsidR="005F56A1" w:rsidRPr="00E63C55" w:rsidRDefault="00F43129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3178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26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5A333D">
      <w:rPr>
        <w:rFonts w:ascii="Arial" w:hAnsi="Arial" w:cs="Arial"/>
        <w:i/>
        <w:sz w:val="20"/>
        <w:szCs w:val="20"/>
      </w:rPr>
      <w:t>0</w:t>
    </w:r>
    <w:r w:rsidR="00442C2C">
      <w:rPr>
        <w:rFonts w:ascii="Arial" w:hAnsi="Arial" w:cs="Arial"/>
        <w:i/>
        <w:sz w:val="20"/>
        <w:szCs w:val="20"/>
      </w:rPr>
      <w:t>4</w:t>
    </w:r>
    <w:r w:rsidR="005F56A1" w:rsidRPr="00E63C55">
      <w:rPr>
        <w:rFonts w:ascii="Arial" w:hAnsi="Arial" w:cs="Arial"/>
        <w:i/>
        <w:sz w:val="20"/>
        <w:szCs w:val="20"/>
      </w:rPr>
      <w:t>-20</w:t>
    </w:r>
    <w:r w:rsidR="005A333D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5F56A1">
      <w:rPr>
        <w:rFonts w:ascii="Arial" w:hAnsi="Arial" w:cs="Arial"/>
        <w:i/>
        <w:sz w:val="20"/>
        <w:szCs w:val="20"/>
      </w:rPr>
      <w:tab/>
    </w:r>
    <w:r w:rsidR="00773F43">
      <w:rPr>
        <w:rFonts w:ascii="Arial" w:hAnsi="Arial" w:cs="Arial"/>
        <w:i/>
        <w:sz w:val="20"/>
        <w:szCs w:val="20"/>
      </w:rPr>
      <w:t xml:space="preserve">  </w:t>
    </w:r>
    <w:r w:rsidR="00F34D90">
      <w:rPr>
        <w:rFonts w:ascii="Arial" w:hAnsi="Arial" w:cs="Arial"/>
        <w:i/>
        <w:sz w:val="20"/>
        <w:szCs w:val="20"/>
      </w:rPr>
      <w:t xml:space="preserve"> </w:t>
    </w:r>
    <w:r w:rsidR="00773F43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83511F">
      <w:rPr>
        <w:rFonts w:ascii="Arial" w:hAnsi="Arial" w:cs="Arial"/>
        <w:i/>
        <w:noProof/>
        <w:sz w:val="20"/>
        <w:szCs w:val="20"/>
      </w:rPr>
      <w:t>6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6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304C5CDB" w:rsidR="005F56A1" w:rsidRDefault="0083511F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37</w:t>
    </w:r>
    <w:r w:rsidR="004E348A">
      <w:rPr>
        <w:i/>
        <w:sz w:val="20"/>
        <w:szCs w:val="20"/>
      </w:rPr>
      <w:t>.</w:t>
    </w:r>
    <w:r w:rsidR="005F56A1" w:rsidRPr="00E63C55">
      <w:rPr>
        <w:i/>
        <w:sz w:val="20"/>
        <w:szCs w:val="20"/>
      </w:rPr>
      <w:t xml:space="preserve">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>Majetkové záležitosti příspěvkových organizací Olomouckého kraje.</w:t>
    </w:r>
  </w:p>
  <w:p w14:paraId="3A1AF375" w14:textId="26BBE436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442C2C">
      <w:rPr>
        <w:rFonts w:ascii="Arial" w:hAnsi="Arial" w:cs="Arial"/>
        <w:i/>
        <w:sz w:val="20"/>
        <w:szCs w:val="20"/>
      </w:rPr>
      <w:t>1</w:t>
    </w:r>
    <w:r w:rsidR="00E81853">
      <w:rPr>
        <w:rFonts w:ascii="Arial" w:hAnsi="Arial" w:cs="Arial"/>
        <w:i/>
        <w:sz w:val="20"/>
        <w:szCs w:val="20"/>
      </w:rPr>
      <w:t xml:space="preserve"> usnesení -</w:t>
    </w:r>
    <w:r w:rsidRPr="00B8664D">
      <w:rPr>
        <w:rFonts w:ascii="Arial" w:hAnsi="Arial" w:cs="Arial"/>
        <w:i/>
        <w:sz w:val="20"/>
        <w:szCs w:val="20"/>
      </w:rPr>
      <w:t xml:space="preserve">  Návrh darovací smlouvy</w:t>
    </w:r>
    <w:r w:rsidR="00940781">
      <w:rPr>
        <w:rFonts w:ascii="Arial" w:hAnsi="Arial" w:cs="Arial"/>
        <w:i/>
        <w:sz w:val="20"/>
        <w:szCs w:val="20"/>
      </w:rPr>
      <w:t xml:space="preserve"> - </w:t>
    </w:r>
    <w:r w:rsidR="00442C2C">
      <w:rPr>
        <w:rFonts w:ascii="Arial" w:hAnsi="Arial" w:cs="Arial"/>
        <w:i/>
        <w:sz w:val="20"/>
        <w:szCs w:val="20"/>
      </w:rPr>
      <w:t>ČČKOL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0468" w14:textId="77777777" w:rsidR="00362BFC" w:rsidRDefault="00362BFC">
      <w:r>
        <w:separator/>
      </w:r>
    </w:p>
  </w:footnote>
  <w:footnote w:type="continuationSeparator" w:id="0">
    <w:p w14:paraId="089C015E" w14:textId="77777777" w:rsidR="00362BFC" w:rsidRDefault="0036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601BCB9B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</w:t>
    </w:r>
    <w:r w:rsidR="00442C2C">
      <w:rPr>
        <w:rFonts w:ascii="Arial" w:hAnsi="Arial" w:cs="Arial"/>
        <w:i/>
      </w:rPr>
      <w:t>1</w:t>
    </w:r>
    <w:r w:rsidR="00E81853">
      <w:rPr>
        <w:rFonts w:ascii="Arial" w:hAnsi="Arial" w:cs="Arial"/>
        <w:i/>
      </w:rPr>
      <w:t xml:space="preserve"> usnesení </w:t>
    </w:r>
    <w:r w:rsidR="0058286D">
      <w:rPr>
        <w:rFonts w:ascii="Arial" w:hAnsi="Arial" w:cs="Arial"/>
        <w:i/>
      </w:rPr>
      <w:t>–</w:t>
    </w:r>
    <w:r w:rsidRPr="005F56A1">
      <w:rPr>
        <w:rFonts w:ascii="Arial" w:hAnsi="Arial" w:cs="Arial"/>
        <w:i/>
      </w:rPr>
      <w:t xml:space="preserve"> </w:t>
    </w:r>
    <w:r w:rsidR="0058286D">
      <w:rPr>
        <w:rFonts w:ascii="Arial" w:hAnsi="Arial" w:cs="Arial"/>
        <w:i/>
      </w:rPr>
      <w:t xml:space="preserve">Návrh </w:t>
    </w:r>
    <w:r w:rsidRPr="005F56A1">
      <w:rPr>
        <w:rFonts w:ascii="Arial" w:hAnsi="Arial" w:cs="Arial"/>
        <w:i/>
      </w:rPr>
      <w:t>darovací smlouv</w:t>
    </w:r>
    <w:r w:rsidR="0058286D">
      <w:rPr>
        <w:rFonts w:ascii="Arial" w:hAnsi="Arial" w:cs="Arial"/>
        <w:i/>
      </w:rPr>
      <w:t>y</w:t>
    </w:r>
    <w:r w:rsidR="00940781">
      <w:rPr>
        <w:rFonts w:ascii="Arial" w:hAnsi="Arial" w:cs="Arial"/>
        <w:i/>
      </w:rPr>
      <w:t xml:space="preserve"> </w:t>
    </w:r>
    <w:r w:rsidR="00442C2C">
      <w:rPr>
        <w:rFonts w:ascii="Arial" w:hAnsi="Arial" w:cs="Arial"/>
        <w:i/>
      </w:rPr>
      <w:t>–</w:t>
    </w:r>
    <w:r w:rsidR="00940781">
      <w:rPr>
        <w:rFonts w:ascii="Arial" w:hAnsi="Arial" w:cs="Arial"/>
        <w:i/>
      </w:rPr>
      <w:t xml:space="preserve"> </w:t>
    </w:r>
    <w:r w:rsidR="00442C2C">
      <w:rPr>
        <w:rFonts w:ascii="Arial" w:hAnsi="Arial" w:cs="Arial"/>
        <w:i/>
      </w:rPr>
      <w:t>ČČKOL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40CA9"/>
    <w:rsid w:val="0005000B"/>
    <w:rsid w:val="00081C7C"/>
    <w:rsid w:val="000A703F"/>
    <w:rsid w:val="000B36F2"/>
    <w:rsid w:val="000F23BA"/>
    <w:rsid w:val="00102686"/>
    <w:rsid w:val="0011790E"/>
    <w:rsid w:val="001251D1"/>
    <w:rsid w:val="001312ED"/>
    <w:rsid w:val="00133080"/>
    <w:rsid w:val="00141908"/>
    <w:rsid w:val="0015287E"/>
    <w:rsid w:val="00165025"/>
    <w:rsid w:val="00172847"/>
    <w:rsid w:val="001858D5"/>
    <w:rsid w:val="00211E0A"/>
    <w:rsid w:val="00241956"/>
    <w:rsid w:val="00243178"/>
    <w:rsid w:val="0024641D"/>
    <w:rsid w:val="00250817"/>
    <w:rsid w:val="00267638"/>
    <w:rsid w:val="002718E3"/>
    <w:rsid w:val="00282A5D"/>
    <w:rsid w:val="002862ED"/>
    <w:rsid w:val="002A3AB9"/>
    <w:rsid w:val="002B06AA"/>
    <w:rsid w:val="002B42ED"/>
    <w:rsid w:val="003341BC"/>
    <w:rsid w:val="00337DDF"/>
    <w:rsid w:val="00341923"/>
    <w:rsid w:val="00362BFC"/>
    <w:rsid w:val="003B0D1C"/>
    <w:rsid w:val="00427AA3"/>
    <w:rsid w:val="00434753"/>
    <w:rsid w:val="00440F62"/>
    <w:rsid w:val="00442C2C"/>
    <w:rsid w:val="00470C1F"/>
    <w:rsid w:val="004E348A"/>
    <w:rsid w:val="005118B9"/>
    <w:rsid w:val="00525CA6"/>
    <w:rsid w:val="005664E5"/>
    <w:rsid w:val="00581B0A"/>
    <w:rsid w:val="0058286D"/>
    <w:rsid w:val="0058654A"/>
    <w:rsid w:val="005A333D"/>
    <w:rsid w:val="005E3318"/>
    <w:rsid w:val="005F56A1"/>
    <w:rsid w:val="0060266D"/>
    <w:rsid w:val="00603421"/>
    <w:rsid w:val="00612805"/>
    <w:rsid w:val="00626F8D"/>
    <w:rsid w:val="00657254"/>
    <w:rsid w:val="006C4958"/>
    <w:rsid w:val="006C5A50"/>
    <w:rsid w:val="006D0A71"/>
    <w:rsid w:val="006E74B8"/>
    <w:rsid w:val="00714717"/>
    <w:rsid w:val="00716EBD"/>
    <w:rsid w:val="00727DC8"/>
    <w:rsid w:val="007550D9"/>
    <w:rsid w:val="00773F43"/>
    <w:rsid w:val="007A276C"/>
    <w:rsid w:val="007C71A7"/>
    <w:rsid w:val="007F0BF3"/>
    <w:rsid w:val="008018A3"/>
    <w:rsid w:val="00806994"/>
    <w:rsid w:val="0083511F"/>
    <w:rsid w:val="008450C2"/>
    <w:rsid w:val="008A1F27"/>
    <w:rsid w:val="008C2CD0"/>
    <w:rsid w:val="00940781"/>
    <w:rsid w:val="009445E3"/>
    <w:rsid w:val="00984F17"/>
    <w:rsid w:val="00997EC9"/>
    <w:rsid w:val="00A076F8"/>
    <w:rsid w:val="00A37766"/>
    <w:rsid w:val="00A56587"/>
    <w:rsid w:val="00AC6EF6"/>
    <w:rsid w:val="00AD43A7"/>
    <w:rsid w:val="00B0432F"/>
    <w:rsid w:val="00B274F3"/>
    <w:rsid w:val="00B47763"/>
    <w:rsid w:val="00B90C3C"/>
    <w:rsid w:val="00BE642B"/>
    <w:rsid w:val="00C17CE3"/>
    <w:rsid w:val="00C341D4"/>
    <w:rsid w:val="00C6774C"/>
    <w:rsid w:val="00D04432"/>
    <w:rsid w:val="00D25302"/>
    <w:rsid w:val="00D61938"/>
    <w:rsid w:val="00D63819"/>
    <w:rsid w:val="00D85CDC"/>
    <w:rsid w:val="00DA113A"/>
    <w:rsid w:val="00DD39B8"/>
    <w:rsid w:val="00E2044C"/>
    <w:rsid w:val="00E25339"/>
    <w:rsid w:val="00E554B4"/>
    <w:rsid w:val="00E81853"/>
    <w:rsid w:val="00E962FA"/>
    <w:rsid w:val="00EF2B22"/>
    <w:rsid w:val="00EF413E"/>
    <w:rsid w:val="00F041A2"/>
    <w:rsid w:val="00F072C4"/>
    <w:rsid w:val="00F34D90"/>
    <w:rsid w:val="00F43129"/>
    <w:rsid w:val="00F5195D"/>
    <w:rsid w:val="00F5775E"/>
    <w:rsid w:val="00F95407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50</cp:revision>
  <dcterms:created xsi:type="dcterms:W3CDTF">2019-01-14T13:04:00Z</dcterms:created>
  <dcterms:modified xsi:type="dcterms:W3CDTF">2021-04-20T05:44:00Z</dcterms:modified>
</cp:coreProperties>
</file>