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73FB" w:rsidRPr="003D2D83" w:rsidRDefault="000E1D8F" w:rsidP="000E1D8F">
      <w:pPr>
        <w:spacing w:after="120"/>
        <w:jc w:val="center"/>
        <w:rPr>
          <w:rFonts w:ascii="Arial" w:hAnsi="Arial" w:cs="Arial"/>
          <w:b/>
          <w:sz w:val="28"/>
          <w:szCs w:val="24"/>
        </w:rPr>
      </w:pPr>
      <w:r w:rsidRPr="003D2D83">
        <w:rPr>
          <w:rFonts w:ascii="Arial" w:hAnsi="Arial" w:cs="Arial"/>
          <w:b/>
          <w:sz w:val="28"/>
          <w:szCs w:val="24"/>
        </w:rPr>
        <w:t>Nultá monitorovací zpráva Strategie rozvoje územního obvodu Olomouckého kraje 2021 až 2027, s výhledem do roku 2030</w:t>
      </w:r>
    </w:p>
    <w:p w:rsidR="000E1D8F" w:rsidRPr="003D2D83" w:rsidRDefault="000E1D8F" w:rsidP="006D7554">
      <w:pPr>
        <w:spacing w:after="120"/>
        <w:jc w:val="both"/>
        <w:rPr>
          <w:rFonts w:ascii="Arial" w:hAnsi="Arial" w:cs="Arial"/>
          <w:sz w:val="24"/>
          <w:szCs w:val="24"/>
        </w:rPr>
      </w:pPr>
    </w:p>
    <w:p w:rsidR="000E1D8F" w:rsidRPr="003D2D83" w:rsidRDefault="000E1D8F" w:rsidP="000E1D8F">
      <w:pPr>
        <w:spacing w:after="120"/>
        <w:jc w:val="both"/>
        <w:rPr>
          <w:rFonts w:ascii="Arial" w:hAnsi="Arial" w:cs="Arial"/>
          <w:sz w:val="24"/>
          <w:szCs w:val="24"/>
        </w:rPr>
      </w:pPr>
      <w:r w:rsidRPr="003D2D83">
        <w:rPr>
          <w:rFonts w:ascii="Arial" w:hAnsi="Arial" w:cs="Arial"/>
          <w:sz w:val="24"/>
          <w:szCs w:val="24"/>
        </w:rPr>
        <w:t xml:space="preserve">Zastupitelstvo Olomouckého kraje svým usnesením č. UZ/22/73/2020 ze dne 21. září 2020 schválilo aktualizaci Strategie rozvoje územního obvodu Olomouckého kraje pro období 2021-27, s výhledem do roku 2030 (SROK). Tento stěžejní strategický plán mají kraje povinnost zpracovávat na základě zákona č. 248/2000 Sb., o podpoře regionálního rozvoje. Rovněž Zákon o krajích č. 129/2000 Sb. vyhrazuje zastupitelstvu koordinovat rozvoj svého územního obvodu a schvalovat strategie rozvoje územního obvodu, zajišťovat jejich realizaci a kontrolovat jejich plnění. </w:t>
      </w:r>
    </w:p>
    <w:p w:rsidR="000E1D8F" w:rsidRPr="003D2D83" w:rsidRDefault="000E1D8F" w:rsidP="000E1D8F">
      <w:pPr>
        <w:spacing w:after="120"/>
        <w:jc w:val="both"/>
        <w:rPr>
          <w:rFonts w:ascii="Arial" w:hAnsi="Arial" w:cs="Arial"/>
          <w:iCs/>
          <w:sz w:val="24"/>
          <w:szCs w:val="24"/>
        </w:rPr>
      </w:pPr>
      <w:r w:rsidRPr="003D2D83">
        <w:rPr>
          <w:rFonts w:ascii="Arial" w:hAnsi="Arial" w:cs="Arial"/>
          <w:iCs/>
          <w:sz w:val="24"/>
          <w:szCs w:val="24"/>
        </w:rPr>
        <w:t>Strategie stanovila sedm</w:t>
      </w:r>
      <w:r w:rsidRPr="003D2D83">
        <w:rPr>
          <w:rFonts w:ascii="Arial" w:hAnsi="Arial" w:cs="Arial"/>
          <w:b/>
          <w:iCs/>
          <w:sz w:val="24"/>
          <w:szCs w:val="24"/>
        </w:rPr>
        <w:t xml:space="preserve"> základních priorit</w:t>
      </w:r>
      <w:r w:rsidRPr="003D2D83">
        <w:rPr>
          <w:rFonts w:ascii="Arial" w:hAnsi="Arial" w:cs="Arial"/>
          <w:iCs/>
          <w:sz w:val="24"/>
          <w:szCs w:val="24"/>
        </w:rPr>
        <w:t>, jejichž naplněním chce dosáhnout rozvoje Olomouckého kraje.</w:t>
      </w:r>
    </w:p>
    <w:p w:rsidR="000E1D8F" w:rsidRPr="003D2D83" w:rsidRDefault="000E1D8F" w:rsidP="000E1D8F">
      <w:pPr>
        <w:spacing w:after="120"/>
        <w:ind w:left="708"/>
        <w:jc w:val="both"/>
        <w:rPr>
          <w:rFonts w:ascii="Arial" w:hAnsi="Arial" w:cs="Arial"/>
          <w:iCs/>
          <w:sz w:val="24"/>
          <w:szCs w:val="24"/>
        </w:rPr>
      </w:pPr>
      <w:r w:rsidRPr="003D2D83">
        <w:rPr>
          <w:rFonts w:ascii="Arial" w:hAnsi="Arial" w:cs="Arial"/>
          <w:iCs/>
          <w:sz w:val="24"/>
          <w:szCs w:val="24"/>
        </w:rPr>
        <w:t>A. Ekonomika a inovace</w:t>
      </w:r>
    </w:p>
    <w:p w:rsidR="000E1D8F" w:rsidRPr="003D2D83" w:rsidRDefault="000E1D8F" w:rsidP="000E1D8F">
      <w:pPr>
        <w:spacing w:after="120"/>
        <w:ind w:left="708"/>
        <w:jc w:val="both"/>
        <w:rPr>
          <w:rFonts w:ascii="Arial" w:hAnsi="Arial" w:cs="Arial"/>
          <w:iCs/>
          <w:sz w:val="24"/>
          <w:szCs w:val="24"/>
        </w:rPr>
      </w:pPr>
      <w:r w:rsidRPr="003D2D83">
        <w:rPr>
          <w:rFonts w:ascii="Arial" w:hAnsi="Arial" w:cs="Arial"/>
          <w:iCs/>
          <w:sz w:val="24"/>
          <w:szCs w:val="24"/>
        </w:rPr>
        <w:t>B. Vzdělávání a zaměstnanost</w:t>
      </w:r>
    </w:p>
    <w:p w:rsidR="000E1D8F" w:rsidRPr="003D2D83" w:rsidRDefault="000E1D8F" w:rsidP="000E1D8F">
      <w:pPr>
        <w:spacing w:after="120"/>
        <w:ind w:left="708"/>
        <w:jc w:val="both"/>
        <w:rPr>
          <w:rFonts w:ascii="Arial" w:hAnsi="Arial" w:cs="Arial"/>
          <w:iCs/>
          <w:sz w:val="24"/>
          <w:szCs w:val="24"/>
        </w:rPr>
      </w:pPr>
      <w:r w:rsidRPr="003D2D83">
        <w:rPr>
          <w:rFonts w:ascii="Arial" w:hAnsi="Arial" w:cs="Arial"/>
          <w:iCs/>
          <w:sz w:val="24"/>
          <w:szCs w:val="24"/>
        </w:rPr>
        <w:t>C. Životní prostředí a technická infrastruktura</w:t>
      </w:r>
    </w:p>
    <w:p w:rsidR="000E1D8F" w:rsidRPr="003D2D83" w:rsidRDefault="000E1D8F" w:rsidP="000E1D8F">
      <w:pPr>
        <w:spacing w:after="120"/>
        <w:ind w:left="708"/>
        <w:jc w:val="both"/>
        <w:rPr>
          <w:rFonts w:ascii="Arial" w:hAnsi="Arial" w:cs="Arial"/>
          <w:iCs/>
          <w:sz w:val="24"/>
          <w:szCs w:val="24"/>
        </w:rPr>
      </w:pPr>
      <w:r w:rsidRPr="003D2D83">
        <w:rPr>
          <w:rFonts w:ascii="Arial" w:hAnsi="Arial" w:cs="Arial"/>
          <w:iCs/>
          <w:sz w:val="24"/>
          <w:szCs w:val="24"/>
        </w:rPr>
        <w:t>D. Zdravotnictví a sociální služby</w:t>
      </w:r>
    </w:p>
    <w:p w:rsidR="000E1D8F" w:rsidRPr="003D2D83" w:rsidRDefault="000E1D8F" w:rsidP="000E1D8F">
      <w:pPr>
        <w:spacing w:after="120"/>
        <w:ind w:left="708"/>
        <w:jc w:val="both"/>
        <w:rPr>
          <w:rFonts w:ascii="Arial" w:hAnsi="Arial" w:cs="Arial"/>
          <w:iCs/>
          <w:sz w:val="24"/>
          <w:szCs w:val="24"/>
        </w:rPr>
      </w:pPr>
      <w:r w:rsidRPr="003D2D83">
        <w:rPr>
          <w:rFonts w:ascii="Arial" w:hAnsi="Arial" w:cs="Arial"/>
          <w:iCs/>
          <w:sz w:val="24"/>
          <w:szCs w:val="24"/>
        </w:rPr>
        <w:t>E. Udržitelná mobilita a dopravní infrastruktura</w:t>
      </w:r>
    </w:p>
    <w:p w:rsidR="000E1D8F" w:rsidRPr="003D2D83" w:rsidRDefault="000E1D8F" w:rsidP="000E1D8F">
      <w:pPr>
        <w:spacing w:after="120"/>
        <w:ind w:left="708"/>
        <w:jc w:val="both"/>
        <w:rPr>
          <w:rFonts w:ascii="Arial" w:hAnsi="Arial" w:cs="Arial"/>
          <w:iCs/>
          <w:sz w:val="24"/>
          <w:szCs w:val="24"/>
        </w:rPr>
      </w:pPr>
      <w:r w:rsidRPr="003D2D83">
        <w:rPr>
          <w:rFonts w:ascii="Arial" w:hAnsi="Arial" w:cs="Arial"/>
          <w:iCs/>
          <w:sz w:val="24"/>
          <w:szCs w:val="24"/>
        </w:rPr>
        <w:t>F. Sport, kultura a cestovní ruch</w:t>
      </w:r>
    </w:p>
    <w:p w:rsidR="000E1D8F" w:rsidRPr="003D2D83" w:rsidRDefault="000E1D8F" w:rsidP="000E1D8F">
      <w:pPr>
        <w:spacing w:after="120"/>
        <w:ind w:left="708"/>
        <w:jc w:val="both"/>
        <w:rPr>
          <w:rFonts w:ascii="Arial" w:hAnsi="Arial" w:cs="Arial"/>
          <w:iCs/>
          <w:sz w:val="24"/>
          <w:szCs w:val="24"/>
        </w:rPr>
      </w:pPr>
      <w:r w:rsidRPr="003D2D83">
        <w:rPr>
          <w:rFonts w:ascii="Arial" w:hAnsi="Arial" w:cs="Arial"/>
          <w:iCs/>
          <w:sz w:val="24"/>
          <w:szCs w:val="24"/>
        </w:rPr>
        <w:t>G. Veřejná správa, řízení rozvoje, bezpečnost</w:t>
      </w:r>
    </w:p>
    <w:p w:rsidR="00F21FFC" w:rsidRPr="003D2D83" w:rsidRDefault="00F21FFC" w:rsidP="000E1D8F">
      <w:pPr>
        <w:spacing w:after="120"/>
        <w:jc w:val="both"/>
        <w:rPr>
          <w:rFonts w:ascii="Arial" w:hAnsi="Arial" w:cs="Arial"/>
          <w:iCs/>
          <w:sz w:val="24"/>
          <w:szCs w:val="24"/>
        </w:rPr>
      </w:pPr>
      <w:r w:rsidRPr="003D2D83">
        <w:rPr>
          <w:rFonts w:ascii="Arial" w:hAnsi="Arial" w:cs="Arial"/>
          <w:iCs/>
          <w:sz w:val="24"/>
          <w:szCs w:val="24"/>
        </w:rPr>
        <w:t xml:space="preserve">Při přípravě strategie byly experty vybrány tzv. </w:t>
      </w:r>
      <w:r w:rsidRPr="003D2D83">
        <w:rPr>
          <w:rFonts w:ascii="Arial" w:hAnsi="Arial" w:cs="Arial"/>
          <w:b/>
          <w:iCs/>
          <w:sz w:val="24"/>
          <w:szCs w:val="24"/>
        </w:rPr>
        <w:t>vlajkové projekty</w:t>
      </w:r>
      <w:r w:rsidRPr="003D2D83">
        <w:rPr>
          <w:rFonts w:ascii="Arial" w:hAnsi="Arial" w:cs="Arial"/>
          <w:iCs/>
          <w:sz w:val="24"/>
          <w:szCs w:val="24"/>
        </w:rPr>
        <w:t>. Jedná se o projekty, které mají pomoci zlepšit situaci v regionu a míří do oblastí klíčových změn. Navíc v daných oblastech je realizováno mnohou souběžných aktivit a jejich koordinace</w:t>
      </w:r>
      <w:r w:rsidR="00C832AF" w:rsidRPr="003D2D83">
        <w:rPr>
          <w:rFonts w:ascii="Arial" w:hAnsi="Arial" w:cs="Arial"/>
          <w:iCs/>
          <w:sz w:val="24"/>
          <w:szCs w:val="24"/>
        </w:rPr>
        <w:t xml:space="preserve"> ze stran</w:t>
      </w:r>
      <w:r w:rsidRPr="003D2D83">
        <w:rPr>
          <w:rFonts w:ascii="Arial" w:hAnsi="Arial" w:cs="Arial"/>
          <w:iCs/>
          <w:sz w:val="24"/>
          <w:szCs w:val="24"/>
        </w:rPr>
        <w:t>y kraje může přinést větší efektivitu. Jedná se o následující vlakové projekty.</w:t>
      </w:r>
    </w:p>
    <w:p w:rsidR="00C832AF" w:rsidRPr="003D2D83" w:rsidRDefault="00C832AF" w:rsidP="00C832AF">
      <w:pPr>
        <w:spacing w:after="120"/>
        <w:ind w:left="708"/>
        <w:jc w:val="both"/>
        <w:rPr>
          <w:rFonts w:ascii="Arial" w:hAnsi="Arial" w:cs="Arial"/>
          <w:iCs/>
          <w:sz w:val="24"/>
          <w:szCs w:val="24"/>
        </w:rPr>
      </w:pPr>
      <w:r w:rsidRPr="003D2D83">
        <w:rPr>
          <w:rFonts w:ascii="Arial" w:hAnsi="Arial" w:cs="Arial"/>
          <w:iCs/>
          <w:sz w:val="24"/>
          <w:szCs w:val="24"/>
        </w:rPr>
        <w:t>Lepší image Olomouckého kraje</w:t>
      </w:r>
    </w:p>
    <w:p w:rsidR="00C832AF" w:rsidRPr="003D2D83" w:rsidRDefault="00C832AF" w:rsidP="00C832AF">
      <w:pPr>
        <w:spacing w:after="120"/>
        <w:ind w:left="708"/>
        <w:jc w:val="both"/>
        <w:rPr>
          <w:rFonts w:ascii="Arial" w:hAnsi="Arial" w:cs="Arial"/>
          <w:iCs/>
          <w:sz w:val="24"/>
          <w:szCs w:val="24"/>
        </w:rPr>
      </w:pPr>
      <w:r w:rsidRPr="003D2D83">
        <w:rPr>
          <w:rFonts w:ascii="Arial" w:hAnsi="Arial" w:cs="Arial"/>
          <w:iCs/>
          <w:sz w:val="24"/>
          <w:szCs w:val="24"/>
        </w:rPr>
        <w:t>Restart Jesenicka a Šumperska</w:t>
      </w:r>
    </w:p>
    <w:p w:rsidR="00C832AF" w:rsidRPr="003D2D83" w:rsidRDefault="00C832AF" w:rsidP="00C832AF">
      <w:pPr>
        <w:spacing w:after="120"/>
        <w:ind w:left="708"/>
        <w:jc w:val="both"/>
        <w:rPr>
          <w:rFonts w:ascii="Arial" w:hAnsi="Arial" w:cs="Arial"/>
          <w:iCs/>
          <w:sz w:val="24"/>
          <w:szCs w:val="24"/>
        </w:rPr>
      </w:pPr>
      <w:r w:rsidRPr="003D2D83">
        <w:rPr>
          <w:rFonts w:ascii="Arial" w:hAnsi="Arial" w:cs="Arial"/>
          <w:iCs/>
          <w:sz w:val="24"/>
          <w:szCs w:val="24"/>
        </w:rPr>
        <w:t>Rozvoj inovačního ekosystému a chytrého regionu</w:t>
      </w:r>
    </w:p>
    <w:p w:rsidR="000E1D8F" w:rsidRPr="003D2D83" w:rsidRDefault="000E1D8F" w:rsidP="000E1D8F">
      <w:pPr>
        <w:spacing w:after="120"/>
        <w:jc w:val="both"/>
        <w:rPr>
          <w:rFonts w:ascii="Arial" w:hAnsi="Arial" w:cs="Arial"/>
          <w:iCs/>
          <w:sz w:val="24"/>
          <w:szCs w:val="24"/>
        </w:rPr>
      </w:pPr>
      <w:r w:rsidRPr="003D2D83">
        <w:rPr>
          <w:rFonts w:ascii="Arial" w:hAnsi="Arial" w:cs="Arial"/>
          <w:iCs/>
          <w:sz w:val="24"/>
          <w:szCs w:val="24"/>
        </w:rPr>
        <w:t xml:space="preserve">Zákon č. 248/2000 Sb., o podpoře regionálního rozvoje, stanovuje také, že SROK má </w:t>
      </w:r>
      <w:r w:rsidR="00FC1C2B" w:rsidRPr="003D2D83">
        <w:rPr>
          <w:rFonts w:ascii="Arial" w:hAnsi="Arial" w:cs="Arial"/>
          <w:iCs/>
          <w:sz w:val="24"/>
          <w:szCs w:val="24"/>
        </w:rPr>
        <w:t>vycházet a naplňovat Strategii regionálního rozvoje ČR</w:t>
      </w:r>
      <w:r w:rsidRPr="003D2D83">
        <w:rPr>
          <w:rFonts w:ascii="Arial" w:hAnsi="Arial" w:cs="Arial"/>
          <w:iCs/>
          <w:sz w:val="24"/>
          <w:szCs w:val="24"/>
        </w:rPr>
        <w:t>.</w:t>
      </w:r>
      <w:r w:rsidR="00FC1C2B" w:rsidRPr="003D2D83">
        <w:rPr>
          <w:rFonts w:ascii="Arial" w:hAnsi="Arial" w:cs="Arial"/>
          <w:iCs/>
          <w:sz w:val="24"/>
          <w:szCs w:val="24"/>
        </w:rPr>
        <w:t xml:space="preserve"> Vazby a společné aktivity jsou zapracovány přímo v rámci jednotlivých priorit. Protože má SROK přispívat k dosažení stejných cílů, byla pro monitorování převzata také většina </w:t>
      </w:r>
      <w:r w:rsidR="00FC1C2B" w:rsidRPr="003D2D83">
        <w:rPr>
          <w:rFonts w:ascii="Arial" w:hAnsi="Arial" w:cs="Arial"/>
          <w:b/>
          <w:iCs/>
          <w:sz w:val="24"/>
          <w:szCs w:val="24"/>
        </w:rPr>
        <w:t>monitorovacích indikátorů</w:t>
      </w:r>
      <w:r w:rsidR="00FC1C2B" w:rsidRPr="003D2D83">
        <w:rPr>
          <w:rFonts w:ascii="Arial" w:hAnsi="Arial" w:cs="Arial"/>
          <w:iCs/>
          <w:sz w:val="24"/>
          <w:szCs w:val="24"/>
        </w:rPr>
        <w:t>. Konkrétně budou sledovány následující indikátory.</w:t>
      </w:r>
    </w:p>
    <w:p w:rsidR="00FC1C2B" w:rsidRPr="003D2D83" w:rsidRDefault="00FC1C2B" w:rsidP="00FC1C2B">
      <w:pPr>
        <w:spacing w:after="120"/>
        <w:ind w:left="708"/>
        <w:jc w:val="both"/>
        <w:rPr>
          <w:rFonts w:ascii="Arial" w:hAnsi="Arial" w:cs="Arial"/>
          <w:iCs/>
          <w:sz w:val="24"/>
          <w:szCs w:val="24"/>
        </w:rPr>
      </w:pPr>
      <w:r w:rsidRPr="003D2D83">
        <w:rPr>
          <w:rFonts w:ascii="Arial" w:hAnsi="Arial" w:cs="Arial"/>
          <w:iCs/>
          <w:sz w:val="24"/>
          <w:szCs w:val="24"/>
        </w:rPr>
        <w:t>1. Osoby pracující ve výzkumu a vývoji</w:t>
      </w:r>
    </w:p>
    <w:p w:rsidR="00FC1C2B" w:rsidRPr="003D2D83" w:rsidRDefault="00FC1C2B" w:rsidP="00FC1C2B">
      <w:pPr>
        <w:spacing w:after="120"/>
        <w:ind w:left="708"/>
        <w:jc w:val="both"/>
        <w:rPr>
          <w:rFonts w:ascii="Arial" w:hAnsi="Arial" w:cs="Arial"/>
          <w:iCs/>
          <w:sz w:val="24"/>
          <w:szCs w:val="24"/>
        </w:rPr>
      </w:pPr>
      <w:r w:rsidRPr="003D2D83">
        <w:rPr>
          <w:rFonts w:ascii="Arial" w:hAnsi="Arial" w:cs="Arial"/>
          <w:iCs/>
          <w:sz w:val="24"/>
          <w:szCs w:val="24"/>
        </w:rPr>
        <w:t>2. Celkové výdaje na výzkum a vývoj</w:t>
      </w:r>
    </w:p>
    <w:p w:rsidR="00FC1C2B" w:rsidRPr="003D2D83" w:rsidRDefault="00FC1C2B" w:rsidP="00FC1C2B">
      <w:pPr>
        <w:spacing w:after="120"/>
        <w:ind w:left="708"/>
        <w:jc w:val="both"/>
        <w:rPr>
          <w:rFonts w:ascii="Arial" w:hAnsi="Arial" w:cs="Arial"/>
          <w:iCs/>
          <w:sz w:val="24"/>
          <w:szCs w:val="24"/>
        </w:rPr>
      </w:pPr>
      <w:r w:rsidRPr="003D2D83">
        <w:rPr>
          <w:rFonts w:ascii="Arial" w:hAnsi="Arial" w:cs="Arial"/>
          <w:iCs/>
          <w:sz w:val="24"/>
          <w:szCs w:val="24"/>
        </w:rPr>
        <w:t>3. Dostupnost primární lékařské péče</w:t>
      </w:r>
    </w:p>
    <w:p w:rsidR="00FC1C2B" w:rsidRPr="003D2D83" w:rsidRDefault="00FC1C2B" w:rsidP="00FC1C2B">
      <w:pPr>
        <w:spacing w:after="120"/>
        <w:ind w:left="708"/>
        <w:jc w:val="both"/>
        <w:rPr>
          <w:rFonts w:ascii="Arial" w:hAnsi="Arial" w:cs="Arial"/>
          <w:iCs/>
          <w:sz w:val="24"/>
          <w:szCs w:val="24"/>
        </w:rPr>
      </w:pPr>
      <w:r w:rsidRPr="003D2D83">
        <w:rPr>
          <w:rFonts w:ascii="Arial" w:hAnsi="Arial" w:cs="Arial"/>
          <w:iCs/>
          <w:sz w:val="24"/>
          <w:szCs w:val="24"/>
        </w:rPr>
        <w:t>4. Dostupnost sociálních služeb</w:t>
      </w:r>
    </w:p>
    <w:p w:rsidR="00FC1C2B" w:rsidRPr="003D2D83" w:rsidRDefault="00FC1C2B" w:rsidP="00FC1C2B">
      <w:pPr>
        <w:spacing w:after="120"/>
        <w:ind w:left="708"/>
        <w:jc w:val="both"/>
        <w:rPr>
          <w:rFonts w:ascii="Arial" w:hAnsi="Arial" w:cs="Arial"/>
          <w:iCs/>
          <w:sz w:val="24"/>
          <w:szCs w:val="24"/>
        </w:rPr>
      </w:pPr>
      <w:r w:rsidRPr="003D2D83">
        <w:rPr>
          <w:rFonts w:ascii="Arial" w:hAnsi="Arial" w:cs="Arial"/>
          <w:iCs/>
          <w:sz w:val="24"/>
          <w:szCs w:val="24"/>
        </w:rPr>
        <w:t>5. Hrubá míra celkového přírůstku obyvatelstva</w:t>
      </w:r>
    </w:p>
    <w:p w:rsidR="00FC1C2B" w:rsidRPr="003D2D83" w:rsidRDefault="00FC1C2B" w:rsidP="00FC1C2B">
      <w:pPr>
        <w:spacing w:after="120"/>
        <w:ind w:left="708"/>
        <w:jc w:val="both"/>
        <w:rPr>
          <w:rFonts w:ascii="Arial" w:hAnsi="Arial" w:cs="Arial"/>
          <w:iCs/>
          <w:sz w:val="24"/>
          <w:szCs w:val="24"/>
        </w:rPr>
      </w:pPr>
      <w:r w:rsidRPr="003D2D83">
        <w:rPr>
          <w:rFonts w:ascii="Arial" w:hAnsi="Arial" w:cs="Arial"/>
          <w:iCs/>
          <w:sz w:val="24"/>
          <w:szCs w:val="24"/>
        </w:rPr>
        <w:t>6. Di</w:t>
      </w:r>
      <w:bookmarkStart w:id="0" w:name="_GoBack"/>
      <w:bookmarkEnd w:id="0"/>
      <w:r w:rsidRPr="003D2D83">
        <w:rPr>
          <w:rFonts w:ascii="Arial" w:hAnsi="Arial" w:cs="Arial"/>
          <w:iCs/>
          <w:sz w:val="24"/>
          <w:szCs w:val="24"/>
        </w:rPr>
        <w:t>sponibilní příjmy domácností</w:t>
      </w:r>
    </w:p>
    <w:p w:rsidR="00FC1C2B" w:rsidRPr="003D2D83" w:rsidRDefault="00FC1C2B" w:rsidP="00FC1C2B">
      <w:pPr>
        <w:spacing w:after="120"/>
        <w:ind w:left="708"/>
        <w:jc w:val="both"/>
        <w:rPr>
          <w:rFonts w:ascii="Arial" w:hAnsi="Arial" w:cs="Arial"/>
          <w:iCs/>
          <w:sz w:val="24"/>
          <w:szCs w:val="24"/>
        </w:rPr>
      </w:pPr>
      <w:r w:rsidRPr="003D2D83">
        <w:rPr>
          <w:rFonts w:ascii="Arial" w:hAnsi="Arial" w:cs="Arial"/>
          <w:iCs/>
          <w:sz w:val="24"/>
          <w:szCs w:val="24"/>
        </w:rPr>
        <w:lastRenderedPageBreak/>
        <w:t>7. Počet podnikajících fyzických osob se zaměstnanci</w:t>
      </w:r>
    </w:p>
    <w:p w:rsidR="00FC1C2B" w:rsidRPr="003D2D83" w:rsidRDefault="00FC1C2B" w:rsidP="00FC1C2B">
      <w:pPr>
        <w:spacing w:after="120"/>
        <w:ind w:left="708"/>
        <w:jc w:val="both"/>
        <w:rPr>
          <w:rFonts w:ascii="Arial" w:hAnsi="Arial" w:cs="Arial"/>
          <w:iCs/>
          <w:sz w:val="24"/>
          <w:szCs w:val="24"/>
        </w:rPr>
      </w:pPr>
      <w:r w:rsidRPr="003D2D83">
        <w:rPr>
          <w:rFonts w:ascii="Arial" w:hAnsi="Arial" w:cs="Arial"/>
          <w:iCs/>
          <w:sz w:val="24"/>
          <w:szCs w:val="24"/>
        </w:rPr>
        <w:t>8. Podíl dlouhodobě nezaměstnaných osob (nezaměstnanost delší než 12 měsíců)</w:t>
      </w:r>
    </w:p>
    <w:p w:rsidR="00FC1C2B" w:rsidRPr="003D2D83" w:rsidRDefault="00FC1C2B" w:rsidP="000E1D8F">
      <w:pPr>
        <w:spacing w:after="120"/>
        <w:jc w:val="both"/>
        <w:rPr>
          <w:rFonts w:ascii="Arial" w:hAnsi="Arial" w:cs="Arial"/>
          <w:iCs/>
          <w:sz w:val="24"/>
          <w:szCs w:val="24"/>
        </w:rPr>
      </w:pPr>
    </w:p>
    <w:p w:rsidR="00FC1C2B" w:rsidRPr="003D2D83" w:rsidRDefault="00FC1C2B" w:rsidP="000E1D8F">
      <w:pPr>
        <w:spacing w:after="120"/>
        <w:jc w:val="both"/>
        <w:rPr>
          <w:rFonts w:ascii="Arial" w:hAnsi="Arial" w:cs="Arial"/>
          <w:iCs/>
          <w:sz w:val="24"/>
          <w:szCs w:val="24"/>
        </w:rPr>
      </w:pPr>
      <w:r w:rsidRPr="003D2D83">
        <w:rPr>
          <w:rFonts w:ascii="Arial" w:hAnsi="Arial" w:cs="Arial"/>
          <w:iCs/>
          <w:sz w:val="24"/>
          <w:szCs w:val="24"/>
        </w:rPr>
        <w:t>Běžné monitorovací zprávy budou sledovat plnění strategie ve všech třech oblastech – naplňování priorit, vlajkové projekty i pokrok v rámci monitorovacích indikátorů. Tato zpráva je však připravována na začátku platnosti strategie, tedy počátkem roku 2021. Z tohoto důvodu se jedná o „nultou“ monitorovací zprávu, která se soustředí na zmapování výchozího stavu monitorovacích indikátorů.</w:t>
      </w:r>
    </w:p>
    <w:p w:rsidR="002776F1" w:rsidRPr="003D2D83" w:rsidRDefault="002776F1" w:rsidP="002776F1">
      <w:pPr>
        <w:spacing w:after="120"/>
        <w:jc w:val="both"/>
        <w:rPr>
          <w:rFonts w:ascii="Arial" w:hAnsi="Arial" w:cs="Arial"/>
          <w:b/>
          <w:iCs/>
          <w:sz w:val="24"/>
          <w:szCs w:val="24"/>
        </w:rPr>
      </w:pPr>
      <w:r w:rsidRPr="003D2D83">
        <w:rPr>
          <w:rFonts w:ascii="Arial" w:hAnsi="Arial" w:cs="Arial"/>
          <w:b/>
          <w:iCs/>
          <w:sz w:val="24"/>
          <w:szCs w:val="24"/>
        </w:rPr>
        <w:t>Indikátor 1. Osoby pracující ve výzkumu a vývoji</w:t>
      </w:r>
    </w:p>
    <w:p w:rsidR="00BC193A" w:rsidRPr="003D2D83" w:rsidRDefault="004043C4" w:rsidP="002776F1">
      <w:pPr>
        <w:spacing w:after="120"/>
        <w:jc w:val="both"/>
        <w:rPr>
          <w:rFonts w:ascii="Arial" w:hAnsi="Arial" w:cs="Arial"/>
          <w:iCs/>
          <w:sz w:val="24"/>
          <w:szCs w:val="24"/>
        </w:rPr>
      </w:pPr>
      <w:r w:rsidRPr="003D2D83">
        <w:rPr>
          <w:rFonts w:ascii="Arial" w:hAnsi="Arial" w:cs="Arial"/>
          <w:iCs/>
          <w:sz w:val="24"/>
          <w:szCs w:val="24"/>
        </w:rPr>
        <w:t>Pracovníci ve výzkumu a vývoji v roce 2019 (přepočteno na roční pracovní dobu – FTE), zdroj</w:t>
      </w:r>
      <w:r w:rsidR="00144A27" w:rsidRPr="003D2D83">
        <w:rPr>
          <w:rFonts w:ascii="Arial" w:hAnsi="Arial" w:cs="Arial"/>
          <w:iCs/>
          <w:sz w:val="24"/>
          <w:szCs w:val="24"/>
        </w:rPr>
        <w:t>:</w:t>
      </w:r>
      <w:r w:rsidRPr="003D2D83">
        <w:rPr>
          <w:rFonts w:ascii="Arial" w:hAnsi="Arial" w:cs="Arial"/>
          <w:iCs/>
          <w:sz w:val="24"/>
          <w:szCs w:val="24"/>
        </w:rPr>
        <w:t xml:space="preserve"> ČSÚ – krajská statistická ročenka</w:t>
      </w:r>
    </w:p>
    <w:p w:rsidR="00901F95" w:rsidRPr="003D2D83" w:rsidRDefault="00901F95" w:rsidP="002776F1">
      <w:pPr>
        <w:spacing w:after="120"/>
        <w:jc w:val="both"/>
        <w:rPr>
          <w:rFonts w:ascii="Arial" w:hAnsi="Arial" w:cs="Arial"/>
          <w:iCs/>
          <w:sz w:val="24"/>
          <w:szCs w:val="24"/>
        </w:rPr>
      </w:pPr>
      <w:r w:rsidRPr="003D2D83">
        <w:rPr>
          <w:rFonts w:ascii="Arial" w:hAnsi="Arial" w:cs="Arial"/>
          <w:iCs/>
          <w:sz w:val="24"/>
          <w:szCs w:val="24"/>
        </w:rPr>
        <w:t>Údaje jsou dostupné za jednotlivé okresy.</w:t>
      </w:r>
    </w:p>
    <w:tbl>
      <w:tblPr>
        <w:tblStyle w:val="Mkatabulky"/>
        <w:tblW w:w="9493" w:type="dxa"/>
        <w:tblLook w:val="04A0" w:firstRow="1" w:lastRow="0" w:firstColumn="1" w:lastColumn="0" w:noHBand="0" w:noVBand="1"/>
      </w:tblPr>
      <w:tblGrid>
        <w:gridCol w:w="2122"/>
        <w:gridCol w:w="1984"/>
        <w:gridCol w:w="1701"/>
        <w:gridCol w:w="1843"/>
        <w:gridCol w:w="1843"/>
      </w:tblGrid>
      <w:tr w:rsidR="00B111F5" w:rsidRPr="003D2D83" w:rsidTr="003E20B8">
        <w:trPr>
          <w:trHeight w:val="288"/>
        </w:trPr>
        <w:tc>
          <w:tcPr>
            <w:tcW w:w="2122" w:type="dxa"/>
            <w:noWrap/>
            <w:vAlign w:val="center"/>
            <w:hideMark/>
          </w:tcPr>
          <w:p w:rsidR="00B111F5" w:rsidRPr="003D2D83" w:rsidRDefault="00B111F5" w:rsidP="003E20B8">
            <w:pPr>
              <w:jc w:val="center"/>
              <w:rPr>
                <w:rFonts w:ascii="Arial" w:hAnsi="Arial" w:cs="Arial"/>
                <w:b/>
                <w:iCs/>
              </w:rPr>
            </w:pPr>
          </w:p>
        </w:tc>
        <w:tc>
          <w:tcPr>
            <w:tcW w:w="1984" w:type="dxa"/>
            <w:noWrap/>
            <w:vAlign w:val="center"/>
            <w:hideMark/>
          </w:tcPr>
          <w:p w:rsidR="00B111F5" w:rsidRPr="003D2D83" w:rsidRDefault="00901F95" w:rsidP="003E20B8">
            <w:pPr>
              <w:jc w:val="center"/>
              <w:rPr>
                <w:rFonts w:ascii="Arial" w:hAnsi="Arial" w:cs="Arial"/>
                <w:b/>
                <w:iCs/>
              </w:rPr>
            </w:pPr>
            <w:r w:rsidRPr="003D2D83">
              <w:rPr>
                <w:rFonts w:ascii="Arial" w:hAnsi="Arial" w:cs="Arial"/>
                <w:b/>
                <w:iCs/>
              </w:rPr>
              <w:t>Počet obyvatel k 31. 12. 2019</w:t>
            </w:r>
          </w:p>
        </w:tc>
        <w:tc>
          <w:tcPr>
            <w:tcW w:w="1701" w:type="dxa"/>
            <w:noWrap/>
            <w:vAlign w:val="center"/>
            <w:hideMark/>
          </w:tcPr>
          <w:p w:rsidR="00B111F5" w:rsidRPr="003D2D83" w:rsidRDefault="00B111F5" w:rsidP="003E20B8">
            <w:pPr>
              <w:jc w:val="center"/>
              <w:rPr>
                <w:rFonts w:ascii="Arial" w:hAnsi="Arial" w:cs="Arial"/>
                <w:b/>
                <w:iCs/>
              </w:rPr>
            </w:pPr>
            <w:r w:rsidRPr="003D2D83">
              <w:rPr>
                <w:rFonts w:ascii="Arial" w:hAnsi="Arial" w:cs="Arial"/>
                <w:b/>
                <w:iCs/>
              </w:rPr>
              <w:t xml:space="preserve">Pracovníci ve </w:t>
            </w:r>
            <w:proofErr w:type="spellStart"/>
            <w:r w:rsidRPr="003D2D83">
              <w:rPr>
                <w:rFonts w:ascii="Arial" w:hAnsi="Arial" w:cs="Arial"/>
                <w:b/>
                <w:iCs/>
              </w:rPr>
              <w:t>VaV</w:t>
            </w:r>
            <w:proofErr w:type="spellEnd"/>
            <w:r w:rsidRPr="003D2D83">
              <w:rPr>
                <w:rFonts w:ascii="Arial" w:hAnsi="Arial" w:cs="Arial"/>
                <w:b/>
                <w:iCs/>
              </w:rPr>
              <w:t xml:space="preserve"> 2019</w:t>
            </w:r>
          </w:p>
        </w:tc>
        <w:tc>
          <w:tcPr>
            <w:tcW w:w="1843" w:type="dxa"/>
            <w:noWrap/>
            <w:vAlign w:val="center"/>
            <w:hideMark/>
          </w:tcPr>
          <w:p w:rsidR="00B111F5" w:rsidRPr="003D2D83" w:rsidRDefault="00B111F5" w:rsidP="003E20B8">
            <w:pPr>
              <w:jc w:val="center"/>
              <w:rPr>
                <w:rFonts w:ascii="Arial" w:hAnsi="Arial" w:cs="Arial"/>
                <w:b/>
                <w:iCs/>
              </w:rPr>
            </w:pPr>
            <w:r w:rsidRPr="003D2D83">
              <w:rPr>
                <w:rFonts w:ascii="Arial" w:hAnsi="Arial" w:cs="Arial"/>
                <w:b/>
                <w:iCs/>
              </w:rPr>
              <w:t>Pracovníci na 1000 obyvatel</w:t>
            </w:r>
          </w:p>
        </w:tc>
        <w:tc>
          <w:tcPr>
            <w:tcW w:w="1843" w:type="dxa"/>
            <w:noWrap/>
            <w:vAlign w:val="center"/>
            <w:hideMark/>
          </w:tcPr>
          <w:p w:rsidR="00B111F5" w:rsidRPr="003D2D83" w:rsidRDefault="00901F95" w:rsidP="003E20B8">
            <w:pPr>
              <w:jc w:val="center"/>
              <w:rPr>
                <w:rFonts w:ascii="Arial" w:hAnsi="Arial" w:cs="Arial"/>
                <w:b/>
                <w:iCs/>
              </w:rPr>
            </w:pPr>
            <w:r w:rsidRPr="003D2D83">
              <w:rPr>
                <w:rFonts w:ascii="Arial" w:hAnsi="Arial" w:cs="Arial"/>
                <w:b/>
                <w:iCs/>
              </w:rPr>
              <w:t>Procento</w:t>
            </w:r>
            <w:r w:rsidR="00B111F5" w:rsidRPr="003D2D83">
              <w:rPr>
                <w:rFonts w:ascii="Arial" w:hAnsi="Arial" w:cs="Arial"/>
                <w:b/>
                <w:iCs/>
              </w:rPr>
              <w:t xml:space="preserve"> průměr</w:t>
            </w:r>
            <w:r w:rsidR="00144A27" w:rsidRPr="003D2D83">
              <w:rPr>
                <w:rFonts w:ascii="Arial" w:hAnsi="Arial" w:cs="Arial"/>
                <w:b/>
                <w:iCs/>
              </w:rPr>
              <w:t>u</w:t>
            </w:r>
            <w:r w:rsidR="00B111F5" w:rsidRPr="003D2D83">
              <w:rPr>
                <w:rFonts w:ascii="Arial" w:hAnsi="Arial" w:cs="Arial"/>
                <w:b/>
                <w:iCs/>
              </w:rPr>
              <w:t xml:space="preserve"> ČR</w:t>
            </w:r>
          </w:p>
        </w:tc>
      </w:tr>
      <w:tr w:rsidR="00B111F5" w:rsidRPr="003D2D83" w:rsidTr="00901F95">
        <w:trPr>
          <w:trHeight w:val="300"/>
        </w:trPr>
        <w:tc>
          <w:tcPr>
            <w:tcW w:w="2122" w:type="dxa"/>
            <w:noWrap/>
            <w:hideMark/>
          </w:tcPr>
          <w:p w:rsidR="00B111F5" w:rsidRPr="003D2D83" w:rsidRDefault="00B111F5" w:rsidP="0032338C">
            <w:pPr>
              <w:jc w:val="both"/>
              <w:rPr>
                <w:rFonts w:ascii="Arial" w:hAnsi="Arial" w:cs="Arial"/>
                <w:i/>
                <w:iCs/>
              </w:rPr>
            </w:pPr>
            <w:r w:rsidRPr="003D2D83">
              <w:rPr>
                <w:rFonts w:ascii="Arial" w:hAnsi="Arial" w:cs="Arial"/>
                <w:i/>
                <w:iCs/>
              </w:rPr>
              <w:t>Česká republika</w:t>
            </w:r>
          </w:p>
        </w:tc>
        <w:tc>
          <w:tcPr>
            <w:tcW w:w="1984" w:type="dxa"/>
            <w:noWrap/>
            <w:hideMark/>
          </w:tcPr>
          <w:p w:rsidR="00B111F5" w:rsidRPr="003D2D83" w:rsidRDefault="00B111F5" w:rsidP="0032338C">
            <w:pPr>
              <w:jc w:val="right"/>
              <w:rPr>
                <w:rFonts w:ascii="Arial" w:hAnsi="Arial" w:cs="Arial"/>
                <w:bCs/>
                <w:i/>
                <w:iCs/>
              </w:rPr>
            </w:pPr>
            <w:r w:rsidRPr="003D2D83">
              <w:rPr>
                <w:rFonts w:ascii="Arial" w:hAnsi="Arial" w:cs="Arial"/>
                <w:bCs/>
                <w:i/>
                <w:iCs/>
              </w:rPr>
              <w:t xml:space="preserve">10 693 939 </w:t>
            </w:r>
          </w:p>
        </w:tc>
        <w:tc>
          <w:tcPr>
            <w:tcW w:w="1701" w:type="dxa"/>
            <w:noWrap/>
            <w:hideMark/>
          </w:tcPr>
          <w:p w:rsidR="00B111F5" w:rsidRPr="003D2D83" w:rsidRDefault="00B111F5" w:rsidP="0032338C">
            <w:pPr>
              <w:jc w:val="right"/>
              <w:rPr>
                <w:rFonts w:ascii="Arial" w:hAnsi="Arial" w:cs="Arial"/>
                <w:bCs/>
                <w:i/>
                <w:iCs/>
              </w:rPr>
            </w:pPr>
            <w:r w:rsidRPr="003D2D83">
              <w:rPr>
                <w:rFonts w:ascii="Arial" w:hAnsi="Arial" w:cs="Arial"/>
                <w:bCs/>
                <w:i/>
                <w:iCs/>
              </w:rPr>
              <w:t xml:space="preserve">79 245 </w:t>
            </w:r>
          </w:p>
        </w:tc>
        <w:tc>
          <w:tcPr>
            <w:tcW w:w="1843" w:type="dxa"/>
            <w:noWrap/>
            <w:hideMark/>
          </w:tcPr>
          <w:p w:rsidR="00B111F5" w:rsidRPr="003D2D83" w:rsidRDefault="00B111F5" w:rsidP="0032338C">
            <w:pPr>
              <w:jc w:val="right"/>
              <w:rPr>
                <w:rFonts w:ascii="Arial" w:hAnsi="Arial" w:cs="Arial"/>
                <w:i/>
                <w:iCs/>
              </w:rPr>
            </w:pPr>
            <w:r w:rsidRPr="003D2D83">
              <w:rPr>
                <w:rFonts w:ascii="Arial" w:hAnsi="Arial" w:cs="Arial"/>
                <w:i/>
                <w:iCs/>
              </w:rPr>
              <w:t>7,41</w:t>
            </w:r>
          </w:p>
        </w:tc>
        <w:tc>
          <w:tcPr>
            <w:tcW w:w="1843" w:type="dxa"/>
            <w:noWrap/>
            <w:hideMark/>
          </w:tcPr>
          <w:p w:rsidR="00B111F5" w:rsidRPr="003D2D83" w:rsidRDefault="00B111F5" w:rsidP="0032338C">
            <w:pPr>
              <w:jc w:val="right"/>
              <w:rPr>
                <w:rFonts w:ascii="Arial" w:hAnsi="Arial" w:cs="Arial"/>
                <w:i/>
                <w:iCs/>
              </w:rPr>
            </w:pPr>
            <w:r w:rsidRPr="003D2D83">
              <w:rPr>
                <w:rFonts w:ascii="Arial" w:hAnsi="Arial" w:cs="Arial"/>
                <w:i/>
                <w:iCs/>
              </w:rPr>
              <w:t>100%</w:t>
            </w:r>
          </w:p>
        </w:tc>
      </w:tr>
      <w:tr w:rsidR="00B111F5" w:rsidRPr="003D2D83" w:rsidTr="00901F95">
        <w:trPr>
          <w:trHeight w:val="288"/>
        </w:trPr>
        <w:tc>
          <w:tcPr>
            <w:tcW w:w="2122" w:type="dxa"/>
            <w:noWrap/>
            <w:hideMark/>
          </w:tcPr>
          <w:p w:rsidR="00B111F5" w:rsidRPr="003D2D83" w:rsidRDefault="00B111F5" w:rsidP="0032338C">
            <w:pPr>
              <w:jc w:val="both"/>
              <w:rPr>
                <w:rFonts w:ascii="Arial" w:hAnsi="Arial" w:cs="Arial"/>
                <w:b/>
                <w:bCs/>
                <w:iCs/>
              </w:rPr>
            </w:pPr>
            <w:r w:rsidRPr="003D2D83">
              <w:rPr>
                <w:rFonts w:ascii="Arial" w:hAnsi="Arial" w:cs="Arial"/>
                <w:b/>
                <w:bCs/>
                <w:iCs/>
              </w:rPr>
              <w:t>Olomoucký kraj</w:t>
            </w:r>
          </w:p>
        </w:tc>
        <w:tc>
          <w:tcPr>
            <w:tcW w:w="1984" w:type="dxa"/>
            <w:noWrap/>
            <w:hideMark/>
          </w:tcPr>
          <w:p w:rsidR="00B111F5" w:rsidRPr="003D2D83" w:rsidRDefault="00B111F5" w:rsidP="0032338C">
            <w:pPr>
              <w:jc w:val="right"/>
              <w:rPr>
                <w:rFonts w:ascii="Arial" w:hAnsi="Arial" w:cs="Arial"/>
                <w:b/>
                <w:bCs/>
                <w:iCs/>
              </w:rPr>
            </w:pPr>
            <w:r w:rsidRPr="003D2D83">
              <w:rPr>
                <w:rFonts w:ascii="Arial" w:hAnsi="Arial" w:cs="Arial"/>
                <w:b/>
                <w:bCs/>
                <w:iCs/>
              </w:rPr>
              <w:t xml:space="preserve">632 015 </w:t>
            </w:r>
          </w:p>
        </w:tc>
        <w:tc>
          <w:tcPr>
            <w:tcW w:w="1701" w:type="dxa"/>
            <w:noWrap/>
            <w:hideMark/>
          </w:tcPr>
          <w:p w:rsidR="00B111F5" w:rsidRPr="003D2D83" w:rsidRDefault="00B111F5" w:rsidP="0032338C">
            <w:pPr>
              <w:jc w:val="right"/>
              <w:rPr>
                <w:rFonts w:ascii="Arial" w:hAnsi="Arial" w:cs="Arial"/>
                <w:b/>
                <w:bCs/>
                <w:iCs/>
              </w:rPr>
            </w:pPr>
            <w:r w:rsidRPr="003D2D83">
              <w:rPr>
                <w:rFonts w:ascii="Arial" w:hAnsi="Arial" w:cs="Arial"/>
                <w:b/>
                <w:bCs/>
                <w:iCs/>
              </w:rPr>
              <w:t xml:space="preserve">3 599 </w:t>
            </w:r>
          </w:p>
        </w:tc>
        <w:tc>
          <w:tcPr>
            <w:tcW w:w="1843" w:type="dxa"/>
            <w:noWrap/>
            <w:hideMark/>
          </w:tcPr>
          <w:p w:rsidR="00B111F5" w:rsidRPr="003D2D83" w:rsidRDefault="00B111F5" w:rsidP="0032338C">
            <w:pPr>
              <w:jc w:val="right"/>
              <w:rPr>
                <w:rFonts w:ascii="Arial" w:hAnsi="Arial" w:cs="Arial"/>
                <w:b/>
                <w:iCs/>
              </w:rPr>
            </w:pPr>
            <w:r w:rsidRPr="003D2D83">
              <w:rPr>
                <w:rFonts w:ascii="Arial" w:hAnsi="Arial" w:cs="Arial"/>
                <w:b/>
                <w:iCs/>
              </w:rPr>
              <w:t>5,69</w:t>
            </w:r>
          </w:p>
        </w:tc>
        <w:tc>
          <w:tcPr>
            <w:tcW w:w="1843" w:type="dxa"/>
            <w:noWrap/>
            <w:hideMark/>
          </w:tcPr>
          <w:p w:rsidR="00B111F5" w:rsidRPr="003D2D83" w:rsidRDefault="00B111F5" w:rsidP="0032338C">
            <w:pPr>
              <w:jc w:val="right"/>
              <w:rPr>
                <w:rFonts w:ascii="Arial" w:hAnsi="Arial" w:cs="Arial"/>
                <w:b/>
                <w:iCs/>
              </w:rPr>
            </w:pPr>
            <w:r w:rsidRPr="003D2D83">
              <w:rPr>
                <w:rFonts w:ascii="Arial" w:hAnsi="Arial" w:cs="Arial"/>
                <w:b/>
                <w:iCs/>
              </w:rPr>
              <w:t>77%</w:t>
            </w:r>
          </w:p>
        </w:tc>
      </w:tr>
      <w:tr w:rsidR="00B111F5" w:rsidRPr="003D2D83" w:rsidTr="00901F95">
        <w:trPr>
          <w:trHeight w:val="288"/>
        </w:trPr>
        <w:tc>
          <w:tcPr>
            <w:tcW w:w="2122" w:type="dxa"/>
            <w:noWrap/>
            <w:hideMark/>
          </w:tcPr>
          <w:p w:rsidR="00B111F5" w:rsidRPr="003D2D83" w:rsidRDefault="00B111F5" w:rsidP="0032338C">
            <w:pPr>
              <w:jc w:val="both"/>
              <w:rPr>
                <w:rFonts w:ascii="Arial" w:hAnsi="Arial" w:cs="Arial"/>
                <w:iCs/>
              </w:rPr>
            </w:pPr>
            <w:r w:rsidRPr="003D2D83">
              <w:rPr>
                <w:rFonts w:ascii="Arial" w:hAnsi="Arial" w:cs="Arial"/>
                <w:iCs/>
              </w:rPr>
              <w:t>Jeseník</w:t>
            </w:r>
          </w:p>
        </w:tc>
        <w:tc>
          <w:tcPr>
            <w:tcW w:w="1984" w:type="dxa"/>
            <w:noWrap/>
            <w:hideMark/>
          </w:tcPr>
          <w:p w:rsidR="00B111F5" w:rsidRPr="003D2D83" w:rsidRDefault="00B111F5" w:rsidP="0032338C">
            <w:pPr>
              <w:jc w:val="right"/>
              <w:rPr>
                <w:rFonts w:ascii="Arial" w:hAnsi="Arial" w:cs="Arial"/>
                <w:iCs/>
              </w:rPr>
            </w:pPr>
            <w:r w:rsidRPr="003D2D83">
              <w:rPr>
                <w:rFonts w:ascii="Arial" w:hAnsi="Arial" w:cs="Arial"/>
                <w:iCs/>
              </w:rPr>
              <w:t xml:space="preserve">37 968 </w:t>
            </w:r>
          </w:p>
        </w:tc>
        <w:tc>
          <w:tcPr>
            <w:tcW w:w="1701" w:type="dxa"/>
            <w:noWrap/>
            <w:hideMark/>
          </w:tcPr>
          <w:p w:rsidR="00B111F5" w:rsidRPr="003D2D83" w:rsidRDefault="00B111F5" w:rsidP="0032338C">
            <w:pPr>
              <w:jc w:val="right"/>
              <w:rPr>
                <w:rFonts w:ascii="Arial" w:hAnsi="Arial" w:cs="Arial"/>
                <w:iCs/>
              </w:rPr>
            </w:pPr>
            <w:r w:rsidRPr="003D2D83">
              <w:rPr>
                <w:rFonts w:ascii="Arial" w:hAnsi="Arial" w:cs="Arial"/>
                <w:iCs/>
              </w:rPr>
              <w:t xml:space="preserve">9 </w:t>
            </w:r>
          </w:p>
        </w:tc>
        <w:tc>
          <w:tcPr>
            <w:tcW w:w="1843" w:type="dxa"/>
            <w:noWrap/>
            <w:hideMark/>
          </w:tcPr>
          <w:p w:rsidR="00B111F5" w:rsidRPr="003D2D83" w:rsidRDefault="00B111F5" w:rsidP="0032338C">
            <w:pPr>
              <w:jc w:val="right"/>
              <w:rPr>
                <w:rFonts w:ascii="Arial" w:hAnsi="Arial" w:cs="Arial"/>
                <w:iCs/>
              </w:rPr>
            </w:pPr>
            <w:r w:rsidRPr="003D2D83">
              <w:rPr>
                <w:rFonts w:ascii="Arial" w:hAnsi="Arial" w:cs="Arial"/>
                <w:iCs/>
              </w:rPr>
              <w:t>0,24</w:t>
            </w:r>
          </w:p>
        </w:tc>
        <w:tc>
          <w:tcPr>
            <w:tcW w:w="1843" w:type="dxa"/>
            <w:noWrap/>
            <w:hideMark/>
          </w:tcPr>
          <w:p w:rsidR="00B111F5" w:rsidRPr="003D2D83" w:rsidRDefault="00B111F5" w:rsidP="0032338C">
            <w:pPr>
              <w:jc w:val="right"/>
              <w:rPr>
                <w:rFonts w:ascii="Arial" w:hAnsi="Arial" w:cs="Arial"/>
                <w:iCs/>
              </w:rPr>
            </w:pPr>
            <w:r w:rsidRPr="003D2D83">
              <w:rPr>
                <w:rFonts w:ascii="Arial" w:hAnsi="Arial" w:cs="Arial"/>
                <w:iCs/>
              </w:rPr>
              <w:t>3%</w:t>
            </w:r>
          </w:p>
        </w:tc>
      </w:tr>
      <w:tr w:rsidR="00B111F5" w:rsidRPr="003D2D83" w:rsidTr="00901F95">
        <w:trPr>
          <w:trHeight w:val="288"/>
        </w:trPr>
        <w:tc>
          <w:tcPr>
            <w:tcW w:w="2122" w:type="dxa"/>
            <w:noWrap/>
            <w:hideMark/>
          </w:tcPr>
          <w:p w:rsidR="00B111F5" w:rsidRPr="003D2D83" w:rsidRDefault="00B111F5" w:rsidP="0032338C">
            <w:pPr>
              <w:jc w:val="both"/>
              <w:rPr>
                <w:rFonts w:ascii="Arial" w:hAnsi="Arial" w:cs="Arial"/>
                <w:iCs/>
              </w:rPr>
            </w:pPr>
            <w:r w:rsidRPr="003D2D83">
              <w:rPr>
                <w:rFonts w:ascii="Arial" w:hAnsi="Arial" w:cs="Arial"/>
                <w:iCs/>
              </w:rPr>
              <w:t>Olomouc</w:t>
            </w:r>
          </w:p>
        </w:tc>
        <w:tc>
          <w:tcPr>
            <w:tcW w:w="1984" w:type="dxa"/>
            <w:noWrap/>
            <w:hideMark/>
          </w:tcPr>
          <w:p w:rsidR="00B111F5" w:rsidRPr="003D2D83" w:rsidRDefault="00B111F5" w:rsidP="0032338C">
            <w:pPr>
              <w:jc w:val="right"/>
              <w:rPr>
                <w:rFonts w:ascii="Arial" w:hAnsi="Arial" w:cs="Arial"/>
                <w:iCs/>
              </w:rPr>
            </w:pPr>
            <w:r w:rsidRPr="003D2D83">
              <w:rPr>
                <w:rFonts w:ascii="Arial" w:hAnsi="Arial" w:cs="Arial"/>
                <w:iCs/>
              </w:rPr>
              <w:t xml:space="preserve">235 472 </w:t>
            </w:r>
          </w:p>
        </w:tc>
        <w:tc>
          <w:tcPr>
            <w:tcW w:w="1701" w:type="dxa"/>
            <w:noWrap/>
            <w:hideMark/>
          </w:tcPr>
          <w:p w:rsidR="00B111F5" w:rsidRPr="003D2D83" w:rsidRDefault="00B111F5" w:rsidP="0032338C">
            <w:pPr>
              <w:jc w:val="right"/>
              <w:rPr>
                <w:rFonts w:ascii="Arial" w:hAnsi="Arial" w:cs="Arial"/>
                <w:iCs/>
              </w:rPr>
            </w:pPr>
            <w:r w:rsidRPr="003D2D83">
              <w:rPr>
                <w:rFonts w:ascii="Arial" w:hAnsi="Arial" w:cs="Arial"/>
                <w:iCs/>
              </w:rPr>
              <w:t xml:space="preserve">2 432 </w:t>
            </w:r>
          </w:p>
        </w:tc>
        <w:tc>
          <w:tcPr>
            <w:tcW w:w="1843" w:type="dxa"/>
            <w:noWrap/>
            <w:hideMark/>
          </w:tcPr>
          <w:p w:rsidR="00B111F5" w:rsidRPr="003D2D83" w:rsidRDefault="00B111F5" w:rsidP="0032338C">
            <w:pPr>
              <w:jc w:val="right"/>
              <w:rPr>
                <w:rFonts w:ascii="Arial" w:hAnsi="Arial" w:cs="Arial"/>
                <w:iCs/>
              </w:rPr>
            </w:pPr>
            <w:r w:rsidRPr="003D2D83">
              <w:rPr>
                <w:rFonts w:ascii="Arial" w:hAnsi="Arial" w:cs="Arial"/>
                <w:iCs/>
              </w:rPr>
              <w:t>10,33</w:t>
            </w:r>
          </w:p>
        </w:tc>
        <w:tc>
          <w:tcPr>
            <w:tcW w:w="1843" w:type="dxa"/>
            <w:noWrap/>
            <w:hideMark/>
          </w:tcPr>
          <w:p w:rsidR="00B111F5" w:rsidRPr="003D2D83" w:rsidRDefault="00B111F5" w:rsidP="0032338C">
            <w:pPr>
              <w:jc w:val="right"/>
              <w:rPr>
                <w:rFonts w:ascii="Arial" w:hAnsi="Arial" w:cs="Arial"/>
                <w:iCs/>
              </w:rPr>
            </w:pPr>
            <w:r w:rsidRPr="003D2D83">
              <w:rPr>
                <w:rFonts w:ascii="Arial" w:hAnsi="Arial" w:cs="Arial"/>
                <w:iCs/>
              </w:rPr>
              <w:t>139%</w:t>
            </w:r>
          </w:p>
        </w:tc>
      </w:tr>
      <w:tr w:rsidR="00B111F5" w:rsidRPr="003D2D83" w:rsidTr="00901F95">
        <w:trPr>
          <w:trHeight w:val="288"/>
        </w:trPr>
        <w:tc>
          <w:tcPr>
            <w:tcW w:w="2122" w:type="dxa"/>
            <w:noWrap/>
            <w:hideMark/>
          </w:tcPr>
          <w:p w:rsidR="00B111F5" w:rsidRPr="003D2D83" w:rsidRDefault="00B111F5" w:rsidP="0032338C">
            <w:pPr>
              <w:jc w:val="both"/>
              <w:rPr>
                <w:rFonts w:ascii="Arial" w:hAnsi="Arial" w:cs="Arial"/>
                <w:iCs/>
              </w:rPr>
            </w:pPr>
            <w:r w:rsidRPr="003D2D83">
              <w:rPr>
                <w:rFonts w:ascii="Arial" w:hAnsi="Arial" w:cs="Arial"/>
                <w:iCs/>
              </w:rPr>
              <w:t>Prostějov</w:t>
            </w:r>
          </w:p>
        </w:tc>
        <w:tc>
          <w:tcPr>
            <w:tcW w:w="1984" w:type="dxa"/>
            <w:noWrap/>
            <w:hideMark/>
          </w:tcPr>
          <w:p w:rsidR="00B111F5" w:rsidRPr="003D2D83" w:rsidRDefault="00B111F5" w:rsidP="0032338C">
            <w:pPr>
              <w:jc w:val="right"/>
              <w:rPr>
                <w:rFonts w:ascii="Arial" w:hAnsi="Arial" w:cs="Arial"/>
                <w:iCs/>
              </w:rPr>
            </w:pPr>
            <w:r w:rsidRPr="003D2D83">
              <w:rPr>
                <w:rFonts w:ascii="Arial" w:hAnsi="Arial" w:cs="Arial"/>
                <w:iCs/>
              </w:rPr>
              <w:t xml:space="preserve">108 646 </w:t>
            </w:r>
          </w:p>
        </w:tc>
        <w:tc>
          <w:tcPr>
            <w:tcW w:w="1701" w:type="dxa"/>
            <w:noWrap/>
            <w:hideMark/>
          </w:tcPr>
          <w:p w:rsidR="00B111F5" w:rsidRPr="003D2D83" w:rsidRDefault="00B111F5" w:rsidP="0032338C">
            <w:pPr>
              <w:jc w:val="right"/>
              <w:rPr>
                <w:rFonts w:ascii="Arial" w:hAnsi="Arial" w:cs="Arial"/>
                <w:iCs/>
              </w:rPr>
            </w:pPr>
            <w:r w:rsidRPr="003D2D83">
              <w:rPr>
                <w:rFonts w:ascii="Arial" w:hAnsi="Arial" w:cs="Arial"/>
                <w:iCs/>
              </w:rPr>
              <w:t xml:space="preserve">191 </w:t>
            </w:r>
          </w:p>
        </w:tc>
        <w:tc>
          <w:tcPr>
            <w:tcW w:w="1843" w:type="dxa"/>
            <w:noWrap/>
            <w:hideMark/>
          </w:tcPr>
          <w:p w:rsidR="00B111F5" w:rsidRPr="003D2D83" w:rsidRDefault="00B111F5" w:rsidP="0032338C">
            <w:pPr>
              <w:jc w:val="right"/>
              <w:rPr>
                <w:rFonts w:ascii="Arial" w:hAnsi="Arial" w:cs="Arial"/>
                <w:iCs/>
              </w:rPr>
            </w:pPr>
            <w:r w:rsidRPr="003D2D83">
              <w:rPr>
                <w:rFonts w:ascii="Arial" w:hAnsi="Arial" w:cs="Arial"/>
                <w:iCs/>
              </w:rPr>
              <w:t>1,76</w:t>
            </w:r>
          </w:p>
        </w:tc>
        <w:tc>
          <w:tcPr>
            <w:tcW w:w="1843" w:type="dxa"/>
            <w:noWrap/>
            <w:hideMark/>
          </w:tcPr>
          <w:p w:rsidR="00B111F5" w:rsidRPr="003D2D83" w:rsidRDefault="00B111F5" w:rsidP="0032338C">
            <w:pPr>
              <w:jc w:val="right"/>
              <w:rPr>
                <w:rFonts w:ascii="Arial" w:hAnsi="Arial" w:cs="Arial"/>
                <w:iCs/>
              </w:rPr>
            </w:pPr>
            <w:r w:rsidRPr="003D2D83">
              <w:rPr>
                <w:rFonts w:ascii="Arial" w:hAnsi="Arial" w:cs="Arial"/>
                <w:iCs/>
              </w:rPr>
              <w:t>24%</w:t>
            </w:r>
          </w:p>
        </w:tc>
      </w:tr>
      <w:tr w:rsidR="00B111F5" w:rsidRPr="003D2D83" w:rsidTr="00901F95">
        <w:trPr>
          <w:trHeight w:val="288"/>
        </w:trPr>
        <w:tc>
          <w:tcPr>
            <w:tcW w:w="2122" w:type="dxa"/>
            <w:noWrap/>
            <w:hideMark/>
          </w:tcPr>
          <w:p w:rsidR="00B111F5" w:rsidRPr="003D2D83" w:rsidRDefault="00B111F5" w:rsidP="0032338C">
            <w:pPr>
              <w:jc w:val="both"/>
              <w:rPr>
                <w:rFonts w:ascii="Arial" w:hAnsi="Arial" w:cs="Arial"/>
                <w:iCs/>
              </w:rPr>
            </w:pPr>
            <w:r w:rsidRPr="003D2D83">
              <w:rPr>
                <w:rFonts w:ascii="Arial" w:hAnsi="Arial" w:cs="Arial"/>
                <w:iCs/>
              </w:rPr>
              <w:t>Přerov</w:t>
            </w:r>
          </w:p>
        </w:tc>
        <w:tc>
          <w:tcPr>
            <w:tcW w:w="1984" w:type="dxa"/>
            <w:noWrap/>
            <w:hideMark/>
          </w:tcPr>
          <w:p w:rsidR="00B111F5" w:rsidRPr="003D2D83" w:rsidRDefault="00B111F5" w:rsidP="0032338C">
            <w:pPr>
              <w:jc w:val="right"/>
              <w:rPr>
                <w:rFonts w:ascii="Arial" w:hAnsi="Arial" w:cs="Arial"/>
                <w:iCs/>
              </w:rPr>
            </w:pPr>
            <w:r w:rsidRPr="003D2D83">
              <w:rPr>
                <w:rFonts w:ascii="Arial" w:hAnsi="Arial" w:cs="Arial"/>
                <w:iCs/>
              </w:rPr>
              <w:t xml:space="preserve">129 512 </w:t>
            </w:r>
          </w:p>
        </w:tc>
        <w:tc>
          <w:tcPr>
            <w:tcW w:w="1701" w:type="dxa"/>
            <w:noWrap/>
            <w:hideMark/>
          </w:tcPr>
          <w:p w:rsidR="00B111F5" w:rsidRPr="003D2D83" w:rsidRDefault="00B111F5" w:rsidP="0032338C">
            <w:pPr>
              <w:jc w:val="right"/>
              <w:rPr>
                <w:rFonts w:ascii="Arial" w:hAnsi="Arial" w:cs="Arial"/>
                <w:iCs/>
              </w:rPr>
            </w:pPr>
            <w:r w:rsidRPr="003D2D83">
              <w:rPr>
                <w:rFonts w:ascii="Arial" w:hAnsi="Arial" w:cs="Arial"/>
                <w:iCs/>
              </w:rPr>
              <w:t xml:space="preserve">181 </w:t>
            </w:r>
          </w:p>
        </w:tc>
        <w:tc>
          <w:tcPr>
            <w:tcW w:w="1843" w:type="dxa"/>
            <w:noWrap/>
            <w:hideMark/>
          </w:tcPr>
          <w:p w:rsidR="00B111F5" w:rsidRPr="003D2D83" w:rsidRDefault="00B111F5" w:rsidP="0032338C">
            <w:pPr>
              <w:jc w:val="right"/>
              <w:rPr>
                <w:rFonts w:ascii="Arial" w:hAnsi="Arial" w:cs="Arial"/>
                <w:iCs/>
              </w:rPr>
            </w:pPr>
            <w:r w:rsidRPr="003D2D83">
              <w:rPr>
                <w:rFonts w:ascii="Arial" w:hAnsi="Arial" w:cs="Arial"/>
                <w:iCs/>
              </w:rPr>
              <w:t>1,40</w:t>
            </w:r>
          </w:p>
        </w:tc>
        <w:tc>
          <w:tcPr>
            <w:tcW w:w="1843" w:type="dxa"/>
            <w:noWrap/>
            <w:hideMark/>
          </w:tcPr>
          <w:p w:rsidR="00B111F5" w:rsidRPr="003D2D83" w:rsidRDefault="00B111F5" w:rsidP="0032338C">
            <w:pPr>
              <w:jc w:val="right"/>
              <w:rPr>
                <w:rFonts w:ascii="Arial" w:hAnsi="Arial" w:cs="Arial"/>
                <w:iCs/>
              </w:rPr>
            </w:pPr>
            <w:r w:rsidRPr="003D2D83">
              <w:rPr>
                <w:rFonts w:ascii="Arial" w:hAnsi="Arial" w:cs="Arial"/>
                <w:iCs/>
              </w:rPr>
              <w:t>19%</w:t>
            </w:r>
          </w:p>
        </w:tc>
      </w:tr>
      <w:tr w:rsidR="00B111F5" w:rsidRPr="003D2D83" w:rsidTr="00901F95">
        <w:trPr>
          <w:trHeight w:val="288"/>
        </w:trPr>
        <w:tc>
          <w:tcPr>
            <w:tcW w:w="2122" w:type="dxa"/>
            <w:noWrap/>
            <w:hideMark/>
          </w:tcPr>
          <w:p w:rsidR="00B111F5" w:rsidRPr="003D2D83" w:rsidRDefault="00B111F5" w:rsidP="0032338C">
            <w:pPr>
              <w:jc w:val="both"/>
              <w:rPr>
                <w:rFonts w:ascii="Arial" w:hAnsi="Arial" w:cs="Arial"/>
                <w:iCs/>
              </w:rPr>
            </w:pPr>
            <w:r w:rsidRPr="003D2D83">
              <w:rPr>
                <w:rFonts w:ascii="Arial" w:hAnsi="Arial" w:cs="Arial"/>
                <w:iCs/>
              </w:rPr>
              <w:t>Šumperk</w:t>
            </w:r>
          </w:p>
        </w:tc>
        <w:tc>
          <w:tcPr>
            <w:tcW w:w="1984" w:type="dxa"/>
            <w:noWrap/>
            <w:hideMark/>
          </w:tcPr>
          <w:p w:rsidR="00B111F5" w:rsidRPr="003D2D83" w:rsidRDefault="00B111F5" w:rsidP="0032338C">
            <w:pPr>
              <w:jc w:val="right"/>
              <w:rPr>
                <w:rFonts w:ascii="Arial" w:hAnsi="Arial" w:cs="Arial"/>
                <w:iCs/>
              </w:rPr>
            </w:pPr>
            <w:r w:rsidRPr="003D2D83">
              <w:rPr>
                <w:rFonts w:ascii="Arial" w:hAnsi="Arial" w:cs="Arial"/>
                <w:iCs/>
              </w:rPr>
              <w:t xml:space="preserve">120 417 </w:t>
            </w:r>
          </w:p>
        </w:tc>
        <w:tc>
          <w:tcPr>
            <w:tcW w:w="1701" w:type="dxa"/>
            <w:noWrap/>
            <w:hideMark/>
          </w:tcPr>
          <w:p w:rsidR="00B111F5" w:rsidRPr="003D2D83" w:rsidRDefault="00B111F5" w:rsidP="0032338C">
            <w:pPr>
              <w:jc w:val="right"/>
              <w:rPr>
                <w:rFonts w:ascii="Arial" w:hAnsi="Arial" w:cs="Arial"/>
                <w:iCs/>
              </w:rPr>
            </w:pPr>
            <w:r w:rsidRPr="003D2D83">
              <w:rPr>
                <w:rFonts w:ascii="Arial" w:hAnsi="Arial" w:cs="Arial"/>
                <w:iCs/>
              </w:rPr>
              <w:t xml:space="preserve">785 </w:t>
            </w:r>
          </w:p>
        </w:tc>
        <w:tc>
          <w:tcPr>
            <w:tcW w:w="1843" w:type="dxa"/>
            <w:noWrap/>
            <w:hideMark/>
          </w:tcPr>
          <w:p w:rsidR="00B111F5" w:rsidRPr="003D2D83" w:rsidRDefault="00B111F5" w:rsidP="0032338C">
            <w:pPr>
              <w:jc w:val="right"/>
              <w:rPr>
                <w:rFonts w:ascii="Arial" w:hAnsi="Arial" w:cs="Arial"/>
                <w:iCs/>
              </w:rPr>
            </w:pPr>
            <w:r w:rsidRPr="003D2D83">
              <w:rPr>
                <w:rFonts w:ascii="Arial" w:hAnsi="Arial" w:cs="Arial"/>
                <w:iCs/>
              </w:rPr>
              <w:t>6,52</w:t>
            </w:r>
          </w:p>
        </w:tc>
        <w:tc>
          <w:tcPr>
            <w:tcW w:w="1843" w:type="dxa"/>
            <w:noWrap/>
            <w:hideMark/>
          </w:tcPr>
          <w:p w:rsidR="00B111F5" w:rsidRPr="003D2D83" w:rsidRDefault="00B111F5" w:rsidP="0032338C">
            <w:pPr>
              <w:jc w:val="right"/>
              <w:rPr>
                <w:rFonts w:ascii="Arial" w:hAnsi="Arial" w:cs="Arial"/>
                <w:iCs/>
              </w:rPr>
            </w:pPr>
            <w:r w:rsidRPr="003D2D83">
              <w:rPr>
                <w:rFonts w:ascii="Arial" w:hAnsi="Arial" w:cs="Arial"/>
                <w:iCs/>
              </w:rPr>
              <w:t>88%</w:t>
            </w:r>
          </w:p>
        </w:tc>
      </w:tr>
    </w:tbl>
    <w:p w:rsidR="00B111F5" w:rsidRPr="003D2D83" w:rsidRDefault="00B111F5" w:rsidP="002776F1">
      <w:pPr>
        <w:spacing w:after="120"/>
        <w:jc w:val="both"/>
        <w:rPr>
          <w:rFonts w:ascii="Arial" w:hAnsi="Arial" w:cs="Arial"/>
          <w:iCs/>
          <w:sz w:val="24"/>
          <w:szCs w:val="24"/>
        </w:rPr>
      </w:pPr>
      <w:r w:rsidRPr="003D2D83">
        <w:rPr>
          <w:rFonts w:ascii="Arial" w:hAnsi="Arial" w:cs="Arial"/>
          <w:iCs/>
          <w:sz w:val="24"/>
          <w:szCs w:val="24"/>
        </w:rPr>
        <w:t>Zejména díky výzkumným pracovníkům ve veřejném sektoru (vysoké školy) je okres Olomouc hodnocen vysoko nad průměrem ČR.</w:t>
      </w:r>
    </w:p>
    <w:tbl>
      <w:tblPr>
        <w:tblStyle w:val="Mkatabulky"/>
        <w:tblW w:w="9493" w:type="dxa"/>
        <w:tblLook w:val="04A0" w:firstRow="1" w:lastRow="0" w:firstColumn="1" w:lastColumn="0" w:noHBand="0" w:noVBand="1"/>
      </w:tblPr>
      <w:tblGrid>
        <w:gridCol w:w="2405"/>
        <w:gridCol w:w="1695"/>
        <w:gridCol w:w="1640"/>
        <w:gridCol w:w="1910"/>
        <w:gridCol w:w="1843"/>
      </w:tblGrid>
      <w:tr w:rsidR="00B111F5" w:rsidRPr="003D2D83" w:rsidTr="0098509A">
        <w:trPr>
          <w:trHeight w:val="288"/>
        </w:trPr>
        <w:tc>
          <w:tcPr>
            <w:tcW w:w="2405" w:type="dxa"/>
            <w:noWrap/>
            <w:vAlign w:val="center"/>
            <w:hideMark/>
          </w:tcPr>
          <w:p w:rsidR="00B111F5" w:rsidRPr="003D2D83" w:rsidRDefault="00B111F5" w:rsidP="003E20B8">
            <w:pPr>
              <w:jc w:val="center"/>
              <w:rPr>
                <w:rFonts w:ascii="Arial" w:hAnsi="Arial" w:cs="Arial"/>
                <w:b/>
                <w:iCs/>
              </w:rPr>
            </w:pPr>
          </w:p>
        </w:tc>
        <w:tc>
          <w:tcPr>
            <w:tcW w:w="1695" w:type="dxa"/>
            <w:noWrap/>
            <w:vAlign w:val="center"/>
            <w:hideMark/>
          </w:tcPr>
          <w:p w:rsidR="00B111F5" w:rsidRPr="003D2D83" w:rsidRDefault="00B111F5" w:rsidP="003E20B8">
            <w:pPr>
              <w:jc w:val="center"/>
              <w:rPr>
                <w:rFonts w:ascii="Arial" w:hAnsi="Arial" w:cs="Arial"/>
                <w:b/>
                <w:iCs/>
              </w:rPr>
            </w:pPr>
            <w:r w:rsidRPr="003D2D83">
              <w:rPr>
                <w:rFonts w:ascii="Arial" w:hAnsi="Arial" w:cs="Arial"/>
                <w:b/>
                <w:iCs/>
              </w:rPr>
              <w:t>Počet obyvatel k 31.</w:t>
            </w:r>
            <w:r w:rsidR="00901F95" w:rsidRPr="003D2D83">
              <w:rPr>
                <w:rFonts w:ascii="Arial" w:hAnsi="Arial" w:cs="Arial"/>
                <w:b/>
                <w:iCs/>
              </w:rPr>
              <w:t xml:space="preserve"> </w:t>
            </w:r>
            <w:r w:rsidRPr="003D2D83">
              <w:rPr>
                <w:rFonts w:ascii="Arial" w:hAnsi="Arial" w:cs="Arial"/>
                <w:b/>
                <w:iCs/>
              </w:rPr>
              <w:t>12.</w:t>
            </w:r>
            <w:r w:rsidR="00901F95" w:rsidRPr="003D2D83">
              <w:rPr>
                <w:rFonts w:ascii="Arial" w:hAnsi="Arial" w:cs="Arial"/>
                <w:b/>
                <w:iCs/>
              </w:rPr>
              <w:t xml:space="preserve"> </w:t>
            </w:r>
            <w:r w:rsidRPr="003D2D83">
              <w:rPr>
                <w:rFonts w:ascii="Arial" w:hAnsi="Arial" w:cs="Arial"/>
                <w:b/>
                <w:iCs/>
              </w:rPr>
              <w:t>2019</w:t>
            </w:r>
          </w:p>
        </w:tc>
        <w:tc>
          <w:tcPr>
            <w:tcW w:w="1640" w:type="dxa"/>
            <w:noWrap/>
            <w:vAlign w:val="center"/>
            <w:hideMark/>
          </w:tcPr>
          <w:p w:rsidR="00B111F5" w:rsidRPr="003D2D83" w:rsidRDefault="00B111F5" w:rsidP="003E20B8">
            <w:pPr>
              <w:jc w:val="center"/>
              <w:rPr>
                <w:rFonts w:ascii="Arial" w:hAnsi="Arial" w:cs="Arial"/>
                <w:b/>
                <w:iCs/>
              </w:rPr>
            </w:pPr>
            <w:r w:rsidRPr="003D2D83">
              <w:rPr>
                <w:rFonts w:ascii="Arial" w:hAnsi="Arial" w:cs="Arial"/>
                <w:b/>
                <w:iCs/>
              </w:rPr>
              <w:t xml:space="preserve">Pracovníci ve </w:t>
            </w:r>
            <w:proofErr w:type="spellStart"/>
            <w:r w:rsidRPr="003D2D83">
              <w:rPr>
                <w:rFonts w:ascii="Arial" w:hAnsi="Arial" w:cs="Arial"/>
                <w:b/>
                <w:iCs/>
              </w:rPr>
              <w:t>VaV</w:t>
            </w:r>
            <w:proofErr w:type="spellEnd"/>
            <w:r w:rsidRPr="003D2D83">
              <w:rPr>
                <w:rFonts w:ascii="Arial" w:hAnsi="Arial" w:cs="Arial"/>
                <w:b/>
                <w:iCs/>
              </w:rPr>
              <w:t xml:space="preserve"> 2019</w:t>
            </w:r>
          </w:p>
        </w:tc>
        <w:tc>
          <w:tcPr>
            <w:tcW w:w="1910" w:type="dxa"/>
            <w:noWrap/>
            <w:vAlign w:val="center"/>
            <w:hideMark/>
          </w:tcPr>
          <w:p w:rsidR="00B111F5" w:rsidRPr="003D2D83" w:rsidRDefault="00B111F5" w:rsidP="003E20B8">
            <w:pPr>
              <w:jc w:val="center"/>
              <w:rPr>
                <w:rFonts w:ascii="Arial" w:hAnsi="Arial" w:cs="Arial"/>
                <w:b/>
                <w:iCs/>
              </w:rPr>
            </w:pPr>
            <w:r w:rsidRPr="003D2D83">
              <w:rPr>
                <w:rFonts w:ascii="Arial" w:hAnsi="Arial" w:cs="Arial"/>
                <w:b/>
                <w:iCs/>
              </w:rPr>
              <w:t>Pracovníci na 1000 obyvatel</w:t>
            </w:r>
          </w:p>
        </w:tc>
        <w:tc>
          <w:tcPr>
            <w:tcW w:w="1843" w:type="dxa"/>
            <w:noWrap/>
            <w:vAlign w:val="center"/>
            <w:hideMark/>
          </w:tcPr>
          <w:p w:rsidR="00B111F5" w:rsidRPr="003D2D83" w:rsidRDefault="00B111F5" w:rsidP="003E20B8">
            <w:pPr>
              <w:jc w:val="center"/>
              <w:rPr>
                <w:rFonts w:ascii="Arial" w:hAnsi="Arial" w:cs="Arial"/>
                <w:b/>
                <w:iCs/>
              </w:rPr>
            </w:pPr>
            <w:r w:rsidRPr="003D2D83">
              <w:rPr>
                <w:rFonts w:ascii="Arial" w:hAnsi="Arial" w:cs="Arial"/>
                <w:b/>
                <w:iCs/>
              </w:rPr>
              <w:t>Procento průměru ČR</w:t>
            </w:r>
          </w:p>
        </w:tc>
      </w:tr>
      <w:tr w:rsidR="00901F95" w:rsidRPr="003D2D83" w:rsidTr="0098509A">
        <w:trPr>
          <w:trHeight w:val="288"/>
        </w:trPr>
        <w:tc>
          <w:tcPr>
            <w:tcW w:w="2405" w:type="dxa"/>
            <w:hideMark/>
          </w:tcPr>
          <w:p w:rsidR="00901F95" w:rsidRPr="003D2D83" w:rsidRDefault="00901F95" w:rsidP="00901F95">
            <w:pPr>
              <w:rPr>
                <w:rFonts w:ascii="Arial" w:hAnsi="Arial" w:cs="Arial"/>
                <w:i/>
              </w:rPr>
            </w:pPr>
            <w:r w:rsidRPr="003D2D83">
              <w:rPr>
                <w:rFonts w:ascii="Arial" w:hAnsi="Arial" w:cs="Arial"/>
                <w:i/>
              </w:rPr>
              <w:t>Česká republika</w:t>
            </w:r>
          </w:p>
        </w:tc>
        <w:tc>
          <w:tcPr>
            <w:tcW w:w="1695" w:type="dxa"/>
            <w:hideMark/>
          </w:tcPr>
          <w:p w:rsidR="00901F95" w:rsidRPr="003D2D83" w:rsidRDefault="00901F95" w:rsidP="009009CE">
            <w:pPr>
              <w:jc w:val="right"/>
              <w:rPr>
                <w:rFonts w:ascii="Arial" w:hAnsi="Arial" w:cs="Arial"/>
                <w:i/>
              </w:rPr>
            </w:pPr>
            <w:r w:rsidRPr="003D2D83">
              <w:rPr>
                <w:rFonts w:ascii="Arial" w:hAnsi="Arial" w:cs="Arial"/>
                <w:i/>
              </w:rPr>
              <w:t>10 693 939</w:t>
            </w:r>
          </w:p>
        </w:tc>
        <w:tc>
          <w:tcPr>
            <w:tcW w:w="1640" w:type="dxa"/>
            <w:hideMark/>
          </w:tcPr>
          <w:p w:rsidR="00901F95" w:rsidRPr="003D2D83" w:rsidRDefault="00901F95" w:rsidP="009009CE">
            <w:pPr>
              <w:jc w:val="right"/>
              <w:rPr>
                <w:rFonts w:ascii="Arial" w:hAnsi="Arial" w:cs="Arial"/>
                <w:i/>
              </w:rPr>
            </w:pPr>
            <w:r w:rsidRPr="003D2D83">
              <w:rPr>
                <w:rFonts w:ascii="Arial" w:hAnsi="Arial" w:cs="Arial"/>
                <w:i/>
              </w:rPr>
              <w:t>79 245</w:t>
            </w:r>
          </w:p>
        </w:tc>
        <w:tc>
          <w:tcPr>
            <w:tcW w:w="1910" w:type="dxa"/>
            <w:noWrap/>
            <w:hideMark/>
          </w:tcPr>
          <w:p w:rsidR="00901F95" w:rsidRPr="003D2D83" w:rsidRDefault="00901F95" w:rsidP="009009CE">
            <w:pPr>
              <w:jc w:val="right"/>
              <w:rPr>
                <w:rFonts w:ascii="Arial" w:hAnsi="Arial" w:cs="Arial"/>
                <w:i/>
              </w:rPr>
            </w:pPr>
            <w:r w:rsidRPr="003D2D83">
              <w:rPr>
                <w:rFonts w:ascii="Arial" w:hAnsi="Arial" w:cs="Arial"/>
                <w:i/>
              </w:rPr>
              <w:t>7,4</w:t>
            </w:r>
          </w:p>
        </w:tc>
        <w:tc>
          <w:tcPr>
            <w:tcW w:w="1843" w:type="dxa"/>
            <w:noWrap/>
            <w:hideMark/>
          </w:tcPr>
          <w:p w:rsidR="00901F95" w:rsidRPr="003D2D83" w:rsidRDefault="00901F95" w:rsidP="009009CE">
            <w:pPr>
              <w:jc w:val="right"/>
              <w:rPr>
                <w:rFonts w:ascii="Arial" w:hAnsi="Arial" w:cs="Arial"/>
                <w:i/>
              </w:rPr>
            </w:pPr>
            <w:r w:rsidRPr="003D2D83">
              <w:rPr>
                <w:rFonts w:ascii="Arial" w:hAnsi="Arial" w:cs="Arial"/>
                <w:i/>
              </w:rPr>
              <w:t>100%</w:t>
            </w:r>
          </w:p>
        </w:tc>
      </w:tr>
      <w:tr w:rsidR="00901F95" w:rsidRPr="003D2D83" w:rsidTr="0098509A">
        <w:trPr>
          <w:trHeight w:val="288"/>
        </w:trPr>
        <w:tc>
          <w:tcPr>
            <w:tcW w:w="2405" w:type="dxa"/>
            <w:hideMark/>
          </w:tcPr>
          <w:p w:rsidR="00901F95" w:rsidRPr="003D2D83" w:rsidRDefault="00901F95" w:rsidP="0032338C">
            <w:pPr>
              <w:rPr>
                <w:rFonts w:ascii="Arial" w:hAnsi="Arial" w:cs="Arial"/>
              </w:rPr>
            </w:pPr>
            <w:r w:rsidRPr="003D2D83">
              <w:rPr>
                <w:rFonts w:ascii="Arial" w:hAnsi="Arial" w:cs="Arial"/>
              </w:rPr>
              <w:t>Hl</w:t>
            </w:r>
            <w:r w:rsidR="0032338C" w:rsidRPr="003D2D83">
              <w:rPr>
                <w:rFonts w:ascii="Arial" w:hAnsi="Arial" w:cs="Arial"/>
              </w:rPr>
              <w:t>.</w:t>
            </w:r>
            <w:r w:rsidRPr="003D2D83">
              <w:rPr>
                <w:rFonts w:ascii="Arial" w:hAnsi="Arial" w:cs="Arial"/>
              </w:rPr>
              <w:t xml:space="preserve"> město Praha</w:t>
            </w:r>
          </w:p>
        </w:tc>
        <w:tc>
          <w:tcPr>
            <w:tcW w:w="1695" w:type="dxa"/>
            <w:hideMark/>
          </w:tcPr>
          <w:p w:rsidR="00901F95" w:rsidRPr="003D2D83" w:rsidRDefault="00901F95" w:rsidP="009009CE">
            <w:pPr>
              <w:jc w:val="right"/>
              <w:rPr>
                <w:rFonts w:ascii="Arial" w:hAnsi="Arial" w:cs="Arial"/>
              </w:rPr>
            </w:pPr>
            <w:r w:rsidRPr="003D2D83">
              <w:rPr>
                <w:rFonts w:ascii="Arial" w:hAnsi="Arial" w:cs="Arial"/>
              </w:rPr>
              <w:t>1 324 277</w:t>
            </w:r>
          </w:p>
        </w:tc>
        <w:tc>
          <w:tcPr>
            <w:tcW w:w="1640" w:type="dxa"/>
            <w:hideMark/>
          </w:tcPr>
          <w:p w:rsidR="00901F95" w:rsidRPr="003D2D83" w:rsidRDefault="00901F95" w:rsidP="009009CE">
            <w:pPr>
              <w:jc w:val="right"/>
              <w:rPr>
                <w:rFonts w:ascii="Arial" w:hAnsi="Arial" w:cs="Arial"/>
              </w:rPr>
            </w:pPr>
            <w:r w:rsidRPr="003D2D83">
              <w:rPr>
                <w:rFonts w:ascii="Arial" w:hAnsi="Arial" w:cs="Arial"/>
              </w:rPr>
              <w:t>28 415,9</w:t>
            </w:r>
          </w:p>
        </w:tc>
        <w:tc>
          <w:tcPr>
            <w:tcW w:w="1910" w:type="dxa"/>
            <w:noWrap/>
            <w:hideMark/>
          </w:tcPr>
          <w:p w:rsidR="00901F95" w:rsidRPr="003D2D83" w:rsidRDefault="00901F95" w:rsidP="009009CE">
            <w:pPr>
              <w:jc w:val="right"/>
              <w:rPr>
                <w:rFonts w:ascii="Arial" w:hAnsi="Arial" w:cs="Arial"/>
              </w:rPr>
            </w:pPr>
            <w:r w:rsidRPr="003D2D83">
              <w:rPr>
                <w:rFonts w:ascii="Arial" w:hAnsi="Arial" w:cs="Arial"/>
              </w:rPr>
              <w:t>21,5</w:t>
            </w:r>
          </w:p>
        </w:tc>
        <w:tc>
          <w:tcPr>
            <w:tcW w:w="1843" w:type="dxa"/>
            <w:noWrap/>
            <w:hideMark/>
          </w:tcPr>
          <w:p w:rsidR="00901F95" w:rsidRPr="003D2D83" w:rsidRDefault="00901F95" w:rsidP="009009CE">
            <w:pPr>
              <w:jc w:val="right"/>
              <w:rPr>
                <w:rFonts w:ascii="Arial" w:hAnsi="Arial" w:cs="Arial"/>
              </w:rPr>
            </w:pPr>
            <w:r w:rsidRPr="003D2D83">
              <w:rPr>
                <w:rFonts w:ascii="Arial" w:hAnsi="Arial" w:cs="Arial"/>
              </w:rPr>
              <w:t>290%</w:t>
            </w:r>
          </w:p>
        </w:tc>
      </w:tr>
      <w:tr w:rsidR="00901F95" w:rsidRPr="003D2D83" w:rsidTr="0098509A">
        <w:trPr>
          <w:trHeight w:val="288"/>
        </w:trPr>
        <w:tc>
          <w:tcPr>
            <w:tcW w:w="2405" w:type="dxa"/>
            <w:hideMark/>
          </w:tcPr>
          <w:p w:rsidR="00901F95" w:rsidRPr="003D2D83" w:rsidRDefault="00901F95" w:rsidP="00901F95">
            <w:pPr>
              <w:rPr>
                <w:rFonts w:ascii="Arial" w:hAnsi="Arial" w:cs="Arial"/>
              </w:rPr>
            </w:pPr>
            <w:r w:rsidRPr="003D2D83">
              <w:rPr>
                <w:rFonts w:ascii="Arial" w:hAnsi="Arial" w:cs="Arial"/>
              </w:rPr>
              <w:t>Středočeský kraj</w:t>
            </w:r>
          </w:p>
        </w:tc>
        <w:tc>
          <w:tcPr>
            <w:tcW w:w="1695" w:type="dxa"/>
            <w:hideMark/>
          </w:tcPr>
          <w:p w:rsidR="00901F95" w:rsidRPr="003D2D83" w:rsidRDefault="00901F95" w:rsidP="009009CE">
            <w:pPr>
              <w:jc w:val="right"/>
              <w:rPr>
                <w:rFonts w:ascii="Arial" w:hAnsi="Arial" w:cs="Arial"/>
              </w:rPr>
            </w:pPr>
            <w:r w:rsidRPr="003D2D83">
              <w:rPr>
                <w:rFonts w:ascii="Arial" w:hAnsi="Arial" w:cs="Arial"/>
              </w:rPr>
              <w:t>1 385 141</w:t>
            </w:r>
          </w:p>
        </w:tc>
        <w:tc>
          <w:tcPr>
            <w:tcW w:w="1640" w:type="dxa"/>
            <w:hideMark/>
          </w:tcPr>
          <w:p w:rsidR="00901F95" w:rsidRPr="003D2D83" w:rsidRDefault="00901F95" w:rsidP="009009CE">
            <w:pPr>
              <w:jc w:val="right"/>
              <w:rPr>
                <w:rFonts w:ascii="Arial" w:hAnsi="Arial" w:cs="Arial"/>
              </w:rPr>
            </w:pPr>
            <w:r w:rsidRPr="003D2D83">
              <w:rPr>
                <w:rFonts w:ascii="Arial" w:hAnsi="Arial" w:cs="Arial"/>
              </w:rPr>
              <w:t>8 183,2</w:t>
            </w:r>
          </w:p>
        </w:tc>
        <w:tc>
          <w:tcPr>
            <w:tcW w:w="1910" w:type="dxa"/>
            <w:noWrap/>
            <w:hideMark/>
          </w:tcPr>
          <w:p w:rsidR="00901F95" w:rsidRPr="003D2D83" w:rsidRDefault="00901F95" w:rsidP="009009CE">
            <w:pPr>
              <w:jc w:val="right"/>
              <w:rPr>
                <w:rFonts w:ascii="Arial" w:hAnsi="Arial" w:cs="Arial"/>
              </w:rPr>
            </w:pPr>
            <w:r w:rsidRPr="003D2D83">
              <w:rPr>
                <w:rFonts w:ascii="Arial" w:hAnsi="Arial" w:cs="Arial"/>
              </w:rPr>
              <w:t>5,9</w:t>
            </w:r>
          </w:p>
        </w:tc>
        <w:tc>
          <w:tcPr>
            <w:tcW w:w="1843" w:type="dxa"/>
            <w:noWrap/>
            <w:hideMark/>
          </w:tcPr>
          <w:p w:rsidR="00901F95" w:rsidRPr="003D2D83" w:rsidRDefault="00901F95" w:rsidP="009009CE">
            <w:pPr>
              <w:jc w:val="right"/>
              <w:rPr>
                <w:rFonts w:ascii="Arial" w:hAnsi="Arial" w:cs="Arial"/>
              </w:rPr>
            </w:pPr>
            <w:r w:rsidRPr="003D2D83">
              <w:rPr>
                <w:rFonts w:ascii="Arial" w:hAnsi="Arial" w:cs="Arial"/>
              </w:rPr>
              <w:t>80%</w:t>
            </w:r>
          </w:p>
        </w:tc>
      </w:tr>
      <w:tr w:rsidR="00901F95" w:rsidRPr="003D2D83" w:rsidTr="0098509A">
        <w:trPr>
          <w:trHeight w:val="288"/>
        </w:trPr>
        <w:tc>
          <w:tcPr>
            <w:tcW w:w="2405" w:type="dxa"/>
            <w:hideMark/>
          </w:tcPr>
          <w:p w:rsidR="00901F95" w:rsidRPr="003D2D83" w:rsidRDefault="00901F95" w:rsidP="00901F95">
            <w:pPr>
              <w:rPr>
                <w:rFonts w:ascii="Arial" w:hAnsi="Arial" w:cs="Arial"/>
              </w:rPr>
            </w:pPr>
            <w:r w:rsidRPr="003D2D83">
              <w:rPr>
                <w:rFonts w:ascii="Arial" w:hAnsi="Arial" w:cs="Arial"/>
              </w:rPr>
              <w:t>Jihočeský kraj</w:t>
            </w:r>
          </w:p>
        </w:tc>
        <w:tc>
          <w:tcPr>
            <w:tcW w:w="1695" w:type="dxa"/>
            <w:hideMark/>
          </w:tcPr>
          <w:p w:rsidR="00901F95" w:rsidRPr="003D2D83" w:rsidRDefault="00901F95" w:rsidP="009009CE">
            <w:pPr>
              <w:jc w:val="right"/>
              <w:rPr>
                <w:rFonts w:ascii="Arial" w:hAnsi="Arial" w:cs="Arial"/>
              </w:rPr>
            </w:pPr>
            <w:r w:rsidRPr="003D2D83">
              <w:rPr>
                <w:rFonts w:ascii="Arial" w:hAnsi="Arial" w:cs="Arial"/>
              </w:rPr>
              <w:t>644 083</w:t>
            </w:r>
          </w:p>
        </w:tc>
        <w:tc>
          <w:tcPr>
            <w:tcW w:w="1640" w:type="dxa"/>
            <w:hideMark/>
          </w:tcPr>
          <w:p w:rsidR="00901F95" w:rsidRPr="003D2D83" w:rsidRDefault="00901F95" w:rsidP="009009CE">
            <w:pPr>
              <w:jc w:val="right"/>
              <w:rPr>
                <w:rFonts w:ascii="Arial" w:hAnsi="Arial" w:cs="Arial"/>
              </w:rPr>
            </w:pPr>
            <w:r w:rsidRPr="003D2D83">
              <w:rPr>
                <w:rFonts w:ascii="Arial" w:hAnsi="Arial" w:cs="Arial"/>
              </w:rPr>
              <w:t>2 684,4</w:t>
            </w:r>
          </w:p>
        </w:tc>
        <w:tc>
          <w:tcPr>
            <w:tcW w:w="1910" w:type="dxa"/>
            <w:noWrap/>
            <w:hideMark/>
          </w:tcPr>
          <w:p w:rsidR="00901F95" w:rsidRPr="003D2D83" w:rsidRDefault="00901F95" w:rsidP="009009CE">
            <w:pPr>
              <w:jc w:val="right"/>
              <w:rPr>
                <w:rFonts w:ascii="Arial" w:hAnsi="Arial" w:cs="Arial"/>
              </w:rPr>
            </w:pPr>
            <w:r w:rsidRPr="003D2D83">
              <w:rPr>
                <w:rFonts w:ascii="Arial" w:hAnsi="Arial" w:cs="Arial"/>
              </w:rPr>
              <w:t>4,2</w:t>
            </w:r>
          </w:p>
        </w:tc>
        <w:tc>
          <w:tcPr>
            <w:tcW w:w="1843" w:type="dxa"/>
            <w:noWrap/>
            <w:hideMark/>
          </w:tcPr>
          <w:p w:rsidR="00901F95" w:rsidRPr="003D2D83" w:rsidRDefault="00901F95" w:rsidP="009009CE">
            <w:pPr>
              <w:jc w:val="right"/>
              <w:rPr>
                <w:rFonts w:ascii="Arial" w:hAnsi="Arial" w:cs="Arial"/>
              </w:rPr>
            </w:pPr>
            <w:r w:rsidRPr="003D2D83">
              <w:rPr>
                <w:rFonts w:ascii="Arial" w:hAnsi="Arial" w:cs="Arial"/>
              </w:rPr>
              <w:t>56%</w:t>
            </w:r>
          </w:p>
        </w:tc>
      </w:tr>
      <w:tr w:rsidR="00901F95" w:rsidRPr="003D2D83" w:rsidTr="0098509A">
        <w:trPr>
          <w:trHeight w:val="288"/>
        </w:trPr>
        <w:tc>
          <w:tcPr>
            <w:tcW w:w="2405" w:type="dxa"/>
            <w:hideMark/>
          </w:tcPr>
          <w:p w:rsidR="00901F95" w:rsidRPr="003D2D83" w:rsidRDefault="00901F95" w:rsidP="00901F95">
            <w:pPr>
              <w:rPr>
                <w:rFonts w:ascii="Arial" w:hAnsi="Arial" w:cs="Arial"/>
              </w:rPr>
            </w:pPr>
            <w:r w:rsidRPr="003D2D83">
              <w:rPr>
                <w:rFonts w:ascii="Arial" w:hAnsi="Arial" w:cs="Arial"/>
              </w:rPr>
              <w:t>Plzeňský kraj</w:t>
            </w:r>
          </w:p>
        </w:tc>
        <w:tc>
          <w:tcPr>
            <w:tcW w:w="1695" w:type="dxa"/>
            <w:hideMark/>
          </w:tcPr>
          <w:p w:rsidR="00901F95" w:rsidRPr="003D2D83" w:rsidRDefault="00901F95" w:rsidP="009009CE">
            <w:pPr>
              <w:jc w:val="right"/>
              <w:rPr>
                <w:rFonts w:ascii="Arial" w:hAnsi="Arial" w:cs="Arial"/>
              </w:rPr>
            </w:pPr>
            <w:r w:rsidRPr="003D2D83">
              <w:rPr>
                <w:rFonts w:ascii="Arial" w:hAnsi="Arial" w:cs="Arial"/>
              </w:rPr>
              <w:t>589 899</w:t>
            </w:r>
          </w:p>
        </w:tc>
        <w:tc>
          <w:tcPr>
            <w:tcW w:w="1640" w:type="dxa"/>
            <w:hideMark/>
          </w:tcPr>
          <w:p w:rsidR="00901F95" w:rsidRPr="003D2D83" w:rsidRDefault="00901F95" w:rsidP="009009CE">
            <w:pPr>
              <w:jc w:val="right"/>
              <w:rPr>
                <w:rFonts w:ascii="Arial" w:hAnsi="Arial" w:cs="Arial"/>
              </w:rPr>
            </w:pPr>
            <w:r w:rsidRPr="003D2D83">
              <w:rPr>
                <w:rFonts w:ascii="Arial" w:hAnsi="Arial" w:cs="Arial"/>
              </w:rPr>
              <w:t>3 725,2</w:t>
            </w:r>
          </w:p>
        </w:tc>
        <w:tc>
          <w:tcPr>
            <w:tcW w:w="1910" w:type="dxa"/>
            <w:noWrap/>
            <w:hideMark/>
          </w:tcPr>
          <w:p w:rsidR="00901F95" w:rsidRPr="003D2D83" w:rsidRDefault="00901F95" w:rsidP="009009CE">
            <w:pPr>
              <w:jc w:val="right"/>
              <w:rPr>
                <w:rFonts w:ascii="Arial" w:hAnsi="Arial" w:cs="Arial"/>
              </w:rPr>
            </w:pPr>
            <w:r w:rsidRPr="003D2D83">
              <w:rPr>
                <w:rFonts w:ascii="Arial" w:hAnsi="Arial" w:cs="Arial"/>
              </w:rPr>
              <w:t>6,3</w:t>
            </w:r>
          </w:p>
        </w:tc>
        <w:tc>
          <w:tcPr>
            <w:tcW w:w="1843" w:type="dxa"/>
            <w:noWrap/>
            <w:hideMark/>
          </w:tcPr>
          <w:p w:rsidR="00901F95" w:rsidRPr="003D2D83" w:rsidRDefault="00901F95" w:rsidP="009009CE">
            <w:pPr>
              <w:jc w:val="right"/>
              <w:rPr>
                <w:rFonts w:ascii="Arial" w:hAnsi="Arial" w:cs="Arial"/>
              </w:rPr>
            </w:pPr>
            <w:r w:rsidRPr="003D2D83">
              <w:rPr>
                <w:rFonts w:ascii="Arial" w:hAnsi="Arial" w:cs="Arial"/>
              </w:rPr>
              <w:t>85%</w:t>
            </w:r>
          </w:p>
        </w:tc>
      </w:tr>
      <w:tr w:rsidR="00901F95" w:rsidRPr="003D2D83" w:rsidTr="0098509A">
        <w:trPr>
          <w:trHeight w:val="288"/>
        </w:trPr>
        <w:tc>
          <w:tcPr>
            <w:tcW w:w="2405" w:type="dxa"/>
            <w:hideMark/>
          </w:tcPr>
          <w:p w:rsidR="00901F95" w:rsidRPr="003D2D83" w:rsidRDefault="00901F95" w:rsidP="00901F95">
            <w:pPr>
              <w:rPr>
                <w:rFonts w:ascii="Arial" w:hAnsi="Arial" w:cs="Arial"/>
              </w:rPr>
            </w:pPr>
            <w:r w:rsidRPr="003D2D83">
              <w:rPr>
                <w:rFonts w:ascii="Arial" w:hAnsi="Arial" w:cs="Arial"/>
              </w:rPr>
              <w:t>Karlovarský kraj</w:t>
            </w:r>
          </w:p>
        </w:tc>
        <w:tc>
          <w:tcPr>
            <w:tcW w:w="1695" w:type="dxa"/>
            <w:hideMark/>
          </w:tcPr>
          <w:p w:rsidR="00901F95" w:rsidRPr="003D2D83" w:rsidRDefault="00901F95" w:rsidP="009009CE">
            <w:pPr>
              <w:jc w:val="right"/>
              <w:rPr>
                <w:rFonts w:ascii="Arial" w:hAnsi="Arial" w:cs="Arial"/>
              </w:rPr>
            </w:pPr>
            <w:r w:rsidRPr="003D2D83">
              <w:rPr>
                <w:rFonts w:ascii="Arial" w:hAnsi="Arial" w:cs="Arial"/>
              </w:rPr>
              <w:t>294 664</w:t>
            </w:r>
          </w:p>
        </w:tc>
        <w:tc>
          <w:tcPr>
            <w:tcW w:w="1640" w:type="dxa"/>
            <w:hideMark/>
          </w:tcPr>
          <w:p w:rsidR="00901F95" w:rsidRPr="003D2D83" w:rsidRDefault="00901F95" w:rsidP="009009CE">
            <w:pPr>
              <w:jc w:val="right"/>
              <w:rPr>
                <w:rFonts w:ascii="Arial" w:hAnsi="Arial" w:cs="Arial"/>
              </w:rPr>
            </w:pPr>
            <w:r w:rsidRPr="003D2D83">
              <w:rPr>
                <w:rFonts w:ascii="Arial" w:hAnsi="Arial" w:cs="Arial"/>
              </w:rPr>
              <w:t>244,5</w:t>
            </w:r>
          </w:p>
        </w:tc>
        <w:tc>
          <w:tcPr>
            <w:tcW w:w="1910" w:type="dxa"/>
            <w:noWrap/>
            <w:hideMark/>
          </w:tcPr>
          <w:p w:rsidR="00901F95" w:rsidRPr="003D2D83" w:rsidRDefault="00901F95" w:rsidP="009009CE">
            <w:pPr>
              <w:jc w:val="right"/>
              <w:rPr>
                <w:rFonts w:ascii="Arial" w:hAnsi="Arial" w:cs="Arial"/>
              </w:rPr>
            </w:pPr>
            <w:r w:rsidRPr="003D2D83">
              <w:rPr>
                <w:rFonts w:ascii="Arial" w:hAnsi="Arial" w:cs="Arial"/>
              </w:rPr>
              <w:t>0,8</w:t>
            </w:r>
          </w:p>
        </w:tc>
        <w:tc>
          <w:tcPr>
            <w:tcW w:w="1843" w:type="dxa"/>
            <w:noWrap/>
            <w:hideMark/>
          </w:tcPr>
          <w:p w:rsidR="00901F95" w:rsidRPr="003D2D83" w:rsidRDefault="00901F95" w:rsidP="009009CE">
            <w:pPr>
              <w:jc w:val="right"/>
              <w:rPr>
                <w:rFonts w:ascii="Arial" w:hAnsi="Arial" w:cs="Arial"/>
              </w:rPr>
            </w:pPr>
            <w:r w:rsidRPr="003D2D83">
              <w:rPr>
                <w:rFonts w:ascii="Arial" w:hAnsi="Arial" w:cs="Arial"/>
              </w:rPr>
              <w:t>11%</w:t>
            </w:r>
          </w:p>
        </w:tc>
      </w:tr>
      <w:tr w:rsidR="00901F95" w:rsidRPr="003D2D83" w:rsidTr="0098509A">
        <w:trPr>
          <w:trHeight w:val="288"/>
        </w:trPr>
        <w:tc>
          <w:tcPr>
            <w:tcW w:w="2405" w:type="dxa"/>
            <w:hideMark/>
          </w:tcPr>
          <w:p w:rsidR="00901F95" w:rsidRPr="003D2D83" w:rsidRDefault="00901F95" w:rsidP="00901F95">
            <w:pPr>
              <w:rPr>
                <w:rFonts w:ascii="Arial" w:hAnsi="Arial" w:cs="Arial"/>
              </w:rPr>
            </w:pPr>
            <w:r w:rsidRPr="003D2D83">
              <w:rPr>
                <w:rFonts w:ascii="Arial" w:hAnsi="Arial" w:cs="Arial"/>
              </w:rPr>
              <w:t>Ústecký kraj</w:t>
            </w:r>
          </w:p>
        </w:tc>
        <w:tc>
          <w:tcPr>
            <w:tcW w:w="1695" w:type="dxa"/>
            <w:hideMark/>
          </w:tcPr>
          <w:p w:rsidR="00901F95" w:rsidRPr="003D2D83" w:rsidRDefault="00901F95" w:rsidP="009009CE">
            <w:pPr>
              <w:jc w:val="right"/>
              <w:rPr>
                <w:rFonts w:ascii="Arial" w:hAnsi="Arial" w:cs="Arial"/>
              </w:rPr>
            </w:pPr>
            <w:r w:rsidRPr="003D2D83">
              <w:rPr>
                <w:rFonts w:ascii="Arial" w:hAnsi="Arial" w:cs="Arial"/>
              </w:rPr>
              <w:t>820 965</w:t>
            </w:r>
          </w:p>
        </w:tc>
        <w:tc>
          <w:tcPr>
            <w:tcW w:w="1640" w:type="dxa"/>
            <w:hideMark/>
          </w:tcPr>
          <w:p w:rsidR="00901F95" w:rsidRPr="003D2D83" w:rsidRDefault="00901F95" w:rsidP="009009CE">
            <w:pPr>
              <w:jc w:val="right"/>
              <w:rPr>
                <w:rFonts w:ascii="Arial" w:hAnsi="Arial" w:cs="Arial"/>
              </w:rPr>
            </w:pPr>
            <w:r w:rsidRPr="003D2D83">
              <w:rPr>
                <w:rFonts w:ascii="Arial" w:hAnsi="Arial" w:cs="Arial"/>
              </w:rPr>
              <w:t>1 180,6</w:t>
            </w:r>
          </w:p>
        </w:tc>
        <w:tc>
          <w:tcPr>
            <w:tcW w:w="1910" w:type="dxa"/>
            <w:noWrap/>
            <w:hideMark/>
          </w:tcPr>
          <w:p w:rsidR="00901F95" w:rsidRPr="003D2D83" w:rsidRDefault="00901F95" w:rsidP="009009CE">
            <w:pPr>
              <w:jc w:val="right"/>
              <w:rPr>
                <w:rFonts w:ascii="Arial" w:hAnsi="Arial" w:cs="Arial"/>
              </w:rPr>
            </w:pPr>
            <w:r w:rsidRPr="003D2D83">
              <w:rPr>
                <w:rFonts w:ascii="Arial" w:hAnsi="Arial" w:cs="Arial"/>
              </w:rPr>
              <w:t>1,4</w:t>
            </w:r>
          </w:p>
        </w:tc>
        <w:tc>
          <w:tcPr>
            <w:tcW w:w="1843" w:type="dxa"/>
            <w:noWrap/>
            <w:hideMark/>
          </w:tcPr>
          <w:p w:rsidR="00901F95" w:rsidRPr="003D2D83" w:rsidRDefault="00901F95" w:rsidP="009009CE">
            <w:pPr>
              <w:jc w:val="right"/>
              <w:rPr>
                <w:rFonts w:ascii="Arial" w:hAnsi="Arial" w:cs="Arial"/>
              </w:rPr>
            </w:pPr>
            <w:r w:rsidRPr="003D2D83">
              <w:rPr>
                <w:rFonts w:ascii="Arial" w:hAnsi="Arial" w:cs="Arial"/>
              </w:rPr>
              <w:t>19%</w:t>
            </w:r>
          </w:p>
        </w:tc>
      </w:tr>
      <w:tr w:rsidR="00901F95" w:rsidRPr="003D2D83" w:rsidTr="0098509A">
        <w:trPr>
          <w:trHeight w:val="288"/>
        </w:trPr>
        <w:tc>
          <w:tcPr>
            <w:tcW w:w="2405" w:type="dxa"/>
            <w:hideMark/>
          </w:tcPr>
          <w:p w:rsidR="00901F95" w:rsidRPr="003D2D83" w:rsidRDefault="00901F95" w:rsidP="00901F95">
            <w:pPr>
              <w:rPr>
                <w:rFonts w:ascii="Arial" w:hAnsi="Arial" w:cs="Arial"/>
              </w:rPr>
            </w:pPr>
            <w:r w:rsidRPr="003D2D83">
              <w:rPr>
                <w:rFonts w:ascii="Arial" w:hAnsi="Arial" w:cs="Arial"/>
              </w:rPr>
              <w:t>Liberecký kraj</w:t>
            </w:r>
          </w:p>
        </w:tc>
        <w:tc>
          <w:tcPr>
            <w:tcW w:w="1695" w:type="dxa"/>
            <w:hideMark/>
          </w:tcPr>
          <w:p w:rsidR="00901F95" w:rsidRPr="003D2D83" w:rsidRDefault="00901F95" w:rsidP="009009CE">
            <w:pPr>
              <w:jc w:val="right"/>
              <w:rPr>
                <w:rFonts w:ascii="Arial" w:hAnsi="Arial" w:cs="Arial"/>
              </w:rPr>
            </w:pPr>
            <w:r w:rsidRPr="003D2D83">
              <w:rPr>
                <w:rFonts w:ascii="Arial" w:hAnsi="Arial" w:cs="Arial"/>
              </w:rPr>
              <w:t>443 690</w:t>
            </w:r>
          </w:p>
        </w:tc>
        <w:tc>
          <w:tcPr>
            <w:tcW w:w="1640" w:type="dxa"/>
            <w:hideMark/>
          </w:tcPr>
          <w:p w:rsidR="00901F95" w:rsidRPr="003D2D83" w:rsidRDefault="00901F95" w:rsidP="009009CE">
            <w:pPr>
              <w:jc w:val="right"/>
              <w:rPr>
                <w:rFonts w:ascii="Arial" w:hAnsi="Arial" w:cs="Arial"/>
              </w:rPr>
            </w:pPr>
            <w:r w:rsidRPr="003D2D83">
              <w:rPr>
                <w:rFonts w:ascii="Arial" w:hAnsi="Arial" w:cs="Arial"/>
              </w:rPr>
              <w:t>2 316,4</w:t>
            </w:r>
          </w:p>
        </w:tc>
        <w:tc>
          <w:tcPr>
            <w:tcW w:w="1910" w:type="dxa"/>
            <w:noWrap/>
            <w:hideMark/>
          </w:tcPr>
          <w:p w:rsidR="00901F95" w:rsidRPr="003D2D83" w:rsidRDefault="00901F95" w:rsidP="009009CE">
            <w:pPr>
              <w:jc w:val="right"/>
              <w:rPr>
                <w:rFonts w:ascii="Arial" w:hAnsi="Arial" w:cs="Arial"/>
              </w:rPr>
            </w:pPr>
            <w:r w:rsidRPr="003D2D83">
              <w:rPr>
                <w:rFonts w:ascii="Arial" w:hAnsi="Arial" w:cs="Arial"/>
              </w:rPr>
              <w:t>5,2</w:t>
            </w:r>
          </w:p>
        </w:tc>
        <w:tc>
          <w:tcPr>
            <w:tcW w:w="1843" w:type="dxa"/>
            <w:noWrap/>
            <w:hideMark/>
          </w:tcPr>
          <w:p w:rsidR="00901F95" w:rsidRPr="003D2D83" w:rsidRDefault="00901F95" w:rsidP="009009CE">
            <w:pPr>
              <w:jc w:val="right"/>
              <w:rPr>
                <w:rFonts w:ascii="Arial" w:hAnsi="Arial" w:cs="Arial"/>
              </w:rPr>
            </w:pPr>
            <w:r w:rsidRPr="003D2D83">
              <w:rPr>
                <w:rFonts w:ascii="Arial" w:hAnsi="Arial" w:cs="Arial"/>
              </w:rPr>
              <w:t>70%</w:t>
            </w:r>
          </w:p>
        </w:tc>
      </w:tr>
      <w:tr w:rsidR="00901F95" w:rsidRPr="003D2D83" w:rsidTr="0098509A">
        <w:trPr>
          <w:trHeight w:val="288"/>
        </w:trPr>
        <w:tc>
          <w:tcPr>
            <w:tcW w:w="2405" w:type="dxa"/>
            <w:hideMark/>
          </w:tcPr>
          <w:p w:rsidR="00901F95" w:rsidRPr="003D2D83" w:rsidRDefault="00901F95" w:rsidP="0098509A">
            <w:pPr>
              <w:rPr>
                <w:rFonts w:ascii="Arial" w:hAnsi="Arial" w:cs="Arial"/>
              </w:rPr>
            </w:pPr>
            <w:r w:rsidRPr="003D2D83">
              <w:rPr>
                <w:rFonts w:ascii="Arial" w:hAnsi="Arial" w:cs="Arial"/>
              </w:rPr>
              <w:t>Královéhrad</w:t>
            </w:r>
            <w:r w:rsidR="0098509A">
              <w:rPr>
                <w:rFonts w:ascii="Arial" w:hAnsi="Arial" w:cs="Arial"/>
              </w:rPr>
              <w:t>ecký</w:t>
            </w:r>
            <w:r w:rsidRPr="003D2D83">
              <w:rPr>
                <w:rFonts w:ascii="Arial" w:hAnsi="Arial" w:cs="Arial"/>
              </w:rPr>
              <w:t xml:space="preserve"> kraj</w:t>
            </w:r>
          </w:p>
        </w:tc>
        <w:tc>
          <w:tcPr>
            <w:tcW w:w="1695" w:type="dxa"/>
            <w:hideMark/>
          </w:tcPr>
          <w:p w:rsidR="00901F95" w:rsidRPr="003D2D83" w:rsidRDefault="00901F95" w:rsidP="009009CE">
            <w:pPr>
              <w:jc w:val="right"/>
              <w:rPr>
                <w:rFonts w:ascii="Arial" w:hAnsi="Arial" w:cs="Arial"/>
              </w:rPr>
            </w:pPr>
            <w:r w:rsidRPr="003D2D83">
              <w:rPr>
                <w:rFonts w:ascii="Arial" w:hAnsi="Arial" w:cs="Arial"/>
              </w:rPr>
              <w:t>551 647</w:t>
            </w:r>
          </w:p>
        </w:tc>
        <w:tc>
          <w:tcPr>
            <w:tcW w:w="1640" w:type="dxa"/>
            <w:hideMark/>
          </w:tcPr>
          <w:p w:rsidR="00901F95" w:rsidRPr="003D2D83" w:rsidRDefault="00901F95" w:rsidP="009009CE">
            <w:pPr>
              <w:jc w:val="right"/>
              <w:rPr>
                <w:rFonts w:ascii="Arial" w:hAnsi="Arial" w:cs="Arial"/>
              </w:rPr>
            </w:pPr>
            <w:r w:rsidRPr="003D2D83">
              <w:rPr>
                <w:rFonts w:ascii="Arial" w:hAnsi="Arial" w:cs="Arial"/>
              </w:rPr>
              <w:t>2 429,9</w:t>
            </w:r>
          </w:p>
        </w:tc>
        <w:tc>
          <w:tcPr>
            <w:tcW w:w="1910" w:type="dxa"/>
            <w:noWrap/>
            <w:hideMark/>
          </w:tcPr>
          <w:p w:rsidR="00901F95" w:rsidRPr="003D2D83" w:rsidRDefault="00901F95" w:rsidP="009009CE">
            <w:pPr>
              <w:jc w:val="right"/>
              <w:rPr>
                <w:rFonts w:ascii="Arial" w:hAnsi="Arial" w:cs="Arial"/>
              </w:rPr>
            </w:pPr>
            <w:r w:rsidRPr="003D2D83">
              <w:rPr>
                <w:rFonts w:ascii="Arial" w:hAnsi="Arial" w:cs="Arial"/>
              </w:rPr>
              <w:t>4,4</w:t>
            </w:r>
          </w:p>
        </w:tc>
        <w:tc>
          <w:tcPr>
            <w:tcW w:w="1843" w:type="dxa"/>
            <w:noWrap/>
            <w:hideMark/>
          </w:tcPr>
          <w:p w:rsidR="00901F95" w:rsidRPr="003D2D83" w:rsidRDefault="00901F95" w:rsidP="009009CE">
            <w:pPr>
              <w:jc w:val="right"/>
              <w:rPr>
                <w:rFonts w:ascii="Arial" w:hAnsi="Arial" w:cs="Arial"/>
              </w:rPr>
            </w:pPr>
            <w:r w:rsidRPr="003D2D83">
              <w:rPr>
                <w:rFonts w:ascii="Arial" w:hAnsi="Arial" w:cs="Arial"/>
              </w:rPr>
              <w:t>59%</w:t>
            </w:r>
          </w:p>
        </w:tc>
      </w:tr>
      <w:tr w:rsidR="00901F95" w:rsidRPr="003D2D83" w:rsidTr="0098509A">
        <w:trPr>
          <w:trHeight w:val="288"/>
        </w:trPr>
        <w:tc>
          <w:tcPr>
            <w:tcW w:w="2405" w:type="dxa"/>
            <w:hideMark/>
          </w:tcPr>
          <w:p w:rsidR="00901F95" w:rsidRPr="003D2D83" w:rsidRDefault="00901F95" w:rsidP="00901F95">
            <w:pPr>
              <w:rPr>
                <w:rFonts w:ascii="Arial" w:hAnsi="Arial" w:cs="Arial"/>
              </w:rPr>
            </w:pPr>
            <w:r w:rsidRPr="003D2D83">
              <w:rPr>
                <w:rFonts w:ascii="Arial" w:hAnsi="Arial" w:cs="Arial"/>
              </w:rPr>
              <w:t>Pardubický kraj</w:t>
            </w:r>
          </w:p>
        </w:tc>
        <w:tc>
          <w:tcPr>
            <w:tcW w:w="1695" w:type="dxa"/>
            <w:hideMark/>
          </w:tcPr>
          <w:p w:rsidR="00901F95" w:rsidRPr="003D2D83" w:rsidRDefault="00901F95" w:rsidP="009009CE">
            <w:pPr>
              <w:jc w:val="right"/>
              <w:rPr>
                <w:rFonts w:ascii="Arial" w:hAnsi="Arial" w:cs="Arial"/>
              </w:rPr>
            </w:pPr>
            <w:r w:rsidRPr="003D2D83">
              <w:rPr>
                <w:rFonts w:ascii="Arial" w:hAnsi="Arial" w:cs="Arial"/>
              </w:rPr>
              <w:t>522 662</w:t>
            </w:r>
          </w:p>
        </w:tc>
        <w:tc>
          <w:tcPr>
            <w:tcW w:w="1640" w:type="dxa"/>
            <w:hideMark/>
          </w:tcPr>
          <w:p w:rsidR="00901F95" w:rsidRPr="003D2D83" w:rsidRDefault="00901F95" w:rsidP="009009CE">
            <w:pPr>
              <w:jc w:val="right"/>
              <w:rPr>
                <w:rFonts w:ascii="Arial" w:hAnsi="Arial" w:cs="Arial"/>
              </w:rPr>
            </w:pPr>
            <w:r w:rsidRPr="003D2D83">
              <w:rPr>
                <w:rFonts w:ascii="Arial" w:hAnsi="Arial" w:cs="Arial"/>
              </w:rPr>
              <w:t>2 710,6</w:t>
            </w:r>
          </w:p>
        </w:tc>
        <w:tc>
          <w:tcPr>
            <w:tcW w:w="1910" w:type="dxa"/>
            <w:noWrap/>
            <w:hideMark/>
          </w:tcPr>
          <w:p w:rsidR="00901F95" w:rsidRPr="003D2D83" w:rsidRDefault="00901F95" w:rsidP="009009CE">
            <w:pPr>
              <w:jc w:val="right"/>
              <w:rPr>
                <w:rFonts w:ascii="Arial" w:hAnsi="Arial" w:cs="Arial"/>
              </w:rPr>
            </w:pPr>
            <w:r w:rsidRPr="003D2D83">
              <w:rPr>
                <w:rFonts w:ascii="Arial" w:hAnsi="Arial" w:cs="Arial"/>
              </w:rPr>
              <w:t>5,2</w:t>
            </w:r>
          </w:p>
        </w:tc>
        <w:tc>
          <w:tcPr>
            <w:tcW w:w="1843" w:type="dxa"/>
            <w:noWrap/>
            <w:hideMark/>
          </w:tcPr>
          <w:p w:rsidR="00901F95" w:rsidRPr="003D2D83" w:rsidRDefault="00901F95" w:rsidP="009009CE">
            <w:pPr>
              <w:jc w:val="right"/>
              <w:rPr>
                <w:rFonts w:ascii="Arial" w:hAnsi="Arial" w:cs="Arial"/>
              </w:rPr>
            </w:pPr>
            <w:r w:rsidRPr="003D2D83">
              <w:rPr>
                <w:rFonts w:ascii="Arial" w:hAnsi="Arial" w:cs="Arial"/>
              </w:rPr>
              <w:t>70%</w:t>
            </w:r>
          </w:p>
        </w:tc>
      </w:tr>
      <w:tr w:rsidR="00901F95" w:rsidRPr="003D2D83" w:rsidTr="0098509A">
        <w:trPr>
          <w:trHeight w:val="288"/>
        </w:trPr>
        <w:tc>
          <w:tcPr>
            <w:tcW w:w="2405" w:type="dxa"/>
            <w:hideMark/>
          </w:tcPr>
          <w:p w:rsidR="00901F95" w:rsidRPr="003D2D83" w:rsidRDefault="00901F95" w:rsidP="00901F95">
            <w:pPr>
              <w:rPr>
                <w:rFonts w:ascii="Arial" w:hAnsi="Arial" w:cs="Arial"/>
              </w:rPr>
            </w:pPr>
            <w:r w:rsidRPr="003D2D83">
              <w:rPr>
                <w:rFonts w:ascii="Arial" w:hAnsi="Arial" w:cs="Arial"/>
              </w:rPr>
              <w:t>Kraj Vysočina</w:t>
            </w:r>
          </w:p>
        </w:tc>
        <w:tc>
          <w:tcPr>
            <w:tcW w:w="1695" w:type="dxa"/>
            <w:hideMark/>
          </w:tcPr>
          <w:p w:rsidR="00901F95" w:rsidRPr="003D2D83" w:rsidRDefault="00901F95" w:rsidP="009009CE">
            <w:pPr>
              <w:jc w:val="right"/>
              <w:rPr>
                <w:rFonts w:ascii="Arial" w:hAnsi="Arial" w:cs="Arial"/>
              </w:rPr>
            </w:pPr>
            <w:r w:rsidRPr="003D2D83">
              <w:rPr>
                <w:rFonts w:ascii="Arial" w:hAnsi="Arial" w:cs="Arial"/>
              </w:rPr>
              <w:t>509 813</w:t>
            </w:r>
          </w:p>
        </w:tc>
        <w:tc>
          <w:tcPr>
            <w:tcW w:w="1640" w:type="dxa"/>
            <w:hideMark/>
          </w:tcPr>
          <w:p w:rsidR="00901F95" w:rsidRPr="003D2D83" w:rsidRDefault="00901F95" w:rsidP="009009CE">
            <w:pPr>
              <w:jc w:val="right"/>
              <w:rPr>
                <w:rFonts w:ascii="Arial" w:hAnsi="Arial" w:cs="Arial"/>
              </w:rPr>
            </w:pPr>
            <w:r w:rsidRPr="003D2D83">
              <w:rPr>
                <w:rFonts w:ascii="Arial" w:hAnsi="Arial" w:cs="Arial"/>
              </w:rPr>
              <w:t>1 156</w:t>
            </w:r>
          </w:p>
        </w:tc>
        <w:tc>
          <w:tcPr>
            <w:tcW w:w="1910" w:type="dxa"/>
            <w:noWrap/>
            <w:hideMark/>
          </w:tcPr>
          <w:p w:rsidR="00901F95" w:rsidRPr="003D2D83" w:rsidRDefault="00901F95" w:rsidP="009009CE">
            <w:pPr>
              <w:jc w:val="right"/>
              <w:rPr>
                <w:rFonts w:ascii="Arial" w:hAnsi="Arial" w:cs="Arial"/>
              </w:rPr>
            </w:pPr>
            <w:r w:rsidRPr="003D2D83">
              <w:rPr>
                <w:rFonts w:ascii="Arial" w:hAnsi="Arial" w:cs="Arial"/>
              </w:rPr>
              <w:t>2,3</w:t>
            </w:r>
          </w:p>
        </w:tc>
        <w:tc>
          <w:tcPr>
            <w:tcW w:w="1843" w:type="dxa"/>
            <w:noWrap/>
            <w:hideMark/>
          </w:tcPr>
          <w:p w:rsidR="00901F95" w:rsidRPr="003D2D83" w:rsidRDefault="00901F95" w:rsidP="009009CE">
            <w:pPr>
              <w:jc w:val="right"/>
              <w:rPr>
                <w:rFonts w:ascii="Arial" w:hAnsi="Arial" w:cs="Arial"/>
              </w:rPr>
            </w:pPr>
            <w:r w:rsidRPr="003D2D83">
              <w:rPr>
                <w:rFonts w:ascii="Arial" w:hAnsi="Arial" w:cs="Arial"/>
              </w:rPr>
              <w:t>31%</w:t>
            </w:r>
          </w:p>
        </w:tc>
      </w:tr>
      <w:tr w:rsidR="00901F95" w:rsidRPr="003D2D83" w:rsidTr="0098509A">
        <w:trPr>
          <w:trHeight w:val="288"/>
        </w:trPr>
        <w:tc>
          <w:tcPr>
            <w:tcW w:w="2405" w:type="dxa"/>
            <w:hideMark/>
          </w:tcPr>
          <w:p w:rsidR="00901F95" w:rsidRPr="003D2D83" w:rsidRDefault="00901F95" w:rsidP="00901F95">
            <w:pPr>
              <w:rPr>
                <w:rFonts w:ascii="Arial" w:hAnsi="Arial" w:cs="Arial"/>
              </w:rPr>
            </w:pPr>
            <w:r w:rsidRPr="003D2D83">
              <w:rPr>
                <w:rFonts w:ascii="Arial" w:hAnsi="Arial" w:cs="Arial"/>
              </w:rPr>
              <w:t>Jihomoravský kraj</w:t>
            </w:r>
          </w:p>
        </w:tc>
        <w:tc>
          <w:tcPr>
            <w:tcW w:w="1695" w:type="dxa"/>
            <w:hideMark/>
          </w:tcPr>
          <w:p w:rsidR="00901F95" w:rsidRPr="003D2D83" w:rsidRDefault="00901F95" w:rsidP="009009CE">
            <w:pPr>
              <w:jc w:val="right"/>
              <w:rPr>
                <w:rFonts w:ascii="Arial" w:hAnsi="Arial" w:cs="Arial"/>
              </w:rPr>
            </w:pPr>
            <w:r w:rsidRPr="003D2D83">
              <w:rPr>
                <w:rFonts w:ascii="Arial" w:hAnsi="Arial" w:cs="Arial"/>
              </w:rPr>
              <w:t>1 191 989</w:t>
            </w:r>
          </w:p>
        </w:tc>
        <w:tc>
          <w:tcPr>
            <w:tcW w:w="1640" w:type="dxa"/>
            <w:hideMark/>
          </w:tcPr>
          <w:p w:rsidR="00901F95" w:rsidRPr="003D2D83" w:rsidRDefault="00901F95" w:rsidP="009009CE">
            <w:pPr>
              <w:jc w:val="right"/>
              <w:rPr>
                <w:rFonts w:ascii="Arial" w:hAnsi="Arial" w:cs="Arial"/>
              </w:rPr>
            </w:pPr>
            <w:r w:rsidRPr="003D2D83">
              <w:rPr>
                <w:rFonts w:ascii="Arial" w:hAnsi="Arial" w:cs="Arial"/>
              </w:rPr>
              <w:t>14 974,4</w:t>
            </w:r>
          </w:p>
        </w:tc>
        <w:tc>
          <w:tcPr>
            <w:tcW w:w="1910" w:type="dxa"/>
            <w:noWrap/>
            <w:hideMark/>
          </w:tcPr>
          <w:p w:rsidR="00901F95" w:rsidRPr="003D2D83" w:rsidRDefault="00901F95" w:rsidP="009009CE">
            <w:pPr>
              <w:jc w:val="right"/>
              <w:rPr>
                <w:rFonts w:ascii="Arial" w:hAnsi="Arial" w:cs="Arial"/>
              </w:rPr>
            </w:pPr>
            <w:r w:rsidRPr="003D2D83">
              <w:rPr>
                <w:rFonts w:ascii="Arial" w:hAnsi="Arial" w:cs="Arial"/>
              </w:rPr>
              <w:t>12,6</w:t>
            </w:r>
          </w:p>
        </w:tc>
        <w:tc>
          <w:tcPr>
            <w:tcW w:w="1843" w:type="dxa"/>
            <w:noWrap/>
            <w:hideMark/>
          </w:tcPr>
          <w:p w:rsidR="00901F95" w:rsidRPr="003D2D83" w:rsidRDefault="00901F95" w:rsidP="009009CE">
            <w:pPr>
              <w:jc w:val="right"/>
              <w:rPr>
                <w:rFonts w:ascii="Arial" w:hAnsi="Arial" w:cs="Arial"/>
              </w:rPr>
            </w:pPr>
            <w:r w:rsidRPr="003D2D83">
              <w:rPr>
                <w:rFonts w:ascii="Arial" w:hAnsi="Arial" w:cs="Arial"/>
              </w:rPr>
              <w:t>170%</w:t>
            </w:r>
          </w:p>
        </w:tc>
      </w:tr>
      <w:tr w:rsidR="00901F95" w:rsidRPr="003D2D83" w:rsidTr="0098509A">
        <w:trPr>
          <w:trHeight w:val="288"/>
        </w:trPr>
        <w:tc>
          <w:tcPr>
            <w:tcW w:w="2405" w:type="dxa"/>
            <w:hideMark/>
          </w:tcPr>
          <w:p w:rsidR="00901F95" w:rsidRPr="003D2D83" w:rsidRDefault="00901F95" w:rsidP="00901F95">
            <w:pPr>
              <w:rPr>
                <w:rFonts w:ascii="Arial" w:hAnsi="Arial" w:cs="Arial"/>
                <w:b/>
              </w:rPr>
            </w:pPr>
            <w:r w:rsidRPr="003D2D83">
              <w:rPr>
                <w:rFonts w:ascii="Arial" w:hAnsi="Arial" w:cs="Arial"/>
                <w:b/>
              </w:rPr>
              <w:t>Olomoucký kraj</w:t>
            </w:r>
          </w:p>
        </w:tc>
        <w:tc>
          <w:tcPr>
            <w:tcW w:w="1695" w:type="dxa"/>
            <w:hideMark/>
          </w:tcPr>
          <w:p w:rsidR="00901F95" w:rsidRPr="003D2D83" w:rsidRDefault="00901F95" w:rsidP="009009CE">
            <w:pPr>
              <w:jc w:val="right"/>
              <w:rPr>
                <w:rFonts w:ascii="Arial" w:hAnsi="Arial" w:cs="Arial"/>
                <w:b/>
              </w:rPr>
            </w:pPr>
            <w:r w:rsidRPr="003D2D83">
              <w:rPr>
                <w:rFonts w:ascii="Arial" w:hAnsi="Arial" w:cs="Arial"/>
                <w:b/>
              </w:rPr>
              <w:t>632 015</w:t>
            </w:r>
          </w:p>
        </w:tc>
        <w:tc>
          <w:tcPr>
            <w:tcW w:w="1640" w:type="dxa"/>
            <w:hideMark/>
          </w:tcPr>
          <w:p w:rsidR="00901F95" w:rsidRPr="003D2D83" w:rsidRDefault="00901F95" w:rsidP="009009CE">
            <w:pPr>
              <w:jc w:val="right"/>
              <w:rPr>
                <w:rFonts w:ascii="Arial" w:hAnsi="Arial" w:cs="Arial"/>
                <w:b/>
              </w:rPr>
            </w:pPr>
            <w:r w:rsidRPr="003D2D83">
              <w:rPr>
                <w:rFonts w:ascii="Arial" w:hAnsi="Arial" w:cs="Arial"/>
                <w:b/>
              </w:rPr>
              <w:t>3 598,6</w:t>
            </w:r>
          </w:p>
        </w:tc>
        <w:tc>
          <w:tcPr>
            <w:tcW w:w="1910" w:type="dxa"/>
            <w:noWrap/>
            <w:hideMark/>
          </w:tcPr>
          <w:p w:rsidR="00901F95" w:rsidRPr="003D2D83" w:rsidRDefault="00901F95" w:rsidP="009009CE">
            <w:pPr>
              <w:jc w:val="right"/>
              <w:rPr>
                <w:rFonts w:ascii="Arial" w:hAnsi="Arial" w:cs="Arial"/>
                <w:b/>
              </w:rPr>
            </w:pPr>
            <w:r w:rsidRPr="003D2D83">
              <w:rPr>
                <w:rFonts w:ascii="Arial" w:hAnsi="Arial" w:cs="Arial"/>
                <w:b/>
              </w:rPr>
              <w:t>5,7</w:t>
            </w:r>
          </w:p>
        </w:tc>
        <w:tc>
          <w:tcPr>
            <w:tcW w:w="1843" w:type="dxa"/>
            <w:noWrap/>
            <w:hideMark/>
          </w:tcPr>
          <w:p w:rsidR="00901F95" w:rsidRPr="003D2D83" w:rsidRDefault="00901F95" w:rsidP="009009CE">
            <w:pPr>
              <w:jc w:val="right"/>
              <w:rPr>
                <w:rFonts w:ascii="Arial" w:hAnsi="Arial" w:cs="Arial"/>
                <w:b/>
              </w:rPr>
            </w:pPr>
            <w:r w:rsidRPr="003D2D83">
              <w:rPr>
                <w:rFonts w:ascii="Arial" w:hAnsi="Arial" w:cs="Arial"/>
                <w:b/>
              </w:rPr>
              <w:t>77%</w:t>
            </w:r>
          </w:p>
        </w:tc>
      </w:tr>
      <w:tr w:rsidR="00901F95" w:rsidRPr="003D2D83" w:rsidTr="0098509A">
        <w:trPr>
          <w:trHeight w:val="288"/>
        </w:trPr>
        <w:tc>
          <w:tcPr>
            <w:tcW w:w="2405" w:type="dxa"/>
            <w:hideMark/>
          </w:tcPr>
          <w:p w:rsidR="00901F95" w:rsidRPr="003D2D83" w:rsidRDefault="00901F95" w:rsidP="00901F95">
            <w:pPr>
              <w:rPr>
                <w:rFonts w:ascii="Arial" w:hAnsi="Arial" w:cs="Arial"/>
              </w:rPr>
            </w:pPr>
            <w:r w:rsidRPr="003D2D83">
              <w:rPr>
                <w:rFonts w:ascii="Arial" w:hAnsi="Arial" w:cs="Arial"/>
              </w:rPr>
              <w:t>Zlínský kraj</w:t>
            </w:r>
          </w:p>
        </w:tc>
        <w:tc>
          <w:tcPr>
            <w:tcW w:w="1695" w:type="dxa"/>
            <w:hideMark/>
          </w:tcPr>
          <w:p w:rsidR="00901F95" w:rsidRPr="003D2D83" w:rsidRDefault="00901F95" w:rsidP="009009CE">
            <w:pPr>
              <w:jc w:val="right"/>
              <w:rPr>
                <w:rFonts w:ascii="Arial" w:hAnsi="Arial" w:cs="Arial"/>
              </w:rPr>
            </w:pPr>
            <w:r w:rsidRPr="003D2D83">
              <w:rPr>
                <w:rFonts w:ascii="Arial" w:hAnsi="Arial" w:cs="Arial"/>
              </w:rPr>
              <w:t>582 555</w:t>
            </w:r>
          </w:p>
        </w:tc>
        <w:tc>
          <w:tcPr>
            <w:tcW w:w="1640" w:type="dxa"/>
            <w:hideMark/>
          </w:tcPr>
          <w:p w:rsidR="00901F95" w:rsidRPr="003D2D83" w:rsidRDefault="00901F95" w:rsidP="009009CE">
            <w:pPr>
              <w:jc w:val="right"/>
              <w:rPr>
                <w:rFonts w:ascii="Arial" w:hAnsi="Arial" w:cs="Arial"/>
              </w:rPr>
            </w:pPr>
            <w:r w:rsidRPr="003D2D83">
              <w:rPr>
                <w:rFonts w:ascii="Arial" w:hAnsi="Arial" w:cs="Arial"/>
              </w:rPr>
              <w:t>2 839,3</w:t>
            </w:r>
          </w:p>
        </w:tc>
        <w:tc>
          <w:tcPr>
            <w:tcW w:w="1910" w:type="dxa"/>
            <w:noWrap/>
            <w:hideMark/>
          </w:tcPr>
          <w:p w:rsidR="00901F95" w:rsidRPr="003D2D83" w:rsidRDefault="00901F95" w:rsidP="009009CE">
            <w:pPr>
              <w:jc w:val="right"/>
              <w:rPr>
                <w:rFonts w:ascii="Arial" w:hAnsi="Arial" w:cs="Arial"/>
              </w:rPr>
            </w:pPr>
            <w:r w:rsidRPr="003D2D83">
              <w:rPr>
                <w:rFonts w:ascii="Arial" w:hAnsi="Arial" w:cs="Arial"/>
              </w:rPr>
              <w:t>4,9</w:t>
            </w:r>
          </w:p>
        </w:tc>
        <w:tc>
          <w:tcPr>
            <w:tcW w:w="1843" w:type="dxa"/>
            <w:noWrap/>
            <w:hideMark/>
          </w:tcPr>
          <w:p w:rsidR="00901F95" w:rsidRPr="003D2D83" w:rsidRDefault="00901F95" w:rsidP="009009CE">
            <w:pPr>
              <w:jc w:val="right"/>
              <w:rPr>
                <w:rFonts w:ascii="Arial" w:hAnsi="Arial" w:cs="Arial"/>
              </w:rPr>
            </w:pPr>
            <w:r w:rsidRPr="003D2D83">
              <w:rPr>
                <w:rFonts w:ascii="Arial" w:hAnsi="Arial" w:cs="Arial"/>
              </w:rPr>
              <w:t>66%</w:t>
            </w:r>
          </w:p>
        </w:tc>
      </w:tr>
      <w:tr w:rsidR="00901F95" w:rsidRPr="003D2D83" w:rsidTr="0098509A">
        <w:trPr>
          <w:trHeight w:val="300"/>
        </w:trPr>
        <w:tc>
          <w:tcPr>
            <w:tcW w:w="2405" w:type="dxa"/>
            <w:hideMark/>
          </w:tcPr>
          <w:p w:rsidR="00901F95" w:rsidRPr="003D2D83" w:rsidRDefault="00901F95" w:rsidP="0098509A">
            <w:pPr>
              <w:rPr>
                <w:rFonts w:ascii="Arial" w:hAnsi="Arial" w:cs="Arial"/>
              </w:rPr>
            </w:pPr>
            <w:r w:rsidRPr="003D2D83">
              <w:rPr>
                <w:rFonts w:ascii="Arial" w:hAnsi="Arial" w:cs="Arial"/>
              </w:rPr>
              <w:t>Moravskosl</w:t>
            </w:r>
            <w:r w:rsidR="0098509A">
              <w:rPr>
                <w:rFonts w:ascii="Arial" w:hAnsi="Arial" w:cs="Arial"/>
              </w:rPr>
              <w:t>ezský</w:t>
            </w:r>
            <w:r w:rsidR="0032338C" w:rsidRPr="003D2D83">
              <w:rPr>
                <w:rFonts w:ascii="Arial" w:hAnsi="Arial" w:cs="Arial"/>
              </w:rPr>
              <w:t xml:space="preserve"> </w:t>
            </w:r>
            <w:r w:rsidRPr="003D2D83">
              <w:rPr>
                <w:rFonts w:ascii="Arial" w:hAnsi="Arial" w:cs="Arial"/>
              </w:rPr>
              <w:t>kraj</w:t>
            </w:r>
          </w:p>
        </w:tc>
        <w:tc>
          <w:tcPr>
            <w:tcW w:w="1695" w:type="dxa"/>
            <w:hideMark/>
          </w:tcPr>
          <w:p w:rsidR="00901F95" w:rsidRPr="003D2D83" w:rsidRDefault="00901F95" w:rsidP="009009CE">
            <w:pPr>
              <w:jc w:val="right"/>
              <w:rPr>
                <w:rFonts w:ascii="Arial" w:hAnsi="Arial" w:cs="Arial"/>
              </w:rPr>
            </w:pPr>
            <w:r w:rsidRPr="003D2D83">
              <w:rPr>
                <w:rFonts w:ascii="Arial" w:hAnsi="Arial" w:cs="Arial"/>
              </w:rPr>
              <w:t>1 200 539</w:t>
            </w:r>
          </w:p>
        </w:tc>
        <w:tc>
          <w:tcPr>
            <w:tcW w:w="1640" w:type="dxa"/>
            <w:hideMark/>
          </w:tcPr>
          <w:p w:rsidR="00901F95" w:rsidRPr="003D2D83" w:rsidRDefault="00901F95" w:rsidP="009009CE">
            <w:pPr>
              <w:jc w:val="right"/>
              <w:rPr>
                <w:rFonts w:ascii="Arial" w:hAnsi="Arial" w:cs="Arial"/>
              </w:rPr>
            </w:pPr>
            <w:r w:rsidRPr="003D2D83">
              <w:rPr>
                <w:rFonts w:ascii="Arial" w:hAnsi="Arial" w:cs="Arial"/>
              </w:rPr>
              <w:t>4 786,1</w:t>
            </w:r>
          </w:p>
        </w:tc>
        <w:tc>
          <w:tcPr>
            <w:tcW w:w="1910" w:type="dxa"/>
            <w:noWrap/>
            <w:hideMark/>
          </w:tcPr>
          <w:p w:rsidR="00901F95" w:rsidRPr="003D2D83" w:rsidRDefault="00901F95" w:rsidP="009009CE">
            <w:pPr>
              <w:jc w:val="right"/>
              <w:rPr>
                <w:rFonts w:ascii="Arial" w:hAnsi="Arial" w:cs="Arial"/>
              </w:rPr>
            </w:pPr>
            <w:r w:rsidRPr="003D2D83">
              <w:rPr>
                <w:rFonts w:ascii="Arial" w:hAnsi="Arial" w:cs="Arial"/>
              </w:rPr>
              <w:t>4,0</w:t>
            </w:r>
          </w:p>
        </w:tc>
        <w:tc>
          <w:tcPr>
            <w:tcW w:w="1843" w:type="dxa"/>
            <w:noWrap/>
            <w:hideMark/>
          </w:tcPr>
          <w:p w:rsidR="00901F95" w:rsidRPr="003D2D83" w:rsidRDefault="00901F95" w:rsidP="009009CE">
            <w:pPr>
              <w:jc w:val="right"/>
              <w:rPr>
                <w:rFonts w:ascii="Arial" w:hAnsi="Arial" w:cs="Arial"/>
              </w:rPr>
            </w:pPr>
            <w:r w:rsidRPr="003D2D83">
              <w:rPr>
                <w:rFonts w:ascii="Arial" w:hAnsi="Arial" w:cs="Arial"/>
              </w:rPr>
              <w:t>54%</w:t>
            </w:r>
          </w:p>
        </w:tc>
      </w:tr>
    </w:tbl>
    <w:p w:rsidR="00B111F5" w:rsidRPr="003D2D83" w:rsidRDefault="009009CE" w:rsidP="002776F1">
      <w:pPr>
        <w:spacing w:after="120"/>
        <w:jc w:val="both"/>
        <w:rPr>
          <w:rFonts w:ascii="Arial" w:hAnsi="Arial" w:cs="Arial"/>
          <w:iCs/>
          <w:sz w:val="24"/>
          <w:szCs w:val="24"/>
        </w:rPr>
      </w:pPr>
      <w:r w:rsidRPr="003D2D83">
        <w:rPr>
          <w:rFonts w:ascii="Arial" w:hAnsi="Arial" w:cs="Arial"/>
          <w:iCs/>
          <w:sz w:val="24"/>
          <w:szCs w:val="24"/>
        </w:rPr>
        <w:lastRenderedPageBreak/>
        <w:t>Mezikrajské srovnání ukazuje, že</w:t>
      </w:r>
      <w:r w:rsidR="0032338C" w:rsidRPr="003D2D83">
        <w:rPr>
          <w:rFonts w:ascii="Arial" w:hAnsi="Arial" w:cs="Arial"/>
          <w:iCs/>
          <w:sz w:val="24"/>
          <w:szCs w:val="24"/>
        </w:rPr>
        <w:t xml:space="preserve"> nadprůměrné hodnoty mají pouze Praha a Jihomoravský kraj.</w:t>
      </w:r>
      <w:r w:rsidRPr="003D2D83">
        <w:rPr>
          <w:rFonts w:ascii="Arial" w:hAnsi="Arial" w:cs="Arial"/>
          <w:iCs/>
          <w:sz w:val="24"/>
          <w:szCs w:val="24"/>
        </w:rPr>
        <w:t xml:space="preserve"> Olomoucký kraj se nachází na pátém místě mezi kraji.</w:t>
      </w:r>
    </w:p>
    <w:p w:rsidR="002776F1" w:rsidRPr="003D2D83" w:rsidRDefault="00FA28FB" w:rsidP="002776F1">
      <w:pPr>
        <w:spacing w:after="120"/>
        <w:jc w:val="both"/>
        <w:rPr>
          <w:rFonts w:ascii="Arial" w:hAnsi="Arial" w:cs="Arial"/>
          <w:b/>
          <w:iCs/>
          <w:sz w:val="24"/>
          <w:szCs w:val="24"/>
        </w:rPr>
      </w:pPr>
      <w:r w:rsidRPr="003D2D83">
        <w:rPr>
          <w:rFonts w:ascii="Arial" w:hAnsi="Arial" w:cs="Arial"/>
          <w:b/>
          <w:iCs/>
          <w:sz w:val="24"/>
          <w:szCs w:val="24"/>
        </w:rPr>
        <w:t xml:space="preserve">Indikátor </w:t>
      </w:r>
      <w:r w:rsidR="002776F1" w:rsidRPr="003D2D83">
        <w:rPr>
          <w:rFonts w:ascii="Arial" w:hAnsi="Arial" w:cs="Arial"/>
          <w:b/>
          <w:iCs/>
          <w:sz w:val="24"/>
          <w:szCs w:val="24"/>
        </w:rPr>
        <w:t>2. Celkové výdaje na výzkum a vývoj</w:t>
      </w:r>
    </w:p>
    <w:p w:rsidR="001A469C" w:rsidRPr="003D2D83" w:rsidRDefault="00144A27" w:rsidP="001A469C">
      <w:pPr>
        <w:spacing w:after="120"/>
        <w:jc w:val="both"/>
        <w:rPr>
          <w:rFonts w:ascii="Arial" w:hAnsi="Arial" w:cs="Arial"/>
          <w:iCs/>
          <w:sz w:val="24"/>
          <w:szCs w:val="24"/>
        </w:rPr>
      </w:pPr>
      <w:r w:rsidRPr="003D2D83">
        <w:rPr>
          <w:rFonts w:ascii="Arial" w:hAnsi="Arial" w:cs="Arial"/>
          <w:iCs/>
          <w:sz w:val="24"/>
          <w:szCs w:val="24"/>
        </w:rPr>
        <w:t>Celkové výdaje na výzkum a vývoj za rok 2019, zdroj: ČSÚ – krajská statistická ročenka</w:t>
      </w:r>
    </w:p>
    <w:p w:rsidR="001A469C" w:rsidRPr="003D2D83" w:rsidRDefault="001A469C" w:rsidP="001A469C">
      <w:pPr>
        <w:spacing w:after="120"/>
        <w:jc w:val="both"/>
        <w:rPr>
          <w:rFonts w:ascii="Arial" w:hAnsi="Arial" w:cs="Arial"/>
          <w:iCs/>
          <w:sz w:val="24"/>
          <w:szCs w:val="24"/>
        </w:rPr>
      </w:pPr>
      <w:r w:rsidRPr="003D2D83">
        <w:rPr>
          <w:rFonts w:ascii="Arial" w:hAnsi="Arial" w:cs="Arial"/>
          <w:iCs/>
          <w:sz w:val="24"/>
          <w:szCs w:val="24"/>
        </w:rPr>
        <w:t>Údaje jsou dostupné za jednotlivé okresy.</w:t>
      </w:r>
    </w:p>
    <w:tbl>
      <w:tblPr>
        <w:tblStyle w:val="Mkatabulky"/>
        <w:tblW w:w="9493" w:type="dxa"/>
        <w:tblLook w:val="04A0" w:firstRow="1" w:lastRow="0" w:firstColumn="1" w:lastColumn="0" w:noHBand="0" w:noVBand="1"/>
      </w:tblPr>
      <w:tblGrid>
        <w:gridCol w:w="2122"/>
        <w:gridCol w:w="1984"/>
        <w:gridCol w:w="1843"/>
        <w:gridCol w:w="1843"/>
        <w:gridCol w:w="1701"/>
      </w:tblGrid>
      <w:tr w:rsidR="001A469C" w:rsidRPr="003D2D83" w:rsidTr="003E20B8">
        <w:trPr>
          <w:trHeight w:val="288"/>
        </w:trPr>
        <w:tc>
          <w:tcPr>
            <w:tcW w:w="2122" w:type="dxa"/>
            <w:noWrap/>
            <w:vAlign w:val="center"/>
            <w:hideMark/>
          </w:tcPr>
          <w:p w:rsidR="001A469C" w:rsidRPr="003D2D83" w:rsidRDefault="001A469C" w:rsidP="003E20B8">
            <w:pPr>
              <w:jc w:val="center"/>
              <w:rPr>
                <w:rFonts w:ascii="Arial" w:hAnsi="Arial" w:cs="Arial"/>
                <w:b/>
                <w:iCs/>
              </w:rPr>
            </w:pPr>
          </w:p>
        </w:tc>
        <w:tc>
          <w:tcPr>
            <w:tcW w:w="1984" w:type="dxa"/>
            <w:noWrap/>
            <w:vAlign w:val="center"/>
            <w:hideMark/>
          </w:tcPr>
          <w:p w:rsidR="001A469C" w:rsidRPr="003D2D83" w:rsidRDefault="00CD56E7" w:rsidP="003E20B8">
            <w:pPr>
              <w:jc w:val="center"/>
              <w:rPr>
                <w:rFonts w:ascii="Arial" w:hAnsi="Arial" w:cs="Arial"/>
                <w:b/>
                <w:iCs/>
              </w:rPr>
            </w:pPr>
            <w:r>
              <w:rPr>
                <w:rFonts w:ascii="Arial" w:hAnsi="Arial" w:cs="Arial"/>
                <w:b/>
                <w:iCs/>
              </w:rPr>
              <w:t>Počet obyvatel k </w:t>
            </w:r>
            <w:r w:rsidR="001A469C" w:rsidRPr="003D2D83">
              <w:rPr>
                <w:rFonts w:ascii="Arial" w:hAnsi="Arial" w:cs="Arial"/>
                <w:b/>
                <w:iCs/>
              </w:rPr>
              <w:t>31. 12. 2019</w:t>
            </w:r>
          </w:p>
        </w:tc>
        <w:tc>
          <w:tcPr>
            <w:tcW w:w="1843" w:type="dxa"/>
            <w:noWrap/>
            <w:vAlign w:val="center"/>
            <w:hideMark/>
          </w:tcPr>
          <w:p w:rsidR="001A469C" w:rsidRPr="003D2D83" w:rsidRDefault="00144A27" w:rsidP="003E20B8">
            <w:pPr>
              <w:jc w:val="center"/>
              <w:rPr>
                <w:rFonts w:ascii="Arial" w:hAnsi="Arial" w:cs="Arial"/>
                <w:b/>
                <w:iCs/>
              </w:rPr>
            </w:pPr>
            <w:r w:rsidRPr="003D2D83">
              <w:rPr>
                <w:rFonts w:ascii="Arial" w:hAnsi="Arial" w:cs="Arial"/>
                <w:b/>
                <w:iCs/>
              </w:rPr>
              <w:t xml:space="preserve">Výdaje na </w:t>
            </w:r>
            <w:proofErr w:type="spellStart"/>
            <w:r w:rsidR="001A469C" w:rsidRPr="003D2D83">
              <w:rPr>
                <w:rFonts w:ascii="Arial" w:hAnsi="Arial" w:cs="Arial"/>
                <w:b/>
                <w:iCs/>
              </w:rPr>
              <w:t>VaV</w:t>
            </w:r>
            <w:proofErr w:type="spellEnd"/>
            <w:r w:rsidR="001A469C" w:rsidRPr="003D2D83">
              <w:rPr>
                <w:rFonts w:ascii="Arial" w:hAnsi="Arial" w:cs="Arial"/>
                <w:b/>
                <w:iCs/>
              </w:rPr>
              <w:t xml:space="preserve"> 2019</w:t>
            </w:r>
            <w:r w:rsidRPr="003D2D83">
              <w:rPr>
                <w:rFonts w:ascii="Arial" w:hAnsi="Arial" w:cs="Arial"/>
                <w:b/>
                <w:iCs/>
              </w:rPr>
              <w:t xml:space="preserve"> (v mil. Kč)</w:t>
            </w:r>
          </w:p>
        </w:tc>
        <w:tc>
          <w:tcPr>
            <w:tcW w:w="1843" w:type="dxa"/>
            <w:noWrap/>
            <w:vAlign w:val="center"/>
            <w:hideMark/>
          </w:tcPr>
          <w:p w:rsidR="001A469C" w:rsidRPr="003D2D83" w:rsidRDefault="00144A27" w:rsidP="0053465F">
            <w:pPr>
              <w:jc w:val="center"/>
              <w:rPr>
                <w:rFonts w:ascii="Arial" w:hAnsi="Arial" w:cs="Arial"/>
                <w:b/>
                <w:iCs/>
              </w:rPr>
            </w:pPr>
            <w:r w:rsidRPr="003D2D83">
              <w:rPr>
                <w:rFonts w:ascii="Arial" w:hAnsi="Arial" w:cs="Arial"/>
                <w:b/>
                <w:iCs/>
              </w:rPr>
              <w:t xml:space="preserve">Výdaje na </w:t>
            </w:r>
            <w:proofErr w:type="spellStart"/>
            <w:r w:rsidRPr="003D2D83">
              <w:rPr>
                <w:rFonts w:ascii="Arial" w:hAnsi="Arial" w:cs="Arial"/>
                <w:b/>
                <w:iCs/>
              </w:rPr>
              <w:t>VaV</w:t>
            </w:r>
            <w:proofErr w:type="spellEnd"/>
            <w:r w:rsidR="001A469C" w:rsidRPr="003D2D83">
              <w:rPr>
                <w:rFonts w:ascii="Arial" w:hAnsi="Arial" w:cs="Arial"/>
                <w:b/>
                <w:iCs/>
              </w:rPr>
              <w:t xml:space="preserve"> na obyvatel</w:t>
            </w:r>
            <w:r w:rsidRPr="003D2D83">
              <w:rPr>
                <w:rFonts w:ascii="Arial" w:hAnsi="Arial" w:cs="Arial"/>
                <w:b/>
                <w:iCs/>
              </w:rPr>
              <w:t>e (v</w:t>
            </w:r>
            <w:r w:rsidR="0053465F">
              <w:rPr>
                <w:rFonts w:ascii="Arial" w:hAnsi="Arial" w:cs="Arial"/>
                <w:b/>
                <w:iCs/>
              </w:rPr>
              <w:t> </w:t>
            </w:r>
            <w:r w:rsidRPr="003D2D83">
              <w:rPr>
                <w:rFonts w:ascii="Arial" w:hAnsi="Arial" w:cs="Arial"/>
                <w:b/>
                <w:iCs/>
              </w:rPr>
              <w:t>Kč)</w:t>
            </w:r>
          </w:p>
        </w:tc>
        <w:tc>
          <w:tcPr>
            <w:tcW w:w="1701" w:type="dxa"/>
            <w:noWrap/>
            <w:vAlign w:val="center"/>
            <w:hideMark/>
          </w:tcPr>
          <w:p w:rsidR="001A469C" w:rsidRPr="003D2D83" w:rsidRDefault="001A469C" w:rsidP="003E20B8">
            <w:pPr>
              <w:jc w:val="center"/>
              <w:rPr>
                <w:rFonts w:ascii="Arial" w:hAnsi="Arial" w:cs="Arial"/>
                <w:b/>
                <w:iCs/>
              </w:rPr>
            </w:pPr>
            <w:r w:rsidRPr="003D2D83">
              <w:rPr>
                <w:rFonts w:ascii="Arial" w:hAnsi="Arial" w:cs="Arial"/>
                <w:b/>
                <w:iCs/>
              </w:rPr>
              <w:t>Procento průměr</w:t>
            </w:r>
            <w:r w:rsidR="00144A27" w:rsidRPr="003D2D83">
              <w:rPr>
                <w:rFonts w:ascii="Arial" w:hAnsi="Arial" w:cs="Arial"/>
                <w:b/>
                <w:iCs/>
              </w:rPr>
              <w:t>u</w:t>
            </w:r>
            <w:r w:rsidRPr="003D2D83">
              <w:rPr>
                <w:rFonts w:ascii="Arial" w:hAnsi="Arial" w:cs="Arial"/>
                <w:b/>
                <w:iCs/>
              </w:rPr>
              <w:t xml:space="preserve"> ČR</w:t>
            </w:r>
          </w:p>
        </w:tc>
      </w:tr>
      <w:tr w:rsidR="00144A27" w:rsidRPr="003D2D83" w:rsidTr="003E20B8">
        <w:trPr>
          <w:trHeight w:val="300"/>
        </w:trPr>
        <w:tc>
          <w:tcPr>
            <w:tcW w:w="2122" w:type="dxa"/>
            <w:noWrap/>
            <w:hideMark/>
          </w:tcPr>
          <w:p w:rsidR="00144A27" w:rsidRPr="003D2D83" w:rsidRDefault="00144A27" w:rsidP="00144A27">
            <w:pPr>
              <w:jc w:val="both"/>
              <w:rPr>
                <w:rFonts w:ascii="Arial" w:hAnsi="Arial" w:cs="Arial"/>
                <w:i/>
                <w:iCs/>
              </w:rPr>
            </w:pPr>
            <w:r w:rsidRPr="003D2D83">
              <w:rPr>
                <w:rFonts w:ascii="Arial" w:hAnsi="Arial" w:cs="Arial"/>
                <w:i/>
                <w:iCs/>
              </w:rPr>
              <w:t>Česká republika</w:t>
            </w:r>
          </w:p>
        </w:tc>
        <w:tc>
          <w:tcPr>
            <w:tcW w:w="1984" w:type="dxa"/>
            <w:noWrap/>
            <w:vAlign w:val="center"/>
            <w:hideMark/>
          </w:tcPr>
          <w:p w:rsidR="00144A27" w:rsidRPr="003D2D83" w:rsidRDefault="00144A27" w:rsidP="00144A27">
            <w:pPr>
              <w:jc w:val="right"/>
              <w:rPr>
                <w:rFonts w:ascii="Arial" w:hAnsi="Arial" w:cs="Arial"/>
                <w:bCs/>
                <w:i/>
                <w:iCs/>
              </w:rPr>
            </w:pPr>
            <w:r w:rsidRPr="003D2D83">
              <w:rPr>
                <w:rFonts w:ascii="Arial" w:hAnsi="Arial" w:cs="Arial"/>
                <w:bCs/>
                <w:i/>
                <w:iCs/>
              </w:rPr>
              <w:t xml:space="preserve">10 693 939 </w:t>
            </w:r>
          </w:p>
        </w:tc>
        <w:tc>
          <w:tcPr>
            <w:tcW w:w="1843" w:type="dxa"/>
            <w:noWrap/>
            <w:vAlign w:val="center"/>
            <w:hideMark/>
          </w:tcPr>
          <w:p w:rsidR="00144A27" w:rsidRPr="003D2D83" w:rsidRDefault="00144A27" w:rsidP="00144A27">
            <w:pPr>
              <w:jc w:val="right"/>
              <w:rPr>
                <w:rFonts w:ascii="Arial" w:hAnsi="Arial" w:cs="Arial"/>
                <w:bCs/>
                <w:i/>
                <w:iCs/>
              </w:rPr>
            </w:pPr>
            <w:r w:rsidRPr="003D2D83">
              <w:rPr>
                <w:rFonts w:ascii="Arial" w:hAnsi="Arial" w:cs="Arial"/>
                <w:bCs/>
                <w:i/>
                <w:iCs/>
              </w:rPr>
              <w:t>111622</w:t>
            </w:r>
          </w:p>
        </w:tc>
        <w:tc>
          <w:tcPr>
            <w:tcW w:w="1843" w:type="dxa"/>
            <w:noWrap/>
            <w:vAlign w:val="center"/>
            <w:hideMark/>
          </w:tcPr>
          <w:p w:rsidR="00144A27" w:rsidRPr="003D2D83" w:rsidRDefault="00144A27" w:rsidP="00144A27">
            <w:pPr>
              <w:jc w:val="right"/>
              <w:rPr>
                <w:rFonts w:ascii="Arial" w:hAnsi="Arial" w:cs="Arial"/>
                <w:bCs/>
                <w:i/>
                <w:iCs/>
              </w:rPr>
            </w:pPr>
            <w:r w:rsidRPr="003D2D83">
              <w:rPr>
                <w:rFonts w:ascii="Arial" w:hAnsi="Arial" w:cs="Arial"/>
                <w:bCs/>
                <w:i/>
                <w:iCs/>
              </w:rPr>
              <w:t>10437,9</w:t>
            </w:r>
          </w:p>
        </w:tc>
        <w:tc>
          <w:tcPr>
            <w:tcW w:w="1701" w:type="dxa"/>
            <w:noWrap/>
            <w:vAlign w:val="center"/>
            <w:hideMark/>
          </w:tcPr>
          <w:p w:rsidR="00144A27" w:rsidRPr="003D2D83" w:rsidRDefault="00144A27" w:rsidP="00144A27">
            <w:pPr>
              <w:jc w:val="right"/>
              <w:rPr>
                <w:rFonts w:ascii="Arial" w:hAnsi="Arial" w:cs="Arial"/>
                <w:bCs/>
                <w:i/>
                <w:iCs/>
              </w:rPr>
            </w:pPr>
            <w:r w:rsidRPr="003D2D83">
              <w:rPr>
                <w:rFonts w:ascii="Arial" w:hAnsi="Arial" w:cs="Arial"/>
                <w:bCs/>
                <w:i/>
                <w:iCs/>
              </w:rPr>
              <w:t>100%</w:t>
            </w:r>
          </w:p>
        </w:tc>
      </w:tr>
      <w:tr w:rsidR="00144A27" w:rsidRPr="003D2D83" w:rsidTr="003E20B8">
        <w:trPr>
          <w:trHeight w:val="288"/>
        </w:trPr>
        <w:tc>
          <w:tcPr>
            <w:tcW w:w="2122" w:type="dxa"/>
            <w:noWrap/>
            <w:hideMark/>
          </w:tcPr>
          <w:p w:rsidR="00144A27" w:rsidRPr="003D2D83" w:rsidRDefault="00144A27" w:rsidP="00144A27">
            <w:pPr>
              <w:jc w:val="both"/>
              <w:rPr>
                <w:rFonts w:ascii="Arial" w:hAnsi="Arial" w:cs="Arial"/>
                <w:b/>
                <w:bCs/>
                <w:iCs/>
              </w:rPr>
            </w:pPr>
            <w:r w:rsidRPr="003D2D83">
              <w:rPr>
                <w:rFonts w:ascii="Arial" w:hAnsi="Arial" w:cs="Arial"/>
                <w:b/>
                <w:bCs/>
                <w:iCs/>
              </w:rPr>
              <w:t>Olomoucký kraj</w:t>
            </w:r>
          </w:p>
        </w:tc>
        <w:tc>
          <w:tcPr>
            <w:tcW w:w="1984" w:type="dxa"/>
            <w:noWrap/>
            <w:vAlign w:val="center"/>
            <w:hideMark/>
          </w:tcPr>
          <w:p w:rsidR="00144A27" w:rsidRPr="003D2D83" w:rsidRDefault="00144A27" w:rsidP="00144A27">
            <w:pPr>
              <w:jc w:val="right"/>
              <w:rPr>
                <w:rFonts w:ascii="Arial" w:hAnsi="Arial" w:cs="Arial"/>
                <w:b/>
                <w:bCs/>
                <w:iCs/>
              </w:rPr>
            </w:pPr>
            <w:r w:rsidRPr="003D2D83">
              <w:rPr>
                <w:rFonts w:ascii="Arial" w:hAnsi="Arial" w:cs="Arial"/>
                <w:b/>
                <w:bCs/>
                <w:iCs/>
              </w:rPr>
              <w:t xml:space="preserve">632 015 </w:t>
            </w:r>
          </w:p>
        </w:tc>
        <w:tc>
          <w:tcPr>
            <w:tcW w:w="1843" w:type="dxa"/>
            <w:noWrap/>
            <w:vAlign w:val="center"/>
            <w:hideMark/>
          </w:tcPr>
          <w:p w:rsidR="00144A27" w:rsidRPr="003D2D83" w:rsidRDefault="00144A27" w:rsidP="00144A27">
            <w:pPr>
              <w:jc w:val="right"/>
              <w:rPr>
                <w:rFonts w:ascii="Arial" w:hAnsi="Arial" w:cs="Arial"/>
                <w:b/>
                <w:bCs/>
                <w:iCs/>
              </w:rPr>
            </w:pPr>
            <w:r w:rsidRPr="003D2D83">
              <w:rPr>
                <w:rFonts w:ascii="Arial" w:hAnsi="Arial" w:cs="Arial"/>
                <w:b/>
                <w:bCs/>
                <w:iCs/>
              </w:rPr>
              <w:t xml:space="preserve">4 738 </w:t>
            </w:r>
          </w:p>
        </w:tc>
        <w:tc>
          <w:tcPr>
            <w:tcW w:w="1843" w:type="dxa"/>
            <w:noWrap/>
            <w:vAlign w:val="center"/>
            <w:hideMark/>
          </w:tcPr>
          <w:p w:rsidR="00144A27" w:rsidRPr="003D2D83" w:rsidRDefault="00144A27" w:rsidP="00144A27">
            <w:pPr>
              <w:jc w:val="right"/>
              <w:rPr>
                <w:rFonts w:ascii="Arial" w:hAnsi="Arial" w:cs="Arial"/>
                <w:b/>
                <w:bCs/>
                <w:iCs/>
              </w:rPr>
            </w:pPr>
            <w:r w:rsidRPr="003D2D83">
              <w:rPr>
                <w:rFonts w:ascii="Arial" w:hAnsi="Arial" w:cs="Arial"/>
                <w:b/>
                <w:bCs/>
                <w:iCs/>
              </w:rPr>
              <w:t>7495,9</w:t>
            </w:r>
          </w:p>
        </w:tc>
        <w:tc>
          <w:tcPr>
            <w:tcW w:w="1701" w:type="dxa"/>
            <w:noWrap/>
            <w:vAlign w:val="center"/>
            <w:hideMark/>
          </w:tcPr>
          <w:p w:rsidR="00144A27" w:rsidRPr="003D2D83" w:rsidRDefault="00144A27" w:rsidP="00144A27">
            <w:pPr>
              <w:jc w:val="right"/>
              <w:rPr>
                <w:rFonts w:ascii="Arial" w:hAnsi="Arial" w:cs="Arial"/>
                <w:b/>
                <w:bCs/>
                <w:iCs/>
              </w:rPr>
            </w:pPr>
            <w:r w:rsidRPr="003D2D83">
              <w:rPr>
                <w:rFonts w:ascii="Arial" w:hAnsi="Arial" w:cs="Arial"/>
                <w:b/>
                <w:bCs/>
                <w:iCs/>
              </w:rPr>
              <w:t>72%</w:t>
            </w:r>
          </w:p>
        </w:tc>
      </w:tr>
      <w:tr w:rsidR="00144A27" w:rsidRPr="003D2D83" w:rsidTr="003E20B8">
        <w:trPr>
          <w:trHeight w:val="288"/>
        </w:trPr>
        <w:tc>
          <w:tcPr>
            <w:tcW w:w="2122" w:type="dxa"/>
            <w:noWrap/>
            <w:hideMark/>
          </w:tcPr>
          <w:p w:rsidR="00144A27" w:rsidRPr="003D2D83" w:rsidRDefault="00144A27" w:rsidP="00144A27">
            <w:pPr>
              <w:jc w:val="both"/>
              <w:rPr>
                <w:rFonts w:ascii="Arial" w:hAnsi="Arial" w:cs="Arial"/>
                <w:iCs/>
              </w:rPr>
            </w:pPr>
            <w:r w:rsidRPr="003D2D83">
              <w:rPr>
                <w:rFonts w:ascii="Arial" w:hAnsi="Arial" w:cs="Arial"/>
                <w:iCs/>
              </w:rPr>
              <w:t>Jeseník</w:t>
            </w:r>
          </w:p>
        </w:tc>
        <w:tc>
          <w:tcPr>
            <w:tcW w:w="1984" w:type="dxa"/>
            <w:noWrap/>
            <w:vAlign w:val="center"/>
            <w:hideMark/>
          </w:tcPr>
          <w:p w:rsidR="00144A27" w:rsidRPr="003D2D83" w:rsidRDefault="00144A27" w:rsidP="00144A27">
            <w:pPr>
              <w:jc w:val="right"/>
              <w:rPr>
                <w:rFonts w:ascii="Arial" w:hAnsi="Arial" w:cs="Arial"/>
                <w:iCs/>
              </w:rPr>
            </w:pPr>
            <w:r w:rsidRPr="003D2D83">
              <w:rPr>
                <w:rFonts w:ascii="Arial" w:hAnsi="Arial" w:cs="Arial"/>
                <w:iCs/>
              </w:rPr>
              <w:t xml:space="preserve">37 968 </w:t>
            </w:r>
          </w:p>
        </w:tc>
        <w:tc>
          <w:tcPr>
            <w:tcW w:w="1843" w:type="dxa"/>
            <w:noWrap/>
            <w:vAlign w:val="center"/>
            <w:hideMark/>
          </w:tcPr>
          <w:p w:rsidR="00144A27" w:rsidRPr="003D2D83" w:rsidRDefault="00144A27" w:rsidP="00144A27">
            <w:pPr>
              <w:jc w:val="right"/>
              <w:rPr>
                <w:rFonts w:ascii="Arial" w:hAnsi="Arial" w:cs="Arial"/>
                <w:bCs/>
                <w:iCs/>
              </w:rPr>
            </w:pPr>
            <w:r w:rsidRPr="003D2D83">
              <w:rPr>
                <w:rFonts w:ascii="Arial" w:hAnsi="Arial" w:cs="Arial"/>
                <w:bCs/>
                <w:iCs/>
              </w:rPr>
              <w:t xml:space="preserve">13 </w:t>
            </w:r>
          </w:p>
        </w:tc>
        <w:tc>
          <w:tcPr>
            <w:tcW w:w="1843" w:type="dxa"/>
            <w:noWrap/>
            <w:vAlign w:val="center"/>
            <w:hideMark/>
          </w:tcPr>
          <w:p w:rsidR="00144A27" w:rsidRPr="003D2D83" w:rsidRDefault="00144A27" w:rsidP="00144A27">
            <w:pPr>
              <w:jc w:val="right"/>
              <w:rPr>
                <w:rFonts w:ascii="Arial" w:hAnsi="Arial" w:cs="Arial"/>
                <w:bCs/>
                <w:iCs/>
              </w:rPr>
            </w:pPr>
            <w:r w:rsidRPr="003D2D83">
              <w:rPr>
                <w:rFonts w:ascii="Arial" w:hAnsi="Arial" w:cs="Arial"/>
                <w:bCs/>
                <w:iCs/>
              </w:rPr>
              <w:t>339,8</w:t>
            </w:r>
          </w:p>
        </w:tc>
        <w:tc>
          <w:tcPr>
            <w:tcW w:w="1701" w:type="dxa"/>
            <w:noWrap/>
            <w:vAlign w:val="center"/>
            <w:hideMark/>
          </w:tcPr>
          <w:p w:rsidR="00144A27" w:rsidRPr="003D2D83" w:rsidRDefault="00144A27" w:rsidP="00144A27">
            <w:pPr>
              <w:jc w:val="right"/>
              <w:rPr>
                <w:rFonts w:ascii="Arial" w:hAnsi="Arial" w:cs="Arial"/>
                <w:bCs/>
                <w:iCs/>
              </w:rPr>
            </w:pPr>
            <w:r w:rsidRPr="003D2D83">
              <w:rPr>
                <w:rFonts w:ascii="Arial" w:hAnsi="Arial" w:cs="Arial"/>
                <w:bCs/>
                <w:iCs/>
              </w:rPr>
              <w:t>3%</w:t>
            </w:r>
          </w:p>
        </w:tc>
      </w:tr>
      <w:tr w:rsidR="00144A27" w:rsidRPr="003D2D83" w:rsidTr="003E20B8">
        <w:trPr>
          <w:trHeight w:val="288"/>
        </w:trPr>
        <w:tc>
          <w:tcPr>
            <w:tcW w:w="2122" w:type="dxa"/>
            <w:noWrap/>
            <w:hideMark/>
          </w:tcPr>
          <w:p w:rsidR="00144A27" w:rsidRPr="003D2D83" w:rsidRDefault="00144A27" w:rsidP="00144A27">
            <w:pPr>
              <w:jc w:val="both"/>
              <w:rPr>
                <w:rFonts w:ascii="Arial" w:hAnsi="Arial" w:cs="Arial"/>
                <w:iCs/>
              </w:rPr>
            </w:pPr>
            <w:r w:rsidRPr="003D2D83">
              <w:rPr>
                <w:rFonts w:ascii="Arial" w:hAnsi="Arial" w:cs="Arial"/>
                <w:iCs/>
              </w:rPr>
              <w:t>Olomouc</w:t>
            </w:r>
          </w:p>
        </w:tc>
        <w:tc>
          <w:tcPr>
            <w:tcW w:w="1984" w:type="dxa"/>
            <w:noWrap/>
            <w:vAlign w:val="center"/>
            <w:hideMark/>
          </w:tcPr>
          <w:p w:rsidR="00144A27" w:rsidRPr="003D2D83" w:rsidRDefault="00144A27" w:rsidP="00144A27">
            <w:pPr>
              <w:jc w:val="right"/>
              <w:rPr>
                <w:rFonts w:ascii="Arial" w:hAnsi="Arial" w:cs="Arial"/>
                <w:iCs/>
              </w:rPr>
            </w:pPr>
            <w:r w:rsidRPr="003D2D83">
              <w:rPr>
                <w:rFonts w:ascii="Arial" w:hAnsi="Arial" w:cs="Arial"/>
                <w:iCs/>
              </w:rPr>
              <w:t xml:space="preserve">235 472 </w:t>
            </w:r>
          </w:p>
        </w:tc>
        <w:tc>
          <w:tcPr>
            <w:tcW w:w="1843" w:type="dxa"/>
            <w:noWrap/>
            <w:vAlign w:val="center"/>
            <w:hideMark/>
          </w:tcPr>
          <w:p w:rsidR="00144A27" w:rsidRPr="003D2D83" w:rsidRDefault="00144A27" w:rsidP="00144A27">
            <w:pPr>
              <w:jc w:val="right"/>
              <w:rPr>
                <w:rFonts w:ascii="Arial" w:hAnsi="Arial" w:cs="Arial"/>
                <w:bCs/>
                <w:iCs/>
              </w:rPr>
            </w:pPr>
            <w:r w:rsidRPr="003D2D83">
              <w:rPr>
                <w:rFonts w:ascii="Arial" w:hAnsi="Arial" w:cs="Arial"/>
                <w:bCs/>
                <w:iCs/>
              </w:rPr>
              <w:t xml:space="preserve">3 238 </w:t>
            </w:r>
          </w:p>
        </w:tc>
        <w:tc>
          <w:tcPr>
            <w:tcW w:w="1843" w:type="dxa"/>
            <w:noWrap/>
            <w:vAlign w:val="center"/>
            <w:hideMark/>
          </w:tcPr>
          <w:p w:rsidR="00144A27" w:rsidRPr="003D2D83" w:rsidRDefault="00144A27" w:rsidP="00144A27">
            <w:pPr>
              <w:jc w:val="right"/>
              <w:rPr>
                <w:rFonts w:ascii="Arial" w:hAnsi="Arial" w:cs="Arial"/>
                <w:bCs/>
                <w:iCs/>
              </w:rPr>
            </w:pPr>
            <w:r w:rsidRPr="003D2D83">
              <w:rPr>
                <w:rFonts w:ascii="Arial" w:hAnsi="Arial" w:cs="Arial"/>
                <w:bCs/>
                <w:iCs/>
              </w:rPr>
              <w:t>13750,3</w:t>
            </w:r>
          </w:p>
        </w:tc>
        <w:tc>
          <w:tcPr>
            <w:tcW w:w="1701" w:type="dxa"/>
            <w:noWrap/>
            <w:vAlign w:val="center"/>
            <w:hideMark/>
          </w:tcPr>
          <w:p w:rsidR="00144A27" w:rsidRPr="003D2D83" w:rsidRDefault="00144A27" w:rsidP="00144A27">
            <w:pPr>
              <w:jc w:val="right"/>
              <w:rPr>
                <w:rFonts w:ascii="Arial" w:hAnsi="Arial" w:cs="Arial"/>
                <w:bCs/>
                <w:iCs/>
              </w:rPr>
            </w:pPr>
            <w:r w:rsidRPr="003D2D83">
              <w:rPr>
                <w:rFonts w:ascii="Arial" w:hAnsi="Arial" w:cs="Arial"/>
                <w:bCs/>
                <w:iCs/>
              </w:rPr>
              <w:t>132%</w:t>
            </w:r>
          </w:p>
        </w:tc>
      </w:tr>
      <w:tr w:rsidR="00144A27" w:rsidRPr="003D2D83" w:rsidTr="003E20B8">
        <w:trPr>
          <w:trHeight w:val="288"/>
        </w:trPr>
        <w:tc>
          <w:tcPr>
            <w:tcW w:w="2122" w:type="dxa"/>
            <w:noWrap/>
            <w:hideMark/>
          </w:tcPr>
          <w:p w:rsidR="00144A27" w:rsidRPr="003D2D83" w:rsidRDefault="00144A27" w:rsidP="00144A27">
            <w:pPr>
              <w:jc w:val="both"/>
              <w:rPr>
                <w:rFonts w:ascii="Arial" w:hAnsi="Arial" w:cs="Arial"/>
                <w:iCs/>
              </w:rPr>
            </w:pPr>
            <w:r w:rsidRPr="003D2D83">
              <w:rPr>
                <w:rFonts w:ascii="Arial" w:hAnsi="Arial" w:cs="Arial"/>
                <w:iCs/>
              </w:rPr>
              <w:t>Prostějov</w:t>
            </w:r>
          </w:p>
        </w:tc>
        <w:tc>
          <w:tcPr>
            <w:tcW w:w="1984" w:type="dxa"/>
            <w:noWrap/>
            <w:vAlign w:val="center"/>
            <w:hideMark/>
          </w:tcPr>
          <w:p w:rsidR="00144A27" w:rsidRPr="003D2D83" w:rsidRDefault="00144A27" w:rsidP="00144A27">
            <w:pPr>
              <w:jc w:val="right"/>
              <w:rPr>
                <w:rFonts w:ascii="Arial" w:hAnsi="Arial" w:cs="Arial"/>
                <w:iCs/>
              </w:rPr>
            </w:pPr>
            <w:r w:rsidRPr="003D2D83">
              <w:rPr>
                <w:rFonts w:ascii="Arial" w:hAnsi="Arial" w:cs="Arial"/>
                <w:iCs/>
              </w:rPr>
              <w:t xml:space="preserve">108 646 </w:t>
            </w:r>
          </w:p>
        </w:tc>
        <w:tc>
          <w:tcPr>
            <w:tcW w:w="1843" w:type="dxa"/>
            <w:noWrap/>
            <w:vAlign w:val="center"/>
            <w:hideMark/>
          </w:tcPr>
          <w:p w:rsidR="00144A27" w:rsidRPr="003D2D83" w:rsidRDefault="00144A27" w:rsidP="00144A27">
            <w:pPr>
              <w:jc w:val="right"/>
              <w:rPr>
                <w:rFonts w:ascii="Arial" w:hAnsi="Arial" w:cs="Arial"/>
                <w:bCs/>
                <w:iCs/>
              </w:rPr>
            </w:pPr>
            <w:r w:rsidRPr="003D2D83">
              <w:rPr>
                <w:rFonts w:ascii="Arial" w:hAnsi="Arial" w:cs="Arial"/>
                <w:bCs/>
                <w:iCs/>
              </w:rPr>
              <w:t xml:space="preserve">206 </w:t>
            </w:r>
          </w:p>
        </w:tc>
        <w:tc>
          <w:tcPr>
            <w:tcW w:w="1843" w:type="dxa"/>
            <w:noWrap/>
            <w:vAlign w:val="center"/>
            <w:hideMark/>
          </w:tcPr>
          <w:p w:rsidR="00144A27" w:rsidRPr="003D2D83" w:rsidRDefault="00144A27" w:rsidP="00144A27">
            <w:pPr>
              <w:jc w:val="right"/>
              <w:rPr>
                <w:rFonts w:ascii="Arial" w:hAnsi="Arial" w:cs="Arial"/>
                <w:bCs/>
                <w:iCs/>
              </w:rPr>
            </w:pPr>
            <w:r w:rsidRPr="003D2D83">
              <w:rPr>
                <w:rFonts w:ascii="Arial" w:hAnsi="Arial" w:cs="Arial"/>
                <w:bCs/>
                <w:iCs/>
              </w:rPr>
              <w:t>1897,9</w:t>
            </w:r>
          </w:p>
        </w:tc>
        <w:tc>
          <w:tcPr>
            <w:tcW w:w="1701" w:type="dxa"/>
            <w:noWrap/>
            <w:vAlign w:val="center"/>
            <w:hideMark/>
          </w:tcPr>
          <w:p w:rsidR="00144A27" w:rsidRPr="003D2D83" w:rsidRDefault="00144A27" w:rsidP="00144A27">
            <w:pPr>
              <w:jc w:val="right"/>
              <w:rPr>
                <w:rFonts w:ascii="Arial" w:hAnsi="Arial" w:cs="Arial"/>
                <w:bCs/>
                <w:iCs/>
              </w:rPr>
            </w:pPr>
            <w:r w:rsidRPr="003D2D83">
              <w:rPr>
                <w:rFonts w:ascii="Arial" w:hAnsi="Arial" w:cs="Arial"/>
                <w:bCs/>
                <w:iCs/>
              </w:rPr>
              <w:t>18%</w:t>
            </w:r>
          </w:p>
        </w:tc>
      </w:tr>
      <w:tr w:rsidR="00144A27" w:rsidRPr="003D2D83" w:rsidTr="003E20B8">
        <w:trPr>
          <w:trHeight w:val="288"/>
        </w:trPr>
        <w:tc>
          <w:tcPr>
            <w:tcW w:w="2122" w:type="dxa"/>
            <w:noWrap/>
            <w:hideMark/>
          </w:tcPr>
          <w:p w:rsidR="00144A27" w:rsidRPr="003D2D83" w:rsidRDefault="00144A27" w:rsidP="00144A27">
            <w:pPr>
              <w:jc w:val="both"/>
              <w:rPr>
                <w:rFonts w:ascii="Arial" w:hAnsi="Arial" w:cs="Arial"/>
                <w:iCs/>
              </w:rPr>
            </w:pPr>
            <w:r w:rsidRPr="003D2D83">
              <w:rPr>
                <w:rFonts w:ascii="Arial" w:hAnsi="Arial" w:cs="Arial"/>
                <w:iCs/>
              </w:rPr>
              <w:t>Přerov</w:t>
            </w:r>
          </w:p>
        </w:tc>
        <w:tc>
          <w:tcPr>
            <w:tcW w:w="1984" w:type="dxa"/>
            <w:noWrap/>
            <w:vAlign w:val="center"/>
            <w:hideMark/>
          </w:tcPr>
          <w:p w:rsidR="00144A27" w:rsidRPr="003D2D83" w:rsidRDefault="00144A27" w:rsidP="00144A27">
            <w:pPr>
              <w:jc w:val="right"/>
              <w:rPr>
                <w:rFonts w:ascii="Arial" w:hAnsi="Arial" w:cs="Arial"/>
                <w:iCs/>
              </w:rPr>
            </w:pPr>
            <w:r w:rsidRPr="003D2D83">
              <w:rPr>
                <w:rFonts w:ascii="Arial" w:hAnsi="Arial" w:cs="Arial"/>
                <w:iCs/>
              </w:rPr>
              <w:t xml:space="preserve">129 512 </w:t>
            </w:r>
          </w:p>
        </w:tc>
        <w:tc>
          <w:tcPr>
            <w:tcW w:w="1843" w:type="dxa"/>
            <w:noWrap/>
            <w:vAlign w:val="center"/>
            <w:hideMark/>
          </w:tcPr>
          <w:p w:rsidR="00144A27" w:rsidRPr="003D2D83" w:rsidRDefault="00144A27" w:rsidP="00144A27">
            <w:pPr>
              <w:jc w:val="right"/>
              <w:rPr>
                <w:rFonts w:ascii="Arial" w:hAnsi="Arial" w:cs="Arial"/>
                <w:bCs/>
                <w:iCs/>
              </w:rPr>
            </w:pPr>
            <w:r w:rsidRPr="003D2D83">
              <w:rPr>
                <w:rFonts w:ascii="Arial" w:hAnsi="Arial" w:cs="Arial"/>
                <w:bCs/>
                <w:iCs/>
              </w:rPr>
              <w:t xml:space="preserve">343 </w:t>
            </w:r>
          </w:p>
        </w:tc>
        <w:tc>
          <w:tcPr>
            <w:tcW w:w="1843" w:type="dxa"/>
            <w:noWrap/>
            <w:vAlign w:val="center"/>
            <w:hideMark/>
          </w:tcPr>
          <w:p w:rsidR="00144A27" w:rsidRPr="003D2D83" w:rsidRDefault="00144A27" w:rsidP="00144A27">
            <w:pPr>
              <w:jc w:val="right"/>
              <w:rPr>
                <w:rFonts w:ascii="Arial" w:hAnsi="Arial" w:cs="Arial"/>
                <w:bCs/>
                <w:iCs/>
              </w:rPr>
            </w:pPr>
            <w:r w:rsidRPr="003D2D83">
              <w:rPr>
                <w:rFonts w:ascii="Arial" w:hAnsi="Arial" w:cs="Arial"/>
                <w:bCs/>
                <w:iCs/>
              </w:rPr>
              <w:t>2649,9</w:t>
            </w:r>
          </w:p>
        </w:tc>
        <w:tc>
          <w:tcPr>
            <w:tcW w:w="1701" w:type="dxa"/>
            <w:noWrap/>
            <w:vAlign w:val="center"/>
            <w:hideMark/>
          </w:tcPr>
          <w:p w:rsidR="00144A27" w:rsidRPr="003D2D83" w:rsidRDefault="00144A27" w:rsidP="00144A27">
            <w:pPr>
              <w:jc w:val="right"/>
              <w:rPr>
                <w:rFonts w:ascii="Arial" w:hAnsi="Arial" w:cs="Arial"/>
                <w:bCs/>
                <w:iCs/>
              </w:rPr>
            </w:pPr>
            <w:r w:rsidRPr="003D2D83">
              <w:rPr>
                <w:rFonts w:ascii="Arial" w:hAnsi="Arial" w:cs="Arial"/>
                <w:bCs/>
                <w:iCs/>
              </w:rPr>
              <w:t>25%</w:t>
            </w:r>
          </w:p>
        </w:tc>
      </w:tr>
      <w:tr w:rsidR="00144A27" w:rsidRPr="003D2D83" w:rsidTr="003E20B8">
        <w:trPr>
          <w:trHeight w:val="288"/>
        </w:trPr>
        <w:tc>
          <w:tcPr>
            <w:tcW w:w="2122" w:type="dxa"/>
            <w:noWrap/>
            <w:hideMark/>
          </w:tcPr>
          <w:p w:rsidR="00144A27" w:rsidRPr="003D2D83" w:rsidRDefault="00144A27" w:rsidP="00144A27">
            <w:pPr>
              <w:jc w:val="both"/>
              <w:rPr>
                <w:rFonts w:ascii="Arial" w:hAnsi="Arial" w:cs="Arial"/>
                <w:iCs/>
              </w:rPr>
            </w:pPr>
            <w:r w:rsidRPr="003D2D83">
              <w:rPr>
                <w:rFonts w:ascii="Arial" w:hAnsi="Arial" w:cs="Arial"/>
                <w:iCs/>
              </w:rPr>
              <w:t>Šumperk</w:t>
            </w:r>
          </w:p>
        </w:tc>
        <w:tc>
          <w:tcPr>
            <w:tcW w:w="1984" w:type="dxa"/>
            <w:noWrap/>
            <w:vAlign w:val="center"/>
            <w:hideMark/>
          </w:tcPr>
          <w:p w:rsidR="00144A27" w:rsidRPr="003D2D83" w:rsidRDefault="00144A27" w:rsidP="00144A27">
            <w:pPr>
              <w:jc w:val="right"/>
              <w:rPr>
                <w:rFonts w:ascii="Arial" w:hAnsi="Arial" w:cs="Arial"/>
                <w:iCs/>
              </w:rPr>
            </w:pPr>
            <w:r w:rsidRPr="003D2D83">
              <w:rPr>
                <w:rFonts w:ascii="Arial" w:hAnsi="Arial" w:cs="Arial"/>
                <w:iCs/>
              </w:rPr>
              <w:t xml:space="preserve">120 417 </w:t>
            </w:r>
          </w:p>
        </w:tc>
        <w:tc>
          <w:tcPr>
            <w:tcW w:w="1843" w:type="dxa"/>
            <w:noWrap/>
            <w:vAlign w:val="center"/>
            <w:hideMark/>
          </w:tcPr>
          <w:p w:rsidR="00144A27" w:rsidRPr="003D2D83" w:rsidRDefault="00144A27" w:rsidP="00144A27">
            <w:pPr>
              <w:jc w:val="right"/>
              <w:rPr>
                <w:rFonts w:ascii="Arial" w:hAnsi="Arial" w:cs="Arial"/>
                <w:bCs/>
                <w:iCs/>
              </w:rPr>
            </w:pPr>
            <w:r w:rsidRPr="003D2D83">
              <w:rPr>
                <w:rFonts w:ascii="Arial" w:hAnsi="Arial" w:cs="Arial"/>
                <w:bCs/>
                <w:iCs/>
              </w:rPr>
              <w:t xml:space="preserve">937 </w:t>
            </w:r>
          </w:p>
        </w:tc>
        <w:tc>
          <w:tcPr>
            <w:tcW w:w="1843" w:type="dxa"/>
            <w:noWrap/>
            <w:vAlign w:val="center"/>
            <w:hideMark/>
          </w:tcPr>
          <w:p w:rsidR="00144A27" w:rsidRPr="003D2D83" w:rsidRDefault="00144A27" w:rsidP="00144A27">
            <w:pPr>
              <w:jc w:val="right"/>
              <w:rPr>
                <w:rFonts w:ascii="Arial" w:hAnsi="Arial" w:cs="Arial"/>
                <w:bCs/>
                <w:iCs/>
              </w:rPr>
            </w:pPr>
            <w:r w:rsidRPr="003D2D83">
              <w:rPr>
                <w:rFonts w:ascii="Arial" w:hAnsi="Arial" w:cs="Arial"/>
                <w:bCs/>
                <w:iCs/>
              </w:rPr>
              <w:t>7783,0</w:t>
            </w:r>
          </w:p>
        </w:tc>
        <w:tc>
          <w:tcPr>
            <w:tcW w:w="1701" w:type="dxa"/>
            <w:noWrap/>
            <w:vAlign w:val="center"/>
            <w:hideMark/>
          </w:tcPr>
          <w:p w:rsidR="00144A27" w:rsidRPr="003D2D83" w:rsidRDefault="00144A27" w:rsidP="00144A27">
            <w:pPr>
              <w:jc w:val="right"/>
              <w:rPr>
                <w:rFonts w:ascii="Arial" w:hAnsi="Arial" w:cs="Arial"/>
                <w:bCs/>
                <w:iCs/>
              </w:rPr>
            </w:pPr>
            <w:r w:rsidRPr="003D2D83">
              <w:rPr>
                <w:rFonts w:ascii="Arial" w:hAnsi="Arial" w:cs="Arial"/>
                <w:bCs/>
                <w:iCs/>
              </w:rPr>
              <w:t>75%</w:t>
            </w:r>
          </w:p>
        </w:tc>
      </w:tr>
    </w:tbl>
    <w:p w:rsidR="001A469C" w:rsidRPr="003D2D83" w:rsidRDefault="00D43109" w:rsidP="001A469C">
      <w:pPr>
        <w:spacing w:after="120"/>
        <w:jc w:val="both"/>
        <w:rPr>
          <w:rFonts w:ascii="Arial" w:hAnsi="Arial" w:cs="Arial"/>
          <w:iCs/>
          <w:sz w:val="24"/>
          <w:szCs w:val="24"/>
        </w:rPr>
      </w:pPr>
      <w:r w:rsidRPr="003D2D83">
        <w:rPr>
          <w:rFonts w:ascii="Arial" w:hAnsi="Arial" w:cs="Arial"/>
          <w:iCs/>
          <w:sz w:val="24"/>
          <w:szCs w:val="24"/>
        </w:rPr>
        <w:t>Výdaje kopírují situaci, jako byla u výzkumných pracovníků</w:t>
      </w:r>
      <w:r w:rsidR="001A469C" w:rsidRPr="003D2D83">
        <w:rPr>
          <w:rFonts w:ascii="Arial" w:hAnsi="Arial" w:cs="Arial"/>
          <w:iCs/>
          <w:sz w:val="24"/>
          <w:szCs w:val="24"/>
        </w:rPr>
        <w:t>.</w:t>
      </w:r>
      <w:r w:rsidRPr="003D2D83">
        <w:rPr>
          <w:rFonts w:ascii="Arial" w:hAnsi="Arial" w:cs="Arial"/>
          <w:iCs/>
          <w:sz w:val="24"/>
          <w:szCs w:val="24"/>
        </w:rPr>
        <w:t xml:space="preserve"> S výjimkou okresu Přerov jsou však výdaje proporcionálně nižší než je počet pracovníků.</w:t>
      </w:r>
    </w:p>
    <w:tbl>
      <w:tblPr>
        <w:tblStyle w:val="Mkatabulky"/>
        <w:tblW w:w="9493" w:type="dxa"/>
        <w:tblLook w:val="04A0" w:firstRow="1" w:lastRow="0" w:firstColumn="1" w:lastColumn="0" w:noHBand="0" w:noVBand="1"/>
      </w:tblPr>
      <w:tblGrid>
        <w:gridCol w:w="2405"/>
        <w:gridCol w:w="1695"/>
        <w:gridCol w:w="1849"/>
        <w:gridCol w:w="1843"/>
        <w:gridCol w:w="1701"/>
      </w:tblGrid>
      <w:tr w:rsidR="00144A27" w:rsidRPr="003D2D83" w:rsidTr="0098509A">
        <w:trPr>
          <w:trHeight w:val="288"/>
        </w:trPr>
        <w:tc>
          <w:tcPr>
            <w:tcW w:w="2405" w:type="dxa"/>
            <w:noWrap/>
            <w:vAlign w:val="center"/>
            <w:hideMark/>
          </w:tcPr>
          <w:p w:rsidR="00144A27" w:rsidRPr="003D2D83" w:rsidRDefault="00144A27" w:rsidP="003E20B8">
            <w:pPr>
              <w:jc w:val="center"/>
              <w:rPr>
                <w:rFonts w:ascii="Arial" w:hAnsi="Arial" w:cs="Arial"/>
                <w:b/>
                <w:iCs/>
              </w:rPr>
            </w:pPr>
          </w:p>
        </w:tc>
        <w:tc>
          <w:tcPr>
            <w:tcW w:w="1695" w:type="dxa"/>
            <w:noWrap/>
            <w:vAlign w:val="center"/>
            <w:hideMark/>
          </w:tcPr>
          <w:p w:rsidR="00144A27" w:rsidRPr="003D2D83" w:rsidRDefault="00CD56E7" w:rsidP="003E20B8">
            <w:pPr>
              <w:jc w:val="center"/>
              <w:rPr>
                <w:rFonts w:ascii="Arial" w:hAnsi="Arial" w:cs="Arial"/>
                <w:b/>
                <w:iCs/>
              </w:rPr>
            </w:pPr>
            <w:r>
              <w:rPr>
                <w:rFonts w:ascii="Arial" w:hAnsi="Arial" w:cs="Arial"/>
                <w:b/>
                <w:iCs/>
              </w:rPr>
              <w:t>Počet obyvatel k </w:t>
            </w:r>
            <w:r w:rsidR="00144A27" w:rsidRPr="003D2D83">
              <w:rPr>
                <w:rFonts w:ascii="Arial" w:hAnsi="Arial" w:cs="Arial"/>
                <w:b/>
                <w:iCs/>
              </w:rPr>
              <w:t>31. 12. 2019</w:t>
            </w:r>
          </w:p>
        </w:tc>
        <w:tc>
          <w:tcPr>
            <w:tcW w:w="1849" w:type="dxa"/>
            <w:noWrap/>
            <w:vAlign w:val="center"/>
            <w:hideMark/>
          </w:tcPr>
          <w:p w:rsidR="00144A27" w:rsidRPr="003D2D83" w:rsidRDefault="00144A27" w:rsidP="003E20B8">
            <w:pPr>
              <w:jc w:val="center"/>
              <w:rPr>
                <w:rFonts w:ascii="Arial" w:hAnsi="Arial" w:cs="Arial"/>
                <w:b/>
                <w:iCs/>
              </w:rPr>
            </w:pPr>
            <w:r w:rsidRPr="003D2D83">
              <w:rPr>
                <w:rFonts w:ascii="Arial" w:hAnsi="Arial" w:cs="Arial"/>
                <w:b/>
                <w:iCs/>
              </w:rPr>
              <w:t xml:space="preserve">Výdaje na </w:t>
            </w:r>
            <w:proofErr w:type="spellStart"/>
            <w:r w:rsidRPr="003D2D83">
              <w:rPr>
                <w:rFonts w:ascii="Arial" w:hAnsi="Arial" w:cs="Arial"/>
                <w:b/>
                <w:iCs/>
              </w:rPr>
              <w:t>VaV</w:t>
            </w:r>
            <w:proofErr w:type="spellEnd"/>
            <w:r w:rsidRPr="003D2D83">
              <w:rPr>
                <w:rFonts w:ascii="Arial" w:hAnsi="Arial" w:cs="Arial"/>
                <w:b/>
                <w:iCs/>
              </w:rPr>
              <w:t xml:space="preserve"> 2019 (v mil. Kč)</w:t>
            </w:r>
          </w:p>
        </w:tc>
        <w:tc>
          <w:tcPr>
            <w:tcW w:w="1843" w:type="dxa"/>
            <w:noWrap/>
            <w:vAlign w:val="center"/>
            <w:hideMark/>
          </w:tcPr>
          <w:p w:rsidR="00144A27" w:rsidRPr="003D2D83" w:rsidRDefault="0053465F" w:rsidP="003E20B8">
            <w:pPr>
              <w:jc w:val="center"/>
              <w:rPr>
                <w:rFonts w:ascii="Arial" w:hAnsi="Arial" w:cs="Arial"/>
                <w:b/>
                <w:iCs/>
              </w:rPr>
            </w:pPr>
            <w:r>
              <w:rPr>
                <w:rFonts w:ascii="Arial" w:hAnsi="Arial" w:cs="Arial"/>
                <w:b/>
                <w:iCs/>
              </w:rPr>
              <w:t xml:space="preserve">Výdaje na </w:t>
            </w:r>
            <w:proofErr w:type="spellStart"/>
            <w:r>
              <w:rPr>
                <w:rFonts w:ascii="Arial" w:hAnsi="Arial" w:cs="Arial"/>
                <w:b/>
                <w:iCs/>
              </w:rPr>
              <w:t>VaV</w:t>
            </w:r>
            <w:proofErr w:type="spellEnd"/>
            <w:r>
              <w:rPr>
                <w:rFonts w:ascii="Arial" w:hAnsi="Arial" w:cs="Arial"/>
                <w:b/>
                <w:iCs/>
              </w:rPr>
              <w:t xml:space="preserve"> na obyvatele (v </w:t>
            </w:r>
            <w:r w:rsidR="00144A27" w:rsidRPr="003D2D83">
              <w:rPr>
                <w:rFonts w:ascii="Arial" w:hAnsi="Arial" w:cs="Arial"/>
                <w:b/>
                <w:iCs/>
              </w:rPr>
              <w:t>Kč)</w:t>
            </w:r>
          </w:p>
        </w:tc>
        <w:tc>
          <w:tcPr>
            <w:tcW w:w="1701" w:type="dxa"/>
            <w:noWrap/>
            <w:vAlign w:val="center"/>
            <w:hideMark/>
          </w:tcPr>
          <w:p w:rsidR="00144A27" w:rsidRPr="003D2D83" w:rsidRDefault="00144A27" w:rsidP="003E20B8">
            <w:pPr>
              <w:jc w:val="center"/>
              <w:rPr>
                <w:rFonts w:ascii="Arial" w:hAnsi="Arial" w:cs="Arial"/>
                <w:b/>
                <w:iCs/>
              </w:rPr>
            </w:pPr>
            <w:r w:rsidRPr="003D2D83">
              <w:rPr>
                <w:rFonts w:ascii="Arial" w:hAnsi="Arial" w:cs="Arial"/>
                <w:b/>
                <w:iCs/>
              </w:rPr>
              <w:t>Procento průměru ČR</w:t>
            </w:r>
          </w:p>
        </w:tc>
      </w:tr>
      <w:tr w:rsidR="00144A27" w:rsidRPr="003D2D83" w:rsidTr="0098509A">
        <w:trPr>
          <w:trHeight w:val="288"/>
        </w:trPr>
        <w:tc>
          <w:tcPr>
            <w:tcW w:w="2405" w:type="dxa"/>
            <w:hideMark/>
          </w:tcPr>
          <w:p w:rsidR="00144A27" w:rsidRPr="003D2D83" w:rsidRDefault="00144A27" w:rsidP="00144A27">
            <w:pPr>
              <w:rPr>
                <w:rFonts w:ascii="Arial" w:hAnsi="Arial" w:cs="Arial"/>
                <w:i/>
              </w:rPr>
            </w:pPr>
            <w:r w:rsidRPr="003D2D83">
              <w:rPr>
                <w:rFonts w:ascii="Arial" w:hAnsi="Arial" w:cs="Arial"/>
                <w:i/>
              </w:rPr>
              <w:t>Česká republika</w:t>
            </w:r>
          </w:p>
        </w:tc>
        <w:tc>
          <w:tcPr>
            <w:tcW w:w="1695" w:type="dxa"/>
            <w:vAlign w:val="center"/>
            <w:hideMark/>
          </w:tcPr>
          <w:p w:rsidR="00144A27" w:rsidRPr="003D2D83" w:rsidRDefault="00144A27" w:rsidP="00144A27">
            <w:pPr>
              <w:jc w:val="right"/>
              <w:rPr>
                <w:rFonts w:ascii="Arial" w:hAnsi="Arial" w:cs="Arial"/>
                <w:i/>
              </w:rPr>
            </w:pPr>
            <w:r w:rsidRPr="003D2D83">
              <w:rPr>
                <w:rFonts w:ascii="Arial" w:hAnsi="Arial" w:cs="Arial"/>
                <w:i/>
              </w:rPr>
              <w:t>10 693 939</w:t>
            </w:r>
          </w:p>
        </w:tc>
        <w:tc>
          <w:tcPr>
            <w:tcW w:w="1849" w:type="dxa"/>
            <w:vAlign w:val="center"/>
            <w:hideMark/>
          </w:tcPr>
          <w:p w:rsidR="00144A27" w:rsidRPr="003D2D83" w:rsidRDefault="00144A27" w:rsidP="00144A27">
            <w:pPr>
              <w:jc w:val="right"/>
              <w:rPr>
                <w:rFonts w:ascii="Arial" w:hAnsi="Arial" w:cs="Arial"/>
                <w:i/>
              </w:rPr>
            </w:pPr>
            <w:r w:rsidRPr="003D2D83">
              <w:rPr>
                <w:rFonts w:ascii="Arial" w:hAnsi="Arial" w:cs="Arial"/>
                <w:i/>
              </w:rPr>
              <w:t>111 622</w:t>
            </w:r>
          </w:p>
        </w:tc>
        <w:tc>
          <w:tcPr>
            <w:tcW w:w="1843" w:type="dxa"/>
            <w:noWrap/>
            <w:vAlign w:val="center"/>
            <w:hideMark/>
          </w:tcPr>
          <w:p w:rsidR="00144A27" w:rsidRPr="003D2D83" w:rsidRDefault="00144A27" w:rsidP="00144A27">
            <w:pPr>
              <w:jc w:val="right"/>
              <w:rPr>
                <w:rFonts w:ascii="Arial" w:hAnsi="Arial" w:cs="Arial"/>
                <w:i/>
              </w:rPr>
            </w:pPr>
            <w:r w:rsidRPr="003D2D83">
              <w:rPr>
                <w:rFonts w:ascii="Arial" w:hAnsi="Arial" w:cs="Arial"/>
                <w:i/>
              </w:rPr>
              <w:t>10437,9</w:t>
            </w:r>
          </w:p>
        </w:tc>
        <w:tc>
          <w:tcPr>
            <w:tcW w:w="1701" w:type="dxa"/>
            <w:noWrap/>
            <w:vAlign w:val="center"/>
            <w:hideMark/>
          </w:tcPr>
          <w:p w:rsidR="00144A27" w:rsidRPr="003D2D83" w:rsidRDefault="00144A27" w:rsidP="00144A27">
            <w:pPr>
              <w:jc w:val="right"/>
              <w:rPr>
                <w:rFonts w:ascii="Arial" w:hAnsi="Arial" w:cs="Arial"/>
                <w:i/>
              </w:rPr>
            </w:pPr>
            <w:r w:rsidRPr="003D2D83">
              <w:rPr>
                <w:rFonts w:ascii="Arial" w:hAnsi="Arial" w:cs="Arial"/>
                <w:i/>
              </w:rPr>
              <w:t>100%</w:t>
            </w:r>
          </w:p>
        </w:tc>
      </w:tr>
      <w:tr w:rsidR="0098509A" w:rsidRPr="003D2D83" w:rsidTr="0098509A">
        <w:trPr>
          <w:trHeight w:val="288"/>
        </w:trPr>
        <w:tc>
          <w:tcPr>
            <w:tcW w:w="2405" w:type="dxa"/>
            <w:hideMark/>
          </w:tcPr>
          <w:p w:rsidR="0098509A" w:rsidRPr="003D2D83" w:rsidRDefault="0098509A" w:rsidP="0098509A">
            <w:pPr>
              <w:rPr>
                <w:rFonts w:ascii="Arial" w:hAnsi="Arial" w:cs="Arial"/>
              </w:rPr>
            </w:pPr>
            <w:r w:rsidRPr="003D2D83">
              <w:rPr>
                <w:rFonts w:ascii="Arial" w:hAnsi="Arial" w:cs="Arial"/>
              </w:rPr>
              <w:t>Hl. město Praha</w:t>
            </w:r>
          </w:p>
        </w:tc>
        <w:tc>
          <w:tcPr>
            <w:tcW w:w="1695" w:type="dxa"/>
            <w:vAlign w:val="center"/>
            <w:hideMark/>
          </w:tcPr>
          <w:p w:rsidR="0098509A" w:rsidRPr="003D2D83" w:rsidRDefault="0098509A" w:rsidP="0098509A">
            <w:pPr>
              <w:jc w:val="right"/>
              <w:rPr>
                <w:rFonts w:ascii="Arial" w:hAnsi="Arial" w:cs="Arial"/>
              </w:rPr>
            </w:pPr>
            <w:r w:rsidRPr="003D2D83">
              <w:rPr>
                <w:rFonts w:ascii="Arial" w:hAnsi="Arial" w:cs="Arial"/>
              </w:rPr>
              <w:t>1 324 277</w:t>
            </w:r>
          </w:p>
        </w:tc>
        <w:tc>
          <w:tcPr>
            <w:tcW w:w="1849" w:type="dxa"/>
            <w:vAlign w:val="center"/>
            <w:hideMark/>
          </w:tcPr>
          <w:p w:rsidR="0098509A" w:rsidRPr="003D2D83" w:rsidRDefault="0098509A" w:rsidP="0098509A">
            <w:pPr>
              <w:jc w:val="right"/>
              <w:rPr>
                <w:rFonts w:ascii="Arial" w:hAnsi="Arial" w:cs="Arial"/>
              </w:rPr>
            </w:pPr>
            <w:r w:rsidRPr="003D2D83">
              <w:rPr>
                <w:rFonts w:ascii="Arial" w:hAnsi="Arial" w:cs="Arial"/>
              </w:rPr>
              <w:t>40 114,7</w:t>
            </w:r>
          </w:p>
        </w:tc>
        <w:tc>
          <w:tcPr>
            <w:tcW w:w="1843" w:type="dxa"/>
            <w:noWrap/>
            <w:vAlign w:val="center"/>
            <w:hideMark/>
          </w:tcPr>
          <w:p w:rsidR="0098509A" w:rsidRPr="003D2D83" w:rsidRDefault="0098509A" w:rsidP="0098509A">
            <w:pPr>
              <w:jc w:val="right"/>
              <w:rPr>
                <w:rFonts w:ascii="Arial" w:hAnsi="Arial" w:cs="Arial"/>
              </w:rPr>
            </w:pPr>
            <w:r w:rsidRPr="003D2D83">
              <w:rPr>
                <w:rFonts w:ascii="Arial" w:hAnsi="Arial" w:cs="Arial"/>
              </w:rPr>
              <w:t>30291,8</w:t>
            </w:r>
          </w:p>
        </w:tc>
        <w:tc>
          <w:tcPr>
            <w:tcW w:w="1701" w:type="dxa"/>
            <w:noWrap/>
            <w:vAlign w:val="center"/>
            <w:hideMark/>
          </w:tcPr>
          <w:p w:rsidR="0098509A" w:rsidRPr="003D2D83" w:rsidRDefault="0098509A" w:rsidP="0098509A">
            <w:pPr>
              <w:jc w:val="right"/>
              <w:rPr>
                <w:rFonts w:ascii="Arial" w:hAnsi="Arial" w:cs="Arial"/>
              </w:rPr>
            </w:pPr>
            <w:r w:rsidRPr="003D2D83">
              <w:rPr>
                <w:rFonts w:ascii="Arial" w:hAnsi="Arial" w:cs="Arial"/>
              </w:rPr>
              <w:t>290%</w:t>
            </w:r>
          </w:p>
        </w:tc>
      </w:tr>
      <w:tr w:rsidR="0098509A" w:rsidRPr="003D2D83" w:rsidTr="0098509A">
        <w:trPr>
          <w:trHeight w:val="288"/>
        </w:trPr>
        <w:tc>
          <w:tcPr>
            <w:tcW w:w="2405" w:type="dxa"/>
            <w:hideMark/>
          </w:tcPr>
          <w:p w:rsidR="0098509A" w:rsidRPr="003D2D83" w:rsidRDefault="0098509A" w:rsidP="0098509A">
            <w:pPr>
              <w:rPr>
                <w:rFonts w:ascii="Arial" w:hAnsi="Arial" w:cs="Arial"/>
              </w:rPr>
            </w:pPr>
            <w:r w:rsidRPr="003D2D83">
              <w:rPr>
                <w:rFonts w:ascii="Arial" w:hAnsi="Arial" w:cs="Arial"/>
              </w:rPr>
              <w:t>Středočeský kraj</w:t>
            </w:r>
          </w:p>
        </w:tc>
        <w:tc>
          <w:tcPr>
            <w:tcW w:w="1695" w:type="dxa"/>
            <w:vAlign w:val="center"/>
            <w:hideMark/>
          </w:tcPr>
          <w:p w:rsidR="0098509A" w:rsidRPr="003D2D83" w:rsidRDefault="0098509A" w:rsidP="0098509A">
            <w:pPr>
              <w:jc w:val="right"/>
              <w:rPr>
                <w:rFonts w:ascii="Arial" w:hAnsi="Arial" w:cs="Arial"/>
              </w:rPr>
            </w:pPr>
            <w:r w:rsidRPr="003D2D83">
              <w:rPr>
                <w:rFonts w:ascii="Arial" w:hAnsi="Arial" w:cs="Arial"/>
              </w:rPr>
              <w:t>1 385 141</w:t>
            </w:r>
          </w:p>
        </w:tc>
        <w:tc>
          <w:tcPr>
            <w:tcW w:w="1849" w:type="dxa"/>
            <w:vAlign w:val="center"/>
            <w:hideMark/>
          </w:tcPr>
          <w:p w:rsidR="0098509A" w:rsidRPr="003D2D83" w:rsidRDefault="0098509A" w:rsidP="0098509A">
            <w:pPr>
              <w:jc w:val="right"/>
              <w:rPr>
                <w:rFonts w:ascii="Arial" w:hAnsi="Arial" w:cs="Arial"/>
              </w:rPr>
            </w:pPr>
            <w:r w:rsidRPr="003D2D83">
              <w:rPr>
                <w:rFonts w:ascii="Arial" w:hAnsi="Arial" w:cs="Arial"/>
              </w:rPr>
              <w:t>16 760,5</w:t>
            </w:r>
          </w:p>
        </w:tc>
        <w:tc>
          <w:tcPr>
            <w:tcW w:w="1843" w:type="dxa"/>
            <w:noWrap/>
            <w:vAlign w:val="center"/>
            <w:hideMark/>
          </w:tcPr>
          <w:p w:rsidR="0098509A" w:rsidRPr="003D2D83" w:rsidRDefault="0098509A" w:rsidP="0098509A">
            <w:pPr>
              <w:jc w:val="right"/>
              <w:rPr>
                <w:rFonts w:ascii="Arial" w:hAnsi="Arial" w:cs="Arial"/>
              </w:rPr>
            </w:pPr>
            <w:r w:rsidRPr="003D2D83">
              <w:rPr>
                <w:rFonts w:ascii="Arial" w:hAnsi="Arial" w:cs="Arial"/>
              </w:rPr>
              <w:t>12100,2</w:t>
            </w:r>
          </w:p>
        </w:tc>
        <w:tc>
          <w:tcPr>
            <w:tcW w:w="1701" w:type="dxa"/>
            <w:noWrap/>
            <w:vAlign w:val="center"/>
            <w:hideMark/>
          </w:tcPr>
          <w:p w:rsidR="0098509A" w:rsidRPr="003D2D83" w:rsidRDefault="0098509A" w:rsidP="0098509A">
            <w:pPr>
              <w:jc w:val="right"/>
              <w:rPr>
                <w:rFonts w:ascii="Arial" w:hAnsi="Arial" w:cs="Arial"/>
              </w:rPr>
            </w:pPr>
            <w:r w:rsidRPr="003D2D83">
              <w:rPr>
                <w:rFonts w:ascii="Arial" w:hAnsi="Arial" w:cs="Arial"/>
              </w:rPr>
              <w:t>116%</w:t>
            </w:r>
          </w:p>
        </w:tc>
      </w:tr>
      <w:tr w:rsidR="0098509A" w:rsidRPr="003D2D83" w:rsidTr="0098509A">
        <w:trPr>
          <w:trHeight w:val="288"/>
        </w:trPr>
        <w:tc>
          <w:tcPr>
            <w:tcW w:w="2405" w:type="dxa"/>
            <w:hideMark/>
          </w:tcPr>
          <w:p w:rsidR="0098509A" w:rsidRPr="003D2D83" w:rsidRDefault="0098509A" w:rsidP="0098509A">
            <w:pPr>
              <w:rPr>
                <w:rFonts w:ascii="Arial" w:hAnsi="Arial" w:cs="Arial"/>
              </w:rPr>
            </w:pPr>
            <w:r w:rsidRPr="003D2D83">
              <w:rPr>
                <w:rFonts w:ascii="Arial" w:hAnsi="Arial" w:cs="Arial"/>
              </w:rPr>
              <w:t>Jihočeský kraj</w:t>
            </w:r>
          </w:p>
        </w:tc>
        <w:tc>
          <w:tcPr>
            <w:tcW w:w="1695" w:type="dxa"/>
            <w:vAlign w:val="center"/>
            <w:hideMark/>
          </w:tcPr>
          <w:p w:rsidR="0098509A" w:rsidRPr="003D2D83" w:rsidRDefault="0098509A" w:rsidP="0098509A">
            <w:pPr>
              <w:jc w:val="right"/>
              <w:rPr>
                <w:rFonts w:ascii="Arial" w:hAnsi="Arial" w:cs="Arial"/>
              </w:rPr>
            </w:pPr>
            <w:r w:rsidRPr="003D2D83">
              <w:rPr>
                <w:rFonts w:ascii="Arial" w:hAnsi="Arial" w:cs="Arial"/>
              </w:rPr>
              <w:t>644 083</w:t>
            </w:r>
          </w:p>
        </w:tc>
        <w:tc>
          <w:tcPr>
            <w:tcW w:w="1849" w:type="dxa"/>
            <w:vAlign w:val="center"/>
            <w:hideMark/>
          </w:tcPr>
          <w:p w:rsidR="0098509A" w:rsidRPr="003D2D83" w:rsidRDefault="0098509A" w:rsidP="0098509A">
            <w:pPr>
              <w:jc w:val="right"/>
              <w:rPr>
                <w:rFonts w:ascii="Arial" w:hAnsi="Arial" w:cs="Arial"/>
              </w:rPr>
            </w:pPr>
            <w:r w:rsidRPr="003D2D83">
              <w:rPr>
                <w:rFonts w:ascii="Arial" w:hAnsi="Arial" w:cs="Arial"/>
              </w:rPr>
              <w:t>3 767,8</w:t>
            </w:r>
          </w:p>
        </w:tc>
        <w:tc>
          <w:tcPr>
            <w:tcW w:w="1843" w:type="dxa"/>
            <w:noWrap/>
            <w:vAlign w:val="center"/>
            <w:hideMark/>
          </w:tcPr>
          <w:p w:rsidR="0098509A" w:rsidRPr="003D2D83" w:rsidRDefault="0098509A" w:rsidP="0098509A">
            <w:pPr>
              <w:jc w:val="right"/>
              <w:rPr>
                <w:rFonts w:ascii="Arial" w:hAnsi="Arial" w:cs="Arial"/>
              </w:rPr>
            </w:pPr>
            <w:r w:rsidRPr="003D2D83">
              <w:rPr>
                <w:rFonts w:ascii="Arial" w:hAnsi="Arial" w:cs="Arial"/>
              </w:rPr>
              <w:t>5849,8</w:t>
            </w:r>
          </w:p>
        </w:tc>
        <w:tc>
          <w:tcPr>
            <w:tcW w:w="1701" w:type="dxa"/>
            <w:noWrap/>
            <w:vAlign w:val="center"/>
            <w:hideMark/>
          </w:tcPr>
          <w:p w:rsidR="0098509A" w:rsidRPr="003D2D83" w:rsidRDefault="0098509A" w:rsidP="0098509A">
            <w:pPr>
              <w:jc w:val="right"/>
              <w:rPr>
                <w:rFonts w:ascii="Arial" w:hAnsi="Arial" w:cs="Arial"/>
              </w:rPr>
            </w:pPr>
            <w:r w:rsidRPr="003D2D83">
              <w:rPr>
                <w:rFonts w:ascii="Arial" w:hAnsi="Arial" w:cs="Arial"/>
              </w:rPr>
              <w:t>56%</w:t>
            </w:r>
          </w:p>
        </w:tc>
      </w:tr>
      <w:tr w:rsidR="0098509A" w:rsidRPr="003D2D83" w:rsidTr="0098509A">
        <w:trPr>
          <w:trHeight w:val="288"/>
        </w:trPr>
        <w:tc>
          <w:tcPr>
            <w:tcW w:w="2405" w:type="dxa"/>
            <w:hideMark/>
          </w:tcPr>
          <w:p w:rsidR="0098509A" w:rsidRPr="003D2D83" w:rsidRDefault="0098509A" w:rsidP="0098509A">
            <w:pPr>
              <w:rPr>
                <w:rFonts w:ascii="Arial" w:hAnsi="Arial" w:cs="Arial"/>
              </w:rPr>
            </w:pPr>
            <w:r w:rsidRPr="003D2D83">
              <w:rPr>
                <w:rFonts w:ascii="Arial" w:hAnsi="Arial" w:cs="Arial"/>
              </w:rPr>
              <w:t>Plzeňský kraj</w:t>
            </w:r>
          </w:p>
        </w:tc>
        <w:tc>
          <w:tcPr>
            <w:tcW w:w="1695" w:type="dxa"/>
            <w:vAlign w:val="center"/>
            <w:hideMark/>
          </w:tcPr>
          <w:p w:rsidR="0098509A" w:rsidRPr="003D2D83" w:rsidRDefault="0098509A" w:rsidP="0098509A">
            <w:pPr>
              <w:jc w:val="right"/>
              <w:rPr>
                <w:rFonts w:ascii="Arial" w:hAnsi="Arial" w:cs="Arial"/>
              </w:rPr>
            </w:pPr>
            <w:r w:rsidRPr="003D2D83">
              <w:rPr>
                <w:rFonts w:ascii="Arial" w:hAnsi="Arial" w:cs="Arial"/>
              </w:rPr>
              <w:t>589 899</w:t>
            </w:r>
          </w:p>
        </w:tc>
        <w:tc>
          <w:tcPr>
            <w:tcW w:w="1849" w:type="dxa"/>
            <w:vAlign w:val="center"/>
            <w:hideMark/>
          </w:tcPr>
          <w:p w:rsidR="0098509A" w:rsidRPr="003D2D83" w:rsidRDefault="0098509A" w:rsidP="0098509A">
            <w:pPr>
              <w:jc w:val="right"/>
              <w:rPr>
                <w:rFonts w:ascii="Arial" w:hAnsi="Arial" w:cs="Arial"/>
              </w:rPr>
            </w:pPr>
            <w:r w:rsidRPr="003D2D83">
              <w:rPr>
                <w:rFonts w:ascii="Arial" w:hAnsi="Arial" w:cs="Arial"/>
              </w:rPr>
              <w:t>5 098,3</w:t>
            </w:r>
          </w:p>
        </w:tc>
        <w:tc>
          <w:tcPr>
            <w:tcW w:w="1843" w:type="dxa"/>
            <w:noWrap/>
            <w:vAlign w:val="center"/>
            <w:hideMark/>
          </w:tcPr>
          <w:p w:rsidR="0098509A" w:rsidRPr="003D2D83" w:rsidRDefault="0098509A" w:rsidP="0098509A">
            <w:pPr>
              <w:jc w:val="right"/>
              <w:rPr>
                <w:rFonts w:ascii="Arial" w:hAnsi="Arial" w:cs="Arial"/>
              </w:rPr>
            </w:pPr>
            <w:r w:rsidRPr="003D2D83">
              <w:rPr>
                <w:rFonts w:ascii="Arial" w:hAnsi="Arial" w:cs="Arial"/>
              </w:rPr>
              <w:t>8642,7</w:t>
            </w:r>
          </w:p>
        </w:tc>
        <w:tc>
          <w:tcPr>
            <w:tcW w:w="1701" w:type="dxa"/>
            <w:noWrap/>
            <w:vAlign w:val="center"/>
            <w:hideMark/>
          </w:tcPr>
          <w:p w:rsidR="0098509A" w:rsidRPr="003D2D83" w:rsidRDefault="0098509A" w:rsidP="0098509A">
            <w:pPr>
              <w:jc w:val="right"/>
              <w:rPr>
                <w:rFonts w:ascii="Arial" w:hAnsi="Arial" w:cs="Arial"/>
              </w:rPr>
            </w:pPr>
            <w:r w:rsidRPr="003D2D83">
              <w:rPr>
                <w:rFonts w:ascii="Arial" w:hAnsi="Arial" w:cs="Arial"/>
              </w:rPr>
              <w:t>83%</w:t>
            </w:r>
          </w:p>
        </w:tc>
      </w:tr>
      <w:tr w:rsidR="0098509A" w:rsidRPr="003D2D83" w:rsidTr="0098509A">
        <w:trPr>
          <w:trHeight w:val="288"/>
        </w:trPr>
        <w:tc>
          <w:tcPr>
            <w:tcW w:w="2405" w:type="dxa"/>
            <w:hideMark/>
          </w:tcPr>
          <w:p w:rsidR="0098509A" w:rsidRPr="003D2D83" w:rsidRDefault="0098509A" w:rsidP="0098509A">
            <w:pPr>
              <w:rPr>
                <w:rFonts w:ascii="Arial" w:hAnsi="Arial" w:cs="Arial"/>
              </w:rPr>
            </w:pPr>
            <w:r w:rsidRPr="003D2D83">
              <w:rPr>
                <w:rFonts w:ascii="Arial" w:hAnsi="Arial" w:cs="Arial"/>
              </w:rPr>
              <w:t>Karlovarský kraj</w:t>
            </w:r>
          </w:p>
        </w:tc>
        <w:tc>
          <w:tcPr>
            <w:tcW w:w="1695" w:type="dxa"/>
            <w:vAlign w:val="center"/>
            <w:hideMark/>
          </w:tcPr>
          <w:p w:rsidR="0098509A" w:rsidRPr="003D2D83" w:rsidRDefault="0098509A" w:rsidP="0098509A">
            <w:pPr>
              <w:jc w:val="right"/>
              <w:rPr>
                <w:rFonts w:ascii="Arial" w:hAnsi="Arial" w:cs="Arial"/>
              </w:rPr>
            </w:pPr>
            <w:r w:rsidRPr="003D2D83">
              <w:rPr>
                <w:rFonts w:ascii="Arial" w:hAnsi="Arial" w:cs="Arial"/>
              </w:rPr>
              <w:t>294 664</w:t>
            </w:r>
          </w:p>
        </w:tc>
        <w:tc>
          <w:tcPr>
            <w:tcW w:w="1849" w:type="dxa"/>
            <w:vAlign w:val="center"/>
            <w:hideMark/>
          </w:tcPr>
          <w:p w:rsidR="0098509A" w:rsidRPr="003D2D83" w:rsidRDefault="0098509A" w:rsidP="0098509A">
            <w:pPr>
              <w:jc w:val="right"/>
              <w:rPr>
                <w:rFonts w:ascii="Arial" w:hAnsi="Arial" w:cs="Arial"/>
              </w:rPr>
            </w:pPr>
            <w:r w:rsidRPr="003D2D83">
              <w:rPr>
                <w:rFonts w:ascii="Arial" w:hAnsi="Arial" w:cs="Arial"/>
              </w:rPr>
              <w:t>324,8</w:t>
            </w:r>
          </w:p>
        </w:tc>
        <w:tc>
          <w:tcPr>
            <w:tcW w:w="1843" w:type="dxa"/>
            <w:noWrap/>
            <w:vAlign w:val="center"/>
            <w:hideMark/>
          </w:tcPr>
          <w:p w:rsidR="0098509A" w:rsidRPr="003D2D83" w:rsidRDefault="0098509A" w:rsidP="0098509A">
            <w:pPr>
              <w:jc w:val="right"/>
              <w:rPr>
                <w:rFonts w:ascii="Arial" w:hAnsi="Arial" w:cs="Arial"/>
              </w:rPr>
            </w:pPr>
            <w:r w:rsidRPr="003D2D83">
              <w:rPr>
                <w:rFonts w:ascii="Arial" w:hAnsi="Arial" w:cs="Arial"/>
              </w:rPr>
              <w:t>1102,3</w:t>
            </w:r>
          </w:p>
        </w:tc>
        <w:tc>
          <w:tcPr>
            <w:tcW w:w="1701" w:type="dxa"/>
            <w:noWrap/>
            <w:vAlign w:val="center"/>
            <w:hideMark/>
          </w:tcPr>
          <w:p w:rsidR="0098509A" w:rsidRPr="003D2D83" w:rsidRDefault="0098509A" w:rsidP="0098509A">
            <w:pPr>
              <w:jc w:val="right"/>
              <w:rPr>
                <w:rFonts w:ascii="Arial" w:hAnsi="Arial" w:cs="Arial"/>
              </w:rPr>
            </w:pPr>
            <w:r w:rsidRPr="003D2D83">
              <w:rPr>
                <w:rFonts w:ascii="Arial" w:hAnsi="Arial" w:cs="Arial"/>
              </w:rPr>
              <w:t>11%</w:t>
            </w:r>
          </w:p>
        </w:tc>
      </w:tr>
      <w:tr w:rsidR="0098509A" w:rsidRPr="003D2D83" w:rsidTr="0098509A">
        <w:trPr>
          <w:trHeight w:val="288"/>
        </w:trPr>
        <w:tc>
          <w:tcPr>
            <w:tcW w:w="2405" w:type="dxa"/>
            <w:hideMark/>
          </w:tcPr>
          <w:p w:rsidR="0098509A" w:rsidRPr="003D2D83" w:rsidRDefault="0098509A" w:rsidP="0098509A">
            <w:pPr>
              <w:rPr>
                <w:rFonts w:ascii="Arial" w:hAnsi="Arial" w:cs="Arial"/>
              </w:rPr>
            </w:pPr>
            <w:r w:rsidRPr="003D2D83">
              <w:rPr>
                <w:rFonts w:ascii="Arial" w:hAnsi="Arial" w:cs="Arial"/>
              </w:rPr>
              <w:t>Ústecký kraj</w:t>
            </w:r>
          </w:p>
        </w:tc>
        <w:tc>
          <w:tcPr>
            <w:tcW w:w="1695" w:type="dxa"/>
            <w:vAlign w:val="center"/>
            <w:hideMark/>
          </w:tcPr>
          <w:p w:rsidR="0098509A" w:rsidRPr="003D2D83" w:rsidRDefault="0098509A" w:rsidP="0098509A">
            <w:pPr>
              <w:jc w:val="right"/>
              <w:rPr>
                <w:rFonts w:ascii="Arial" w:hAnsi="Arial" w:cs="Arial"/>
              </w:rPr>
            </w:pPr>
            <w:r w:rsidRPr="003D2D83">
              <w:rPr>
                <w:rFonts w:ascii="Arial" w:hAnsi="Arial" w:cs="Arial"/>
              </w:rPr>
              <w:t>820 965</w:t>
            </w:r>
          </w:p>
        </w:tc>
        <w:tc>
          <w:tcPr>
            <w:tcW w:w="1849" w:type="dxa"/>
            <w:vAlign w:val="center"/>
            <w:hideMark/>
          </w:tcPr>
          <w:p w:rsidR="0098509A" w:rsidRPr="003D2D83" w:rsidRDefault="0098509A" w:rsidP="0098509A">
            <w:pPr>
              <w:jc w:val="right"/>
              <w:rPr>
                <w:rFonts w:ascii="Arial" w:hAnsi="Arial" w:cs="Arial"/>
              </w:rPr>
            </w:pPr>
            <w:r w:rsidRPr="003D2D83">
              <w:rPr>
                <w:rFonts w:ascii="Arial" w:hAnsi="Arial" w:cs="Arial"/>
              </w:rPr>
              <w:t>1 328,1</w:t>
            </w:r>
          </w:p>
        </w:tc>
        <w:tc>
          <w:tcPr>
            <w:tcW w:w="1843" w:type="dxa"/>
            <w:noWrap/>
            <w:vAlign w:val="center"/>
            <w:hideMark/>
          </w:tcPr>
          <w:p w:rsidR="0098509A" w:rsidRPr="003D2D83" w:rsidRDefault="0098509A" w:rsidP="0098509A">
            <w:pPr>
              <w:jc w:val="right"/>
              <w:rPr>
                <w:rFonts w:ascii="Arial" w:hAnsi="Arial" w:cs="Arial"/>
              </w:rPr>
            </w:pPr>
            <w:r w:rsidRPr="003D2D83">
              <w:rPr>
                <w:rFonts w:ascii="Arial" w:hAnsi="Arial" w:cs="Arial"/>
              </w:rPr>
              <w:t>1617,7</w:t>
            </w:r>
          </w:p>
        </w:tc>
        <w:tc>
          <w:tcPr>
            <w:tcW w:w="1701" w:type="dxa"/>
            <w:noWrap/>
            <w:vAlign w:val="center"/>
            <w:hideMark/>
          </w:tcPr>
          <w:p w:rsidR="0098509A" w:rsidRPr="003D2D83" w:rsidRDefault="0098509A" w:rsidP="0098509A">
            <w:pPr>
              <w:jc w:val="right"/>
              <w:rPr>
                <w:rFonts w:ascii="Arial" w:hAnsi="Arial" w:cs="Arial"/>
              </w:rPr>
            </w:pPr>
            <w:r w:rsidRPr="003D2D83">
              <w:rPr>
                <w:rFonts w:ascii="Arial" w:hAnsi="Arial" w:cs="Arial"/>
              </w:rPr>
              <w:t>15%</w:t>
            </w:r>
          </w:p>
        </w:tc>
      </w:tr>
      <w:tr w:rsidR="0098509A" w:rsidRPr="003D2D83" w:rsidTr="0098509A">
        <w:trPr>
          <w:trHeight w:val="288"/>
        </w:trPr>
        <w:tc>
          <w:tcPr>
            <w:tcW w:w="2405" w:type="dxa"/>
            <w:hideMark/>
          </w:tcPr>
          <w:p w:rsidR="0098509A" w:rsidRPr="003D2D83" w:rsidRDefault="0098509A" w:rsidP="0098509A">
            <w:pPr>
              <w:rPr>
                <w:rFonts w:ascii="Arial" w:hAnsi="Arial" w:cs="Arial"/>
              </w:rPr>
            </w:pPr>
            <w:r w:rsidRPr="003D2D83">
              <w:rPr>
                <w:rFonts w:ascii="Arial" w:hAnsi="Arial" w:cs="Arial"/>
              </w:rPr>
              <w:t>Liberecký kraj</w:t>
            </w:r>
          </w:p>
        </w:tc>
        <w:tc>
          <w:tcPr>
            <w:tcW w:w="1695" w:type="dxa"/>
            <w:vAlign w:val="center"/>
            <w:hideMark/>
          </w:tcPr>
          <w:p w:rsidR="0098509A" w:rsidRPr="003D2D83" w:rsidRDefault="0098509A" w:rsidP="0098509A">
            <w:pPr>
              <w:jc w:val="right"/>
              <w:rPr>
                <w:rFonts w:ascii="Arial" w:hAnsi="Arial" w:cs="Arial"/>
              </w:rPr>
            </w:pPr>
            <w:r w:rsidRPr="003D2D83">
              <w:rPr>
                <w:rFonts w:ascii="Arial" w:hAnsi="Arial" w:cs="Arial"/>
              </w:rPr>
              <w:t>443 690</w:t>
            </w:r>
          </w:p>
        </w:tc>
        <w:tc>
          <w:tcPr>
            <w:tcW w:w="1849" w:type="dxa"/>
            <w:vAlign w:val="center"/>
            <w:hideMark/>
          </w:tcPr>
          <w:p w:rsidR="0098509A" w:rsidRPr="003D2D83" w:rsidRDefault="0098509A" w:rsidP="0098509A">
            <w:pPr>
              <w:jc w:val="right"/>
              <w:rPr>
                <w:rFonts w:ascii="Arial" w:hAnsi="Arial" w:cs="Arial"/>
              </w:rPr>
            </w:pPr>
            <w:r w:rsidRPr="003D2D83">
              <w:rPr>
                <w:rFonts w:ascii="Arial" w:hAnsi="Arial" w:cs="Arial"/>
              </w:rPr>
              <w:t>3 680,7</w:t>
            </w:r>
          </w:p>
        </w:tc>
        <w:tc>
          <w:tcPr>
            <w:tcW w:w="1843" w:type="dxa"/>
            <w:noWrap/>
            <w:vAlign w:val="center"/>
            <w:hideMark/>
          </w:tcPr>
          <w:p w:rsidR="0098509A" w:rsidRPr="003D2D83" w:rsidRDefault="0098509A" w:rsidP="0098509A">
            <w:pPr>
              <w:jc w:val="right"/>
              <w:rPr>
                <w:rFonts w:ascii="Arial" w:hAnsi="Arial" w:cs="Arial"/>
              </w:rPr>
            </w:pPr>
            <w:r w:rsidRPr="003D2D83">
              <w:rPr>
                <w:rFonts w:ascii="Arial" w:hAnsi="Arial" w:cs="Arial"/>
              </w:rPr>
              <w:t>8295,6</w:t>
            </w:r>
          </w:p>
        </w:tc>
        <w:tc>
          <w:tcPr>
            <w:tcW w:w="1701" w:type="dxa"/>
            <w:noWrap/>
            <w:vAlign w:val="center"/>
            <w:hideMark/>
          </w:tcPr>
          <w:p w:rsidR="0098509A" w:rsidRPr="003D2D83" w:rsidRDefault="0098509A" w:rsidP="0098509A">
            <w:pPr>
              <w:jc w:val="right"/>
              <w:rPr>
                <w:rFonts w:ascii="Arial" w:hAnsi="Arial" w:cs="Arial"/>
              </w:rPr>
            </w:pPr>
            <w:r w:rsidRPr="003D2D83">
              <w:rPr>
                <w:rFonts w:ascii="Arial" w:hAnsi="Arial" w:cs="Arial"/>
              </w:rPr>
              <w:t>79%</w:t>
            </w:r>
          </w:p>
        </w:tc>
      </w:tr>
      <w:tr w:rsidR="0098509A" w:rsidRPr="003D2D83" w:rsidTr="0098509A">
        <w:trPr>
          <w:trHeight w:val="288"/>
        </w:trPr>
        <w:tc>
          <w:tcPr>
            <w:tcW w:w="2405" w:type="dxa"/>
            <w:hideMark/>
          </w:tcPr>
          <w:p w:rsidR="0098509A" w:rsidRPr="003D2D83" w:rsidRDefault="0098509A" w:rsidP="0098509A">
            <w:pPr>
              <w:rPr>
                <w:rFonts w:ascii="Arial" w:hAnsi="Arial" w:cs="Arial"/>
              </w:rPr>
            </w:pPr>
            <w:r w:rsidRPr="003D2D83">
              <w:rPr>
                <w:rFonts w:ascii="Arial" w:hAnsi="Arial" w:cs="Arial"/>
              </w:rPr>
              <w:t>Královéhrad</w:t>
            </w:r>
            <w:r>
              <w:rPr>
                <w:rFonts w:ascii="Arial" w:hAnsi="Arial" w:cs="Arial"/>
              </w:rPr>
              <w:t>ecký</w:t>
            </w:r>
            <w:r w:rsidRPr="003D2D83">
              <w:rPr>
                <w:rFonts w:ascii="Arial" w:hAnsi="Arial" w:cs="Arial"/>
              </w:rPr>
              <w:t xml:space="preserve"> kraj</w:t>
            </w:r>
          </w:p>
        </w:tc>
        <w:tc>
          <w:tcPr>
            <w:tcW w:w="1695" w:type="dxa"/>
            <w:vAlign w:val="center"/>
            <w:hideMark/>
          </w:tcPr>
          <w:p w:rsidR="0098509A" w:rsidRPr="003D2D83" w:rsidRDefault="0098509A" w:rsidP="0098509A">
            <w:pPr>
              <w:jc w:val="right"/>
              <w:rPr>
                <w:rFonts w:ascii="Arial" w:hAnsi="Arial" w:cs="Arial"/>
              </w:rPr>
            </w:pPr>
            <w:r w:rsidRPr="003D2D83">
              <w:rPr>
                <w:rFonts w:ascii="Arial" w:hAnsi="Arial" w:cs="Arial"/>
              </w:rPr>
              <w:t>551 647</w:t>
            </w:r>
          </w:p>
        </w:tc>
        <w:tc>
          <w:tcPr>
            <w:tcW w:w="1849" w:type="dxa"/>
            <w:vAlign w:val="center"/>
            <w:hideMark/>
          </w:tcPr>
          <w:p w:rsidR="0098509A" w:rsidRPr="003D2D83" w:rsidRDefault="0098509A" w:rsidP="0098509A">
            <w:pPr>
              <w:jc w:val="right"/>
              <w:rPr>
                <w:rFonts w:ascii="Arial" w:hAnsi="Arial" w:cs="Arial"/>
              </w:rPr>
            </w:pPr>
            <w:r w:rsidRPr="003D2D83">
              <w:rPr>
                <w:rFonts w:ascii="Arial" w:hAnsi="Arial" w:cs="Arial"/>
              </w:rPr>
              <w:t>2 873,3</w:t>
            </w:r>
          </w:p>
        </w:tc>
        <w:tc>
          <w:tcPr>
            <w:tcW w:w="1843" w:type="dxa"/>
            <w:noWrap/>
            <w:vAlign w:val="center"/>
            <w:hideMark/>
          </w:tcPr>
          <w:p w:rsidR="0098509A" w:rsidRPr="003D2D83" w:rsidRDefault="0098509A" w:rsidP="0098509A">
            <w:pPr>
              <w:jc w:val="right"/>
              <w:rPr>
                <w:rFonts w:ascii="Arial" w:hAnsi="Arial" w:cs="Arial"/>
              </w:rPr>
            </w:pPr>
            <w:r w:rsidRPr="003D2D83">
              <w:rPr>
                <w:rFonts w:ascii="Arial" w:hAnsi="Arial" w:cs="Arial"/>
              </w:rPr>
              <w:t>5208,6</w:t>
            </w:r>
          </w:p>
        </w:tc>
        <w:tc>
          <w:tcPr>
            <w:tcW w:w="1701" w:type="dxa"/>
            <w:noWrap/>
            <w:vAlign w:val="center"/>
            <w:hideMark/>
          </w:tcPr>
          <w:p w:rsidR="0098509A" w:rsidRPr="003D2D83" w:rsidRDefault="0098509A" w:rsidP="0098509A">
            <w:pPr>
              <w:jc w:val="right"/>
              <w:rPr>
                <w:rFonts w:ascii="Arial" w:hAnsi="Arial" w:cs="Arial"/>
              </w:rPr>
            </w:pPr>
            <w:r w:rsidRPr="003D2D83">
              <w:rPr>
                <w:rFonts w:ascii="Arial" w:hAnsi="Arial" w:cs="Arial"/>
              </w:rPr>
              <w:t>50%</w:t>
            </w:r>
          </w:p>
        </w:tc>
      </w:tr>
      <w:tr w:rsidR="0098509A" w:rsidRPr="003D2D83" w:rsidTr="0098509A">
        <w:trPr>
          <w:trHeight w:val="288"/>
        </w:trPr>
        <w:tc>
          <w:tcPr>
            <w:tcW w:w="2405" w:type="dxa"/>
            <w:hideMark/>
          </w:tcPr>
          <w:p w:rsidR="0098509A" w:rsidRPr="003D2D83" w:rsidRDefault="0098509A" w:rsidP="0098509A">
            <w:pPr>
              <w:rPr>
                <w:rFonts w:ascii="Arial" w:hAnsi="Arial" w:cs="Arial"/>
              </w:rPr>
            </w:pPr>
            <w:r w:rsidRPr="003D2D83">
              <w:rPr>
                <w:rFonts w:ascii="Arial" w:hAnsi="Arial" w:cs="Arial"/>
              </w:rPr>
              <w:t>Pardubický kraj</w:t>
            </w:r>
          </w:p>
        </w:tc>
        <w:tc>
          <w:tcPr>
            <w:tcW w:w="1695" w:type="dxa"/>
            <w:vAlign w:val="center"/>
            <w:hideMark/>
          </w:tcPr>
          <w:p w:rsidR="0098509A" w:rsidRPr="003D2D83" w:rsidRDefault="0098509A" w:rsidP="0098509A">
            <w:pPr>
              <w:jc w:val="right"/>
              <w:rPr>
                <w:rFonts w:ascii="Arial" w:hAnsi="Arial" w:cs="Arial"/>
              </w:rPr>
            </w:pPr>
            <w:r w:rsidRPr="003D2D83">
              <w:rPr>
                <w:rFonts w:ascii="Arial" w:hAnsi="Arial" w:cs="Arial"/>
              </w:rPr>
              <w:t>522 662</w:t>
            </w:r>
          </w:p>
        </w:tc>
        <w:tc>
          <w:tcPr>
            <w:tcW w:w="1849" w:type="dxa"/>
            <w:vAlign w:val="center"/>
            <w:hideMark/>
          </w:tcPr>
          <w:p w:rsidR="0098509A" w:rsidRPr="003D2D83" w:rsidRDefault="0098509A" w:rsidP="0098509A">
            <w:pPr>
              <w:jc w:val="right"/>
              <w:rPr>
                <w:rFonts w:ascii="Arial" w:hAnsi="Arial" w:cs="Arial"/>
              </w:rPr>
            </w:pPr>
            <w:r w:rsidRPr="003D2D83">
              <w:rPr>
                <w:rFonts w:ascii="Arial" w:hAnsi="Arial" w:cs="Arial"/>
              </w:rPr>
              <w:t>3 186,8</w:t>
            </w:r>
          </w:p>
        </w:tc>
        <w:tc>
          <w:tcPr>
            <w:tcW w:w="1843" w:type="dxa"/>
            <w:noWrap/>
            <w:vAlign w:val="center"/>
            <w:hideMark/>
          </w:tcPr>
          <w:p w:rsidR="0098509A" w:rsidRPr="003D2D83" w:rsidRDefault="0098509A" w:rsidP="0098509A">
            <w:pPr>
              <w:jc w:val="right"/>
              <w:rPr>
                <w:rFonts w:ascii="Arial" w:hAnsi="Arial" w:cs="Arial"/>
              </w:rPr>
            </w:pPr>
            <w:r w:rsidRPr="003D2D83">
              <w:rPr>
                <w:rFonts w:ascii="Arial" w:hAnsi="Arial" w:cs="Arial"/>
              </w:rPr>
              <w:t>6097,3</w:t>
            </w:r>
          </w:p>
        </w:tc>
        <w:tc>
          <w:tcPr>
            <w:tcW w:w="1701" w:type="dxa"/>
            <w:noWrap/>
            <w:vAlign w:val="center"/>
            <w:hideMark/>
          </w:tcPr>
          <w:p w:rsidR="0098509A" w:rsidRPr="003D2D83" w:rsidRDefault="0098509A" w:rsidP="0098509A">
            <w:pPr>
              <w:jc w:val="right"/>
              <w:rPr>
                <w:rFonts w:ascii="Arial" w:hAnsi="Arial" w:cs="Arial"/>
              </w:rPr>
            </w:pPr>
            <w:r w:rsidRPr="003D2D83">
              <w:rPr>
                <w:rFonts w:ascii="Arial" w:hAnsi="Arial" w:cs="Arial"/>
              </w:rPr>
              <w:t>58%</w:t>
            </w:r>
          </w:p>
        </w:tc>
      </w:tr>
      <w:tr w:rsidR="0098509A" w:rsidRPr="003D2D83" w:rsidTr="0098509A">
        <w:trPr>
          <w:trHeight w:val="288"/>
        </w:trPr>
        <w:tc>
          <w:tcPr>
            <w:tcW w:w="2405" w:type="dxa"/>
            <w:hideMark/>
          </w:tcPr>
          <w:p w:rsidR="0098509A" w:rsidRPr="003D2D83" w:rsidRDefault="0098509A" w:rsidP="0098509A">
            <w:pPr>
              <w:rPr>
                <w:rFonts w:ascii="Arial" w:hAnsi="Arial" w:cs="Arial"/>
              </w:rPr>
            </w:pPr>
            <w:r w:rsidRPr="003D2D83">
              <w:rPr>
                <w:rFonts w:ascii="Arial" w:hAnsi="Arial" w:cs="Arial"/>
              </w:rPr>
              <w:t>Kraj Vysočina</w:t>
            </w:r>
          </w:p>
        </w:tc>
        <w:tc>
          <w:tcPr>
            <w:tcW w:w="1695" w:type="dxa"/>
            <w:vAlign w:val="center"/>
            <w:hideMark/>
          </w:tcPr>
          <w:p w:rsidR="0098509A" w:rsidRPr="003D2D83" w:rsidRDefault="0098509A" w:rsidP="0098509A">
            <w:pPr>
              <w:jc w:val="right"/>
              <w:rPr>
                <w:rFonts w:ascii="Arial" w:hAnsi="Arial" w:cs="Arial"/>
              </w:rPr>
            </w:pPr>
            <w:r w:rsidRPr="003D2D83">
              <w:rPr>
                <w:rFonts w:ascii="Arial" w:hAnsi="Arial" w:cs="Arial"/>
              </w:rPr>
              <w:t>509 813</w:t>
            </w:r>
          </w:p>
        </w:tc>
        <w:tc>
          <w:tcPr>
            <w:tcW w:w="1849" w:type="dxa"/>
            <w:vAlign w:val="center"/>
            <w:hideMark/>
          </w:tcPr>
          <w:p w:rsidR="0098509A" w:rsidRPr="003D2D83" w:rsidRDefault="0098509A" w:rsidP="0098509A">
            <w:pPr>
              <w:jc w:val="right"/>
              <w:rPr>
                <w:rFonts w:ascii="Arial" w:hAnsi="Arial" w:cs="Arial"/>
              </w:rPr>
            </w:pPr>
            <w:r w:rsidRPr="003D2D83">
              <w:rPr>
                <w:rFonts w:ascii="Arial" w:hAnsi="Arial" w:cs="Arial"/>
              </w:rPr>
              <w:t>1 667,1</w:t>
            </w:r>
          </w:p>
        </w:tc>
        <w:tc>
          <w:tcPr>
            <w:tcW w:w="1843" w:type="dxa"/>
            <w:noWrap/>
            <w:vAlign w:val="center"/>
            <w:hideMark/>
          </w:tcPr>
          <w:p w:rsidR="0098509A" w:rsidRPr="003D2D83" w:rsidRDefault="0098509A" w:rsidP="0098509A">
            <w:pPr>
              <w:jc w:val="right"/>
              <w:rPr>
                <w:rFonts w:ascii="Arial" w:hAnsi="Arial" w:cs="Arial"/>
              </w:rPr>
            </w:pPr>
            <w:r w:rsidRPr="003D2D83">
              <w:rPr>
                <w:rFonts w:ascii="Arial" w:hAnsi="Arial" w:cs="Arial"/>
              </w:rPr>
              <w:t>3270,1</w:t>
            </w:r>
          </w:p>
        </w:tc>
        <w:tc>
          <w:tcPr>
            <w:tcW w:w="1701" w:type="dxa"/>
            <w:noWrap/>
            <w:vAlign w:val="center"/>
            <w:hideMark/>
          </w:tcPr>
          <w:p w:rsidR="0098509A" w:rsidRPr="003D2D83" w:rsidRDefault="0098509A" w:rsidP="0098509A">
            <w:pPr>
              <w:jc w:val="right"/>
              <w:rPr>
                <w:rFonts w:ascii="Arial" w:hAnsi="Arial" w:cs="Arial"/>
              </w:rPr>
            </w:pPr>
            <w:r w:rsidRPr="003D2D83">
              <w:rPr>
                <w:rFonts w:ascii="Arial" w:hAnsi="Arial" w:cs="Arial"/>
              </w:rPr>
              <w:t>31%</w:t>
            </w:r>
          </w:p>
        </w:tc>
      </w:tr>
      <w:tr w:rsidR="0098509A" w:rsidRPr="003D2D83" w:rsidTr="0098509A">
        <w:trPr>
          <w:trHeight w:val="288"/>
        </w:trPr>
        <w:tc>
          <w:tcPr>
            <w:tcW w:w="2405" w:type="dxa"/>
            <w:hideMark/>
          </w:tcPr>
          <w:p w:rsidR="0098509A" w:rsidRPr="003D2D83" w:rsidRDefault="0098509A" w:rsidP="0098509A">
            <w:pPr>
              <w:rPr>
                <w:rFonts w:ascii="Arial" w:hAnsi="Arial" w:cs="Arial"/>
              </w:rPr>
            </w:pPr>
            <w:r w:rsidRPr="003D2D83">
              <w:rPr>
                <w:rFonts w:ascii="Arial" w:hAnsi="Arial" w:cs="Arial"/>
              </w:rPr>
              <w:t>Jihomoravský kraj</w:t>
            </w:r>
          </w:p>
        </w:tc>
        <w:tc>
          <w:tcPr>
            <w:tcW w:w="1695" w:type="dxa"/>
            <w:vAlign w:val="center"/>
            <w:hideMark/>
          </w:tcPr>
          <w:p w:rsidR="0098509A" w:rsidRPr="003D2D83" w:rsidRDefault="0098509A" w:rsidP="0098509A">
            <w:pPr>
              <w:jc w:val="right"/>
              <w:rPr>
                <w:rFonts w:ascii="Arial" w:hAnsi="Arial" w:cs="Arial"/>
              </w:rPr>
            </w:pPr>
            <w:r w:rsidRPr="003D2D83">
              <w:rPr>
                <w:rFonts w:ascii="Arial" w:hAnsi="Arial" w:cs="Arial"/>
              </w:rPr>
              <w:t>1 191 989</w:t>
            </w:r>
          </w:p>
        </w:tc>
        <w:tc>
          <w:tcPr>
            <w:tcW w:w="1849" w:type="dxa"/>
            <w:vAlign w:val="center"/>
            <w:hideMark/>
          </w:tcPr>
          <w:p w:rsidR="0098509A" w:rsidRPr="003D2D83" w:rsidRDefault="0098509A" w:rsidP="0098509A">
            <w:pPr>
              <w:jc w:val="right"/>
              <w:rPr>
                <w:rFonts w:ascii="Arial" w:hAnsi="Arial" w:cs="Arial"/>
              </w:rPr>
            </w:pPr>
            <w:r w:rsidRPr="003D2D83">
              <w:rPr>
                <w:rFonts w:ascii="Arial" w:hAnsi="Arial" w:cs="Arial"/>
              </w:rPr>
              <w:t>18 749,8</w:t>
            </w:r>
          </w:p>
        </w:tc>
        <w:tc>
          <w:tcPr>
            <w:tcW w:w="1843" w:type="dxa"/>
            <w:noWrap/>
            <w:vAlign w:val="center"/>
            <w:hideMark/>
          </w:tcPr>
          <w:p w:rsidR="0098509A" w:rsidRPr="003D2D83" w:rsidRDefault="0098509A" w:rsidP="0098509A">
            <w:pPr>
              <w:jc w:val="right"/>
              <w:rPr>
                <w:rFonts w:ascii="Arial" w:hAnsi="Arial" w:cs="Arial"/>
              </w:rPr>
            </w:pPr>
            <w:r w:rsidRPr="003D2D83">
              <w:rPr>
                <w:rFonts w:ascii="Arial" w:hAnsi="Arial" w:cs="Arial"/>
              </w:rPr>
              <w:t>15729,8</w:t>
            </w:r>
          </w:p>
        </w:tc>
        <w:tc>
          <w:tcPr>
            <w:tcW w:w="1701" w:type="dxa"/>
            <w:noWrap/>
            <w:vAlign w:val="center"/>
            <w:hideMark/>
          </w:tcPr>
          <w:p w:rsidR="0098509A" w:rsidRPr="003D2D83" w:rsidRDefault="0098509A" w:rsidP="0098509A">
            <w:pPr>
              <w:jc w:val="right"/>
              <w:rPr>
                <w:rFonts w:ascii="Arial" w:hAnsi="Arial" w:cs="Arial"/>
              </w:rPr>
            </w:pPr>
            <w:r w:rsidRPr="003D2D83">
              <w:rPr>
                <w:rFonts w:ascii="Arial" w:hAnsi="Arial" w:cs="Arial"/>
              </w:rPr>
              <w:t>151%</w:t>
            </w:r>
          </w:p>
        </w:tc>
      </w:tr>
      <w:tr w:rsidR="0098509A" w:rsidRPr="003D2D83" w:rsidTr="0098509A">
        <w:trPr>
          <w:trHeight w:val="288"/>
        </w:trPr>
        <w:tc>
          <w:tcPr>
            <w:tcW w:w="2405" w:type="dxa"/>
            <w:hideMark/>
          </w:tcPr>
          <w:p w:rsidR="0098509A" w:rsidRPr="003D2D83" w:rsidRDefault="0098509A" w:rsidP="0098509A">
            <w:pPr>
              <w:rPr>
                <w:rFonts w:ascii="Arial" w:hAnsi="Arial" w:cs="Arial"/>
                <w:b/>
              </w:rPr>
            </w:pPr>
            <w:r w:rsidRPr="003D2D83">
              <w:rPr>
                <w:rFonts w:ascii="Arial" w:hAnsi="Arial" w:cs="Arial"/>
                <w:b/>
              </w:rPr>
              <w:t>Olomoucký kraj</w:t>
            </w:r>
          </w:p>
        </w:tc>
        <w:tc>
          <w:tcPr>
            <w:tcW w:w="1695" w:type="dxa"/>
            <w:vAlign w:val="center"/>
            <w:hideMark/>
          </w:tcPr>
          <w:p w:rsidR="0098509A" w:rsidRPr="003D2D83" w:rsidRDefault="0098509A" w:rsidP="0098509A">
            <w:pPr>
              <w:jc w:val="right"/>
              <w:rPr>
                <w:rFonts w:ascii="Arial" w:hAnsi="Arial" w:cs="Arial"/>
                <w:b/>
              </w:rPr>
            </w:pPr>
            <w:r w:rsidRPr="003D2D83">
              <w:rPr>
                <w:rFonts w:ascii="Arial" w:hAnsi="Arial" w:cs="Arial"/>
                <w:b/>
              </w:rPr>
              <w:t>632 015</w:t>
            </w:r>
          </w:p>
        </w:tc>
        <w:tc>
          <w:tcPr>
            <w:tcW w:w="1849" w:type="dxa"/>
            <w:vAlign w:val="center"/>
            <w:hideMark/>
          </w:tcPr>
          <w:p w:rsidR="0098509A" w:rsidRPr="003D2D83" w:rsidRDefault="0098509A" w:rsidP="0098509A">
            <w:pPr>
              <w:jc w:val="right"/>
              <w:rPr>
                <w:rFonts w:ascii="Arial" w:hAnsi="Arial" w:cs="Arial"/>
                <w:b/>
              </w:rPr>
            </w:pPr>
            <w:r w:rsidRPr="003D2D83">
              <w:rPr>
                <w:rFonts w:ascii="Arial" w:hAnsi="Arial" w:cs="Arial"/>
                <w:b/>
              </w:rPr>
              <w:t>4 737,5</w:t>
            </w:r>
          </w:p>
        </w:tc>
        <w:tc>
          <w:tcPr>
            <w:tcW w:w="1843" w:type="dxa"/>
            <w:noWrap/>
            <w:vAlign w:val="center"/>
            <w:hideMark/>
          </w:tcPr>
          <w:p w:rsidR="0098509A" w:rsidRPr="003D2D83" w:rsidRDefault="0098509A" w:rsidP="0098509A">
            <w:pPr>
              <w:jc w:val="right"/>
              <w:rPr>
                <w:rFonts w:ascii="Arial" w:hAnsi="Arial" w:cs="Arial"/>
                <w:b/>
              </w:rPr>
            </w:pPr>
            <w:r w:rsidRPr="003D2D83">
              <w:rPr>
                <w:rFonts w:ascii="Arial" w:hAnsi="Arial" w:cs="Arial"/>
                <w:b/>
              </w:rPr>
              <w:t>7495,9</w:t>
            </w:r>
          </w:p>
        </w:tc>
        <w:tc>
          <w:tcPr>
            <w:tcW w:w="1701" w:type="dxa"/>
            <w:noWrap/>
            <w:vAlign w:val="center"/>
            <w:hideMark/>
          </w:tcPr>
          <w:p w:rsidR="0098509A" w:rsidRPr="003D2D83" w:rsidRDefault="0098509A" w:rsidP="0098509A">
            <w:pPr>
              <w:jc w:val="right"/>
              <w:rPr>
                <w:rFonts w:ascii="Arial" w:hAnsi="Arial" w:cs="Arial"/>
                <w:b/>
              </w:rPr>
            </w:pPr>
            <w:r w:rsidRPr="003D2D83">
              <w:rPr>
                <w:rFonts w:ascii="Arial" w:hAnsi="Arial" w:cs="Arial"/>
                <w:b/>
              </w:rPr>
              <w:t>72%</w:t>
            </w:r>
          </w:p>
        </w:tc>
      </w:tr>
      <w:tr w:rsidR="0098509A" w:rsidRPr="003D2D83" w:rsidTr="0098509A">
        <w:trPr>
          <w:trHeight w:val="288"/>
        </w:trPr>
        <w:tc>
          <w:tcPr>
            <w:tcW w:w="2405" w:type="dxa"/>
            <w:hideMark/>
          </w:tcPr>
          <w:p w:rsidR="0098509A" w:rsidRPr="003D2D83" w:rsidRDefault="0098509A" w:rsidP="0098509A">
            <w:pPr>
              <w:rPr>
                <w:rFonts w:ascii="Arial" w:hAnsi="Arial" w:cs="Arial"/>
              </w:rPr>
            </w:pPr>
            <w:r w:rsidRPr="003D2D83">
              <w:rPr>
                <w:rFonts w:ascii="Arial" w:hAnsi="Arial" w:cs="Arial"/>
              </w:rPr>
              <w:t>Zlínský kraj</w:t>
            </w:r>
          </w:p>
        </w:tc>
        <w:tc>
          <w:tcPr>
            <w:tcW w:w="1695" w:type="dxa"/>
            <w:vAlign w:val="center"/>
            <w:hideMark/>
          </w:tcPr>
          <w:p w:rsidR="0098509A" w:rsidRPr="003D2D83" w:rsidRDefault="0098509A" w:rsidP="0098509A">
            <w:pPr>
              <w:jc w:val="right"/>
              <w:rPr>
                <w:rFonts w:ascii="Arial" w:hAnsi="Arial" w:cs="Arial"/>
              </w:rPr>
            </w:pPr>
            <w:r w:rsidRPr="003D2D83">
              <w:rPr>
                <w:rFonts w:ascii="Arial" w:hAnsi="Arial" w:cs="Arial"/>
              </w:rPr>
              <w:t>582 555</w:t>
            </w:r>
          </w:p>
        </w:tc>
        <w:tc>
          <w:tcPr>
            <w:tcW w:w="1849" w:type="dxa"/>
            <w:vAlign w:val="center"/>
            <w:hideMark/>
          </w:tcPr>
          <w:p w:rsidR="0098509A" w:rsidRPr="003D2D83" w:rsidRDefault="0098509A" w:rsidP="0098509A">
            <w:pPr>
              <w:jc w:val="right"/>
              <w:rPr>
                <w:rFonts w:ascii="Arial" w:hAnsi="Arial" w:cs="Arial"/>
              </w:rPr>
            </w:pPr>
            <w:r w:rsidRPr="003D2D83">
              <w:rPr>
                <w:rFonts w:ascii="Arial" w:hAnsi="Arial" w:cs="Arial"/>
              </w:rPr>
              <w:t>3 786,9</w:t>
            </w:r>
          </w:p>
        </w:tc>
        <w:tc>
          <w:tcPr>
            <w:tcW w:w="1843" w:type="dxa"/>
            <w:noWrap/>
            <w:vAlign w:val="center"/>
            <w:hideMark/>
          </w:tcPr>
          <w:p w:rsidR="0098509A" w:rsidRPr="003D2D83" w:rsidRDefault="0098509A" w:rsidP="0098509A">
            <w:pPr>
              <w:jc w:val="right"/>
              <w:rPr>
                <w:rFonts w:ascii="Arial" w:hAnsi="Arial" w:cs="Arial"/>
              </w:rPr>
            </w:pPr>
            <w:r w:rsidRPr="003D2D83">
              <w:rPr>
                <w:rFonts w:ascii="Arial" w:hAnsi="Arial" w:cs="Arial"/>
              </w:rPr>
              <w:t>6500,6</w:t>
            </w:r>
          </w:p>
        </w:tc>
        <w:tc>
          <w:tcPr>
            <w:tcW w:w="1701" w:type="dxa"/>
            <w:noWrap/>
            <w:vAlign w:val="center"/>
            <w:hideMark/>
          </w:tcPr>
          <w:p w:rsidR="0098509A" w:rsidRPr="003D2D83" w:rsidRDefault="0098509A" w:rsidP="0098509A">
            <w:pPr>
              <w:jc w:val="right"/>
              <w:rPr>
                <w:rFonts w:ascii="Arial" w:hAnsi="Arial" w:cs="Arial"/>
              </w:rPr>
            </w:pPr>
            <w:r w:rsidRPr="003D2D83">
              <w:rPr>
                <w:rFonts w:ascii="Arial" w:hAnsi="Arial" w:cs="Arial"/>
              </w:rPr>
              <w:t>62%</w:t>
            </w:r>
          </w:p>
        </w:tc>
      </w:tr>
      <w:tr w:rsidR="0098509A" w:rsidRPr="003D2D83" w:rsidTr="0098509A">
        <w:trPr>
          <w:trHeight w:val="300"/>
        </w:trPr>
        <w:tc>
          <w:tcPr>
            <w:tcW w:w="2405" w:type="dxa"/>
            <w:hideMark/>
          </w:tcPr>
          <w:p w:rsidR="0098509A" w:rsidRPr="003D2D83" w:rsidRDefault="0098509A" w:rsidP="0098509A">
            <w:pPr>
              <w:rPr>
                <w:rFonts w:ascii="Arial" w:hAnsi="Arial" w:cs="Arial"/>
              </w:rPr>
            </w:pPr>
            <w:r w:rsidRPr="003D2D83">
              <w:rPr>
                <w:rFonts w:ascii="Arial" w:hAnsi="Arial" w:cs="Arial"/>
              </w:rPr>
              <w:t>Moravskosl</w:t>
            </w:r>
            <w:r>
              <w:rPr>
                <w:rFonts w:ascii="Arial" w:hAnsi="Arial" w:cs="Arial"/>
              </w:rPr>
              <w:t>ezský</w:t>
            </w:r>
            <w:r w:rsidRPr="003D2D83">
              <w:rPr>
                <w:rFonts w:ascii="Arial" w:hAnsi="Arial" w:cs="Arial"/>
              </w:rPr>
              <w:t xml:space="preserve"> kraj</w:t>
            </w:r>
          </w:p>
        </w:tc>
        <w:tc>
          <w:tcPr>
            <w:tcW w:w="1695" w:type="dxa"/>
            <w:vAlign w:val="center"/>
            <w:hideMark/>
          </w:tcPr>
          <w:p w:rsidR="0098509A" w:rsidRPr="003D2D83" w:rsidRDefault="0098509A" w:rsidP="0098509A">
            <w:pPr>
              <w:jc w:val="right"/>
              <w:rPr>
                <w:rFonts w:ascii="Arial" w:hAnsi="Arial" w:cs="Arial"/>
              </w:rPr>
            </w:pPr>
            <w:r w:rsidRPr="003D2D83">
              <w:rPr>
                <w:rFonts w:ascii="Arial" w:hAnsi="Arial" w:cs="Arial"/>
              </w:rPr>
              <w:t>1 200 539</w:t>
            </w:r>
          </w:p>
        </w:tc>
        <w:tc>
          <w:tcPr>
            <w:tcW w:w="1849" w:type="dxa"/>
            <w:vAlign w:val="center"/>
            <w:hideMark/>
          </w:tcPr>
          <w:p w:rsidR="0098509A" w:rsidRPr="003D2D83" w:rsidRDefault="0098509A" w:rsidP="0098509A">
            <w:pPr>
              <w:jc w:val="right"/>
              <w:rPr>
                <w:rFonts w:ascii="Arial" w:hAnsi="Arial" w:cs="Arial"/>
              </w:rPr>
            </w:pPr>
            <w:r w:rsidRPr="003D2D83">
              <w:rPr>
                <w:rFonts w:ascii="Arial" w:hAnsi="Arial" w:cs="Arial"/>
              </w:rPr>
              <w:t>5 545,7</w:t>
            </w:r>
          </w:p>
        </w:tc>
        <w:tc>
          <w:tcPr>
            <w:tcW w:w="1843" w:type="dxa"/>
            <w:noWrap/>
            <w:vAlign w:val="center"/>
            <w:hideMark/>
          </w:tcPr>
          <w:p w:rsidR="0098509A" w:rsidRPr="003D2D83" w:rsidRDefault="0098509A" w:rsidP="0098509A">
            <w:pPr>
              <w:jc w:val="right"/>
              <w:rPr>
                <w:rFonts w:ascii="Arial" w:hAnsi="Arial" w:cs="Arial"/>
              </w:rPr>
            </w:pPr>
            <w:r w:rsidRPr="003D2D83">
              <w:rPr>
                <w:rFonts w:ascii="Arial" w:hAnsi="Arial" w:cs="Arial"/>
              </w:rPr>
              <w:t>4619,3</w:t>
            </w:r>
          </w:p>
        </w:tc>
        <w:tc>
          <w:tcPr>
            <w:tcW w:w="1701" w:type="dxa"/>
            <w:noWrap/>
            <w:vAlign w:val="center"/>
            <w:hideMark/>
          </w:tcPr>
          <w:p w:rsidR="0098509A" w:rsidRPr="003D2D83" w:rsidRDefault="0098509A" w:rsidP="0098509A">
            <w:pPr>
              <w:jc w:val="right"/>
              <w:rPr>
                <w:rFonts w:ascii="Arial" w:hAnsi="Arial" w:cs="Arial"/>
              </w:rPr>
            </w:pPr>
            <w:r w:rsidRPr="003D2D83">
              <w:rPr>
                <w:rFonts w:ascii="Arial" w:hAnsi="Arial" w:cs="Arial"/>
              </w:rPr>
              <w:t>44%</w:t>
            </w:r>
          </w:p>
        </w:tc>
      </w:tr>
    </w:tbl>
    <w:p w:rsidR="001A469C" w:rsidRPr="003D2D83" w:rsidRDefault="001A469C" w:rsidP="001A469C">
      <w:pPr>
        <w:spacing w:after="120"/>
        <w:jc w:val="both"/>
        <w:rPr>
          <w:rFonts w:ascii="Arial" w:hAnsi="Arial" w:cs="Arial"/>
          <w:iCs/>
          <w:sz w:val="24"/>
          <w:szCs w:val="24"/>
        </w:rPr>
      </w:pPr>
      <w:r w:rsidRPr="003D2D83">
        <w:rPr>
          <w:rFonts w:ascii="Arial" w:hAnsi="Arial" w:cs="Arial"/>
          <w:iCs/>
          <w:sz w:val="24"/>
          <w:szCs w:val="24"/>
        </w:rPr>
        <w:t xml:space="preserve">Mezikrajské srovnání ukazuje, že nadprůměrné hodnoty mají Praha a Jihomoravský </w:t>
      </w:r>
      <w:r w:rsidR="00D43109" w:rsidRPr="003D2D83">
        <w:rPr>
          <w:rFonts w:ascii="Arial" w:hAnsi="Arial" w:cs="Arial"/>
          <w:iCs/>
          <w:sz w:val="24"/>
          <w:szCs w:val="24"/>
        </w:rPr>
        <w:t xml:space="preserve">a také Středočeský </w:t>
      </w:r>
      <w:r w:rsidRPr="003D2D83">
        <w:rPr>
          <w:rFonts w:ascii="Arial" w:hAnsi="Arial" w:cs="Arial"/>
          <w:iCs/>
          <w:sz w:val="24"/>
          <w:szCs w:val="24"/>
        </w:rPr>
        <w:t xml:space="preserve">kraj. Olomoucký kraj se nachází na </w:t>
      </w:r>
      <w:r w:rsidR="00D43109" w:rsidRPr="003D2D83">
        <w:rPr>
          <w:rFonts w:ascii="Arial" w:hAnsi="Arial" w:cs="Arial"/>
          <w:iCs/>
          <w:sz w:val="24"/>
          <w:szCs w:val="24"/>
        </w:rPr>
        <w:t>šestém</w:t>
      </w:r>
      <w:r w:rsidRPr="003D2D83">
        <w:rPr>
          <w:rFonts w:ascii="Arial" w:hAnsi="Arial" w:cs="Arial"/>
          <w:iCs/>
          <w:sz w:val="24"/>
          <w:szCs w:val="24"/>
        </w:rPr>
        <w:t xml:space="preserve"> místě mezi kraji.</w:t>
      </w:r>
    </w:p>
    <w:p w:rsidR="002776F1" w:rsidRPr="003D2D83" w:rsidRDefault="00FA28FB" w:rsidP="002776F1">
      <w:pPr>
        <w:spacing w:after="120"/>
        <w:jc w:val="both"/>
        <w:rPr>
          <w:rFonts w:ascii="Arial" w:hAnsi="Arial" w:cs="Arial"/>
          <w:b/>
          <w:iCs/>
          <w:sz w:val="24"/>
          <w:szCs w:val="24"/>
        </w:rPr>
      </w:pPr>
      <w:r w:rsidRPr="003D2D83">
        <w:rPr>
          <w:rFonts w:ascii="Arial" w:hAnsi="Arial" w:cs="Arial"/>
          <w:b/>
          <w:iCs/>
          <w:sz w:val="24"/>
          <w:szCs w:val="24"/>
        </w:rPr>
        <w:t xml:space="preserve">Indikátor </w:t>
      </w:r>
      <w:r w:rsidR="002776F1" w:rsidRPr="003D2D83">
        <w:rPr>
          <w:rFonts w:ascii="Arial" w:hAnsi="Arial" w:cs="Arial"/>
          <w:b/>
          <w:iCs/>
          <w:sz w:val="24"/>
          <w:szCs w:val="24"/>
        </w:rPr>
        <w:t>3. Dostupnost primární lékařské péče</w:t>
      </w:r>
    </w:p>
    <w:p w:rsidR="00094E91" w:rsidRDefault="00094E91" w:rsidP="00094E91">
      <w:pPr>
        <w:spacing w:after="120"/>
        <w:jc w:val="both"/>
        <w:rPr>
          <w:rFonts w:ascii="Arial" w:hAnsi="Arial" w:cs="Arial"/>
          <w:iCs/>
          <w:sz w:val="24"/>
          <w:szCs w:val="24"/>
        </w:rPr>
        <w:sectPr w:rsidR="00094E91">
          <w:footerReference w:type="default" r:id="rId8"/>
          <w:pgSz w:w="11906" w:h="16838"/>
          <w:pgMar w:top="1417" w:right="1417" w:bottom="1417" w:left="1417" w:header="708" w:footer="708" w:gutter="0"/>
          <w:cols w:space="708"/>
          <w:docGrid w:linePitch="360"/>
        </w:sectPr>
      </w:pPr>
      <w:r w:rsidRPr="00094E91">
        <w:rPr>
          <w:rFonts w:ascii="Arial" w:hAnsi="Arial" w:cs="Arial"/>
          <w:iCs/>
          <w:sz w:val="24"/>
          <w:szCs w:val="24"/>
        </w:rPr>
        <w:t>Sledována je dostupnost primární lékařské péče, resp. všeobecného praktického lékaře. Využita jsou</w:t>
      </w:r>
      <w:r>
        <w:rPr>
          <w:rFonts w:ascii="Arial" w:hAnsi="Arial" w:cs="Arial"/>
          <w:iCs/>
          <w:sz w:val="24"/>
          <w:szCs w:val="24"/>
        </w:rPr>
        <w:t xml:space="preserve"> </w:t>
      </w:r>
      <w:r w:rsidRPr="00094E91">
        <w:rPr>
          <w:rFonts w:ascii="Arial" w:hAnsi="Arial" w:cs="Arial"/>
          <w:iCs/>
          <w:sz w:val="24"/>
          <w:szCs w:val="24"/>
        </w:rPr>
        <w:t>data Všeobecné zdravotní pojiš</w:t>
      </w:r>
      <w:r>
        <w:rPr>
          <w:rFonts w:ascii="Arial" w:hAnsi="Arial" w:cs="Arial"/>
          <w:iCs/>
          <w:sz w:val="24"/>
          <w:szCs w:val="24"/>
        </w:rPr>
        <w:t>ťovny České republiky (VZP ČR), která je zpracovává za účelem</w:t>
      </w:r>
      <w:r w:rsidRPr="00094E91">
        <w:rPr>
          <w:rFonts w:ascii="Arial" w:hAnsi="Arial" w:cs="Arial"/>
          <w:iCs/>
          <w:sz w:val="24"/>
          <w:szCs w:val="24"/>
        </w:rPr>
        <w:t xml:space="preserve"> modelování dostupnosti primární zdravotní péče:</w:t>
      </w:r>
    </w:p>
    <w:p w:rsidR="00FC08C0" w:rsidRDefault="00094E91" w:rsidP="00094E91">
      <w:pPr>
        <w:spacing w:after="120"/>
        <w:jc w:val="both"/>
        <w:rPr>
          <w:rFonts w:ascii="Arial" w:hAnsi="Arial" w:cs="Arial"/>
          <w:iCs/>
          <w:sz w:val="24"/>
          <w:szCs w:val="24"/>
        </w:rPr>
      </w:pPr>
      <w:r>
        <w:rPr>
          <w:noProof/>
          <w:lang w:eastAsia="cs-CZ"/>
        </w:rPr>
        <w:lastRenderedPageBreak/>
        <w:drawing>
          <wp:inline distT="0" distB="0" distL="0" distR="0">
            <wp:extent cx="8934450" cy="6318567"/>
            <wp:effectExtent l="0" t="0" r="0" b="6350"/>
            <wp:docPr id="5" name="Obrázek 5" descr="https://media.vzpstatic.cz/media/Default/dostupnost-zdravotni-pece/da-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edia.vzpstatic.cz/media/Default/dostupnost-zdravotni-pece/da-1-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939382" cy="6322055"/>
                    </a:xfrm>
                    <a:prstGeom prst="rect">
                      <a:avLst/>
                    </a:prstGeom>
                    <a:noFill/>
                    <a:ln>
                      <a:noFill/>
                    </a:ln>
                  </pic:spPr>
                </pic:pic>
              </a:graphicData>
            </a:graphic>
          </wp:inline>
        </w:drawing>
      </w:r>
    </w:p>
    <w:p w:rsidR="00094E91" w:rsidRDefault="00094E91" w:rsidP="00094E91">
      <w:pPr>
        <w:spacing w:after="120"/>
        <w:jc w:val="both"/>
        <w:rPr>
          <w:rFonts w:ascii="Arial" w:hAnsi="Arial" w:cs="Arial"/>
          <w:iCs/>
          <w:sz w:val="24"/>
          <w:szCs w:val="24"/>
        </w:rPr>
        <w:sectPr w:rsidR="00094E91" w:rsidSect="00094E91">
          <w:pgSz w:w="16838" w:h="11906" w:orient="landscape"/>
          <w:pgMar w:top="1134" w:right="1134" w:bottom="1134" w:left="1134" w:header="708" w:footer="708" w:gutter="0"/>
          <w:cols w:space="708"/>
          <w:docGrid w:linePitch="360"/>
        </w:sectPr>
      </w:pPr>
    </w:p>
    <w:p w:rsidR="00094E91" w:rsidRPr="003D2D83" w:rsidRDefault="00094E91" w:rsidP="00094E91">
      <w:pPr>
        <w:spacing w:after="120"/>
        <w:jc w:val="both"/>
        <w:rPr>
          <w:rFonts w:ascii="Arial" w:hAnsi="Arial" w:cs="Arial"/>
          <w:iCs/>
          <w:sz w:val="24"/>
          <w:szCs w:val="24"/>
        </w:rPr>
      </w:pPr>
    </w:p>
    <w:p w:rsidR="002776F1" w:rsidRPr="003D2D83" w:rsidRDefault="00FA28FB" w:rsidP="002776F1">
      <w:pPr>
        <w:spacing w:after="120"/>
        <w:jc w:val="both"/>
        <w:rPr>
          <w:rFonts w:ascii="Arial" w:hAnsi="Arial" w:cs="Arial"/>
          <w:b/>
          <w:iCs/>
          <w:sz w:val="24"/>
          <w:szCs w:val="24"/>
        </w:rPr>
      </w:pPr>
      <w:r w:rsidRPr="003D2D83">
        <w:rPr>
          <w:rFonts w:ascii="Arial" w:hAnsi="Arial" w:cs="Arial"/>
          <w:b/>
          <w:iCs/>
          <w:sz w:val="24"/>
          <w:szCs w:val="24"/>
        </w:rPr>
        <w:t xml:space="preserve">Indikátor </w:t>
      </w:r>
      <w:r w:rsidR="002776F1" w:rsidRPr="003D2D83">
        <w:rPr>
          <w:rFonts w:ascii="Arial" w:hAnsi="Arial" w:cs="Arial"/>
          <w:b/>
          <w:iCs/>
          <w:sz w:val="24"/>
          <w:szCs w:val="24"/>
        </w:rPr>
        <w:t>4. Dostupnost sociálních služeb</w:t>
      </w:r>
    </w:p>
    <w:p w:rsidR="003A609D" w:rsidRPr="003D2D83" w:rsidRDefault="00F74A8A" w:rsidP="003836E9">
      <w:pPr>
        <w:spacing w:after="120"/>
        <w:jc w:val="both"/>
        <w:rPr>
          <w:rFonts w:ascii="Arial" w:hAnsi="Arial" w:cs="Arial"/>
          <w:iCs/>
          <w:sz w:val="24"/>
          <w:szCs w:val="24"/>
        </w:rPr>
      </w:pPr>
      <w:r>
        <w:rPr>
          <w:rFonts w:ascii="Arial" w:hAnsi="Arial" w:cs="Arial"/>
          <w:iCs/>
          <w:sz w:val="24"/>
          <w:szCs w:val="24"/>
        </w:rPr>
        <w:t xml:space="preserve">V souladu s metodikou MMR použitou v rámci hodnocení Strategie regionálního rozvoje, je vyhodnocena </w:t>
      </w:r>
      <w:r w:rsidR="003836E9" w:rsidRPr="003836E9">
        <w:rPr>
          <w:rFonts w:ascii="Arial" w:hAnsi="Arial" w:cs="Arial"/>
          <w:iCs/>
          <w:sz w:val="24"/>
          <w:szCs w:val="24"/>
        </w:rPr>
        <w:t>kapacita lůžkové péče (ambulantní a pobytové) a maximální kapacita klientů terénních</w:t>
      </w:r>
      <w:r w:rsidR="003836E9">
        <w:rPr>
          <w:rFonts w:ascii="Arial" w:hAnsi="Arial" w:cs="Arial"/>
          <w:iCs/>
          <w:sz w:val="24"/>
          <w:szCs w:val="24"/>
        </w:rPr>
        <w:t xml:space="preserve"> </w:t>
      </w:r>
      <w:r w:rsidR="003836E9" w:rsidRPr="003836E9">
        <w:rPr>
          <w:rFonts w:ascii="Arial" w:hAnsi="Arial" w:cs="Arial"/>
          <w:iCs/>
          <w:sz w:val="24"/>
          <w:szCs w:val="24"/>
        </w:rPr>
        <w:t>a ambulantních služeb. Data jsou získána z</w:t>
      </w:r>
      <w:r w:rsidR="003836E9">
        <w:rPr>
          <w:rFonts w:ascii="Arial" w:hAnsi="Arial" w:cs="Arial"/>
          <w:iCs/>
          <w:sz w:val="24"/>
          <w:szCs w:val="24"/>
        </w:rPr>
        <w:t> </w:t>
      </w:r>
      <w:r w:rsidR="003836E9" w:rsidRPr="003836E9">
        <w:rPr>
          <w:rFonts w:ascii="Arial" w:hAnsi="Arial" w:cs="Arial"/>
          <w:iCs/>
          <w:sz w:val="24"/>
          <w:szCs w:val="24"/>
        </w:rPr>
        <w:t>Registru</w:t>
      </w:r>
      <w:r w:rsidR="003836E9">
        <w:rPr>
          <w:rFonts w:ascii="Arial" w:hAnsi="Arial" w:cs="Arial"/>
          <w:iCs/>
          <w:sz w:val="24"/>
          <w:szCs w:val="24"/>
        </w:rPr>
        <w:t xml:space="preserve"> </w:t>
      </w:r>
      <w:r w:rsidR="003836E9" w:rsidRPr="003836E9">
        <w:rPr>
          <w:rFonts w:ascii="Arial" w:hAnsi="Arial" w:cs="Arial"/>
          <w:iCs/>
          <w:sz w:val="24"/>
          <w:szCs w:val="24"/>
        </w:rPr>
        <w:t>sociálních služeb.</w:t>
      </w:r>
    </w:p>
    <w:tbl>
      <w:tblPr>
        <w:tblStyle w:val="Mkatabulky"/>
        <w:tblW w:w="0" w:type="auto"/>
        <w:tblLook w:val="04A0" w:firstRow="1" w:lastRow="0" w:firstColumn="1" w:lastColumn="0" w:noHBand="0" w:noVBand="1"/>
      </w:tblPr>
      <w:tblGrid>
        <w:gridCol w:w="2680"/>
        <w:gridCol w:w="1426"/>
        <w:gridCol w:w="1379"/>
        <w:gridCol w:w="1417"/>
        <w:gridCol w:w="1598"/>
      </w:tblGrid>
      <w:tr w:rsidR="003A609D" w:rsidRPr="003A609D" w:rsidTr="00213B5E">
        <w:trPr>
          <w:trHeight w:val="288"/>
        </w:trPr>
        <w:tc>
          <w:tcPr>
            <w:tcW w:w="2680" w:type="dxa"/>
            <w:vAlign w:val="center"/>
            <w:hideMark/>
          </w:tcPr>
          <w:p w:rsidR="003A609D" w:rsidRPr="003A609D" w:rsidRDefault="003A609D" w:rsidP="003A609D">
            <w:pPr>
              <w:jc w:val="center"/>
              <w:rPr>
                <w:rFonts w:ascii="Arial" w:hAnsi="Arial" w:cs="Arial"/>
                <w:b/>
              </w:rPr>
            </w:pPr>
          </w:p>
        </w:tc>
        <w:tc>
          <w:tcPr>
            <w:tcW w:w="1426" w:type="dxa"/>
            <w:noWrap/>
            <w:vAlign w:val="center"/>
            <w:hideMark/>
          </w:tcPr>
          <w:p w:rsidR="003A609D" w:rsidRPr="00FE400A" w:rsidRDefault="003A609D" w:rsidP="00FE400A">
            <w:pPr>
              <w:jc w:val="center"/>
              <w:rPr>
                <w:rFonts w:ascii="Arial" w:hAnsi="Arial" w:cs="Arial"/>
                <w:b/>
                <w:color w:val="000000"/>
              </w:rPr>
            </w:pPr>
            <w:r w:rsidRPr="00FE400A">
              <w:rPr>
                <w:rFonts w:ascii="Arial" w:hAnsi="Arial" w:cs="Arial"/>
                <w:b/>
                <w:color w:val="000000"/>
              </w:rPr>
              <w:t>Počet lůžek na 1000 obyvatel</w:t>
            </w:r>
          </w:p>
        </w:tc>
        <w:tc>
          <w:tcPr>
            <w:tcW w:w="1379" w:type="dxa"/>
            <w:noWrap/>
            <w:vAlign w:val="center"/>
            <w:hideMark/>
          </w:tcPr>
          <w:p w:rsidR="003A609D" w:rsidRPr="00FE400A" w:rsidRDefault="003A609D" w:rsidP="00FE400A">
            <w:pPr>
              <w:jc w:val="center"/>
              <w:rPr>
                <w:rFonts w:ascii="Arial" w:hAnsi="Arial" w:cs="Arial"/>
                <w:b/>
                <w:color w:val="000000"/>
              </w:rPr>
            </w:pPr>
            <w:r w:rsidRPr="00FE400A">
              <w:rPr>
                <w:rFonts w:ascii="Arial" w:hAnsi="Arial" w:cs="Arial"/>
                <w:b/>
                <w:color w:val="000000"/>
              </w:rPr>
              <w:t>Max. denní kapacita na 1000 obyv.</w:t>
            </w:r>
          </w:p>
        </w:tc>
        <w:tc>
          <w:tcPr>
            <w:tcW w:w="1417" w:type="dxa"/>
            <w:noWrap/>
            <w:vAlign w:val="center"/>
            <w:hideMark/>
          </w:tcPr>
          <w:p w:rsidR="003A609D" w:rsidRPr="00FE400A" w:rsidRDefault="003A609D" w:rsidP="00FE400A">
            <w:pPr>
              <w:jc w:val="center"/>
              <w:rPr>
                <w:rFonts w:ascii="Arial" w:hAnsi="Arial" w:cs="Arial"/>
                <w:b/>
                <w:color w:val="000000"/>
              </w:rPr>
            </w:pPr>
            <w:r w:rsidRPr="00FE400A">
              <w:rPr>
                <w:rFonts w:ascii="Arial" w:hAnsi="Arial" w:cs="Arial"/>
                <w:b/>
                <w:color w:val="000000"/>
              </w:rPr>
              <w:t>Sociální péče</w:t>
            </w:r>
            <w:r w:rsidR="00FE400A">
              <w:rPr>
                <w:rFonts w:ascii="Arial" w:hAnsi="Arial" w:cs="Arial"/>
                <w:b/>
                <w:color w:val="000000"/>
              </w:rPr>
              <w:t xml:space="preserve"> </w:t>
            </w:r>
            <w:r w:rsidRPr="00FE400A">
              <w:rPr>
                <w:rFonts w:ascii="Arial" w:hAnsi="Arial" w:cs="Arial"/>
                <w:b/>
                <w:color w:val="000000"/>
              </w:rPr>
              <w:t>-</w:t>
            </w:r>
            <w:r w:rsidR="00FE400A">
              <w:rPr>
                <w:rFonts w:ascii="Arial" w:hAnsi="Arial" w:cs="Arial"/>
                <w:b/>
                <w:color w:val="000000"/>
              </w:rPr>
              <w:t xml:space="preserve"> </w:t>
            </w:r>
            <w:r w:rsidRPr="00FE400A">
              <w:rPr>
                <w:rFonts w:ascii="Arial" w:hAnsi="Arial" w:cs="Arial"/>
                <w:b/>
                <w:color w:val="000000"/>
              </w:rPr>
              <w:t>lůžka</w:t>
            </w:r>
          </w:p>
        </w:tc>
        <w:tc>
          <w:tcPr>
            <w:tcW w:w="1598" w:type="dxa"/>
            <w:noWrap/>
            <w:vAlign w:val="center"/>
            <w:hideMark/>
          </w:tcPr>
          <w:p w:rsidR="003A609D" w:rsidRPr="00FE400A" w:rsidRDefault="003A609D" w:rsidP="00FE400A">
            <w:pPr>
              <w:jc w:val="center"/>
              <w:rPr>
                <w:rFonts w:ascii="Arial" w:hAnsi="Arial" w:cs="Arial"/>
                <w:b/>
                <w:color w:val="000000"/>
              </w:rPr>
            </w:pPr>
            <w:r w:rsidRPr="00FE400A">
              <w:rPr>
                <w:rFonts w:ascii="Arial" w:hAnsi="Arial" w:cs="Arial"/>
                <w:b/>
                <w:color w:val="000000"/>
              </w:rPr>
              <w:t>Sociální péče</w:t>
            </w:r>
            <w:r w:rsidR="00213B5E">
              <w:rPr>
                <w:rFonts w:ascii="Arial" w:hAnsi="Arial" w:cs="Arial"/>
                <w:b/>
                <w:color w:val="000000"/>
              </w:rPr>
              <w:t xml:space="preserve"> </w:t>
            </w:r>
            <w:r w:rsidRPr="00FE400A">
              <w:rPr>
                <w:rFonts w:ascii="Arial" w:hAnsi="Arial" w:cs="Arial"/>
                <w:b/>
                <w:color w:val="000000"/>
              </w:rPr>
              <w:t>-</w:t>
            </w:r>
            <w:r w:rsidR="00213B5E">
              <w:rPr>
                <w:rFonts w:ascii="Arial" w:hAnsi="Arial" w:cs="Arial"/>
                <w:b/>
                <w:color w:val="000000"/>
              </w:rPr>
              <w:t xml:space="preserve"> </w:t>
            </w:r>
            <w:r w:rsidRPr="00FE400A">
              <w:rPr>
                <w:rFonts w:ascii="Arial" w:hAnsi="Arial" w:cs="Arial"/>
                <w:b/>
                <w:color w:val="000000"/>
              </w:rPr>
              <w:t>služby</w:t>
            </w:r>
          </w:p>
        </w:tc>
      </w:tr>
      <w:tr w:rsidR="00FE400A" w:rsidRPr="00FE400A" w:rsidTr="00213B5E">
        <w:trPr>
          <w:trHeight w:val="288"/>
        </w:trPr>
        <w:tc>
          <w:tcPr>
            <w:tcW w:w="2680" w:type="dxa"/>
            <w:vAlign w:val="center"/>
            <w:hideMark/>
          </w:tcPr>
          <w:p w:rsidR="00FE400A" w:rsidRPr="00FE400A" w:rsidRDefault="00FE400A" w:rsidP="00FE400A">
            <w:pPr>
              <w:rPr>
                <w:rFonts w:ascii="Arial" w:hAnsi="Arial" w:cs="Arial"/>
                <w:i/>
              </w:rPr>
            </w:pPr>
            <w:r w:rsidRPr="00FE400A">
              <w:rPr>
                <w:rFonts w:ascii="Arial" w:hAnsi="Arial" w:cs="Arial"/>
                <w:i/>
              </w:rPr>
              <w:t>Česká republika</w:t>
            </w:r>
          </w:p>
        </w:tc>
        <w:tc>
          <w:tcPr>
            <w:tcW w:w="1426" w:type="dxa"/>
            <w:vAlign w:val="center"/>
            <w:hideMark/>
          </w:tcPr>
          <w:p w:rsidR="00FE400A" w:rsidRPr="00FE400A" w:rsidRDefault="00FE400A" w:rsidP="00FE400A">
            <w:pPr>
              <w:jc w:val="right"/>
              <w:rPr>
                <w:rFonts w:ascii="Arial" w:hAnsi="Arial" w:cs="Arial"/>
                <w:i/>
                <w:color w:val="000000"/>
              </w:rPr>
            </w:pPr>
            <w:r w:rsidRPr="00FE400A">
              <w:rPr>
                <w:rFonts w:ascii="Arial" w:hAnsi="Arial" w:cs="Arial"/>
                <w:i/>
                <w:color w:val="000000"/>
              </w:rPr>
              <w:t>8,4</w:t>
            </w:r>
          </w:p>
        </w:tc>
        <w:tc>
          <w:tcPr>
            <w:tcW w:w="1379" w:type="dxa"/>
            <w:vAlign w:val="center"/>
            <w:hideMark/>
          </w:tcPr>
          <w:p w:rsidR="00FE400A" w:rsidRPr="00FE400A" w:rsidRDefault="00FE400A" w:rsidP="00FE400A">
            <w:pPr>
              <w:jc w:val="right"/>
              <w:rPr>
                <w:rFonts w:ascii="Arial" w:hAnsi="Arial" w:cs="Arial"/>
                <w:i/>
                <w:color w:val="000000"/>
              </w:rPr>
            </w:pPr>
            <w:r w:rsidRPr="00FE400A">
              <w:rPr>
                <w:rFonts w:ascii="Arial" w:hAnsi="Arial" w:cs="Arial"/>
                <w:i/>
                <w:color w:val="000000"/>
              </w:rPr>
              <w:t>14,0</w:t>
            </w:r>
          </w:p>
        </w:tc>
        <w:tc>
          <w:tcPr>
            <w:tcW w:w="1417" w:type="dxa"/>
            <w:noWrap/>
            <w:vAlign w:val="center"/>
            <w:hideMark/>
          </w:tcPr>
          <w:p w:rsidR="00FE400A" w:rsidRPr="00FE400A" w:rsidRDefault="00FE400A" w:rsidP="00FE400A">
            <w:pPr>
              <w:jc w:val="right"/>
              <w:rPr>
                <w:rFonts w:ascii="Arial" w:hAnsi="Arial" w:cs="Arial"/>
                <w:i/>
                <w:color w:val="000000"/>
              </w:rPr>
            </w:pPr>
            <w:r w:rsidRPr="00FE400A">
              <w:rPr>
                <w:rFonts w:ascii="Arial" w:hAnsi="Arial" w:cs="Arial"/>
                <w:i/>
                <w:color w:val="000000"/>
              </w:rPr>
              <w:t>100%</w:t>
            </w:r>
          </w:p>
        </w:tc>
        <w:tc>
          <w:tcPr>
            <w:tcW w:w="1598" w:type="dxa"/>
            <w:noWrap/>
            <w:vAlign w:val="center"/>
            <w:hideMark/>
          </w:tcPr>
          <w:p w:rsidR="00FE400A" w:rsidRPr="00FE400A" w:rsidRDefault="00FE400A" w:rsidP="00FE400A">
            <w:pPr>
              <w:jc w:val="right"/>
              <w:rPr>
                <w:rFonts w:ascii="Arial" w:hAnsi="Arial" w:cs="Arial"/>
                <w:i/>
                <w:color w:val="000000"/>
              </w:rPr>
            </w:pPr>
            <w:r w:rsidRPr="00FE400A">
              <w:rPr>
                <w:rFonts w:ascii="Arial" w:hAnsi="Arial" w:cs="Arial"/>
                <w:i/>
                <w:color w:val="000000"/>
              </w:rPr>
              <w:t>100%</w:t>
            </w:r>
          </w:p>
        </w:tc>
      </w:tr>
      <w:tr w:rsidR="00FE400A" w:rsidRPr="00FE400A" w:rsidTr="00213B5E">
        <w:trPr>
          <w:trHeight w:val="288"/>
        </w:trPr>
        <w:tc>
          <w:tcPr>
            <w:tcW w:w="2680" w:type="dxa"/>
            <w:vAlign w:val="center"/>
            <w:hideMark/>
          </w:tcPr>
          <w:p w:rsidR="00FE400A" w:rsidRPr="00FE400A" w:rsidRDefault="00FE400A" w:rsidP="00FE400A">
            <w:pPr>
              <w:rPr>
                <w:rFonts w:ascii="Arial" w:hAnsi="Arial" w:cs="Arial"/>
                <w:b/>
              </w:rPr>
            </w:pPr>
            <w:r w:rsidRPr="00FE400A">
              <w:rPr>
                <w:rFonts w:ascii="Arial" w:hAnsi="Arial" w:cs="Arial"/>
                <w:b/>
              </w:rPr>
              <w:t>Olomoucký kraj</w:t>
            </w:r>
          </w:p>
        </w:tc>
        <w:tc>
          <w:tcPr>
            <w:tcW w:w="1426" w:type="dxa"/>
            <w:vAlign w:val="center"/>
            <w:hideMark/>
          </w:tcPr>
          <w:p w:rsidR="00FE400A" w:rsidRPr="00FE400A" w:rsidRDefault="00FE400A" w:rsidP="00FE400A">
            <w:pPr>
              <w:jc w:val="right"/>
              <w:rPr>
                <w:rFonts w:ascii="Arial" w:hAnsi="Arial" w:cs="Arial"/>
                <w:b/>
                <w:color w:val="000000"/>
              </w:rPr>
            </w:pPr>
            <w:r w:rsidRPr="00FE400A">
              <w:rPr>
                <w:rFonts w:ascii="Arial" w:hAnsi="Arial" w:cs="Arial"/>
                <w:b/>
                <w:color w:val="000000"/>
              </w:rPr>
              <w:t>9,6</w:t>
            </w:r>
          </w:p>
        </w:tc>
        <w:tc>
          <w:tcPr>
            <w:tcW w:w="1379" w:type="dxa"/>
            <w:vAlign w:val="center"/>
            <w:hideMark/>
          </w:tcPr>
          <w:p w:rsidR="00FE400A" w:rsidRPr="00FE400A" w:rsidRDefault="00FE400A" w:rsidP="00FE400A">
            <w:pPr>
              <w:jc w:val="right"/>
              <w:rPr>
                <w:rFonts w:ascii="Arial" w:hAnsi="Arial" w:cs="Arial"/>
                <w:b/>
                <w:color w:val="000000"/>
              </w:rPr>
            </w:pPr>
            <w:r w:rsidRPr="00FE400A">
              <w:rPr>
                <w:rFonts w:ascii="Arial" w:hAnsi="Arial" w:cs="Arial"/>
                <w:b/>
                <w:color w:val="000000"/>
              </w:rPr>
              <w:t>12,6</w:t>
            </w:r>
          </w:p>
        </w:tc>
        <w:tc>
          <w:tcPr>
            <w:tcW w:w="1417" w:type="dxa"/>
            <w:noWrap/>
            <w:vAlign w:val="center"/>
            <w:hideMark/>
          </w:tcPr>
          <w:p w:rsidR="00FE400A" w:rsidRPr="00FE400A" w:rsidRDefault="00FE400A" w:rsidP="00FE400A">
            <w:pPr>
              <w:jc w:val="right"/>
              <w:rPr>
                <w:rFonts w:ascii="Arial" w:hAnsi="Arial" w:cs="Arial"/>
                <w:b/>
                <w:color w:val="000000"/>
              </w:rPr>
            </w:pPr>
            <w:r w:rsidRPr="00FE400A">
              <w:rPr>
                <w:rFonts w:ascii="Arial" w:hAnsi="Arial" w:cs="Arial"/>
                <w:b/>
                <w:color w:val="000000"/>
              </w:rPr>
              <w:t>115%</w:t>
            </w:r>
          </w:p>
        </w:tc>
        <w:tc>
          <w:tcPr>
            <w:tcW w:w="1598" w:type="dxa"/>
            <w:noWrap/>
            <w:vAlign w:val="center"/>
            <w:hideMark/>
          </w:tcPr>
          <w:p w:rsidR="00FE400A" w:rsidRPr="00FE400A" w:rsidRDefault="00FE400A" w:rsidP="00FE400A">
            <w:pPr>
              <w:jc w:val="right"/>
              <w:rPr>
                <w:rFonts w:ascii="Arial" w:hAnsi="Arial" w:cs="Arial"/>
                <w:b/>
                <w:color w:val="000000"/>
              </w:rPr>
            </w:pPr>
            <w:r w:rsidRPr="00FE400A">
              <w:rPr>
                <w:rFonts w:ascii="Arial" w:hAnsi="Arial" w:cs="Arial"/>
                <w:b/>
                <w:color w:val="000000"/>
              </w:rPr>
              <w:t>90%</w:t>
            </w:r>
          </w:p>
        </w:tc>
      </w:tr>
      <w:tr w:rsidR="00FE400A" w:rsidRPr="003A609D" w:rsidTr="00213B5E">
        <w:trPr>
          <w:trHeight w:val="288"/>
        </w:trPr>
        <w:tc>
          <w:tcPr>
            <w:tcW w:w="2680" w:type="dxa"/>
            <w:vAlign w:val="center"/>
            <w:hideMark/>
          </w:tcPr>
          <w:p w:rsidR="00FE400A" w:rsidRPr="003A609D" w:rsidRDefault="00FE400A" w:rsidP="00FE400A">
            <w:pPr>
              <w:rPr>
                <w:rFonts w:ascii="Arial" w:hAnsi="Arial" w:cs="Arial"/>
              </w:rPr>
            </w:pPr>
            <w:r w:rsidRPr="003A609D">
              <w:rPr>
                <w:rFonts w:ascii="Arial" w:hAnsi="Arial" w:cs="Arial"/>
              </w:rPr>
              <w:t>SO ORP Hranice</w:t>
            </w:r>
          </w:p>
        </w:tc>
        <w:tc>
          <w:tcPr>
            <w:tcW w:w="1426" w:type="dxa"/>
            <w:vAlign w:val="center"/>
            <w:hideMark/>
          </w:tcPr>
          <w:p w:rsidR="00FE400A" w:rsidRPr="00FE400A" w:rsidRDefault="00FE400A" w:rsidP="00FE400A">
            <w:pPr>
              <w:jc w:val="right"/>
              <w:rPr>
                <w:rFonts w:ascii="Arial" w:hAnsi="Arial" w:cs="Arial"/>
                <w:color w:val="000000"/>
              </w:rPr>
            </w:pPr>
            <w:r w:rsidRPr="00FE400A">
              <w:rPr>
                <w:rFonts w:ascii="Arial" w:hAnsi="Arial" w:cs="Arial"/>
                <w:color w:val="000000"/>
              </w:rPr>
              <w:t>12,3</w:t>
            </w:r>
          </w:p>
        </w:tc>
        <w:tc>
          <w:tcPr>
            <w:tcW w:w="1379" w:type="dxa"/>
            <w:vAlign w:val="center"/>
            <w:hideMark/>
          </w:tcPr>
          <w:p w:rsidR="00FE400A" w:rsidRPr="00FE400A" w:rsidRDefault="00FE400A" w:rsidP="00FE400A">
            <w:pPr>
              <w:jc w:val="right"/>
              <w:rPr>
                <w:rFonts w:ascii="Arial" w:hAnsi="Arial" w:cs="Arial"/>
                <w:color w:val="000000"/>
              </w:rPr>
            </w:pPr>
            <w:r w:rsidRPr="00FE400A">
              <w:rPr>
                <w:rFonts w:ascii="Arial" w:hAnsi="Arial" w:cs="Arial"/>
                <w:color w:val="000000"/>
              </w:rPr>
              <w:t>14,4</w:t>
            </w:r>
          </w:p>
        </w:tc>
        <w:tc>
          <w:tcPr>
            <w:tcW w:w="1417" w:type="dxa"/>
            <w:noWrap/>
            <w:vAlign w:val="center"/>
            <w:hideMark/>
          </w:tcPr>
          <w:p w:rsidR="00FE400A" w:rsidRPr="003A609D" w:rsidRDefault="00FE400A" w:rsidP="00FE400A">
            <w:pPr>
              <w:jc w:val="right"/>
              <w:rPr>
                <w:rFonts w:ascii="Arial" w:hAnsi="Arial" w:cs="Arial"/>
                <w:color w:val="000000"/>
              </w:rPr>
            </w:pPr>
            <w:r w:rsidRPr="003A609D">
              <w:rPr>
                <w:rFonts w:ascii="Arial" w:hAnsi="Arial" w:cs="Arial"/>
                <w:color w:val="000000"/>
              </w:rPr>
              <w:t>147%</w:t>
            </w:r>
          </w:p>
        </w:tc>
        <w:tc>
          <w:tcPr>
            <w:tcW w:w="1598" w:type="dxa"/>
            <w:noWrap/>
            <w:vAlign w:val="center"/>
            <w:hideMark/>
          </w:tcPr>
          <w:p w:rsidR="00FE400A" w:rsidRPr="003A609D" w:rsidRDefault="00FE400A" w:rsidP="00FE400A">
            <w:pPr>
              <w:jc w:val="right"/>
              <w:rPr>
                <w:rFonts w:ascii="Arial" w:hAnsi="Arial" w:cs="Arial"/>
                <w:color w:val="000000"/>
              </w:rPr>
            </w:pPr>
            <w:r w:rsidRPr="003A609D">
              <w:rPr>
                <w:rFonts w:ascii="Arial" w:hAnsi="Arial" w:cs="Arial"/>
                <w:color w:val="000000"/>
              </w:rPr>
              <w:t>102%</w:t>
            </w:r>
          </w:p>
        </w:tc>
      </w:tr>
      <w:tr w:rsidR="00FE400A" w:rsidRPr="003A609D" w:rsidTr="00213B5E">
        <w:trPr>
          <w:trHeight w:val="288"/>
        </w:trPr>
        <w:tc>
          <w:tcPr>
            <w:tcW w:w="2680" w:type="dxa"/>
            <w:vAlign w:val="center"/>
            <w:hideMark/>
          </w:tcPr>
          <w:p w:rsidR="00FE400A" w:rsidRPr="003A609D" w:rsidRDefault="00FE400A" w:rsidP="00FE400A">
            <w:pPr>
              <w:rPr>
                <w:rFonts w:ascii="Arial" w:hAnsi="Arial" w:cs="Arial"/>
              </w:rPr>
            </w:pPr>
            <w:r w:rsidRPr="003A609D">
              <w:rPr>
                <w:rFonts w:ascii="Arial" w:hAnsi="Arial" w:cs="Arial"/>
              </w:rPr>
              <w:t>SO ORP Jeseník</w:t>
            </w:r>
          </w:p>
        </w:tc>
        <w:tc>
          <w:tcPr>
            <w:tcW w:w="1426" w:type="dxa"/>
            <w:vAlign w:val="center"/>
            <w:hideMark/>
          </w:tcPr>
          <w:p w:rsidR="00FE400A" w:rsidRPr="00FE400A" w:rsidRDefault="00FE400A" w:rsidP="00FE400A">
            <w:pPr>
              <w:jc w:val="right"/>
              <w:rPr>
                <w:rFonts w:ascii="Arial" w:hAnsi="Arial" w:cs="Arial"/>
                <w:color w:val="000000"/>
              </w:rPr>
            </w:pPr>
            <w:r w:rsidRPr="00FE400A">
              <w:rPr>
                <w:rFonts w:ascii="Arial" w:hAnsi="Arial" w:cs="Arial"/>
                <w:color w:val="000000"/>
              </w:rPr>
              <w:t>15,4</w:t>
            </w:r>
          </w:p>
        </w:tc>
        <w:tc>
          <w:tcPr>
            <w:tcW w:w="1379" w:type="dxa"/>
            <w:vAlign w:val="center"/>
            <w:hideMark/>
          </w:tcPr>
          <w:p w:rsidR="00FE400A" w:rsidRPr="00FE400A" w:rsidRDefault="00FE400A" w:rsidP="00FE400A">
            <w:pPr>
              <w:jc w:val="right"/>
              <w:rPr>
                <w:rFonts w:ascii="Arial" w:hAnsi="Arial" w:cs="Arial"/>
                <w:color w:val="000000"/>
              </w:rPr>
            </w:pPr>
            <w:r w:rsidRPr="00FE400A">
              <w:rPr>
                <w:rFonts w:ascii="Arial" w:hAnsi="Arial" w:cs="Arial"/>
                <w:color w:val="000000"/>
              </w:rPr>
              <w:t>21,0</w:t>
            </w:r>
          </w:p>
        </w:tc>
        <w:tc>
          <w:tcPr>
            <w:tcW w:w="1417" w:type="dxa"/>
            <w:noWrap/>
            <w:vAlign w:val="center"/>
            <w:hideMark/>
          </w:tcPr>
          <w:p w:rsidR="00FE400A" w:rsidRPr="003A609D" w:rsidRDefault="00FE400A" w:rsidP="00FE400A">
            <w:pPr>
              <w:jc w:val="right"/>
              <w:rPr>
                <w:rFonts w:ascii="Arial" w:hAnsi="Arial" w:cs="Arial"/>
                <w:color w:val="000000"/>
              </w:rPr>
            </w:pPr>
            <w:r w:rsidRPr="003A609D">
              <w:rPr>
                <w:rFonts w:ascii="Arial" w:hAnsi="Arial" w:cs="Arial"/>
                <w:color w:val="000000"/>
              </w:rPr>
              <w:t>184%</w:t>
            </w:r>
          </w:p>
        </w:tc>
        <w:tc>
          <w:tcPr>
            <w:tcW w:w="1598" w:type="dxa"/>
            <w:noWrap/>
            <w:vAlign w:val="center"/>
            <w:hideMark/>
          </w:tcPr>
          <w:p w:rsidR="00FE400A" w:rsidRPr="003A609D" w:rsidRDefault="00FE400A" w:rsidP="00FE400A">
            <w:pPr>
              <w:jc w:val="right"/>
              <w:rPr>
                <w:rFonts w:ascii="Arial" w:hAnsi="Arial" w:cs="Arial"/>
                <w:color w:val="000000"/>
              </w:rPr>
            </w:pPr>
            <w:r w:rsidRPr="003A609D">
              <w:rPr>
                <w:rFonts w:ascii="Arial" w:hAnsi="Arial" w:cs="Arial"/>
                <w:color w:val="000000"/>
              </w:rPr>
              <w:t>149%</w:t>
            </w:r>
          </w:p>
        </w:tc>
      </w:tr>
      <w:tr w:rsidR="00FE400A" w:rsidRPr="003A609D" w:rsidTr="00213B5E">
        <w:trPr>
          <w:trHeight w:val="288"/>
        </w:trPr>
        <w:tc>
          <w:tcPr>
            <w:tcW w:w="2680" w:type="dxa"/>
            <w:vAlign w:val="center"/>
            <w:hideMark/>
          </w:tcPr>
          <w:p w:rsidR="00FE400A" w:rsidRPr="003A609D" w:rsidRDefault="00FE400A" w:rsidP="00FE400A">
            <w:pPr>
              <w:rPr>
                <w:rFonts w:ascii="Arial" w:hAnsi="Arial" w:cs="Arial"/>
              </w:rPr>
            </w:pPr>
            <w:r w:rsidRPr="003A609D">
              <w:rPr>
                <w:rFonts w:ascii="Arial" w:hAnsi="Arial" w:cs="Arial"/>
              </w:rPr>
              <w:t>SO ORP Konice</w:t>
            </w:r>
          </w:p>
        </w:tc>
        <w:tc>
          <w:tcPr>
            <w:tcW w:w="1426" w:type="dxa"/>
            <w:vAlign w:val="center"/>
            <w:hideMark/>
          </w:tcPr>
          <w:p w:rsidR="00FE400A" w:rsidRPr="00FE400A" w:rsidRDefault="00FE400A" w:rsidP="00FE400A">
            <w:pPr>
              <w:jc w:val="right"/>
              <w:rPr>
                <w:rFonts w:ascii="Arial" w:hAnsi="Arial" w:cs="Arial"/>
                <w:color w:val="000000"/>
              </w:rPr>
            </w:pPr>
            <w:r w:rsidRPr="00FE400A">
              <w:rPr>
                <w:rFonts w:ascii="Arial" w:hAnsi="Arial" w:cs="Arial"/>
                <w:color w:val="000000"/>
              </w:rPr>
              <w:t>14,8</w:t>
            </w:r>
          </w:p>
        </w:tc>
        <w:tc>
          <w:tcPr>
            <w:tcW w:w="1379" w:type="dxa"/>
            <w:vAlign w:val="center"/>
            <w:hideMark/>
          </w:tcPr>
          <w:p w:rsidR="00FE400A" w:rsidRPr="00FE400A" w:rsidRDefault="00FE400A" w:rsidP="00FE400A">
            <w:pPr>
              <w:jc w:val="right"/>
              <w:rPr>
                <w:rFonts w:ascii="Arial" w:hAnsi="Arial" w:cs="Arial"/>
                <w:color w:val="000000"/>
              </w:rPr>
            </w:pPr>
            <w:r w:rsidRPr="00FE400A">
              <w:rPr>
                <w:rFonts w:ascii="Arial" w:hAnsi="Arial" w:cs="Arial"/>
                <w:color w:val="000000"/>
              </w:rPr>
              <w:t>15,1</w:t>
            </w:r>
          </w:p>
        </w:tc>
        <w:tc>
          <w:tcPr>
            <w:tcW w:w="1417" w:type="dxa"/>
            <w:noWrap/>
            <w:vAlign w:val="center"/>
            <w:hideMark/>
          </w:tcPr>
          <w:p w:rsidR="00FE400A" w:rsidRPr="003A609D" w:rsidRDefault="00FE400A" w:rsidP="00FE400A">
            <w:pPr>
              <w:jc w:val="right"/>
              <w:rPr>
                <w:rFonts w:ascii="Arial" w:hAnsi="Arial" w:cs="Arial"/>
                <w:color w:val="000000"/>
              </w:rPr>
            </w:pPr>
            <w:r w:rsidRPr="003A609D">
              <w:rPr>
                <w:rFonts w:ascii="Arial" w:hAnsi="Arial" w:cs="Arial"/>
                <w:color w:val="000000"/>
              </w:rPr>
              <w:t>177%</w:t>
            </w:r>
          </w:p>
        </w:tc>
        <w:tc>
          <w:tcPr>
            <w:tcW w:w="1598" w:type="dxa"/>
            <w:noWrap/>
            <w:vAlign w:val="center"/>
            <w:hideMark/>
          </w:tcPr>
          <w:p w:rsidR="00FE400A" w:rsidRPr="003A609D" w:rsidRDefault="00FE400A" w:rsidP="00FE400A">
            <w:pPr>
              <w:jc w:val="right"/>
              <w:rPr>
                <w:rFonts w:ascii="Arial" w:hAnsi="Arial" w:cs="Arial"/>
                <w:color w:val="000000"/>
              </w:rPr>
            </w:pPr>
            <w:r w:rsidRPr="003A609D">
              <w:rPr>
                <w:rFonts w:ascii="Arial" w:hAnsi="Arial" w:cs="Arial"/>
                <w:color w:val="000000"/>
              </w:rPr>
              <w:t>108%</w:t>
            </w:r>
          </w:p>
        </w:tc>
      </w:tr>
      <w:tr w:rsidR="00FE400A" w:rsidRPr="003A609D" w:rsidTr="00213B5E">
        <w:trPr>
          <w:trHeight w:val="288"/>
        </w:trPr>
        <w:tc>
          <w:tcPr>
            <w:tcW w:w="2680" w:type="dxa"/>
            <w:vAlign w:val="center"/>
            <w:hideMark/>
          </w:tcPr>
          <w:p w:rsidR="00FE400A" w:rsidRPr="003A609D" w:rsidRDefault="00FE400A" w:rsidP="00FE400A">
            <w:pPr>
              <w:rPr>
                <w:rFonts w:ascii="Arial" w:hAnsi="Arial" w:cs="Arial"/>
              </w:rPr>
            </w:pPr>
            <w:r w:rsidRPr="003A609D">
              <w:rPr>
                <w:rFonts w:ascii="Arial" w:hAnsi="Arial" w:cs="Arial"/>
              </w:rPr>
              <w:t>SO ORP Lipník nad B.</w:t>
            </w:r>
          </w:p>
        </w:tc>
        <w:tc>
          <w:tcPr>
            <w:tcW w:w="1426" w:type="dxa"/>
            <w:vAlign w:val="center"/>
            <w:hideMark/>
          </w:tcPr>
          <w:p w:rsidR="00FE400A" w:rsidRPr="00FE400A" w:rsidRDefault="00FE400A" w:rsidP="00FE400A">
            <w:pPr>
              <w:jc w:val="right"/>
              <w:rPr>
                <w:rFonts w:ascii="Arial" w:hAnsi="Arial" w:cs="Arial"/>
                <w:color w:val="000000"/>
              </w:rPr>
            </w:pPr>
            <w:r w:rsidRPr="00FE400A">
              <w:rPr>
                <w:rFonts w:ascii="Arial" w:hAnsi="Arial" w:cs="Arial"/>
                <w:color w:val="000000"/>
              </w:rPr>
              <w:t>0,0</w:t>
            </w:r>
          </w:p>
        </w:tc>
        <w:tc>
          <w:tcPr>
            <w:tcW w:w="1379" w:type="dxa"/>
            <w:vAlign w:val="center"/>
            <w:hideMark/>
          </w:tcPr>
          <w:p w:rsidR="00FE400A" w:rsidRPr="00FE400A" w:rsidRDefault="00FE400A" w:rsidP="00FE400A">
            <w:pPr>
              <w:jc w:val="right"/>
              <w:rPr>
                <w:rFonts w:ascii="Arial" w:hAnsi="Arial" w:cs="Arial"/>
                <w:color w:val="000000"/>
              </w:rPr>
            </w:pPr>
            <w:r w:rsidRPr="00FE400A">
              <w:rPr>
                <w:rFonts w:ascii="Arial" w:hAnsi="Arial" w:cs="Arial"/>
                <w:color w:val="000000"/>
              </w:rPr>
              <w:t>0,7</w:t>
            </w:r>
          </w:p>
        </w:tc>
        <w:tc>
          <w:tcPr>
            <w:tcW w:w="1417" w:type="dxa"/>
            <w:noWrap/>
            <w:vAlign w:val="center"/>
            <w:hideMark/>
          </w:tcPr>
          <w:p w:rsidR="00FE400A" w:rsidRPr="003A609D" w:rsidRDefault="00FE400A" w:rsidP="00FE400A">
            <w:pPr>
              <w:jc w:val="right"/>
              <w:rPr>
                <w:rFonts w:ascii="Arial" w:hAnsi="Arial" w:cs="Arial"/>
                <w:color w:val="000000"/>
              </w:rPr>
            </w:pPr>
            <w:r w:rsidRPr="003A609D">
              <w:rPr>
                <w:rFonts w:ascii="Arial" w:hAnsi="Arial" w:cs="Arial"/>
                <w:color w:val="000000"/>
              </w:rPr>
              <w:t>0%</w:t>
            </w:r>
          </w:p>
        </w:tc>
        <w:tc>
          <w:tcPr>
            <w:tcW w:w="1598" w:type="dxa"/>
            <w:noWrap/>
            <w:vAlign w:val="center"/>
            <w:hideMark/>
          </w:tcPr>
          <w:p w:rsidR="00FE400A" w:rsidRPr="003A609D" w:rsidRDefault="00FE400A" w:rsidP="00FE400A">
            <w:pPr>
              <w:jc w:val="right"/>
              <w:rPr>
                <w:rFonts w:ascii="Arial" w:hAnsi="Arial" w:cs="Arial"/>
                <w:color w:val="000000"/>
              </w:rPr>
            </w:pPr>
            <w:r w:rsidRPr="003A609D">
              <w:rPr>
                <w:rFonts w:ascii="Arial" w:hAnsi="Arial" w:cs="Arial"/>
                <w:color w:val="000000"/>
              </w:rPr>
              <w:t>5%</w:t>
            </w:r>
          </w:p>
        </w:tc>
      </w:tr>
      <w:tr w:rsidR="00FE400A" w:rsidRPr="003A609D" w:rsidTr="00213B5E">
        <w:trPr>
          <w:trHeight w:val="288"/>
        </w:trPr>
        <w:tc>
          <w:tcPr>
            <w:tcW w:w="2680" w:type="dxa"/>
            <w:vAlign w:val="center"/>
            <w:hideMark/>
          </w:tcPr>
          <w:p w:rsidR="00FE400A" w:rsidRPr="003A609D" w:rsidRDefault="00FE400A" w:rsidP="00FE400A">
            <w:pPr>
              <w:rPr>
                <w:rFonts w:ascii="Arial" w:hAnsi="Arial" w:cs="Arial"/>
              </w:rPr>
            </w:pPr>
            <w:r w:rsidRPr="003A609D">
              <w:rPr>
                <w:rFonts w:ascii="Arial" w:hAnsi="Arial" w:cs="Arial"/>
              </w:rPr>
              <w:t>SO ORP Litovel</w:t>
            </w:r>
          </w:p>
        </w:tc>
        <w:tc>
          <w:tcPr>
            <w:tcW w:w="1426" w:type="dxa"/>
            <w:vAlign w:val="center"/>
            <w:hideMark/>
          </w:tcPr>
          <w:p w:rsidR="00FE400A" w:rsidRPr="00FE400A" w:rsidRDefault="00FE400A" w:rsidP="00FE400A">
            <w:pPr>
              <w:jc w:val="right"/>
              <w:rPr>
                <w:rFonts w:ascii="Arial" w:hAnsi="Arial" w:cs="Arial"/>
                <w:color w:val="000000"/>
              </w:rPr>
            </w:pPr>
            <w:r w:rsidRPr="00FE400A">
              <w:rPr>
                <w:rFonts w:ascii="Arial" w:hAnsi="Arial" w:cs="Arial"/>
                <w:color w:val="000000"/>
              </w:rPr>
              <w:t>14,7</w:t>
            </w:r>
          </w:p>
        </w:tc>
        <w:tc>
          <w:tcPr>
            <w:tcW w:w="1379" w:type="dxa"/>
            <w:vAlign w:val="center"/>
            <w:hideMark/>
          </w:tcPr>
          <w:p w:rsidR="00FE400A" w:rsidRPr="00FE400A" w:rsidRDefault="00FE400A" w:rsidP="00FE400A">
            <w:pPr>
              <w:jc w:val="right"/>
              <w:rPr>
                <w:rFonts w:ascii="Arial" w:hAnsi="Arial" w:cs="Arial"/>
                <w:color w:val="000000"/>
              </w:rPr>
            </w:pPr>
            <w:r w:rsidRPr="00FE400A">
              <w:rPr>
                <w:rFonts w:ascii="Arial" w:hAnsi="Arial" w:cs="Arial"/>
                <w:color w:val="000000"/>
              </w:rPr>
              <w:t>14,7</w:t>
            </w:r>
          </w:p>
        </w:tc>
        <w:tc>
          <w:tcPr>
            <w:tcW w:w="1417" w:type="dxa"/>
            <w:noWrap/>
            <w:vAlign w:val="center"/>
            <w:hideMark/>
          </w:tcPr>
          <w:p w:rsidR="00FE400A" w:rsidRPr="003A609D" w:rsidRDefault="00FE400A" w:rsidP="00FE400A">
            <w:pPr>
              <w:jc w:val="right"/>
              <w:rPr>
                <w:rFonts w:ascii="Arial" w:hAnsi="Arial" w:cs="Arial"/>
                <w:color w:val="000000"/>
              </w:rPr>
            </w:pPr>
            <w:r w:rsidRPr="003A609D">
              <w:rPr>
                <w:rFonts w:ascii="Arial" w:hAnsi="Arial" w:cs="Arial"/>
                <w:color w:val="000000"/>
              </w:rPr>
              <w:t>176%</w:t>
            </w:r>
          </w:p>
        </w:tc>
        <w:tc>
          <w:tcPr>
            <w:tcW w:w="1598" w:type="dxa"/>
            <w:noWrap/>
            <w:vAlign w:val="center"/>
            <w:hideMark/>
          </w:tcPr>
          <w:p w:rsidR="00FE400A" w:rsidRPr="003A609D" w:rsidRDefault="00FE400A" w:rsidP="00FE400A">
            <w:pPr>
              <w:jc w:val="right"/>
              <w:rPr>
                <w:rFonts w:ascii="Arial" w:hAnsi="Arial" w:cs="Arial"/>
                <w:color w:val="000000"/>
              </w:rPr>
            </w:pPr>
            <w:r w:rsidRPr="003A609D">
              <w:rPr>
                <w:rFonts w:ascii="Arial" w:hAnsi="Arial" w:cs="Arial"/>
                <w:color w:val="000000"/>
              </w:rPr>
              <w:t>104%</w:t>
            </w:r>
          </w:p>
        </w:tc>
      </w:tr>
      <w:tr w:rsidR="00FE400A" w:rsidRPr="003A609D" w:rsidTr="00213B5E">
        <w:trPr>
          <w:trHeight w:val="288"/>
        </w:trPr>
        <w:tc>
          <w:tcPr>
            <w:tcW w:w="2680" w:type="dxa"/>
            <w:vAlign w:val="center"/>
            <w:hideMark/>
          </w:tcPr>
          <w:p w:rsidR="00FE400A" w:rsidRPr="003A609D" w:rsidRDefault="00FE400A" w:rsidP="00FE400A">
            <w:pPr>
              <w:rPr>
                <w:rFonts w:ascii="Arial" w:hAnsi="Arial" w:cs="Arial"/>
              </w:rPr>
            </w:pPr>
            <w:r w:rsidRPr="003A609D">
              <w:rPr>
                <w:rFonts w:ascii="Arial" w:hAnsi="Arial" w:cs="Arial"/>
              </w:rPr>
              <w:t>SO ORP Mohelnice</w:t>
            </w:r>
          </w:p>
        </w:tc>
        <w:tc>
          <w:tcPr>
            <w:tcW w:w="1426" w:type="dxa"/>
            <w:vAlign w:val="center"/>
            <w:hideMark/>
          </w:tcPr>
          <w:p w:rsidR="00FE400A" w:rsidRPr="00FE400A" w:rsidRDefault="00FE400A" w:rsidP="00FE400A">
            <w:pPr>
              <w:jc w:val="right"/>
              <w:rPr>
                <w:rFonts w:ascii="Arial" w:hAnsi="Arial" w:cs="Arial"/>
                <w:color w:val="000000"/>
              </w:rPr>
            </w:pPr>
            <w:r w:rsidRPr="00FE400A">
              <w:rPr>
                <w:rFonts w:ascii="Arial" w:hAnsi="Arial" w:cs="Arial"/>
                <w:color w:val="000000"/>
              </w:rPr>
              <w:t>3,6</w:t>
            </w:r>
          </w:p>
        </w:tc>
        <w:tc>
          <w:tcPr>
            <w:tcW w:w="1379" w:type="dxa"/>
            <w:vAlign w:val="center"/>
            <w:hideMark/>
          </w:tcPr>
          <w:p w:rsidR="00FE400A" w:rsidRPr="00FE400A" w:rsidRDefault="00FE400A" w:rsidP="00FE400A">
            <w:pPr>
              <w:jc w:val="right"/>
              <w:rPr>
                <w:rFonts w:ascii="Arial" w:hAnsi="Arial" w:cs="Arial"/>
                <w:color w:val="000000"/>
              </w:rPr>
            </w:pPr>
            <w:r w:rsidRPr="00FE400A">
              <w:rPr>
                <w:rFonts w:ascii="Arial" w:hAnsi="Arial" w:cs="Arial"/>
                <w:color w:val="000000"/>
              </w:rPr>
              <w:t>6,0</w:t>
            </w:r>
          </w:p>
        </w:tc>
        <w:tc>
          <w:tcPr>
            <w:tcW w:w="1417" w:type="dxa"/>
            <w:noWrap/>
            <w:vAlign w:val="center"/>
            <w:hideMark/>
          </w:tcPr>
          <w:p w:rsidR="00FE400A" w:rsidRPr="003A609D" w:rsidRDefault="00FE400A" w:rsidP="00FE400A">
            <w:pPr>
              <w:jc w:val="right"/>
              <w:rPr>
                <w:rFonts w:ascii="Arial" w:hAnsi="Arial" w:cs="Arial"/>
                <w:color w:val="000000"/>
              </w:rPr>
            </w:pPr>
            <w:r w:rsidRPr="003A609D">
              <w:rPr>
                <w:rFonts w:ascii="Arial" w:hAnsi="Arial" w:cs="Arial"/>
                <w:color w:val="000000"/>
              </w:rPr>
              <w:t>43%</w:t>
            </w:r>
          </w:p>
        </w:tc>
        <w:tc>
          <w:tcPr>
            <w:tcW w:w="1598" w:type="dxa"/>
            <w:noWrap/>
            <w:vAlign w:val="center"/>
            <w:hideMark/>
          </w:tcPr>
          <w:p w:rsidR="00FE400A" w:rsidRPr="003A609D" w:rsidRDefault="00FE400A" w:rsidP="00FE400A">
            <w:pPr>
              <w:jc w:val="right"/>
              <w:rPr>
                <w:rFonts w:ascii="Arial" w:hAnsi="Arial" w:cs="Arial"/>
                <w:color w:val="000000"/>
              </w:rPr>
            </w:pPr>
            <w:r w:rsidRPr="003A609D">
              <w:rPr>
                <w:rFonts w:ascii="Arial" w:hAnsi="Arial" w:cs="Arial"/>
                <w:color w:val="000000"/>
              </w:rPr>
              <w:t>43%</w:t>
            </w:r>
          </w:p>
        </w:tc>
      </w:tr>
      <w:tr w:rsidR="00FE400A" w:rsidRPr="003A609D" w:rsidTr="00213B5E">
        <w:trPr>
          <w:trHeight w:val="288"/>
        </w:trPr>
        <w:tc>
          <w:tcPr>
            <w:tcW w:w="2680" w:type="dxa"/>
            <w:vAlign w:val="center"/>
            <w:hideMark/>
          </w:tcPr>
          <w:p w:rsidR="00FE400A" w:rsidRPr="003A609D" w:rsidRDefault="00FE400A" w:rsidP="00FE400A">
            <w:pPr>
              <w:rPr>
                <w:rFonts w:ascii="Arial" w:hAnsi="Arial" w:cs="Arial"/>
              </w:rPr>
            </w:pPr>
            <w:r w:rsidRPr="003A609D">
              <w:rPr>
                <w:rFonts w:ascii="Arial" w:hAnsi="Arial" w:cs="Arial"/>
              </w:rPr>
              <w:t>SO ORP Olomouc</w:t>
            </w:r>
          </w:p>
        </w:tc>
        <w:tc>
          <w:tcPr>
            <w:tcW w:w="1426" w:type="dxa"/>
            <w:vAlign w:val="center"/>
            <w:hideMark/>
          </w:tcPr>
          <w:p w:rsidR="00FE400A" w:rsidRPr="00FE400A" w:rsidRDefault="00FE400A" w:rsidP="00FE400A">
            <w:pPr>
              <w:jc w:val="right"/>
              <w:rPr>
                <w:rFonts w:ascii="Arial" w:hAnsi="Arial" w:cs="Arial"/>
                <w:color w:val="000000"/>
              </w:rPr>
            </w:pPr>
            <w:r w:rsidRPr="00FE400A">
              <w:rPr>
                <w:rFonts w:ascii="Arial" w:hAnsi="Arial" w:cs="Arial"/>
                <w:color w:val="000000"/>
              </w:rPr>
              <w:t>6,6</w:t>
            </w:r>
          </w:p>
        </w:tc>
        <w:tc>
          <w:tcPr>
            <w:tcW w:w="1379" w:type="dxa"/>
            <w:vAlign w:val="center"/>
            <w:hideMark/>
          </w:tcPr>
          <w:p w:rsidR="00FE400A" w:rsidRPr="00FE400A" w:rsidRDefault="00FE400A" w:rsidP="00FE400A">
            <w:pPr>
              <w:jc w:val="right"/>
              <w:rPr>
                <w:rFonts w:ascii="Arial" w:hAnsi="Arial" w:cs="Arial"/>
                <w:color w:val="000000"/>
              </w:rPr>
            </w:pPr>
            <w:r w:rsidRPr="00FE400A">
              <w:rPr>
                <w:rFonts w:ascii="Arial" w:hAnsi="Arial" w:cs="Arial"/>
                <w:color w:val="000000"/>
              </w:rPr>
              <w:t>9,6</w:t>
            </w:r>
          </w:p>
        </w:tc>
        <w:tc>
          <w:tcPr>
            <w:tcW w:w="1417" w:type="dxa"/>
            <w:noWrap/>
            <w:vAlign w:val="center"/>
            <w:hideMark/>
          </w:tcPr>
          <w:p w:rsidR="00FE400A" w:rsidRPr="003A609D" w:rsidRDefault="00FE400A" w:rsidP="00FE400A">
            <w:pPr>
              <w:jc w:val="right"/>
              <w:rPr>
                <w:rFonts w:ascii="Arial" w:hAnsi="Arial" w:cs="Arial"/>
                <w:color w:val="000000"/>
              </w:rPr>
            </w:pPr>
            <w:r w:rsidRPr="003A609D">
              <w:rPr>
                <w:rFonts w:ascii="Arial" w:hAnsi="Arial" w:cs="Arial"/>
                <w:color w:val="000000"/>
              </w:rPr>
              <w:t>79%</w:t>
            </w:r>
          </w:p>
        </w:tc>
        <w:tc>
          <w:tcPr>
            <w:tcW w:w="1598" w:type="dxa"/>
            <w:noWrap/>
            <w:vAlign w:val="center"/>
            <w:hideMark/>
          </w:tcPr>
          <w:p w:rsidR="00FE400A" w:rsidRPr="003A609D" w:rsidRDefault="00FE400A" w:rsidP="00FE400A">
            <w:pPr>
              <w:jc w:val="right"/>
              <w:rPr>
                <w:rFonts w:ascii="Arial" w:hAnsi="Arial" w:cs="Arial"/>
                <w:color w:val="000000"/>
              </w:rPr>
            </w:pPr>
            <w:r w:rsidRPr="003A609D">
              <w:rPr>
                <w:rFonts w:ascii="Arial" w:hAnsi="Arial" w:cs="Arial"/>
                <w:color w:val="000000"/>
              </w:rPr>
              <w:t>68%</w:t>
            </w:r>
          </w:p>
        </w:tc>
      </w:tr>
      <w:tr w:rsidR="00FE400A" w:rsidRPr="003A609D" w:rsidTr="00213B5E">
        <w:trPr>
          <w:trHeight w:val="288"/>
        </w:trPr>
        <w:tc>
          <w:tcPr>
            <w:tcW w:w="2680" w:type="dxa"/>
            <w:vAlign w:val="center"/>
            <w:hideMark/>
          </w:tcPr>
          <w:p w:rsidR="00FE400A" w:rsidRPr="003A609D" w:rsidRDefault="00FE400A" w:rsidP="00FE400A">
            <w:pPr>
              <w:rPr>
                <w:rFonts w:ascii="Arial" w:hAnsi="Arial" w:cs="Arial"/>
              </w:rPr>
            </w:pPr>
            <w:r w:rsidRPr="003A609D">
              <w:rPr>
                <w:rFonts w:ascii="Arial" w:hAnsi="Arial" w:cs="Arial"/>
              </w:rPr>
              <w:t>SO ORP Prostějov</w:t>
            </w:r>
          </w:p>
        </w:tc>
        <w:tc>
          <w:tcPr>
            <w:tcW w:w="1426" w:type="dxa"/>
            <w:vAlign w:val="center"/>
            <w:hideMark/>
          </w:tcPr>
          <w:p w:rsidR="00FE400A" w:rsidRPr="00FE400A" w:rsidRDefault="00FE400A" w:rsidP="00FE400A">
            <w:pPr>
              <w:jc w:val="right"/>
              <w:rPr>
                <w:rFonts w:ascii="Arial" w:hAnsi="Arial" w:cs="Arial"/>
                <w:color w:val="000000"/>
              </w:rPr>
            </w:pPr>
            <w:r w:rsidRPr="00FE400A">
              <w:rPr>
                <w:rFonts w:ascii="Arial" w:hAnsi="Arial" w:cs="Arial"/>
                <w:color w:val="000000"/>
              </w:rPr>
              <w:t>10,1</w:t>
            </w:r>
          </w:p>
        </w:tc>
        <w:tc>
          <w:tcPr>
            <w:tcW w:w="1379" w:type="dxa"/>
            <w:vAlign w:val="center"/>
            <w:hideMark/>
          </w:tcPr>
          <w:p w:rsidR="00FE400A" w:rsidRPr="00FE400A" w:rsidRDefault="00FE400A" w:rsidP="00FE400A">
            <w:pPr>
              <w:jc w:val="right"/>
              <w:rPr>
                <w:rFonts w:ascii="Arial" w:hAnsi="Arial" w:cs="Arial"/>
                <w:color w:val="000000"/>
              </w:rPr>
            </w:pPr>
            <w:r w:rsidRPr="00FE400A">
              <w:rPr>
                <w:rFonts w:ascii="Arial" w:hAnsi="Arial" w:cs="Arial"/>
                <w:color w:val="000000"/>
              </w:rPr>
              <w:t>12,4</w:t>
            </w:r>
          </w:p>
        </w:tc>
        <w:tc>
          <w:tcPr>
            <w:tcW w:w="1417" w:type="dxa"/>
            <w:noWrap/>
            <w:vAlign w:val="center"/>
            <w:hideMark/>
          </w:tcPr>
          <w:p w:rsidR="00FE400A" w:rsidRPr="003A609D" w:rsidRDefault="00FE400A" w:rsidP="00FE400A">
            <w:pPr>
              <w:jc w:val="right"/>
              <w:rPr>
                <w:rFonts w:ascii="Arial" w:hAnsi="Arial" w:cs="Arial"/>
                <w:color w:val="000000"/>
              </w:rPr>
            </w:pPr>
            <w:r w:rsidRPr="003A609D">
              <w:rPr>
                <w:rFonts w:ascii="Arial" w:hAnsi="Arial" w:cs="Arial"/>
                <w:color w:val="000000"/>
              </w:rPr>
              <w:t>121%</w:t>
            </w:r>
          </w:p>
        </w:tc>
        <w:tc>
          <w:tcPr>
            <w:tcW w:w="1598" w:type="dxa"/>
            <w:noWrap/>
            <w:vAlign w:val="center"/>
            <w:hideMark/>
          </w:tcPr>
          <w:p w:rsidR="00FE400A" w:rsidRPr="003A609D" w:rsidRDefault="00FE400A" w:rsidP="00FE400A">
            <w:pPr>
              <w:jc w:val="right"/>
              <w:rPr>
                <w:rFonts w:ascii="Arial" w:hAnsi="Arial" w:cs="Arial"/>
                <w:color w:val="000000"/>
              </w:rPr>
            </w:pPr>
            <w:r w:rsidRPr="003A609D">
              <w:rPr>
                <w:rFonts w:ascii="Arial" w:hAnsi="Arial" w:cs="Arial"/>
                <w:color w:val="000000"/>
              </w:rPr>
              <w:t>88%</w:t>
            </w:r>
          </w:p>
        </w:tc>
      </w:tr>
      <w:tr w:rsidR="00FE400A" w:rsidRPr="003A609D" w:rsidTr="00213B5E">
        <w:trPr>
          <w:trHeight w:val="288"/>
        </w:trPr>
        <w:tc>
          <w:tcPr>
            <w:tcW w:w="2680" w:type="dxa"/>
            <w:vAlign w:val="center"/>
            <w:hideMark/>
          </w:tcPr>
          <w:p w:rsidR="00FE400A" w:rsidRPr="003A609D" w:rsidRDefault="00FE400A" w:rsidP="00FE400A">
            <w:pPr>
              <w:rPr>
                <w:rFonts w:ascii="Arial" w:hAnsi="Arial" w:cs="Arial"/>
              </w:rPr>
            </w:pPr>
            <w:r w:rsidRPr="003A609D">
              <w:rPr>
                <w:rFonts w:ascii="Arial" w:hAnsi="Arial" w:cs="Arial"/>
              </w:rPr>
              <w:t>SO ORP Přerov</w:t>
            </w:r>
          </w:p>
        </w:tc>
        <w:tc>
          <w:tcPr>
            <w:tcW w:w="1426" w:type="dxa"/>
            <w:vAlign w:val="center"/>
            <w:hideMark/>
          </w:tcPr>
          <w:p w:rsidR="00FE400A" w:rsidRPr="00FE400A" w:rsidRDefault="00FE400A" w:rsidP="00FE400A">
            <w:pPr>
              <w:jc w:val="right"/>
              <w:rPr>
                <w:rFonts w:ascii="Arial" w:hAnsi="Arial" w:cs="Arial"/>
                <w:color w:val="000000"/>
              </w:rPr>
            </w:pPr>
            <w:r w:rsidRPr="00FE400A">
              <w:rPr>
                <w:rFonts w:ascii="Arial" w:hAnsi="Arial" w:cs="Arial"/>
                <w:color w:val="000000"/>
              </w:rPr>
              <w:t>12,0</w:t>
            </w:r>
          </w:p>
        </w:tc>
        <w:tc>
          <w:tcPr>
            <w:tcW w:w="1379" w:type="dxa"/>
            <w:vAlign w:val="center"/>
            <w:hideMark/>
          </w:tcPr>
          <w:p w:rsidR="00FE400A" w:rsidRPr="00FE400A" w:rsidRDefault="00FE400A" w:rsidP="00FE400A">
            <w:pPr>
              <w:jc w:val="right"/>
              <w:rPr>
                <w:rFonts w:ascii="Arial" w:hAnsi="Arial" w:cs="Arial"/>
                <w:color w:val="000000"/>
              </w:rPr>
            </w:pPr>
            <w:r w:rsidRPr="00FE400A">
              <w:rPr>
                <w:rFonts w:ascii="Arial" w:hAnsi="Arial" w:cs="Arial"/>
                <w:color w:val="000000"/>
              </w:rPr>
              <w:t>16,7</w:t>
            </w:r>
          </w:p>
        </w:tc>
        <w:tc>
          <w:tcPr>
            <w:tcW w:w="1417" w:type="dxa"/>
            <w:noWrap/>
            <w:vAlign w:val="center"/>
            <w:hideMark/>
          </w:tcPr>
          <w:p w:rsidR="00FE400A" w:rsidRPr="003A609D" w:rsidRDefault="00FE400A" w:rsidP="00FE400A">
            <w:pPr>
              <w:jc w:val="right"/>
              <w:rPr>
                <w:rFonts w:ascii="Arial" w:hAnsi="Arial" w:cs="Arial"/>
                <w:color w:val="000000"/>
              </w:rPr>
            </w:pPr>
            <w:r w:rsidRPr="003A609D">
              <w:rPr>
                <w:rFonts w:ascii="Arial" w:hAnsi="Arial" w:cs="Arial"/>
                <w:color w:val="000000"/>
              </w:rPr>
              <w:t>144%</w:t>
            </w:r>
          </w:p>
        </w:tc>
        <w:tc>
          <w:tcPr>
            <w:tcW w:w="1598" w:type="dxa"/>
            <w:noWrap/>
            <w:vAlign w:val="center"/>
            <w:hideMark/>
          </w:tcPr>
          <w:p w:rsidR="00FE400A" w:rsidRPr="003A609D" w:rsidRDefault="00FE400A" w:rsidP="00FE400A">
            <w:pPr>
              <w:jc w:val="right"/>
              <w:rPr>
                <w:rFonts w:ascii="Arial" w:hAnsi="Arial" w:cs="Arial"/>
                <w:color w:val="000000"/>
              </w:rPr>
            </w:pPr>
            <w:r w:rsidRPr="003A609D">
              <w:rPr>
                <w:rFonts w:ascii="Arial" w:hAnsi="Arial" w:cs="Arial"/>
                <w:color w:val="000000"/>
              </w:rPr>
              <w:t>119%</w:t>
            </w:r>
          </w:p>
        </w:tc>
      </w:tr>
      <w:tr w:rsidR="00FE400A" w:rsidRPr="003A609D" w:rsidTr="00213B5E">
        <w:trPr>
          <w:trHeight w:val="288"/>
        </w:trPr>
        <w:tc>
          <w:tcPr>
            <w:tcW w:w="2680" w:type="dxa"/>
            <w:vAlign w:val="center"/>
            <w:hideMark/>
          </w:tcPr>
          <w:p w:rsidR="00FE400A" w:rsidRPr="003A609D" w:rsidRDefault="00FE400A" w:rsidP="00FE400A">
            <w:pPr>
              <w:rPr>
                <w:rFonts w:ascii="Arial" w:hAnsi="Arial" w:cs="Arial"/>
              </w:rPr>
            </w:pPr>
            <w:r w:rsidRPr="003A609D">
              <w:rPr>
                <w:rFonts w:ascii="Arial" w:hAnsi="Arial" w:cs="Arial"/>
              </w:rPr>
              <w:t>SO ORP Šternberk</w:t>
            </w:r>
          </w:p>
        </w:tc>
        <w:tc>
          <w:tcPr>
            <w:tcW w:w="1426" w:type="dxa"/>
            <w:vAlign w:val="center"/>
            <w:hideMark/>
          </w:tcPr>
          <w:p w:rsidR="00FE400A" w:rsidRPr="00FE400A" w:rsidRDefault="00FE400A" w:rsidP="00FE400A">
            <w:pPr>
              <w:jc w:val="right"/>
              <w:rPr>
                <w:rFonts w:ascii="Arial" w:hAnsi="Arial" w:cs="Arial"/>
                <w:color w:val="000000"/>
              </w:rPr>
            </w:pPr>
            <w:r w:rsidRPr="00FE400A">
              <w:rPr>
                <w:rFonts w:ascii="Arial" w:hAnsi="Arial" w:cs="Arial"/>
                <w:color w:val="000000"/>
              </w:rPr>
              <w:t>6,5</w:t>
            </w:r>
          </w:p>
        </w:tc>
        <w:tc>
          <w:tcPr>
            <w:tcW w:w="1379" w:type="dxa"/>
            <w:vAlign w:val="center"/>
            <w:hideMark/>
          </w:tcPr>
          <w:p w:rsidR="00FE400A" w:rsidRPr="00FE400A" w:rsidRDefault="00FE400A" w:rsidP="00FE400A">
            <w:pPr>
              <w:jc w:val="right"/>
              <w:rPr>
                <w:rFonts w:ascii="Arial" w:hAnsi="Arial" w:cs="Arial"/>
                <w:color w:val="000000"/>
              </w:rPr>
            </w:pPr>
            <w:r w:rsidRPr="00FE400A">
              <w:rPr>
                <w:rFonts w:ascii="Arial" w:hAnsi="Arial" w:cs="Arial"/>
                <w:color w:val="000000"/>
              </w:rPr>
              <w:t>13,6</w:t>
            </w:r>
          </w:p>
        </w:tc>
        <w:tc>
          <w:tcPr>
            <w:tcW w:w="1417" w:type="dxa"/>
            <w:noWrap/>
            <w:vAlign w:val="center"/>
            <w:hideMark/>
          </w:tcPr>
          <w:p w:rsidR="00FE400A" w:rsidRPr="003A609D" w:rsidRDefault="00FE400A" w:rsidP="00FE400A">
            <w:pPr>
              <w:jc w:val="right"/>
              <w:rPr>
                <w:rFonts w:ascii="Arial" w:hAnsi="Arial" w:cs="Arial"/>
                <w:color w:val="000000"/>
              </w:rPr>
            </w:pPr>
            <w:r w:rsidRPr="003A609D">
              <w:rPr>
                <w:rFonts w:ascii="Arial" w:hAnsi="Arial" w:cs="Arial"/>
                <w:color w:val="000000"/>
              </w:rPr>
              <w:t>78%</w:t>
            </w:r>
          </w:p>
        </w:tc>
        <w:tc>
          <w:tcPr>
            <w:tcW w:w="1598" w:type="dxa"/>
            <w:noWrap/>
            <w:vAlign w:val="center"/>
            <w:hideMark/>
          </w:tcPr>
          <w:p w:rsidR="00FE400A" w:rsidRPr="003A609D" w:rsidRDefault="00FE400A" w:rsidP="00FE400A">
            <w:pPr>
              <w:jc w:val="right"/>
              <w:rPr>
                <w:rFonts w:ascii="Arial" w:hAnsi="Arial" w:cs="Arial"/>
                <w:color w:val="000000"/>
              </w:rPr>
            </w:pPr>
            <w:r w:rsidRPr="003A609D">
              <w:rPr>
                <w:rFonts w:ascii="Arial" w:hAnsi="Arial" w:cs="Arial"/>
                <w:color w:val="000000"/>
              </w:rPr>
              <w:t>97%</w:t>
            </w:r>
          </w:p>
        </w:tc>
      </w:tr>
      <w:tr w:rsidR="00FE400A" w:rsidRPr="003A609D" w:rsidTr="00213B5E">
        <w:trPr>
          <w:trHeight w:val="288"/>
        </w:trPr>
        <w:tc>
          <w:tcPr>
            <w:tcW w:w="2680" w:type="dxa"/>
            <w:vAlign w:val="center"/>
            <w:hideMark/>
          </w:tcPr>
          <w:p w:rsidR="00FE400A" w:rsidRPr="003A609D" w:rsidRDefault="00FE400A" w:rsidP="00FE400A">
            <w:pPr>
              <w:rPr>
                <w:rFonts w:ascii="Arial" w:hAnsi="Arial" w:cs="Arial"/>
              </w:rPr>
            </w:pPr>
            <w:r w:rsidRPr="003A609D">
              <w:rPr>
                <w:rFonts w:ascii="Arial" w:hAnsi="Arial" w:cs="Arial"/>
              </w:rPr>
              <w:t>SO ORP Šumperk</w:t>
            </w:r>
          </w:p>
        </w:tc>
        <w:tc>
          <w:tcPr>
            <w:tcW w:w="1426" w:type="dxa"/>
            <w:vAlign w:val="center"/>
            <w:hideMark/>
          </w:tcPr>
          <w:p w:rsidR="00FE400A" w:rsidRPr="00FE400A" w:rsidRDefault="00FE400A" w:rsidP="00FE400A">
            <w:pPr>
              <w:jc w:val="right"/>
              <w:rPr>
                <w:rFonts w:ascii="Arial" w:hAnsi="Arial" w:cs="Arial"/>
                <w:color w:val="000000"/>
              </w:rPr>
            </w:pPr>
            <w:r w:rsidRPr="00FE400A">
              <w:rPr>
                <w:rFonts w:ascii="Arial" w:hAnsi="Arial" w:cs="Arial"/>
                <w:color w:val="000000"/>
              </w:rPr>
              <w:t>12,4</w:t>
            </w:r>
          </w:p>
        </w:tc>
        <w:tc>
          <w:tcPr>
            <w:tcW w:w="1379" w:type="dxa"/>
            <w:vAlign w:val="center"/>
            <w:hideMark/>
          </w:tcPr>
          <w:p w:rsidR="00FE400A" w:rsidRPr="00FE400A" w:rsidRDefault="00FE400A" w:rsidP="00FE400A">
            <w:pPr>
              <w:jc w:val="right"/>
              <w:rPr>
                <w:rFonts w:ascii="Arial" w:hAnsi="Arial" w:cs="Arial"/>
                <w:color w:val="000000"/>
              </w:rPr>
            </w:pPr>
            <w:r w:rsidRPr="00FE400A">
              <w:rPr>
                <w:rFonts w:ascii="Arial" w:hAnsi="Arial" w:cs="Arial"/>
                <w:color w:val="000000"/>
              </w:rPr>
              <w:t>14,8</w:t>
            </w:r>
          </w:p>
        </w:tc>
        <w:tc>
          <w:tcPr>
            <w:tcW w:w="1417" w:type="dxa"/>
            <w:noWrap/>
            <w:vAlign w:val="center"/>
            <w:hideMark/>
          </w:tcPr>
          <w:p w:rsidR="00FE400A" w:rsidRPr="003A609D" w:rsidRDefault="00FE400A" w:rsidP="00FE400A">
            <w:pPr>
              <w:jc w:val="right"/>
              <w:rPr>
                <w:rFonts w:ascii="Arial" w:hAnsi="Arial" w:cs="Arial"/>
                <w:color w:val="000000"/>
              </w:rPr>
            </w:pPr>
            <w:r w:rsidRPr="003A609D">
              <w:rPr>
                <w:rFonts w:ascii="Arial" w:hAnsi="Arial" w:cs="Arial"/>
                <w:color w:val="000000"/>
              </w:rPr>
              <w:t>149%</w:t>
            </w:r>
          </w:p>
        </w:tc>
        <w:tc>
          <w:tcPr>
            <w:tcW w:w="1598" w:type="dxa"/>
            <w:noWrap/>
            <w:vAlign w:val="center"/>
            <w:hideMark/>
          </w:tcPr>
          <w:p w:rsidR="00FE400A" w:rsidRPr="003A609D" w:rsidRDefault="00FE400A" w:rsidP="00FE400A">
            <w:pPr>
              <w:jc w:val="right"/>
              <w:rPr>
                <w:rFonts w:ascii="Arial" w:hAnsi="Arial" w:cs="Arial"/>
                <w:color w:val="000000"/>
              </w:rPr>
            </w:pPr>
            <w:r w:rsidRPr="003A609D">
              <w:rPr>
                <w:rFonts w:ascii="Arial" w:hAnsi="Arial" w:cs="Arial"/>
                <w:color w:val="000000"/>
              </w:rPr>
              <w:t>106%</w:t>
            </w:r>
          </w:p>
        </w:tc>
      </w:tr>
      <w:tr w:rsidR="00FE400A" w:rsidRPr="003A609D" w:rsidTr="00213B5E">
        <w:trPr>
          <w:trHeight w:val="288"/>
        </w:trPr>
        <w:tc>
          <w:tcPr>
            <w:tcW w:w="2680" w:type="dxa"/>
            <w:vAlign w:val="center"/>
            <w:hideMark/>
          </w:tcPr>
          <w:p w:rsidR="00FE400A" w:rsidRPr="003A609D" w:rsidRDefault="00FE400A" w:rsidP="00FE400A">
            <w:pPr>
              <w:rPr>
                <w:rFonts w:ascii="Arial" w:hAnsi="Arial" w:cs="Arial"/>
              </w:rPr>
            </w:pPr>
            <w:r w:rsidRPr="003A609D">
              <w:rPr>
                <w:rFonts w:ascii="Arial" w:hAnsi="Arial" w:cs="Arial"/>
              </w:rPr>
              <w:t>SO ORP Uničov</w:t>
            </w:r>
          </w:p>
        </w:tc>
        <w:tc>
          <w:tcPr>
            <w:tcW w:w="1426" w:type="dxa"/>
            <w:vAlign w:val="center"/>
            <w:hideMark/>
          </w:tcPr>
          <w:p w:rsidR="00FE400A" w:rsidRPr="00FE400A" w:rsidRDefault="00FE400A" w:rsidP="00FE400A">
            <w:pPr>
              <w:jc w:val="right"/>
              <w:rPr>
                <w:rFonts w:ascii="Arial" w:hAnsi="Arial" w:cs="Arial"/>
                <w:color w:val="000000"/>
              </w:rPr>
            </w:pPr>
            <w:r w:rsidRPr="00FE400A">
              <w:rPr>
                <w:rFonts w:ascii="Arial" w:hAnsi="Arial" w:cs="Arial"/>
                <w:color w:val="000000"/>
              </w:rPr>
              <w:t>4,9</w:t>
            </w:r>
          </w:p>
        </w:tc>
        <w:tc>
          <w:tcPr>
            <w:tcW w:w="1379" w:type="dxa"/>
            <w:vAlign w:val="center"/>
            <w:hideMark/>
          </w:tcPr>
          <w:p w:rsidR="00FE400A" w:rsidRPr="00FE400A" w:rsidRDefault="00FE400A" w:rsidP="00FE400A">
            <w:pPr>
              <w:jc w:val="right"/>
              <w:rPr>
                <w:rFonts w:ascii="Arial" w:hAnsi="Arial" w:cs="Arial"/>
                <w:color w:val="000000"/>
              </w:rPr>
            </w:pPr>
            <w:r w:rsidRPr="00FE400A">
              <w:rPr>
                <w:rFonts w:ascii="Arial" w:hAnsi="Arial" w:cs="Arial"/>
                <w:color w:val="000000"/>
              </w:rPr>
              <w:t>8,6</w:t>
            </w:r>
          </w:p>
        </w:tc>
        <w:tc>
          <w:tcPr>
            <w:tcW w:w="1417" w:type="dxa"/>
            <w:noWrap/>
            <w:vAlign w:val="center"/>
            <w:hideMark/>
          </w:tcPr>
          <w:p w:rsidR="00FE400A" w:rsidRPr="003A609D" w:rsidRDefault="00FE400A" w:rsidP="00FE400A">
            <w:pPr>
              <w:jc w:val="right"/>
              <w:rPr>
                <w:rFonts w:ascii="Arial" w:hAnsi="Arial" w:cs="Arial"/>
                <w:color w:val="000000"/>
              </w:rPr>
            </w:pPr>
            <w:r w:rsidRPr="003A609D">
              <w:rPr>
                <w:rFonts w:ascii="Arial" w:hAnsi="Arial" w:cs="Arial"/>
                <w:color w:val="000000"/>
              </w:rPr>
              <w:t>59%</w:t>
            </w:r>
          </w:p>
        </w:tc>
        <w:tc>
          <w:tcPr>
            <w:tcW w:w="1598" w:type="dxa"/>
            <w:noWrap/>
            <w:vAlign w:val="center"/>
            <w:hideMark/>
          </w:tcPr>
          <w:p w:rsidR="00FE400A" w:rsidRPr="003A609D" w:rsidRDefault="00FE400A" w:rsidP="00FE400A">
            <w:pPr>
              <w:jc w:val="right"/>
              <w:rPr>
                <w:rFonts w:ascii="Arial" w:hAnsi="Arial" w:cs="Arial"/>
                <w:color w:val="000000"/>
              </w:rPr>
            </w:pPr>
            <w:r w:rsidRPr="003A609D">
              <w:rPr>
                <w:rFonts w:ascii="Arial" w:hAnsi="Arial" w:cs="Arial"/>
                <w:color w:val="000000"/>
              </w:rPr>
              <w:t>61%</w:t>
            </w:r>
          </w:p>
        </w:tc>
      </w:tr>
      <w:tr w:rsidR="00FE400A" w:rsidRPr="003A609D" w:rsidTr="00213B5E">
        <w:trPr>
          <w:trHeight w:val="300"/>
        </w:trPr>
        <w:tc>
          <w:tcPr>
            <w:tcW w:w="2680" w:type="dxa"/>
            <w:vAlign w:val="center"/>
            <w:hideMark/>
          </w:tcPr>
          <w:p w:rsidR="00FE400A" w:rsidRPr="003A609D" w:rsidRDefault="00FE400A" w:rsidP="00FE400A">
            <w:pPr>
              <w:rPr>
                <w:rFonts w:ascii="Arial" w:hAnsi="Arial" w:cs="Arial"/>
              </w:rPr>
            </w:pPr>
            <w:r w:rsidRPr="003A609D">
              <w:rPr>
                <w:rFonts w:ascii="Arial" w:hAnsi="Arial" w:cs="Arial"/>
              </w:rPr>
              <w:t>SO ORP Zábřeh</w:t>
            </w:r>
          </w:p>
        </w:tc>
        <w:tc>
          <w:tcPr>
            <w:tcW w:w="1426" w:type="dxa"/>
            <w:vAlign w:val="center"/>
            <w:hideMark/>
          </w:tcPr>
          <w:p w:rsidR="00FE400A" w:rsidRPr="00FE400A" w:rsidRDefault="00FE400A" w:rsidP="00FE400A">
            <w:pPr>
              <w:jc w:val="right"/>
              <w:rPr>
                <w:rFonts w:ascii="Arial" w:hAnsi="Arial" w:cs="Arial"/>
                <w:color w:val="000000"/>
              </w:rPr>
            </w:pPr>
            <w:r w:rsidRPr="00FE400A">
              <w:rPr>
                <w:rFonts w:ascii="Arial" w:hAnsi="Arial" w:cs="Arial"/>
                <w:color w:val="000000"/>
              </w:rPr>
              <w:t>9,1</w:t>
            </w:r>
          </w:p>
        </w:tc>
        <w:tc>
          <w:tcPr>
            <w:tcW w:w="1379" w:type="dxa"/>
            <w:vAlign w:val="center"/>
            <w:hideMark/>
          </w:tcPr>
          <w:p w:rsidR="00FE400A" w:rsidRPr="00FE400A" w:rsidRDefault="00FE400A" w:rsidP="00FE400A">
            <w:pPr>
              <w:jc w:val="right"/>
              <w:rPr>
                <w:rFonts w:ascii="Arial" w:hAnsi="Arial" w:cs="Arial"/>
                <w:color w:val="000000"/>
              </w:rPr>
            </w:pPr>
            <w:r w:rsidRPr="00FE400A">
              <w:rPr>
                <w:rFonts w:ascii="Arial" w:hAnsi="Arial" w:cs="Arial"/>
                <w:color w:val="000000"/>
              </w:rPr>
              <w:t>10,7</w:t>
            </w:r>
          </w:p>
        </w:tc>
        <w:tc>
          <w:tcPr>
            <w:tcW w:w="1417" w:type="dxa"/>
            <w:noWrap/>
            <w:vAlign w:val="center"/>
            <w:hideMark/>
          </w:tcPr>
          <w:p w:rsidR="00FE400A" w:rsidRPr="003A609D" w:rsidRDefault="00FE400A" w:rsidP="00FE400A">
            <w:pPr>
              <w:jc w:val="right"/>
              <w:rPr>
                <w:rFonts w:ascii="Arial" w:hAnsi="Arial" w:cs="Arial"/>
                <w:color w:val="000000"/>
              </w:rPr>
            </w:pPr>
            <w:r w:rsidRPr="003A609D">
              <w:rPr>
                <w:rFonts w:ascii="Arial" w:hAnsi="Arial" w:cs="Arial"/>
                <w:color w:val="000000"/>
              </w:rPr>
              <w:t>109%</w:t>
            </w:r>
          </w:p>
        </w:tc>
        <w:tc>
          <w:tcPr>
            <w:tcW w:w="1598" w:type="dxa"/>
            <w:noWrap/>
            <w:vAlign w:val="center"/>
            <w:hideMark/>
          </w:tcPr>
          <w:p w:rsidR="00FE400A" w:rsidRPr="003A609D" w:rsidRDefault="00FE400A" w:rsidP="00FE400A">
            <w:pPr>
              <w:jc w:val="right"/>
              <w:rPr>
                <w:rFonts w:ascii="Arial" w:hAnsi="Arial" w:cs="Arial"/>
                <w:color w:val="000000"/>
              </w:rPr>
            </w:pPr>
            <w:r w:rsidRPr="003A609D">
              <w:rPr>
                <w:rFonts w:ascii="Arial" w:hAnsi="Arial" w:cs="Arial"/>
                <w:color w:val="000000"/>
              </w:rPr>
              <w:t>76%</w:t>
            </w:r>
          </w:p>
        </w:tc>
      </w:tr>
    </w:tbl>
    <w:p w:rsidR="00F74A8A" w:rsidRPr="00F74A8A" w:rsidRDefault="00F74A8A" w:rsidP="00F74A8A">
      <w:pPr>
        <w:spacing w:after="0"/>
        <w:jc w:val="both"/>
        <w:rPr>
          <w:rFonts w:ascii="Arial" w:hAnsi="Arial" w:cs="Arial"/>
          <w:iCs/>
          <w:sz w:val="20"/>
          <w:szCs w:val="20"/>
        </w:rPr>
      </w:pPr>
      <w:r w:rsidRPr="00F74A8A">
        <w:rPr>
          <w:rFonts w:ascii="Arial" w:hAnsi="Arial" w:cs="Arial"/>
          <w:iCs/>
          <w:sz w:val="20"/>
          <w:szCs w:val="20"/>
        </w:rPr>
        <w:t>* Připomínka OSV: Uvedené údaje zkreslují situaci v sociálních službách. Nelze posuzovat kapacitu (lůžka) pobytových služeb spolu s ambulantními bez zohlednění cílových skupin a dalších důležitých faktorů.  Rovněž maximální kapacita klientů terénních a ambulantních služeb zjevně neodpovídá skutečnému stavu, protože v mnoha případech maximální kapacita v Registru poskytovatelů sociálních služeb není uvedena. Trendem posledních let je pracovat s k</w:t>
      </w:r>
      <w:r w:rsidR="00501EAE">
        <w:rPr>
          <w:rFonts w:ascii="Arial" w:hAnsi="Arial" w:cs="Arial"/>
          <w:iCs/>
          <w:sz w:val="20"/>
          <w:szCs w:val="20"/>
        </w:rPr>
        <w:t>apacitou přímé sociální práce v </w:t>
      </w:r>
      <w:r w:rsidRPr="00F74A8A">
        <w:rPr>
          <w:rFonts w:ascii="Arial" w:hAnsi="Arial" w:cs="Arial"/>
          <w:iCs/>
          <w:sz w:val="20"/>
          <w:szCs w:val="20"/>
        </w:rPr>
        <w:t xml:space="preserve">jednotlivých územích, nejčastěji ORP. </w:t>
      </w:r>
    </w:p>
    <w:p w:rsidR="00F74A8A" w:rsidRPr="00F74A8A" w:rsidRDefault="00F74A8A" w:rsidP="00F74A8A">
      <w:pPr>
        <w:spacing w:after="120"/>
        <w:jc w:val="both"/>
        <w:rPr>
          <w:rFonts w:ascii="Arial" w:hAnsi="Arial" w:cs="Arial"/>
          <w:iCs/>
          <w:sz w:val="20"/>
          <w:szCs w:val="20"/>
        </w:rPr>
      </w:pPr>
      <w:r w:rsidRPr="00F74A8A">
        <w:rPr>
          <w:rFonts w:ascii="Arial" w:hAnsi="Arial" w:cs="Arial"/>
          <w:iCs/>
          <w:sz w:val="20"/>
          <w:szCs w:val="20"/>
        </w:rPr>
        <w:t>OSV disponuje množstvím relevantních dat, která lze dále analyzovat a interpretov</w:t>
      </w:r>
      <w:r w:rsidR="00FD1F24">
        <w:rPr>
          <w:rFonts w:ascii="Arial" w:hAnsi="Arial" w:cs="Arial"/>
          <w:iCs/>
          <w:sz w:val="20"/>
          <w:szCs w:val="20"/>
        </w:rPr>
        <w:t>at, včetně časových řad. Tabulka</w:t>
      </w:r>
      <w:r w:rsidRPr="00F74A8A">
        <w:rPr>
          <w:rFonts w:ascii="Arial" w:hAnsi="Arial" w:cs="Arial"/>
          <w:iCs/>
          <w:sz w:val="20"/>
          <w:szCs w:val="20"/>
        </w:rPr>
        <w:t> nemá žádnou vypovídající hodnotu.</w:t>
      </w:r>
    </w:p>
    <w:p w:rsidR="003A609D" w:rsidRDefault="00213B5E" w:rsidP="003A609D">
      <w:pPr>
        <w:spacing w:after="120"/>
        <w:jc w:val="both"/>
        <w:rPr>
          <w:rFonts w:ascii="Arial" w:hAnsi="Arial" w:cs="Arial"/>
          <w:iCs/>
          <w:sz w:val="24"/>
          <w:szCs w:val="24"/>
        </w:rPr>
      </w:pPr>
      <w:r>
        <w:rPr>
          <w:rFonts w:ascii="Arial" w:hAnsi="Arial" w:cs="Arial"/>
          <w:iCs/>
          <w:sz w:val="24"/>
          <w:szCs w:val="24"/>
        </w:rPr>
        <w:t>Sociální služby nejsou úplně rovnoměrně rozloženy</w:t>
      </w:r>
      <w:r w:rsidR="003A609D">
        <w:rPr>
          <w:rFonts w:ascii="Arial" w:hAnsi="Arial" w:cs="Arial"/>
          <w:iCs/>
          <w:sz w:val="24"/>
          <w:szCs w:val="24"/>
        </w:rPr>
        <w:t>.</w:t>
      </w:r>
      <w:r>
        <w:rPr>
          <w:rFonts w:ascii="Arial" w:hAnsi="Arial" w:cs="Arial"/>
          <w:iCs/>
          <w:sz w:val="24"/>
          <w:szCs w:val="24"/>
        </w:rPr>
        <w:t xml:space="preserve"> Zejména v případě menších ORP, jako jsou Lipník, Mohelnice nebo Uničov musí klienti spoléhat na terénní pracovníky ze sousedních ORP nebo musí za službami sami dojíždět. Závažná je také situace ve správním obvodu ORP Olomouc, kde jsou kapacity významně pod průměrem. Uvážíme-li, že se současně jedná o největší ORP v kraji a soustředí se zde i organizace poskytující služby okolním ORP, hodnoty vypovídají o významném kapacitním deficitu.</w:t>
      </w:r>
    </w:p>
    <w:tbl>
      <w:tblPr>
        <w:tblStyle w:val="Mkatabulky"/>
        <w:tblW w:w="0" w:type="auto"/>
        <w:tblLook w:val="04A0" w:firstRow="1" w:lastRow="0" w:firstColumn="1" w:lastColumn="0" w:noHBand="0" w:noVBand="1"/>
      </w:tblPr>
      <w:tblGrid>
        <w:gridCol w:w="2460"/>
        <w:gridCol w:w="1646"/>
        <w:gridCol w:w="1418"/>
        <w:gridCol w:w="1417"/>
        <w:gridCol w:w="1575"/>
      </w:tblGrid>
      <w:tr w:rsidR="00FE400A" w:rsidRPr="00ED3F02" w:rsidTr="00501EAE">
        <w:trPr>
          <w:trHeight w:val="288"/>
          <w:tblHeader/>
        </w:trPr>
        <w:tc>
          <w:tcPr>
            <w:tcW w:w="2460" w:type="dxa"/>
            <w:noWrap/>
            <w:vAlign w:val="center"/>
            <w:hideMark/>
          </w:tcPr>
          <w:p w:rsidR="00FE400A" w:rsidRPr="00ED3F02" w:rsidRDefault="00FE400A" w:rsidP="00FE400A">
            <w:pPr>
              <w:jc w:val="center"/>
              <w:rPr>
                <w:rFonts w:ascii="Arial" w:hAnsi="Arial" w:cs="Arial"/>
                <w:b/>
                <w:iCs/>
              </w:rPr>
            </w:pPr>
          </w:p>
        </w:tc>
        <w:tc>
          <w:tcPr>
            <w:tcW w:w="1646" w:type="dxa"/>
            <w:noWrap/>
            <w:vAlign w:val="center"/>
            <w:hideMark/>
          </w:tcPr>
          <w:p w:rsidR="00FE400A" w:rsidRPr="00FE400A" w:rsidRDefault="00FE400A" w:rsidP="00FE400A">
            <w:pPr>
              <w:jc w:val="center"/>
              <w:rPr>
                <w:rFonts w:ascii="Arial" w:hAnsi="Arial" w:cs="Arial"/>
                <w:b/>
                <w:color w:val="000000"/>
              </w:rPr>
            </w:pPr>
            <w:r w:rsidRPr="00FE400A">
              <w:rPr>
                <w:rFonts w:ascii="Arial" w:hAnsi="Arial" w:cs="Arial"/>
                <w:b/>
                <w:color w:val="000000"/>
              </w:rPr>
              <w:t>Počet lůžek na 1000 obyvatel</w:t>
            </w:r>
          </w:p>
        </w:tc>
        <w:tc>
          <w:tcPr>
            <w:tcW w:w="1418" w:type="dxa"/>
            <w:noWrap/>
            <w:vAlign w:val="center"/>
            <w:hideMark/>
          </w:tcPr>
          <w:p w:rsidR="00FE400A" w:rsidRPr="00FE400A" w:rsidRDefault="00FE400A" w:rsidP="00FE400A">
            <w:pPr>
              <w:jc w:val="center"/>
              <w:rPr>
                <w:rFonts w:ascii="Arial" w:hAnsi="Arial" w:cs="Arial"/>
                <w:b/>
                <w:color w:val="000000"/>
              </w:rPr>
            </w:pPr>
            <w:r w:rsidRPr="00FE400A">
              <w:rPr>
                <w:rFonts w:ascii="Arial" w:hAnsi="Arial" w:cs="Arial"/>
                <w:b/>
                <w:color w:val="000000"/>
              </w:rPr>
              <w:t>Max. denní kapacita na 1000 obyv.</w:t>
            </w:r>
          </w:p>
        </w:tc>
        <w:tc>
          <w:tcPr>
            <w:tcW w:w="1417" w:type="dxa"/>
            <w:noWrap/>
            <w:vAlign w:val="center"/>
            <w:hideMark/>
          </w:tcPr>
          <w:p w:rsidR="00FE400A" w:rsidRPr="00FE400A" w:rsidRDefault="00FE400A" w:rsidP="00FE400A">
            <w:pPr>
              <w:jc w:val="center"/>
              <w:rPr>
                <w:rFonts w:ascii="Arial" w:hAnsi="Arial" w:cs="Arial"/>
                <w:b/>
                <w:color w:val="000000"/>
              </w:rPr>
            </w:pPr>
            <w:r w:rsidRPr="00FE400A">
              <w:rPr>
                <w:rFonts w:ascii="Arial" w:hAnsi="Arial" w:cs="Arial"/>
                <w:b/>
                <w:color w:val="000000"/>
              </w:rPr>
              <w:t>Sociální péče</w:t>
            </w:r>
            <w:r>
              <w:rPr>
                <w:rFonts w:ascii="Arial" w:hAnsi="Arial" w:cs="Arial"/>
                <w:b/>
                <w:color w:val="000000"/>
              </w:rPr>
              <w:t xml:space="preserve"> </w:t>
            </w:r>
            <w:r w:rsidRPr="00FE400A">
              <w:rPr>
                <w:rFonts w:ascii="Arial" w:hAnsi="Arial" w:cs="Arial"/>
                <w:b/>
                <w:color w:val="000000"/>
              </w:rPr>
              <w:t>-</w:t>
            </w:r>
            <w:r>
              <w:rPr>
                <w:rFonts w:ascii="Arial" w:hAnsi="Arial" w:cs="Arial"/>
                <w:b/>
                <w:color w:val="000000"/>
              </w:rPr>
              <w:t xml:space="preserve"> </w:t>
            </w:r>
            <w:r w:rsidRPr="00FE400A">
              <w:rPr>
                <w:rFonts w:ascii="Arial" w:hAnsi="Arial" w:cs="Arial"/>
                <w:b/>
                <w:color w:val="000000"/>
              </w:rPr>
              <w:t>lůžka</w:t>
            </w:r>
          </w:p>
        </w:tc>
        <w:tc>
          <w:tcPr>
            <w:tcW w:w="1575" w:type="dxa"/>
            <w:noWrap/>
            <w:vAlign w:val="center"/>
            <w:hideMark/>
          </w:tcPr>
          <w:p w:rsidR="00FE400A" w:rsidRPr="00FE400A" w:rsidRDefault="00FE400A" w:rsidP="00FE400A">
            <w:pPr>
              <w:jc w:val="center"/>
              <w:rPr>
                <w:rFonts w:ascii="Arial" w:hAnsi="Arial" w:cs="Arial"/>
                <w:b/>
                <w:color w:val="000000"/>
              </w:rPr>
            </w:pPr>
            <w:r w:rsidRPr="00FE400A">
              <w:rPr>
                <w:rFonts w:ascii="Arial" w:hAnsi="Arial" w:cs="Arial"/>
                <w:b/>
                <w:color w:val="000000"/>
              </w:rPr>
              <w:t>Sociální péče</w:t>
            </w:r>
            <w:r w:rsidR="00213B5E">
              <w:rPr>
                <w:rFonts w:ascii="Arial" w:hAnsi="Arial" w:cs="Arial"/>
                <w:b/>
                <w:color w:val="000000"/>
              </w:rPr>
              <w:t xml:space="preserve"> </w:t>
            </w:r>
            <w:r w:rsidRPr="00FE400A">
              <w:rPr>
                <w:rFonts w:ascii="Arial" w:hAnsi="Arial" w:cs="Arial"/>
                <w:b/>
                <w:color w:val="000000"/>
              </w:rPr>
              <w:t>-</w:t>
            </w:r>
            <w:r w:rsidR="00213B5E">
              <w:rPr>
                <w:rFonts w:ascii="Arial" w:hAnsi="Arial" w:cs="Arial"/>
                <w:b/>
                <w:color w:val="000000"/>
              </w:rPr>
              <w:t xml:space="preserve"> </w:t>
            </w:r>
            <w:r w:rsidRPr="00FE400A">
              <w:rPr>
                <w:rFonts w:ascii="Arial" w:hAnsi="Arial" w:cs="Arial"/>
                <w:b/>
                <w:color w:val="000000"/>
              </w:rPr>
              <w:t>služby</w:t>
            </w:r>
          </w:p>
        </w:tc>
      </w:tr>
      <w:tr w:rsidR="00FE400A" w:rsidRPr="00FE400A" w:rsidTr="00FE400A">
        <w:trPr>
          <w:trHeight w:val="288"/>
        </w:trPr>
        <w:tc>
          <w:tcPr>
            <w:tcW w:w="2460" w:type="dxa"/>
            <w:vAlign w:val="center"/>
            <w:hideMark/>
          </w:tcPr>
          <w:p w:rsidR="00FE400A" w:rsidRPr="00FE400A" w:rsidRDefault="00FE400A" w:rsidP="00FE400A">
            <w:pPr>
              <w:rPr>
                <w:rFonts w:ascii="Arial" w:hAnsi="Arial" w:cs="Arial"/>
                <w:i/>
                <w:iCs/>
              </w:rPr>
            </w:pPr>
            <w:r w:rsidRPr="00FE400A">
              <w:rPr>
                <w:rFonts w:ascii="Arial" w:hAnsi="Arial" w:cs="Arial"/>
                <w:i/>
                <w:iCs/>
              </w:rPr>
              <w:t>Česká republika</w:t>
            </w:r>
          </w:p>
        </w:tc>
        <w:tc>
          <w:tcPr>
            <w:tcW w:w="1646" w:type="dxa"/>
            <w:vAlign w:val="center"/>
            <w:hideMark/>
          </w:tcPr>
          <w:p w:rsidR="00FE400A" w:rsidRPr="00FE400A" w:rsidRDefault="00FE400A" w:rsidP="00FE400A">
            <w:pPr>
              <w:jc w:val="right"/>
              <w:rPr>
                <w:rFonts w:ascii="Arial" w:hAnsi="Arial" w:cs="Arial"/>
                <w:i/>
                <w:color w:val="000000"/>
              </w:rPr>
            </w:pPr>
            <w:r w:rsidRPr="00FE400A">
              <w:rPr>
                <w:rFonts w:ascii="Arial" w:hAnsi="Arial" w:cs="Arial"/>
                <w:i/>
                <w:color w:val="000000"/>
              </w:rPr>
              <w:t>8,4</w:t>
            </w:r>
          </w:p>
        </w:tc>
        <w:tc>
          <w:tcPr>
            <w:tcW w:w="1418" w:type="dxa"/>
            <w:vAlign w:val="center"/>
            <w:hideMark/>
          </w:tcPr>
          <w:p w:rsidR="00FE400A" w:rsidRPr="00FE400A" w:rsidRDefault="00FE400A" w:rsidP="00FE400A">
            <w:pPr>
              <w:jc w:val="right"/>
              <w:rPr>
                <w:rFonts w:ascii="Arial" w:hAnsi="Arial" w:cs="Arial"/>
                <w:i/>
                <w:color w:val="000000"/>
              </w:rPr>
            </w:pPr>
            <w:r w:rsidRPr="00FE400A">
              <w:rPr>
                <w:rFonts w:ascii="Arial" w:hAnsi="Arial" w:cs="Arial"/>
                <w:i/>
                <w:color w:val="000000"/>
              </w:rPr>
              <w:t>14,0</w:t>
            </w:r>
          </w:p>
        </w:tc>
        <w:tc>
          <w:tcPr>
            <w:tcW w:w="1417" w:type="dxa"/>
            <w:noWrap/>
            <w:vAlign w:val="center"/>
            <w:hideMark/>
          </w:tcPr>
          <w:p w:rsidR="00FE400A" w:rsidRPr="00FE400A" w:rsidRDefault="00FE400A" w:rsidP="00FE400A">
            <w:pPr>
              <w:jc w:val="right"/>
              <w:rPr>
                <w:rFonts w:ascii="Arial" w:hAnsi="Arial" w:cs="Arial"/>
                <w:i/>
                <w:color w:val="000000"/>
              </w:rPr>
            </w:pPr>
            <w:r w:rsidRPr="00FE400A">
              <w:rPr>
                <w:rFonts w:ascii="Arial" w:hAnsi="Arial" w:cs="Arial"/>
                <w:i/>
                <w:color w:val="000000"/>
              </w:rPr>
              <w:t>100%</w:t>
            </w:r>
          </w:p>
        </w:tc>
        <w:tc>
          <w:tcPr>
            <w:tcW w:w="1575" w:type="dxa"/>
            <w:noWrap/>
            <w:vAlign w:val="center"/>
            <w:hideMark/>
          </w:tcPr>
          <w:p w:rsidR="00FE400A" w:rsidRPr="00FE400A" w:rsidRDefault="00FE400A" w:rsidP="00FE400A">
            <w:pPr>
              <w:jc w:val="right"/>
              <w:rPr>
                <w:rFonts w:ascii="Arial" w:hAnsi="Arial" w:cs="Arial"/>
                <w:i/>
                <w:color w:val="000000"/>
              </w:rPr>
            </w:pPr>
            <w:r w:rsidRPr="00FE400A">
              <w:rPr>
                <w:rFonts w:ascii="Arial" w:hAnsi="Arial" w:cs="Arial"/>
                <w:i/>
                <w:color w:val="000000"/>
              </w:rPr>
              <w:t>100%</w:t>
            </w:r>
          </w:p>
        </w:tc>
      </w:tr>
      <w:tr w:rsidR="00FE400A" w:rsidRPr="00ED3F02" w:rsidTr="00FE400A">
        <w:trPr>
          <w:trHeight w:val="288"/>
        </w:trPr>
        <w:tc>
          <w:tcPr>
            <w:tcW w:w="2460" w:type="dxa"/>
            <w:vAlign w:val="center"/>
            <w:hideMark/>
          </w:tcPr>
          <w:p w:rsidR="00FE400A" w:rsidRPr="00ED3F02" w:rsidRDefault="00FE400A" w:rsidP="00FE400A">
            <w:pPr>
              <w:rPr>
                <w:rFonts w:ascii="Arial" w:hAnsi="Arial" w:cs="Arial"/>
                <w:iCs/>
              </w:rPr>
            </w:pPr>
            <w:r w:rsidRPr="00ED3F02">
              <w:rPr>
                <w:rFonts w:ascii="Arial" w:hAnsi="Arial" w:cs="Arial"/>
                <w:iCs/>
              </w:rPr>
              <w:t>Hlavní město Praha</w:t>
            </w:r>
          </w:p>
        </w:tc>
        <w:tc>
          <w:tcPr>
            <w:tcW w:w="1646" w:type="dxa"/>
            <w:vAlign w:val="center"/>
            <w:hideMark/>
          </w:tcPr>
          <w:p w:rsidR="00FE400A" w:rsidRPr="00FE400A" w:rsidRDefault="00FE400A" w:rsidP="00FE400A">
            <w:pPr>
              <w:jc w:val="right"/>
              <w:rPr>
                <w:rFonts w:ascii="Arial" w:hAnsi="Arial" w:cs="Arial"/>
                <w:color w:val="000000"/>
              </w:rPr>
            </w:pPr>
            <w:r w:rsidRPr="00FE400A">
              <w:rPr>
                <w:rFonts w:ascii="Arial" w:hAnsi="Arial" w:cs="Arial"/>
                <w:color w:val="000000"/>
              </w:rPr>
              <w:t>5,3</w:t>
            </w:r>
          </w:p>
        </w:tc>
        <w:tc>
          <w:tcPr>
            <w:tcW w:w="1418" w:type="dxa"/>
            <w:vAlign w:val="center"/>
            <w:hideMark/>
          </w:tcPr>
          <w:p w:rsidR="00FE400A" w:rsidRPr="00FE400A" w:rsidRDefault="00FE400A" w:rsidP="00FE400A">
            <w:pPr>
              <w:jc w:val="right"/>
              <w:rPr>
                <w:rFonts w:ascii="Arial" w:hAnsi="Arial" w:cs="Arial"/>
                <w:color w:val="000000"/>
              </w:rPr>
            </w:pPr>
            <w:r w:rsidRPr="00FE400A">
              <w:rPr>
                <w:rFonts w:ascii="Arial" w:hAnsi="Arial" w:cs="Arial"/>
                <w:color w:val="000000"/>
              </w:rPr>
              <w:t>13,8</w:t>
            </w:r>
          </w:p>
        </w:tc>
        <w:tc>
          <w:tcPr>
            <w:tcW w:w="1417" w:type="dxa"/>
            <w:noWrap/>
            <w:vAlign w:val="center"/>
            <w:hideMark/>
          </w:tcPr>
          <w:p w:rsidR="00FE400A" w:rsidRPr="00FE400A" w:rsidRDefault="00FE400A" w:rsidP="00FE400A">
            <w:pPr>
              <w:jc w:val="right"/>
              <w:rPr>
                <w:rFonts w:ascii="Arial" w:hAnsi="Arial" w:cs="Arial"/>
                <w:color w:val="000000"/>
              </w:rPr>
            </w:pPr>
            <w:r w:rsidRPr="00FE400A">
              <w:rPr>
                <w:rFonts w:ascii="Arial" w:hAnsi="Arial" w:cs="Arial"/>
                <w:color w:val="000000"/>
              </w:rPr>
              <w:t>63%</w:t>
            </w:r>
          </w:p>
        </w:tc>
        <w:tc>
          <w:tcPr>
            <w:tcW w:w="1575" w:type="dxa"/>
            <w:noWrap/>
            <w:vAlign w:val="center"/>
            <w:hideMark/>
          </w:tcPr>
          <w:p w:rsidR="00FE400A" w:rsidRPr="00FE400A" w:rsidRDefault="00FE400A" w:rsidP="00FE400A">
            <w:pPr>
              <w:jc w:val="right"/>
              <w:rPr>
                <w:rFonts w:ascii="Arial" w:hAnsi="Arial" w:cs="Arial"/>
                <w:color w:val="000000"/>
              </w:rPr>
            </w:pPr>
            <w:r w:rsidRPr="00FE400A">
              <w:rPr>
                <w:rFonts w:ascii="Arial" w:hAnsi="Arial" w:cs="Arial"/>
                <w:color w:val="000000"/>
              </w:rPr>
              <w:t>99%</w:t>
            </w:r>
          </w:p>
        </w:tc>
      </w:tr>
      <w:tr w:rsidR="00FE400A" w:rsidRPr="00ED3F02" w:rsidTr="00FE400A">
        <w:trPr>
          <w:trHeight w:val="288"/>
        </w:trPr>
        <w:tc>
          <w:tcPr>
            <w:tcW w:w="2460" w:type="dxa"/>
            <w:vAlign w:val="center"/>
            <w:hideMark/>
          </w:tcPr>
          <w:p w:rsidR="00FE400A" w:rsidRPr="00ED3F02" w:rsidRDefault="00FE400A" w:rsidP="00FE400A">
            <w:pPr>
              <w:rPr>
                <w:rFonts w:ascii="Arial" w:hAnsi="Arial" w:cs="Arial"/>
                <w:iCs/>
              </w:rPr>
            </w:pPr>
            <w:r w:rsidRPr="00ED3F02">
              <w:rPr>
                <w:rFonts w:ascii="Arial" w:hAnsi="Arial" w:cs="Arial"/>
                <w:iCs/>
              </w:rPr>
              <w:t>Středočeský kraj</w:t>
            </w:r>
          </w:p>
        </w:tc>
        <w:tc>
          <w:tcPr>
            <w:tcW w:w="1646" w:type="dxa"/>
            <w:vAlign w:val="center"/>
            <w:hideMark/>
          </w:tcPr>
          <w:p w:rsidR="00FE400A" w:rsidRPr="00FE400A" w:rsidRDefault="00FE400A" w:rsidP="00FE400A">
            <w:pPr>
              <w:jc w:val="right"/>
              <w:rPr>
                <w:rFonts w:ascii="Arial" w:hAnsi="Arial" w:cs="Arial"/>
                <w:color w:val="000000"/>
              </w:rPr>
            </w:pPr>
            <w:r w:rsidRPr="00FE400A">
              <w:rPr>
                <w:rFonts w:ascii="Arial" w:hAnsi="Arial" w:cs="Arial"/>
                <w:color w:val="000000"/>
              </w:rPr>
              <w:t>8,6</w:t>
            </w:r>
          </w:p>
        </w:tc>
        <w:tc>
          <w:tcPr>
            <w:tcW w:w="1418" w:type="dxa"/>
            <w:vAlign w:val="center"/>
            <w:hideMark/>
          </w:tcPr>
          <w:p w:rsidR="00FE400A" w:rsidRPr="00FE400A" w:rsidRDefault="00FE400A" w:rsidP="00FE400A">
            <w:pPr>
              <w:jc w:val="right"/>
              <w:rPr>
                <w:rFonts w:ascii="Arial" w:hAnsi="Arial" w:cs="Arial"/>
                <w:color w:val="000000"/>
              </w:rPr>
            </w:pPr>
            <w:r w:rsidRPr="00FE400A">
              <w:rPr>
                <w:rFonts w:ascii="Arial" w:hAnsi="Arial" w:cs="Arial"/>
                <w:color w:val="000000"/>
              </w:rPr>
              <w:t>18,7</w:t>
            </w:r>
          </w:p>
        </w:tc>
        <w:tc>
          <w:tcPr>
            <w:tcW w:w="1417" w:type="dxa"/>
            <w:noWrap/>
            <w:vAlign w:val="center"/>
            <w:hideMark/>
          </w:tcPr>
          <w:p w:rsidR="00FE400A" w:rsidRPr="00FE400A" w:rsidRDefault="00FE400A" w:rsidP="00FE400A">
            <w:pPr>
              <w:jc w:val="right"/>
              <w:rPr>
                <w:rFonts w:ascii="Arial" w:hAnsi="Arial" w:cs="Arial"/>
                <w:color w:val="000000"/>
              </w:rPr>
            </w:pPr>
            <w:r w:rsidRPr="00FE400A">
              <w:rPr>
                <w:rFonts w:ascii="Arial" w:hAnsi="Arial" w:cs="Arial"/>
                <w:color w:val="000000"/>
              </w:rPr>
              <w:t>103%</w:t>
            </w:r>
          </w:p>
        </w:tc>
        <w:tc>
          <w:tcPr>
            <w:tcW w:w="1575" w:type="dxa"/>
            <w:noWrap/>
            <w:vAlign w:val="center"/>
            <w:hideMark/>
          </w:tcPr>
          <w:p w:rsidR="00FE400A" w:rsidRPr="00FE400A" w:rsidRDefault="00FE400A" w:rsidP="00FE400A">
            <w:pPr>
              <w:jc w:val="right"/>
              <w:rPr>
                <w:rFonts w:ascii="Arial" w:hAnsi="Arial" w:cs="Arial"/>
                <w:color w:val="000000"/>
              </w:rPr>
            </w:pPr>
            <w:r w:rsidRPr="00FE400A">
              <w:rPr>
                <w:rFonts w:ascii="Arial" w:hAnsi="Arial" w:cs="Arial"/>
                <w:color w:val="000000"/>
              </w:rPr>
              <w:t>133%</w:t>
            </w:r>
          </w:p>
        </w:tc>
      </w:tr>
      <w:tr w:rsidR="00FE400A" w:rsidRPr="00ED3F02" w:rsidTr="00FE400A">
        <w:trPr>
          <w:trHeight w:val="288"/>
        </w:trPr>
        <w:tc>
          <w:tcPr>
            <w:tcW w:w="2460" w:type="dxa"/>
            <w:vAlign w:val="center"/>
            <w:hideMark/>
          </w:tcPr>
          <w:p w:rsidR="00FE400A" w:rsidRPr="00ED3F02" w:rsidRDefault="00FE400A" w:rsidP="00FE400A">
            <w:pPr>
              <w:rPr>
                <w:rFonts w:ascii="Arial" w:hAnsi="Arial" w:cs="Arial"/>
                <w:iCs/>
              </w:rPr>
            </w:pPr>
            <w:r w:rsidRPr="00ED3F02">
              <w:rPr>
                <w:rFonts w:ascii="Arial" w:hAnsi="Arial" w:cs="Arial"/>
                <w:iCs/>
              </w:rPr>
              <w:lastRenderedPageBreak/>
              <w:t>Jihočeský kraj</w:t>
            </w:r>
          </w:p>
        </w:tc>
        <w:tc>
          <w:tcPr>
            <w:tcW w:w="1646" w:type="dxa"/>
            <w:vAlign w:val="center"/>
            <w:hideMark/>
          </w:tcPr>
          <w:p w:rsidR="00FE400A" w:rsidRPr="00FE400A" w:rsidRDefault="00FE400A" w:rsidP="00FE400A">
            <w:pPr>
              <w:jc w:val="right"/>
              <w:rPr>
                <w:rFonts w:ascii="Arial" w:hAnsi="Arial" w:cs="Arial"/>
                <w:color w:val="000000"/>
              </w:rPr>
            </w:pPr>
            <w:r w:rsidRPr="00FE400A">
              <w:rPr>
                <w:rFonts w:ascii="Arial" w:hAnsi="Arial" w:cs="Arial"/>
                <w:color w:val="000000"/>
              </w:rPr>
              <w:t>11,7</w:t>
            </w:r>
          </w:p>
        </w:tc>
        <w:tc>
          <w:tcPr>
            <w:tcW w:w="1418" w:type="dxa"/>
            <w:vAlign w:val="center"/>
            <w:hideMark/>
          </w:tcPr>
          <w:p w:rsidR="00FE400A" w:rsidRPr="00FE400A" w:rsidRDefault="00FE400A" w:rsidP="00FE400A">
            <w:pPr>
              <w:jc w:val="right"/>
              <w:rPr>
                <w:rFonts w:ascii="Arial" w:hAnsi="Arial" w:cs="Arial"/>
                <w:color w:val="000000"/>
              </w:rPr>
            </w:pPr>
            <w:r w:rsidRPr="00FE400A">
              <w:rPr>
                <w:rFonts w:ascii="Arial" w:hAnsi="Arial" w:cs="Arial"/>
                <w:color w:val="000000"/>
              </w:rPr>
              <w:t>16,9</w:t>
            </w:r>
          </w:p>
        </w:tc>
        <w:tc>
          <w:tcPr>
            <w:tcW w:w="1417" w:type="dxa"/>
            <w:noWrap/>
            <w:vAlign w:val="center"/>
            <w:hideMark/>
          </w:tcPr>
          <w:p w:rsidR="00FE400A" w:rsidRPr="00FE400A" w:rsidRDefault="00FE400A" w:rsidP="00FE400A">
            <w:pPr>
              <w:jc w:val="right"/>
              <w:rPr>
                <w:rFonts w:ascii="Arial" w:hAnsi="Arial" w:cs="Arial"/>
                <w:color w:val="000000"/>
              </w:rPr>
            </w:pPr>
            <w:r w:rsidRPr="00FE400A">
              <w:rPr>
                <w:rFonts w:ascii="Arial" w:hAnsi="Arial" w:cs="Arial"/>
                <w:color w:val="000000"/>
              </w:rPr>
              <w:t>140%</w:t>
            </w:r>
          </w:p>
        </w:tc>
        <w:tc>
          <w:tcPr>
            <w:tcW w:w="1575" w:type="dxa"/>
            <w:noWrap/>
            <w:vAlign w:val="center"/>
            <w:hideMark/>
          </w:tcPr>
          <w:p w:rsidR="00FE400A" w:rsidRPr="00FE400A" w:rsidRDefault="00FE400A" w:rsidP="00FE400A">
            <w:pPr>
              <w:jc w:val="right"/>
              <w:rPr>
                <w:rFonts w:ascii="Arial" w:hAnsi="Arial" w:cs="Arial"/>
                <w:color w:val="000000"/>
              </w:rPr>
            </w:pPr>
            <w:r w:rsidRPr="00FE400A">
              <w:rPr>
                <w:rFonts w:ascii="Arial" w:hAnsi="Arial" w:cs="Arial"/>
                <w:color w:val="000000"/>
              </w:rPr>
              <w:t>120%</w:t>
            </w:r>
          </w:p>
        </w:tc>
      </w:tr>
      <w:tr w:rsidR="00FE400A" w:rsidRPr="00ED3F02" w:rsidTr="00FE400A">
        <w:trPr>
          <w:trHeight w:val="288"/>
        </w:trPr>
        <w:tc>
          <w:tcPr>
            <w:tcW w:w="2460" w:type="dxa"/>
            <w:vAlign w:val="center"/>
            <w:hideMark/>
          </w:tcPr>
          <w:p w:rsidR="00FE400A" w:rsidRPr="00ED3F02" w:rsidRDefault="00FE400A" w:rsidP="00FE400A">
            <w:pPr>
              <w:rPr>
                <w:rFonts w:ascii="Arial" w:hAnsi="Arial" w:cs="Arial"/>
                <w:iCs/>
              </w:rPr>
            </w:pPr>
            <w:r w:rsidRPr="00ED3F02">
              <w:rPr>
                <w:rFonts w:ascii="Arial" w:hAnsi="Arial" w:cs="Arial"/>
                <w:iCs/>
              </w:rPr>
              <w:t>Plzeňský kraj</w:t>
            </w:r>
          </w:p>
        </w:tc>
        <w:tc>
          <w:tcPr>
            <w:tcW w:w="1646" w:type="dxa"/>
            <w:vAlign w:val="center"/>
            <w:hideMark/>
          </w:tcPr>
          <w:p w:rsidR="00FE400A" w:rsidRPr="00FE400A" w:rsidRDefault="00FE400A" w:rsidP="00FE400A">
            <w:pPr>
              <w:jc w:val="right"/>
              <w:rPr>
                <w:rFonts w:ascii="Arial" w:hAnsi="Arial" w:cs="Arial"/>
                <w:color w:val="000000"/>
              </w:rPr>
            </w:pPr>
            <w:r w:rsidRPr="00FE400A">
              <w:rPr>
                <w:rFonts w:ascii="Arial" w:hAnsi="Arial" w:cs="Arial"/>
                <w:color w:val="000000"/>
              </w:rPr>
              <w:t>9,0</w:t>
            </w:r>
          </w:p>
        </w:tc>
        <w:tc>
          <w:tcPr>
            <w:tcW w:w="1418" w:type="dxa"/>
            <w:vAlign w:val="center"/>
            <w:hideMark/>
          </w:tcPr>
          <w:p w:rsidR="00FE400A" w:rsidRPr="00FE400A" w:rsidRDefault="00FE400A" w:rsidP="00FE400A">
            <w:pPr>
              <w:jc w:val="right"/>
              <w:rPr>
                <w:rFonts w:ascii="Arial" w:hAnsi="Arial" w:cs="Arial"/>
                <w:color w:val="000000"/>
              </w:rPr>
            </w:pPr>
            <w:r w:rsidRPr="00FE400A">
              <w:rPr>
                <w:rFonts w:ascii="Arial" w:hAnsi="Arial" w:cs="Arial"/>
                <w:color w:val="000000"/>
              </w:rPr>
              <w:t>11,5</w:t>
            </w:r>
          </w:p>
        </w:tc>
        <w:tc>
          <w:tcPr>
            <w:tcW w:w="1417" w:type="dxa"/>
            <w:noWrap/>
            <w:vAlign w:val="center"/>
            <w:hideMark/>
          </w:tcPr>
          <w:p w:rsidR="00FE400A" w:rsidRPr="00FE400A" w:rsidRDefault="00FE400A" w:rsidP="00FE400A">
            <w:pPr>
              <w:jc w:val="right"/>
              <w:rPr>
                <w:rFonts w:ascii="Arial" w:hAnsi="Arial" w:cs="Arial"/>
                <w:color w:val="000000"/>
              </w:rPr>
            </w:pPr>
            <w:r w:rsidRPr="00FE400A">
              <w:rPr>
                <w:rFonts w:ascii="Arial" w:hAnsi="Arial" w:cs="Arial"/>
                <w:color w:val="000000"/>
              </w:rPr>
              <w:t>108%</w:t>
            </w:r>
          </w:p>
        </w:tc>
        <w:tc>
          <w:tcPr>
            <w:tcW w:w="1575" w:type="dxa"/>
            <w:noWrap/>
            <w:vAlign w:val="center"/>
            <w:hideMark/>
          </w:tcPr>
          <w:p w:rsidR="00FE400A" w:rsidRPr="00FE400A" w:rsidRDefault="00FE400A" w:rsidP="00FE400A">
            <w:pPr>
              <w:jc w:val="right"/>
              <w:rPr>
                <w:rFonts w:ascii="Arial" w:hAnsi="Arial" w:cs="Arial"/>
                <w:color w:val="000000"/>
              </w:rPr>
            </w:pPr>
            <w:r w:rsidRPr="00FE400A">
              <w:rPr>
                <w:rFonts w:ascii="Arial" w:hAnsi="Arial" w:cs="Arial"/>
                <w:color w:val="000000"/>
              </w:rPr>
              <w:t>82%</w:t>
            </w:r>
          </w:p>
        </w:tc>
      </w:tr>
      <w:tr w:rsidR="00FE400A" w:rsidRPr="00ED3F02" w:rsidTr="00FE400A">
        <w:trPr>
          <w:trHeight w:val="288"/>
        </w:trPr>
        <w:tc>
          <w:tcPr>
            <w:tcW w:w="2460" w:type="dxa"/>
            <w:vAlign w:val="center"/>
            <w:hideMark/>
          </w:tcPr>
          <w:p w:rsidR="00FE400A" w:rsidRPr="00ED3F02" w:rsidRDefault="00FE400A" w:rsidP="00FE400A">
            <w:pPr>
              <w:rPr>
                <w:rFonts w:ascii="Arial" w:hAnsi="Arial" w:cs="Arial"/>
                <w:iCs/>
              </w:rPr>
            </w:pPr>
            <w:r w:rsidRPr="00ED3F02">
              <w:rPr>
                <w:rFonts w:ascii="Arial" w:hAnsi="Arial" w:cs="Arial"/>
                <w:iCs/>
              </w:rPr>
              <w:t>Karlovarský kraj</w:t>
            </w:r>
          </w:p>
        </w:tc>
        <w:tc>
          <w:tcPr>
            <w:tcW w:w="1646" w:type="dxa"/>
            <w:vAlign w:val="center"/>
            <w:hideMark/>
          </w:tcPr>
          <w:p w:rsidR="00FE400A" w:rsidRPr="00FE400A" w:rsidRDefault="00FE400A" w:rsidP="00FE400A">
            <w:pPr>
              <w:jc w:val="right"/>
              <w:rPr>
                <w:rFonts w:ascii="Arial" w:hAnsi="Arial" w:cs="Arial"/>
                <w:color w:val="000000"/>
              </w:rPr>
            </w:pPr>
            <w:r w:rsidRPr="00FE400A">
              <w:rPr>
                <w:rFonts w:ascii="Arial" w:hAnsi="Arial" w:cs="Arial"/>
                <w:color w:val="000000"/>
              </w:rPr>
              <w:t>7,8</w:t>
            </w:r>
          </w:p>
        </w:tc>
        <w:tc>
          <w:tcPr>
            <w:tcW w:w="1418" w:type="dxa"/>
            <w:vAlign w:val="center"/>
            <w:hideMark/>
          </w:tcPr>
          <w:p w:rsidR="00FE400A" w:rsidRPr="00FE400A" w:rsidRDefault="00FE400A" w:rsidP="00FE400A">
            <w:pPr>
              <w:jc w:val="right"/>
              <w:rPr>
                <w:rFonts w:ascii="Arial" w:hAnsi="Arial" w:cs="Arial"/>
                <w:color w:val="000000"/>
              </w:rPr>
            </w:pPr>
            <w:r w:rsidRPr="00FE400A">
              <w:rPr>
                <w:rFonts w:ascii="Arial" w:hAnsi="Arial" w:cs="Arial"/>
                <w:color w:val="000000"/>
              </w:rPr>
              <w:t>13,2</w:t>
            </w:r>
          </w:p>
        </w:tc>
        <w:tc>
          <w:tcPr>
            <w:tcW w:w="1417" w:type="dxa"/>
            <w:noWrap/>
            <w:vAlign w:val="center"/>
            <w:hideMark/>
          </w:tcPr>
          <w:p w:rsidR="00FE400A" w:rsidRPr="00FE400A" w:rsidRDefault="00FE400A" w:rsidP="00FE400A">
            <w:pPr>
              <w:jc w:val="right"/>
              <w:rPr>
                <w:rFonts w:ascii="Arial" w:hAnsi="Arial" w:cs="Arial"/>
                <w:color w:val="000000"/>
              </w:rPr>
            </w:pPr>
            <w:r w:rsidRPr="00FE400A">
              <w:rPr>
                <w:rFonts w:ascii="Arial" w:hAnsi="Arial" w:cs="Arial"/>
                <w:color w:val="000000"/>
              </w:rPr>
              <w:t>93%</w:t>
            </w:r>
          </w:p>
        </w:tc>
        <w:tc>
          <w:tcPr>
            <w:tcW w:w="1575" w:type="dxa"/>
            <w:noWrap/>
            <w:vAlign w:val="center"/>
            <w:hideMark/>
          </w:tcPr>
          <w:p w:rsidR="00FE400A" w:rsidRPr="00FE400A" w:rsidRDefault="00FE400A" w:rsidP="00FE400A">
            <w:pPr>
              <w:jc w:val="right"/>
              <w:rPr>
                <w:rFonts w:ascii="Arial" w:hAnsi="Arial" w:cs="Arial"/>
                <w:color w:val="000000"/>
              </w:rPr>
            </w:pPr>
            <w:r w:rsidRPr="00FE400A">
              <w:rPr>
                <w:rFonts w:ascii="Arial" w:hAnsi="Arial" w:cs="Arial"/>
                <w:color w:val="000000"/>
              </w:rPr>
              <w:t>94%</w:t>
            </w:r>
          </w:p>
        </w:tc>
      </w:tr>
      <w:tr w:rsidR="00FE400A" w:rsidRPr="00ED3F02" w:rsidTr="00FE400A">
        <w:trPr>
          <w:trHeight w:val="288"/>
        </w:trPr>
        <w:tc>
          <w:tcPr>
            <w:tcW w:w="2460" w:type="dxa"/>
            <w:vAlign w:val="center"/>
            <w:hideMark/>
          </w:tcPr>
          <w:p w:rsidR="00FE400A" w:rsidRPr="00ED3F02" w:rsidRDefault="00FE400A" w:rsidP="00FE400A">
            <w:pPr>
              <w:rPr>
                <w:rFonts w:ascii="Arial" w:hAnsi="Arial" w:cs="Arial"/>
                <w:iCs/>
              </w:rPr>
            </w:pPr>
            <w:r w:rsidRPr="00ED3F02">
              <w:rPr>
                <w:rFonts w:ascii="Arial" w:hAnsi="Arial" w:cs="Arial"/>
                <w:iCs/>
              </w:rPr>
              <w:t>Ústecký kraj</w:t>
            </w:r>
          </w:p>
        </w:tc>
        <w:tc>
          <w:tcPr>
            <w:tcW w:w="1646" w:type="dxa"/>
            <w:vAlign w:val="center"/>
            <w:hideMark/>
          </w:tcPr>
          <w:p w:rsidR="00FE400A" w:rsidRPr="00FE400A" w:rsidRDefault="00FE400A" w:rsidP="00FE400A">
            <w:pPr>
              <w:jc w:val="right"/>
              <w:rPr>
                <w:rFonts w:ascii="Arial" w:hAnsi="Arial" w:cs="Arial"/>
                <w:color w:val="000000"/>
              </w:rPr>
            </w:pPr>
            <w:r w:rsidRPr="00FE400A">
              <w:rPr>
                <w:rFonts w:ascii="Arial" w:hAnsi="Arial" w:cs="Arial"/>
                <w:color w:val="000000"/>
              </w:rPr>
              <w:t>12,0</w:t>
            </w:r>
          </w:p>
        </w:tc>
        <w:tc>
          <w:tcPr>
            <w:tcW w:w="1418" w:type="dxa"/>
            <w:vAlign w:val="center"/>
            <w:hideMark/>
          </w:tcPr>
          <w:p w:rsidR="00FE400A" w:rsidRPr="00FE400A" w:rsidRDefault="00FE400A" w:rsidP="00FE400A">
            <w:pPr>
              <w:jc w:val="right"/>
              <w:rPr>
                <w:rFonts w:ascii="Arial" w:hAnsi="Arial" w:cs="Arial"/>
                <w:color w:val="000000"/>
              </w:rPr>
            </w:pPr>
            <w:r w:rsidRPr="00FE400A">
              <w:rPr>
                <w:rFonts w:ascii="Arial" w:hAnsi="Arial" w:cs="Arial"/>
                <w:color w:val="000000"/>
              </w:rPr>
              <w:t>15,1</w:t>
            </w:r>
          </w:p>
        </w:tc>
        <w:tc>
          <w:tcPr>
            <w:tcW w:w="1417" w:type="dxa"/>
            <w:noWrap/>
            <w:vAlign w:val="center"/>
            <w:hideMark/>
          </w:tcPr>
          <w:p w:rsidR="00FE400A" w:rsidRPr="00FE400A" w:rsidRDefault="00FE400A" w:rsidP="00FE400A">
            <w:pPr>
              <w:jc w:val="right"/>
              <w:rPr>
                <w:rFonts w:ascii="Arial" w:hAnsi="Arial" w:cs="Arial"/>
                <w:color w:val="000000"/>
              </w:rPr>
            </w:pPr>
            <w:r w:rsidRPr="00FE400A">
              <w:rPr>
                <w:rFonts w:ascii="Arial" w:hAnsi="Arial" w:cs="Arial"/>
                <w:color w:val="000000"/>
              </w:rPr>
              <w:t>143%</w:t>
            </w:r>
          </w:p>
        </w:tc>
        <w:tc>
          <w:tcPr>
            <w:tcW w:w="1575" w:type="dxa"/>
            <w:noWrap/>
            <w:vAlign w:val="center"/>
            <w:hideMark/>
          </w:tcPr>
          <w:p w:rsidR="00FE400A" w:rsidRPr="00FE400A" w:rsidRDefault="00FE400A" w:rsidP="00FE400A">
            <w:pPr>
              <w:jc w:val="right"/>
              <w:rPr>
                <w:rFonts w:ascii="Arial" w:hAnsi="Arial" w:cs="Arial"/>
                <w:color w:val="000000"/>
              </w:rPr>
            </w:pPr>
            <w:r w:rsidRPr="00FE400A">
              <w:rPr>
                <w:rFonts w:ascii="Arial" w:hAnsi="Arial" w:cs="Arial"/>
                <w:color w:val="000000"/>
              </w:rPr>
              <w:t>108%</w:t>
            </w:r>
          </w:p>
        </w:tc>
      </w:tr>
      <w:tr w:rsidR="00FE400A" w:rsidRPr="00ED3F02" w:rsidTr="00FE400A">
        <w:trPr>
          <w:trHeight w:val="288"/>
        </w:trPr>
        <w:tc>
          <w:tcPr>
            <w:tcW w:w="2460" w:type="dxa"/>
            <w:vAlign w:val="center"/>
            <w:hideMark/>
          </w:tcPr>
          <w:p w:rsidR="00FE400A" w:rsidRPr="00ED3F02" w:rsidRDefault="00FE400A" w:rsidP="00FE400A">
            <w:pPr>
              <w:rPr>
                <w:rFonts w:ascii="Arial" w:hAnsi="Arial" w:cs="Arial"/>
                <w:iCs/>
              </w:rPr>
            </w:pPr>
            <w:r w:rsidRPr="00ED3F02">
              <w:rPr>
                <w:rFonts w:ascii="Arial" w:hAnsi="Arial" w:cs="Arial"/>
                <w:iCs/>
              </w:rPr>
              <w:t>Liberecký kraj</w:t>
            </w:r>
          </w:p>
        </w:tc>
        <w:tc>
          <w:tcPr>
            <w:tcW w:w="1646" w:type="dxa"/>
            <w:vAlign w:val="center"/>
            <w:hideMark/>
          </w:tcPr>
          <w:p w:rsidR="00FE400A" w:rsidRPr="00FE400A" w:rsidRDefault="00FE400A" w:rsidP="00FE400A">
            <w:pPr>
              <w:jc w:val="right"/>
              <w:rPr>
                <w:rFonts w:ascii="Arial" w:hAnsi="Arial" w:cs="Arial"/>
                <w:color w:val="000000"/>
              </w:rPr>
            </w:pPr>
            <w:r w:rsidRPr="00FE400A">
              <w:rPr>
                <w:rFonts w:ascii="Arial" w:hAnsi="Arial" w:cs="Arial"/>
                <w:color w:val="000000"/>
              </w:rPr>
              <w:t>4,5</w:t>
            </w:r>
          </w:p>
        </w:tc>
        <w:tc>
          <w:tcPr>
            <w:tcW w:w="1418" w:type="dxa"/>
            <w:vAlign w:val="center"/>
            <w:hideMark/>
          </w:tcPr>
          <w:p w:rsidR="00FE400A" w:rsidRPr="00FE400A" w:rsidRDefault="00FE400A" w:rsidP="00FE400A">
            <w:pPr>
              <w:jc w:val="right"/>
              <w:rPr>
                <w:rFonts w:ascii="Arial" w:hAnsi="Arial" w:cs="Arial"/>
                <w:color w:val="000000"/>
              </w:rPr>
            </w:pPr>
            <w:r w:rsidRPr="00FE400A">
              <w:rPr>
                <w:rFonts w:ascii="Arial" w:hAnsi="Arial" w:cs="Arial"/>
                <w:color w:val="000000"/>
              </w:rPr>
              <w:t>7,7</w:t>
            </w:r>
          </w:p>
        </w:tc>
        <w:tc>
          <w:tcPr>
            <w:tcW w:w="1417" w:type="dxa"/>
            <w:noWrap/>
            <w:vAlign w:val="center"/>
            <w:hideMark/>
          </w:tcPr>
          <w:p w:rsidR="00FE400A" w:rsidRPr="00FE400A" w:rsidRDefault="00FE400A" w:rsidP="00FE400A">
            <w:pPr>
              <w:jc w:val="right"/>
              <w:rPr>
                <w:rFonts w:ascii="Arial" w:hAnsi="Arial" w:cs="Arial"/>
                <w:color w:val="000000"/>
              </w:rPr>
            </w:pPr>
            <w:r w:rsidRPr="00FE400A">
              <w:rPr>
                <w:rFonts w:ascii="Arial" w:hAnsi="Arial" w:cs="Arial"/>
                <w:color w:val="000000"/>
              </w:rPr>
              <w:t>54%</w:t>
            </w:r>
          </w:p>
        </w:tc>
        <w:tc>
          <w:tcPr>
            <w:tcW w:w="1575" w:type="dxa"/>
            <w:noWrap/>
            <w:vAlign w:val="center"/>
            <w:hideMark/>
          </w:tcPr>
          <w:p w:rsidR="00FE400A" w:rsidRPr="00FE400A" w:rsidRDefault="00FE400A" w:rsidP="00FE400A">
            <w:pPr>
              <w:jc w:val="right"/>
              <w:rPr>
                <w:rFonts w:ascii="Arial" w:hAnsi="Arial" w:cs="Arial"/>
                <w:color w:val="000000"/>
              </w:rPr>
            </w:pPr>
            <w:r w:rsidRPr="00FE400A">
              <w:rPr>
                <w:rFonts w:ascii="Arial" w:hAnsi="Arial" w:cs="Arial"/>
                <w:color w:val="000000"/>
              </w:rPr>
              <w:t>55%</w:t>
            </w:r>
          </w:p>
        </w:tc>
      </w:tr>
      <w:tr w:rsidR="00FE400A" w:rsidRPr="00ED3F02" w:rsidTr="00FE400A">
        <w:trPr>
          <w:trHeight w:val="288"/>
        </w:trPr>
        <w:tc>
          <w:tcPr>
            <w:tcW w:w="2460" w:type="dxa"/>
            <w:vAlign w:val="center"/>
            <w:hideMark/>
          </w:tcPr>
          <w:p w:rsidR="00FE400A" w:rsidRPr="00ED3F02" w:rsidRDefault="00FE400A" w:rsidP="00FE400A">
            <w:pPr>
              <w:rPr>
                <w:rFonts w:ascii="Arial" w:hAnsi="Arial" w:cs="Arial"/>
                <w:iCs/>
              </w:rPr>
            </w:pPr>
            <w:r w:rsidRPr="00ED3F02">
              <w:rPr>
                <w:rFonts w:ascii="Arial" w:hAnsi="Arial" w:cs="Arial"/>
                <w:iCs/>
              </w:rPr>
              <w:t>Královéhradecký kraj</w:t>
            </w:r>
          </w:p>
        </w:tc>
        <w:tc>
          <w:tcPr>
            <w:tcW w:w="1646" w:type="dxa"/>
            <w:vAlign w:val="center"/>
            <w:hideMark/>
          </w:tcPr>
          <w:p w:rsidR="00FE400A" w:rsidRPr="00FE400A" w:rsidRDefault="00FE400A" w:rsidP="00FE400A">
            <w:pPr>
              <w:jc w:val="right"/>
              <w:rPr>
                <w:rFonts w:ascii="Arial" w:hAnsi="Arial" w:cs="Arial"/>
                <w:color w:val="000000"/>
              </w:rPr>
            </w:pPr>
            <w:r w:rsidRPr="00FE400A">
              <w:rPr>
                <w:rFonts w:ascii="Arial" w:hAnsi="Arial" w:cs="Arial"/>
                <w:color w:val="000000"/>
              </w:rPr>
              <w:t>7,4</w:t>
            </w:r>
          </w:p>
        </w:tc>
        <w:tc>
          <w:tcPr>
            <w:tcW w:w="1418" w:type="dxa"/>
            <w:vAlign w:val="center"/>
            <w:hideMark/>
          </w:tcPr>
          <w:p w:rsidR="00FE400A" w:rsidRPr="00FE400A" w:rsidRDefault="00FE400A" w:rsidP="00FE400A">
            <w:pPr>
              <w:jc w:val="right"/>
              <w:rPr>
                <w:rFonts w:ascii="Arial" w:hAnsi="Arial" w:cs="Arial"/>
                <w:color w:val="000000"/>
              </w:rPr>
            </w:pPr>
            <w:r w:rsidRPr="00FE400A">
              <w:rPr>
                <w:rFonts w:ascii="Arial" w:hAnsi="Arial" w:cs="Arial"/>
                <w:color w:val="000000"/>
              </w:rPr>
              <w:t>10,6</w:t>
            </w:r>
          </w:p>
        </w:tc>
        <w:tc>
          <w:tcPr>
            <w:tcW w:w="1417" w:type="dxa"/>
            <w:noWrap/>
            <w:vAlign w:val="center"/>
            <w:hideMark/>
          </w:tcPr>
          <w:p w:rsidR="00FE400A" w:rsidRPr="00FE400A" w:rsidRDefault="00FE400A" w:rsidP="00FE400A">
            <w:pPr>
              <w:jc w:val="right"/>
              <w:rPr>
                <w:rFonts w:ascii="Arial" w:hAnsi="Arial" w:cs="Arial"/>
                <w:color w:val="000000"/>
              </w:rPr>
            </w:pPr>
            <w:r w:rsidRPr="00FE400A">
              <w:rPr>
                <w:rFonts w:ascii="Arial" w:hAnsi="Arial" w:cs="Arial"/>
                <w:color w:val="000000"/>
              </w:rPr>
              <w:t>88%</w:t>
            </w:r>
          </w:p>
        </w:tc>
        <w:tc>
          <w:tcPr>
            <w:tcW w:w="1575" w:type="dxa"/>
            <w:noWrap/>
            <w:vAlign w:val="center"/>
            <w:hideMark/>
          </w:tcPr>
          <w:p w:rsidR="00FE400A" w:rsidRPr="00FE400A" w:rsidRDefault="00FE400A" w:rsidP="00FE400A">
            <w:pPr>
              <w:jc w:val="right"/>
              <w:rPr>
                <w:rFonts w:ascii="Arial" w:hAnsi="Arial" w:cs="Arial"/>
                <w:color w:val="000000"/>
              </w:rPr>
            </w:pPr>
            <w:r w:rsidRPr="00FE400A">
              <w:rPr>
                <w:rFonts w:ascii="Arial" w:hAnsi="Arial" w:cs="Arial"/>
                <w:color w:val="000000"/>
              </w:rPr>
              <w:t>75%</w:t>
            </w:r>
          </w:p>
        </w:tc>
      </w:tr>
      <w:tr w:rsidR="00FE400A" w:rsidRPr="00ED3F02" w:rsidTr="00FE400A">
        <w:trPr>
          <w:trHeight w:val="288"/>
        </w:trPr>
        <w:tc>
          <w:tcPr>
            <w:tcW w:w="2460" w:type="dxa"/>
            <w:vAlign w:val="center"/>
            <w:hideMark/>
          </w:tcPr>
          <w:p w:rsidR="00FE400A" w:rsidRPr="00ED3F02" w:rsidRDefault="00FE400A" w:rsidP="00FE400A">
            <w:pPr>
              <w:rPr>
                <w:rFonts w:ascii="Arial" w:hAnsi="Arial" w:cs="Arial"/>
                <w:iCs/>
              </w:rPr>
            </w:pPr>
            <w:r w:rsidRPr="00ED3F02">
              <w:rPr>
                <w:rFonts w:ascii="Arial" w:hAnsi="Arial" w:cs="Arial"/>
                <w:iCs/>
              </w:rPr>
              <w:t>Pardubický kraj</w:t>
            </w:r>
          </w:p>
        </w:tc>
        <w:tc>
          <w:tcPr>
            <w:tcW w:w="1646" w:type="dxa"/>
            <w:vAlign w:val="center"/>
            <w:hideMark/>
          </w:tcPr>
          <w:p w:rsidR="00FE400A" w:rsidRPr="00FE400A" w:rsidRDefault="00FE400A" w:rsidP="00FE400A">
            <w:pPr>
              <w:jc w:val="right"/>
              <w:rPr>
                <w:rFonts w:ascii="Arial" w:hAnsi="Arial" w:cs="Arial"/>
                <w:color w:val="000000"/>
              </w:rPr>
            </w:pPr>
            <w:r w:rsidRPr="00FE400A">
              <w:rPr>
                <w:rFonts w:ascii="Arial" w:hAnsi="Arial" w:cs="Arial"/>
                <w:color w:val="000000"/>
              </w:rPr>
              <w:t>7,8</w:t>
            </w:r>
          </w:p>
        </w:tc>
        <w:tc>
          <w:tcPr>
            <w:tcW w:w="1418" w:type="dxa"/>
            <w:vAlign w:val="center"/>
            <w:hideMark/>
          </w:tcPr>
          <w:p w:rsidR="00FE400A" w:rsidRPr="00FE400A" w:rsidRDefault="00FE400A" w:rsidP="00FE400A">
            <w:pPr>
              <w:jc w:val="right"/>
              <w:rPr>
                <w:rFonts w:ascii="Arial" w:hAnsi="Arial" w:cs="Arial"/>
                <w:color w:val="000000"/>
              </w:rPr>
            </w:pPr>
            <w:r w:rsidRPr="00FE400A">
              <w:rPr>
                <w:rFonts w:ascii="Arial" w:hAnsi="Arial" w:cs="Arial"/>
                <w:color w:val="000000"/>
              </w:rPr>
              <w:t>16,9</w:t>
            </w:r>
          </w:p>
        </w:tc>
        <w:tc>
          <w:tcPr>
            <w:tcW w:w="1417" w:type="dxa"/>
            <w:noWrap/>
            <w:vAlign w:val="center"/>
            <w:hideMark/>
          </w:tcPr>
          <w:p w:rsidR="00FE400A" w:rsidRPr="00FE400A" w:rsidRDefault="00FE400A" w:rsidP="00FE400A">
            <w:pPr>
              <w:jc w:val="right"/>
              <w:rPr>
                <w:rFonts w:ascii="Arial" w:hAnsi="Arial" w:cs="Arial"/>
                <w:color w:val="000000"/>
              </w:rPr>
            </w:pPr>
            <w:r w:rsidRPr="00FE400A">
              <w:rPr>
                <w:rFonts w:ascii="Arial" w:hAnsi="Arial" w:cs="Arial"/>
                <w:color w:val="000000"/>
              </w:rPr>
              <w:t>93%</w:t>
            </w:r>
          </w:p>
        </w:tc>
        <w:tc>
          <w:tcPr>
            <w:tcW w:w="1575" w:type="dxa"/>
            <w:noWrap/>
            <w:vAlign w:val="center"/>
            <w:hideMark/>
          </w:tcPr>
          <w:p w:rsidR="00FE400A" w:rsidRPr="00FE400A" w:rsidRDefault="00FE400A" w:rsidP="00FE400A">
            <w:pPr>
              <w:jc w:val="right"/>
              <w:rPr>
                <w:rFonts w:ascii="Arial" w:hAnsi="Arial" w:cs="Arial"/>
                <w:color w:val="000000"/>
              </w:rPr>
            </w:pPr>
            <w:r w:rsidRPr="00FE400A">
              <w:rPr>
                <w:rFonts w:ascii="Arial" w:hAnsi="Arial" w:cs="Arial"/>
                <w:color w:val="000000"/>
              </w:rPr>
              <w:t>120%</w:t>
            </w:r>
          </w:p>
        </w:tc>
      </w:tr>
      <w:tr w:rsidR="00FE400A" w:rsidRPr="00ED3F02" w:rsidTr="00FE400A">
        <w:trPr>
          <w:trHeight w:val="288"/>
        </w:trPr>
        <w:tc>
          <w:tcPr>
            <w:tcW w:w="2460" w:type="dxa"/>
            <w:vAlign w:val="center"/>
            <w:hideMark/>
          </w:tcPr>
          <w:p w:rsidR="00FE400A" w:rsidRPr="00ED3F02" w:rsidRDefault="00FE400A" w:rsidP="00FE400A">
            <w:pPr>
              <w:rPr>
                <w:rFonts w:ascii="Arial" w:hAnsi="Arial" w:cs="Arial"/>
                <w:iCs/>
              </w:rPr>
            </w:pPr>
            <w:r w:rsidRPr="00ED3F02">
              <w:rPr>
                <w:rFonts w:ascii="Arial" w:hAnsi="Arial" w:cs="Arial"/>
                <w:iCs/>
              </w:rPr>
              <w:t>Kraj Vysočina</w:t>
            </w:r>
          </w:p>
        </w:tc>
        <w:tc>
          <w:tcPr>
            <w:tcW w:w="1646" w:type="dxa"/>
            <w:vAlign w:val="center"/>
            <w:hideMark/>
          </w:tcPr>
          <w:p w:rsidR="00FE400A" w:rsidRPr="00FE400A" w:rsidRDefault="00FE400A" w:rsidP="00FE400A">
            <w:pPr>
              <w:jc w:val="right"/>
              <w:rPr>
                <w:rFonts w:ascii="Arial" w:hAnsi="Arial" w:cs="Arial"/>
                <w:color w:val="000000"/>
              </w:rPr>
            </w:pPr>
            <w:r w:rsidRPr="00FE400A">
              <w:rPr>
                <w:rFonts w:ascii="Arial" w:hAnsi="Arial" w:cs="Arial"/>
                <w:color w:val="000000"/>
              </w:rPr>
              <w:t>7,9</w:t>
            </w:r>
          </w:p>
        </w:tc>
        <w:tc>
          <w:tcPr>
            <w:tcW w:w="1418" w:type="dxa"/>
            <w:vAlign w:val="center"/>
            <w:hideMark/>
          </w:tcPr>
          <w:p w:rsidR="00FE400A" w:rsidRPr="00FE400A" w:rsidRDefault="00FE400A" w:rsidP="00FE400A">
            <w:pPr>
              <w:jc w:val="right"/>
              <w:rPr>
                <w:rFonts w:ascii="Arial" w:hAnsi="Arial" w:cs="Arial"/>
                <w:color w:val="000000"/>
              </w:rPr>
            </w:pPr>
            <w:r w:rsidRPr="00FE400A">
              <w:rPr>
                <w:rFonts w:ascii="Arial" w:hAnsi="Arial" w:cs="Arial"/>
                <w:color w:val="000000"/>
              </w:rPr>
              <w:t>10,9</w:t>
            </w:r>
          </w:p>
        </w:tc>
        <w:tc>
          <w:tcPr>
            <w:tcW w:w="1417" w:type="dxa"/>
            <w:noWrap/>
            <w:vAlign w:val="center"/>
            <w:hideMark/>
          </w:tcPr>
          <w:p w:rsidR="00FE400A" w:rsidRPr="00FE400A" w:rsidRDefault="00FE400A" w:rsidP="00FE400A">
            <w:pPr>
              <w:jc w:val="right"/>
              <w:rPr>
                <w:rFonts w:ascii="Arial" w:hAnsi="Arial" w:cs="Arial"/>
                <w:color w:val="000000"/>
              </w:rPr>
            </w:pPr>
            <w:r w:rsidRPr="00FE400A">
              <w:rPr>
                <w:rFonts w:ascii="Arial" w:hAnsi="Arial" w:cs="Arial"/>
                <w:color w:val="000000"/>
              </w:rPr>
              <w:t>95%</w:t>
            </w:r>
          </w:p>
        </w:tc>
        <w:tc>
          <w:tcPr>
            <w:tcW w:w="1575" w:type="dxa"/>
            <w:noWrap/>
            <w:vAlign w:val="center"/>
            <w:hideMark/>
          </w:tcPr>
          <w:p w:rsidR="00FE400A" w:rsidRPr="00FE400A" w:rsidRDefault="00FE400A" w:rsidP="00FE400A">
            <w:pPr>
              <w:jc w:val="right"/>
              <w:rPr>
                <w:rFonts w:ascii="Arial" w:hAnsi="Arial" w:cs="Arial"/>
                <w:color w:val="000000"/>
              </w:rPr>
            </w:pPr>
            <w:r w:rsidRPr="00FE400A">
              <w:rPr>
                <w:rFonts w:ascii="Arial" w:hAnsi="Arial" w:cs="Arial"/>
                <w:color w:val="000000"/>
              </w:rPr>
              <w:t>77%</w:t>
            </w:r>
          </w:p>
        </w:tc>
      </w:tr>
      <w:tr w:rsidR="00FE400A" w:rsidRPr="00ED3F02" w:rsidTr="00FE400A">
        <w:trPr>
          <w:trHeight w:val="288"/>
        </w:trPr>
        <w:tc>
          <w:tcPr>
            <w:tcW w:w="2460" w:type="dxa"/>
            <w:vAlign w:val="center"/>
            <w:hideMark/>
          </w:tcPr>
          <w:p w:rsidR="00FE400A" w:rsidRPr="00ED3F02" w:rsidRDefault="00FE400A" w:rsidP="00FE400A">
            <w:pPr>
              <w:rPr>
                <w:rFonts w:ascii="Arial" w:hAnsi="Arial" w:cs="Arial"/>
                <w:iCs/>
              </w:rPr>
            </w:pPr>
            <w:r w:rsidRPr="00ED3F02">
              <w:rPr>
                <w:rFonts w:ascii="Arial" w:hAnsi="Arial" w:cs="Arial"/>
                <w:iCs/>
              </w:rPr>
              <w:t>Jihomoravský kraj</w:t>
            </w:r>
          </w:p>
        </w:tc>
        <w:tc>
          <w:tcPr>
            <w:tcW w:w="1646" w:type="dxa"/>
            <w:vAlign w:val="center"/>
            <w:hideMark/>
          </w:tcPr>
          <w:p w:rsidR="00FE400A" w:rsidRPr="00FE400A" w:rsidRDefault="00FE400A" w:rsidP="00FE400A">
            <w:pPr>
              <w:jc w:val="right"/>
              <w:rPr>
                <w:rFonts w:ascii="Arial" w:hAnsi="Arial" w:cs="Arial"/>
                <w:color w:val="000000"/>
              </w:rPr>
            </w:pPr>
            <w:r w:rsidRPr="00FE400A">
              <w:rPr>
                <w:rFonts w:ascii="Arial" w:hAnsi="Arial" w:cs="Arial"/>
                <w:color w:val="000000"/>
              </w:rPr>
              <w:t>7,5</w:t>
            </w:r>
          </w:p>
        </w:tc>
        <w:tc>
          <w:tcPr>
            <w:tcW w:w="1418" w:type="dxa"/>
            <w:vAlign w:val="center"/>
            <w:hideMark/>
          </w:tcPr>
          <w:p w:rsidR="00FE400A" w:rsidRPr="00FE400A" w:rsidRDefault="00FE400A" w:rsidP="00FE400A">
            <w:pPr>
              <w:jc w:val="right"/>
              <w:rPr>
                <w:rFonts w:ascii="Arial" w:hAnsi="Arial" w:cs="Arial"/>
                <w:color w:val="000000"/>
              </w:rPr>
            </w:pPr>
            <w:r w:rsidRPr="00FE400A">
              <w:rPr>
                <w:rFonts w:ascii="Arial" w:hAnsi="Arial" w:cs="Arial"/>
                <w:color w:val="000000"/>
              </w:rPr>
              <w:t>14,4</w:t>
            </w:r>
          </w:p>
        </w:tc>
        <w:tc>
          <w:tcPr>
            <w:tcW w:w="1417" w:type="dxa"/>
            <w:noWrap/>
            <w:vAlign w:val="center"/>
            <w:hideMark/>
          </w:tcPr>
          <w:p w:rsidR="00FE400A" w:rsidRPr="00FE400A" w:rsidRDefault="00FE400A" w:rsidP="00FE400A">
            <w:pPr>
              <w:jc w:val="right"/>
              <w:rPr>
                <w:rFonts w:ascii="Arial" w:hAnsi="Arial" w:cs="Arial"/>
                <w:color w:val="000000"/>
              </w:rPr>
            </w:pPr>
            <w:r w:rsidRPr="00FE400A">
              <w:rPr>
                <w:rFonts w:ascii="Arial" w:hAnsi="Arial" w:cs="Arial"/>
                <w:color w:val="000000"/>
              </w:rPr>
              <w:t>90%</w:t>
            </w:r>
          </w:p>
        </w:tc>
        <w:tc>
          <w:tcPr>
            <w:tcW w:w="1575" w:type="dxa"/>
            <w:noWrap/>
            <w:vAlign w:val="center"/>
            <w:hideMark/>
          </w:tcPr>
          <w:p w:rsidR="00FE400A" w:rsidRPr="00FE400A" w:rsidRDefault="00FE400A" w:rsidP="00FE400A">
            <w:pPr>
              <w:jc w:val="right"/>
              <w:rPr>
                <w:rFonts w:ascii="Arial" w:hAnsi="Arial" w:cs="Arial"/>
                <w:color w:val="000000"/>
              </w:rPr>
            </w:pPr>
            <w:r w:rsidRPr="00FE400A">
              <w:rPr>
                <w:rFonts w:ascii="Arial" w:hAnsi="Arial" w:cs="Arial"/>
                <w:color w:val="000000"/>
              </w:rPr>
              <w:t>103%</w:t>
            </w:r>
          </w:p>
        </w:tc>
      </w:tr>
      <w:tr w:rsidR="00FE400A" w:rsidRPr="00FE400A" w:rsidTr="00FE400A">
        <w:trPr>
          <w:trHeight w:val="288"/>
        </w:trPr>
        <w:tc>
          <w:tcPr>
            <w:tcW w:w="2460" w:type="dxa"/>
            <w:vAlign w:val="center"/>
            <w:hideMark/>
          </w:tcPr>
          <w:p w:rsidR="00FE400A" w:rsidRPr="00FE400A" w:rsidRDefault="00FE400A" w:rsidP="00FE400A">
            <w:pPr>
              <w:rPr>
                <w:rFonts w:ascii="Arial" w:hAnsi="Arial" w:cs="Arial"/>
                <w:b/>
                <w:iCs/>
              </w:rPr>
            </w:pPr>
            <w:r w:rsidRPr="00FE400A">
              <w:rPr>
                <w:rFonts w:ascii="Arial" w:hAnsi="Arial" w:cs="Arial"/>
                <w:b/>
                <w:iCs/>
              </w:rPr>
              <w:t>Olomoucký kraj</w:t>
            </w:r>
          </w:p>
        </w:tc>
        <w:tc>
          <w:tcPr>
            <w:tcW w:w="1646" w:type="dxa"/>
            <w:vAlign w:val="center"/>
            <w:hideMark/>
          </w:tcPr>
          <w:p w:rsidR="00FE400A" w:rsidRPr="00FE400A" w:rsidRDefault="00FE400A" w:rsidP="00FE400A">
            <w:pPr>
              <w:jc w:val="right"/>
              <w:rPr>
                <w:rFonts w:ascii="Arial" w:hAnsi="Arial" w:cs="Arial"/>
                <w:b/>
                <w:color w:val="000000"/>
              </w:rPr>
            </w:pPr>
            <w:r w:rsidRPr="00FE400A">
              <w:rPr>
                <w:rFonts w:ascii="Arial" w:hAnsi="Arial" w:cs="Arial"/>
                <w:b/>
                <w:color w:val="000000"/>
              </w:rPr>
              <w:t>9,6</w:t>
            </w:r>
          </w:p>
        </w:tc>
        <w:tc>
          <w:tcPr>
            <w:tcW w:w="1418" w:type="dxa"/>
            <w:vAlign w:val="center"/>
            <w:hideMark/>
          </w:tcPr>
          <w:p w:rsidR="00FE400A" w:rsidRPr="00FE400A" w:rsidRDefault="00FE400A" w:rsidP="00FE400A">
            <w:pPr>
              <w:jc w:val="right"/>
              <w:rPr>
                <w:rFonts w:ascii="Arial" w:hAnsi="Arial" w:cs="Arial"/>
                <w:b/>
                <w:color w:val="000000"/>
              </w:rPr>
            </w:pPr>
            <w:r w:rsidRPr="00FE400A">
              <w:rPr>
                <w:rFonts w:ascii="Arial" w:hAnsi="Arial" w:cs="Arial"/>
                <w:b/>
                <w:color w:val="000000"/>
              </w:rPr>
              <w:t>12,6</w:t>
            </w:r>
          </w:p>
        </w:tc>
        <w:tc>
          <w:tcPr>
            <w:tcW w:w="1417" w:type="dxa"/>
            <w:noWrap/>
            <w:vAlign w:val="center"/>
            <w:hideMark/>
          </w:tcPr>
          <w:p w:rsidR="00FE400A" w:rsidRPr="00FE400A" w:rsidRDefault="00FE400A" w:rsidP="00FE400A">
            <w:pPr>
              <w:jc w:val="right"/>
              <w:rPr>
                <w:rFonts w:ascii="Arial" w:hAnsi="Arial" w:cs="Arial"/>
                <w:b/>
                <w:color w:val="000000"/>
              </w:rPr>
            </w:pPr>
            <w:r w:rsidRPr="00FE400A">
              <w:rPr>
                <w:rFonts w:ascii="Arial" w:hAnsi="Arial" w:cs="Arial"/>
                <w:b/>
                <w:color w:val="000000"/>
              </w:rPr>
              <w:t>115%</w:t>
            </w:r>
          </w:p>
        </w:tc>
        <w:tc>
          <w:tcPr>
            <w:tcW w:w="1575" w:type="dxa"/>
            <w:noWrap/>
            <w:vAlign w:val="center"/>
            <w:hideMark/>
          </w:tcPr>
          <w:p w:rsidR="00FE400A" w:rsidRPr="00FE400A" w:rsidRDefault="00FE400A" w:rsidP="00FE400A">
            <w:pPr>
              <w:jc w:val="right"/>
              <w:rPr>
                <w:rFonts w:ascii="Arial" w:hAnsi="Arial" w:cs="Arial"/>
                <w:b/>
                <w:color w:val="000000"/>
              </w:rPr>
            </w:pPr>
            <w:r w:rsidRPr="00FE400A">
              <w:rPr>
                <w:rFonts w:ascii="Arial" w:hAnsi="Arial" w:cs="Arial"/>
                <w:b/>
                <w:color w:val="000000"/>
              </w:rPr>
              <w:t>90%</w:t>
            </w:r>
          </w:p>
        </w:tc>
      </w:tr>
      <w:tr w:rsidR="00FE400A" w:rsidRPr="00ED3F02" w:rsidTr="00FE400A">
        <w:trPr>
          <w:trHeight w:val="300"/>
        </w:trPr>
        <w:tc>
          <w:tcPr>
            <w:tcW w:w="2460" w:type="dxa"/>
            <w:vAlign w:val="center"/>
            <w:hideMark/>
          </w:tcPr>
          <w:p w:rsidR="00FE400A" w:rsidRPr="00ED3F02" w:rsidRDefault="00FE400A" w:rsidP="00FE400A">
            <w:pPr>
              <w:rPr>
                <w:rFonts w:ascii="Arial" w:hAnsi="Arial" w:cs="Arial"/>
                <w:iCs/>
              </w:rPr>
            </w:pPr>
            <w:r w:rsidRPr="00ED3F02">
              <w:rPr>
                <w:rFonts w:ascii="Arial" w:hAnsi="Arial" w:cs="Arial"/>
                <w:iCs/>
              </w:rPr>
              <w:t>Zlínský kraj</w:t>
            </w:r>
          </w:p>
        </w:tc>
        <w:tc>
          <w:tcPr>
            <w:tcW w:w="1646" w:type="dxa"/>
            <w:vAlign w:val="center"/>
            <w:hideMark/>
          </w:tcPr>
          <w:p w:rsidR="00FE400A" w:rsidRPr="00FE400A" w:rsidRDefault="00FE400A" w:rsidP="00FE400A">
            <w:pPr>
              <w:jc w:val="right"/>
              <w:rPr>
                <w:rFonts w:ascii="Arial" w:hAnsi="Arial" w:cs="Arial"/>
                <w:color w:val="000000"/>
              </w:rPr>
            </w:pPr>
            <w:r w:rsidRPr="00FE400A">
              <w:rPr>
                <w:rFonts w:ascii="Arial" w:hAnsi="Arial" w:cs="Arial"/>
                <w:color w:val="000000"/>
              </w:rPr>
              <w:t>9,5</w:t>
            </w:r>
          </w:p>
        </w:tc>
        <w:tc>
          <w:tcPr>
            <w:tcW w:w="1418" w:type="dxa"/>
            <w:vAlign w:val="center"/>
            <w:hideMark/>
          </w:tcPr>
          <w:p w:rsidR="00FE400A" w:rsidRPr="00FE400A" w:rsidRDefault="00FE400A" w:rsidP="00FE400A">
            <w:pPr>
              <w:jc w:val="right"/>
              <w:rPr>
                <w:rFonts w:ascii="Arial" w:hAnsi="Arial" w:cs="Arial"/>
                <w:color w:val="000000"/>
              </w:rPr>
            </w:pPr>
            <w:r w:rsidRPr="00FE400A">
              <w:rPr>
                <w:rFonts w:ascii="Arial" w:hAnsi="Arial" w:cs="Arial"/>
                <w:color w:val="000000"/>
              </w:rPr>
              <w:t>13,7</w:t>
            </w:r>
          </w:p>
        </w:tc>
        <w:tc>
          <w:tcPr>
            <w:tcW w:w="1417" w:type="dxa"/>
            <w:noWrap/>
            <w:vAlign w:val="center"/>
            <w:hideMark/>
          </w:tcPr>
          <w:p w:rsidR="00FE400A" w:rsidRPr="00FE400A" w:rsidRDefault="00FE400A" w:rsidP="00FE400A">
            <w:pPr>
              <w:jc w:val="right"/>
              <w:rPr>
                <w:rFonts w:ascii="Arial" w:hAnsi="Arial" w:cs="Arial"/>
                <w:color w:val="000000"/>
              </w:rPr>
            </w:pPr>
            <w:r w:rsidRPr="00FE400A">
              <w:rPr>
                <w:rFonts w:ascii="Arial" w:hAnsi="Arial" w:cs="Arial"/>
                <w:color w:val="000000"/>
              </w:rPr>
              <w:t>113%</w:t>
            </w:r>
          </w:p>
        </w:tc>
        <w:tc>
          <w:tcPr>
            <w:tcW w:w="1575" w:type="dxa"/>
            <w:noWrap/>
            <w:vAlign w:val="center"/>
            <w:hideMark/>
          </w:tcPr>
          <w:p w:rsidR="00FE400A" w:rsidRPr="00FE400A" w:rsidRDefault="00FE400A" w:rsidP="00FE400A">
            <w:pPr>
              <w:jc w:val="right"/>
              <w:rPr>
                <w:rFonts w:ascii="Arial" w:hAnsi="Arial" w:cs="Arial"/>
                <w:color w:val="000000"/>
              </w:rPr>
            </w:pPr>
            <w:r w:rsidRPr="00FE400A">
              <w:rPr>
                <w:rFonts w:ascii="Arial" w:hAnsi="Arial" w:cs="Arial"/>
                <w:color w:val="000000"/>
              </w:rPr>
              <w:t>97%</w:t>
            </w:r>
          </w:p>
        </w:tc>
      </w:tr>
      <w:tr w:rsidR="00FE400A" w:rsidRPr="00ED3F02" w:rsidTr="00FE400A">
        <w:trPr>
          <w:trHeight w:val="300"/>
        </w:trPr>
        <w:tc>
          <w:tcPr>
            <w:tcW w:w="2460" w:type="dxa"/>
            <w:vAlign w:val="center"/>
            <w:hideMark/>
          </w:tcPr>
          <w:p w:rsidR="00FE400A" w:rsidRPr="00ED3F02" w:rsidRDefault="00FE400A" w:rsidP="00FE400A">
            <w:pPr>
              <w:rPr>
                <w:rFonts w:ascii="Arial" w:hAnsi="Arial" w:cs="Arial"/>
                <w:iCs/>
              </w:rPr>
            </w:pPr>
            <w:r w:rsidRPr="00ED3F02">
              <w:rPr>
                <w:rFonts w:ascii="Arial" w:hAnsi="Arial" w:cs="Arial"/>
                <w:iCs/>
              </w:rPr>
              <w:t>Moravskoslezský kraj</w:t>
            </w:r>
          </w:p>
        </w:tc>
        <w:tc>
          <w:tcPr>
            <w:tcW w:w="1646" w:type="dxa"/>
            <w:vAlign w:val="center"/>
            <w:hideMark/>
          </w:tcPr>
          <w:p w:rsidR="00FE400A" w:rsidRPr="00FE400A" w:rsidRDefault="00FE400A" w:rsidP="00FE400A">
            <w:pPr>
              <w:jc w:val="right"/>
              <w:rPr>
                <w:rFonts w:ascii="Arial" w:hAnsi="Arial" w:cs="Arial"/>
                <w:color w:val="000000"/>
              </w:rPr>
            </w:pPr>
            <w:r w:rsidRPr="00FE400A">
              <w:rPr>
                <w:rFonts w:ascii="Arial" w:hAnsi="Arial" w:cs="Arial"/>
                <w:color w:val="000000"/>
              </w:rPr>
              <w:t>10,3</w:t>
            </w:r>
          </w:p>
        </w:tc>
        <w:tc>
          <w:tcPr>
            <w:tcW w:w="1418" w:type="dxa"/>
            <w:vAlign w:val="center"/>
            <w:hideMark/>
          </w:tcPr>
          <w:p w:rsidR="00FE400A" w:rsidRPr="00FE400A" w:rsidRDefault="00FE400A" w:rsidP="00FE400A">
            <w:pPr>
              <w:jc w:val="right"/>
              <w:rPr>
                <w:rFonts w:ascii="Arial" w:hAnsi="Arial" w:cs="Arial"/>
                <w:color w:val="000000"/>
              </w:rPr>
            </w:pPr>
            <w:r w:rsidRPr="00FE400A">
              <w:rPr>
                <w:rFonts w:ascii="Arial" w:hAnsi="Arial" w:cs="Arial"/>
                <w:color w:val="000000"/>
              </w:rPr>
              <w:t>14,1</w:t>
            </w:r>
          </w:p>
        </w:tc>
        <w:tc>
          <w:tcPr>
            <w:tcW w:w="1417" w:type="dxa"/>
            <w:noWrap/>
            <w:vAlign w:val="center"/>
            <w:hideMark/>
          </w:tcPr>
          <w:p w:rsidR="00FE400A" w:rsidRPr="00FE400A" w:rsidRDefault="00FE400A" w:rsidP="00FE400A">
            <w:pPr>
              <w:jc w:val="right"/>
              <w:rPr>
                <w:rFonts w:ascii="Arial" w:hAnsi="Arial" w:cs="Arial"/>
                <w:color w:val="000000"/>
              </w:rPr>
            </w:pPr>
            <w:r w:rsidRPr="00FE400A">
              <w:rPr>
                <w:rFonts w:ascii="Arial" w:hAnsi="Arial" w:cs="Arial"/>
                <w:color w:val="000000"/>
              </w:rPr>
              <w:t>124%</w:t>
            </w:r>
          </w:p>
        </w:tc>
        <w:tc>
          <w:tcPr>
            <w:tcW w:w="1575" w:type="dxa"/>
            <w:noWrap/>
            <w:vAlign w:val="center"/>
            <w:hideMark/>
          </w:tcPr>
          <w:p w:rsidR="00FE400A" w:rsidRPr="00FE400A" w:rsidRDefault="00FE400A" w:rsidP="00FE400A">
            <w:pPr>
              <w:jc w:val="right"/>
              <w:rPr>
                <w:rFonts w:ascii="Arial" w:hAnsi="Arial" w:cs="Arial"/>
                <w:color w:val="000000"/>
              </w:rPr>
            </w:pPr>
            <w:r w:rsidRPr="00FE400A">
              <w:rPr>
                <w:rFonts w:ascii="Arial" w:hAnsi="Arial" w:cs="Arial"/>
                <w:color w:val="000000"/>
              </w:rPr>
              <w:t>100%</w:t>
            </w:r>
          </w:p>
        </w:tc>
      </w:tr>
    </w:tbl>
    <w:p w:rsidR="003A609D" w:rsidRPr="003D2D83" w:rsidRDefault="00213B5E" w:rsidP="003A609D">
      <w:pPr>
        <w:spacing w:after="120"/>
        <w:jc w:val="both"/>
        <w:rPr>
          <w:rFonts w:ascii="Arial" w:hAnsi="Arial" w:cs="Arial"/>
          <w:iCs/>
          <w:sz w:val="24"/>
          <w:szCs w:val="24"/>
        </w:rPr>
      </w:pPr>
      <w:r>
        <w:rPr>
          <w:rFonts w:ascii="Arial" w:hAnsi="Arial" w:cs="Arial"/>
          <w:iCs/>
          <w:sz w:val="24"/>
          <w:szCs w:val="24"/>
        </w:rPr>
        <w:t>Z pohledu krajů je situace vyrovnanější a s výjimkou Libereckého kraje poměrně vyrovnan</w:t>
      </w:r>
      <w:r w:rsidR="00270708">
        <w:rPr>
          <w:rFonts w:ascii="Arial" w:hAnsi="Arial" w:cs="Arial"/>
          <w:iCs/>
          <w:sz w:val="24"/>
          <w:szCs w:val="24"/>
        </w:rPr>
        <w:t>ější</w:t>
      </w:r>
      <w:r>
        <w:rPr>
          <w:rFonts w:ascii="Arial" w:hAnsi="Arial" w:cs="Arial"/>
          <w:iCs/>
          <w:sz w:val="24"/>
          <w:szCs w:val="24"/>
        </w:rPr>
        <w:t>.</w:t>
      </w:r>
    </w:p>
    <w:p w:rsidR="00DE6202" w:rsidRPr="003D2D83" w:rsidRDefault="00DE6202" w:rsidP="002776F1">
      <w:pPr>
        <w:spacing w:after="120"/>
        <w:jc w:val="both"/>
        <w:rPr>
          <w:rFonts w:ascii="Arial" w:hAnsi="Arial" w:cs="Arial"/>
          <w:iCs/>
          <w:sz w:val="24"/>
          <w:szCs w:val="24"/>
        </w:rPr>
      </w:pPr>
    </w:p>
    <w:p w:rsidR="002776F1" w:rsidRPr="003D2D83" w:rsidRDefault="00FA28FB" w:rsidP="002776F1">
      <w:pPr>
        <w:spacing w:after="120"/>
        <w:jc w:val="both"/>
        <w:rPr>
          <w:rFonts w:ascii="Arial" w:hAnsi="Arial" w:cs="Arial"/>
          <w:b/>
          <w:iCs/>
          <w:sz w:val="24"/>
          <w:szCs w:val="24"/>
        </w:rPr>
      </w:pPr>
      <w:r w:rsidRPr="003D2D83">
        <w:rPr>
          <w:rFonts w:ascii="Arial" w:hAnsi="Arial" w:cs="Arial"/>
          <w:b/>
          <w:iCs/>
          <w:sz w:val="24"/>
          <w:szCs w:val="24"/>
        </w:rPr>
        <w:t xml:space="preserve">Indikátor </w:t>
      </w:r>
      <w:r w:rsidR="002776F1" w:rsidRPr="003D2D83">
        <w:rPr>
          <w:rFonts w:ascii="Arial" w:hAnsi="Arial" w:cs="Arial"/>
          <w:b/>
          <w:iCs/>
          <w:sz w:val="24"/>
          <w:szCs w:val="24"/>
        </w:rPr>
        <w:t>5. Hrubá míra celkového přírůstku obyvatelstva</w:t>
      </w:r>
    </w:p>
    <w:p w:rsidR="00DE6202" w:rsidRPr="003D2D83" w:rsidRDefault="00DE6202" w:rsidP="002776F1">
      <w:pPr>
        <w:spacing w:after="120"/>
        <w:jc w:val="both"/>
        <w:rPr>
          <w:rFonts w:ascii="Arial" w:hAnsi="Arial" w:cs="Arial"/>
          <w:iCs/>
          <w:sz w:val="24"/>
          <w:szCs w:val="24"/>
        </w:rPr>
      </w:pPr>
      <w:r w:rsidRPr="003D2D83">
        <w:rPr>
          <w:rFonts w:ascii="Arial" w:hAnsi="Arial" w:cs="Arial"/>
          <w:iCs/>
          <w:sz w:val="24"/>
          <w:szCs w:val="24"/>
        </w:rPr>
        <w:t>Sledován je přírůstek/úbytek počtu obyvatel ve správních obvodech obcí s rozšířenou působností mezi dat 1. 1. 2015 a 1. 1. 2020. Zdrojem dat je ČSÚ</w:t>
      </w:r>
    </w:p>
    <w:tbl>
      <w:tblPr>
        <w:tblStyle w:val="Mkatabulky"/>
        <w:tblW w:w="0" w:type="auto"/>
        <w:tblLook w:val="04A0" w:firstRow="1" w:lastRow="0" w:firstColumn="1" w:lastColumn="0" w:noHBand="0" w:noVBand="1"/>
      </w:tblPr>
      <w:tblGrid>
        <w:gridCol w:w="2680"/>
        <w:gridCol w:w="1426"/>
        <w:gridCol w:w="1379"/>
        <w:gridCol w:w="1417"/>
        <w:gridCol w:w="1418"/>
      </w:tblGrid>
      <w:tr w:rsidR="00DE6202" w:rsidRPr="002F3569" w:rsidTr="003E20B8">
        <w:trPr>
          <w:trHeight w:val="288"/>
        </w:trPr>
        <w:tc>
          <w:tcPr>
            <w:tcW w:w="2680" w:type="dxa"/>
            <w:vAlign w:val="center"/>
            <w:hideMark/>
          </w:tcPr>
          <w:p w:rsidR="00DE6202" w:rsidRPr="002F3569" w:rsidRDefault="00DE6202" w:rsidP="003E20B8">
            <w:pPr>
              <w:jc w:val="center"/>
              <w:rPr>
                <w:rFonts w:ascii="Arial" w:hAnsi="Arial" w:cs="Arial"/>
                <w:b/>
              </w:rPr>
            </w:pPr>
          </w:p>
        </w:tc>
        <w:tc>
          <w:tcPr>
            <w:tcW w:w="1426" w:type="dxa"/>
            <w:noWrap/>
            <w:vAlign w:val="center"/>
            <w:hideMark/>
          </w:tcPr>
          <w:p w:rsidR="00DE6202" w:rsidRPr="002F3569" w:rsidRDefault="00C32193" w:rsidP="003E20B8">
            <w:pPr>
              <w:jc w:val="center"/>
              <w:rPr>
                <w:rFonts w:ascii="Arial" w:hAnsi="Arial" w:cs="Arial"/>
                <w:b/>
              </w:rPr>
            </w:pPr>
            <w:r w:rsidRPr="002F3569">
              <w:rPr>
                <w:rFonts w:ascii="Arial" w:hAnsi="Arial" w:cs="Arial"/>
                <w:b/>
              </w:rPr>
              <w:t>Počet obyvatel k </w:t>
            </w:r>
            <w:r w:rsidR="00DE6202" w:rsidRPr="002F3569">
              <w:rPr>
                <w:rFonts w:ascii="Arial" w:hAnsi="Arial" w:cs="Arial"/>
                <w:b/>
              </w:rPr>
              <w:t>1.</w:t>
            </w:r>
            <w:r w:rsidRPr="002F3569">
              <w:rPr>
                <w:rFonts w:ascii="Arial" w:hAnsi="Arial" w:cs="Arial"/>
                <w:b/>
              </w:rPr>
              <w:t> </w:t>
            </w:r>
            <w:r w:rsidR="00DE6202" w:rsidRPr="002F3569">
              <w:rPr>
                <w:rFonts w:ascii="Arial" w:hAnsi="Arial" w:cs="Arial"/>
                <w:b/>
              </w:rPr>
              <w:t>1.</w:t>
            </w:r>
            <w:r w:rsidRPr="002F3569">
              <w:rPr>
                <w:rFonts w:ascii="Arial" w:hAnsi="Arial" w:cs="Arial"/>
                <w:b/>
              </w:rPr>
              <w:t> </w:t>
            </w:r>
            <w:r w:rsidR="00DE6202" w:rsidRPr="002F3569">
              <w:rPr>
                <w:rFonts w:ascii="Arial" w:hAnsi="Arial" w:cs="Arial"/>
                <w:b/>
              </w:rPr>
              <w:t>2015</w:t>
            </w:r>
          </w:p>
        </w:tc>
        <w:tc>
          <w:tcPr>
            <w:tcW w:w="1276" w:type="dxa"/>
            <w:noWrap/>
            <w:vAlign w:val="center"/>
            <w:hideMark/>
          </w:tcPr>
          <w:p w:rsidR="00DE6202" w:rsidRPr="002F3569" w:rsidRDefault="00C32193" w:rsidP="003E20B8">
            <w:pPr>
              <w:jc w:val="center"/>
              <w:rPr>
                <w:rFonts w:ascii="Arial" w:hAnsi="Arial" w:cs="Arial"/>
                <w:b/>
              </w:rPr>
            </w:pPr>
            <w:r w:rsidRPr="002F3569">
              <w:rPr>
                <w:rFonts w:ascii="Arial" w:hAnsi="Arial" w:cs="Arial"/>
                <w:b/>
              </w:rPr>
              <w:t>Počet obyvatel k 1. 1. 2020</w:t>
            </w:r>
          </w:p>
        </w:tc>
        <w:tc>
          <w:tcPr>
            <w:tcW w:w="1417" w:type="dxa"/>
            <w:noWrap/>
            <w:vAlign w:val="center"/>
            <w:hideMark/>
          </w:tcPr>
          <w:p w:rsidR="00DE6202" w:rsidRPr="002F3569" w:rsidRDefault="00DE6202" w:rsidP="003E20B8">
            <w:pPr>
              <w:jc w:val="center"/>
              <w:rPr>
                <w:rFonts w:ascii="Arial" w:hAnsi="Arial" w:cs="Arial"/>
                <w:b/>
              </w:rPr>
            </w:pPr>
            <w:r w:rsidRPr="002F3569">
              <w:rPr>
                <w:rFonts w:ascii="Arial" w:hAnsi="Arial" w:cs="Arial"/>
                <w:b/>
              </w:rPr>
              <w:t>Změna počtu obyvatel za 5 let</w:t>
            </w:r>
          </w:p>
        </w:tc>
        <w:tc>
          <w:tcPr>
            <w:tcW w:w="1418" w:type="dxa"/>
            <w:noWrap/>
            <w:vAlign w:val="center"/>
            <w:hideMark/>
          </w:tcPr>
          <w:p w:rsidR="00DE6202" w:rsidRPr="002F3569" w:rsidRDefault="00DE6202" w:rsidP="003E20B8">
            <w:pPr>
              <w:jc w:val="center"/>
              <w:rPr>
                <w:rFonts w:ascii="Arial" w:hAnsi="Arial" w:cs="Arial"/>
                <w:b/>
              </w:rPr>
            </w:pPr>
            <w:r w:rsidRPr="002F3569">
              <w:rPr>
                <w:rFonts w:ascii="Arial" w:hAnsi="Arial" w:cs="Arial"/>
                <w:b/>
              </w:rPr>
              <w:t>Procento změny počtu obyvatel</w:t>
            </w:r>
          </w:p>
        </w:tc>
      </w:tr>
      <w:tr w:rsidR="00DE6202" w:rsidRPr="003D2D83" w:rsidTr="002F3569">
        <w:trPr>
          <w:trHeight w:val="288"/>
        </w:trPr>
        <w:tc>
          <w:tcPr>
            <w:tcW w:w="2680" w:type="dxa"/>
            <w:vAlign w:val="center"/>
            <w:hideMark/>
          </w:tcPr>
          <w:p w:rsidR="00DE6202" w:rsidRPr="003D2D83" w:rsidRDefault="00DE6202" w:rsidP="002F3569">
            <w:pPr>
              <w:rPr>
                <w:rFonts w:ascii="Arial" w:hAnsi="Arial" w:cs="Arial"/>
                <w:i/>
              </w:rPr>
            </w:pPr>
            <w:r w:rsidRPr="003D2D83">
              <w:rPr>
                <w:rFonts w:ascii="Arial" w:hAnsi="Arial" w:cs="Arial"/>
                <w:i/>
              </w:rPr>
              <w:t>Česká republika</w:t>
            </w:r>
          </w:p>
        </w:tc>
        <w:tc>
          <w:tcPr>
            <w:tcW w:w="1426" w:type="dxa"/>
            <w:vAlign w:val="center"/>
            <w:hideMark/>
          </w:tcPr>
          <w:p w:rsidR="00DE6202" w:rsidRPr="003D2D83" w:rsidRDefault="00DE6202" w:rsidP="002F3569">
            <w:pPr>
              <w:jc w:val="right"/>
              <w:rPr>
                <w:rFonts w:ascii="Arial" w:hAnsi="Arial" w:cs="Arial"/>
                <w:i/>
              </w:rPr>
            </w:pPr>
            <w:r w:rsidRPr="003D2D83">
              <w:rPr>
                <w:rFonts w:ascii="Arial" w:hAnsi="Arial" w:cs="Arial"/>
                <w:i/>
              </w:rPr>
              <w:t>10 538 275</w:t>
            </w:r>
          </w:p>
        </w:tc>
        <w:tc>
          <w:tcPr>
            <w:tcW w:w="1276" w:type="dxa"/>
            <w:vAlign w:val="center"/>
            <w:hideMark/>
          </w:tcPr>
          <w:p w:rsidR="00DE6202" w:rsidRPr="003D2D83" w:rsidRDefault="00DE6202" w:rsidP="002F3569">
            <w:pPr>
              <w:jc w:val="right"/>
              <w:rPr>
                <w:rFonts w:ascii="Arial" w:hAnsi="Arial" w:cs="Arial"/>
                <w:i/>
              </w:rPr>
            </w:pPr>
            <w:r w:rsidRPr="003D2D83">
              <w:rPr>
                <w:rFonts w:ascii="Arial" w:hAnsi="Arial" w:cs="Arial"/>
                <w:i/>
              </w:rPr>
              <w:t>10 693 939</w:t>
            </w:r>
          </w:p>
        </w:tc>
        <w:tc>
          <w:tcPr>
            <w:tcW w:w="1417" w:type="dxa"/>
            <w:noWrap/>
            <w:vAlign w:val="center"/>
            <w:hideMark/>
          </w:tcPr>
          <w:p w:rsidR="00DE6202" w:rsidRPr="003D2D83" w:rsidRDefault="00DE6202" w:rsidP="002F3569">
            <w:pPr>
              <w:jc w:val="right"/>
              <w:rPr>
                <w:rFonts w:ascii="Arial" w:hAnsi="Arial" w:cs="Arial"/>
                <w:i/>
              </w:rPr>
            </w:pPr>
            <w:r w:rsidRPr="003D2D83">
              <w:rPr>
                <w:rFonts w:ascii="Arial" w:hAnsi="Arial" w:cs="Arial"/>
                <w:i/>
              </w:rPr>
              <w:t>155 664</w:t>
            </w:r>
          </w:p>
        </w:tc>
        <w:tc>
          <w:tcPr>
            <w:tcW w:w="1418" w:type="dxa"/>
            <w:noWrap/>
            <w:vAlign w:val="center"/>
            <w:hideMark/>
          </w:tcPr>
          <w:p w:rsidR="00DE6202" w:rsidRPr="003D2D83" w:rsidRDefault="00DE6202" w:rsidP="002F3569">
            <w:pPr>
              <w:jc w:val="right"/>
              <w:rPr>
                <w:rFonts w:ascii="Arial" w:hAnsi="Arial" w:cs="Arial"/>
                <w:i/>
              </w:rPr>
            </w:pPr>
            <w:r w:rsidRPr="003D2D83">
              <w:rPr>
                <w:rFonts w:ascii="Arial" w:hAnsi="Arial" w:cs="Arial"/>
                <w:i/>
              </w:rPr>
              <w:t>1,46%</w:t>
            </w:r>
          </w:p>
        </w:tc>
      </w:tr>
      <w:tr w:rsidR="00DE6202" w:rsidRPr="003D2D83" w:rsidTr="002F3569">
        <w:trPr>
          <w:trHeight w:val="288"/>
        </w:trPr>
        <w:tc>
          <w:tcPr>
            <w:tcW w:w="2680" w:type="dxa"/>
            <w:vAlign w:val="center"/>
            <w:hideMark/>
          </w:tcPr>
          <w:p w:rsidR="00DE6202" w:rsidRPr="003D2D83" w:rsidRDefault="00DE6202" w:rsidP="002F3569">
            <w:pPr>
              <w:rPr>
                <w:rFonts w:ascii="Arial" w:hAnsi="Arial" w:cs="Arial"/>
                <w:b/>
              </w:rPr>
            </w:pPr>
            <w:r w:rsidRPr="003D2D83">
              <w:rPr>
                <w:rFonts w:ascii="Arial" w:hAnsi="Arial" w:cs="Arial"/>
                <w:b/>
              </w:rPr>
              <w:t>Olomoucký kraj</w:t>
            </w:r>
          </w:p>
        </w:tc>
        <w:tc>
          <w:tcPr>
            <w:tcW w:w="1426" w:type="dxa"/>
            <w:vAlign w:val="center"/>
            <w:hideMark/>
          </w:tcPr>
          <w:p w:rsidR="00DE6202" w:rsidRPr="003D2D83" w:rsidRDefault="00DE6202" w:rsidP="002F3569">
            <w:pPr>
              <w:jc w:val="right"/>
              <w:rPr>
                <w:rFonts w:ascii="Arial" w:hAnsi="Arial" w:cs="Arial"/>
                <w:b/>
              </w:rPr>
            </w:pPr>
            <w:r w:rsidRPr="003D2D83">
              <w:rPr>
                <w:rFonts w:ascii="Arial" w:hAnsi="Arial" w:cs="Arial"/>
                <w:b/>
              </w:rPr>
              <w:t>635 711</w:t>
            </w:r>
          </w:p>
        </w:tc>
        <w:tc>
          <w:tcPr>
            <w:tcW w:w="1276" w:type="dxa"/>
            <w:vAlign w:val="center"/>
            <w:hideMark/>
          </w:tcPr>
          <w:p w:rsidR="00DE6202" w:rsidRPr="003D2D83" w:rsidRDefault="00DE6202" w:rsidP="002F3569">
            <w:pPr>
              <w:jc w:val="right"/>
              <w:rPr>
                <w:rFonts w:ascii="Arial" w:hAnsi="Arial" w:cs="Arial"/>
                <w:b/>
              </w:rPr>
            </w:pPr>
            <w:r w:rsidRPr="003D2D83">
              <w:rPr>
                <w:rFonts w:ascii="Arial" w:hAnsi="Arial" w:cs="Arial"/>
                <w:b/>
              </w:rPr>
              <w:t>632 015</w:t>
            </w:r>
          </w:p>
        </w:tc>
        <w:tc>
          <w:tcPr>
            <w:tcW w:w="1417" w:type="dxa"/>
            <w:noWrap/>
            <w:vAlign w:val="center"/>
            <w:hideMark/>
          </w:tcPr>
          <w:p w:rsidR="00DE6202" w:rsidRPr="003D2D83" w:rsidRDefault="00DE6202" w:rsidP="002F3569">
            <w:pPr>
              <w:jc w:val="right"/>
              <w:rPr>
                <w:rFonts w:ascii="Arial" w:hAnsi="Arial" w:cs="Arial"/>
                <w:b/>
              </w:rPr>
            </w:pPr>
            <w:r w:rsidRPr="003D2D83">
              <w:rPr>
                <w:rFonts w:ascii="Arial" w:hAnsi="Arial" w:cs="Arial"/>
                <w:b/>
              </w:rPr>
              <w:t>-3 696</w:t>
            </w:r>
          </w:p>
        </w:tc>
        <w:tc>
          <w:tcPr>
            <w:tcW w:w="1418" w:type="dxa"/>
            <w:noWrap/>
            <w:vAlign w:val="center"/>
            <w:hideMark/>
          </w:tcPr>
          <w:p w:rsidR="00DE6202" w:rsidRPr="003D2D83" w:rsidRDefault="00DE6202" w:rsidP="002F3569">
            <w:pPr>
              <w:jc w:val="right"/>
              <w:rPr>
                <w:rFonts w:ascii="Arial" w:hAnsi="Arial" w:cs="Arial"/>
                <w:b/>
              </w:rPr>
            </w:pPr>
            <w:r w:rsidRPr="003D2D83">
              <w:rPr>
                <w:rFonts w:ascii="Arial" w:hAnsi="Arial" w:cs="Arial"/>
                <w:b/>
              </w:rPr>
              <w:t>-0,58%</w:t>
            </w:r>
          </w:p>
        </w:tc>
      </w:tr>
      <w:tr w:rsidR="00DE6202" w:rsidRPr="003D2D83" w:rsidTr="002F3569">
        <w:trPr>
          <w:trHeight w:val="288"/>
        </w:trPr>
        <w:tc>
          <w:tcPr>
            <w:tcW w:w="2680" w:type="dxa"/>
            <w:vAlign w:val="center"/>
            <w:hideMark/>
          </w:tcPr>
          <w:p w:rsidR="00DE6202" w:rsidRPr="003D2D83" w:rsidRDefault="00DE6202" w:rsidP="002F3569">
            <w:pPr>
              <w:rPr>
                <w:rFonts w:ascii="Arial" w:hAnsi="Arial" w:cs="Arial"/>
              </w:rPr>
            </w:pPr>
            <w:r w:rsidRPr="003D2D83">
              <w:rPr>
                <w:rFonts w:ascii="Arial" w:hAnsi="Arial" w:cs="Arial"/>
              </w:rPr>
              <w:t>SO ORP Hranice</w:t>
            </w:r>
          </w:p>
        </w:tc>
        <w:tc>
          <w:tcPr>
            <w:tcW w:w="1426" w:type="dxa"/>
            <w:vAlign w:val="center"/>
            <w:hideMark/>
          </w:tcPr>
          <w:p w:rsidR="00DE6202" w:rsidRPr="003D2D83" w:rsidRDefault="00DE6202" w:rsidP="002F3569">
            <w:pPr>
              <w:jc w:val="right"/>
              <w:rPr>
                <w:rFonts w:ascii="Arial" w:hAnsi="Arial" w:cs="Arial"/>
              </w:rPr>
            </w:pPr>
            <w:r w:rsidRPr="003D2D83">
              <w:rPr>
                <w:rFonts w:ascii="Arial" w:hAnsi="Arial" w:cs="Arial"/>
              </w:rPr>
              <w:t>34 424</w:t>
            </w:r>
          </w:p>
        </w:tc>
        <w:tc>
          <w:tcPr>
            <w:tcW w:w="1276" w:type="dxa"/>
            <w:vAlign w:val="center"/>
            <w:hideMark/>
          </w:tcPr>
          <w:p w:rsidR="00DE6202" w:rsidRPr="003D2D83" w:rsidRDefault="00DE6202" w:rsidP="002F3569">
            <w:pPr>
              <w:jc w:val="right"/>
              <w:rPr>
                <w:rFonts w:ascii="Arial" w:hAnsi="Arial" w:cs="Arial"/>
              </w:rPr>
            </w:pPr>
            <w:r w:rsidRPr="003D2D83">
              <w:rPr>
                <w:rFonts w:ascii="Arial" w:hAnsi="Arial" w:cs="Arial"/>
              </w:rPr>
              <w:t>34 146</w:t>
            </w:r>
          </w:p>
        </w:tc>
        <w:tc>
          <w:tcPr>
            <w:tcW w:w="1417" w:type="dxa"/>
            <w:noWrap/>
            <w:vAlign w:val="center"/>
            <w:hideMark/>
          </w:tcPr>
          <w:p w:rsidR="00DE6202" w:rsidRPr="003D2D83" w:rsidRDefault="00DE6202" w:rsidP="002F3569">
            <w:pPr>
              <w:jc w:val="right"/>
              <w:rPr>
                <w:rFonts w:ascii="Arial" w:hAnsi="Arial" w:cs="Arial"/>
              </w:rPr>
            </w:pPr>
            <w:r w:rsidRPr="003D2D83">
              <w:rPr>
                <w:rFonts w:ascii="Arial" w:hAnsi="Arial" w:cs="Arial"/>
              </w:rPr>
              <w:t>-278</w:t>
            </w:r>
          </w:p>
        </w:tc>
        <w:tc>
          <w:tcPr>
            <w:tcW w:w="1418" w:type="dxa"/>
            <w:noWrap/>
            <w:vAlign w:val="center"/>
            <w:hideMark/>
          </w:tcPr>
          <w:p w:rsidR="00DE6202" w:rsidRPr="003D2D83" w:rsidRDefault="00DE6202" w:rsidP="002F3569">
            <w:pPr>
              <w:jc w:val="right"/>
              <w:rPr>
                <w:rFonts w:ascii="Arial" w:hAnsi="Arial" w:cs="Arial"/>
              </w:rPr>
            </w:pPr>
            <w:r w:rsidRPr="003D2D83">
              <w:rPr>
                <w:rFonts w:ascii="Arial" w:hAnsi="Arial" w:cs="Arial"/>
              </w:rPr>
              <w:t>-0,81%</w:t>
            </w:r>
          </w:p>
        </w:tc>
      </w:tr>
      <w:tr w:rsidR="00DE6202" w:rsidRPr="003D2D83" w:rsidTr="002F3569">
        <w:trPr>
          <w:trHeight w:val="288"/>
        </w:trPr>
        <w:tc>
          <w:tcPr>
            <w:tcW w:w="2680" w:type="dxa"/>
            <w:vAlign w:val="center"/>
            <w:hideMark/>
          </w:tcPr>
          <w:p w:rsidR="00DE6202" w:rsidRPr="003D2D83" w:rsidRDefault="00DE6202" w:rsidP="002F3569">
            <w:pPr>
              <w:rPr>
                <w:rFonts w:ascii="Arial" w:hAnsi="Arial" w:cs="Arial"/>
              </w:rPr>
            </w:pPr>
            <w:r w:rsidRPr="003D2D83">
              <w:rPr>
                <w:rFonts w:ascii="Arial" w:hAnsi="Arial" w:cs="Arial"/>
              </w:rPr>
              <w:t>SO ORP Jeseník</w:t>
            </w:r>
          </w:p>
        </w:tc>
        <w:tc>
          <w:tcPr>
            <w:tcW w:w="1426" w:type="dxa"/>
            <w:vAlign w:val="center"/>
            <w:hideMark/>
          </w:tcPr>
          <w:p w:rsidR="00DE6202" w:rsidRPr="003D2D83" w:rsidRDefault="00DE6202" w:rsidP="002F3569">
            <w:pPr>
              <w:jc w:val="right"/>
              <w:rPr>
                <w:rFonts w:ascii="Arial" w:hAnsi="Arial" w:cs="Arial"/>
              </w:rPr>
            </w:pPr>
            <w:r w:rsidRPr="003D2D83">
              <w:rPr>
                <w:rFonts w:ascii="Arial" w:hAnsi="Arial" w:cs="Arial"/>
              </w:rPr>
              <w:t>39 584</w:t>
            </w:r>
          </w:p>
        </w:tc>
        <w:tc>
          <w:tcPr>
            <w:tcW w:w="1276" w:type="dxa"/>
            <w:vAlign w:val="center"/>
            <w:hideMark/>
          </w:tcPr>
          <w:p w:rsidR="00DE6202" w:rsidRPr="003D2D83" w:rsidRDefault="00DE6202" w:rsidP="002F3569">
            <w:pPr>
              <w:jc w:val="right"/>
              <w:rPr>
                <w:rFonts w:ascii="Arial" w:hAnsi="Arial" w:cs="Arial"/>
              </w:rPr>
            </w:pPr>
            <w:r w:rsidRPr="003D2D83">
              <w:rPr>
                <w:rFonts w:ascii="Arial" w:hAnsi="Arial" w:cs="Arial"/>
              </w:rPr>
              <w:t>37 968</w:t>
            </w:r>
          </w:p>
        </w:tc>
        <w:tc>
          <w:tcPr>
            <w:tcW w:w="1417" w:type="dxa"/>
            <w:noWrap/>
            <w:vAlign w:val="center"/>
            <w:hideMark/>
          </w:tcPr>
          <w:p w:rsidR="00DE6202" w:rsidRPr="003D2D83" w:rsidRDefault="00DE6202" w:rsidP="002F3569">
            <w:pPr>
              <w:jc w:val="right"/>
              <w:rPr>
                <w:rFonts w:ascii="Arial" w:hAnsi="Arial" w:cs="Arial"/>
              </w:rPr>
            </w:pPr>
            <w:r w:rsidRPr="003D2D83">
              <w:rPr>
                <w:rFonts w:ascii="Arial" w:hAnsi="Arial" w:cs="Arial"/>
              </w:rPr>
              <w:t>-1 616</w:t>
            </w:r>
          </w:p>
        </w:tc>
        <w:tc>
          <w:tcPr>
            <w:tcW w:w="1418" w:type="dxa"/>
            <w:noWrap/>
            <w:vAlign w:val="center"/>
            <w:hideMark/>
          </w:tcPr>
          <w:p w:rsidR="00DE6202" w:rsidRPr="003D2D83" w:rsidRDefault="00DE6202" w:rsidP="002F3569">
            <w:pPr>
              <w:jc w:val="right"/>
              <w:rPr>
                <w:rFonts w:ascii="Arial" w:hAnsi="Arial" w:cs="Arial"/>
              </w:rPr>
            </w:pPr>
            <w:r w:rsidRPr="003D2D83">
              <w:rPr>
                <w:rFonts w:ascii="Arial" w:hAnsi="Arial" w:cs="Arial"/>
              </w:rPr>
              <w:t>-4,26%</w:t>
            </w:r>
          </w:p>
        </w:tc>
      </w:tr>
      <w:tr w:rsidR="00DE6202" w:rsidRPr="003D2D83" w:rsidTr="002F3569">
        <w:trPr>
          <w:trHeight w:val="288"/>
        </w:trPr>
        <w:tc>
          <w:tcPr>
            <w:tcW w:w="2680" w:type="dxa"/>
            <w:vAlign w:val="center"/>
            <w:hideMark/>
          </w:tcPr>
          <w:p w:rsidR="00DE6202" w:rsidRPr="003D2D83" w:rsidRDefault="00DE6202" w:rsidP="002F3569">
            <w:pPr>
              <w:rPr>
                <w:rFonts w:ascii="Arial" w:hAnsi="Arial" w:cs="Arial"/>
              </w:rPr>
            </w:pPr>
            <w:r w:rsidRPr="003D2D83">
              <w:rPr>
                <w:rFonts w:ascii="Arial" w:hAnsi="Arial" w:cs="Arial"/>
              </w:rPr>
              <w:t>SO ORP Konice</w:t>
            </w:r>
          </w:p>
        </w:tc>
        <w:tc>
          <w:tcPr>
            <w:tcW w:w="1426" w:type="dxa"/>
            <w:vAlign w:val="center"/>
            <w:hideMark/>
          </w:tcPr>
          <w:p w:rsidR="00DE6202" w:rsidRPr="003D2D83" w:rsidRDefault="00DE6202" w:rsidP="002F3569">
            <w:pPr>
              <w:jc w:val="right"/>
              <w:rPr>
                <w:rFonts w:ascii="Arial" w:hAnsi="Arial" w:cs="Arial"/>
              </w:rPr>
            </w:pPr>
            <w:r w:rsidRPr="003D2D83">
              <w:rPr>
                <w:rFonts w:ascii="Arial" w:hAnsi="Arial" w:cs="Arial"/>
              </w:rPr>
              <w:t>10 909</w:t>
            </w:r>
          </w:p>
        </w:tc>
        <w:tc>
          <w:tcPr>
            <w:tcW w:w="1276" w:type="dxa"/>
            <w:vAlign w:val="center"/>
            <w:hideMark/>
          </w:tcPr>
          <w:p w:rsidR="00DE6202" w:rsidRPr="003D2D83" w:rsidRDefault="00DE6202" w:rsidP="002F3569">
            <w:pPr>
              <w:jc w:val="right"/>
              <w:rPr>
                <w:rFonts w:ascii="Arial" w:hAnsi="Arial" w:cs="Arial"/>
              </w:rPr>
            </w:pPr>
            <w:r w:rsidRPr="003D2D83">
              <w:rPr>
                <w:rFonts w:ascii="Arial" w:hAnsi="Arial" w:cs="Arial"/>
              </w:rPr>
              <w:t>10 634</w:t>
            </w:r>
          </w:p>
        </w:tc>
        <w:tc>
          <w:tcPr>
            <w:tcW w:w="1417" w:type="dxa"/>
            <w:noWrap/>
            <w:vAlign w:val="center"/>
            <w:hideMark/>
          </w:tcPr>
          <w:p w:rsidR="00DE6202" w:rsidRPr="003D2D83" w:rsidRDefault="00DE6202" w:rsidP="002F3569">
            <w:pPr>
              <w:jc w:val="right"/>
              <w:rPr>
                <w:rFonts w:ascii="Arial" w:hAnsi="Arial" w:cs="Arial"/>
              </w:rPr>
            </w:pPr>
            <w:r w:rsidRPr="003D2D83">
              <w:rPr>
                <w:rFonts w:ascii="Arial" w:hAnsi="Arial" w:cs="Arial"/>
              </w:rPr>
              <w:t>-275</w:t>
            </w:r>
          </w:p>
        </w:tc>
        <w:tc>
          <w:tcPr>
            <w:tcW w:w="1418" w:type="dxa"/>
            <w:noWrap/>
            <w:vAlign w:val="center"/>
            <w:hideMark/>
          </w:tcPr>
          <w:p w:rsidR="00DE6202" w:rsidRPr="003D2D83" w:rsidRDefault="00DE6202" w:rsidP="002F3569">
            <w:pPr>
              <w:jc w:val="right"/>
              <w:rPr>
                <w:rFonts w:ascii="Arial" w:hAnsi="Arial" w:cs="Arial"/>
              </w:rPr>
            </w:pPr>
            <w:r w:rsidRPr="003D2D83">
              <w:rPr>
                <w:rFonts w:ascii="Arial" w:hAnsi="Arial" w:cs="Arial"/>
              </w:rPr>
              <w:t>-2,59%</w:t>
            </w:r>
          </w:p>
        </w:tc>
      </w:tr>
      <w:tr w:rsidR="00DE6202" w:rsidRPr="003D2D83" w:rsidTr="002F3569">
        <w:trPr>
          <w:trHeight w:val="288"/>
        </w:trPr>
        <w:tc>
          <w:tcPr>
            <w:tcW w:w="2680" w:type="dxa"/>
            <w:vAlign w:val="center"/>
            <w:hideMark/>
          </w:tcPr>
          <w:p w:rsidR="00DE6202" w:rsidRPr="003D2D83" w:rsidRDefault="00DE6202" w:rsidP="002F3569">
            <w:pPr>
              <w:rPr>
                <w:rFonts w:ascii="Arial" w:hAnsi="Arial" w:cs="Arial"/>
              </w:rPr>
            </w:pPr>
            <w:r w:rsidRPr="003D2D83">
              <w:rPr>
                <w:rFonts w:ascii="Arial" w:hAnsi="Arial" w:cs="Arial"/>
              </w:rPr>
              <w:t>SO ORP Lipník nad B</w:t>
            </w:r>
            <w:r w:rsidR="00C32193" w:rsidRPr="003D2D83">
              <w:rPr>
                <w:rFonts w:ascii="Arial" w:hAnsi="Arial" w:cs="Arial"/>
              </w:rPr>
              <w:t>.</w:t>
            </w:r>
          </w:p>
        </w:tc>
        <w:tc>
          <w:tcPr>
            <w:tcW w:w="1426" w:type="dxa"/>
            <w:vAlign w:val="center"/>
            <w:hideMark/>
          </w:tcPr>
          <w:p w:rsidR="00DE6202" w:rsidRPr="003D2D83" w:rsidRDefault="00DE6202" w:rsidP="002F3569">
            <w:pPr>
              <w:jc w:val="right"/>
              <w:rPr>
                <w:rFonts w:ascii="Arial" w:hAnsi="Arial" w:cs="Arial"/>
              </w:rPr>
            </w:pPr>
            <w:r w:rsidRPr="003D2D83">
              <w:rPr>
                <w:rFonts w:ascii="Arial" w:hAnsi="Arial" w:cs="Arial"/>
              </w:rPr>
              <w:t>15 289</w:t>
            </w:r>
          </w:p>
        </w:tc>
        <w:tc>
          <w:tcPr>
            <w:tcW w:w="1276" w:type="dxa"/>
            <w:vAlign w:val="center"/>
            <w:hideMark/>
          </w:tcPr>
          <w:p w:rsidR="00DE6202" w:rsidRPr="003D2D83" w:rsidRDefault="00DE6202" w:rsidP="002F3569">
            <w:pPr>
              <w:jc w:val="right"/>
              <w:rPr>
                <w:rFonts w:ascii="Arial" w:hAnsi="Arial" w:cs="Arial"/>
              </w:rPr>
            </w:pPr>
            <w:r w:rsidRPr="003D2D83">
              <w:rPr>
                <w:rFonts w:ascii="Arial" w:hAnsi="Arial" w:cs="Arial"/>
              </w:rPr>
              <w:t>15 130</w:t>
            </w:r>
          </w:p>
        </w:tc>
        <w:tc>
          <w:tcPr>
            <w:tcW w:w="1417" w:type="dxa"/>
            <w:noWrap/>
            <w:vAlign w:val="center"/>
            <w:hideMark/>
          </w:tcPr>
          <w:p w:rsidR="00DE6202" w:rsidRPr="003D2D83" w:rsidRDefault="00DE6202" w:rsidP="002F3569">
            <w:pPr>
              <w:jc w:val="right"/>
              <w:rPr>
                <w:rFonts w:ascii="Arial" w:hAnsi="Arial" w:cs="Arial"/>
              </w:rPr>
            </w:pPr>
            <w:r w:rsidRPr="003D2D83">
              <w:rPr>
                <w:rFonts w:ascii="Arial" w:hAnsi="Arial" w:cs="Arial"/>
              </w:rPr>
              <w:t>-159</w:t>
            </w:r>
          </w:p>
        </w:tc>
        <w:tc>
          <w:tcPr>
            <w:tcW w:w="1418" w:type="dxa"/>
            <w:noWrap/>
            <w:vAlign w:val="center"/>
            <w:hideMark/>
          </w:tcPr>
          <w:p w:rsidR="00DE6202" w:rsidRPr="003D2D83" w:rsidRDefault="00DE6202" w:rsidP="002F3569">
            <w:pPr>
              <w:jc w:val="right"/>
              <w:rPr>
                <w:rFonts w:ascii="Arial" w:hAnsi="Arial" w:cs="Arial"/>
              </w:rPr>
            </w:pPr>
            <w:r w:rsidRPr="003D2D83">
              <w:rPr>
                <w:rFonts w:ascii="Arial" w:hAnsi="Arial" w:cs="Arial"/>
              </w:rPr>
              <w:t>-1,05%</w:t>
            </w:r>
          </w:p>
        </w:tc>
      </w:tr>
      <w:tr w:rsidR="00DE6202" w:rsidRPr="003D2D83" w:rsidTr="002F3569">
        <w:trPr>
          <w:trHeight w:val="288"/>
        </w:trPr>
        <w:tc>
          <w:tcPr>
            <w:tcW w:w="2680" w:type="dxa"/>
            <w:vAlign w:val="center"/>
            <w:hideMark/>
          </w:tcPr>
          <w:p w:rsidR="00DE6202" w:rsidRPr="003D2D83" w:rsidRDefault="00DE6202" w:rsidP="002F3569">
            <w:pPr>
              <w:rPr>
                <w:rFonts w:ascii="Arial" w:hAnsi="Arial" w:cs="Arial"/>
              </w:rPr>
            </w:pPr>
            <w:r w:rsidRPr="003D2D83">
              <w:rPr>
                <w:rFonts w:ascii="Arial" w:hAnsi="Arial" w:cs="Arial"/>
              </w:rPr>
              <w:t>SO ORP Litovel</w:t>
            </w:r>
          </w:p>
        </w:tc>
        <w:tc>
          <w:tcPr>
            <w:tcW w:w="1426" w:type="dxa"/>
            <w:vAlign w:val="center"/>
            <w:hideMark/>
          </w:tcPr>
          <w:p w:rsidR="00DE6202" w:rsidRPr="003D2D83" w:rsidRDefault="00DE6202" w:rsidP="002F3569">
            <w:pPr>
              <w:jc w:val="right"/>
              <w:rPr>
                <w:rFonts w:ascii="Arial" w:hAnsi="Arial" w:cs="Arial"/>
              </w:rPr>
            </w:pPr>
            <w:r w:rsidRPr="003D2D83">
              <w:rPr>
                <w:rFonts w:ascii="Arial" w:hAnsi="Arial" w:cs="Arial"/>
              </w:rPr>
              <w:t>23 804</w:t>
            </w:r>
          </w:p>
        </w:tc>
        <w:tc>
          <w:tcPr>
            <w:tcW w:w="1276" w:type="dxa"/>
            <w:vAlign w:val="center"/>
            <w:hideMark/>
          </w:tcPr>
          <w:p w:rsidR="00DE6202" w:rsidRPr="003D2D83" w:rsidRDefault="00DE6202" w:rsidP="002F3569">
            <w:pPr>
              <w:jc w:val="right"/>
              <w:rPr>
                <w:rFonts w:ascii="Arial" w:hAnsi="Arial" w:cs="Arial"/>
              </w:rPr>
            </w:pPr>
            <w:r w:rsidRPr="003D2D83">
              <w:rPr>
                <w:rFonts w:ascii="Arial" w:hAnsi="Arial" w:cs="Arial"/>
              </w:rPr>
              <w:t>23 715</w:t>
            </w:r>
          </w:p>
        </w:tc>
        <w:tc>
          <w:tcPr>
            <w:tcW w:w="1417" w:type="dxa"/>
            <w:noWrap/>
            <w:vAlign w:val="center"/>
            <w:hideMark/>
          </w:tcPr>
          <w:p w:rsidR="00DE6202" w:rsidRPr="003D2D83" w:rsidRDefault="00DE6202" w:rsidP="002F3569">
            <w:pPr>
              <w:jc w:val="right"/>
              <w:rPr>
                <w:rFonts w:ascii="Arial" w:hAnsi="Arial" w:cs="Arial"/>
              </w:rPr>
            </w:pPr>
            <w:r w:rsidRPr="003D2D83">
              <w:rPr>
                <w:rFonts w:ascii="Arial" w:hAnsi="Arial" w:cs="Arial"/>
              </w:rPr>
              <w:t>-89</w:t>
            </w:r>
          </w:p>
        </w:tc>
        <w:tc>
          <w:tcPr>
            <w:tcW w:w="1418" w:type="dxa"/>
            <w:noWrap/>
            <w:vAlign w:val="center"/>
            <w:hideMark/>
          </w:tcPr>
          <w:p w:rsidR="00DE6202" w:rsidRPr="003D2D83" w:rsidRDefault="00DE6202" w:rsidP="002F3569">
            <w:pPr>
              <w:jc w:val="right"/>
              <w:rPr>
                <w:rFonts w:ascii="Arial" w:hAnsi="Arial" w:cs="Arial"/>
              </w:rPr>
            </w:pPr>
            <w:r w:rsidRPr="003D2D83">
              <w:rPr>
                <w:rFonts w:ascii="Arial" w:hAnsi="Arial" w:cs="Arial"/>
              </w:rPr>
              <w:t>-0,38%</w:t>
            </w:r>
          </w:p>
        </w:tc>
      </w:tr>
      <w:tr w:rsidR="00DE6202" w:rsidRPr="003D2D83" w:rsidTr="002F3569">
        <w:trPr>
          <w:trHeight w:val="288"/>
        </w:trPr>
        <w:tc>
          <w:tcPr>
            <w:tcW w:w="2680" w:type="dxa"/>
            <w:vAlign w:val="center"/>
            <w:hideMark/>
          </w:tcPr>
          <w:p w:rsidR="00DE6202" w:rsidRPr="003D2D83" w:rsidRDefault="00DE6202" w:rsidP="002F3569">
            <w:pPr>
              <w:rPr>
                <w:rFonts w:ascii="Arial" w:hAnsi="Arial" w:cs="Arial"/>
              </w:rPr>
            </w:pPr>
            <w:r w:rsidRPr="003D2D83">
              <w:rPr>
                <w:rFonts w:ascii="Arial" w:hAnsi="Arial" w:cs="Arial"/>
              </w:rPr>
              <w:t>SO ORP Mohelnice</w:t>
            </w:r>
          </w:p>
        </w:tc>
        <w:tc>
          <w:tcPr>
            <w:tcW w:w="1426" w:type="dxa"/>
            <w:vAlign w:val="center"/>
            <w:hideMark/>
          </w:tcPr>
          <w:p w:rsidR="00DE6202" w:rsidRPr="003D2D83" w:rsidRDefault="00DE6202" w:rsidP="002F3569">
            <w:pPr>
              <w:jc w:val="right"/>
              <w:rPr>
                <w:rFonts w:ascii="Arial" w:hAnsi="Arial" w:cs="Arial"/>
              </w:rPr>
            </w:pPr>
            <w:r w:rsidRPr="003D2D83">
              <w:rPr>
                <w:rFonts w:ascii="Arial" w:hAnsi="Arial" w:cs="Arial"/>
              </w:rPr>
              <w:t>18 501</w:t>
            </w:r>
          </w:p>
        </w:tc>
        <w:tc>
          <w:tcPr>
            <w:tcW w:w="1276" w:type="dxa"/>
            <w:vAlign w:val="center"/>
            <w:hideMark/>
          </w:tcPr>
          <w:p w:rsidR="00DE6202" w:rsidRPr="003D2D83" w:rsidRDefault="00DE6202" w:rsidP="002F3569">
            <w:pPr>
              <w:jc w:val="right"/>
              <w:rPr>
                <w:rFonts w:ascii="Arial" w:hAnsi="Arial" w:cs="Arial"/>
              </w:rPr>
            </w:pPr>
            <w:r w:rsidRPr="003D2D83">
              <w:rPr>
                <w:rFonts w:ascii="Arial" w:hAnsi="Arial" w:cs="Arial"/>
              </w:rPr>
              <w:t>18 362</w:t>
            </w:r>
          </w:p>
        </w:tc>
        <w:tc>
          <w:tcPr>
            <w:tcW w:w="1417" w:type="dxa"/>
            <w:noWrap/>
            <w:vAlign w:val="center"/>
            <w:hideMark/>
          </w:tcPr>
          <w:p w:rsidR="00DE6202" w:rsidRPr="003D2D83" w:rsidRDefault="00DE6202" w:rsidP="002F3569">
            <w:pPr>
              <w:jc w:val="right"/>
              <w:rPr>
                <w:rFonts w:ascii="Arial" w:hAnsi="Arial" w:cs="Arial"/>
              </w:rPr>
            </w:pPr>
            <w:r w:rsidRPr="003D2D83">
              <w:rPr>
                <w:rFonts w:ascii="Arial" w:hAnsi="Arial" w:cs="Arial"/>
              </w:rPr>
              <w:t>-139</w:t>
            </w:r>
          </w:p>
        </w:tc>
        <w:tc>
          <w:tcPr>
            <w:tcW w:w="1418" w:type="dxa"/>
            <w:noWrap/>
            <w:vAlign w:val="center"/>
            <w:hideMark/>
          </w:tcPr>
          <w:p w:rsidR="00DE6202" w:rsidRPr="003D2D83" w:rsidRDefault="00DE6202" w:rsidP="002F3569">
            <w:pPr>
              <w:jc w:val="right"/>
              <w:rPr>
                <w:rFonts w:ascii="Arial" w:hAnsi="Arial" w:cs="Arial"/>
              </w:rPr>
            </w:pPr>
            <w:r w:rsidRPr="003D2D83">
              <w:rPr>
                <w:rFonts w:ascii="Arial" w:hAnsi="Arial" w:cs="Arial"/>
              </w:rPr>
              <w:t>-0,76%</w:t>
            </w:r>
          </w:p>
        </w:tc>
      </w:tr>
      <w:tr w:rsidR="00DE6202" w:rsidRPr="003D2D83" w:rsidTr="002F3569">
        <w:trPr>
          <w:trHeight w:val="288"/>
        </w:trPr>
        <w:tc>
          <w:tcPr>
            <w:tcW w:w="2680" w:type="dxa"/>
            <w:vAlign w:val="center"/>
            <w:hideMark/>
          </w:tcPr>
          <w:p w:rsidR="00DE6202" w:rsidRPr="003D2D83" w:rsidRDefault="00DE6202" w:rsidP="002F3569">
            <w:pPr>
              <w:rPr>
                <w:rFonts w:ascii="Arial" w:hAnsi="Arial" w:cs="Arial"/>
              </w:rPr>
            </w:pPr>
            <w:r w:rsidRPr="003D2D83">
              <w:rPr>
                <w:rFonts w:ascii="Arial" w:hAnsi="Arial" w:cs="Arial"/>
              </w:rPr>
              <w:t>SO ORP Olomouc</w:t>
            </w:r>
          </w:p>
        </w:tc>
        <w:tc>
          <w:tcPr>
            <w:tcW w:w="1426" w:type="dxa"/>
            <w:vAlign w:val="center"/>
            <w:hideMark/>
          </w:tcPr>
          <w:p w:rsidR="00DE6202" w:rsidRPr="003D2D83" w:rsidRDefault="00DE6202" w:rsidP="002F3569">
            <w:pPr>
              <w:jc w:val="right"/>
              <w:rPr>
                <w:rFonts w:ascii="Arial" w:hAnsi="Arial" w:cs="Arial"/>
              </w:rPr>
            </w:pPr>
            <w:r w:rsidRPr="003D2D83">
              <w:rPr>
                <w:rFonts w:ascii="Arial" w:hAnsi="Arial" w:cs="Arial"/>
              </w:rPr>
              <w:t>163 215</w:t>
            </w:r>
          </w:p>
        </w:tc>
        <w:tc>
          <w:tcPr>
            <w:tcW w:w="1276" w:type="dxa"/>
            <w:vAlign w:val="center"/>
            <w:hideMark/>
          </w:tcPr>
          <w:p w:rsidR="00DE6202" w:rsidRPr="003D2D83" w:rsidRDefault="00DE6202" w:rsidP="002F3569">
            <w:pPr>
              <w:jc w:val="right"/>
              <w:rPr>
                <w:rFonts w:ascii="Arial" w:hAnsi="Arial" w:cs="Arial"/>
              </w:rPr>
            </w:pPr>
            <w:r w:rsidRPr="003D2D83">
              <w:rPr>
                <w:rFonts w:ascii="Arial" w:hAnsi="Arial" w:cs="Arial"/>
              </w:rPr>
              <w:t>165 165</w:t>
            </w:r>
          </w:p>
        </w:tc>
        <w:tc>
          <w:tcPr>
            <w:tcW w:w="1417" w:type="dxa"/>
            <w:noWrap/>
            <w:vAlign w:val="center"/>
            <w:hideMark/>
          </w:tcPr>
          <w:p w:rsidR="00DE6202" w:rsidRPr="003D2D83" w:rsidRDefault="00DE6202" w:rsidP="002F3569">
            <w:pPr>
              <w:jc w:val="right"/>
              <w:rPr>
                <w:rFonts w:ascii="Arial" w:hAnsi="Arial" w:cs="Arial"/>
              </w:rPr>
            </w:pPr>
            <w:r w:rsidRPr="003D2D83">
              <w:rPr>
                <w:rFonts w:ascii="Arial" w:hAnsi="Arial" w:cs="Arial"/>
              </w:rPr>
              <w:t>1 950</w:t>
            </w:r>
          </w:p>
        </w:tc>
        <w:tc>
          <w:tcPr>
            <w:tcW w:w="1418" w:type="dxa"/>
            <w:noWrap/>
            <w:vAlign w:val="center"/>
            <w:hideMark/>
          </w:tcPr>
          <w:p w:rsidR="00DE6202" w:rsidRPr="003D2D83" w:rsidRDefault="00DE6202" w:rsidP="002F3569">
            <w:pPr>
              <w:jc w:val="right"/>
              <w:rPr>
                <w:rFonts w:ascii="Arial" w:hAnsi="Arial" w:cs="Arial"/>
              </w:rPr>
            </w:pPr>
            <w:r w:rsidRPr="003D2D83">
              <w:rPr>
                <w:rFonts w:ascii="Arial" w:hAnsi="Arial" w:cs="Arial"/>
              </w:rPr>
              <w:t>1,18%</w:t>
            </w:r>
          </w:p>
        </w:tc>
      </w:tr>
      <w:tr w:rsidR="00DE6202" w:rsidRPr="003D2D83" w:rsidTr="002F3569">
        <w:trPr>
          <w:trHeight w:val="288"/>
        </w:trPr>
        <w:tc>
          <w:tcPr>
            <w:tcW w:w="2680" w:type="dxa"/>
            <w:vAlign w:val="center"/>
            <w:hideMark/>
          </w:tcPr>
          <w:p w:rsidR="00DE6202" w:rsidRPr="003D2D83" w:rsidRDefault="00DE6202" w:rsidP="002F3569">
            <w:pPr>
              <w:rPr>
                <w:rFonts w:ascii="Arial" w:hAnsi="Arial" w:cs="Arial"/>
              </w:rPr>
            </w:pPr>
            <w:r w:rsidRPr="003D2D83">
              <w:rPr>
                <w:rFonts w:ascii="Arial" w:hAnsi="Arial" w:cs="Arial"/>
              </w:rPr>
              <w:t>SO ORP Prostějov</w:t>
            </w:r>
          </w:p>
        </w:tc>
        <w:tc>
          <w:tcPr>
            <w:tcW w:w="1426" w:type="dxa"/>
            <w:vAlign w:val="center"/>
            <w:hideMark/>
          </w:tcPr>
          <w:p w:rsidR="00DE6202" w:rsidRPr="003D2D83" w:rsidRDefault="00DE6202" w:rsidP="002F3569">
            <w:pPr>
              <w:jc w:val="right"/>
              <w:rPr>
                <w:rFonts w:ascii="Arial" w:hAnsi="Arial" w:cs="Arial"/>
              </w:rPr>
            </w:pPr>
            <w:r w:rsidRPr="003D2D83">
              <w:rPr>
                <w:rFonts w:ascii="Arial" w:hAnsi="Arial" w:cs="Arial"/>
              </w:rPr>
              <w:t>98 128</w:t>
            </w:r>
          </w:p>
        </w:tc>
        <w:tc>
          <w:tcPr>
            <w:tcW w:w="1276" w:type="dxa"/>
            <w:vAlign w:val="center"/>
            <w:hideMark/>
          </w:tcPr>
          <w:p w:rsidR="00DE6202" w:rsidRPr="003D2D83" w:rsidRDefault="00DE6202" w:rsidP="002F3569">
            <w:pPr>
              <w:jc w:val="right"/>
              <w:rPr>
                <w:rFonts w:ascii="Arial" w:hAnsi="Arial" w:cs="Arial"/>
              </w:rPr>
            </w:pPr>
            <w:r w:rsidRPr="003D2D83">
              <w:rPr>
                <w:rFonts w:ascii="Arial" w:hAnsi="Arial" w:cs="Arial"/>
              </w:rPr>
              <w:t>98 012</w:t>
            </w:r>
          </w:p>
        </w:tc>
        <w:tc>
          <w:tcPr>
            <w:tcW w:w="1417" w:type="dxa"/>
            <w:noWrap/>
            <w:vAlign w:val="center"/>
            <w:hideMark/>
          </w:tcPr>
          <w:p w:rsidR="00DE6202" w:rsidRPr="003D2D83" w:rsidRDefault="00DE6202" w:rsidP="002F3569">
            <w:pPr>
              <w:jc w:val="right"/>
              <w:rPr>
                <w:rFonts w:ascii="Arial" w:hAnsi="Arial" w:cs="Arial"/>
              </w:rPr>
            </w:pPr>
            <w:r w:rsidRPr="003D2D83">
              <w:rPr>
                <w:rFonts w:ascii="Arial" w:hAnsi="Arial" w:cs="Arial"/>
              </w:rPr>
              <w:t>-116</w:t>
            </w:r>
          </w:p>
        </w:tc>
        <w:tc>
          <w:tcPr>
            <w:tcW w:w="1418" w:type="dxa"/>
            <w:noWrap/>
            <w:vAlign w:val="center"/>
            <w:hideMark/>
          </w:tcPr>
          <w:p w:rsidR="00DE6202" w:rsidRPr="003D2D83" w:rsidRDefault="00DE6202" w:rsidP="002F3569">
            <w:pPr>
              <w:jc w:val="right"/>
              <w:rPr>
                <w:rFonts w:ascii="Arial" w:hAnsi="Arial" w:cs="Arial"/>
              </w:rPr>
            </w:pPr>
            <w:r w:rsidRPr="003D2D83">
              <w:rPr>
                <w:rFonts w:ascii="Arial" w:hAnsi="Arial" w:cs="Arial"/>
              </w:rPr>
              <w:t>-0,12%</w:t>
            </w:r>
          </w:p>
        </w:tc>
      </w:tr>
      <w:tr w:rsidR="00DE6202" w:rsidRPr="003D2D83" w:rsidTr="002F3569">
        <w:trPr>
          <w:trHeight w:val="288"/>
        </w:trPr>
        <w:tc>
          <w:tcPr>
            <w:tcW w:w="2680" w:type="dxa"/>
            <w:vAlign w:val="center"/>
            <w:hideMark/>
          </w:tcPr>
          <w:p w:rsidR="00DE6202" w:rsidRPr="003D2D83" w:rsidRDefault="00DE6202" w:rsidP="002F3569">
            <w:pPr>
              <w:rPr>
                <w:rFonts w:ascii="Arial" w:hAnsi="Arial" w:cs="Arial"/>
              </w:rPr>
            </w:pPr>
            <w:r w:rsidRPr="003D2D83">
              <w:rPr>
                <w:rFonts w:ascii="Arial" w:hAnsi="Arial" w:cs="Arial"/>
              </w:rPr>
              <w:t>SO ORP Přerov</w:t>
            </w:r>
          </w:p>
        </w:tc>
        <w:tc>
          <w:tcPr>
            <w:tcW w:w="1426" w:type="dxa"/>
            <w:vAlign w:val="center"/>
            <w:hideMark/>
          </w:tcPr>
          <w:p w:rsidR="00DE6202" w:rsidRPr="003D2D83" w:rsidRDefault="00DE6202" w:rsidP="002F3569">
            <w:pPr>
              <w:jc w:val="right"/>
              <w:rPr>
                <w:rFonts w:ascii="Arial" w:hAnsi="Arial" w:cs="Arial"/>
              </w:rPr>
            </w:pPr>
            <w:r w:rsidRPr="003D2D83">
              <w:rPr>
                <w:rFonts w:ascii="Arial" w:hAnsi="Arial" w:cs="Arial"/>
              </w:rPr>
              <w:t>81 933</w:t>
            </w:r>
          </w:p>
        </w:tc>
        <w:tc>
          <w:tcPr>
            <w:tcW w:w="1276" w:type="dxa"/>
            <w:vAlign w:val="center"/>
            <w:hideMark/>
          </w:tcPr>
          <w:p w:rsidR="00DE6202" w:rsidRPr="003D2D83" w:rsidRDefault="00DE6202" w:rsidP="002F3569">
            <w:pPr>
              <w:jc w:val="right"/>
              <w:rPr>
                <w:rFonts w:ascii="Arial" w:hAnsi="Arial" w:cs="Arial"/>
              </w:rPr>
            </w:pPr>
            <w:r w:rsidRPr="003D2D83">
              <w:rPr>
                <w:rFonts w:ascii="Arial" w:hAnsi="Arial" w:cs="Arial"/>
              </w:rPr>
              <w:t>80 236</w:t>
            </w:r>
          </w:p>
        </w:tc>
        <w:tc>
          <w:tcPr>
            <w:tcW w:w="1417" w:type="dxa"/>
            <w:noWrap/>
            <w:vAlign w:val="center"/>
            <w:hideMark/>
          </w:tcPr>
          <w:p w:rsidR="00DE6202" w:rsidRPr="003D2D83" w:rsidRDefault="00DE6202" w:rsidP="002F3569">
            <w:pPr>
              <w:jc w:val="right"/>
              <w:rPr>
                <w:rFonts w:ascii="Arial" w:hAnsi="Arial" w:cs="Arial"/>
              </w:rPr>
            </w:pPr>
            <w:r w:rsidRPr="003D2D83">
              <w:rPr>
                <w:rFonts w:ascii="Arial" w:hAnsi="Arial" w:cs="Arial"/>
              </w:rPr>
              <w:t>-1 697</w:t>
            </w:r>
          </w:p>
        </w:tc>
        <w:tc>
          <w:tcPr>
            <w:tcW w:w="1418" w:type="dxa"/>
            <w:noWrap/>
            <w:vAlign w:val="center"/>
            <w:hideMark/>
          </w:tcPr>
          <w:p w:rsidR="00DE6202" w:rsidRPr="003D2D83" w:rsidRDefault="00DE6202" w:rsidP="002F3569">
            <w:pPr>
              <w:jc w:val="right"/>
              <w:rPr>
                <w:rFonts w:ascii="Arial" w:hAnsi="Arial" w:cs="Arial"/>
              </w:rPr>
            </w:pPr>
            <w:r w:rsidRPr="003D2D83">
              <w:rPr>
                <w:rFonts w:ascii="Arial" w:hAnsi="Arial" w:cs="Arial"/>
              </w:rPr>
              <w:t>-2,12%</w:t>
            </w:r>
          </w:p>
        </w:tc>
      </w:tr>
      <w:tr w:rsidR="00DE6202" w:rsidRPr="003D2D83" w:rsidTr="002F3569">
        <w:trPr>
          <w:trHeight w:val="288"/>
        </w:trPr>
        <w:tc>
          <w:tcPr>
            <w:tcW w:w="2680" w:type="dxa"/>
            <w:vAlign w:val="center"/>
            <w:hideMark/>
          </w:tcPr>
          <w:p w:rsidR="00DE6202" w:rsidRPr="003D2D83" w:rsidRDefault="00DE6202" w:rsidP="002F3569">
            <w:pPr>
              <w:rPr>
                <w:rFonts w:ascii="Arial" w:hAnsi="Arial" w:cs="Arial"/>
              </w:rPr>
            </w:pPr>
            <w:r w:rsidRPr="003D2D83">
              <w:rPr>
                <w:rFonts w:ascii="Arial" w:hAnsi="Arial" w:cs="Arial"/>
              </w:rPr>
              <w:t>SO ORP Šternberk</w:t>
            </w:r>
          </w:p>
        </w:tc>
        <w:tc>
          <w:tcPr>
            <w:tcW w:w="1426" w:type="dxa"/>
            <w:vAlign w:val="center"/>
            <w:hideMark/>
          </w:tcPr>
          <w:p w:rsidR="00DE6202" w:rsidRPr="003D2D83" w:rsidRDefault="00DE6202" w:rsidP="002F3569">
            <w:pPr>
              <w:jc w:val="right"/>
              <w:rPr>
                <w:rFonts w:ascii="Arial" w:hAnsi="Arial" w:cs="Arial"/>
              </w:rPr>
            </w:pPr>
            <w:r w:rsidRPr="003D2D83">
              <w:rPr>
                <w:rFonts w:ascii="Arial" w:hAnsi="Arial" w:cs="Arial"/>
              </w:rPr>
              <w:t>23 621</w:t>
            </w:r>
          </w:p>
        </w:tc>
        <w:tc>
          <w:tcPr>
            <w:tcW w:w="1276" w:type="dxa"/>
            <w:vAlign w:val="center"/>
            <w:hideMark/>
          </w:tcPr>
          <w:p w:rsidR="00DE6202" w:rsidRPr="003D2D83" w:rsidRDefault="00DE6202" w:rsidP="002F3569">
            <w:pPr>
              <w:jc w:val="right"/>
              <w:rPr>
                <w:rFonts w:ascii="Arial" w:hAnsi="Arial" w:cs="Arial"/>
              </w:rPr>
            </w:pPr>
            <w:r w:rsidRPr="003D2D83">
              <w:rPr>
                <w:rFonts w:ascii="Arial" w:hAnsi="Arial" w:cs="Arial"/>
              </w:rPr>
              <w:t>24 164</w:t>
            </w:r>
          </w:p>
        </w:tc>
        <w:tc>
          <w:tcPr>
            <w:tcW w:w="1417" w:type="dxa"/>
            <w:noWrap/>
            <w:vAlign w:val="center"/>
            <w:hideMark/>
          </w:tcPr>
          <w:p w:rsidR="00DE6202" w:rsidRPr="003D2D83" w:rsidRDefault="00DE6202" w:rsidP="002F3569">
            <w:pPr>
              <w:jc w:val="right"/>
              <w:rPr>
                <w:rFonts w:ascii="Arial" w:hAnsi="Arial" w:cs="Arial"/>
              </w:rPr>
            </w:pPr>
            <w:r w:rsidRPr="003D2D83">
              <w:rPr>
                <w:rFonts w:ascii="Arial" w:hAnsi="Arial" w:cs="Arial"/>
              </w:rPr>
              <w:t>543</w:t>
            </w:r>
          </w:p>
        </w:tc>
        <w:tc>
          <w:tcPr>
            <w:tcW w:w="1418" w:type="dxa"/>
            <w:noWrap/>
            <w:vAlign w:val="center"/>
            <w:hideMark/>
          </w:tcPr>
          <w:p w:rsidR="00DE6202" w:rsidRPr="003D2D83" w:rsidRDefault="00DE6202" w:rsidP="002F3569">
            <w:pPr>
              <w:jc w:val="right"/>
              <w:rPr>
                <w:rFonts w:ascii="Arial" w:hAnsi="Arial" w:cs="Arial"/>
              </w:rPr>
            </w:pPr>
            <w:r w:rsidRPr="003D2D83">
              <w:rPr>
                <w:rFonts w:ascii="Arial" w:hAnsi="Arial" w:cs="Arial"/>
              </w:rPr>
              <w:t>2,25%</w:t>
            </w:r>
          </w:p>
        </w:tc>
      </w:tr>
      <w:tr w:rsidR="00DE6202" w:rsidRPr="003D2D83" w:rsidTr="002F3569">
        <w:trPr>
          <w:trHeight w:val="288"/>
        </w:trPr>
        <w:tc>
          <w:tcPr>
            <w:tcW w:w="2680" w:type="dxa"/>
            <w:vAlign w:val="center"/>
            <w:hideMark/>
          </w:tcPr>
          <w:p w:rsidR="00DE6202" w:rsidRPr="003D2D83" w:rsidRDefault="00DE6202" w:rsidP="002F3569">
            <w:pPr>
              <w:rPr>
                <w:rFonts w:ascii="Arial" w:hAnsi="Arial" w:cs="Arial"/>
              </w:rPr>
            </w:pPr>
            <w:r w:rsidRPr="003D2D83">
              <w:rPr>
                <w:rFonts w:ascii="Arial" w:hAnsi="Arial" w:cs="Arial"/>
              </w:rPr>
              <w:t>SO ORP Šumperk</w:t>
            </w:r>
          </w:p>
        </w:tc>
        <w:tc>
          <w:tcPr>
            <w:tcW w:w="1426" w:type="dxa"/>
            <w:vAlign w:val="center"/>
            <w:hideMark/>
          </w:tcPr>
          <w:p w:rsidR="00DE6202" w:rsidRPr="003D2D83" w:rsidRDefault="00DE6202" w:rsidP="002F3569">
            <w:pPr>
              <w:jc w:val="right"/>
              <w:rPr>
                <w:rFonts w:ascii="Arial" w:hAnsi="Arial" w:cs="Arial"/>
              </w:rPr>
            </w:pPr>
            <w:r w:rsidRPr="003D2D83">
              <w:rPr>
                <w:rFonts w:ascii="Arial" w:hAnsi="Arial" w:cs="Arial"/>
              </w:rPr>
              <w:t>70 288</w:t>
            </w:r>
          </w:p>
        </w:tc>
        <w:tc>
          <w:tcPr>
            <w:tcW w:w="1276" w:type="dxa"/>
            <w:vAlign w:val="center"/>
            <w:hideMark/>
          </w:tcPr>
          <w:p w:rsidR="00DE6202" w:rsidRPr="003D2D83" w:rsidRDefault="00DE6202" w:rsidP="002F3569">
            <w:pPr>
              <w:jc w:val="right"/>
              <w:rPr>
                <w:rFonts w:ascii="Arial" w:hAnsi="Arial" w:cs="Arial"/>
              </w:rPr>
            </w:pPr>
            <w:r w:rsidRPr="003D2D83">
              <w:rPr>
                <w:rFonts w:ascii="Arial" w:hAnsi="Arial" w:cs="Arial"/>
              </w:rPr>
              <w:t>68 988</w:t>
            </w:r>
          </w:p>
        </w:tc>
        <w:tc>
          <w:tcPr>
            <w:tcW w:w="1417" w:type="dxa"/>
            <w:noWrap/>
            <w:vAlign w:val="center"/>
            <w:hideMark/>
          </w:tcPr>
          <w:p w:rsidR="00DE6202" w:rsidRPr="003D2D83" w:rsidRDefault="00DE6202" w:rsidP="002F3569">
            <w:pPr>
              <w:jc w:val="right"/>
              <w:rPr>
                <w:rFonts w:ascii="Arial" w:hAnsi="Arial" w:cs="Arial"/>
              </w:rPr>
            </w:pPr>
            <w:r w:rsidRPr="003D2D83">
              <w:rPr>
                <w:rFonts w:ascii="Arial" w:hAnsi="Arial" w:cs="Arial"/>
              </w:rPr>
              <w:t>-1 300</w:t>
            </w:r>
          </w:p>
        </w:tc>
        <w:tc>
          <w:tcPr>
            <w:tcW w:w="1418" w:type="dxa"/>
            <w:noWrap/>
            <w:vAlign w:val="center"/>
            <w:hideMark/>
          </w:tcPr>
          <w:p w:rsidR="00DE6202" w:rsidRPr="003D2D83" w:rsidRDefault="00DE6202" w:rsidP="002F3569">
            <w:pPr>
              <w:jc w:val="right"/>
              <w:rPr>
                <w:rFonts w:ascii="Arial" w:hAnsi="Arial" w:cs="Arial"/>
              </w:rPr>
            </w:pPr>
            <w:r w:rsidRPr="003D2D83">
              <w:rPr>
                <w:rFonts w:ascii="Arial" w:hAnsi="Arial" w:cs="Arial"/>
              </w:rPr>
              <w:t>-1,88%</w:t>
            </w:r>
          </w:p>
        </w:tc>
      </w:tr>
      <w:tr w:rsidR="00DE6202" w:rsidRPr="003D2D83" w:rsidTr="002F3569">
        <w:trPr>
          <w:trHeight w:val="288"/>
        </w:trPr>
        <w:tc>
          <w:tcPr>
            <w:tcW w:w="2680" w:type="dxa"/>
            <w:vAlign w:val="center"/>
            <w:hideMark/>
          </w:tcPr>
          <w:p w:rsidR="00DE6202" w:rsidRPr="003D2D83" w:rsidRDefault="00DE6202" w:rsidP="002F3569">
            <w:pPr>
              <w:rPr>
                <w:rFonts w:ascii="Arial" w:hAnsi="Arial" w:cs="Arial"/>
              </w:rPr>
            </w:pPr>
            <w:r w:rsidRPr="003D2D83">
              <w:rPr>
                <w:rFonts w:ascii="Arial" w:hAnsi="Arial" w:cs="Arial"/>
              </w:rPr>
              <w:t>SO ORP Uničov</w:t>
            </w:r>
          </w:p>
        </w:tc>
        <w:tc>
          <w:tcPr>
            <w:tcW w:w="1426" w:type="dxa"/>
            <w:vAlign w:val="center"/>
            <w:hideMark/>
          </w:tcPr>
          <w:p w:rsidR="00DE6202" w:rsidRPr="003D2D83" w:rsidRDefault="00DE6202" w:rsidP="002F3569">
            <w:pPr>
              <w:jc w:val="right"/>
              <w:rPr>
                <w:rFonts w:ascii="Arial" w:hAnsi="Arial" w:cs="Arial"/>
              </w:rPr>
            </w:pPr>
            <w:r w:rsidRPr="003D2D83">
              <w:rPr>
                <w:rFonts w:ascii="Arial" w:hAnsi="Arial" w:cs="Arial"/>
              </w:rPr>
              <w:t>22 552</w:t>
            </w:r>
          </w:p>
        </w:tc>
        <w:tc>
          <w:tcPr>
            <w:tcW w:w="1276" w:type="dxa"/>
            <w:vAlign w:val="center"/>
            <w:hideMark/>
          </w:tcPr>
          <w:p w:rsidR="00DE6202" w:rsidRPr="003D2D83" w:rsidRDefault="00DE6202" w:rsidP="002F3569">
            <w:pPr>
              <w:jc w:val="right"/>
              <w:rPr>
                <w:rFonts w:ascii="Arial" w:hAnsi="Arial" w:cs="Arial"/>
              </w:rPr>
            </w:pPr>
            <w:r w:rsidRPr="003D2D83">
              <w:rPr>
                <w:rFonts w:ascii="Arial" w:hAnsi="Arial" w:cs="Arial"/>
              </w:rPr>
              <w:t>22 428</w:t>
            </w:r>
          </w:p>
        </w:tc>
        <w:tc>
          <w:tcPr>
            <w:tcW w:w="1417" w:type="dxa"/>
            <w:noWrap/>
            <w:vAlign w:val="center"/>
            <w:hideMark/>
          </w:tcPr>
          <w:p w:rsidR="00DE6202" w:rsidRPr="003D2D83" w:rsidRDefault="00DE6202" w:rsidP="002F3569">
            <w:pPr>
              <w:jc w:val="right"/>
              <w:rPr>
                <w:rFonts w:ascii="Arial" w:hAnsi="Arial" w:cs="Arial"/>
              </w:rPr>
            </w:pPr>
            <w:r w:rsidRPr="003D2D83">
              <w:rPr>
                <w:rFonts w:ascii="Arial" w:hAnsi="Arial" w:cs="Arial"/>
              </w:rPr>
              <w:t>-124</w:t>
            </w:r>
          </w:p>
        </w:tc>
        <w:tc>
          <w:tcPr>
            <w:tcW w:w="1418" w:type="dxa"/>
            <w:noWrap/>
            <w:vAlign w:val="center"/>
            <w:hideMark/>
          </w:tcPr>
          <w:p w:rsidR="00DE6202" w:rsidRPr="003D2D83" w:rsidRDefault="00DE6202" w:rsidP="002F3569">
            <w:pPr>
              <w:jc w:val="right"/>
              <w:rPr>
                <w:rFonts w:ascii="Arial" w:hAnsi="Arial" w:cs="Arial"/>
              </w:rPr>
            </w:pPr>
            <w:r w:rsidRPr="003D2D83">
              <w:rPr>
                <w:rFonts w:ascii="Arial" w:hAnsi="Arial" w:cs="Arial"/>
              </w:rPr>
              <w:t>-0,55%</w:t>
            </w:r>
          </w:p>
        </w:tc>
      </w:tr>
      <w:tr w:rsidR="00DE6202" w:rsidRPr="003D2D83" w:rsidTr="002F3569">
        <w:trPr>
          <w:trHeight w:val="300"/>
        </w:trPr>
        <w:tc>
          <w:tcPr>
            <w:tcW w:w="2680" w:type="dxa"/>
            <w:vAlign w:val="center"/>
            <w:hideMark/>
          </w:tcPr>
          <w:p w:rsidR="00DE6202" w:rsidRPr="003D2D83" w:rsidRDefault="00DE6202" w:rsidP="002F3569">
            <w:pPr>
              <w:rPr>
                <w:rFonts w:ascii="Arial" w:hAnsi="Arial" w:cs="Arial"/>
              </w:rPr>
            </w:pPr>
            <w:r w:rsidRPr="003D2D83">
              <w:rPr>
                <w:rFonts w:ascii="Arial" w:hAnsi="Arial" w:cs="Arial"/>
              </w:rPr>
              <w:t>SO ORP Zábřeh</w:t>
            </w:r>
          </w:p>
        </w:tc>
        <w:tc>
          <w:tcPr>
            <w:tcW w:w="1426" w:type="dxa"/>
            <w:vAlign w:val="center"/>
            <w:hideMark/>
          </w:tcPr>
          <w:p w:rsidR="00DE6202" w:rsidRPr="003D2D83" w:rsidRDefault="00DE6202" w:rsidP="002F3569">
            <w:pPr>
              <w:jc w:val="right"/>
              <w:rPr>
                <w:rFonts w:ascii="Arial" w:hAnsi="Arial" w:cs="Arial"/>
              </w:rPr>
            </w:pPr>
            <w:r w:rsidRPr="003D2D83">
              <w:rPr>
                <w:rFonts w:ascii="Arial" w:hAnsi="Arial" w:cs="Arial"/>
              </w:rPr>
              <w:t>33 463</w:t>
            </w:r>
          </w:p>
        </w:tc>
        <w:tc>
          <w:tcPr>
            <w:tcW w:w="1276" w:type="dxa"/>
            <w:vAlign w:val="center"/>
            <w:hideMark/>
          </w:tcPr>
          <w:p w:rsidR="00DE6202" w:rsidRPr="003D2D83" w:rsidRDefault="00DE6202" w:rsidP="002F3569">
            <w:pPr>
              <w:jc w:val="right"/>
              <w:rPr>
                <w:rFonts w:ascii="Arial" w:hAnsi="Arial" w:cs="Arial"/>
              </w:rPr>
            </w:pPr>
            <w:r w:rsidRPr="003D2D83">
              <w:rPr>
                <w:rFonts w:ascii="Arial" w:hAnsi="Arial" w:cs="Arial"/>
              </w:rPr>
              <w:t>33 067</w:t>
            </w:r>
          </w:p>
        </w:tc>
        <w:tc>
          <w:tcPr>
            <w:tcW w:w="1417" w:type="dxa"/>
            <w:noWrap/>
            <w:vAlign w:val="center"/>
            <w:hideMark/>
          </w:tcPr>
          <w:p w:rsidR="00DE6202" w:rsidRPr="003D2D83" w:rsidRDefault="00DE6202" w:rsidP="002F3569">
            <w:pPr>
              <w:jc w:val="right"/>
              <w:rPr>
                <w:rFonts w:ascii="Arial" w:hAnsi="Arial" w:cs="Arial"/>
              </w:rPr>
            </w:pPr>
            <w:r w:rsidRPr="003D2D83">
              <w:rPr>
                <w:rFonts w:ascii="Arial" w:hAnsi="Arial" w:cs="Arial"/>
              </w:rPr>
              <w:t>-396</w:t>
            </w:r>
          </w:p>
        </w:tc>
        <w:tc>
          <w:tcPr>
            <w:tcW w:w="1418" w:type="dxa"/>
            <w:noWrap/>
            <w:vAlign w:val="center"/>
            <w:hideMark/>
          </w:tcPr>
          <w:p w:rsidR="00DE6202" w:rsidRPr="003D2D83" w:rsidRDefault="00DE6202" w:rsidP="002F3569">
            <w:pPr>
              <w:jc w:val="right"/>
              <w:rPr>
                <w:rFonts w:ascii="Arial" w:hAnsi="Arial" w:cs="Arial"/>
              </w:rPr>
            </w:pPr>
            <w:r w:rsidRPr="003D2D83">
              <w:rPr>
                <w:rFonts w:ascii="Arial" w:hAnsi="Arial" w:cs="Arial"/>
              </w:rPr>
              <w:t>-1,20%</w:t>
            </w:r>
          </w:p>
        </w:tc>
      </w:tr>
    </w:tbl>
    <w:p w:rsidR="009E0774" w:rsidRDefault="003D2D83" w:rsidP="002776F1">
      <w:pPr>
        <w:spacing w:after="120"/>
        <w:jc w:val="both"/>
        <w:rPr>
          <w:rFonts w:ascii="Arial" w:hAnsi="Arial" w:cs="Arial"/>
          <w:iCs/>
          <w:sz w:val="24"/>
          <w:szCs w:val="24"/>
        </w:rPr>
      </w:pPr>
      <w:r w:rsidRPr="003D2D83">
        <w:rPr>
          <w:rFonts w:ascii="Arial" w:hAnsi="Arial" w:cs="Arial"/>
          <w:iCs/>
          <w:sz w:val="24"/>
          <w:szCs w:val="24"/>
        </w:rPr>
        <w:t xml:space="preserve">Ukazuje se, že v Olomouckém kraji </w:t>
      </w:r>
      <w:r>
        <w:rPr>
          <w:rFonts w:ascii="Arial" w:hAnsi="Arial" w:cs="Arial"/>
          <w:iCs/>
          <w:sz w:val="24"/>
          <w:szCs w:val="24"/>
        </w:rPr>
        <w:t xml:space="preserve">došlo za posledních 5 let k úbytku obyvatelstva, na rozdíl od České republiky, která jako celek zaznamenala přírůstek. Nejhorší situace byla v ORP Jeseník, kde byl zaznamenán více než 4 % úbytek obyvatelstva. </w:t>
      </w:r>
    </w:p>
    <w:p w:rsidR="00DE6202" w:rsidRDefault="009E0774" w:rsidP="002776F1">
      <w:pPr>
        <w:spacing w:after="120"/>
        <w:jc w:val="both"/>
        <w:rPr>
          <w:rFonts w:ascii="Arial" w:hAnsi="Arial" w:cs="Arial"/>
          <w:iCs/>
          <w:sz w:val="24"/>
          <w:szCs w:val="24"/>
        </w:rPr>
      </w:pPr>
      <w:r>
        <w:rPr>
          <w:rFonts w:ascii="Arial" w:hAnsi="Arial" w:cs="Arial"/>
          <w:iCs/>
          <w:sz w:val="24"/>
          <w:szCs w:val="24"/>
        </w:rPr>
        <w:t>Jediným správním obvodem</w:t>
      </w:r>
      <w:r w:rsidRPr="009E0774">
        <w:rPr>
          <w:rFonts w:ascii="Arial" w:hAnsi="Arial" w:cs="Arial"/>
          <w:iCs/>
          <w:sz w:val="24"/>
          <w:szCs w:val="24"/>
        </w:rPr>
        <w:t xml:space="preserve"> </w:t>
      </w:r>
      <w:r>
        <w:rPr>
          <w:rFonts w:ascii="Arial" w:hAnsi="Arial" w:cs="Arial"/>
          <w:iCs/>
          <w:sz w:val="24"/>
          <w:szCs w:val="24"/>
        </w:rPr>
        <w:t xml:space="preserve">v Olomouckém kraji, který zaznamenal přírůstek, byl ORP Olomouc. </w:t>
      </w:r>
      <w:r w:rsidR="003D2D83">
        <w:rPr>
          <w:rFonts w:ascii="Arial" w:hAnsi="Arial" w:cs="Arial"/>
          <w:iCs/>
          <w:sz w:val="24"/>
          <w:szCs w:val="24"/>
        </w:rPr>
        <w:t xml:space="preserve">Zvýšení počtu obyvatel v ORP Šternberk je spíše administrativní, protože </w:t>
      </w:r>
      <w:r w:rsidR="003D2D83">
        <w:rPr>
          <w:rFonts w:ascii="Arial" w:hAnsi="Arial" w:cs="Arial"/>
          <w:iCs/>
          <w:sz w:val="24"/>
          <w:szCs w:val="24"/>
        </w:rPr>
        <w:lastRenderedPageBreak/>
        <w:t xml:space="preserve">v rámci </w:t>
      </w:r>
      <w:r w:rsidR="0030402E">
        <w:rPr>
          <w:rFonts w:ascii="Arial" w:hAnsi="Arial" w:cs="Arial"/>
          <w:iCs/>
          <w:sz w:val="24"/>
          <w:szCs w:val="24"/>
        </w:rPr>
        <w:t xml:space="preserve">vyčleňování obcí z Vojenského újezdu Libavá došlo v roce 2016 k přičlenění </w:t>
      </w:r>
      <w:r>
        <w:rPr>
          <w:rFonts w:ascii="Arial" w:hAnsi="Arial" w:cs="Arial"/>
          <w:iCs/>
          <w:sz w:val="24"/>
          <w:szCs w:val="24"/>
        </w:rPr>
        <w:t>území</w:t>
      </w:r>
      <w:r w:rsidR="0030402E">
        <w:rPr>
          <w:rFonts w:ascii="Arial" w:hAnsi="Arial" w:cs="Arial"/>
          <w:iCs/>
          <w:sz w:val="24"/>
          <w:szCs w:val="24"/>
        </w:rPr>
        <w:t xml:space="preserve"> s 552 obyvateli, které dříve spadal</w:t>
      </w:r>
      <w:r>
        <w:rPr>
          <w:rFonts w:ascii="Arial" w:hAnsi="Arial" w:cs="Arial"/>
          <w:iCs/>
          <w:sz w:val="24"/>
          <w:szCs w:val="24"/>
        </w:rPr>
        <w:t>o</w:t>
      </w:r>
      <w:r w:rsidR="0030402E">
        <w:rPr>
          <w:rFonts w:ascii="Arial" w:hAnsi="Arial" w:cs="Arial"/>
          <w:iCs/>
          <w:sz w:val="24"/>
          <w:szCs w:val="24"/>
        </w:rPr>
        <w:t xml:space="preserve"> do správního obvodu ORP Olomouc.</w:t>
      </w:r>
    </w:p>
    <w:tbl>
      <w:tblPr>
        <w:tblStyle w:val="Mkatabulky"/>
        <w:tblW w:w="0" w:type="auto"/>
        <w:tblLook w:val="04A0" w:firstRow="1" w:lastRow="0" w:firstColumn="1" w:lastColumn="0" w:noHBand="0" w:noVBand="1"/>
      </w:tblPr>
      <w:tblGrid>
        <w:gridCol w:w="2460"/>
        <w:gridCol w:w="1379"/>
        <w:gridCol w:w="1417"/>
        <w:gridCol w:w="1685"/>
        <w:gridCol w:w="1575"/>
      </w:tblGrid>
      <w:tr w:rsidR="00ED3F02" w:rsidRPr="00ED3F02" w:rsidTr="002F3569">
        <w:trPr>
          <w:trHeight w:val="288"/>
        </w:trPr>
        <w:tc>
          <w:tcPr>
            <w:tcW w:w="2460" w:type="dxa"/>
            <w:noWrap/>
            <w:vAlign w:val="center"/>
            <w:hideMark/>
          </w:tcPr>
          <w:p w:rsidR="00ED3F02" w:rsidRPr="00ED3F02" w:rsidRDefault="00ED3F02" w:rsidP="002F3569">
            <w:pPr>
              <w:jc w:val="center"/>
              <w:rPr>
                <w:rFonts w:ascii="Arial" w:hAnsi="Arial" w:cs="Arial"/>
                <w:b/>
                <w:iCs/>
              </w:rPr>
            </w:pPr>
          </w:p>
        </w:tc>
        <w:tc>
          <w:tcPr>
            <w:tcW w:w="1379" w:type="dxa"/>
            <w:noWrap/>
            <w:vAlign w:val="center"/>
            <w:hideMark/>
          </w:tcPr>
          <w:p w:rsidR="00ED3F02" w:rsidRPr="00ED3F02" w:rsidRDefault="00ED3F02" w:rsidP="002F3569">
            <w:pPr>
              <w:jc w:val="center"/>
              <w:rPr>
                <w:rFonts w:ascii="Arial" w:hAnsi="Arial" w:cs="Arial"/>
                <w:b/>
                <w:iCs/>
              </w:rPr>
            </w:pPr>
            <w:r w:rsidRPr="00ED3F02">
              <w:rPr>
                <w:rFonts w:ascii="Arial" w:hAnsi="Arial" w:cs="Arial"/>
                <w:b/>
                <w:iCs/>
              </w:rPr>
              <w:t>Počet obyvatel k 1. 1. 2015</w:t>
            </w:r>
          </w:p>
        </w:tc>
        <w:tc>
          <w:tcPr>
            <w:tcW w:w="1417" w:type="dxa"/>
            <w:noWrap/>
            <w:vAlign w:val="center"/>
            <w:hideMark/>
          </w:tcPr>
          <w:p w:rsidR="00ED3F02" w:rsidRPr="00ED3F02" w:rsidRDefault="00ED3F02" w:rsidP="002F3569">
            <w:pPr>
              <w:jc w:val="center"/>
              <w:rPr>
                <w:rFonts w:ascii="Arial" w:hAnsi="Arial" w:cs="Arial"/>
                <w:b/>
                <w:iCs/>
              </w:rPr>
            </w:pPr>
            <w:r w:rsidRPr="00ED3F02">
              <w:rPr>
                <w:rFonts w:ascii="Arial" w:hAnsi="Arial" w:cs="Arial"/>
                <w:b/>
                <w:iCs/>
              </w:rPr>
              <w:t>Počet obyvatel k 1. 1. 2020</w:t>
            </w:r>
          </w:p>
        </w:tc>
        <w:tc>
          <w:tcPr>
            <w:tcW w:w="1685" w:type="dxa"/>
            <w:noWrap/>
            <w:vAlign w:val="center"/>
            <w:hideMark/>
          </w:tcPr>
          <w:p w:rsidR="00ED3F02" w:rsidRPr="00ED3F02" w:rsidRDefault="00ED3F02" w:rsidP="002F3569">
            <w:pPr>
              <w:jc w:val="center"/>
              <w:rPr>
                <w:rFonts w:ascii="Arial" w:hAnsi="Arial" w:cs="Arial"/>
                <w:b/>
                <w:iCs/>
              </w:rPr>
            </w:pPr>
            <w:r w:rsidRPr="00ED3F02">
              <w:rPr>
                <w:rFonts w:ascii="Arial" w:hAnsi="Arial" w:cs="Arial"/>
                <w:b/>
                <w:iCs/>
              </w:rPr>
              <w:t>Změna počtu obyvatel za 5 let</w:t>
            </w:r>
          </w:p>
        </w:tc>
        <w:tc>
          <w:tcPr>
            <w:tcW w:w="1575" w:type="dxa"/>
            <w:noWrap/>
            <w:vAlign w:val="center"/>
            <w:hideMark/>
          </w:tcPr>
          <w:p w:rsidR="00ED3F02" w:rsidRPr="00ED3F02" w:rsidRDefault="00ED3F02" w:rsidP="002F3569">
            <w:pPr>
              <w:jc w:val="center"/>
              <w:rPr>
                <w:rFonts w:ascii="Arial" w:hAnsi="Arial" w:cs="Arial"/>
                <w:b/>
                <w:iCs/>
              </w:rPr>
            </w:pPr>
            <w:r w:rsidRPr="00ED3F02">
              <w:rPr>
                <w:rFonts w:ascii="Arial" w:hAnsi="Arial" w:cs="Arial"/>
                <w:b/>
                <w:iCs/>
              </w:rPr>
              <w:t>Procento změny počtu obyvatel</w:t>
            </w:r>
          </w:p>
        </w:tc>
      </w:tr>
      <w:tr w:rsidR="00ED3F02" w:rsidRPr="00EB09DD" w:rsidTr="00ED3F02">
        <w:trPr>
          <w:trHeight w:val="288"/>
        </w:trPr>
        <w:tc>
          <w:tcPr>
            <w:tcW w:w="2460" w:type="dxa"/>
            <w:vAlign w:val="center"/>
            <w:hideMark/>
          </w:tcPr>
          <w:p w:rsidR="00ED3F02" w:rsidRPr="00EB09DD" w:rsidRDefault="00ED3F02" w:rsidP="00ED3F02">
            <w:pPr>
              <w:rPr>
                <w:rFonts w:ascii="Arial" w:hAnsi="Arial" w:cs="Arial"/>
                <w:i/>
                <w:iCs/>
              </w:rPr>
            </w:pPr>
            <w:r w:rsidRPr="00EB09DD">
              <w:rPr>
                <w:rFonts w:ascii="Arial" w:hAnsi="Arial" w:cs="Arial"/>
                <w:i/>
                <w:iCs/>
              </w:rPr>
              <w:t>Česká republika</w:t>
            </w:r>
          </w:p>
        </w:tc>
        <w:tc>
          <w:tcPr>
            <w:tcW w:w="1379" w:type="dxa"/>
            <w:vAlign w:val="center"/>
            <w:hideMark/>
          </w:tcPr>
          <w:p w:rsidR="00ED3F02" w:rsidRPr="00EB09DD" w:rsidRDefault="00ED3F02" w:rsidP="00ED3F02">
            <w:pPr>
              <w:jc w:val="right"/>
              <w:rPr>
                <w:rFonts w:ascii="Arial" w:hAnsi="Arial" w:cs="Arial"/>
                <w:i/>
                <w:iCs/>
              </w:rPr>
            </w:pPr>
            <w:r w:rsidRPr="00EB09DD">
              <w:rPr>
                <w:rFonts w:ascii="Arial" w:hAnsi="Arial" w:cs="Arial"/>
                <w:i/>
                <w:iCs/>
              </w:rPr>
              <w:t>10 538 275</w:t>
            </w:r>
          </w:p>
        </w:tc>
        <w:tc>
          <w:tcPr>
            <w:tcW w:w="1417" w:type="dxa"/>
            <w:vAlign w:val="center"/>
            <w:hideMark/>
          </w:tcPr>
          <w:p w:rsidR="00ED3F02" w:rsidRPr="00EB09DD" w:rsidRDefault="00ED3F02" w:rsidP="00ED3F02">
            <w:pPr>
              <w:jc w:val="right"/>
              <w:rPr>
                <w:rFonts w:ascii="Arial" w:hAnsi="Arial" w:cs="Arial"/>
                <w:i/>
                <w:iCs/>
              </w:rPr>
            </w:pPr>
            <w:r w:rsidRPr="00EB09DD">
              <w:rPr>
                <w:rFonts w:ascii="Arial" w:hAnsi="Arial" w:cs="Arial"/>
                <w:i/>
                <w:iCs/>
              </w:rPr>
              <w:t>10 693 939</w:t>
            </w:r>
          </w:p>
        </w:tc>
        <w:tc>
          <w:tcPr>
            <w:tcW w:w="1685" w:type="dxa"/>
            <w:noWrap/>
            <w:vAlign w:val="center"/>
            <w:hideMark/>
          </w:tcPr>
          <w:p w:rsidR="00ED3F02" w:rsidRPr="00EB09DD" w:rsidRDefault="00ED3F02" w:rsidP="00ED3F02">
            <w:pPr>
              <w:jc w:val="right"/>
              <w:rPr>
                <w:rFonts w:ascii="Arial" w:hAnsi="Arial" w:cs="Arial"/>
                <w:i/>
                <w:iCs/>
              </w:rPr>
            </w:pPr>
            <w:r w:rsidRPr="00EB09DD">
              <w:rPr>
                <w:rFonts w:ascii="Arial" w:hAnsi="Arial" w:cs="Arial"/>
                <w:i/>
                <w:iCs/>
              </w:rPr>
              <w:t>155 664</w:t>
            </w:r>
          </w:p>
        </w:tc>
        <w:tc>
          <w:tcPr>
            <w:tcW w:w="1575" w:type="dxa"/>
            <w:noWrap/>
            <w:vAlign w:val="center"/>
            <w:hideMark/>
          </w:tcPr>
          <w:p w:rsidR="00ED3F02" w:rsidRPr="00EB09DD" w:rsidRDefault="00ED3F02" w:rsidP="00ED3F02">
            <w:pPr>
              <w:jc w:val="right"/>
              <w:rPr>
                <w:rFonts w:ascii="Arial" w:hAnsi="Arial" w:cs="Arial"/>
                <w:i/>
                <w:iCs/>
              </w:rPr>
            </w:pPr>
            <w:r w:rsidRPr="00EB09DD">
              <w:rPr>
                <w:rFonts w:ascii="Arial" w:hAnsi="Arial" w:cs="Arial"/>
                <w:i/>
                <w:iCs/>
              </w:rPr>
              <w:t>1,46%</w:t>
            </w:r>
          </w:p>
        </w:tc>
      </w:tr>
      <w:tr w:rsidR="00ED3F02" w:rsidRPr="00ED3F02" w:rsidTr="00ED3F02">
        <w:trPr>
          <w:trHeight w:val="288"/>
        </w:trPr>
        <w:tc>
          <w:tcPr>
            <w:tcW w:w="2460" w:type="dxa"/>
            <w:vAlign w:val="center"/>
            <w:hideMark/>
          </w:tcPr>
          <w:p w:rsidR="00ED3F02" w:rsidRPr="00ED3F02" w:rsidRDefault="00ED3F02" w:rsidP="00ED3F02">
            <w:pPr>
              <w:rPr>
                <w:rFonts w:ascii="Arial" w:hAnsi="Arial" w:cs="Arial"/>
                <w:iCs/>
              </w:rPr>
            </w:pPr>
            <w:r w:rsidRPr="00ED3F02">
              <w:rPr>
                <w:rFonts w:ascii="Arial" w:hAnsi="Arial" w:cs="Arial"/>
                <w:iCs/>
              </w:rPr>
              <w:t>Hlavní město Praha</w:t>
            </w:r>
          </w:p>
        </w:tc>
        <w:tc>
          <w:tcPr>
            <w:tcW w:w="1379" w:type="dxa"/>
            <w:vAlign w:val="center"/>
            <w:hideMark/>
          </w:tcPr>
          <w:p w:rsidR="00ED3F02" w:rsidRPr="00ED3F02" w:rsidRDefault="00ED3F02" w:rsidP="00ED3F02">
            <w:pPr>
              <w:jc w:val="right"/>
              <w:rPr>
                <w:rFonts w:ascii="Arial" w:hAnsi="Arial" w:cs="Arial"/>
                <w:iCs/>
              </w:rPr>
            </w:pPr>
            <w:r w:rsidRPr="00ED3F02">
              <w:rPr>
                <w:rFonts w:ascii="Arial" w:hAnsi="Arial" w:cs="Arial"/>
                <w:iCs/>
              </w:rPr>
              <w:t>1 259 079</w:t>
            </w:r>
          </w:p>
        </w:tc>
        <w:tc>
          <w:tcPr>
            <w:tcW w:w="1417" w:type="dxa"/>
            <w:vAlign w:val="center"/>
            <w:hideMark/>
          </w:tcPr>
          <w:p w:rsidR="00ED3F02" w:rsidRPr="00ED3F02" w:rsidRDefault="00ED3F02" w:rsidP="00ED3F02">
            <w:pPr>
              <w:jc w:val="right"/>
              <w:rPr>
                <w:rFonts w:ascii="Arial" w:hAnsi="Arial" w:cs="Arial"/>
                <w:iCs/>
              </w:rPr>
            </w:pPr>
            <w:r w:rsidRPr="00ED3F02">
              <w:rPr>
                <w:rFonts w:ascii="Arial" w:hAnsi="Arial" w:cs="Arial"/>
                <w:iCs/>
              </w:rPr>
              <w:t>1 324 277</w:t>
            </w:r>
          </w:p>
        </w:tc>
        <w:tc>
          <w:tcPr>
            <w:tcW w:w="1685" w:type="dxa"/>
            <w:noWrap/>
            <w:vAlign w:val="center"/>
            <w:hideMark/>
          </w:tcPr>
          <w:p w:rsidR="00ED3F02" w:rsidRPr="00ED3F02" w:rsidRDefault="00ED3F02" w:rsidP="00ED3F02">
            <w:pPr>
              <w:jc w:val="right"/>
              <w:rPr>
                <w:rFonts w:ascii="Arial" w:hAnsi="Arial" w:cs="Arial"/>
                <w:iCs/>
              </w:rPr>
            </w:pPr>
            <w:r w:rsidRPr="00ED3F02">
              <w:rPr>
                <w:rFonts w:ascii="Arial" w:hAnsi="Arial" w:cs="Arial"/>
                <w:iCs/>
              </w:rPr>
              <w:t>65 198</w:t>
            </w:r>
          </w:p>
        </w:tc>
        <w:tc>
          <w:tcPr>
            <w:tcW w:w="1575" w:type="dxa"/>
            <w:noWrap/>
            <w:vAlign w:val="center"/>
            <w:hideMark/>
          </w:tcPr>
          <w:p w:rsidR="00ED3F02" w:rsidRPr="00ED3F02" w:rsidRDefault="00ED3F02" w:rsidP="00ED3F02">
            <w:pPr>
              <w:jc w:val="right"/>
              <w:rPr>
                <w:rFonts w:ascii="Arial" w:hAnsi="Arial" w:cs="Arial"/>
                <w:iCs/>
              </w:rPr>
            </w:pPr>
            <w:r w:rsidRPr="00ED3F02">
              <w:rPr>
                <w:rFonts w:ascii="Arial" w:hAnsi="Arial" w:cs="Arial"/>
                <w:iCs/>
              </w:rPr>
              <w:t>4,92%</w:t>
            </w:r>
          </w:p>
        </w:tc>
      </w:tr>
      <w:tr w:rsidR="00ED3F02" w:rsidRPr="00ED3F02" w:rsidTr="00ED3F02">
        <w:trPr>
          <w:trHeight w:val="288"/>
        </w:trPr>
        <w:tc>
          <w:tcPr>
            <w:tcW w:w="2460" w:type="dxa"/>
            <w:vAlign w:val="center"/>
            <w:hideMark/>
          </w:tcPr>
          <w:p w:rsidR="00ED3F02" w:rsidRPr="00ED3F02" w:rsidRDefault="00ED3F02" w:rsidP="00ED3F02">
            <w:pPr>
              <w:rPr>
                <w:rFonts w:ascii="Arial" w:hAnsi="Arial" w:cs="Arial"/>
                <w:iCs/>
              </w:rPr>
            </w:pPr>
            <w:r w:rsidRPr="00ED3F02">
              <w:rPr>
                <w:rFonts w:ascii="Arial" w:hAnsi="Arial" w:cs="Arial"/>
                <w:iCs/>
              </w:rPr>
              <w:t>Středočeský kraj</w:t>
            </w:r>
          </w:p>
        </w:tc>
        <w:tc>
          <w:tcPr>
            <w:tcW w:w="1379" w:type="dxa"/>
            <w:vAlign w:val="center"/>
            <w:hideMark/>
          </w:tcPr>
          <w:p w:rsidR="00ED3F02" w:rsidRPr="00ED3F02" w:rsidRDefault="00ED3F02" w:rsidP="00ED3F02">
            <w:pPr>
              <w:jc w:val="right"/>
              <w:rPr>
                <w:rFonts w:ascii="Arial" w:hAnsi="Arial" w:cs="Arial"/>
                <w:iCs/>
              </w:rPr>
            </w:pPr>
            <w:r w:rsidRPr="00ED3F02">
              <w:rPr>
                <w:rFonts w:ascii="Arial" w:hAnsi="Arial" w:cs="Arial"/>
                <w:iCs/>
              </w:rPr>
              <w:t>1 315 299</w:t>
            </w:r>
          </w:p>
        </w:tc>
        <w:tc>
          <w:tcPr>
            <w:tcW w:w="1417" w:type="dxa"/>
            <w:vAlign w:val="center"/>
            <w:hideMark/>
          </w:tcPr>
          <w:p w:rsidR="00ED3F02" w:rsidRPr="00ED3F02" w:rsidRDefault="00ED3F02" w:rsidP="00ED3F02">
            <w:pPr>
              <w:jc w:val="right"/>
              <w:rPr>
                <w:rFonts w:ascii="Arial" w:hAnsi="Arial" w:cs="Arial"/>
                <w:iCs/>
              </w:rPr>
            </w:pPr>
            <w:r w:rsidRPr="00ED3F02">
              <w:rPr>
                <w:rFonts w:ascii="Arial" w:hAnsi="Arial" w:cs="Arial"/>
                <w:iCs/>
              </w:rPr>
              <w:t>1 385 141</w:t>
            </w:r>
          </w:p>
        </w:tc>
        <w:tc>
          <w:tcPr>
            <w:tcW w:w="1685" w:type="dxa"/>
            <w:noWrap/>
            <w:vAlign w:val="center"/>
            <w:hideMark/>
          </w:tcPr>
          <w:p w:rsidR="00ED3F02" w:rsidRPr="00ED3F02" w:rsidRDefault="00ED3F02" w:rsidP="00ED3F02">
            <w:pPr>
              <w:jc w:val="right"/>
              <w:rPr>
                <w:rFonts w:ascii="Arial" w:hAnsi="Arial" w:cs="Arial"/>
                <w:iCs/>
              </w:rPr>
            </w:pPr>
            <w:r w:rsidRPr="00ED3F02">
              <w:rPr>
                <w:rFonts w:ascii="Arial" w:hAnsi="Arial" w:cs="Arial"/>
                <w:iCs/>
              </w:rPr>
              <w:t>69 842</w:t>
            </w:r>
          </w:p>
        </w:tc>
        <w:tc>
          <w:tcPr>
            <w:tcW w:w="1575" w:type="dxa"/>
            <w:noWrap/>
            <w:vAlign w:val="center"/>
            <w:hideMark/>
          </w:tcPr>
          <w:p w:rsidR="00ED3F02" w:rsidRPr="00ED3F02" w:rsidRDefault="00ED3F02" w:rsidP="00ED3F02">
            <w:pPr>
              <w:jc w:val="right"/>
              <w:rPr>
                <w:rFonts w:ascii="Arial" w:hAnsi="Arial" w:cs="Arial"/>
                <w:iCs/>
              </w:rPr>
            </w:pPr>
            <w:r w:rsidRPr="00ED3F02">
              <w:rPr>
                <w:rFonts w:ascii="Arial" w:hAnsi="Arial" w:cs="Arial"/>
                <w:iCs/>
              </w:rPr>
              <w:t>5,04%</w:t>
            </w:r>
          </w:p>
        </w:tc>
      </w:tr>
      <w:tr w:rsidR="00ED3F02" w:rsidRPr="00ED3F02" w:rsidTr="00ED3F02">
        <w:trPr>
          <w:trHeight w:val="288"/>
        </w:trPr>
        <w:tc>
          <w:tcPr>
            <w:tcW w:w="2460" w:type="dxa"/>
            <w:vAlign w:val="center"/>
            <w:hideMark/>
          </w:tcPr>
          <w:p w:rsidR="00ED3F02" w:rsidRPr="00ED3F02" w:rsidRDefault="00ED3F02" w:rsidP="00ED3F02">
            <w:pPr>
              <w:rPr>
                <w:rFonts w:ascii="Arial" w:hAnsi="Arial" w:cs="Arial"/>
                <w:iCs/>
              </w:rPr>
            </w:pPr>
            <w:r w:rsidRPr="00ED3F02">
              <w:rPr>
                <w:rFonts w:ascii="Arial" w:hAnsi="Arial" w:cs="Arial"/>
                <w:iCs/>
              </w:rPr>
              <w:t>Jihočeský kraj</w:t>
            </w:r>
          </w:p>
        </w:tc>
        <w:tc>
          <w:tcPr>
            <w:tcW w:w="1379" w:type="dxa"/>
            <w:vAlign w:val="center"/>
            <w:hideMark/>
          </w:tcPr>
          <w:p w:rsidR="00ED3F02" w:rsidRPr="00ED3F02" w:rsidRDefault="00ED3F02" w:rsidP="00ED3F02">
            <w:pPr>
              <w:jc w:val="right"/>
              <w:rPr>
                <w:rFonts w:ascii="Arial" w:hAnsi="Arial" w:cs="Arial"/>
                <w:iCs/>
              </w:rPr>
            </w:pPr>
            <w:r w:rsidRPr="00ED3F02">
              <w:rPr>
                <w:rFonts w:ascii="Arial" w:hAnsi="Arial" w:cs="Arial"/>
                <w:iCs/>
              </w:rPr>
              <w:t>637 300</w:t>
            </w:r>
          </w:p>
        </w:tc>
        <w:tc>
          <w:tcPr>
            <w:tcW w:w="1417" w:type="dxa"/>
            <w:vAlign w:val="center"/>
            <w:hideMark/>
          </w:tcPr>
          <w:p w:rsidR="00ED3F02" w:rsidRPr="00ED3F02" w:rsidRDefault="00ED3F02" w:rsidP="00ED3F02">
            <w:pPr>
              <w:jc w:val="right"/>
              <w:rPr>
                <w:rFonts w:ascii="Arial" w:hAnsi="Arial" w:cs="Arial"/>
                <w:iCs/>
              </w:rPr>
            </w:pPr>
            <w:r w:rsidRPr="00ED3F02">
              <w:rPr>
                <w:rFonts w:ascii="Arial" w:hAnsi="Arial" w:cs="Arial"/>
                <w:iCs/>
              </w:rPr>
              <w:t>644 083</w:t>
            </w:r>
          </w:p>
        </w:tc>
        <w:tc>
          <w:tcPr>
            <w:tcW w:w="1685" w:type="dxa"/>
            <w:noWrap/>
            <w:vAlign w:val="center"/>
            <w:hideMark/>
          </w:tcPr>
          <w:p w:rsidR="00ED3F02" w:rsidRPr="00ED3F02" w:rsidRDefault="00ED3F02" w:rsidP="00ED3F02">
            <w:pPr>
              <w:jc w:val="right"/>
              <w:rPr>
                <w:rFonts w:ascii="Arial" w:hAnsi="Arial" w:cs="Arial"/>
                <w:iCs/>
              </w:rPr>
            </w:pPr>
            <w:r w:rsidRPr="00ED3F02">
              <w:rPr>
                <w:rFonts w:ascii="Arial" w:hAnsi="Arial" w:cs="Arial"/>
                <w:iCs/>
              </w:rPr>
              <w:t>6 783</w:t>
            </w:r>
          </w:p>
        </w:tc>
        <w:tc>
          <w:tcPr>
            <w:tcW w:w="1575" w:type="dxa"/>
            <w:noWrap/>
            <w:vAlign w:val="center"/>
            <w:hideMark/>
          </w:tcPr>
          <w:p w:rsidR="00ED3F02" w:rsidRPr="00ED3F02" w:rsidRDefault="00ED3F02" w:rsidP="00ED3F02">
            <w:pPr>
              <w:jc w:val="right"/>
              <w:rPr>
                <w:rFonts w:ascii="Arial" w:hAnsi="Arial" w:cs="Arial"/>
                <w:iCs/>
              </w:rPr>
            </w:pPr>
            <w:r w:rsidRPr="00ED3F02">
              <w:rPr>
                <w:rFonts w:ascii="Arial" w:hAnsi="Arial" w:cs="Arial"/>
                <w:iCs/>
              </w:rPr>
              <w:t>1,05%</w:t>
            </w:r>
          </w:p>
        </w:tc>
      </w:tr>
      <w:tr w:rsidR="00ED3F02" w:rsidRPr="00ED3F02" w:rsidTr="00ED3F02">
        <w:trPr>
          <w:trHeight w:val="288"/>
        </w:trPr>
        <w:tc>
          <w:tcPr>
            <w:tcW w:w="2460" w:type="dxa"/>
            <w:vAlign w:val="center"/>
            <w:hideMark/>
          </w:tcPr>
          <w:p w:rsidR="00ED3F02" w:rsidRPr="00ED3F02" w:rsidRDefault="00ED3F02" w:rsidP="00ED3F02">
            <w:pPr>
              <w:rPr>
                <w:rFonts w:ascii="Arial" w:hAnsi="Arial" w:cs="Arial"/>
                <w:iCs/>
              </w:rPr>
            </w:pPr>
            <w:r w:rsidRPr="00ED3F02">
              <w:rPr>
                <w:rFonts w:ascii="Arial" w:hAnsi="Arial" w:cs="Arial"/>
                <w:iCs/>
              </w:rPr>
              <w:t>Plzeňský kraj</w:t>
            </w:r>
          </w:p>
        </w:tc>
        <w:tc>
          <w:tcPr>
            <w:tcW w:w="1379" w:type="dxa"/>
            <w:vAlign w:val="center"/>
            <w:hideMark/>
          </w:tcPr>
          <w:p w:rsidR="00ED3F02" w:rsidRPr="00ED3F02" w:rsidRDefault="00ED3F02" w:rsidP="00ED3F02">
            <w:pPr>
              <w:jc w:val="right"/>
              <w:rPr>
                <w:rFonts w:ascii="Arial" w:hAnsi="Arial" w:cs="Arial"/>
                <w:iCs/>
              </w:rPr>
            </w:pPr>
            <w:r w:rsidRPr="00ED3F02">
              <w:rPr>
                <w:rFonts w:ascii="Arial" w:hAnsi="Arial" w:cs="Arial"/>
                <w:iCs/>
              </w:rPr>
              <w:t>575 123</w:t>
            </w:r>
          </w:p>
        </w:tc>
        <w:tc>
          <w:tcPr>
            <w:tcW w:w="1417" w:type="dxa"/>
            <w:vAlign w:val="center"/>
            <w:hideMark/>
          </w:tcPr>
          <w:p w:rsidR="00ED3F02" w:rsidRPr="00ED3F02" w:rsidRDefault="00ED3F02" w:rsidP="00ED3F02">
            <w:pPr>
              <w:jc w:val="right"/>
              <w:rPr>
                <w:rFonts w:ascii="Arial" w:hAnsi="Arial" w:cs="Arial"/>
                <w:iCs/>
              </w:rPr>
            </w:pPr>
            <w:r w:rsidRPr="00ED3F02">
              <w:rPr>
                <w:rFonts w:ascii="Arial" w:hAnsi="Arial" w:cs="Arial"/>
                <w:iCs/>
              </w:rPr>
              <w:t>589 899</w:t>
            </w:r>
          </w:p>
        </w:tc>
        <w:tc>
          <w:tcPr>
            <w:tcW w:w="1685" w:type="dxa"/>
            <w:noWrap/>
            <w:vAlign w:val="center"/>
            <w:hideMark/>
          </w:tcPr>
          <w:p w:rsidR="00ED3F02" w:rsidRPr="00ED3F02" w:rsidRDefault="00ED3F02" w:rsidP="00ED3F02">
            <w:pPr>
              <w:jc w:val="right"/>
              <w:rPr>
                <w:rFonts w:ascii="Arial" w:hAnsi="Arial" w:cs="Arial"/>
                <w:iCs/>
              </w:rPr>
            </w:pPr>
            <w:r w:rsidRPr="00ED3F02">
              <w:rPr>
                <w:rFonts w:ascii="Arial" w:hAnsi="Arial" w:cs="Arial"/>
                <w:iCs/>
              </w:rPr>
              <w:t>14 776</w:t>
            </w:r>
          </w:p>
        </w:tc>
        <w:tc>
          <w:tcPr>
            <w:tcW w:w="1575" w:type="dxa"/>
            <w:noWrap/>
            <w:vAlign w:val="center"/>
            <w:hideMark/>
          </w:tcPr>
          <w:p w:rsidR="00ED3F02" w:rsidRPr="00ED3F02" w:rsidRDefault="00ED3F02" w:rsidP="00ED3F02">
            <w:pPr>
              <w:jc w:val="right"/>
              <w:rPr>
                <w:rFonts w:ascii="Arial" w:hAnsi="Arial" w:cs="Arial"/>
                <w:iCs/>
              </w:rPr>
            </w:pPr>
            <w:r w:rsidRPr="00ED3F02">
              <w:rPr>
                <w:rFonts w:ascii="Arial" w:hAnsi="Arial" w:cs="Arial"/>
                <w:iCs/>
              </w:rPr>
              <w:t>2,50%</w:t>
            </w:r>
          </w:p>
        </w:tc>
      </w:tr>
      <w:tr w:rsidR="00ED3F02" w:rsidRPr="00ED3F02" w:rsidTr="00ED3F02">
        <w:trPr>
          <w:trHeight w:val="288"/>
        </w:trPr>
        <w:tc>
          <w:tcPr>
            <w:tcW w:w="2460" w:type="dxa"/>
            <w:vAlign w:val="center"/>
            <w:hideMark/>
          </w:tcPr>
          <w:p w:rsidR="00ED3F02" w:rsidRPr="00ED3F02" w:rsidRDefault="00ED3F02" w:rsidP="00ED3F02">
            <w:pPr>
              <w:rPr>
                <w:rFonts w:ascii="Arial" w:hAnsi="Arial" w:cs="Arial"/>
                <w:iCs/>
              </w:rPr>
            </w:pPr>
            <w:r w:rsidRPr="00ED3F02">
              <w:rPr>
                <w:rFonts w:ascii="Arial" w:hAnsi="Arial" w:cs="Arial"/>
                <w:iCs/>
              </w:rPr>
              <w:t>Karlovarský kraj</w:t>
            </w:r>
          </w:p>
        </w:tc>
        <w:tc>
          <w:tcPr>
            <w:tcW w:w="1379" w:type="dxa"/>
            <w:vAlign w:val="center"/>
            <w:hideMark/>
          </w:tcPr>
          <w:p w:rsidR="00ED3F02" w:rsidRPr="00ED3F02" w:rsidRDefault="00ED3F02" w:rsidP="00ED3F02">
            <w:pPr>
              <w:jc w:val="right"/>
              <w:rPr>
                <w:rFonts w:ascii="Arial" w:hAnsi="Arial" w:cs="Arial"/>
                <w:iCs/>
              </w:rPr>
            </w:pPr>
            <w:r w:rsidRPr="00ED3F02">
              <w:rPr>
                <w:rFonts w:ascii="Arial" w:hAnsi="Arial" w:cs="Arial"/>
                <w:iCs/>
              </w:rPr>
              <w:t>299 293</w:t>
            </w:r>
          </w:p>
        </w:tc>
        <w:tc>
          <w:tcPr>
            <w:tcW w:w="1417" w:type="dxa"/>
            <w:vAlign w:val="center"/>
            <w:hideMark/>
          </w:tcPr>
          <w:p w:rsidR="00ED3F02" w:rsidRPr="00ED3F02" w:rsidRDefault="00ED3F02" w:rsidP="00ED3F02">
            <w:pPr>
              <w:jc w:val="right"/>
              <w:rPr>
                <w:rFonts w:ascii="Arial" w:hAnsi="Arial" w:cs="Arial"/>
                <w:iCs/>
              </w:rPr>
            </w:pPr>
            <w:r w:rsidRPr="00ED3F02">
              <w:rPr>
                <w:rFonts w:ascii="Arial" w:hAnsi="Arial" w:cs="Arial"/>
                <w:iCs/>
              </w:rPr>
              <w:t>294 664</w:t>
            </w:r>
          </w:p>
        </w:tc>
        <w:tc>
          <w:tcPr>
            <w:tcW w:w="1685" w:type="dxa"/>
            <w:noWrap/>
            <w:vAlign w:val="center"/>
            <w:hideMark/>
          </w:tcPr>
          <w:p w:rsidR="00ED3F02" w:rsidRPr="00ED3F02" w:rsidRDefault="00ED3F02" w:rsidP="00ED3F02">
            <w:pPr>
              <w:jc w:val="right"/>
              <w:rPr>
                <w:rFonts w:ascii="Arial" w:hAnsi="Arial" w:cs="Arial"/>
                <w:iCs/>
              </w:rPr>
            </w:pPr>
            <w:r w:rsidRPr="00ED3F02">
              <w:rPr>
                <w:rFonts w:ascii="Arial" w:hAnsi="Arial" w:cs="Arial"/>
                <w:iCs/>
              </w:rPr>
              <w:t>-4 629</w:t>
            </w:r>
          </w:p>
        </w:tc>
        <w:tc>
          <w:tcPr>
            <w:tcW w:w="1575" w:type="dxa"/>
            <w:noWrap/>
            <w:vAlign w:val="center"/>
            <w:hideMark/>
          </w:tcPr>
          <w:p w:rsidR="00ED3F02" w:rsidRPr="00ED3F02" w:rsidRDefault="00ED3F02" w:rsidP="00ED3F02">
            <w:pPr>
              <w:jc w:val="right"/>
              <w:rPr>
                <w:rFonts w:ascii="Arial" w:hAnsi="Arial" w:cs="Arial"/>
                <w:iCs/>
              </w:rPr>
            </w:pPr>
            <w:r w:rsidRPr="00ED3F02">
              <w:rPr>
                <w:rFonts w:ascii="Arial" w:hAnsi="Arial" w:cs="Arial"/>
                <w:iCs/>
              </w:rPr>
              <w:t>-1,57%</w:t>
            </w:r>
          </w:p>
        </w:tc>
      </w:tr>
      <w:tr w:rsidR="00ED3F02" w:rsidRPr="00ED3F02" w:rsidTr="00ED3F02">
        <w:trPr>
          <w:trHeight w:val="288"/>
        </w:trPr>
        <w:tc>
          <w:tcPr>
            <w:tcW w:w="2460" w:type="dxa"/>
            <w:vAlign w:val="center"/>
            <w:hideMark/>
          </w:tcPr>
          <w:p w:rsidR="00ED3F02" w:rsidRPr="00ED3F02" w:rsidRDefault="00ED3F02" w:rsidP="00ED3F02">
            <w:pPr>
              <w:rPr>
                <w:rFonts w:ascii="Arial" w:hAnsi="Arial" w:cs="Arial"/>
                <w:iCs/>
              </w:rPr>
            </w:pPr>
            <w:r w:rsidRPr="00ED3F02">
              <w:rPr>
                <w:rFonts w:ascii="Arial" w:hAnsi="Arial" w:cs="Arial"/>
                <w:iCs/>
              </w:rPr>
              <w:t>Ústecký kraj</w:t>
            </w:r>
          </w:p>
        </w:tc>
        <w:tc>
          <w:tcPr>
            <w:tcW w:w="1379" w:type="dxa"/>
            <w:vAlign w:val="center"/>
            <w:hideMark/>
          </w:tcPr>
          <w:p w:rsidR="00ED3F02" w:rsidRPr="00ED3F02" w:rsidRDefault="00ED3F02" w:rsidP="00ED3F02">
            <w:pPr>
              <w:jc w:val="right"/>
              <w:rPr>
                <w:rFonts w:ascii="Arial" w:hAnsi="Arial" w:cs="Arial"/>
                <w:iCs/>
              </w:rPr>
            </w:pPr>
            <w:r w:rsidRPr="00ED3F02">
              <w:rPr>
                <w:rFonts w:ascii="Arial" w:hAnsi="Arial" w:cs="Arial"/>
                <w:iCs/>
              </w:rPr>
              <w:t>823 972</w:t>
            </w:r>
          </w:p>
        </w:tc>
        <w:tc>
          <w:tcPr>
            <w:tcW w:w="1417" w:type="dxa"/>
            <w:vAlign w:val="center"/>
            <w:hideMark/>
          </w:tcPr>
          <w:p w:rsidR="00ED3F02" w:rsidRPr="00ED3F02" w:rsidRDefault="00ED3F02" w:rsidP="00ED3F02">
            <w:pPr>
              <w:jc w:val="right"/>
              <w:rPr>
                <w:rFonts w:ascii="Arial" w:hAnsi="Arial" w:cs="Arial"/>
                <w:iCs/>
              </w:rPr>
            </w:pPr>
            <w:r w:rsidRPr="00ED3F02">
              <w:rPr>
                <w:rFonts w:ascii="Arial" w:hAnsi="Arial" w:cs="Arial"/>
                <w:iCs/>
              </w:rPr>
              <w:t>820 965</w:t>
            </w:r>
          </w:p>
        </w:tc>
        <w:tc>
          <w:tcPr>
            <w:tcW w:w="1685" w:type="dxa"/>
            <w:noWrap/>
            <w:vAlign w:val="center"/>
            <w:hideMark/>
          </w:tcPr>
          <w:p w:rsidR="00ED3F02" w:rsidRPr="00ED3F02" w:rsidRDefault="00ED3F02" w:rsidP="00ED3F02">
            <w:pPr>
              <w:jc w:val="right"/>
              <w:rPr>
                <w:rFonts w:ascii="Arial" w:hAnsi="Arial" w:cs="Arial"/>
                <w:iCs/>
              </w:rPr>
            </w:pPr>
            <w:r w:rsidRPr="00ED3F02">
              <w:rPr>
                <w:rFonts w:ascii="Arial" w:hAnsi="Arial" w:cs="Arial"/>
                <w:iCs/>
              </w:rPr>
              <w:t>-3 007</w:t>
            </w:r>
          </w:p>
        </w:tc>
        <w:tc>
          <w:tcPr>
            <w:tcW w:w="1575" w:type="dxa"/>
            <w:noWrap/>
            <w:vAlign w:val="center"/>
            <w:hideMark/>
          </w:tcPr>
          <w:p w:rsidR="00ED3F02" w:rsidRPr="00ED3F02" w:rsidRDefault="00ED3F02" w:rsidP="00ED3F02">
            <w:pPr>
              <w:jc w:val="right"/>
              <w:rPr>
                <w:rFonts w:ascii="Arial" w:hAnsi="Arial" w:cs="Arial"/>
                <w:iCs/>
              </w:rPr>
            </w:pPr>
            <w:r w:rsidRPr="00ED3F02">
              <w:rPr>
                <w:rFonts w:ascii="Arial" w:hAnsi="Arial" w:cs="Arial"/>
                <w:iCs/>
              </w:rPr>
              <w:t>-0,37%</w:t>
            </w:r>
          </w:p>
        </w:tc>
      </w:tr>
      <w:tr w:rsidR="00ED3F02" w:rsidRPr="00ED3F02" w:rsidTr="00ED3F02">
        <w:trPr>
          <w:trHeight w:val="288"/>
        </w:trPr>
        <w:tc>
          <w:tcPr>
            <w:tcW w:w="2460" w:type="dxa"/>
            <w:vAlign w:val="center"/>
            <w:hideMark/>
          </w:tcPr>
          <w:p w:rsidR="00ED3F02" w:rsidRPr="00ED3F02" w:rsidRDefault="00ED3F02" w:rsidP="00ED3F02">
            <w:pPr>
              <w:rPr>
                <w:rFonts w:ascii="Arial" w:hAnsi="Arial" w:cs="Arial"/>
                <w:iCs/>
              </w:rPr>
            </w:pPr>
            <w:r w:rsidRPr="00ED3F02">
              <w:rPr>
                <w:rFonts w:ascii="Arial" w:hAnsi="Arial" w:cs="Arial"/>
                <w:iCs/>
              </w:rPr>
              <w:t>Liberecký kraj</w:t>
            </w:r>
          </w:p>
        </w:tc>
        <w:tc>
          <w:tcPr>
            <w:tcW w:w="1379" w:type="dxa"/>
            <w:vAlign w:val="center"/>
            <w:hideMark/>
          </w:tcPr>
          <w:p w:rsidR="00ED3F02" w:rsidRPr="00ED3F02" w:rsidRDefault="00ED3F02" w:rsidP="00ED3F02">
            <w:pPr>
              <w:jc w:val="right"/>
              <w:rPr>
                <w:rFonts w:ascii="Arial" w:hAnsi="Arial" w:cs="Arial"/>
                <w:iCs/>
              </w:rPr>
            </w:pPr>
            <w:r w:rsidRPr="00ED3F02">
              <w:rPr>
                <w:rFonts w:ascii="Arial" w:hAnsi="Arial" w:cs="Arial"/>
                <w:iCs/>
              </w:rPr>
              <w:t>438 851</w:t>
            </w:r>
          </w:p>
        </w:tc>
        <w:tc>
          <w:tcPr>
            <w:tcW w:w="1417" w:type="dxa"/>
            <w:vAlign w:val="center"/>
            <w:hideMark/>
          </w:tcPr>
          <w:p w:rsidR="00ED3F02" w:rsidRPr="00ED3F02" w:rsidRDefault="00ED3F02" w:rsidP="00ED3F02">
            <w:pPr>
              <w:jc w:val="right"/>
              <w:rPr>
                <w:rFonts w:ascii="Arial" w:hAnsi="Arial" w:cs="Arial"/>
                <w:iCs/>
              </w:rPr>
            </w:pPr>
            <w:r w:rsidRPr="00ED3F02">
              <w:rPr>
                <w:rFonts w:ascii="Arial" w:hAnsi="Arial" w:cs="Arial"/>
                <w:iCs/>
              </w:rPr>
              <w:t>443 690</w:t>
            </w:r>
          </w:p>
        </w:tc>
        <w:tc>
          <w:tcPr>
            <w:tcW w:w="1685" w:type="dxa"/>
            <w:noWrap/>
            <w:vAlign w:val="center"/>
            <w:hideMark/>
          </w:tcPr>
          <w:p w:rsidR="00ED3F02" w:rsidRPr="00ED3F02" w:rsidRDefault="00ED3F02" w:rsidP="00ED3F02">
            <w:pPr>
              <w:jc w:val="right"/>
              <w:rPr>
                <w:rFonts w:ascii="Arial" w:hAnsi="Arial" w:cs="Arial"/>
                <w:iCs/>
              </w:rPr>
            </w:pPr>
            <w:r w:rsidRPr="00ED3F02">
              <w:rPr>
                <w:rFonts w:ascii="Arial" w:hAnsi="Arial" w:cs="Arial"/>
                <w:iCs/>
              </w:rPr>
              <w:t>4 839</w:t>
            </w:r>
          </w:p>
        </w:tc>
        <w:tc>
          <w:tcPr>
            <w:tcW w:w="1575" w:type="dxa"/>
            <w:noWrap/>
            <w:vAlign w:val="center"/>
            <w:hideMark/>
          </w:tcPr>
          <w:p w:rsidR="00ED3F02" w:rsidRPr="00ED3F02" w:rsidRDefault="00ED3F02" w:rsidP="00ED3F02">
            <w:pPr>
              <w:jc w:val="right"/>
              <w:rPr>
                <w:rFonts w:ascii="Arial" w:hAnsi="Arial" w:cs="Arial"/>
                <w:iCs/>
              </w:rPr>
            </w:pPr>
            <w:r w:rsidRPr="00ED3F02">
              <w:rPr>
                <w:rFonts w:ascii="Arial" w:hAnsi="Arial" w:cs="Arial"/>
                <w:iCs/>
              </w:rPr>
              <w:t>1,09%</w:t>
            </w:r>
          </w:p>
        </w:tc>
      </w:tr>
      <w:tr w:rsidR="00ED3F02" w:rsidRPr="00ED3F02" w:rsidTr="00ED3F02">
        <w:trPr>
          <w:trHeight w:val="288"/>
        </w:trPr>
        <w:tc>
          <w:tcPr>
            <w:tcW w:w="2460" w:type="dxa"/>
            <w:vAlign w:val="center"/>
            <w:hideMark/>
          </w:tcPr>
          <w:p w:rsidR="00ED3F02" w:rsidRPr="00ED3F02" w:rsidRDefault="00ED3F02" w:rsidP="00ED3F02">
            <w:pPr>
              <w:rPr>
                <w:rFonts w:ascii="Arial" w:hAnsi="Arial" w:cs="Arial"/>
                <w:iCs/>
              </w:rPr>
            </w:pPr>
            <w:r w:rsidRPr="00ED3F02">
              <w:rPr>
                <w:rFonts w:ascii="Arial" w:hAnsi="Arial" w:cs="Arial"/>
                <w:iCs/>
              </w:rPr>
              <w:t>Královéhradecký kraj</w:t>
            </w:r>
          </w:p>
        </w:tc>
        <w:tc>
          <w:tcPr>
            <w:tcW w:w="1379" w:type="dxa"/>
            <w:vAlign w:val="center"/>
            <w:hideMark/>
          </w:tcPr>
          <w:p w:rsidR="00ED3F02" w:rsidRPr="00ED3F02" w:rsidRDefault="00ED3F02" w:rsidP="00ED3F02">
            <w:pPr>
              <w:jc w:val="right"/>
              <w:rPr>
                <w:rFonts w:ascii="Arial" w:hAnsi="Arial" w:cs="Arial"/>
                <w:iCs/>
              </w:rPr>
            </w:pPr>
            <w:r w:rsidRPr="00ED3F02">
              <w:rPr>
                <w:rFonts w:ascii="Arial" w:hAnsi="Arial" w:cs="Arial"/>
                <w:iCs/>
              </w:rPr>
              <w:t>551 590</w:t>
            </w:r>
          </w:p>
        </w:tc>
        <w:tc>
          <w:tcPr>
            <w:tcW w:w="1417" w:type="dxa"/>
            <w:vAlign w:val="center"/>
            <w:hideMark/>
          </w:tcPr>
          <w:p w:rsidR="00ED3F02" w:rsidRPr="00ED3F02" w:rsidRDefault="00ED3F02" w:rsidP="00ED3F02">
            <w:pPr>
              <w:jc w:val="right"/>
              <w:rPr>
                <w:rFonts w:ascii="Arial" w:hAnsi="Arial" w:cs="Arial"/>
                <w:iCs/>
              </w:rPr>
            </w:pPr>
            <w:r w:rsidRPr="00ED3F02">
              <w:rPr>
                <w:rFonts w:ascii="Arial" w:hAnsi="Arial" w:cs="Arial"/>
                <w:iCs/>
              </w:rPr>
              <w:t>551 647</w:t>
            </w:r>
          </w:p>
        </w:tc>
        <w:tc>
          <w:tcPr>
            <w:tcW w:w="1685" w:type="dxa"/>
            <w:noWrap/>
            <w:vAlign w:val="center"/>
            <w:hideMark/>
          </w:tcPr>
          <w:p w:rsidR="00ED3F02" w:rsidRPr="00ED3F02" w:rsidRDefault="00ED3F02" w:rsidP="00ED3F02">
            <w:pPr>
              <w:jc w:val="right"/>
              <w:rPr>
                <w:rFonts w:ascii="Arial" w:hAnsi="Arial" w:cs="Arial"/>
                <w:iCs/>
              </w:rPr>
            </w:pPr>
            <w:r w:rsidRPr="00ED3F02">
              <w:rPr>
                <w:rFonts w:ascii="Arial" w:hAnsi="Arial" w:cs="Arial"/>
                <w:iCs/>
              </w:rPr>
              <w:t>57</w:t>
            </w:r>
          </w:p>
        </w:tc>
        <w:tc>
          <w:tcPr>
            <w:tcW w:w="1575" w:type="dxa"/>
            <w:noWrap/>
            <w:vAlign w:val="center"/>
            <w:hideMark/>
          </w:tcPr>
          <w:p w:rsidR="00ED3F02" w:rsidRPr="00ED3F02" w:rsidRDefault="00ED3F02" w:rsidP="00ED3F02">
            <w:pPr>
              <w:jc w:val="right"/>
              <w:rPr>
                <w:rFonts w:ascii="Arial" w:hAnsi="Arial" w:cs="Arial"/>
                <w:iCs/>
              </w:rPr>
            </w:pPr>
            <w:r w:rsidRPr="00ED3F02">
              <w:rPr>
                <w:rFonts w:ascii="Arial" w:hAnsi="Arial" w:cs="Arial"/>
                <w:iCs/>
              </w:rPr>
              <w:t>0,01%</w:t>
            </w:r>
          </w:p>
        </w:tc>
      </w:tr>
      <w:tr w:rsidR="00ED3F02" w:rsidRPr="00ED3F02" w:rsidTr="00ED3F02">
        <w:trPr>
          <w:trHeight w:val="288"/>
        </w:trPr>
        <w:tc>
          <w:tcPr>
            <w:tcW w:w="2460" w:type="dxa"/>
            <w:vAlign w:val="center"/>
            <w:hideMark/>
          </w:tcPr>
          <w:p w:rsidR="00ED3F02" w:rsidRPr="00ED3F02" w:rsidRDefault="00ED3F02" w:rsidP="00ED3F02">
            <w:pPr>
              <w:rPr>
                <w:rFonts w:ascii="Arial" w:hAnsi="Arial" w:cs="Arial"/>
                <w:iCs/>
              </w:rPr>
            </w:pPr>
            <w:r w:rsidRPr="00ED3F02">
              <w:rPr>
                <w:rFonts w:ascii="Arial" w:hAnsi="Arial" w:cs="Arial"/>
                <w:iCs/>
              </w:rPr>
              <w:t>Pardubický kraj</w:t>
            </w:r>
          </w:p>
        </w:tc>
        <w:tc>
          <w:tcPr>
            <w:tcW w:w="1379" w:type="dxa"/>
            <w:vAlign w:val="center"/>
            <w:hideMark/>
          </w:tcPr>
          <w:p w:rsidR="00ED3F02" w:rsidRPr="00ED3F02" w:rsidRDefault="00ED3F02" w:rsidP="00ED3F02">
            <w:pPr>
              <w:jc w:val="right"/>
              <w:rPr>
                <w:rFonts w:ascii="Arial" w:hAnsi="Arial" w:cs="Arial"/>
                <w:iCs/>
              </w:rPr>
            </w:pPr>
            <w:r w:rsidRPr="00ED3F02">
              <w:rPr>
                <w:rFonts w:ascii="Arial" w:hAnsi="Arial" w:cs="Arial"/>
                <w:iCs/>
              </w:rPr>
              <w:t>516 372</w:t>
            </w:r>
          </w:p>
        </w:tc>
        <w:tc>
          <w:tcPr>
            <w:tcW w:w="1417" w:type="dxa"/>
            <w:vAlign w:val="center"/>
            <w:hideMark/>
          </w:tcPr>
          <w:p w:rsidR="00ED3F02" w:rsidRPr="00ED3F02" w:rsidRDefault="00ED3F02" w:rsidP="00ED3F02">
            <w:pPr>
              <w:jc w:val="right"/>
              <w:rPr>
                <w:rFonts w:ascii="Arial" w:hAnsi="Arial" w:cs="Arial"/>
                <w:iCs/>
              </w:rPr>
            </w:pPr>
            <w:r w:rsidRPr="00ED3F02">
              <w:rPr>
                <w:rFonts w:ascii="Arial" w:hAnsi="Arial" w:cs="Arial"/>
                <w:iCs/>
              </w:rPr>
              <w:t>522 662</w:t>
            </w:r>
          </w:p>
        </w:tc>
        <w:tc>
          <w:tcPr>
            <w:tcW w:w="1685" w:type="dxa"/>
            <w:noWrap/>
            <w:vAlign w:val="center"/>
            <w:hideMark/>
          </w:tcPr>
          <w:p w:rsidR="00ED3F02" w:rsidRPr="00ED3F02" w:rsidRDefault="00ED3F02" w:rsidP="00ED3F02">
            <w:pPr>
              <w:jc w:val="right"/>
              <w:rPr>
                <w:rFonts w:ascii="Arial" w:hAnsi="Arial" w:cs="Arial"/>
                <w:iCs/>
              </w:rPr>
            </w:pPr>
            <w:r w:rsidRPr="00ED3F02">
              <w:rPr>
                <w:rFonts w:ascii="Arial" w:hAnsi="Arial" w:cs="Arial"/>
                <w:iCs/>
              </w:rPr>
              <w:t>6 290</w:t>
            </w:r>
          </w:p>
        </w:tc>
        <w:tc>
          <w:tcPr>
            <w:tcW w:w="1575" w:type="dxa"/>
            <w:noWrap/>
            <w:vAlign w:val="center"/>
            <w:hideMark/>
          </w:tcPr>
          <w:p w:rsidR="00ED3F02" w:rsidRPr="00ED3F02" w:rsidRDefault="00ED3F02" w:rsidP="00ED3F02">
            <w:pPr>
              <w:jc w:val="right"/>
              <w:rPr>
                <w:rFonts w:ascii="Arial" w:hAnsi="Arial" w:cs="Arial"/>
                <w:iCs/>
              </w:rPr>
            </w:pPr>
            <w:r w:rsidRPr="00ED3F02">
              <w:rPr>
                <w:rFonts w:ascii="Arial" w:hAnsi="Arial" w:cs="Arial"/>
                <w:iCs/>
              </w:rPr>
              <w:t>1,20%</w:t>
            </w:r>
          </w:p>
        </w:tc>
      </w:tr>
      <w:tr w:rsidR="00ED3F02" w:rsidRPr="00ED3F02" w:rsidTr="00ED3F02">
        <w:trPr>
          <w:trHeight w:val="288"/>
        </w:trPr>
        <w:tc>
          <w:tcPr>
            <w:tcW w:w="2460" w:type="dxa"/>
            <w:vAlign w:val="center"/>
            <w:hideMark/>
          </w:tcPr>
          <w:p w:rsidR="00ED3F02" w:rsidRPr="00ED3F02" w:rsidRDefault="00ED3F02" w:rsidP="00ED3F02">
            <w:pPr>
              <w:rPr>
                <w:rFonts w:ascii="Arial" w:hAnsi="Arial" w:cs="Arial"/>
                <w:iCs/>
              </w:rPr>
            </w:pPr>
            <w:r w:rsidRPr="00ED3F02">
              <w:rPr>
                <w:rFonts w:ascii="Arial" w:hAnsi="Arial" w:cs="Arial"/>
                <w:iCs/>
              </w:rPr>
              <w:t>Kraj Vysočina</w:t>
            </w:r>
          </w:p>
        </w:tc>
        <w:tc>
          <w:tcPr>
            <w:tcW w:w="1379" w:type="dxa"/>
            <w:vAlign w:val="center"/>
            <w:hideMark/>
          </w:tcPr>
          <w:p w:rsidR="00ED3F02" w:rsidRPr="00ED3F02" w:rsidRDefault="00ED3F02" w:rsidP="00ED3F02">
            <w:pPr>
              <w:jc w:val="right"/>
              <w:rPr>
                <w:rFonts w:ascii="Arial" w:hAnsi="Arial" w:cs="Arial"/>
                <w:iCs/>
              </w:rPr>
            </w:pPr>
            <w:r w:rsidRPr="00ED3F02">
              <w:rPr>
                <w:rFonts w:ascii="Arial" w:hAnsi="Arial" w:cs="Arial"/>
                <w:iCs/>
              </w:rPr>
              <w:t>509 895</w:t>
            </w:r>
          </w:p>
        </w:tc>
        <w:tc>
          <w:tcPr>
            <w:tcW w:w="1417" w:type="dxa"/>
            <w:vAlign w:val="center"/>
            <w:hideMark/>
          </w:tcPr>
          <w:p w:rsidR="00ED3F02" w:rsidRPr="00ED3F02" w:rsidRDefault="00ED3F02" w:rsidP="00ED3F02">
            <w:pPr>
              <w:jc w:val="right"/>
              <w:rPr>
                <w:rFonts w:ascii="Arial" w:hAnsi="Arial" w:cs="Arial"/>
                <w:iCs/>
              </w:rPr>
            </w:pPr>
            <w:r w:rsidRPr="00ED3F02">
              <w:rPr>
                <w:rFonts w:ascii="Arial" w:hAnsi="Arial" w:cs="Arial"/>
                <w:iCs/>
              </w:rPr>
              <w:t>509 813</w:t>
            </w:r>
          </w:p>
        </w:tc>
        <w:tc>
          <w:tcPr>
            <w:tcW w:w="1685" w:type="dxa"/>
            <w:noWrap/>
            <w:vAlign w:val="center"/>
            <w:hideMark/>
          </w:tcPr>
          <w:p w:rsidR="00ED3F02" w:rsidRPr="00ED3F02" w:rsidRDefault="00ED3F02" w:rsidP="00ED3F02">
            <w:pPr>
              <w:jc w:val="right"/>
              <w:rPr>
                <w:rFonts w:ascii="Arial" w:hAnsi="Arial" w:cs="Arial"/>
                <w:iCs/>
              </w:rPr>
            </w:pPr>
            <w:r w:rsidRPr="00ED3F02">
              <w:rPr>
                <w:rFonts w:ascii="Arial" w:hAnsi="Arial" w:cs="Arial"/>
                <w:iCs/>
              </w:rPr>
              <w:t>-82</w:t>
            </w:r>
          </w:p>
        </w:tc>
        <w:tc>
          <w:tcPr>
            <w:tcW w:w="1575" w:type="dxa"/>
            <w:noWrap/>
            <w:vAlign w:val="center"/>
            <w:hideMark/>
          </w:tcPr>
          <w:p w:rsidR="00ED3F02" w:rsidRPr="00ED3F02" w:rsidRDefault="00ED3F02" w:rsidP="00ED3F02">
            <w:pPr>
              <w:jc w:val="right"/>
              <w:rPr>
                <w:rFonts w:ascii="Arial" w:hAnsi="Arial" w:cs="Arial"/>
                <w:iCs/>
              </w:rPr>
            </w:pPr>
            <w:r w:rsidRPr="00ED3F02">
              <w:rPr>
                <w:rFonts w:ascii="Arial" w:hAnsi="Arial" w:cs="Arial"/>
                <w:iCs/>
              </w:rPr>
              <w:t>-0,02%</w:t>
            </w:r>
          </w:p>
        </w:tc>
      </w:tr>
      <w:tr w:rsidR="00ED3F02" w:rsidRPr="00ED3F02" w:rsidTr="00ED3F02">
        <w:trPr>
          <w:trHeight w:val="288"/>
        </w:trPr>
        <w:tc>
          <w:tcPr>
            <w:tcW w:w="2460" w:type="dxa"/>
            <w:vAlign w:val="center"/>
            <w:hideMark/>
          </w:tcPr>
          <w:p w:rsidR="00ED3F02" w:rsidRPr="00ED3F02" w:rsidRDefault="00ED3F02" w:rsidP="00ED3F02">
            <w:pPr>
              <w:rPr>
                <w:rFonts w:ascii="Arial" w:hAnsi="Arial" w:cs="Arial"/>
                <w:iCs/>
              </w:rPr>
            </w:pPr>
            <w:r w:rsidRPr="00ED3F02">
              <w:rPr>
                <w:rFonts w:ascii="Arial" w:hAnsi="Arial" w:cs="Arial"/>
                <w:iCs/>
              </w:rPr>
              <w:t>Jihomoravský kraj</w:t>
            </w:r>
          </w:p>
        </w:tc>
        <w:tc>
          <w:tcPr>
            <w:tcW w:w="1379" w:type="dxa"/>
            <w:vAlign w:val="center"/>
            <w:hideMark/>
          </w:tcPr>
          <w:p w:rsidR="00ED3F02" w:rsidRPr="00ED3F02" w:rsidRDefault="00ED3F02" w:rsidP="00ED3F02">
            <w:pPr>
              <w:jc w:val="right"/>
              <w:rPr>
                <w:rFonts w:ascii="Arial" w:hAnsi="Arial" w:cs="Arial"/>
                <w:iCs/>
              </w:rPr>
            </w:pPr>
            <w:r w:rsidRPr="00ED3F02">
              <w:rPr>
                <w:rFonts w:ascii="Arial" w:hAnsi="Arial" w:cs="Arial"/>
                <w:iCs/>
              </w:rPr>
              <w:t>1 172 853</w:t>
            </w:r>
          </w:p>
        </w:tc>
        <w:tc>
          <w:tcPr>
            <w:tcW w:w="1417" w:type="dxa"/>
            <w:vAlign w:val="center"/>
            <w:hideMark/>
          </w:tcPr>
          <w:p w:rsidR="00ED3F02" w:rsidRPr="00ED3F02" w:rsidRDefault="00ED3F02" w:rsidP="00ED3F02">
            <w:pPr>
              <w:jc w:val="right"/>
              <w:rPr>
                <w:rFonts w:ascii="Arial" w:hAnsi="Arial" w:cs="Arial"/>
                <w:iCs/>
              </w:rPr>
            </w:pPr>
            <w:r w:rsidRPr="00ED3F02">
              <w:rPr>
                <w:rFonts w:ascii="Arial" w:hAnsi="Arial" w:cs="Arial"/>
                <w:iCs/>
              </w:rPr>
              <w:t>1 191 989</w:t>
            </w:r>
          </w:p>
        </w:tc>
        <w:tc>
          <w:tcPr>
            <w:tcW w:w="1685" w:type="dxa"/>
            <w:noWrap/>
            <w:vAlign w:val="center"/>
            <w:hideMark/>
          </w:tcPr>
          <w:p w:rsidR="00ED3F02" w:rsidRPr="00ED3F02" w:rsidRDefault="00ED3F02" w:rsidP="00ED3F02">
            <w:pPr>
              <w:jc w:val="right"/>
              <w:rPr>
                <w:rFonts w:ascii="Arial" w:hAnsi="Arial" w:cs="Arial"/>
                <w:iCs/>
              </w:rPr>
            </w:pPr>
            <w:r w:rsidRPr="00ED3F02">
              <w:rPr>
                <w:rFonts w:ascii="Arial" w:hAnsi="Arial" w:cs="Arial"/>
                <w:iCs/>
              </w:rPr>
              <w:t>19 136</w:t>
            </w:r>
          </w:p>
        </w:tc>
        <w:tc>
          <w:tcPr>
            <w:tcW w:w="1575" w:type="dxa"/>
            <w:noWrap/>
            <w:vAlign w:val="center"/>
            <w:hideMark/>
          </w:tcPr>
          <w:p w:rsidR="00ED3F02" w:rsidRPr="00ED3F02" w:rsidRDefault="00ED3F02" w:rsidP="00ED3F02">
            <w:pPr>
              <w:jc w:val="right"/>
              <w:rPr>
                <w:rFonts w:ascii="Arial" w:hAnsi="Arial" w:cs="Arial"/>
                <w:iCs/>
              </w:rPr>
            </w:pPr>
            <w:r w:rsidRPr="00ED3F02">
              <w:rPr>
                <w:rFonts w:ascii="Arial" w:hAnsi="Arial" w:cs="Arial"/>
                <w:iCs/>
              </w:rPr>
              <w:t>1,61%</w:t>
            </w:r>
          </w:p>
        </w:tc>
      </w:tr>
      <w:tr w:rsidR="00ED3F02" w:rsidRPr="00EB09DD" w:rsidTr="00ED3F02">
        <w:trPr>
          <w:trHeight w:val="288"/>
        </w:trPr>
        <w:tc>
          <w:tcPr>
            <w:tcW w:w="2460" w:type="dxa"/>
            <w:vAlign w:val="center"/>
            <w:hideMark/>
          </w:tcPr>
          <w:p w:rsidR="00ED3F02" w:rsidRPr="00EB09DD" w:rsidRDefault="00ED3F02" w:rsidP="00ED3F02">
            <w:pPr>
              <w:rPr>
                <w:rFonts w:ascii="Arial" w:hAnsi="Arial" w:cs="Arial"/>
                <w:b/>
                <w:iCs/>
              </w:rPr>
            </w:pPr>
            <w:r w:rsidRPr="00EB09DD">
              <w:rPr>
                <w:rFonts w:ascii="Arial" w:hAnsi="Arial" w:cs="Arial"/>
                <w:b/>
                <w:iCs/>
              </w:rPr>
              <w:t>Olomoucký kraj</w:t>
            </w:r>
          </w:p>
        </w:tc>
        <w:tc>
          <w:tcPr>
            <w:tcW w:w="1379" w:type="dxa"/>
            <w:vAlign w:val="center"/>
            <w:hideMark/>
          </w:tcPr>
          <w:p w:rsidR="00ED3F02" w:rsidRPr="00EB09DD" w:rsidRDefault="00ED3F02" w:rsidP="00ED3F02">
            <w:pPr>
              <w:jc w:val="right"/>
              <w:rPr>
                <w:rFonts w:ascii="Arial" w:hAnsi="Arial" w:cs="Arial"/>
                <w:b/>
                <w:iCs/>
              </w:rPr>
            </w:pPr>
            <w:r w:rsidRPr="00EB09DD">
              <w:rPr>
                <w:rFonts w:ascii="Arial" w:hAnsi="Arial" w:cs="Arial"/>
                <w:b/>
                <w:iCs/>
              </w:rPr>
              <w:t>635 711</w:t>
            </w:r>
          </w:p>
        </w:tc>
        <w:tc>
          <w:tcPr>
            <w:tcW w:w="1417" w:type="dxa"/>
            <w:vAlign w:val="center"/>
            <w:hideMark/>
          </w:tcPr>
          <w:p w:rsidR="00ED3F02" w:rsidRPr="00EB09DD" w:rsidRDefault="00ED3F02" w:rsidP="00ED3F02">
            <w:pPr>
              <w:jc w:val="right"/>
              <w:rPr>
                <w:rFonts w:ascii="Arial" w:hAnsi="Arial" w:cs="Arial"/>
                <w:b/>
                <w:iCs/>
              </w:rPr>
            </w:pPr>
            <w:r w:rsidRPr="00EB09DD">
              <w:rPr>
                <w:rFonts w:ascii="Arial" w:hAnsi="Arial" w:cs="Arial"/>
                <w:b/>
                <w:iCs/>
              </w:rPr>
              <w:t>632 015</w:t>
            </w:r>
          </w:p>
        </w:tc>
        <w:tc>
          <w:tcPr>
            <w:tcW w:w="1685" w:type="dxa"/>
            <w:noWrap/>
            <w:vAlign w:val="center"/>
            <w:hideMark/>
          </w:tcPr>
          <w:p w:rsidR="00ED3F02" w:rsidRPr="00EB09DD" w:rsidRDefault="00ED3F02" w:rsidP="00ED3F02">
            <w:pPr>
              <w:jc w:val="right"/>
              <w:rPr>
                <w:rFonts w:ascii="Arial" w:hAnsi="Arial" w:cs="Arial"/>
                <w:b/>
                <w:iCs/>
              </w:rPr>
            </w:pPr>
            <w:r w:rsidRPr="00EB09DD">
              <w:rPr>
                <w:rFonts w:ascii="Arial" w:hAnsi="Arial" w:cs="Arial"/>
                <w:b/>
                <w:iCs/>
              </w:rPr>
              <w:t>-3 696</w:t>
            </w:r>
          </w:p>
        </w:tc>
        <w:tc>
          <w:tcPr>
            <w:tcW w:w="1575" w:type="dxa"/>
            <w:noWrap/>
            <w:vAlign w:val="center"/>
            <w:hideMark/>
          </w:tcPr>
          <w:p w:rsidR="00ED3F02" w:rsidRPr="00EB09DD" w:rsidRDefault="00ED3F02" w:rsidP="00ED3F02">
            <w:pPr>
              <w:jc w:val="right"/>
              <w:rPr>
                <w:rFonts w:ascii="Arial" w:hAnsi="Arial" w:cs="Arial"/>
                <w:b/>
                <w:iCs/>
              </w:rPr>
            </w:pPr>
            <w:r w:rsidRPr="00EB09DD">
              <w:rPr>
                <w:rFonts w:ascii="Arial" w:hAnsi="Arial" w:cs="Arial"/>
                <w:b/>
                <w:iCs/>
              </w:rPr>
              <w:t>-0,58%</w:t>
            </w:r>
          </w:p>
        </w:tc>
      </w:tr>
      <w:tr w:rsidR="00ED3F02" w:rsidRPr="00ED3F02" w:rsidTr="00ED3F02">
        <w:trPr>
          <w:trHeight w:val="300"/>
        </w:trPr>
        <w:tc>
          <w:tcPr>
            <w:tcW w:w="2460" w:type="dxa"/>
            <w:vAlign w:val="center"/>
            <w:hideMark/>
          </w:tcPr>
          <w:p w:rsidR="00ED3F02" w:rsidRPr="00ED3F02" w:rsidRDefault="00ED3F02" w:rsidP="00ED3F02">
            <w:pPr>
              <w:rPr>
                <w:rFonts w:ascii="Arial" w:hAnsi="Arial" w:cs="Arial"/>
                <w:iCs/>
              </w:rPr>
            </w:pPr>
            <w:r w:rsidRPr="00ED3F02">
              <w:rPr>
                <w:rFonts w:ascii="Arial" w:hAnsi="Arial" w:cs="Arial"/>
                <w:iCs/>
              </w:rPr>
              <w:t>Zlínský kraj</w:t>
            </w:r>
          </w:p>
        </w:tc>
        <w:tc>
          <w:tcPr>
            <w:tcW w:w="1379" w:type="dxa"/>
            <w:vAlign w:val="center"/>
            <w:hideMark/>
          </w:tcPr>
          <w:p w:rsidR="00ED3F02" w:rsidRPr="00ED3F02" w:rsidRDefault="00ED3F02" w:rsidP="00ED3F02">
            <w:pPr>
              <w:jc w:val="right"/>
              <w:rPr>
                <w:rFonts w:ascii="Arial" w:hAnsi="Arial" w:cs="Arial"/>
                <w:iCs/>
              </w:rPr>
            </w:pPr>
            <w:r w:rsidRPr="00ED3F02">
              <w:rPr>
                <w:rFonts w:ascii="Arial" w:hAnsi="Arial" w:cs="Arial"/>
                <w:iCs/>
              </w:rPr>
              <w:t>585 261</w:t>
            </w:r>
          </w:p>
        </w:tc>
        <w:tc>
          <w:tcPr>
            <w:tcW w:w="1417" w:type="dxa"/>
            <w:vAlign w:val="center"/>
            <w:hideMark/>
          </w:tcPr>
          <w:p w:rsidR="00ED3F02" w:rsidRPr="00ED3F02" w:rsidRDefault="00ED3F02" w:rsidP="00ED3F02">
            <w:pPr>
              <w:jc w:val="right"/>
              <w:rPr>
                <w:rFonts w:ascii="Arial" w:hAnsi="Arial" w:cs="Arial"/>
                <w:iCs/>
              </w:rPr>
            </w:pPr>
            <w:r w:rsidRPr="00ED3F02">
              <w:rPr>
                <w:rFonts w:ascii="Arial" w:hAnsi="Arial" w:cs="Arial"/>
                <w:iCs/>
              </w:rPr>
              <w:t>582 555</w:t>
            </w:r>
          </w:p>
        </w:tc>
        <w:tc>
          <w:tcPr>
            <w:tcW w:w="1685" w:type="dxa"/>
            <w:noWrap/>
            <w:vAlign w:val="center"/>
            <w:hideMark/>
          </w:tcPr>
          <w:p w:rsidR="00ED3F02" w:rsidRPr="00ED3F02" w:rsidRDefault="00ED3F02" w:rsidP="00ED3F02">
            <w:pPr>
              <w:jc w:val="right"/>
              <w:rPr>
                <w:rFonts w:ascii="Arial" w:hAnsi="Arial" w:cs="Arial"/>
                <w:iCs/>
              </w:rPr>
            </w:pPr>
            <w:r w:rsidRPr="00ED3F02">
              <w:rPr>
                <w:rFonts w:ascii="Arial" w:hAnsi="Arial" w:cs="Arial"/>
                <w:iCs/>
              </w:rPr>
              <w:t>-2 706</w:t>
            </w:r>
          </w:p>
        </w:tc>
        <w:tc>
          <w:tcPr>
            <w:tcW w:w="1575" w:type="dxa"/>
            <w:noWrap/>
            <w:vAlign w:val="center"/>
            <w:hideMark/>
          </w:tcPr>
          <w:p w:rsidR="00ED3F02" w:rsidRPr="00ED3F02" w:rsidRDefault="00ED3F02" w:rsidP="00ED3F02">
            <w:pPr>
              <w:jc w:val="right"/>
              <w:rPr>
                <w:rFonts w:ascii="Arial" w:hAnsi="Arial" w:cs="Arial"/>
                <w:iCs/>
              </w:rPr>
            </w:pPr>
            <w:r w:rsidRPr="00ED3F02">
              <w:rPr>
                <w:rFonts w:ascii="Arial" w:hAnsi="Arial" w:cs="Arial"/>
                <w:iCs/>
              </w:rPr>
              <w:t>-0,46%</w:t>
            </w:r>
          </w:p>
        </w:tc>
      </w:tr>
      <w:tr w:rsidR="00ED3F02" w:rsidRPr="00ED3F02" w:rsidTr="00ED3F02">
        <w:trPr>
          <w:trHeight w:val="300"/>
        </w:trPr>
        <w:tc>
          <w:tcPr>
            <w:tcW w:w="2460" w:type="dxa"/>
            <w:vAlign w:val="center"/>
            <w:hideMark/>
          </w:tcPr>
          <w:p w:rsidR="00ED3F02" w:rsidRPr="00ED3F02" w:rsidRDefault="00ED3F02" w:rsidP="00ED3F02">
            <w:pPr>
              <w:rPr>
                <w:rFonts w:ascii="Arial" w:hAnsi="Arial" w:cs="Arial"/>
                <w:iCs/>
              </w:rPr>
            </w:pPr>
            <w:r w:rsidRPr="00ED3F02">
              <w:rPr>
                <w:rFonts w:ascii="Arial" w:hAnsi="Arial" w:cs="Arial"/>
                <w:iCs/>
              </w:rPr>
              <w:t>Moravskoslezský kraj</w:t>
            </w:r>
          </w:p>
        </w:tc>
        <w:tc>
          <w:tcPr>
            <w:tcW w:w="1379" w:type="dxa"/>
            <w:vAlign w:val="center"/>
            <w:hideMark/>
          </w:tcPr>
          <w:p w:rsidR="00ED3F02" w:rsidRPr="00ED3F02" w:rsidRDefault="00ED3F02" w:rsidP="00ED3F02">
            <w:pPr>
              <w:jc w:val="right"/>
              <w:rPr>
                <w:rFonts w:ascii="Arial" w:hAnsi="Arial" w:cs="Arial"/>
                <w:iCs/>
              </w:rPr>
            </w:pPr>
            <w:r w:rsidRPr="00ED3F02">
              <w:rPr>
                <w:rFonts w:ascii="Arial" w:hAnsi="Arial" w:cs="Arial"/>
                <w:iCs/>
              </w:rPr>
              <w:t>1 217 676</w:t>
            </w:r>
          </w:p>
        </w:tc>
        <w:tc>
          <w:tcPr>
            <w:tcW w:w="1417" w:type="dxa"/>
            <w:vAlign w:val="center"/>
            <w:hideMark/>
          </w:tcPr>
          <w:p w:rsidR="00ED3F02" w:rsidRPr="00ED3F02" w:rsidRDefault="00ED3F02" w:rsidP="00ED3F02">
            <w:pPr>
              <w:jc w:val="right"/>
              <w:rPr>
                <w:rFonts w:ascii="Arial" w:hAnsi="Arial" w:cs="Arial"/>
                <w:iCs/>
              </w:rPr>
            </w:pPr>
            <w:r w:rsidRPr="00ED3F02">
              <w:rPr>
                <w:rFonts w:ascii="Arial" w:hAnsi="Arial" w:cs="Arial"/>
                <w:iCs/>
              </w:rPr>
              <w:t>1 200 539</w:t>
            </w:r>
          </w:p>
        </w:tc>
        <w:tc>
          <w:tcPr>
            <w:tcW w:w="1685" w:type="dxa"/>
            <w:noWrap/>
            <w:vAlign w:val="center"/>
            <w:hideMark/>
          </w:tcPr>
          <w:p w:rsidR="00ED3F02" w:rsidRPr="00ED3F02" w:rsidRDefault="00ED3F02" w:rsidP="00ED3F02">
            <w:pPr>
              <w:jc w:val="right"/>
              <w:rPr>
                <w:rFonts w:ascii="Arial" w:hAnsi="Arial" w:cs="Arial"/>
                <w:iCs/>
              </w:rPr>
            </w:pPr>
            <w:r w:rsidRPr="00ED3F02">
              <w:rPr>
                <w:rFonts w:ascii="Arial" w:hAnsi="Arial" w:cs="Arial"/>
                <w:iCs/>
              </w:rPr>
              <w:t>-17 137</w:t>
            </w:r>
          </w:p>
        </w:tc>
        <w:tc>
          <w:tcPr>
            <w:tcW w:w="1575" w:type="dxa"/>
            <w:noWrap/>
            <w:vAlign w:val="center"/>
            <w:hideMark/>
          </w:tcPr>
          <w:p w:rsidR="00ED3F02" w:rsidRPr="00ED3F02" w:rsidRDefault="00ED3F02" w:rsidP="00ED3F02">
            <w:pPr>
              <w:jc w:val="right"/>
              <w:rPr>
                <w:rFonts w:ascii="Arial" w:hAnsi="Arial" w:cs="Arial"/>
                <w:iCs/>
              </w:rPr>
            </w:pPr>
            <w:r w:rsidRPr="00ED3F02">
              <w:rPr>
                <w:rFonts w:ascii="Arial" w:hAnsi="Arial" w:cs="Arial"/>
                <w:iCs/>
              </w:rPr>
              <w:t>-1,43%</w:t>
            </w:r>
          </w:p>
        </w:tc>
      </w:tr>
    </w:tbl>
    <w:p w:rsidR="0030402E" w:rsidRPr="003D2D83" w:rsidRDefault="00B746E3" w:rsidP="002776F1">
      <w:pPr>
        <w:spacing w:after="120"/>
        <w:jc w:val="both"/>
        <w:rPr>
          <w:rFonts w:ascii="Arial" w:hAnsi="Arial" w:cs="Arial"/>
          <w:iCs/>
          <w:sz w:val="24"/>
          <w:szCs w:val="24"/>
        </w:rPr>
      </w:pPr>
      <w:r>
        <w:rPr>
          <w:rFonts w:ascii="Arial" w:hAnsi="Arial" w:cs="Arial"/>
          <w:iCs/>
          <w:sz w:val="24"/>
          <w:szCs w:val="24"/>
        </w:rPr>
        <w:t>V mezikrajském srovnání se ukazuje, že s úbytkem obyvatel se potýká velká část krajů. Největší přírůstky (okolo 5 %) zaznamenaly Praha a Středočeský kraj. Naopak největší pokles (okolo 1,5 %) vykazují Karlovarský a Moravskoslezský kraj. Olomoucký kraj zaznamenal třetí nejvyšší úbytek obyvatel.</w:t>
      </w:r>
    </w:p>
    <w:p w:rsidR="002776F1" w:rsidRPr="00DC0CCE" w:rsidRDefault="00FA28FB" w:rsidP="002776F1">
      <w:pPr>
        <w:spacing w:after="120"/>
        <w:jc w:val="both"/>
        <w:rPr>
          <w:rFonts w:ascii="Arial" w:hAnsi="Arial" w:cs="Arial"/>
          <w:b/>
          <w:iCs/>
          <w:sz w:val="24"/>
          <w:szCs w:val="24"/>
        </w:rPr>
      </w:pPr>
      <w:r w:rsidRPr="00DC0CCE">
        <w:rPr>
          <w:rFonts w:ascii="Arial" w:hAnsi="Arial" w:cs="Arial"/>
          <w:b/>
          <w:iCs/>
          <w:sz w:val="24"/>
          <w:szCs w:val="24"/>
        </w:rPr>
        <w:t xml:space="preserve">Indikátor </w:t>
      </w:r>
      <w:r w:rsidR="002776F1" w:rsidRPr="00DC0CCE">
        <w:rPr>
          <w:rFonts w:ascii="Arial" w:hAnsi="Arial" w:cs="Arial"/>
          <w:b/>
          <w:iCs/>
          <w:sz w:val="24"/>
          <w:szCs w:val="24"/>
        </w:rPr>
        <w:t>6. Disponibilní příjmy domácností</w:t>
      </w:r>
    </w:p>
    <w:p w:rsidR="000D28B7" w:rsidRDefault="000D28B7" w:rsidP="000D28B7">
      <w:pPr>
        <w:spacing w:after="120"/>
        <w:jc w:val="both"/>
        <w:rPr>
          <w:rFonts w:ascii="Arial" w:hAnsi="Arial" w:cs="Arial"/>
          <w:iCs/>
          <w:sz w:val="24"/>
          <w:szCs w:val="24"/>
        </w:rPr>
      </w:pPr>
      <w:r w:rsidRPr="000D28B7">
        <w:rPr>
          <w:rFonts w:ascii="Arial" w:hAnsi="Arial" w:cs="Arial"/>
          <w:iCs/>
          <w:sz w:val="24"/>
          <w:szCs w:val="24"/>
        </w:rPr>
        <w:t>Indikátor umožňuje vyhodnotit příjmovou situaci obyvatel mezi jednotlivými obcemi s</w:t>
      </w:r>
      <w:r>
        <w:rPr>
          <w:rFonts w:ascii="Arial" w:hAnsi="Arial" w:cs="Arial"/>
          <w:iCs/>
          <w:sz w:val="24"/>
          <w:szCs w:val="24"/>
        </w:rPr>
        <w:t> </w:t>
      </w:r>
      <w:r w:rsidRPr="000D28B7">
        <w:rPr>
          <w:rFonts w:ascii="Arial" w:hAnsi="Arial" w:cs="Arial"/>
          <w:iCs/>
          <w:sz w:val="24"/>
          <w:szCs w:val="24"/>
        </w:rPr>
        <w:t>rozšířenou</w:t>
      </w:r>
      <w:r>
        <w:rPr>
          <w:rFonts w:ascii="Arial" w:hAnsi="Arial" w:cs="Arial"/>
          <w:iCs/>
          <w:sz w:val="24"/>
          <w:szCs w:val="24"/>
        </w:rPr>
        <w:t xml:space="preserve"> </w:t>
      </w:r>
      <w:r w:rsidRPr="000D28B7">
        <w:rPr>
          <w:rFonts w:ascii="Arial" w:hAnsi="Arial" w:cs="Arial"/>
          <w:iCs/>
          <w:sz w:val="24"/>
          <w:szCs w:val="24"/>
        </w:rPr>
        <w:t>působností, a to jak v nominální hodnotě, tak v paritě kupní síly (tj. se zohledněním meziregionálních</w:t>
      </w:r>
      <w:r>
        <w:rPr>
          <w:rFonts w:ascii="Arial" w:hAnsi="Arial" w:cs="Arial"/>
          <w:iCs/>
          <w:sz w:val="24"/>
          <w:szCs w:val="24"/>
        </w:rPr>
        <w:t xml:space="preserve"> </w:t>
      </w:r>
      <w:r w:rsidRPr="000D28B7">
        <w:rPr>
          <w:rFonts w:ascii="Arial" w:hAnsi="Arial" w:cs="Arial"/>
          <w:iCs/>
          <w:sz w:val="24"/>
          <w:szCs w:val="24"/>
        </w:rPr>
        <w:t>rozdílů v nákladech na život průměrné domácnosti).</w:t>
      </w:r>
    </w:p>
    <w:p w:rsidR="000D28B7" w:rsidRDefault="000D28B7" w:rsidP="000D28B7">
      <w:pPr>
        <w:spacing w:after="120"/>
        <w:jc w:val="both"/>
        <w:rPr>
          <w:rFonts w:ascii="Arial" w:hAnsi="Arial" w:cs="Arial"/>
          <w:iCs/>
          <w:sz w:val="24"/>
          <w:szCs w:val="24"/>
        </w:rPr>
      </w:pPr>
      <w:r w:rsidRPr="000D28B7">
        <w:rPr>
          <w:rFonts w:ascii="Arial" w:hAnsi="Arial" w:cs="Arial"/>
          <w:iCs/>
          <w:sz w:val="24"/>
          <w:szCs w:val="24"/>
        </w:rPr>
        <w:t>Indikátor 8 vznikl v rámci projektu TL01000303: Využití Big Data pro vyhodnocení socioekonomické</w:t>
      </w:r>
      <w:r>
        <w:rPr>
          <w:rFonts w:ascii="Arial" w:hAnsi="Arial" w:cs="Arial"/>
          <w:iCs/>
          <w:sz w:val="24"/>
          <w:szCs w:val="24"/>
        </w:rPr>
        <w:t xml:space="preserve"> </w:t>
      </w:r>
      <w:r w:rsidRPr="000D28B7">
        <w:rPr>
          <w:rFonts w:ascii="Arial" w:hAnsi="Arial" w:cs="Arial"/>
          <w:iCs/>
          <w:sz w:val="24"/>
          <w:szCs w:val="24"/>
        </w:rPr>
        <w:t>pozice obyvatel v typech území definovaných Strategií regionálního rozvoje 2021+,</w:t>
      </w:r>
      <w:r>
        <w:rPr>
          <w:rFonts w:ascii="Arial" w:hAnsi="Arial" w:cs="Arial"/>
          <w:iCs/>
          <w:sz w:val="24"/>
          <w:szCs w:val="24"/>
        </w:rPr>
        <w:t xml:space="preserve"> </w:t>
      </w:r>
      <w:r w:rsidRPr="000D28B7">
        <w:rPr>
          <w:rFonts w:ascii="Arial" w:hAnsi="Arial" w:cs="Arial"/>
          <w:iCs/>
          <w:sz w:val="24"/>
          <w:szCs w:val="24"/>
        </w:rPr>
        <w:t>který byl podpořen z Programu ÉTA Technologické agentury České republiky</w:t>
      </w:r>
      <w:r>
        <w:rPr>
          <w:rFonts w:ascii="Arial" w:hAnsi="Arial" w:cs="Arial"/>
          <w:iCs/>
          <w:sz w:val="24"/>
          <w:szCs w:val="24"/>
        </w:rPr>
        <w:t>.</w:t>
      </w:r>
    </w:p>
    <w:p w:rsidR="000D28B7" w:rsidRDefault="009E29FF" w:rsidP="000D28B7">
      <w:pPr>
        <w:spacing w:after="120"/>
        <w:jc w:val="both"/>
        <w:rPr>
          <w:rFonts w:ascii="Arial" w:hAnsi="Arial" w:cs="Arial"/>
          <w:iCs/>
          <w:sz w:val="24"/>
          <w:szCs w:val="24"/>
        </w:rPr>
      </w:pPr>
      <w:r>
        <w:rPr>
          <w:rFonts w:ascii="Arial" w:hAnsi="Arial" w:cs="Arial"/>
          <w:iCs/>
          <w:sz w:val="24"/>
          <w:szCs w:val="24"/>
        </w:rPr>
        <w:t xml:space="preserve">V rámci projektu jsou posbírány údaje o příjmech obyvatelstva (ČSSZ, Generální finanční ředitelství, Úřad práce), které jsou normovány dle cenové hladiny v daném území (ČSÚ, Katastrální úřad, MMR). Na základě toho jsou stanoveny disponibilní příjmy a obyvatelstvo je rozděleno na čtyři stejně velké části – </w:t>
      </w:r>
      <w:proofErr w:type="spellStart"/>
      <w:r>
        <w:rPr>
          <w:rFonts w:ascii="Arial" w:hAnsi="Arial" w:cs="Arial"/>
          <w:iCs/>
          <w:sz w:val="24"/>
          <w:szCs w:val="24"/>
        </w:rPr>
        <w:t>kvartily</w:t>
      </w:r>
      <w:proofErr w:type="spellEnd"/>
      <w:r>
        <w:rPr>
          <w:rFonts w:ascii="Arial" w:hAnsi="Arial" w:cs="Arial"/>
          <w:iCs/>
          <w:sz w:val="24"/>
          <w:szCs w:val="24"/>
        </w:rPr>
        <w:t>.</w:t>
      </w:r>
    </w:p>
    <w:p w:rsidR="000D28B7" w:rsidRDefault="000D28B7" w:rsidP="002776F1">
      <w:pPr>
        <w:spacing w:after="120"/>
        <w:jc w:val="both"/>
        <w:rPr>
          <w:rFonts w:ascii="Arial" w:hAnsi="Arial" w:cs="Arial"/>
          <w:iCs/>
          <w:sz w:val="24"/>
          <w:szCs w:val="24"/>
        </w:rPr>
      </w:pPr>
    </w:p>
    <w:p w:rsidR="000D28B7" w:rsidRDefault="000D28B7" w:rsidP="002776F1">
      <w:pPr>
        <w:spacing w:after="120"/>
        <w:jc w:val="both"/>
        <w:rPr>
          <w:rFonts w:ascii="Arial" w:hAnsi="Arial" w:cs="Arial"/>
          <w:iCs/>
          <w:sz w:val="24"/>
          <w:szCs w:val="24"/>
        </w:rPr>
        <w:sectPr w:rsidR="000D28B7">
          <w:pgSz w:w="11906" w:h="16838"/>
          <w:pgMar w:top="1417" w:right="1417" w:bottom="1417" w:left="1417" w:header="708" w:footer="708" w:gutter="0"/>
          <w:cols w:space="708"/>
          <w:docGrid w:linePitch="360"/>
        </w:sectPr>
      </w:pPr>
    </w:p>
    <w:p w:rsidR="000D28B7" w:rsidRDefault="000D28B7" w:rsidP="002776F1">
      <w:pPr>
        <w:spacing w:after="120"/>
        <w:jc w:val="both"/>
        <w:rPr>
          <w:rFonts w:ascii="Arial" w:hAnsi="Arial" w:cs="Arial"/>
          <w:iCs/>
          <w:sz w:val="24"/>
          <w:szCs w:val="24"/>
        </w:rPr>
      </w:pPr>
      <w:r>
        <w:rPr>
          <w:rFonts w:ascii="Arial" w:hAnsi="Arial" w:cs="Arial"/>
          <w:iCs/>
          <w:sz w:val="24"/>
          <w:szCs w:val="24"/>
        </w:rPr>
        <w:lastRenderedPageBreak/>
        <w:t>Kartogram</w:t>
      </w:r>
      <w:r w:rsidRPr="000D28B7">
        <w:rPr>
          <w:rFonts w:ascii="Arial" w:hAnsi="Arial" w:cs="Arial"/>
          <w:iCs/>
          <w:sz w:val="24"/>
          <w:szCs w:val="24"/>
        </w:rPr>
        <w:t>: Disponibilní příjmy domácností v ORP přepočtené na osobu v paritě kupní síly (reálná hodnota)</w:t>
      </w:r>
    </w:p>
    <w:p w:rsidR="000D28B7" w:rsidRDefault="000D28B7" w:rsidP="002776F1">
      <w:pPr>
        <w:spacing w:after="120"/>
        <w:jc w:val="both"/>
        <w:rPr>
          <w:rFonts w:ascii="Arial" w:hAnsi="Arial" w:cs="Arial"/>
          <w:iCs/>
          <w:sz w:val="24"/>
          <w:szCs w:val="24"/>
        </w:rPr>
        <w:sectPr w:rsidR="000D28B7" w:rsidSect="000D28B7">
          <w:pgSz w:w="16838" w:h="11906" w:orient="landscape"/>
          <w:pgMar w:top="1134" w:right="1134" w:bottom="1134" w:left="1134" w:header="709" w:footer="709" w:gutter="0"/>
          <w:cols w:space="708"/>
          <w:docGrid w:linePitch="360"/>
        </w:sectPr>
      </w:pPr>
      <w:r w:rsidRPr="000D28B7">
        <w:rPr>
          <w:rFonts w:ascii="Arial" w:hAnsi="Arial" w:cs="Arial"/>
          <w:iCs/>
          <w:noProof/>
          <w:sz w:val="24"/>
          <w:szCs w:val="24"/>
          <w:lang w:eastAsia="cs-CZ"/>
        </w:rPr>
        <w:drawing>
          <wp:inline distT="0" distB="0" distL="0" distR="0">
            <wp:extent cx="9055240" cy="562356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58994" cy="5625891"/>
                    </a:xfrm>
                    <a:prstGeom prst="rect">
                      <a:avLst/>
                    </a:prstGeom>
                    <a:noFill/>
                    <a:ln>
                      <a:noFill/>
                    </a:ln>
                  </pic:spPr>
                </pic:pic>
              </a:graphicData>
            </a:graphic>
          </wp:inline>
        </w:drawing>
      </w:r>
    </w:p>
    <w:p w:rsidR="000D28B7" w:rsidRDefault="000D28B7" w:rsidP="002776F1">
      <w:pPr>
        <w:spacing w:after="120"/>
        <w:jc w:val="both"/>
        <w:rPr>
          <w:rFonts w:ascii="Arial" w:hAnsi="Arial" w:cs="Arial"/>
          <w:iCs/>
          <w:sz w:val="24"/>
          <w:szCs w:val="24"/>
        </w:rPr>
      </w:pPr>
    </w:p>
    <w:p w:rsidR="002776F1" w:rsidRPr="00DC0CCE" w:rsidRDefault="00FA28FB" w:rsidP="002776F1">
      <w:pPr>
        <w:spacing w:after="120"/>
        <w:jc w:val="both"/>
        <w:rPr>
          <w:rFonts w:ascii="Arial" w:hAnsi="Arial" w:cs="Arial"/>
          <w:b/>
          <w:iCs/>
          <w:sz w:val="24"/>
          <w:szCs w:val="24"/>
        </w:rPr>
      </w:pPr>
      <w:r w:rsidRPr="00DC0CCE">
        <w:rPr>
          <w:rFonts w:ascii="Arial" w:hAnsi="Arial" w:cs="Arial"/>
          <w:b/>
          <w:iCs/>
          <w:sz w:val="24"/>
          <w:szCs w:val="24"/>
        </w:rPr>
        <w:t xml:space="preserve">Indikátor </w:t>
      </w:r>
      <w:r w:rsidR="002776F1" w:rsidRPr="00DC0CCE">
        <w:rPr>
          <w:rFonts w:ascii="Arial" w:hAnsi="Arial" w:cs="Arial"/>
          <w:b/>
          <w:iCs/>
          <w:sz w:val="24"/>
          <w:szCs w:val="24"/>
        </w:rPr>
        <w:t>7. Počet podnikajících fyzických osob se zaměstnanci</w:t>
      </w:r>
    </w:p>
    <w:p w:rsidR="00171929" w:rsidRPr="003D2D83" w:rsidRDefault="00171929" w:rsidP="00171929">
      <w:pPr>
        <w:spacing w:after="120"/>
        <w:jc w:val="both"/>
        <w:rPr>
          <w:rFonts w:ascii="Arial" w:hAnsi="Arial" w:cs="Arial"/>
          <w:iCs/>
          <w:sz w:val="24"/>
          <w:szCs w:val="24"/>
        </w:rPr>
      </w:pPr>
      <w:r>
        <w:rPr>
          <w:rFonts w:ascii="Arial" w:hAnsi="Arial" w:cs="Arial"/>
          <w:iCs/>
          <w:sz w:val="24"/>
          <w:szCs w:val="24"/>
        </w:rPr>
        <w:t>Počet ekonomických subjektů se zaměstnanci k 31. 12. 2019</w:t>
      </w:r>
      <w:r w:rsidRPr="003D2D83">
        <w:rPr>
          <w:rFonts w:ascii="Arial" w:hAnsi="Arial" w:cs="Arial"/>
          <w:iCs/>
          <w:sz w:val="24"/>
          <w:szCs w:val="24"/>
        </w:rPr>
        <w:t>. Zdrojem dat je ČSÚ</w:t>
      </w:r>
      <w:r>
        <w:rPr>
          <w:rFonts w:ascii="Arial" w:hAnsi="Arial" w:cs="Arial"/>
          <w:iCs/>
          <w:sz w:val="24"/>
          <w:szCs w:val="24"/>
        </w:rPr>
        <w:t>,</w:t>
      </w:r>
      <w:r w:rsidRPr="00171929">
        <w:rPr>
          <w:rFonts w:ascii="Arial" w:hAnsi="Arial" w:cs="Arial"/>
          <w:iCs/>
          <w:sz w:val="24"/>
          <w:szCs w:val="24"/>
        </w:rPr>
        <w:t xml:space="preserve"> </w:t>
      </w:r>
      <w:r>
        <w:rPr>
          <w:rFonts w:ascii="Arial" w:hAnsi="Arial" w:cs="Arial"/>
          <w:iCs/>
          <w:sz w:val="24"/>
          <w:szCs w:val="24"/>
        </w:rPr>
        <w:t>organizační statistika</w:t>
      </w:r>
    </w:p>
    <w:tbl>
      <w:tblPr>
        <w:tblStyle w:val="Mkatabulky"/>
        <w:tblW w:w="0" w:type="auto"/>
        <w:tblLook w:val="04A0" w:firstRow="1" w:lastRow="0" w:firstColumn="1" w:lastColumn="0" w:noHBand="0" w:noVBand="1"/>
      </w:tblPr>
      <w:tblGrid>
        <w:gridCol w:w="2680"/>
        <w:gridCol w:w="1426"/>
        <w:gridCol w:w="1379"/>
        <w:gridCol w:w="1417"/>
        <w:gridCol w:w="1418"/>
      </w:tblGrid>
      <w:tr w:rsidR="003E20B8" w:rsidRPr="002F3569" w:rsidTr="003E20B8">
        <w:trPr>
          <w:trHeight w:val="288"/>
        </w:trPr>
        <w:tc>
          <w:tcPr>
            <w:tcW w:w="2680" w:type="dxa"/>
            <w:hideMark/>
          </w:tcPr>
          <w:p w:rsidR="003E20B8" w:rsidRPr="002F3569" w:rsidRDefault="003E20B8" w:rsidP="003E20B8">
            <w:pPr>
              <w:jc w:val="center"/>
              <w:rPr>
                <w:rFonts w:ascii="Arial" w:hAnsi="Arial" w:cs="Arial"/>
                <w:b/>
              </w:rPr>
            </w:pPr>
          </w:p>
        </w:tc>
        <w:tc>
          <w:tcPr>
            <w:tcW w:w="1426" w:type="dxa"/>
            <w:noWrap/>
            <w:vAlign w:val="center"/>
            <w:hideMark/>
          </w:tcPr>
          <w:p w:rsidR="003E20B8" w:rsidRPr="003D2D83" w:rsidRDefault="00CD56E7" w:rsidP="003E20B8">
            <w:pPr>
              <w:jc w:val="center"/>
              <w:rPr>
                <w:rFonts w:ascii="Arial" w:hAnsi="Arial" w:cs="Arial"/>
                <w:b/>
                <w:iCs/>
              </w:rPr>
            </w:pPr>
            <w:r>
              <w:rPr>
                <w:rFonts w:ascii="Arial" w:hAnsi="Arial" w:cs="Arial"/>
                <w:b/>
                <w:iCs/>
              </w:rPr>
              <w:t>Počet obyvatel k </w:t>
            </w:r>
            <w:r w:rsidR="003E20B8" w:rsidRPr="003D2D83">
              <w:rPr>
                <w:rFonts w:ascii="Arial" w:hAnsi="Arial" w:cs="Arial"/>
                <w:b/>
                <w:iCs/>
              </w:rPr>
              <w:t>31. 12. 2019</w:t>
            </w:r>
          </w:p>
        </w:tc>
        <w:tc>
          <w:tcPr>
            <w:tcW w:w="1379" w:type="dxa"/>
            <w:noWrap/>
            <w:vAlign w:val="center"/>
            <w:hideMark/>
          </w:tcPr>
          <w:p w:rsidR="003E20B8" w:rsidRPr="003D2D83" w:rsidRDefault="003E20B8" w:rsidP="003E20B8">
            <w:pPr>
              <w:jc w:val="center"/>
              <w:rPr>
                <w:rFonts w:ascii="Arial" w:hAnsi="Arial" w:cs="Arial"/>
                <w:b/>
                <w:iCs/>
              </w:rPr>
            </w:pPr>
            <w:r>
              <w:rPr>
                <w:rFonts w:ascii="Arial" w:hAnsi="Arial" w:cs="Arial"/>
                <w:b/>
                <w:iCs/>
              </w:rPr>
              <w:t xml:space="preserve">Počet </w:t>
            </w:r>
            <w:proofErr w:type="spellStart"/>
            <w:r>
              <w:rPr>
                <w:rFonts w:ascii="Arial" w:hAnsi="Arial" w:cs="Arial"/>
                <w:b/>
                <w:iCs/>
              </w:rPr>
              <w:t>ekon</w:t>
            </w:r>
            <w:proofErr w:type="spellEnd"/>
            <w:r>
              <w:rPr>
                <w:rFonts w:ascii="Arial" w:hAnsi="Arial" w:cs="Arial"/>
                <w:b/>
                <w:iCs/>
              </w:rPr>
              <w:t xml:space="preserve">. sub. </w:t>
            </w:r>
            <w:proofErr w:type="gramStart"/>
            <w:r>
              <w:rPr>
                <w:rFonts w:ascii="Arial" w:hAnsi="Arial" w:cs="Arial"/>
                <w:b/>
                <w:iCs/>
              </w:rPr>
              <w:t>se</w:t>
            </w:r>
            <w:proofErr w:type="gramEnd"/>
            <w:r>
              <w:rPr>
                <w:rFonts w:ascii="Arial" w:hAnsi="Arial" w:cs="Arial"/>
                <w:b/>
                <w:iCs/>
              </w:rPr>
              <w:t xml:space="preserve"> </w:t>
            </w:r>
            <w:proofErr w:type="spellStart"/>
            <w:r>
              <w:rPr>
                <w:rFonts w:ascii="Arial" w:hAnsi="Arial" w:cs="Arial"/>
                <w:b/>
                <w:iCs/>
              </w:rPr>
              <w:t>zaměst</w:t>
            </w:r>
            <w:proofErr w:type="spellEnd"/>
            <w:r>
              <w:rPr>
                <w:rFonts w:ascii="Arial" w:hAnsi="Arial" w:cs="Arial"/>
                <w:b/>
                <w:iCs/>
              </w:rPr>
              <w:t>. 2019</w:t>
            </w:r>
          </w:p>
        </w:tc>
        <w:tc>
          <w:tcPr>
            <w:tcW w:w="1417" w:type="dxa"/>
            <w:noWrap/>
            <w:vAlign w:val="center"/>
            <w:hideMark/>
          </w:tcPr>
          <w:p w:rsidR="003E20B8" w:rsidRPr="003D2D83" w:rsidRDefault="003E20B8" w:rsidP="003E20B8">
            <w:pPr>
              <w:jc w:val="center"/>
              <w:rPr>
                <w:rFonts w:ascii="Arial" w:hAnsi="Arial" w:cs="Arial"/>
                <w:b/>
                <w:iCs/>
              </w:rPr>
            </w:pPr>
            <w:r w:rsidRPr="003E20B8">
              <w:rPr>
                <w:rFonts w:ascii="Arial" w:hAnsi="Arial" w:cs="Arial"/>
                <w:b/>
                <w:iCs/>
              </w:rPr>
              <w:t>Počet subjektů na 10 000 obyvatel</w:t>
            </w:r>
          </w:p>
        </w:tc>
        <w:tc>
          <w:tcPr>
            <w:tcW w:w="1418" w:type="dxa"/>
            <w:noWrap/>
            <w:vAlign w:val="center"/>
            <w:hideMark/>
          </w:tcPr>
          <w:p w:rsidR="003E20B8" w:rsidRPr="003D2D83" w:rsidRDefault="003E20B8" w:rsidP="003E20B8">
            <w:pPr>
              <w:jc w:val="center"/>
              <w:rPr>
                <w:rFonts w:ascii="Arial" w:hAnsi="Arial" w:cs="Arial"/>
                <w:b/>
                <w:iCs/>
              </w:rPr>
            </w:pPr>
            <w:r w:rsidRPr="003D2D83">
              <w:rPr>
                <w:rFonts w:ascii="Arial" w:hAnsi="Arial" w:cs="Arial"/>
                <w:b/>
                <w:iCs/>
              </w:rPr>
              <w:t>Procento průměru ČR</w:t>
            </w:r>
          </w:p>
        </w:tc>
      </w:tr>
      <w:tr w:rsidR="003E20B8" w:rsidRPr="00DE6FBA" w:rsidTr="003E20B8">
        <w:trPr>
          <w:trHeight w:val="288"/>
        </w:trPr>
        <w:tc>
          <w:tcPr>
            <w:tcW w:w="2680" w:type="dxa"/>
            <w:vAlign w:val="center"/>
            <w:hideMark/>
          </w:tcPr>
          <w:p w:rsidR="003E20B8" w:rsidRPr="00DE6FBA" w:rsidRDefault="003E20B8" w:rsidP="003E20B8">
            <w:pPr>
              <w:rPr>
                <w:rFonts w:ascii="Arial" w:hAnsi="Arial" w:cs="Arial"/>
                <w:i/>
              </w:rPr>
            </w:pPr>
            <w:r w:rsidRPr="00DE6FBA">
              <w:rPr>
                <w:rFonts w:ascii="Arial" w:hAnsi="Arial" w:cs="Arial"/>
                <w:i/>
              </w:rPr>
              <w:t>Česká republika</w:t>
            </w:r>
          </w:p>
        </w:tc>
        <w:tc>
          <w:tcPr>
            <w:tcW w:w="1426" w:type="dxa"/>
            <w:vAlign w:val="center"/>
            <w:hideMark/>
          </w:tcPr>
          <w:p w:rsidR="003E20B8" w:rsidRPr="00DE6FBA" w:rsidRDefault="003E20B8" w:rsidP="003E20B8">
            <w:pPr>
              <w:jc w:val="right"/>
              <w:rPr>
                <w:rFonts w:ascii="Arial" w:hAnsi="Arial" w:cs="Arial"/>
                <w:i/>
              </w:rPr>
            </w:pPr>
            <w:r w:rsidRPr="00DE6FBA">
              <w:rPr>
                <w:rFonts w:ascii="Arial" w:hAnsi="Arial" w:cs="Arial"/>
                <w:i/>
              </w:rPr>
              <w:t>10 693 939</w:t>
            </w:r>
          </w:p>
        </w:tc>
        <w:tc>
          <w:tcPr>
            <w:tcW w:w="1379" w:type="dxa"/>
            <w:vAlign w:val="center"/>
            <w:hideMark/>
          </w:tcPr>
          <w:p w:rsidR="003E20B8" w:rsidRPr="00DE6FBA" w:rsidRDefault="003E20B8" w:rsidP="003E20B8">
            <w:pPr>
              <w:jc w:val="right"/>
              <w:rPr>
                <w:rFonts w:ascii="Arial" w:hAnsi="Arial" w:cs="Arial"/>
                <w:i/>
              </w:rPr>
            </w:pPr>
            <w:r w:rsidRPr="00DE6FBA">
              <w:rPr>
                <w:rFonts w:ascii="Arial" w:hAnsi="Arial" w:cs="Arial"/>
                <w:i/>
              </w:rPr>
              <w:t>291 510</w:t>
            </w:r>
          </w:p>
        </w:tc>
        <w:tc>
          <w:tcPr>
            <w:tcW w:w="1417" w:type="dxa"/>
            <w:noWrap/>
            <w:vAlign w:val="center"/>
            <w:hideMark/>
          </w:tcPr>
          <w:p w:rsidR="003E20B8" w:rsidRPr="00DE6FBA" w:rsidRDefault="003E20B8" w:rsidP="003E20B8">
            <w:pPr>
              <w:jc w:val="right"/>
              <w:rPr>
                <w:rFonts w:ascii="Arial" w:hAnsi="Arial" w:cs="Arial"/>
                <w:i/>
              </w:rPr>
            </w:pPr>
            <w:r w:rsidRPr="00DE6FBA">
              <w:rPr>
                <w:rFonts w:ascii="Arial" w:hAnsi="Arial" w:cs="Arial"/>
                <w:i/>
              </w:rPr>
              <w:t xml:space="preserve">272,6 </w:t>
            </w:r>
          </w:p>
        </w:tc>
        <w:tc>
          <w:tcPr>
            <w:tcW w:w="1418" w:type="dxa"/>
            <w:noWrap/>
            <w:vAlign w:val="center"/>
            <w:hideMark/>
          </w:tcPr>
          <w:p w:rsidR="003E20B8" w:rsidRPr="00DE6FBA" w:rsidRDefault="003E20B8" w:rsidP="003E20B8">
            <w:pPr>
              <w:jc w:val="right"/>
              <w:rPr>
                <w:rFonts w:ascii="Arial" w:hAnsi="Arial" w:cs="Arial"/>
                <w:i/>
              </w:rPr>
            </w:pPr>
            <w:r w:rsidRPr="00DE6FBA">
              <w:rPr>
                <w:rFonts w:ascii="Arial" w:hAnsi="Arial" w:cs="Arial"/>
                <w:i/>
              </w:rPr>
              <w:t>100%</w:t>
            </w:r>
          </w:p>
        </w:tc>
      </w:tr>
      <w:tr w:rsidR="003E20B8" w:rsidRPr="00DE6FBA" w:rsidTr="003E20B8">
        <w:trPr>
          <w:trHeight w:val="288"/>
        </w:trPr>
        <w:tc>
          <w:tcPr>
            <w:tcW w:w="2680" w:type="dxa"/>
            <w:vAlign w:val="center"/>
            <w:hideMark/>
          </w:tcPr>
          <w:p w:rsidR="003E20B8" w:rsidRPr="00DE6FBA" w:rsidRDefault="003E20B8" w:rsidP="003E20B8">
            <w:pPr>
              <w:rPr>
                <w:rFonts w:ascii="Arial" w:hAnsi="Arial" w:cs="Arial"/>
                <w:b/>
              </w:rPr>
            </w:pPr>
            <w:r w:rsidRPr="00DE6FBA">
              <w:rPr>
                <w:rFonts w:ascii="Arial" w:hAnsi="Arial" w:cs="Arial"/>
                <w:b/>
              </w:rPr>
              <w:t>Olomoucký kraj</w:t>
            </w:r>
          </w:p>
        </w:tc>
        <w:tc>
          <w:tcPr>
            <w:tcW w:w="1426" w:type="dxa"/>
            <w:vAlign w:val="center"/>
            <w:hideMark/>
          </w:tcPr>
          <w:p w:rsidR="003E20B8" w:rsidRPr="00DE6FBA" w:rsidRDefault="003E20B8" w:rsidP="003E20B8">
            <w:pPr>
              <w:jc w:val="right"/>
              <w:rPr>
                <w:rFonts w:ascii="Arial" w:hAnsi="Arial" w:cs="Arial"/>
                <w:b/>
              </w:rPr>
            </w:pPr>
            <w:r w:rsidRPr="00DE6FBA">
              <w:rPr>
                <w:rFonts w:ascii="Arial" w:hAnsi="Arial" w:cs="Arial"/>
                <w:b/>
              </w:rPr>
              <w:t>632 015</w:t>
            </w:r>
          </w:p>
        </w:tc>
        <w:tc>
          <w:tcPr>
            <w:tcW w:w="1379" w:type="dxa"/>
            <w:vAlign w:val="center"/>
            <w:hideMark/>
          </w:tcPr>
          <w:p w:rsidR="003E20B8" w:rsidRPr="00DE6FBA" w:rsidRDefault="003E20B8" w:rsidP="003E20B8">
            <w:pPr>
              <w:jc w:val="right"/>
              <w:rPr>
                <w:rFonts w:ascii="Arial" w:hAnsi="Arial" w:cs="Arial"/>
                <w:b/>
              </w:rPr>
            </w:pPr>
            <w:r w:rsidRPr="00DE6FBA">
              <w:rPr>
                <w:rFonts w:ascii="Arial" w:hAnsi="Arial" w:cs="Arial"/>
                <w:b/>
              </w:rPr>
              <w:t>14 491</w:t>
            </w:r>
          </w:p>
        </w:tc>
        <w:tc>
          <w:tcPr>
            <w:tcW w:w="1417" w:type="dxa"/>
            <w:noWrap/>
            <w:vAlign w:val="center"/>
            <w:hideMark/>
          </w:tcPr>
          <w:p w:rsidR="003E20B8" w:rsidRPr="00DE6FBA" w:rsidRDefault="003E20B8" w:rsidP="003E20B8">
            <w:pPr>
              <w:jc w:val="right"/>
              <w:rPr>
                <w:rFonts w:ascii="Arial" w:hAnsi="Arial" w:cs="Arial"/>
                <w:b/>
              </w:rPr>
            </w:pPr>
            <w:r w:rsidRPr="00DE6FBA">
              <w:rPr>
                <w:rFonts w:ascii="Arial" w:hAnsi="Arial" w:cs="Arial"/>
                <w:b/>
              </w:rPr>
              <w:t xml:space="preserve">229,3 </w:t>
            </w:r>
          </w:p>
        </w:tc>
        <w:tc>
          <w:tcPr>
            <w:tcW w:w="1418" w:type="dxa"/>
            <w:noWrap/>
            <w:vAlign w:val="center"/>
            <w:hideMark/>
          </w:tcPr>
          <w:p w:rsidR="003E20B8" w:rsidRPr="00DE6FBA" w:rsidRDefault="003E20B8" w:rsidP="003E20B8">
            <w:pPr>
              <w:jc w:val="right"/>
              <w:rPr>
                <w:rFonts w:ascii="Arial" w:hAnsi="Arial" w:cs="Arial"/>
                <w:b/>
              </w:rPr>
            </w:pPr>
            <w:r w:rsidRPr="00DE6FBA">
              <w:rPr>
                <w:rFonts w:ascii="Arial" w:hAnsi="Arial" w:cs="Arial"/>
                <w:b/>
              </w:rPr>
              <w:t>84%</w:t>
            </w:r>
          </w:p>
        </w:tc>
      </w:tr>
      <w:tr w:rsidR="003E20B8" w:rsidRPr="003D2D83" w:rsidTr="003E20B8">
        <w:trPr>
          <w:trHeight w:val="288"/>
        </w:trPr>
        <w:tc>
          <w:tcPr>
            <w:tcW w:w="2680" w:type="dxa"/>
            <w:vAlign w:val="center"/>
            <w:hideMark/>
          </w:tcPr>
          <w:p w:rsidR="003E20B8" w:rsidRPr="003D2D83" w:rsidRDefault="003E20B8" w:rsidP="003E20B8">
            <w:pPr>
              <w:rPr>
                <w:rFonts w:ascii="Arial" w:hAnsi="Arial" w:cs="Arial"/>
              </w:rPr>
            </w:pPr>
            <w:r w:rsidRPr="003D2D83">
              <w:rPr>
                <w:rFonts w:ascii="Arial" w:hAnsi="Arial" w:cs="Arial"/>
              </w:rPr>
              <w:t>SO ORP Hranice</w:t>
            </w:r>
          </w:p>
        </w:tc>
        <w:tc>
          <w:tcPr>
            <w:tcW w:w="1426" w:type="dxa"/>
            <w:vAlign w:val="center"/>
            <w:hideMark/>
          </w:tcPr>
          <w:p w:rsidR="003E20B8" w:rsidRPr="003E20B8" w:rsidRDefault="003E20B8" w:rsidP="003E20B8">
            <w:pPr>
              <w:jc w:val="right"/>
              <w:rPr>
                <w:rFonts w:ascii="Arial" w:hAnsi="Arial" w:cs="Arial"/>
              </w:rPr>
            </w:pPr>
            <w:r w:rsidRPr="003E20B8">
              <w:rPr>
                <w:rFonts w:ascii="Arial" w:hAnsi="Arial" w:cs="Arial"/>
              </w:rPr>
              <w:t>34 146</w:t>
            </w:r>
          </w:p>
        </w:tc>
        <w:tc>
          <w:tcPr>
            <w:tcW w:w="1379" w:type="dxa"/>
            <w:vAlign w:val="center"/>
            <w:hideMark/>
          </w:tcPr>
          <w:p w:rsidR="003E20B8" w:rsidRPr="003E20B8" w:rsidRDefault="003E20B8" w:rsidP="003E20B8">
            <w:pPr>
              <w:jc w:val="right"/>
              <w:rPr>
                <w:rFonts w:ascii="Arial" w:hAnsi="Arial" w:cs="Arial"/>
              </w:rPr>
            </w:pPr>
            <w:r w:rsidRPr="003E20B8">
              <w:rPr>
                <w:rFonts w:ascii="Arial" w:hAnsi="Arial" w:cs="Arial"/>
              </w:rPr>
              <w:t>760</w:t>
            </w:r>
          </w:p>
        </w:tc>
        <w:tc>
          <w:tcPr>
            <w:tcW w:w="1417" w:type="dxa"/>
            <w:noWrap/>
            <w:vAlign w:val="center"/>
            <w:hideMark/>
          </w:tcPr>
          <w:p w:rsidR="003E20B8" w:rsidRPr="003E20B8" w:rsidRDefault="003E20B8" w:rsidP="003E20B8">
            <w:pPr>
              <w:jc w:val="right"/>
              <w:rPr>
                <w:rFonts w:ascii="Arial" w:hAnsi="Arial" w:cs="Arial"/>
              </w:rPr>
            </w:pPr>
            <w:r w:rsidRPr="003E20B8">
              <w:rPr>
                <w:rFonts w:ascii="Arial" w:hAnsi="Arial" w:cs="Arial"/>
              </w:rPr>
              <w:t xml:space="preserve">222,6 </w:t>
            </w:r>
          </w:p>
        </w:tc>
        <w:tc>
          <w:tcPr>
            <w:tcW w:w="1418" w:type="dxa"/>
            <w:noWrap/>
            <w:vAlign w:val="center"/>
            <w:hideMark/>
          </w:tcPr>
          <w:p w:rsidR="003E20B8" w:rsidRPr="003E20B8" w:rsidRDefault="003E20B8" w:rsidP="003E20B8">
            <w:pPr>
              <w:jc w:val="right"/>
              <w:rPr>
                <w:rFonts w:ascii="Arial" w:hAnsi="Arial" w:cs="Arial"/>
              </w:rPr>
            </w:pPr>
            <w:r w:rsidRPr="003E20B8">
              <w:rPr>
                <w:rFonts w:ascii="Arial" w:hAnsi="Arial" w:cs="Arial"/>
              </w:rPr>
              <w:t>82%</w:t>
            </w:r>
          </w:p>
        </w:tc>
      </w:tr>
      <w:tr w:rsidR="003E20B8" w:rsidRPr="003D2D83" w:rsidTr="003E20B8">
        <w:trPr>
          <w:trHeight w:val="288"/>
        </w:trPr>
        <w:tc>
          <w:tcPr>
            <w:tcW w:w="2680" w:type="dxa"/>
            <w:vAlign w:val="center"/>
            <w:hideMark/>
          </w:tcPr>
          <w:p w:rsidR="003E20B8" w:rsidRPr="003D2D83" w:rsidRDefault="003E20B8" w:rsidP="003E20B8">
            <w:pPr>
              <w:rPr>
                <w:rFonts w:ascii="Arial" w:hAnsi="Arial" w:cs="Arial"/>
              </w:rPr>
            </w:pPr>
            <w:r w:rsidRPr="003D2D83">
              <w:rPr>
                <w:rFonts w:ascii="Arial" w:hAnsi="Arial" w:cs="Arial"/>
              </w:rPr>
              <w:t>SO ORP Jeseník</w:t>
            </w:r>
          </w:p>
        </w:tc>
        <w:tc>
          <w:tcPr>
            <w:tcW w:w="1426" w:type="dxa"/>
            <w:vAlign w:val="center"/>
            <w:hideMark/>
          </w:tcPr>
          <w:p w:rsidR="003E20B8" w:rsidRPr="003E20B8" w:rsidRDefault="003E20B8" w:rsidP="003E20B8">
            <w:pPr>
              <w:jc w:val="right"/>
              <w:rPr>
                <w:rFonts w:ascii="Arial" w:hAnsi="Arial" w:cs="Arial"/>
              </w:rPr>
            </w:pPr>
            <w:r w:rsidRPr="003E20B8">
              <w:rPr>
                <w:rFonts w:ascii="Arial" w:hAnsi="Arial" w:cs="Arial"/>
              </w:rPr>
              <w:t>37 968</w:t>
            </w:r>
          </w:p>
        </w:tc>
        <w:tc>
          <w:tcPr>
            <w:tcW w:w="1379" w:type="dxa"/>
            <w:vAlign w:val="center"/>
            <w:hideMark/>
          </w:tcPr>
          <w:p w:rsidR="003E20B8" w:rsidRPr="003E20B8" w:rsidRDefault="003E20B8" w:rsidP="003E20B8">
            <w:pPr>
              <w:jc w:val="right"/>
              <w:rPr>
                <w:rFonts w:ascii="Arial" w:hAnsi="Arial" w:cs="Arial"/>
              </w:rPr>
            </w:pPr>
            <w:r w:rsidRPr="003E20B8">
              <w:rPr>
                <w:rFonts w:ascii="Arial" w:hAnsi="Arial" w:cs="Arial"/>
              </w:rPr>
              <w:t>847</w:t>
            </w:r>
          </w:p>
        </w:tc>
        <w:tc>
          <w:tcPr>
            <w:tcW w:w="1417" w:type="dxa"/>
            <w:noWrap/>
            <w:vAlign w:val="center"/>
            <w:hideMark/>
          </w:tcPr>
          <w:p w:rsidR="003E20B8" w:rsidRPr="003E20B8" w:rsidRDefault="003E20B8" w:rsidP="003E20B8">
            <w:pPr>
              <w:jc w:val="right"/>
              <w:rPr>
                <w:rFonts w:ascii="Arial" w:hAnsi="Arial" w:cs="Arial"/>
              </w:rPr>
            </w:pPr>
            <w:r w:rsidRPr="003E20B8">
              <w:rPr>
                <w:rFonts w:ascii="Arial" w:hAnsi="Arial" w:cs="Arial"/>
              </w:rPr>
              <w:t xml:space="preserve">223,1 </w:t>
            </w:r>
          </w:p>
        </w:tc>
        <w:tc>
          <w:tcPr>
            <w:tcW w:w="1418" w:type="dxa"/>
            <w:noWrap/>
            <w:vAlign w:val="center"/>
            <w:hideMark/>
          </w:tcPr>
          <w:p w:rsidR="003E20B8" w:rsidRPr="003E20B8" w:rsidRDefault="003E20B8" w:rsidP="003E20B8">
            <w:pPr>
              <w:jc w:val="right"/>
              <w:rPr>
                <w:rFonts w:ascii="Arial" w:hAnsi="Arial" w:cs="Arial"/>
              </w:rPr>
            </w:pPr>
            <w:r w:rsidRPr="003E20B8">
              <w:rPr>
                <w:rFonts w:ascii="Arial" w:hAnsi="Arial" w:cs="Arial"/>
              </w:rPr>
              <w:t>82%</w:t>
            </w:r>
          </w:p>
        </w:tc>
      </w:tr>
      <w:tr w:rsidR="003E20B8" w:rsidRPr="003D2D83" w:rsidTr="003E20B8">
        <w:trPr>
          <w:trHeight w:val="288"/>
        </w:trPr>
        <w:tc>
          <w:tcPr>
            <w:tcW w:w="2680" w:type="dxa"/>
            <w:vAlign w:val="center"/>
            <w:hideMark/>
          </w:tcPr>
          <w:p w:rsidR="003E20B8" w:rsidRPr="003D2D83" w:rsidRDefault="003E20B8" w:rsidP="003E20B8">
            <w:pPr>
              <w:rPr>
                <w:rFonts w:ascii="Arial" w:hAnsi="Arial" w:cs="Arial"/>
              </w:rPr>
            </w:pPr>
            <w:r w:rsidRPr="003D2D83">
              <w:rPr>
                <w:rFonts w:ascii="Arial" w:hAnsi="Arial" w:cs="Arial"/>
              </w:rPr>
              <w:t>SO ORP Konice</w:t>
            </w:r>
          </w:p>
        </w:tc>
        <w:tc>
          <w:tcPr>
            <w:tcW w:w="1426" w:type="dxa"/>
            <w:vAlign w:val="center"/>
            <w:hideMark/>
          </w:tcPr>
          <w:p w:rsidR="003E20B8" w:rsidRPr="003E20B8" w:rsidRDefault="003E20B8" w:rsidP="003E20B8">
            <w:pPr>
              <w:jc w:val="right"/>
              <w:rPr>
                <w:rFonts w:ascii="Arial" w:hAnsi="Arial" w:cs="Arial"/>
              </w:rPr>
            </w:pPr>
            <w:r w:rsidRPr="003E20B8">
              <w:rPr>
                <w:rFonts w:ascii="Arial" w:hAnsi="Arial" w:cs="Arial"/>
              </w:rPr>
              <w:t>10 634</w:t>
            </w:r>
          </w:p>
        </w:tc>
        <w:tc>
          <w:tcPr>
            <w:tcW w:w="1379" w:type="dxa"/>
            <w:vAlign w:val="center"/>
            <w:hideMark/>
          </w:tcPr>
          <w:p w:rsidR="003E20B8" w:rsidRPr="003E20B8" w:rsidRDefault="003E20B8" w:rsidP="003E20B8">
            <w:pPr>
              <w:jc w:val="right"/>
              <w:rPr>
                <w:rFonts w:ascii="Arial" w:hAnsi="Arial" w:cs="Arial"/>
              </w:rPr>
            </w:pPr>
            <w:r w:rsidRPr="003E20B8">
              <w:rPr>
                <w:rFonts w:ascii="Arial" w:hAnsi="Arial" w:cs="Arial"/>
              </w:rPr>
              <w:t>178</w:t>
            </w:r>
          </w:p>
        </w:tc>
        <w:tc>
          <w:tcPr>
            <w:tcW w:w="1417" w:type="dxa"/>
            <w:noWrap/>
            <w:vAlign w:val="center"/>
            <w:hideMark/>
          </w:tcPr>
          <w:p w:rsidR="003E20B8" w:rsidRPr="003E20B8" w:rsidRDefault="003E20B8" w:rsidP="003E20B8">
            <w:pPr>
              <w:jc w:val="right"/>
              <w:rPr>
                <w:rFonts w:ascii="Arial" w:hAnsi="Arial" w:cs="Arial"/>
              </w:rPr>
            </w:pPr>
            <w:r w:rsidRPr="003E20B8">
              <w:rPr>
                <w:rFonts w:ascii="Arial" w:hAnsi="Arial" w:cs="Arial"/>
              </w:rPr>
              <w:t xml:space="preserve">167,4 </w:t>
            </w:r>
          </w:p>
        </w:tc>
        <w:tc>
          <w:tcPr>
            <w:tcW w:w="1418" w:type="dxa"/>
            <w:noWrap/>
            <w:vAlign w:val="center"/>
            <w:hideMark/>
          </w:tcPr>
          <w:p w:rsidR="003E20B8" w:rsidRPr="003E20B8" w:rsidRDefault="003E20B8" w:rsidP="003E20B8">
            <w:pPr>
              <w:jc w:val="right"/>
              <w:rPr>
                <w:rFonts w:ascii="Arial" w:hAnsi="Arial" w:cs="Arial"/>
              </w:rPr>
            </w:pPr>
            <w:r w:rsidRPr="003E20B8">
              <w:rPr>
                <w:rFonts w:ascii="Arial" w:hAnsi="Arial" w:cs="Arial"/>
              </w:rPr>
              <w:t>61%</w:t>
            </w:r>
          </w:p>
        </w:tc>
      </w:tr>
      <w:tr w:rsidR="003E20B8" w:rsidRPr="003D2D83" w:rsidTr="003E20B8">
        <w:trPr>
          <w:trHeight w:val="288"/>
        </w:trPr>
        <w:tc>
          <w:tcPr>
            <w:tcW w:w="2680" w:type="dxa"/>
            <w:vAlign w:val="center"/>
            <w:hideMark/>
          </w:tcPr>
          <w:p w:rsidR="003E20B8" w:rsidRPr="003D2D83" w:rsidRDefault="003E20B8" w:rsidP="003E20B8">
            <w:pPr>
              <w:rPr>
                <w:rFonts w:ascii="Arial" w:hAnsi="Arial" w:cs="Arial"/>
              </w:rPr>
            </w:pPr>
            <w:r w:rsidRPr="003D2D83">
              <w:rPr>
                <w:rFonts w:ascii="Arial" w:hAnsi="Arial" w:cs="Arial"/>
              </w:rPr>
              <w:t>SO ORP Lipník nad B.</w:t>
            </w:r>
          </w:p>
        </w:tc>
        <w:tc>
          <w:tcPr>
            <w:tcW w:w="1426" w:type="dxa"/>
            <w:vAlign w:val="center"/>
            <w:hideMark/>
          </w:tcPr>
          <w:p w:rsidR="003E20B8" w:rsidRPr="003E20B8" w:rsidRDefault="003E20B8" w:rsidP="003E20B8">
            <w:pPr>
              <w:jc w:val="right"/>
              <w:rPr>
                <w:rFonts w:ascii="Arial" w:hAnsi="Arial" w:cs="Arial"/>
              </w:rPr>
            </w:pPr>
            <w:r w:rsidRPr="003E20B8">
              <w:rPr>
                <w:rFonts w:ascii="Arial" w:hAnsi="Arial" w:cs="Arial"/>
              </w:rPr>
              <w:t>15 130</w:t>
            </w:r>
          </w:p>
        </w:tc>
        <w:tc>
          <w:tcPr>
            <w:tcW w:w="1379" w:type="dxa"/>
            <w:vAlign w:val="center"/>
            <w:hideMark/>
          </w:tcPr>
          <w:p w:rsidR="003E20B8" w:rsidRPr="003E20B8" w:rsidRDefault="003E20B8" w:rsidP="003E20B8">
            <w:pPr>
              <w:jc w:val="right"/>
              <w:rPr>
                <w:rFonts w:ascii="Arial" w:hAnsi="Arial" w:cs="Arial"/>
              </w:rPr>
            </w:pPr>
            <w:r w:rsidRPr="003E20B8">
              <w:rPr>
                <w:rFonts w:ascii="Arial" w:hAnsi="Arial" w:cs="Arial"/>
              </w:rPr>
              <w:t>299</w:t>
            </w:r>
          </w:p>
        </w:tc>
        <w:tc>
          <w:tcPr>
            <w:tcW w:w="1417" w:type="dxa"/>
            <w:noWrap/>
            <w:vAlign w:val="center"/>
            <w:hideMark/>
          </w:tcPr>
          <w:p w:rsidR="003E20B8" w:rsidRPr="003E20B8" w:rsidRDefault="003E20B8" w:rsidP="003E20B8">
            <w:pPr>
              <w:jc w:val="right"/>
              <w:rPr>
                <w:rFonts w:ascii="Arial" w:hAnsi="Arial" w:cs="Arial"/>
              </w:rPr>
            </w:pPr>
            <w:r w:rsidRPr="003E20B8">
              <w:rPr>
                <w:rFonts w:ascii="Arial" w:hAnsi="Arial" w:cs="Arial"/>
              </w:rPr>
              <w:t xml:space="preserve">197,6 </w:t>
            </w:r>
          </w:p>
        </w:tc>
        <w:tc>
          <w:tcPr>
            <w:tcW w:w="1418" w:type="dxa"/>
            <w:noWrap/>
            <w:vAlign w:val="center"/>
            <w:hideMark/>
          </w:tcPr>
          <w:p w:rsidR="003E20B8" w:rsidRPr="003E20B8" w:rsidRDefault="003E20B8" w:rsidP="003E20B8">
            <w:pPr>
              <w:jc w:val="right"/>
              <w:rPr>
                <w:rFonts w:ascii="Arial" w:hAnsi="Arial" w:cs="Arial"/>
              </w:rPr>
            </w:pPr>
            <w:r w:rsidRPr="003E20B8">
              <w:rPr>
                <w:rFonts w:ascii="Arial" w:hAnsi="Arial" w:cs="Arial"/>
              </w:rPr>
              <w:t>72%</w:t>
            </w:r>
          </w:p>
        </w:tc>
      </w:tr>
      <w:tr w:rsidR="003E20B8" w:rsidRPr="003D2D83" w:rsidTr="003E20B8">
        <w:trPr>
          <w:trHeight w:val="288"/>
        </w:trPr>
        <w:tc>
          <w:tcPr>
            <w:tcW w:w="2680" w:type="dxa"/>
            <w:vAlign w:val="center"/>
            <w:hideMark/>
          </w:tcPr>
          <w:p w:rsidR="003E20B8" w:rsidRPr="003D2D83" w:rsidRDefault="003E20B8" w:rsidP="003E20B8">
            <w:pPr>
              <w:rPr>
                <w:rFonts w:ascii="Arial" w:hAnsi="Arial" w:cs="Arial"/>
              </w:rPr>
            </w:pPr>
            <w:r w:rsidRPr="003D2D83">
              <w:rPr>
                <w:rFonts w:ascii="Arial" w:hAnsi="Arial" w:cs="Arial"/>
              </w:rPr>
              <w:t>SO ORP Litovel</w:t>
            </w:r>
          </w:p>
        </w:tc>
        <w:tc>
          <w:tcPr>
            <w:tcW w:w="1426" w:type="dxa"/>
            <w:vAlign w:val="center"/>
            <w:hideMark/>
          </w:tcPr>
          <w:p w:rsidR="003E20B8" w:rsidRPr="003E20B8" w:rsidRDefault="003E20B8" w:rsidP="003E20B8">
            <w:pPr>
              <w:jc w:val="right"/>
              <w:rPr>
                <w:rFonts w:ascii="Arial" w:hAnsi="Arial" w:cs="Arial"/>
              </w:rPr>
            </w:pPr>
            <w:r w:rsidRPr="003E20B8">
              <w:rPr>
                <w:rFonts w:ascii="Arial" w:hAnsi="Arial" w:cs="Arial"/>
              </w:rPr>
              <w:t>23 715</w:t>
            </w:r>
          </w:p>
        </w:tc>
        <w:tc>
          <w:tcPr>
            <w:tcW w:w="1379" w:type="dxa"/>
            <w:vAlign w:val="center"/>
            <w:hideMark/>
          </w:tcPr>
          <w:p w:rsidR="003E20B8" w:rsidRPr="003E20B8" w:rsidRDefault="003E20B8" w:rsidP="003E20B8">
            <w:pPr>
              <w:jc w:val="right"/>
              <w:rPr>
                <w:rFonts w:ascii="Arial" w:hAnsi="Arial" w:cs="Arial"/>
              </w:rPr>
            </w:pPr>
            <w:r w:rsidRPr="003E20B8">
              <w:rPr>
                <w:rFonts w:ascii="Arial" w:hAnsi="Arial" w:cs="Arial"/>
              </w:rPr>
              <w:t>451</w:t>
            </w:r>
          </w:p>
        </w:tc>
        <w:tc>
          <w:tcPr>
            <w:tcW w:w="1417" w:type="dxa"/>
            <w:noWrap/>
            <w:vAlign w:val="center"/>
            <w:hideMark/>
          </w:tcPr>
          <w:p w:rsidR="003E20B8" w:rsidRPr="003E20B8" w:rsidRDefault="003E20B8" w:rsidP="003E20B8">
            <w:pPr>
              <w:jc w:val="right"/>
              <w:rPr>
                <w:rFonts w:ascii="Arial" w:hAnsi="Arial" w:cs="Arial"/>
              </w:rPr>
            </w:pPr>
            <w:r w:rsidRPr="003E20B8">
              <w:rPr>
                <w:rFonts w:ascii="Arial" w:hAnsi="Arial" w:cs="Arial"/>
              </w:rPr>
              <w:t xml:space="preserve">190,2 </w:t>
            </w:r>
          </w:p>
        </w:tc>
        <w:tc>
          <w:tcPr>
            <w:tcW w:w="1418" w:type="dxa"/>
            <w:noWrap/>
            <w:vAlign w:val="center"/>
            <w:hideMark/>
          </w:tcPr>
          <w:p w:rsidR="003E20B8" w:rsidRPr="003E20B8" w:rsidRDefault="003E20B8" w:rsidP="003E20B8">
            <w:pPr>
              <w:jc w:val="right"/>
              <w:rPr>
                <w:rFonts w:ascii="Arial" w:hAnsi="Arial" w:cs="Arial"/>
              </w:rPr>
            </w:pPr>
            <w:r w:rsidRPr="003E20B8">
              <w:rPr>
                <w:rFonts w:ascii="Arial" w:hAnsi="Arial" w:cs="Arial"/>
              </w:rPr>
              <w:t>70%</w:t>
            </w:r>
          </w:p>
        </w:tc>
      </w:tr>
      <w:tr w:rsidR="003E20B8" w:rsidRPr="003D2D83" w:rsidTr="003E20B8">
        <w:trPr>
          <w:trHeight w:val="288"/>
        </w:trPr>
        <w:tc>
          <w:tcPr>
            <w:tcW w:w="2680" w:type="dxa"/>
            <w:vAlign w:val="center"/>
            <w:hideMark/>
          </w:tcPr>
          <w:p w:rsidR="003E20B8" w:rsidRPr="003D2D83" w:rsidRDefault="003E20B8" w:rsidP="003E20B8">
            <w:pPr>
              <w:rPr>
                <w:rFonts w:ascii="Arial" w:hAnsi="Arial" w:cs="Arial"/>
              </w:rPr>
            </w:pPr>
            <w:r w:rsidRPr="003D2D83">
              <w:rPr>
                <w:rFonts w:ascii="Arial" w:hAnsi="Arial" w:cs="Arial"/>
              </w:rPr>
              <w:t>SO ORP Mohelnice</w:t>
            </w:r>
          </w:p>
        </w:tc>
        <w:tc>
          <w:tcPr>
            <w:tcW w:w="1426" w:type="dxa"/>
            <w:vAlign w:val="center"/>
            <w:hideMark/>
          </w:tcPr>
          <w:p w:rsidR="003E20B8" w:rsidRPr="003E20B8" w:rsidRDefault="003E20B8" w:rsidP="003E20B8">
            <w:pPr>
              <w:jc w:val="right"/>
              <w:rPr>
                <w:rFonts w:ascii="Arial" w:hAnsi="Arial" w:cs="Arial"/>
              </w:rPr>
            </w:pPr>
            <w:r w:rsidRPr="003E20B8">
              <w:rPr>
                <w:rFonts w:ascii="Arial" w:hAnsi="Arial" w:cs="Arial"/>
              </w:rPr>
              <w:t>18 362</w:t>
            </w:r>
          </w:p>
        </w:tc>
        <w:tc>
          <w:tcPr>
            <w:tcW w:w="1379" w:type="dxa"/>
            <w:vAlign w:val="center"/>
            <w:hideMark/>
          </w:tcPr>
          <w:p w:rsidR="003E20B8" w:rsidRPr="003E20B8" w:rsidRDefault="003E20B8" w:rsidP="003E20B8">
            <w:pPr>
              <w:jc w:val="right"/>
              <w:rPr>
                <w:rFonts w:ascii="Arial" w:hAnsi="Arial" w:cs="Arial"/>
              </w:rPr>
            </w:pPr>
            <w:r w:rsidRPr="003E20B8">
              <w:rPr>
                <w:rFonts w:ascii="Arial" w:hAnsi="Arial" w:cs="Arial"/>
              </w:rPr>
              <w:t>324</w:t>
            </w:r>
          </w:p>
        </w:tc>
        <w:tc>
          <w:tcPr>
            <w:tcW w:w="1417" w:type="dxa"/>
            <w:noWrap/>
            <w:vAlign w:val="center"/>
            <w:hideMark/>
          </w:tcPr>
          <w:p w:rsidR="003E20B8" w:rsidRPr="003E20B8" w:rsidRDefault="003E20B8" w:rsidP="003E20B8">
            <w:pPr>
              <w:jc w:val="right"/>
              <w:rPr>
                <w:rFonts w:ascii="Arial" w:hAnsi="Arial" w:cs="Arial"/>
              </w:rPr>
            </w:pPr>
            <w:r w:rsidRPr="003E20B8">
              <w:rPr>
                <w:rFonts w:ascii="Arial" w:hAnsi="Arial" w:cs="Arial"/>
              </w:rPr>
              <w:t xml:space="preserve">176,5 </w:t>
            </w:r>
          </w:p>
        </w:tc>
        <w:tc>
          <w:tcPr>
            <w:tcW w:w="1418" w:type="dxa"/>
            <w:noWrap/>
            <w:vAlign w:val="center"/>
            <w:hideMark/>
          </w:tcPr>
          <w:p w:rsidR="003E20B8" w:rsidRPr="003E20B8" w:rsidRDefault="003E20B8" w:rsidP="003E20B8">
            <w:pPr>
              <w:jc w:val="right"/>
              <w:rPr>
                <w:rFonts w:ascii="Arial" w:hAnsi="Arial" w:cs="Arial"/>
              </w:rPr>
            </w:pPr>
            <w:r w:rsidRPr="003E20B8">
              <w:rPr>
                <w:rFonts w:ascii="Arial" w:hAnsi="Arial" w:cs="Arial"/>
              </w:rPr>
              <w:t>65%</w:t>
            </w:r>
          </w:p>
        </w:tc>
      </w:tr>
      <w:tr w:rsidR="003E20B8" w:rsidRPr="003D2D83" w:rsidTr="003E20B8">
        <w:trPr>
          <w:trHeight w:val="288"/>
        </w:trPr>
        <w:tc>
          <w:tcPr>
            <w:tcW w:w="2680" w:type="dxa"/>
            <w:vAlign w:val="center"/>
            <w:hideMark/>
          </w:tcPr>
          <w:p w:rsidR="003E20B8" w:rsidRPr="003D2D83" w:rsidRDefault="003E20B8" w:rsidP="003E20B8">
            <w:pPr>
              <w:rPr>
                <w:rFonts w:ascii="Arial" w:hAnsi="Arial" w:cs="Arial"/>
              </w:rPr>
            </w:pPr>
            <w:r w:rsidRPr="003D2D83">
              <w:rPr>
                <w:rFonts w:ascii="Arial" w:hAnsi="Arial" w:cs="Arial"/>
              </w:rPr>
              <w:t>SO ORP Olomouc</w:t>
            </w:r>
          </w:p>
        </w:tc>
        <w:tc>
          <w:tcPr>
            <w:tcW w:w="1426" w:type="dxa"/>
            <w:vAlign w:val="center"/>
            <w:hideMark/>
          </w:tcPr>
          <w:p w:rsidR="003E20B8" w:rsidRPr="003E20B8" w:rsidRDefault="003E20B8" w:rsidP="003E20B8">
            <w:pPr>
              <w:jc w:val="right"/>
              <w:rPr>
                <w:rFonts w:ascii="Arial" w:hAnsi="Arial" w:cs="Arial"/>
              </w:rPr>
            </w:pPr>
            <w:r w:rsidRPr="003E20B8">
              <w:rPr>
                <w:rFonts w:ascii="Arial" w:hAnsi="Arial" w:cs="Arial"/>
              </w:rPr>
              <w:t>165 165</w:t>
            </w:r>
          </w:p>
        </w:tc>
        <w:tc>
          <w:tcPr>
            <w:tcW w:w="1379" w:type="dxa"/>
            <w:vAlign w:val="center"/>
            <w:hideMark/>
          </w:tcPr>
          <w:p w:rsidR="003E20B8" w:rsidRPr="003E20B8" w:rsidRDefault="003E20B8" w:rsidP="003E20B8">
            <w:pPr>
              <w:jc w:val="right"/>
              <w:rPr>
                <w:rFonts w:ascii="Arial" w:hAnsi="Arial" w:cs="Arial"/>
              </w:rPr>
            </w:pPr>
            <w:r w:rsidRPr="003E20B8">
              <w:rPr>
                <w:rFonts w:ascii="Arial" w:hAnsi="Arial" w:cs="Arial"/>
              </w:rPr>
              <w:t>4 893</w:t>
            </w:r>
          </w:p>
        </w:tc>
        <w:tc>
          <w:tcPr>
            <w:tcW w:w="1417" w:type="dxa"/>
            <w:noWrap/>
            <w:vAlign w:val="center"/>
            <w:hideMark/>
          </w:tcPr>
          <w:p w:rsidR="003E20B8" w:rsidRPr="003E20B8" w:rsidRDefault="003E20B8" w:rsidP="003E20B8">
            <w:pPr>
              <w:jc w:val="right"/>
              <w:rPr>
                <w:rFonts w:ascii="Arial" w:hAnsi="Arial" w:cs="Arial"/>
              </w:rPr>
            </w:pPr>
            <w:r w:rsidRPr="003E20B8">
              <w:rPr>
                <w:rFonts w:ascii="Arial" w:hAnsi="Arial" w:cs="Arial"/>
              </w:rPr>
              <w:t xml:space="preserve">296,2 </w:t>
            </w:r>
          </w:p>
        </w:tc>
        <w:tc>
          <w:tcPr>
            <w:tcW w:w="1418" w:type="dxa"/>
            <w:noWrap/>
            <w:vAlign w:val="center"/>
            <w:hideMark/>
          </w:tcPr>
          <w:p w:rsidR="003E20B8" w:rsidRPr="003E20B8" w:rsidRDefault="003E20B8" w:rsidP="003E20B8">
            <w:pPr>
              <w:jc w:val="right"/>
              <w:rPr>
                <w:rFonts w:ascii="Arial" w:hAnsi="Arial" w:cs="Arial"/>
              </w:rPr>
            </w:pPr>
            <w:r w:rsidRPr="003E20B8">
              <w:rPr>
                <w:rFonts w:ascii="Arial" w:hAnsi="Arial" w:cs="Arial"/>
              </w:rPr>
              <w:t>109%</w:t>
            </w:r>
          </w:p>
        </w:tc>
      </w:tr>
      <w:tr w:rsidR="003E20B8" w:rsidRPr="003D2D83" w:rsidTr="003E20B8">
        <w:trPr>
          <w:trHeight w:val="288"/>
        </w:trPr>
        <w:tc>
          <w:tcPr>
            <w:tcW w:w="2680" w:type="dxa"/>
            <w:vAlign w:val="center"/>
            <w:hideMark/>
          </w:tcPr>
          <w:p w:rsidR="003E20B8" w:rsidRPr="003D2D83" w:rsidRDefault="003E20B8" w:rsidP="003E20B8">
            <w:pPr>
              <w:rPr>
                <w:rFonts w:ascii="Arial" w:hAnsi="Arial" w:cs="Arial"/>
              </w:rPr>
            </w:pPr>
            <w:r w:rsidRPr="003D2D83">
              <w:rPr>
                <w:rFonts w:ascii="Arial" w:hAnsi="Arial" w:cs="Arial"/>
              </w:rPr>
              <w:t>SO ORP Prostějov</w:t>
            </w:r>
          </w:p>
        </w:tc>
        <w:tc>
          <w:tcPr>
            <w:tcW w:w="1426" w:type="dxa"/>
            <w:vAlign w:val="center"/>
            <w:hideMark/>
          </w:tcPr>
          <w:p w:rsidR="003E20B8" w:rsidRPr="003E20B8" w:rsidRDefault="003E20B8" w:rsidP="003E20B8">
            <w:pPr>
              <w:jc w:val="right"/>
              <w:rPr>
                <w:rFonts w:ascii="Arial" w:hAnsi="Arial" w:cs="Arial"/>
              </w:rPr>
            </w:pPr>
            <w:r w:rsidRPr="003E20B8">
              <w:rPr>
                <w:rFonts w:ascii="Arial" w:hAnsi="Arial" w:cs="Arial"/>
              </w:rPr>
              <w:t>98 012</w:t>
            </w:r>
          </w:p>
        </w:tc>
        <w:tc>
          <w:tcPr>
            <w:tcW w:w="1379" w:type="dxa"/>
            <w:vAlign w:val="center"/>
            <w:hideMark/>
          </w:tcPr>
          <w:p w:rsidR="003E20B8" w:rsidRPr="003E20B8" w:rsidRDefault="003E20B8" w:rsidP="003E20B8">
            <w:pPr>
              <w:jc w:val="right"/>
              <w:rPr>
                <w:rFonts w:ascii="Arial" w:hAnsi="Arial" w:cs="Arial"/>
              </w:rPr>
            </w:pPr>
            <w:r w:rsidRPr="003E20B8">
              <w:rPr>
                <w:rFonts w:ascii="Arial" w:hAnsi="Arial" w:cs="Arial"/>
              </w:rPr>
              <w:t>2 209</w:t>
            </w:r>
          </w:p>
        </w:tc>
        <w:tc>
          <w:tcPr>
            <w:tcW w:w="1417" w:type="dxa"/>
            <w:noWrap/>
            <w:vAlign w:val="center"/>
            <w:hideMark/>
          </w:tcPr>
          <w:p w:rsidR="003E20B8" w:rsidRPr="003E20B8" w:rsidRDefault="003E20B8" w:rsidP="003E20B8">
            <w:pPr>
              <w:jc w:val="right"/>
              <w:rPr>
                <w:rFonts w:ascii="Arial" w:hAnsi="Arial" w:cs="Arial"/>
              </w:rPr>
            </w:pPr>
            <w:r w:rsidRPr="003E20B8">
              <w:rPr>
                <w:rFonts w:ascii="Arial" w:hAnsi="Arial" w:cs="Arial"/>
              </w:rPr>
              <w:t xml:space="preserve">225,4 </w:t>
            </w:r>
          </w:p>
        </w:tc>
        <w:tc>
          <w:tcPr>
            <w:tcW w:w="1418" w:type="dxa"/>
            <w:noWrap/>
            <w:vAlign w:val="center"/>
            <w:hideMark/>
          </w:tcPr>
          <w:p w:rsidR="003E20B8" w:rsidRPr="003E20B8" w:rsidRDefault="003E20B8" w:rsidP="003E20B8">
            <w:pPr>
              <w:jc w:val="right"/>
              <w:rPr>
                <w:rFonts w:ascii="Arial" w:hAnsi="Arial" w:cs="Arial"/>
              </w:rPr>
            </w:pPr>
            <w:r w:rsidRPr="003E20B8">
              <w:rPr>
                <w:rFonts w:ascii="Arial" w:hAnsi="Arial" w:cs="Arial"/>
              </w:rPr>
              <w:t>83%</w:t>
            </w:r>
          </w:p>
        </w:tc>
      </w:tr>
      <w:tr w:rsidR="003E20B8" w:rsidRPr="003D2D83" w:rsidTr="003E20B8">
        <w:trPr>
          <w:trHeight w:val="288"/>
        </w:trPr>
        <w:tc>
          <w:tcPr>
            <w:tcW w:w="2680" w:type="dxa"/>
            <w:vAlign w:val="center"/>
            <w:hideMark/>
          </w:tcPr>
          <w:p w:rsidR="003E20B8" w:rsidRPr="003D2D83" w:rsidRDefault="003E20B8" w:rsidP="003E20B8">
            <w:pPr>
              <w:rPr>
                <w:rFonts w:ascii="Arial" w:hAnsi="Arial" w:cs="Arial"/>
              </w:rPr>
            </w:pPr>
            <w:r w:rsidRPr="003D2D83">
              <w:rPr>
                <w:rFonts w:ascii="Arial" w:hAnsi="Arial" w:cs="Arial"/>
              </w:rPr>
              <w:t>SO ORP Přerov</w:t>
            </w:r>
          </w:p>
        </w:tc>
        <w:tc>
          <w:tcPr>
            <w:tcW w:w="1426" w:type="dxa"/>
            <w:vAlign w:val="center"/>
            <w:hideMark/>
          </w:tcPr>
          <w:p w:rsidR="003E20B8" w:rsidRPr="003E20B8" w:rsidRDefault="003E20B8" w:rsidP="003E20B8">
            <w:pPr>
              <w:jc w:val="right"/>
              <w:rPr>
                <w:rFonts w:ascii="Arial" w:hAnsi="Arial" w:cs="Arial"/>
              </w:rPr>
            </w:pPr>
            <w:r w:rsidRPr="003E20B8">
              <w:rPr>
                <w:rFonts w:ascii="Arial" w:hAnsi="Arial" w:cs="Arial"/>
              </w:rPr>
              <w:t>80 236</w:t>
            </w:r>
          </w:p>
        </w:tc>
        <w:tc>
          <w:tcPr>
            <w:tcW w:w="1379" w:type="dxa"/>
            <w:vAlign w:val="center"/>
            <w:hideMark/>
          </w:tcPr>
          <w:p w:rsidR="003E20B8" w:rsidRPr="003E20B8" w:rsidRDefault="003E20B8" w:rsidP="003E20B8">
            <w:pPr>
              <w:jc w:val="right"/>
              <w:rPr>
                <w:rFonts w:ascii="Arial" w:hAnsi="Arial" w:cs="Arial"/>
              </w:rPr>
            </w:pPr>
            <w:r w:rsidRPr="003E20B8">
              <w:rPr>
                <w:rFonts w:ascii="Arial" w:hAnsi="Arial" w:cs="Arial"/>
              </w:rPr>
              <w:t>1 660</w:t>
            </w:r>
          </w:p>
        </w:tc>
        <w:tc>
          <w:tcPr>
            <w:tcW w:w="1417" w:type="dxa"/>
            <w:noWrap/>
            <w:vAlign w:val="center"/>
            <w:hideMark/>
          </w:tcPr>
          <w:p w:rsidR="003E20B8" w:rsidRPr="003E20B8" w:rsidRDefault="003E20B8" w:rsidP="003E20B8">
            <w:pPr>
              <w:jc w:val="right"/>
              <w:rPr>
                <w:rFonts w:ascii="Arial" w:hAnsi="Arial" w:cs="Arial"/>
              </w:rPr>
            </w:pPr>
            <w:r w:rsidRPr="003E20B8">
              <w:rPr>
                <w:rFonts w:ascii="Arial" w:hAnsi="Arial" w:cs="Arial"/>
              </w:rPr>
              <w:t xml:space="preserve">206,9 </w:t>
            </w:r>
          </w:p>
        </w:tc>
        <w:tc>
          <w:tcPr>
            <w:tcW w:w="1418" w:type="dxa"/>
            <w:noWrap/>
            <w:vAlign w:val="center"/>
            <w:hideMark/>
          </w:tcPr>
          <w:p w:rsidR="003E20B8" w:rsidRPr="003E20B8" w:rsidRDefault="003E20B8" w:rsidP="003E20B8">
            <w:pPr>
              <w:jc w:val="right"/>
              <w:rPr>
                <w:rFonts w:ascii="Arial" w:hAnsi="Arial" w:cs="Arial"/>
              </w:rPr>
            </w:pPr>
            <w:r w:rsidRPr="003E20B8">
              <w:rPr>
                <w:rFonts w:ascii="Arial" w:hAnsi="Arial" w:cs="Arial"/>
              </w:rPr>
              <w:t>76%</w:t>
            </w:r>
          </w:p>
        </w:tc>
      </w:tr>
      <w:tr w:rsidR="003E20B8" w:rsidRPr="003D2D83" w:rsidTr="003E20B8">
        <w:trPr>
          <w:trHeight w:val="288"/>
        </w:trPr>
        <w:tc>
          <w:tcPr>
            <w:tcW w:w="2680" w:type="dxa"/>
            <w:vAlign w:val="center"/>
            <w:hideMark/>
          </w:tcPr>
          <w:p w:rsidR="003E20B8" w:rsidRPr="003D2D83" w:rsidRDefault="003E20B8" w:rsidP="003E20B8">
            <w:pPr>
              <w:rPr>
                <w:rFonts w:ascii="Arial" w:hAnsi="Arial" w:cs="Arial"/>
              </w:rPr>
            </w:pPr>
            <w:r w:rsidRPr="003D2D83">
              <w:rPr>
                <w:rFonts w:ascii="Arial" w:hAnsi="Arial" w:cs="Arial"/>
              </w:rPr>
              <w:t>SO ORP Šternberk</w:t>
            </w:r>
          </w:p>
        </w:tc>
        <w:tc>
          <w:tcPr>
            <w:tcW w:w="1426" w:type="dxa"/>
            <w:vAlign w:val="center"/>
            <w:hideMark/>
          </w:tcPr>
          <w:p w:rsidR="003E20B8" w:rsidRPr="003E20B8" w:rsidRDefault="003E20B8" w:rsidP="003E20B8">
            <w:pPr>
              <w:jc w:val="right"/>
              <w:rPr>
                <w:rFonts w:ascii="Arial" w:hAnsi="Arial" w:cs="Arial"/>
              </w:rPr>
            </w:pPr>
            <w:r w:rsidRPr="003E20B8">
              <w:rPr>
                <w:rFonts w:ascii="Arial" w:hAnsi="Arial" w:cs="Arial"/>
              </w:rPr>
              <w:t>24 164</w:t>
            </w:r>
          </w:p>
        </w:tc>
        <w:tc>
          <w:tcPr>
            <w:tcW w:w="1379" w:type="dxa"/>
            <w:vAlign w:val="center"/>
            <w:hideMark/>
          </w:tcPr>
          <w:p w:rsidR="003E20B8" w:rsidRPr="003E20B8" w:rsidRDefault="003E20B8" w:rsidP="003E20B8">
            <w:pPr>
              <w:jc w:val="right"/>
              <w:rPr>
                <w:rFonts w:ascii="Arial" w:hAnsi="Arial" w:cs="Arial"/>
              </w:rPr>
            </w:pPr>
            <w:r w:rsidRPr="003E20B8">
              <w:rPr>
                <w:rFonts w:ascii="Arial" w:hAnsi="Arial" w:cs="Arial"/>
              </w:rPr>
              <w:t>419</w:t>
            </w:r>
          </w:p>
        </w:tc>
        <w:tc>
          <w:tcPr>
            <w:tcW w:w="1417" w:type="dxa"/>
            <w:noWrap/>
            <w:vAlign w:val="center"/>
            <w:hideMark/>
          </w:tcPr>
          <w:p w:rsidR="003E20B8" w:rsidRPr="003E20B8" w:rsidRDefault="003E20B8" w:rsidP="003E20B8">
            <w:pPr>
              <w:jc w:val="right"/>
              <w:rPr>
                <w:rFonts w:ascii="Arial" w:hAnsi="Arial" w:cs="Arial"/>
              </w:rPr>
            </w:pPr>
            <w:r w:rsidRPr="003E20B8">
              <w:rPr>
                <w:rFonts w:ascii="Arial" w:hAnsi="Arial" w:cs="Arial"/>
              </w:rPr>
              <w:t xml:space="preserve">173,4 </w:t>
            </w:r>
          </w:p>
        </w:tc>
        <w:tc>
          <w:tcPr>
            <w:tcW w:w="1418" w:type="dxa"/>
            <w:noWrap/>
            <w:vAlign w:val="center"/>
            <w:hideMark/>
          </w:tcPr>
          <w:p w:rsidR="003E20B8" w:rsidRPr="003E20B8" w:rsidRDefault="003E20B8" w:rsidP="003E20B8">
            <w:pPr>
              <w:jc w:val="right"/>
              <w:rPr>
                <w:rFonts w:ascii="Arial" w:hAnsi="Arial" w:cs="Arial"/>
              </w:rPr>
            </w:pPr>
            <w:r w:rsidRPr="003E20B8">
              <w:rPr>
                <w:rFonts w:ascii="Arial" w:hAnsi="Arial" w:cs="Arial"/>
              </w:rPr>
              <w:t>64%</w:t>
            </w:r>
          </w:p>
        </w:tc>
      </w:tr>
      <w:tr w:rsidR="003E20B8" w:rsidRPr="003D2D83" w:rsidTr="003E20B8">
        <w:trPr>
          <w:trHeight w:val="288"/>
        </w:trPr>
        <w:tc>
          <w:tcPr>
            <w:tcW w:w="2680" w:type="dxa"/>
            <w:vAlign w:val="center"/>
            <w:hideMark/>
          </w:tcPr>
          <w:p w:rsidR="003E20B8" w:rsidRPr="003D2D83" w:rsidRDefault="003E20B8" w:rsidP="003E20B8">
            <w:pPr>
              <w:rPr>
                <w:rFonts w:ascii="Arial" w:hAnsi="Arial" w:cs="Arial"/>
              </w:rPr>
            </w:pPr>
            <w:r w:rsidRPr="003D2D83">
              <w:rPr>
                <w:rFonts w:ascii="Arial" w:hAnsi="Arial" w:cs="Arial"/>
              </w:rPr>
              <w:t>SO ORP Šumperk</w:t>
            </w:r>
          </w:p>
        </w:tc>
        <w:tc>
          <w:tcPr>
            <w:tcW w:w="1426" w:type="dxa"/>
            <w:vAlign w:val="center"/>
            <w:hideMark/>
          </w:tcPr>
          <w:p w:rsidR="003E20B8" w:rsidRPr="003E20B8" w:rsidRDefault="003E20B8" w:rsidP="003E20B8">
            <w:pPr>
              <w:jc w:val="right"/>
              <w:rPr>
                <w:rFonts w:ascii="Arial" w:hAnsi="Arial" w:cs="Arial"/>
              </w:rPr>
            </w:pPr>
            <w:r w:rsidRPr="003E20B8">
              <w:rPr>
                <w:rFonts w:ascii="Arial" w:hAnsi="Arial" w:cs="Arial"/>
              </w:rPr>
              <w:t>68 988</w:t>
            </w:r>
          </w:p>
        </w:tc>
        <w:tc>
          <w:tcPr>
            <w:tcW w:w="1379" w:type="dxa"/>
            <w:vAlign w:val="center"/>
            <w:hideMark/>
          </w:tcPr>
          <w:p w:rsidR="003E20B8" w:rsidRPr="003E20B8" w:rsidRDefault="003E20B8" w:rsidP="003E20B8">
            <w:pPr>
              <w:jc w:val="right"/>
              <w:rPr>
                <w:rFonts w:ascii="Arial" w:hAnsi="Arial" w:cs="Arial"/>
              </w:rPr>
            </w:pPr>
            <w:r w:rsidRPr="003E20B8">
              <w:rPr>
                <w:rFonts w:ascii="Arial" w:hAnsi="Arial" w:cs="Arial"/>
              </w:rPr>
              <w:t>1 432</w:t>
            </w:r>
          </w:p>
        </w:tc>
        <w:tc>
          <w:tcPr>
            <w:tcW w:w="1417" w:type="dxa"/>
            <w:noWrap/>
            <w:vAlign w:val="center"/>
            <w:hideMark/>
          </w:tcPr>
          <w:p w:rsidR="003E20B8" w:rsidRPr="003E20B8" w:rsidRDefault="003E20B8" w:rsidP="003E20B8">
            <w:pPr>
              <w:jc w:val="right"/>
              <w:rPr>
                <w:rFonts w:ascii="Arial" w:hAnsi="Arial" w:cs="Arial"/>
              </w:rPr>
            </w:pPr>
            <w:r w:rsidRPr="003E20B8">
              <w:rPr>
                <w:rFonts w:ascii="Arial" w:hAnsi="Arial" w:cs="Arial"/>
              </w:rPr>
              <w:t xml:space="preserve">207,6 </w:t>
            </w:r>
          </w:p>
        </w:tc>
        <w:tc>
          <w:tcPr>
            <w:tcW w:w="1418" w:type="dxa"/>
            <w:noWrap/>
            <w:vAlign w:val="center"/>
            <w:hideMark/>
          </w:tcPr>
          <w:p w:rsidR="003E20B8" w:rsidRPr="003E20B8" w:rsidRDefault="003E20B8" w:rsidP="003E20B8">
            <w:pPr>
              <w:jc w:val="right"/>
              <w:rPr>
                <w:rFonts w:ascii="Arial" w:hAnsi="Arial" w:cs="Arial"/>
              </w:rPr>
            </w:pPr>
            <w:r w:rsidRPr="003E20B8">
              <w:rPr>
                <w:rFonts w:ascii="Arial" w:hAnsi="Arial" w:cs="Arial"/>
              </w:rPr>
              <w:t>76%</w:t>
            </w:r>
          </w:p>
        </w:tc>
      </w:tr>
      <w:tr w:rsidR="003E20B8" w:rsidRPr="003D2D83" w:rsidTr="003E20B8">
        <w:trPr>
          <w:trHeight w:val="288"/>
        </w:trPr>
        <w:tc>
          <w:tcPr>
            <w:tcW w:w="2680" w:type="dxa"/>
            <w:vAlign w:val="center"/>
            <w:hideMark/>
          </w:tcPr>
          <w:p w:rsidR="003E20B8" w:rsidRPr="003D2D83" w:rsidRDefault="003E20B8" w:rsidP="003E20B8">
            <w:pPr>
              <w:rPr>
                <w:rFonts w:ascii="Arial" w:hAnsi="Arial" w:cs="Arial"/>
              </w:rPr>
            </w:pPr>
            <w:r w:rsidRPr="003D2D83">
              <w:rPr>
                <w:rFonts w:ascii="Arial" w:hAnsi="Arial" w:cs="Arial"/>
              </w:rPr>
              <w:t>SO ORP Uničov</w:t>
            </w:r>
          </w:p>
        </w:tc>
        <w:tc>
          <w:tcPr>
            <w:tcW w:w="1426" w:type="dxa"/>
            <w:vAlign w:val="center"/>
            <w:hideMark/>
          </w:tcPr>
          <w:p w:rsidR="003E20B8" w:rsidRPr="003E20B8" w:rsidRDefault="003E20B8" w:rsidP="003E20B8">
            <w:pPr>
              <w:jc w:val="right"/>
              <w:rPr>
                <w:rFonts w:ascii="Arial" w:hAnsi="Arial" w:cs="Arial"/>
              </w:rPr>
            </w:pPr>
            <w:r w:rsidRPr="003E20B8">
              <w:rPr>
                <w:rFonts w:ascii="Arial" w:hAnsi="Arial" w:cs="Arial"/>
              </w:rPr>
              <w:t>22 428</w:t>
            </w:r>
          </w:p>
        </w:tc>
        <w:tc>
          <w:tcPr>
            <w:tcW w:w="1379" w:type="dxa"/>
            <w:vAlign w:val="center"/>
            <w:hideMark/>
          </w:tcPr>
          <w:p w:rsidR="003E20B8" w:rsidRPr="003E20B8" w:rsidRDefault="003E20B8" w:rsidP="003E20B8">
            <w:pPr>
              <w:jc w:val="right"/>
              <w:rPr>
                <w:rFonts w:ascii="Arial" w:hAnsi="Arial" w:cs="Arial"/>
              </w:rPr>
            </w:pPr>
            <w:r w:rsidRPr="003E20B8">
              <w:rPr>
                <w:rFonts w:ascii="Arial" w:hAnsi="Arial" w:cs="Arial"/>
              </w:rPr>
              <w:t>420</w:t>
            </w:r>
          </w:p>
        </w:tc>
        <w:tc>
          <w:tcPr>
            <w:tcW w:w="1417" w:type="dxa"/>
            <w:noWrap/>
            <w:vAlign w:val="center"/>
            <w:hideMark/>
          </w:tcPr>
          <w:p w:rsidR="003E20B8" w:rsidRPr="003E20B8" w:rsidRDefault="003E20B8" w:rsidP="003E20B8">
            <w:pPr>
              <w:jc w:val="right"/>
              <w:rPr>
                <w:rFonts w:ascii="Arial" w:hAnsi="Arial" w:cs="Arial"/>
              </w:rPr>
            </w:pPr>
            <w:r w:rsidRPr="003E20B8">
              <w:rPr>
                <w:rFonts w:ascii="Arial" w:hAnsi="Arial" w:cs="Arial"/>
              </w:rPr>
              <w:t xml:space="preserve">187,3 </w:t>
            </w:r>
          </w:p>
        </w:tc>
        <w:tc>
          <w:tcPr>
            <w:tcW w:w="1418" w:type="dxa"/>
            <w:noWrap/>
            <w:vAlign w:val="center"/>
            <w:hideMark/>
          </w:tcPr>
          <w:p w:rsidR="003E20B8" w:rsidRPr="003E20B8" w:rsidRDefault="003E20B8" w:rsidP="003E20B8">
            <w:pPr>
              <w:jc w:val="right"/>
              <w:rPr>
                <w:rFonts w:ascii="Arial" w:hAnsi="Arial" w:cs="Arial"/>
              </w:rPr>
            </w:pPr>
            <w:r w:rsidRPr="003E20B8">
              <w:rPr>
                <w:rFonts w:ascii="Arial" w:hAnsi="Arial" w:cs="Arial"/>
              </w:rPr>
              <w:t>69%</w:t>
            </w:r>
          </w:p>
        </w:tc>
      </w:tr>
      <w:tr w:rsidR="003E20B8" w:rsidRPr="003D2D83" w:rsidTr="003E20B8">
        <w:trPr>
          <w:trHeight w:val="300"/>
        </w:trPr>
        <w:tc>
          <w:tcPr>
            <w:tcW w:w="2680" w:type="dxa"/>
            <w:vAlign w:val="center"/>
            <w:hideMark/>
          </w:tcPr>
          <w:p w:rsidR="003E20B8" w:rsidRPr="003D2D83" w:rsidRDefault="003E20B8" w:rsidP="003E20B8">
            <w:pPr>
              <w:rPr>
                <w:rFonts w:ascii="Arial" w:hAnsi="Arial" w:cs="Arial"/>
              </w:rPr>
            </w:pPr>
            <w:r w:rsidRPr="003D2D83">
              <w:rPr>
                <w:rFonts w:ascii="Arial" w:hAnsi="Arial" w:cs="Arial"/>
              </w:rPr>
              <w:t>SO ORP Zábřeh</w:t>
            </w:r>
          </w:p>
        </w:tc>
        <w:tc>
          <w:tcPr>
            <w:tcW w:w="1426" w:type="dxa"/>
            <w:vAlign w:val="center"/>
            <w:hideMark/>
          </w:tcPr>
          <w:p w:rsidR="003E20B8" w:rsidRPr="003E20B8" w:rsidRDefault="003E20B8" w:rsidP="003E20B8">
            <w:pPr>
              <w:jc w:val="right"/>
              <w:rPr>
                <w:rFonts w:ascii="Arial" w:hAnsi="Arial" w:cs="Arial"/>
              </w:rPr>
            </w:pPr>
            <w:r w:rsidRPr="003E20B8">
              <w:rPr>
                <w:rFonts w:ascii="Arial" w:hAnsi="Arial" w:cs="Arial"/>
              </w:rPr>
              <w:t>33 067</w:t>
            </w:r>
          </w:p>
        </w:tc>
        <w:tc>
          <w:tcPr>
            <w:tcW w:w="1379" w:type="dxa"/>
            <w:vAlign w:val="center"/>
            <w:hideMark/>
          </w:tcPr>
          <w:p w:rsidR="003E20B8" w:rsidRPr="003E20B8" w:rsidRDefault="003E20B8" w:rsidP="003E20B8">
            <w:pPr>
              <w:jc w:val="right"/>
              <w:rPr>
                <w:rFonts w:ascii="Arial" w:hAnsi="Arial" w:cs="Arial"/>
              </w:rPr>
            </w:pPr>
            <w:r w:rsidRPr="003E20B8">
              <w:rPr>
                <w:rFonts w:ascii="Arial" w:hAnsi="Arial" w:cs="Arial"/>
              </w:rPr>
              <w:t>599</w:t>
            </w:r>
          </w:p>
        </w:tc>
        <w:tc>
          <w:tcPr>
            <w:tcW w:w="1417" w:type="dxa"/>
            <w:noWrap/>
            <w:vAlign w:val="center"/>
            <w:hideMark/>
          </w:tcPr>
          <w:p w:rsidR="003E20B8" w:rsidRPr="003E20B8" w:rsidRDefault="003E20B8" w:rsidP="003E20B8">
            <w:pPr>
              <w:jc w:val="right"/>
              <w:rPr>
                <w:rFonts w:ascii="Arial" w:hAnsi="Arial" w:cs="Arial"/>
              </w:rPr>
            </w:pPr>
            <w:r w:rsidRPr="003E20B8">
              <w:rPr>
                <w:rFonts w:ascii="Arial" w:hAnsi="Arial" w:cs="Arial"/>
              </w:rPr>
              <w:t xml:space="preserve">181,1 </w:t>
            </w:r>
          </w:p>
        </w:tc>
        <w:tc>
          <w:tcPr>
            <w:tcW w:w="1418" w:type="dxa"/>
            <w:noWrap/>
            <w:vAlign w:val="center"/>
            <w:hideMark/>
          </w:tcPr>
          <w:p w:rsidR="003E20B8" w:rsidRPr="003E20B8" w:rsidRDefault="003E20B8" w:rsidP="003E20B8">
            <w:pPr>
              <w:jc w:val="right"/>
              <w:rPr>
                <w:rFonts w:ascii="Arial" w:hAnsi="Arial" w:cs="Arial"/>
              </w:rPr>
            </w:pPr>
            <w:r w:rsidRPr="003E20B8">
              <w:rPr>
                <w:rFonts w:ascii="Arial" w:hAnsi="Arial" w:cs="Arial"/>
              </w:rPr>
              <w:t>66%</w:t>
            </w:r>
          </w:p>
        </w:tc>
      </w:tr>
    </w:tbl>
    <w:p w:rsidR="00171929" w:rsidRDefault="00DE6FBA" w:rsidP="00171929">
      <w:pPr>
        <w:spacing w:after="120"/>
        <w:jc w:val="both"/>
        <w:rPr>
          <w:rFonts w:ascii="Arial" w:hAnsi="Arial" w:cs="Arial"/>
          <w:iCs/>
          <w:sz w:val="24"/>
          <w:szCs w:val="24"/>
        </w:rPr>
      </w:pPr>
      <w:r>
        <w:rPr>
          <w:rFonts w:ascii="Arial" w:hAnsi="Arial" w:cs="Arial"/>
          <w:iCs/>
          <w:sz w:val="24"/>
          <w:szCs w:val="24"/>
        </w:rPr>
        <w:t>Olomoucký kraj vykazuje v porovnání s ČR podprůměrných hodnot v počtu ekonomických subjektů. Jedině správní obvod ORP Olomouc má mírně nadprůměrnou hodnotu. Nejnižší počtu vykazují ORP Konice, Šternberk, Mohelnice a Zábřeh.</w:t>
      </w:r>
    </w:p>
    <w:tbl>
      <w:tblPr>
        <w:tblStyle w:val="Mkatabulky"/>
        <w:tblW w:w="0" w:type="auto"/>
        <w:tblLook w:val="04A0" w:firstRow="1" w:lastRow="0" w:firstColumn="1" w:lastColumn="0" w:noHBand="0" w:noVBand="1"/>
      </w:tblPr>
      <w:tblGrid>
        <w:gridCol w:w="2460"/>
        <w:gridCol w:w="1379"/>
        <w:gridCol w:w="1417"/>
        <w:gridCol w:w="1685"/>
        <w:gridCol w:w="1575"/>
      </w:tblGrid>
      <w:tr w:rsidR="00DE6FBA" w:rsidRPr="00ED3F02" w:rsidTr="00CD56E7">
        <w:trPr>
          <w:trHeight w:val="288"/>
        </w:trPr>
        <w:tc>
          <w:tcPr>
            <w:tcW w:w="2460" w:type="dxa"/>
            <w:noWrap/>
            <w:vAlign w:val="center"/>
            <w:hideMark/>
          </w:tcPr>
          <w:p w:rsidR="00DE6FBA" w:rsidRPr="00ED3F02" w:rsidRDefault="00DE6FBA" w:rsidP="00DE6FBA">
            <w:pPr>
              <w:jc w:val="center"/>
              <w:rPr>
                <w:rFonts w:ascii="Arial" w:hAnsi="Arial" w:cs="Arial"/>
                <w:b/>
                <w:iCs/>
              </w:rPr>
            </w:pPr>
          </w:p>
        </w:tc>
        <w:tc>
          <w:tcPr>
            <w:tcW w:w="1379" w:type="dxa"/>
            <w:noWrap/>
            <w:vAlign w:val="center"/>
            <w:hideMark/>
          </w:tcPr>
          <w:p w:rsidR="00DE6FBA" w:rsidRPr="003D2D83" w:rsidRDefault="00CD56E7" w:rsidP="00DE6FBA">
            <w:pPr>
              <w:jc w:val="center"/>
              <w:rPr>
                <w:rFonts w:ascii="Arial" w:hAnsi="Arial" w:cs="Arial"/>
                <w:b/>
                <w:iCs/>
              </w:rPr>
            </w:pPr>
            <w:r>
              <w:rPr>
                <w:rFonts w:ascii="Arial" w:hAnsi="Arial" w:cs="Arial"/>
                <w:b/>
                <w:iCs/>
              </w:rPr>
              <w:t>Počet obyvatel k </w:t>
            </w:r>
            <w:r w:rsidR="00DE6FBA" w:rsidRPr="003D2D83">
              <w:rPr>
                <w:rFonts w:ascii="Arial" w:hAnsi="Arial" w:cs="Arial"/>
                <w:b/>
                <w:iCs/>
              </w:rPr>
              <w:t>31. 12. 2019</w:t>
            </w:r>
          </w:p>
        </w:tc>
        <w:tc>
          <w:tcPr>
            <w:tcW w:w="1417" w:type="dxa"/>
            <w:noWrap/>
            <w:vAlign w:val="center"/>
            <w:hideMark/>
          </w:tcPr>
          <w:p w:rsidR="00DE6FBA" w:rsidRPr="003D2D83" w:rsidRDefault="00DE6FBA" w:rsidP="00DE6FBA">
            <w:pPr>
              <w:jc w:val="center"/>
              <w:rPr>
                <w:rFonts w:ascii="Arial" w:hAnsi="Arial" w:cs="Arial"/>
                <w:b/>
                <w:iCs/>
              </w:rPr>
            </w:pPr>
            <w:r>
              <w:rPr>
                <w:rFonts w:ascii="Arial" w:hAnsi="Arial" w:cs="Arial"/>
                <w:b/>
                <w:iCs/>
              </w:rPr>
              <w:t xml:space="preserve">Počet </w:t>
            </w:r>
            <w:proofErr w:type="spellStart"/>
            <w:r>
              <w:rPr>
                <w:rFonts w:ascii="Arial" w:hAnsi="Arial" w:cs="Arial"/>
                <w:b/>
                <w:iCs/>
              </w:rPr>
              <w:t>ekon</w:t>
            </w:r>
            <w:proofErr w:type="spellEnd"/>
            <w:r>
              <w:rPr>
                <w:rFonts w:ascii="Arial" w:hAnsi="Arial" w:cs="Arial"/>
                <w:b/>
                <w:iCs/>
              </w:rPr>
              <w:t xml:space="preserve">. sub. </w:t>
            </w:r>
            <w:proofErr w:type="gramStart"/>
            <w:r>
              <w:rPr>
                <w:rFonts w:ascii="Arial" w:hAnsi="Arial" w:cs="Arial"/>
                <w:b/>
                <w:iCs/>
              </w:rPr>
              <w:t>se</w:t>
            </w:r>
            <w:proofErr w:type="gramEnd"/>
            <w:r>
              <w:rPr>
                <w:rFonts w:ascii="Arial" w:hAnsi="Arial" w:cs="Arial"/>
                <w:b/>
                <w:iCs/>
              </w:rPr>
              <w:t xml:space="preserve"> </w:t>
            </w:r>
            <w:proofErr w:type="spellStart"/>
            <w:r>
              <w:rPr>
                <w:rFonts w:ascii="Arial" w:hAnsi="Arial" w:cs="Arial"/>
                <w:b/>
                <w:iCs/>
              </w:rPr>
              <w:t>zaměst</w:t>
            </w:r>
            <w:proofErr w:type="spellEnd"/>
            <w:r>
              <w:rPr>
                <w:rFonts w:ascii="Arial" w:hAnsi="Arial" w:cs="Arial"/>
                <w:b/>
                <w:iCs/>
              </w:rPr>
              <w:t>. 2019</w:t>
            </w:r>
          </w:p>
        </w:tc>
        <w:tc>
          <w:tcPr>
            <w:tcW w:w="1685" w:type="dxa"/>
            <w:noWrap/>
            <w:vAlign w:val="center"/>
            <w:hideMark/>
          </w:tcPr>
          <w:p w:rsidR="00DE6FBA" w:rsidRPr="003D2D83" w:rsidRDefault="00DE6FBA" w:rsidP="00DE6FBA">
            <w:pPr>
              <w:jc w:val="center"/>
              <w:rPr>
                <w:rFonts w:ascii="Arial" w:hAnsi="Arial" w:cs="Arial"/>
                <w:b/>
                <w:iCs/>
              </w:rPr>
            </w:pPr>
            <w:r w:rsidRPr="003E20B8">
              <w:rPr>
                <w:rFonts w:ascii="Arial" w:hAnsi="Arial" w:cs="Arial"/>
                <w:b/>
                <w:iCs/>
              </w:rPr>
              <w:t>Počet subjektů na 10 000 obyvatel</w:t>
            </w:r>
          </w:p>
        </w:tc>
        <w:tc>
          <w:tcPr>
            <w:tcW w:w="1575" w:type="dxa"/>
            <w:noWrap/>
            <w:vAlign w:val="center"/>
            <w:hideMark/>
          </w:tcPr>
          <w:p w:rsidR="00DE6FBA" w:rsidRPr="003D2D83" w:rsidRDefault="00DE6FBA" w:rsidP="00DE6FBA">
            <w:pPr>
              <w:jc w:val="center"/>
              <w:rPr>
                <w:rFonts w:ascii="Arial" w:hAnsi="Arial" w:cs="Arial"/>
                <w:b/>
                <w:iCs/>
              </w:rPr>
            </w:pPr>
            <w:r w:rsidRPr="003D2D83">
              <w:rPr>
                <w:rFonts w:ascii="Arial" w:hAnsi="Arial" w:cs="Arial"/>
                <w:b/>
                <w:iCs/>
              </w:rPr>
              <w:t>Procento průměru ČR</w:t>
            </w:r>
          </w:p>
        </w:tc>
      </w:tr>
      <w:tr w:rsidR="00DE6FBA" w:rsidRPr="00DE6FBA" w:rsidTr="00DE6FBA">
        <w:trPr>
          <w:trHeight w:val="288"/>
        </w:trPr>
        <w:tc>
          <w:tcPr>
            <w:tcW w:w="2460" w:type="dxa"/>
            <w:vAlign w:val="center"/>
            <w:hideMark/>
          </w:tcPr>
          <w:p w:rsidR="00DE6FBA" w:rsidRPr="00DE6FBA" w:rsidRDefault="00DE6FBA" w:rsidP="00DE6FBA">
            <w:pPr>
              <w:rPr>
                <w:rFonts w:ascii="Arial" w:hAnsi="Arial" w:cs="Arial"/>
                <w:i/>
                <w:iCs/>
              </w:rPr>
            </w:pPr>
            <w:r w:rsidRPr="00DE6FBA">
              <w:rPr>
                <w:rFonts w:ascii="Arial" w:hAnsi="Arial" w:cs="Arial"/>
                <w:i/>
                <w:iCs/>
              </w:rPr>
              <w:t>Česká republika</w:t>
            </w:r>
          </w:p>
        </w:tc>
        <w:tc>
          <w:tcPr>
            <w:tcW w:w="1379" w:type="dxa"/>
            <w:vAlign w:val="center"/>
            <w:hideMark/>
          </w:tcPr>
          <w:p w:rsidR="00DE6FBA" w:rsidRPr="00DE6FBA" w:rsidRDefault="00DE6FBA" w:rsidP="00DE6FBA">
            <w:pPr>
              <w:jc w:val="right"/>
              <w:rPr>
                <w:rFonts w:ascii="Arial" w:hAnsi="Arial" w:cs="Arial"/>
                <w:i/>
                <w:color w:val="000000"/>
              </w:rPr>
            </w:pPr>
            <w:r w:rsidRPr="00DE6FBA">
              <w:rPr>
                <w:rFonts w:ascii="Arial" w:hAnsi="Arial" w:cs="Arial"/>
                <w:i/>
                <w:color w:val="000000"/>
              </w:rPr>
              <w:t>10 693 939</w:t>
            </w:r>
          </w:p>
        </w:tc>
        <w:tc>
          <w:tcPr>
            <w:tcW w:w="1417" w:type="dxa"/>
            <w:vAlign w:val="center"/>
            <w:hideMark/>
          </w:tcPr>
          <w:p w:rsidR="00DE6FBA" w:rsidRPr="00DE6FBA" w:rsidRDefault="00DE6FBA" w:rsidP="00DE6FBA">
            <w:pPr>
              <w:jc w:val="right"/>
              <w:rPr>
                <w:rFonts w:ascii="Arial" w:hAnsi="Arial" w:cs="Arial"/>
                <w:i/>
              </w:rPr>
            </w:pPr>
            <w:r w:rsidRPr="00DE6FBA">
              <w:rPr>
                <w:rFonts w:ascii="Arial" w:hAnsi="Arial" w:cs="Arial"/>
                <w:i/>
              </w:rPr>
              <w:t xml:space="preserve">291 510 </w:t>
            </w:r>
          </w:p>
        </w:tc>
        <w:tc>
          <w:tcPr>
            <w:tcW w:w="1685" w:type="dxa"/>
            <w:noWrap/>
            <w:vAlign w:val="center"/>
            <w:hideMark/>
          </w:tcPr>
          <w:p w:rsidR="00DE6FBA" w:rsidRPr="00DE6FBA" w:rsidRDefault="00DE6FBA" w:rsidP="00DE6FBA">
            <w:pPr>
              <w:jc w:val="right"/>
              <w:rPr>
                <w:rFonts w:ascii="Arial" w:hAnsi="Arial" w:cs="Arial"/>
                <w:i/>
              </w:rPr>
            </w:pPr>
            <w:r w:rsidRPr="00DE6FBA">
              <w:rPr>
                <w:rFonts w:ascii="Arial" w:hAnsi="Arial" w:cs="Arial"/>
                <w:i/>
              </w:rPr>
              <w:t xml:space="preserve">272,6 </w:t>
            </w:r>
          </w:p>
        </w:tc>
        <w:tc>
          <w:tcPr>
            <w:tcW w:w="1575" w:type="dxa"/>
            <w:noWrap/>
            <w:vAlign w:val="center"/>
            <w:hideMark/>
          </w:tcPr>
          <w:p w:rsidR="00DE6FBA" w:rsidRPr="00DE6FBA" w:rsidRDefault="00DE6FBA" w:rsidP="00DE6FBA">
            <w:pPr>
              <w:jc w:val="right"/>
              <w:rPr>
                <w:rFonts w:ascii="Arial" w:hAnsi="Arial" w:cs="Arial"/>
                <w:i/>
                <w:color w:val="000000"/>
              </w:rPr>
            </w:pPr>
            <w:r w:rsidRPr="00DE6FBA">
              <w:rPr>
                <w:rFonts w:ascii="Arial" w:hAnsi="Arial" w:cs="Arial"/>
                <w:i/>
                <w:color w:val="000000"/>
              </w:rPr>
              <w:t>100%</w:t>
            </w:r>
          </w:p>
        </w:tc>
      </w:tr>
      <w:tr w:rsidR="00DE6FBA" w:rsidRPr="00ED3F02" w:rsidTr="00DE6FBA">
        <w:trPr>
          <w:trHeight w:val="288"/>
        </w:trPr>
        <w:tc>
          <w:tcPr>
            <w:tcW w:w="2460" w:type="dxa"/>
            <w:vAlign w:val="center"/>
            <w:hideMark/>
          </w:tcPr>
          <w:p w:rsidR="00DE6FBA" w:rsidRPr="00ED3F02" w:rsidRDefault="00DE6FBA" w:rsidP="00DE6FBA">
            <w:pPr>
              <w:rPr>
                <w:rFonts w:ascii="Arial" w:hAnsi="Arial" w:cs="Arial"/>
                <w:iCs/>
              </w:rPr>
            </w:pPr>
            <w:r w:rsidRPr="00ED3F02">
              <w:rPr>
                <w:rFonts w:ascii="Arial" w:hAnsi="Arial" w:cs="Arial"/>
                <w:iCs/>
              </w:rPr>
              <w:t>Hlavní město Praha</w:t>
            </w:r>
          </w:p>
        </w:tc>
        <w:tc>
          <w:tcPr>
            <w:tcW w:w="1379" w:type="dxa"/>
            <w:vAlign w:val="center"/>
            <w:hideMark/>
          </w:tcPr>
          <w:p w:rsidR="00DE6FBA" w:rsidRPr="00DE6FBA" w:rsidRDefault="00DE6FBA" w:rsidP="00DE6FBA">
            <w:pPr>
              <w:jc w:val="right"/>
              <w:rPr>
                <w:rFonts w:ascii="Arial" w:hAnsi="Arial" w:cs="Arial"/>
                <w:color w:val="000000"/>
              </w:rPr>
            </w:pPr>
            <w:r w:rsidRPr="00DE6FBA">
              <w:rPr>
                <w:rFonts w:ascii="Arial" w:hAnsi="Arial" w:cs="Arial"/>
                <w:color w:val="000000"/>
              </w:rPr>
              <w:t>1 324 277</w:t>
            </w:r>
          </w:p>
        </w:tc>
        <w:tc>
          <w:tcPr>
            <w:tcW w:w="1417" w:type="dxa"/>
            <w:vAlign w:val="center"/>
            <w:hideMark/>
          </w:tcPr>
          <w:p w:rsidR="00DE6FBA" w:rsidRPr="00DE6FBA" w:rsidRDefault="00DE6FBA" w:rsidP="00DE6FBA">
            <w:pPr>
              <w:jc w:val="right"/>
              <w:rPr>
                <w:rFonts w:ascii="Arial" w:hAnsi="Arial" w:cs="Arial"/>
              </w:rPr>
            </w:pPr>
            <w:r w:rsidRPr="00DE6FBA">
              <w:rPr>
                <w:rFonts w:ascii="Arial" w:hAnsi="Arial" w:cs="Arial"/>
              </w:rPr>
              <w:t xml:space="preserve">78 175 </w:t>
            </w:r>
          </w:p>
        </w:tc>
        <w:tc>
          <w:tcPr>
            <w:tcW w:w="1685" w:type="dxa"/>
            <w:noWrap/>
            <w:vAlign w:val="center"/>
            <w:hideMark/>
          </w:tcPr>
          <w:p w:rsidR="00DE6FBA" w:rsidRPr="00DE6FBA" w:rsidRDefault="00DE6FBA" w:rsidP="00DE6FBA">
            <w:pPr>
              <w:jc w:val="right"/>
              <w:rPr>
                <w:rFonts w:ascii="Arial" w:hAnsi="Arial" w:cs="Arial"/>
              </w:rPr>
            </w:pPr>
            <w:r w:rsidRPr="00DE6FBA">
              <w:rPr>
                <w:rFonts w:ascii="Arial" w:hAnsi="Arial" w:cs="Arial"/>
              </w:rPr>
              <w:t xml:space="preserve">590,3 </w:t>
            </w:r>
          </w:p>
        </w:tc>
        <w:tc>
          <w:tcPr>
            <w:tcW w:w="1575" w:type="dxa"/>
            <w:noWrap/>
            <w:vAlign w:val="center"/>
            <w:hideMark/>
          </w:tcPr>
          <w:p w:rsidR="00DE6FBA" w:rsidRPr="00DE6FBA" w:rsidRDefault="00DE6FBA" w:rsidP="00DE6FBA">
            <w:pPr>
              <w:jc w:val="right"/>
              <w:rPr>
                <w:rFonts w:ascii="Arial" w:hAnsi="Arial" w:cs="Arial"/>
                <w:color w:val="000000"/>
              </w:rPr>
            </w:pPr>
            <w:r w:rsidRPr="00DE6FBA">
              <w:rPr>
                <w:rFonts w:ascii="Arial" w:hAnsi="Arial" w:cs="Arial"/>
                <w:color w:val="000000"/>
              </w:rPr>
              <w:t>217%</w:t>
            </w:r>
          </w:p>
        </w:tc>
      </w:tr>
      <w:tr w:rsidR="00DE6FBA" w:rsidRPr="00ED3F02" w:rsidTr="00DE6FBA">
        <w:trPr>
          <w:trHeight w:val="288"/>
        </w:trPr>
        <w:tc>
          <w:tcPr>
            <w:tcW w:w="2460" w:type="dxa"/>
            <w:vAlign w:val="center"/>
            <w:hideMark/>
          </w:tcPr>
          <w:p w:rsidR="00DE6FBA" w:rsidRPr="00ED3F02" w:rsidRDefault="00DE6FBA" w:rsidP="00DE6FBA">
            <w:pPr>
              <w:rPr>
                <w:rFonts w:ascii="Arial" w:hAnsi="Arial" w:cs="Arial"/>
                <w:iCs/>
              </w:rPr>
            </w:pPr>
            <w:r w:rsidRPr="00ED3F02">
              <w:rPr>
                <w:rFonts w:ascii="Arial" w:hAnsi="Arial" w:cs="Arial"/>
                <w:iCs/>
              </w:rPr>
              <w:t>Středočeský kraj</w:t>
            </w:r>
          </w:p>
        </w:tc>
        <w:tc>
          <w:tcPr>
            <w:tcW w:w="1379" w:type="dxa"/>
            <w:vAlign w:val="center"/>
            <w:hideMark/>
          </w:tcPr>
          <w:p w:rsidR="00DE6FBA" w:rsidRPr="00DE6FBA" w:rsidRDefault="00DE6FBA" w:rsidP="00DE6FBA">
            <w:pPr>
              <w:jc w:val="right"/>
              <w:rPr>
                <w:rFonts w:ascii="Arial" w:hAnsi="Arial" w:cs="Arial"/>
                <w:color w:val="000000"/>
              </w:rPr>
            </w:pPr>
            <w:r w:rsidRPr="00DE6FBA">
              <w:rPr>
                <w:rFonts w:ascii="Arial" w:hAnsi="Arial" w:cs="Arial"/>
                <w:color w:val="000000"/>
              </w:rPr>
              <w:t>1 385 141</w:t>
            </w:r>
          </w:p>
        </w:tc>
        <w:tc>
          <w:tcPr>
            <w:tcW w:w="1417" w:type="dxa"/>
            <w:vAlign w:val="center"/>
            <w:hideMark/>
          </w:tcPr>
          <w:p w:rsidR="00DE6FBA" w:rsidRPr="00DE6FBA" w:rsidRDefault="00DE6FBA" w:rsidP="00DE6FBA">
            <w:pPr>
              <w:jc w:val="right"/>
              <w:rPr>
                <w:rFonts w:ascii="Arial" w:hAnsi="Arial" w:cs="Arial"/>
              </w:rPr>
            </w:pPr>
            <w:r w:rsidRPr="00DE6FBA">
              <w:rPr>
                <w:rFonts w:ascii="Arial" w:hAnsi="Arial" w:cs="Arial"/>
              </w:rPr>
              <w:t xml:space="preserve">28 219 </w:t>
            </w:r>
          </w:p>
        </w:tc>
        <w:tc>
          <w:tcPr>
            <w:tcW w:w="1685" w:type="dxa"/>
            <w:noWrap/>
            <w:vAlign w:val="center"/>
            <w:hideMark/>
          </w:tcPr>
          <w:p w:rsidR="00DE6FBA" w:rsidRPr="00DE6FBA" w:rsidRDefault="00DE6FBA" w:rsidP="00DE6FBA">
            <w:pPr>
              <w:jc w:val="right"/>
              <w:rPr>
                <w:rFonts w:ascii="Arial" w:hAnsi="Arial" w:cs="Arial"/>
              </w:rPr>
            </w:pPr>
            <w:r w:rsidRPr="00DE6FBA">
              <w:rPr>
                <w:rFonts w:ascii="Arial" w:hAnsi="Arial" w:cs="Arial"/>
              </w:rPr>
              <w:t xml:space="preserve">203,7 </w:t>
            </w:r>
          </w:p>
        </w:tc>
        <w:tc>
          <w:tcPr>
            <w:tcW w:w="1575" w:type="dxa"/>
            <w:noWrap/>
            <w:vAlign w:val="center"/>
            <w:hideMark/>
          </w:tcPr>
          <w:p w:rsidR="00DE6FBA" w:rsidRPr="00DE6FBA" w:rsidRDefault="00DE6FBA" w:rsidP="00DE6FBA">
            <w:pPr>
              <w:jc w:val="right"/>
              <w:rPr>
                <w:rFonts w:ascii="Arial" w:hAnsi="Arial" w:cs="Arial"/>
                <w:color w:val="000000"/>
              </w:rPr>
            </w:pPr>
            <w:r w:rsidRPr="00DE6FBA">
              <w:rPr>
                <w:rFonts w:ascii="Arial" w:hAnsi="Arial" w:cs="Arial"/>
                <w:color w:val="000000"/>
              </w:rPr>
              <w:t>75%</w:t>
            </w:r>
          </w:p>
        </w:tc>
      </w:tr>
      <w:tr w:rsidR="00DE6FBA" w:rsidRPr="00ED3F02" w:rsidTr="00DE6FBA">
        <w:trPr>
          <w:trHeight w:val="288"/>
        </w:trPr>
        <w:tc>
          <w:tcPr>
            <w:tcW w:w="2460" w:type="dxa"/>
            <w:vAlign w:val="center"/>
            <w:hideMark/>
          </w:tcPr>
          <w:p w:rsidR="00DE6FBA" w:rsidRPr="00ED3F02" w:rsidRDefault="00DE6FBA" w:rsidP="00DE6FBA">
            <w:pPr>
              <w:rPr>
                <w:rFonts w:ascii="Arial" w:hAnsi="Arial" w:cs="Arial"/>
                <w:iCs/>
              </w:rPr>
            </w:pPr>
            <w:r w:rsidRPr="00ED3F02">
              <w:rPr>
                <w:rFonts w:ascii="Arial" w:hAnsi="Arial" w:cs="Arial"/>
                <w:iCs/>
              </w:rPr>
              <w:t>Jihočeský kraj</w:t>
            </w:r>
          </w:p>
        </w:tc>
        <w:tc>
          <w:tcPr>
            <w:tcW w:w="1379" w:type="dxa"/>
            <w:vAlign w:val="center"/>
            <w:hideMark/>
          </w:tcPr>
          <w:p w:rsidR="00DE6FBA" w:rsidRPr="00DE6FBA" w:rsidRDefault="00DE6FBA" w:rsidP="00DE6FBA">
            <w:pPr>
              <w:jc w:val="right"/>
              <w:rPr>
                <w:rFonts w:ascii="Arial" w:hAnsi="Arial" w:cs="Arial"/>
                <w:color w:val="000000"/>
              </w:rPr>
            </w:pPr>
            <w:r w:rsidRPr="00DE6FBA">
              <w:rPr>
                <w:rFonts w:ascii="Arial" w:hAnsi="Arial" w:cs="Arial"/>
                <w:color w:val="000000"/>
              </w:rPr>
              <w:t>644 083</w:t>
            </w:r>
          </w:p>
        </w:tc>
        <w:tc>
          <w:tcPr>
            <w:tcW w:w="1417" w:type="dxa"/>
            <w:vAlign w:val="center"/>
            <w:hideMark/>
          </w:tcPr>
          <w:p w:rsidR="00DE6FBA" w:rsidRPr="00DE6FBA" w:rsidRDefault="00DE6FBA" w:rsidP="00DE6FBA">
            <w:pPr>
              <w:jc w:val="right"/>
              <w:rPr>
                <w:rFonts w:ascii="Arial" w:hAnsi="Arial" w:cs="Arial"/>
              </w:rPr>
            </w:pPr>
            <w:r w:rsidRPr="00DE6FBA">
              <w:rPr>
                <w:rFonts w:ascii="Arial" w:hAnsi="Arial" w:cs="Arial"/>
              </w:rPr>
              <w:t xml:space="preserve">15 024 </w:t>
            </w:r>
          </w:p>
        </w:tc>
        <w:tc>
          <w:tcPr>
            <w:tcW w:w="1685" w:type="dxa"/>
            <w:noWrap/>
            <w:vAlign w:val="center"/>
            <w:hideMark/>
          </w:tcPr>
          <w:p w:rsidR="00DE6FBA" w:rsidRPr="00DE6FBA" w:rsidRDefault="00DE6FBA" w:rsidP="00DE6FBA">
            <w:pPr>
              <w:jc w:val="right"/>
              <w:rPr>
                <w:rFonts w:ascii="Arial" w:hAnsi="Arial" w:cs="Arial"/>
              </w:rPr>
            </w:pPr>
            <w:r w:rsidRPr="00DE6FBA">
              <w:rPr>
                <w:rFonts w:ascii="Arial" w:hAnsi="Arial" w:cs="Arial"/>
              </w:rPr>
              <w:t xml:space="preserve">233,3 </w:t>
            </w:r>
          </w:p>
        </w:tc>
        <w:tc>
          <w:tcPr>
            <w:tcW w:w="1575" w:type="dxa"/>
            <w:noWrap/>
            <w:vAlign w:val="center"/>
            <w:hideMark/>
          </w:tcPr>
          <w:p w:rsidR="00DE6FBA" w:rsidRPr="00DE6FBA" w:rsidRDefault="00DE6FBA" w:rsidP="00DE6FBA">
            <w:pPr>
              <w:jc w:val="right"/>
              <w:rPr>
                <w:rFonts w:ascii="Arial" w:hAnsi="Arial" w:cs="Arial"/>
                <w:color w:val="000000"/>
              </w:rPr>
            </w:pPr>
            <w:r w:rsidRPr="00DE6FBA">
              <w:rPr>
                <w:rFonts w:ascii="Arial" w:hAnsi="Arial" w:cs="Arial"/>
                <w:color w:val="000000"/>
              </w:rPr>
              <w:t>86%</w:t>
            </w:r>
          </w:p>
        </w:tc>
      </w:tr>
      <w:tr w:rsidR="00DE6FBA" w:rsidRPr="00ED3F02" w:rsidTr="00DE6FBA">
        <w:trPr>
          <w:trHeight w:val="288"/>
        </w:trPr>
        <w:tc>
          <w:tcPr>
            <w:tcW w:w="2460" w:type="dxa"/>
            <w:vAlign w:val="center"/>
            <w:hideMark/>
          </w:tcPr>
          <w:p w:rsidR="00DE6FBA" w:rsidRPr="00ED3F02" w:rsidRDefault="00DE6FBA" w:rsidP="00DE6FBA">
            <w:pPr>
              <w:rPr>
                <w:rFonts w:ascii="Arial" w:hAnsi="Arial" w:cs="Arial"/>
                <w:iCs/>
              </w:rPr>
            </w:pPr>
            <w:r w:rsidRPr="00ED3F02">
              <w:rPr>
                <w:rFonts w:ascii="Arial" w:hAnsi="Arial" w:cs="Arial"/>
                <w:iCs/>
              </w:rPr>
              <w:t>Plzeňský kraj</w:t>
            </w:r>
          </w:p>
        </w:tc>
        <w:tc>
          <w:tcPr>
            <w:tcW w:w="1379" w:type="dxa"/>
            <w:vAlign w:val="center"/>
            <w:hideMark/>
          </w:tcPr>
          <w:p w:rsidR="00DE6FBA" w:rsidRPr="00DE6FBA" w:rsidRDefault="00DE6FBA" w:rsidP="00DE6FBA">
            <w:pPr>
              <w:jc w:val="right"/>
              <w:rPr>
                <w:rFonts w:ascii="Arial" w:hAnsi="Arial" w:cs="Arial"/>
                <w:color w:val="000000"/>
              </w:rPr>
            </w:pPr>
            <w:bookmarkStart w:id="1" w:name="RANGE!B7"/>
            <w:r w:rsidRPr="00DE6FBA">
              <w:rPr>
                <w:rFonts w:ascii="Arial" w:hAnsi="Arial" w:cs="Arial"/>
                <w:color w:val="000000"/>
              </w:rPr>
              <w:t>589 899</w:t>
            </w:r>
            <w:bookmarkEnd w:id="1"/>
          </w:p>
        </w:tc>
        <w:tc>
          <w:tcPr>
            <w:tcW w:w="1417" w:type="dxa"/>
            <w:vAlign w:val="center"/>
            <w:hideMark/>
          </w:tcPr>
          <w:p w:rsidR="00DE6FBA" w:rsidRPr="00DE6FBA" w:rsidRDefault="00DE6FBA" w:rsidP="00DE6FBA">
            <w:pPr>
              <w:jc w:val="right"/>
              <w:rPr>
                <w:rFonts w:ascii="Arial" w:hAnsi="Arial" w:cs="Arial"/>
              </w:rPr>
            </w:pPr>
            <w:r w:rsidRPr="00DE6FBA">
              <w:rPr>
                <w:rFonts w:ascii="Arial" w:hAnsi="Arial" w:cs="Arial"/>
              </w:rPr>
              <w:t xml:space="preserve">12 919 </w:t>
            </w:r>
          </w:p>
        </w:tc>
        <w:tc>
          <w:tcPr>
            <w:tcW w:w="1685" w:type="dxa"/>
            <w:noWrap/>
            <w:vAlign w:val="center"/>
            <w:hideMark/>
          </w:tcPr>
          <w:p w:rsidR="00DE6FBA" w:rsidRPr="00DE6FBA" w:rsidRDefault="00DE6FBA" w:rsidP="00DE6FBA">
            <w:pPr>
              <w:jc w:val="right"/>
              <w:rPr>
                <w:rFonts w:ascii="Arial" w:hAnsi="Arial" w:cs="Arial"/>
              </w:rPr>
            </w:pPr>
            <w:r w:rsidRPr="00DE6FBA">
              <w:rPr>
                <w:rFonts w:ascii="Arial" w:hAnsi="Arial" w:cs="Arial"/>
              </w:rPr>
              <w:t xml:space="preserve">219,0 </w:t>
            </w:r>
          </w:p>
        </w:tc>
        <w:tc>
          <w:tcPr>
            <w:tcW w:w="1575" w:type="dxa"/>
            <w:noWrap/>
            <w:vAlign w:val="center"/>
            <w:hideMark/>
          </w:tcPr>
          <w:p w:rsidR="00DE6FBA" w:rsidRPr="00DE6FBA" w:rsidRDefault="00DE6FBA" w:rsidP="00DE6FBA">
            <w:pPr>
              <w:jc w:val="right"/>
              <w:rPr>
                <w:rFonts w:ascii="Arial" w:hAnsi="Arial" w:cs="Arial"/>
                <w:color w:val="000000"/>
              </w:rPr>
            </w:pPr>
            <w:r w:rsidRPr="00DE6FBA">
              <w:rPr>
                <w:rFonts w:ascii="Arial" w:hAnsi="Arial" w:cs="Arial"/>
                <w:color w:val="000000"/>
              </w:rPr>
              <w:t>80%</w:t>
            </w:r>
          </w:p>
        </w:tc>
      </w:tr>
      <w:tr w:rsidR="00DE6FBA" w:rsidRPr="00ED3F02" w:rsidTr="00DE6FBA">
        <w:trPr>
          <w:trHeight w:val="288"/>
        </w:trPr>
        <w:tc>
          <w:tcPr>
            <w:tcW w:w="2460" w:type="dxa"/>
            <w:vAlign w:val="center"/>
            <w:hideMark/>
          </w:tcPr>
          <w:p w:rsidR="00DE6FBA" w:rsidRPr="00ED3F02" w:rsidRDefault="00DE6FBA" w:rsidP="00DE6FBA">
            <w:pPr>
              <w:rPr>
                <w:rFonts w:ascii="Arial" w:hAnsi="Arial" w:cs="Arial"/>
                <w:iCs/>
              </w:rPr>
            </w:pPr>
            <w:r w:rsidRPr="00ED3F02">
              <w:rPr>
                <w:rFonts w:ascii="Arial" w:hAnsi="Arial" w:cs="Arial"/>
                <w:iCs/>
              </w:rPr>
              <w:t>Karlovarský kraj</w:t>
            </w:r>
          </w:p>
        </w:tc>
        <w:tc>
          <w:tcPr>
            <w:tcW w:w="1379" w:type="dxa"/>
            <w:vAlign w:val="center"/>
            <w:hideMark/>
          </w:tcPr>
          <w:p w:rsidR="00DE6FBA" w:rsidRPr="00DE6FBA" w:rsidRDefault="00DE6FBA" w:rsidP="00DE6FBA">
            <w:pPr>
              <w:jc w:val="right"/>
              <w:rPr>
                <w:rFonts w:ascii="Arial" w:hAnsi="Arial" w:cs="Arial"/>
                <w:color w:val="000000"/>
              </w:rPr>
            </w:pPr>
            <w:r w:rsidRPr="00DE6FBA">
              <w:rPr>
                <w:rFonts w:ascii="Arial" w:hAnsi="Arial" w:cs="Arial"/>
                <w:color w:val="000000"/>
              </w:rPr>
              <w:t>294 664</w:t>
            </w:r>
          </w:p>
        </w:tc>
        <w:tc>
          <w:tcPr>
            <w:tcW w:w="1417" w:type="dxa"/>
            <w:vAlign w:val="center"/>
            <w:hideMark/>
          </w:tcPr>
          <w:p w:rsidR="00DE6FBA" w:rsidRPr="00DE6FBA" w:rsidRDefault="00DE6FBA" w:rsidP="00DE6FBA">
            <w:pPr>
              <w:jc w:val="right"/>
              <w:rPr>
                <w:rFonts w:ascii="Arial" w:hAnsi="Arial" w:cs="Arial"/>
              </w:rPr>
            </w:pPr>
            <w:r w:rsidRPr="00DE6FBA">
              <w:rPr>
                <w:rFonts w:ascii="Arial" w:hAnsi="Arial" w:cs="Arial"/>
              </w:rPr>
              <w:t xml:space="preserve">6 338 </w:t>
            </w:r>
          </w:p>
        </w:tc>
        <w:tc>
          <w:tcPr>
            <w:tcW w:w="1685" w:type="dxa"/>
            <w:noWrap/>
            <w:vAlign w:val="center"/>
            <w:hideMark/>
          </w:tcPr>
          <w:p w:rsidR="00DE6FBA" w:rsidRPr="00DE6FBA" w:rsidRDefault="00DE6FBA" w:rsidP="00DE6FBA">
            <w:pPr>
              <w:jc w:val="right"/>
              <w:rPr>
                <w:rFonts w:ascii="Arial" w:hAnsi="Arial" w:cs="Arial"/>
              </w:rPr>
            </w:pPr>
            <w:r w:rsidRPr="00DE6FBA">
              <w:rPr>
                <w:rFonts w:ascii="Arial" w:hAnsi="Arial" w:cs="Arial"/>
              </w:rPr>
              <w:t xml:space="preserve">215,1 </w:t>
            </w:r>
          </w:p>
        </w:tc>
        <w:tc>
          <w:tcPr>
            <w:tcW w:w="1575" w:type="dxa"/>
            <w:noWrap/>
            <w:vAlign w:val="center"/>
            <w:hideMark/>
          </w:tcPr>
          <w:p w:rsidR="00DE6FBA" w:rsidRPr="00DE6FBA" w:rsidRDefault="00DE6FBA" w:rsidP="00DE6FBA">
            <w:pPr>
              <w:jc w:val="right"/>
              <w:rPr>
                <w:rFonts w:ascii="Arial" w:hAnsi="Arial" w:cs="Arial"/>
                <w:color w:val="000000"/>
              </w:rPr>
            </w:pPr>
            <w:r w:rsidRPr="00DE6FBA">
              <w:rPr>
                <w:rFonts w:ascii="Arial" w:hAnsi="Arial" w:cs="Arial"/>
                <w:color w:val="000000"/>
              </w:rPr>
              <w:t>79%</w:t>
            </w:r>
          </w:p>
        </w:tc>
      </w:tr>
      <w:tr w:rsidR="00DE6FBA" w:rsidRPr="00ED3F02" w:rsidTr="00DE6FBA">
        <w:trPr>
          <w:trHeight w:val="288"/>
        </w:trPr>
        <w:tc>
          <w:tcPr>
            <w:tcW w:w="2460" w:type="dxa"/>
            <w:vAlign w:val="center"/>
            <w:hideMark/>
          </w:tcPr>
          <w:p w:rsidR="00DE6FBA" w:rsidRPr="00ED3F02" w:rsidRDefault="00DE6FBA" w:rsidP="00DE6FBA">
            <w:pPr>
              <w:rPr>
                <w:rFonts w:ascii="Arial" w:hAnsi="Arial" w:cs="Arial"/>
                <w:iCs/>
              </w:rPr>
            </w:pPr>
            <w:r w:rsidRPr="00ED3F02">
              <w:rPr>
                <w:rFonts w:ascii="Arial" w:hAnsi="Arial" w:cs="Arial"/>
                <w:iCs/>
              </w:rPr>
              <w:t>Ústecký kraj</w:t>
            </w:r>
          </w:p>
        </w:tc>
        <w:tc>
          <w:tcPr>
            <w:tcW w:w="1379" w:type="dxa"/>
            <w:vAlign w:val="center"/>
            <w:hideMark/>
          </w:tcPr>
          <w:p w:rsidR="00DE6FBA" w:rsidRPr="00DE6FBA" w:rsidRDefault="00DE6FBA" w:rsidP="00DE6FBA">
            <w:pPr>
              <w:jc w:val="right"/>
              <w:rPr>
                <w:rFonts w:ascii="Arial" w:hAnsi="Arial" w:cs="Arial"/>
                <w:color w:val="000000"/>
              </w:rPr>
            </w:pPr>
            <w:r w:rsidRPr="00DE6FBA">
              <w:rPr>
                <w:rFonts w:ascii="Arial" w:hAnsi="Arial" w:cs="Arial"/>
                <w:color w:val="000000"/>
              </w:rPr>
              <w:t>820 965</w:t>
            </w:r>
          </w:p>
        </w:tc>
        <w:tc>
          <w:tcPr>
            <w:tcW w:w="1417" w:type="dxa"/>
            <w:vAlign w:val="center"/>
            <w:hideMark/>
          </w:tcPr>
          <w:p w:rsidR="00DE6FBA" w:rsidRPr="00DE6FBA" w:rsidRDefault="00DE6FBA" w:rsidP="00DE6FBA">
            <w:pPr>
              <w:jc w:val="right"/>
              <w:rPr>
                <w:rFonts w:ascii="Arial" w:hAnsi="Arial" w:cs="Arial"/>
              </w:rPr>
            </w:pPr>
            <w:r w:rsidRPr="00DE6FBA">
              <w:rPr>
                <w:rFonts w:ascii="Arial" w:hAnsi="Arial" w:cs="Arial"/>
              </w:rPr>
              <w:t xml:space="preserve">15 981 </w:t>
            </w:r>
          </w:p>
        </w:tc>
        <w:tc>
          <w:tcPr>
            <w:tcW w:w="1685" w:type="dxa"/>
            <w:noWrap/>
            <w:vAlign w:val="center"/>
            <w:hideMark/>
          </w:tcPr>
          <w:p w:rsidR="00DE6FBA" w:rsidRPr="00DE6FBA" w:rsidRDefault="00DE6FBA" w:rsidP="00DE6FBA">
            <w:pPr>
              <w:jc w:val="right"/>
              <w:rPr>
                <w:rFonts w:ascii="Arial" w:hAnsi="Arial" w:cs="Arial"/>
              </w:rPr>
            </w:pPr>
            <w:r w:rsidRPr="00DE6FBA">
              <w:rPr>
                <w:rFonts w:ascii="Arial" w:hAnsi="Arial" w:cs="Arial"/>
              </w:rPr>
              <w:t xml:space="preserve">194,7 </w:t>
            </w:r>
          </w:p>
        </w:tc>
        <w:tc>
          <w:tcPr>
            <w:tcW w:w="1575" w:type="dxa"/>
            <w:noWrap/>
            <w:vAlign w:val="center"/>
            <w:hideMark/>
          </w:tcPr>
          <w:p w:rsidR="00DE6FBA" w:rsidRPr="00DE6FBA" w:rsidRDefault="00DE6FBA" w:rsidP="00DE6FBA">
            <w:pPr>
              <w:jc w:val="right"/>
              <w:rPr>
                <w:rFonts w:ascii="Arial" w:hAnsi="Arial" w:cs="Arial"/>
                <w:color w:val="000000"/>
              </w:rPr>
            </w:pPr>
            <w:r w:rsidRPr="00DE6FBA">
              <w:rPr>
                <w:rFonts w:ascii="Arial" w:hAnsi="Arial" w:cs="Arial"/>
                <w:color w:val="000000"/>
              </w:rPr>
              <w:t>71%</w:t>
            </w:r>
          </w:p>
        </w:tc>
      </w:tr>
      <w:tr w:rsidR="00DE6FBA" w:rsidRPr="00ED3F02" w:rsidTr="00DE6FBA">
        <w:trPr>
          <w:trHeight w:val="288"/>
        </w:trPr>
        <w:tc>
          <w:tcPr>
            <w:tcW w:w="2460" w:type="dxa"/>
            <w:vAlign w:val="center"/>
            <w:hideMark/>
          </w:tcPr>
          <w:p w:rsidR="00DE6FBA" w:rsidRPr="00ED3F02" w:rsidRDefault="00DE6FBA" w:rsidP="00DE6FBA">
            <w:pPr>
              <w:rPr>
                <w:rFonts w:ascii="Arial" w:hAnsi="Arial" w:cs="Arial"/>
                <w:iCs/>
              </w:rPr>
            </w:pPr>
            <w:r w:rsidRPr="00ED3F02">
              <w:rPr>
                <w:rFonts w:ascii="Arial" w:hAnsi="Arial" w:cs="Arial"/>
                <w:iCs/>
              </w:rPr>
              <w:t>Liberecký kraj</w:t>
            </w:r>
          </w:p>
        </w:tc>
        <w:tc>
          <w:tcPr>
            <w:tcW w:w="1379" w:type="dxa"/>
            <w:vAlign w:val="center"/>
            <w:hideMark/>
          </w:tcPr>
          <w:p w:rsidR="00DE6FBA" w:rsidRPr="00DE6FBA" w:rsidRDefault="00DE6FBA" w:rsidP="00DE6FBA">
            <w:pPr>
              <w:jc w:val="right"/>
              <w:rPr>
                <w:rFonts w:ascii="Arial" w:hAnsi="Arial" w:cs="Arial"/>
                <w:color w:val="000000"/>
              </w:rPr>
            </w:pPr>
            <w:r w:rsidRPr="00DE6FBA">
              <w:rPr>
                <w:rFonts w:ascii="Arial" w:hAnsi="Arial" w:cs="Arial"/>
                <w:color w:val="000000"/>
              </w:rPr>
              <w:t>443 690</w:t>
            </w:r>
          </w:p>
        </w:tc>
        <w:tc>
          <w:tcPr>
            <w:tcW w:w="1417" w:type="dxa"/>
            <w:vAlign w:val="center"/>
            <w:hideMark/>
          </w:tcPr>
          <w:p w:rsidR="00DE6FBA" w:rsidRPr="00DE6FBA" w:rsidRDefault="00DE6FBA" w:rsidP="00DE6FBA">
            <w:pPr>
              <w:jc w:val="right"/>
              <w:rPr>
                <w:rFonts w:ascii="Arial" w:hAnsi="Arial" w:cs="Arial"/>
              </w:rPr>
            </w:pPr>
            <w:r w:rsidRPr="00DE6FBA">
              <w:rPr>
                <w:rFonts w:ascii="Arial" w:hAnsi="Arial" w:cs="Arial"/>
              </w:rPr>
              <w:t xml:space="preserve">9 622 </w:t>
            </w:r>
          </w:p>
        </w:tc>
        <w:tc>
          <w:tcPr>
            <w:tcW w:w="1685" w:type="dxa"/>
            <w:noWrap/>
            <w:vAlign w:val="center"/>
            <w:hideMark/>
          </w:tcPr>
          <w:p w:rsidR="00DE6FBA" w:rsidRPr="00DE6FBA" w:rsidRDefault="00DE6FBA" w:rsidP="00DE6FBA">
            <w:pPr>
              <w:jc w:val="right"/>
              <w:rPr>
                <w:rFonts w:ascii="Arial" w:hAnsi="Arial" w:cs="Arial"/>
              </w:rPr>
            </w:pPr>
            <w:r w:rsidRPr="00DE6FBA">
              <w:rPr>
                <w:rFonts w:ascii="Arial" w:hAnsi="Arial" w:cs="Arial"/>
              </w:rPr>
              <w:t xml:space="preserve">216,9 </w:t>
            </w:r>
          </w:p>
        </w:tc>
        <w:tc>
          <w:tcPr>
            <w:tcW w:w="1575" w:type="dxa"/>
            <w:noWrap/>
            <w:vAlign w:val="center"/>
            <w:hideMark/>
          </w:tcPr>
          <w:p w:rsidR="00DE6FBA" w:rsidRPr="00DE6FBA" w:rsidRDefault="00DE6FBA" w:rsidP="00DE6FBA">
            <w:pPr>
              <w:jc w:val="right"/>
              <w:rPr>
                <w:rFonts w:ascii="Arial" w:hAnsi="Arial" w:cs="Arial"/>
                <w:color w:val="000000"/>
              </w:rPr>
            </w:pPr>
            <w:r w:rsidRPr="00DE6FBA">
              <w:rPr>
                <w:rFonts w:ascii="Arial" w:hAnsi="Arial" w:cs="Arial"/>
                <w:color w:val="000000"/>
              </w:rPr>
              <w:t>80%</w:t>
            </w:r>
          </w:p>
        </w:tc>
      </w:tr>
      <w:tr w:rsidR="00DE6FBA" w:rsidRPr="00ED3F02" w:rsidTr="00DE6FBA">
        <w:trPr>
          <w:trHeight w:val="288"/>
        </w:trPr>
        <w:tc>
          <w:tcPr>
            <w:tcW w:w="2460" w:type="dxa"/>
            <w:vAlign w:val="center"/>
            <w:hideMark/>
          </w:tcPr>
          <w:p w:rsidR="00DE6FBA" w:rsidRPr="00ED3F02" w:rsidRDefault="00DE6FBA" w:rsidP="00DE6FBA">
            <w:pPr>
              <w:rPr>
                <w:rFonts w:ascii="Arial" w:hAnsi="Arial" w:cs="Arial"/>
                <w:iCs/>
              </w:rPr>
            </w:pPr>
            <w:r w:rsidRPr="00ED3F02">
              <w:rPr>
                <w:rFonts w:ascii="Arial" w:hAnsi="Arial" w:cs="Arial"/>
                <w:iCs/>
              </w:rPr>
              <w:t>Královéhradecký kraj</w:t>
            </w:r>
          </w:p>
        </w:tc>
        <w:tc>
          <w:tcPr>
            <w:tcW w:w="1379" w:type="dxa"/>
            <w:vAlign w:val="center"/>
            <w:hideMark/>
          </w:tcPr>
          <w:p w:rsidR="00DE6FBA" w:rsidRPr="00DE6FBA" w:rsidRDefault="00DE6FBA" w:rsidP="00DE6FBA">
            <w:pPr>
              <w:jc w:val="right"/>
              <w:rPr>
                <w:rFonts w:ascii="Arial" w:hAnsi="Arial" w:cs="Arial"/>
                <w:color w:val="000000"/>
              </w:rPr>
            </w:pPr>
            <w:r w:rsidRPr="00DE6FBA">
              <w:rPr>
                <w:rFonts w:ascii="Arial" w:hAnsi="Arial" w:cs="Arial"/>
                <w:color w:val="000000"/>
              </w:rPr>
              <w:t>551 647</w:t>
            </w:r>
          </w:p>
        </w:tc>
        <w:tc>
          <w:tcPr>
            <w:tcW w:w="1417" w:type="dxa"/>
            <w:vAlign w:val="center"/>
            <w:hideMark/>
          </w:tcPr>
          <w:p w:rsidR="00DE6FBA" w:rsidRPr="00DE6FBA" w:rsidRDefault="00DE6FBA" w:rsidP="00DE6FBA">
            <w:pPr>
              <w:jc w:val="right"/>
              <w:rPr>
                <w:rFonts w:ascii="Arial" w:hAnsi="Arial" w:cs="Arial"/>
              </w:rPr>
            </w:pPr>
            <w:r w:rsidRPr="00DE6FBA">
              <w:rPr>
                <w:rFonts w:ascii="Arial" w:hAnsi="Arial" w:cs="Arial"/>
              </w:rPr>
              <w:t xml:space="preserve">12 629 </w:t>
            </w:r>
          </w:p>
        </w:tc>
        <w:tc>
          <w:tcPr>
            <w:tcW w:w="1685" w:type="dxa"/>
            <w:noWrap/>
            <w:vAlign w:val="center"/>
            <w:hideMark/>
          </w:tcPr>
          <w:p w:rsidR="00DE6FBA" w:rsidRPr="00DE6FBA" w:rsidRDefault="00DE6FBA" w:rsidP="00DE6FBA">
            <w:pPr>
              <w:jc w:val="right"/>
              <w:rPr>
                <w:rFonts w:ascii="Arial" w:hAnsi="Arial" w:cs="Arial"/>
              </w:rPr>
            </w:pPr>
            <w:r w:rsidRPr="00DE6FBA">
              <w:rPr>
                <w:rFonts w:ascii="Arial" w:hAnsi="Arial" w:cs="Arial"/>
              </w:rPr>
              <w:t xml:space="preserve">228,9 </w:t>
            </w:r>
          </w:p>
        </w:tc>
        <w:tc>
          <w:tcPr>
            <w:tcW w:w="1575" w:type="dxa"/>
            <w:noWrap/>
            <w:vAlign w:val="center"/>
            <w:hideMark/>
          </w:tcPr>
          <w:p w:rsidR="00DE6FBA" w:rsidRPr="00DE6FBA" w:rsidRDefault="00DE6FBA" w:rsidP="00DE6FBA">
            <w:pPr>
              <w:jc w:val="right"/>
              <w:rPr>
                <w:rFonts w:ascii="Arial" w:hAnsi="Arial" w:cs="Arial"/>
                <w:color w:val="000000"/>
              </w:rPr>
            </w:pPr>
            <w:r w:rsidRPr="00DE6FBA">
              <w:rPr>
                <w:rFonts w:ascii="Arial" w:hAnsi="Arial" w:cs="Arial"/>
                <w:color w:val="000000"/>
              </w:rPr>
              <w:t>84%</w:t>
            </w:r>
          </w:p>
        </w:tc>
      </w:tr>
      <w:tr w:rsidR="00DE6FBA" w:rsidRPr="00ED3F02" w:rsidTr="00DE6FBA">
        <w:trPr>
          <w:trHeight w:val="288"/>
        </w:trPr>
        <w:tc>
          <w:tcPr>
            <w:tcW w:w="2460" w:type="dxa"/>
            <w:vAlign w:val="center"/>
            <w:hideMark/>
          </w:tcPr>
          <w:p w:rsidR="00DE6FBA" w:rsidRPr="00ED3F02" w:rsidRDefault="00DE6FBA" w:rsidP="00DE6FBA">
            <w:pPr>
              <w:rPr>
                <w:rFonts w:ascii="Arial" w:hAnsi="Arial" w:cs="Arial"/>
                <w:iCs/>
              </w:rPr>
            </w:pPr>
            <w:r w:rsidRPr="00ED3F02">
              <w:rPr>
                <w:rFonts w:ascii="Arial" w:hAnsi="Arial" w:cs="Arial"/>
                <w:iCs/>
              </w:rPr>
              <w:t>Pardubický kraj</w:t>
            </w:r>
          </w:p>
        </w:tc>
        <w:tc>
          <w:tcPr>
            <w:tcW w:w="1379" w:type="dxa"/>
            <w:vAlign w:val="center"/>
            <w:hideMark/>
          </w:tcPr>
          <w:p w:rsidR="00DE6FBA" w:rsidRPr="00DE6FBA" w:rsidRDefault="00DE6FBA" w:rsidP="00DE6FBA">
            <w:pPr>
              <w:jc w:val="right"/>
              <w:rPr>
                <w:rFonts w:ascii="Arial" w:hAnsi="Arial" w:cs="Arial"/>
                <w:color w:val="000000"/>
              </w:rPr>
            </w:pPr>
            <w:r w:rsidRPr="00DE6FBA">
              <w:rPr>
                <w:rFonts w:ascii="Arial" w:hAnsi="Arial" w:cs="Arial"/>
                <w:color w:val="000000"/>
              </w:rPr>
              <w:t>522 662</w:t>
            </w:r>
          </w:p>
        </w:tc>
        <w:tc>
          <w:tcPr>
            <w:tcW w:w="1417" w:type="dxa"/>
            <w:vAlign w:val="center"/>
            <w:hideMark/>
          </w:tcPr>
          <w:p w:rsidR="00DE6FBA" w:rsidRPr="00DE6FBA" w:rsidRDefault="00DE6FBA" w:rsidP="00DE6FBA">
            <w:pPr>
              <w:jc w:val="right"/>
              <w:rPr>
                <w:rFonts w:ascii="Arial" w:hAnsi="Arial" w:cs="Arial"/>
              </w:rPr>
            </w:pPr>
            <w:r w:rsidRPr="00DE6FBA">
              <w:rPr>
                <w:rFonts w:ascii="Arial" w:hAnsi="Arial" w:cs="Arial"/>
              </w:rPr>
              <w:t xml:space="preserve">11 535 </w:t>
            </w:r>
          </w:p>
        </w:tc>
        <w:tc>
          <w:tcPr>
            <w:tcW w:w="1685" w:type="dxa"/>
            <w:noWrap/>
            <w:vAlign w:val="center"/>
            <w:hideMark/>
          </w:tcPr>
          <w:p w:rsidR="00DE6FBA" w:rsidRPr="00DE6FBA" w:rsidRDefault="00DE6FBA" w:rsidP="00DE6FBA">
            <w:pPr>
              <w:jc w:val="right"/>
              <w:rPr>
                <w:rFonts w:ascii="Arial" w:hAnsi="Arial" w:cs="Arial"/>
              </w:rPr>
            </w:pPr>
            <w:r w:rsidRPr="00DE6FBA">
              <w:rPr>
                <w:rFonts w:ascii="Arial" w:hAnsi="Arial" w:cs="Arial"/>
              </w:rPr>
              <w:t xml:space="preserve">220,7 </w:t>
            </w:r>
          </w:p>
        </w:tc>
        <w:tc>
          <w:tcPr>
            <w:tcW w:w="1575" w:type="dxa"/>
            <w:noWrap/>
            <w:vAlign w:val="center"/>
            <w:hideMark/>
          </w:tcPr>
          <w:p w:rsidR="00DE6FBA" w:rsidRPr="00DE6FBA" w:rsidRDefault="00DE6FBA" w:rsidP="00DE6FBA">
            <w:pPr>
              <w:jc w:val="right"/>
              <w:rPr>
                <w:rFonts w:ascii="Arial" w:hAnsi="Arial" w:cs="Arial"/>
                <w:color w:val="000000"/>
              </w:rPr>
            </w:pPr>
            <w:r w:rsidRPr="00DE6FBA">
              <w:rPr>
                <w:rFonts w:ascii="Arial" w:hAnsi="Arial" w:cs="Arial"/>
                <w:color w:val="000000"/>
              </w:rPr>
              <w:t>81%</w:t>
            </w:r>
          </w:p>
        </w:tc>
      </w:tr>
      <w:tr w:rsidR="00DE6FBA" w:rsidRPr="00ED3F02" w:rsidTr="00DE6FBA">
        <w:trPr>
          <w:trHeight w:val="288"/>
        </w:trPr>
        <w:tc>
          <w:tcPr>
            <w:tcW w:w="2460" w:type="dxa"/>
            <w:vAlign w:val="center"/>
            <w:hideMark/>
          </w:tcPr>
          <w:p w:rsidR="00DE6FBA" w:rsidRPr="00ED3F02" w:rsidRDefault="00DE6FBA" w:rsidP="00DE6FBA">
            <w:pPr>
              <w:rPr>
                <w:rFonts w:ascii="Arial" w:hAnsi="Arial" w:cs="Arial"/>
                <w:iCs/>
              </w:rPr>
            </w:pPr>
            <w:r w:rsidRPr="00ED3F02">
              <w:rPr>
                <w:rFonts w:ascii="Arial" w:hAnsi="Arial" w:cs="Arial"/>
                <w:iCs/>
              </w:rPr>
              <w:t>Kraj Vysočina</w:t>
            </w:r>
          </w:p>
        </w:tc>
        <w:tc>
          <w:tcPr>
            <w:tcW w:w="1379" w:type="dxa"/>
            <w:vAlign w:val="center"/>
            <w:hideMark/>
          </w:tcPr>
          <w:p w:rsidR="00DE6FBA" w:rsidRPr="00DE6FBA" w:rsidRDefault="00DE6FBA" w:rsidP="00DE6FBA">
            <w:pPr>
              <w:jc w:val="right"/>
              <w:rPr>
                <w:rFonts w:ascii="Arial" w:hAnsi="Arial" w:cs="Arial"/>
                <w:color w:val="000000"/>
              </w:rPr>
            </w:pPr>
            <w:r w:rsidRPr="00DE6FBA">
              <w:rPr>
                <w:rFonts w:ascii="Arial" w:hAnsi="Arial" w:cs="Arial"/>
                <w:color w:val="000000"/>
              </w:rPr>
              <w:t>509 813</w:t>
            </w:r>
          </w:p>
        </w:tc>
        <w:tc>
          <w:tcPr>
            <w:tcW w:w="1417" w:type="dxa"/>
            <w:vAlign w:val="center"/>
            <w:hideMark/>
          </w:tcPr>
          <w:p w:rsidR="00DE6FBA" w:rsidRPr="00DE6FBA" w:rsidRDefault="00DE6FBA" w:rsidP="00DE6FBA">
            <w:pPr>
              <w:jc w:val="right"/>
              <w:rPr>
                <w:rFonts w:ascii="Arial" w:hAnsi="Arial" w:cs="Arial"/>
              </w:rPr>
            </w:pPr>
            <w:r w:rsidRPr="00DE6FBA">
              <w:rPr>
                <w:rFonts w:ascii="Arial" w:hAnsi="Arial" w:cs="Arial"/>
              </w:rPr>
              <w:t xml:space="preserve">10 667 </w:t>
            </w:r>
          </w:p>
        </w:tc>
        <w:tc>
          <w:tcPr>
            <w:tcW w:w="1685" w:type="dxa"/>
            <w:noWrap/>
            <w:vAlign w:val="center"/>
            <w:hideMark/>
          </w:tcPr>
          <w:p w:rsidR="00DE6FBA" w:rsidRPr="00DE6FBA" w:rsidRDefault="00DE6FBA" w:rsidP="00DE6FBA">
            <w:pPr>
              <w:jc w:val="right"/>
              <w:rPr>
                <w:rFonts w:ascii="Arial" w:hAnsi="Arial" w:cs="Arial"/>
              </w:rPr>
            </w:pPr>
            <w:r w:rsidRPr="00DE6FBA">
              <w:rPr>
                <w:rFonts w:ascii="Arial" w:hAnsi="Arial" w:cs="Arial"/>
              </w:rPr>
              <w:t xml:space="preserve">209,2 </w:t>
            </w:r>
          </w:p>
        </w:tc>
        <w:tc>
          <w:tcPr>
            <w:tcW w:w="1575" w:type="dxa"/>
            <w:noWrap/>
            <w:vAlign w:val="center"/>
            <w:hideMark/>
          </w:tcPr>
          <w:p w:rsidR="00DE6FBA" w:rsidRPr="00DE6FBA" w:rsidRDefault="00DE6FBA" w:rsidP="00DE6FBA">
            <w:pPr>
              <w:jc w:val="right"/>
              <w:rPr>
                <w:rFonts w:ascii="Arial" w:hAnsi="Arial" w:cs="Arial"/>
                <w:color w:val="000000"/>
              </w:rPr>
            </w:pPr>
            <w:r w:rsidRPr="00DE6FBA">
              <w:rPr>
                <w:rFonts w:ascii="Arial" w:hAnsi="Arial" w:cs="Arial"/>
                <w:color w:val="000000"/>
              </w:rPr>
              <w:t>77%</w:t>
            </w:r>
          </w:p>
        </w:tc>
      </w:tr>
      <w:tr w:rsidR="00DE6FBA" w:rsidRPr="00ED3F02" w:rsidTr="00DE6FBA">
        <w:trPr>
          <w:trHeight w:val="288"/>
        </w:trPr>
        <w:tc>
          <w:tcPr>
            <w:tcW w:w="2460" w:type="dxa"/>
            <w:vAlign w:val="center"/>
            <w:hideMark/>
          </w:tcPr>
          <w:p w:rsidR="00DE6FBA" w:rsidRPr="00ED3F02" w:rsidRDefault="00DE6FBA" w:rsidP="00DE6FBA">
            <w:pPr>
              <w:rPr>
                <w:rFonts w:ascii="Arial" w:hAnsi="Arial" w:cs="Arial"/>
                <w:iCs/>
              </w:rPr>
            </w:pPr>
            <w:r w:rsidRPr="00ED3F02">
              <w:rPr>
                <w:rFonts w:ascii="Arial" w:hAnsi="Arial" w:cs="Arial"/>
                <w:iCs/>
              </w:rPr>
              <w:t>Jihomoravský kraj</w:t>
            </w:r>
          </w:p>
        </w:tc>
        <w:tc>
          <w:tcPr>
            <w:tcW w:w="1379" w:type="dxa"/>
            <w:vAlign w:val="center"/>
            <w:hideMark/>
          </w:tcPr>
          <w:p w:rsidR="00DE6FBA" w:rsidRPr="00DE6FBA" w:rsidRDefault="00DE6FBA" w:rsidP="00DE6FBA">
            <w:pPr>
              <w:jc w:val="right"/>
              <w:rPr>
                <w:rFonts w:ascii="Arial" w:hAnsi="Arial" w:cs="Arial"/>
                <w:color w:val="000000"/>
              </w:rPr>
            </w:pPr>
            <w:r w:rsidRPr="00DE6FBA">
              <w:rPr>
                <w:rFonts w:ascii="Arial" w:hAnsi="Arial" w:cs="Arial"/>
                <w:color w:val="000000"/>
              </w:rPr>
              <w:t>1 191 989</w:t>
            </w:r>
          </w:p>
        </w:tc>
        <w:tc>
          <w:tcPr>
            <w:tcW w:w="1417" w:type="dxa"/>
            <w:vAlign w:val="center"/>
            <w:hideMark/>
          </w:tcPr>
          <w:p w:rsidR="00DE6FBA" w:rsidRPr="00DE6FBA" w:rsidRDefault="00DE6FBA" w:rsidP="00DE6FBA">
            <w:pPr>
              <w:jc w:val="right"/>
              <w:rPr>
                <w:rFonts w:ascii="Arial" w:hAnsi="Arial" w:cs="Arial"/>
              </w:rPr>
            </w:pPr>
            <w:r w:rsidRPr="00DE6FBA">
              <w:rPr>
                <w:rFonts w:ascii="Arial" w:hAnsi="Arial" w:cs="Arial"/>
              </w:rPr>
              <w:t xml:space="preserve">34 896 </w:t>
            </w:r>
          </w:p>
        </w:tc>
        <w:tc>
          <w:tcPr>
            <w:tcW w:w="1685" w:type="dxa"/>
            <w:noWrap/>
            <w:vAlign w:val="center"/>
            <w:hideMark/>
          </w:tcPr>
          <w:p w:rsidR="00DE6FBA" w:rsidRPr="00DE6FBA" w:rsidRDefault="00DE6FBA" w:rsidP="00DE6FBA">
            <w:pPr>
              <w:jc w:val="right"/>
              <w:rPr>
                <w:rFonts w:ascii="Arial" w:hAnsi="Arial" w:cs="Arial"/>
              </w:rPr>
            </w:pPr>
            <w:r w:rsidRPr="00DE6FBA">
              <w:rPr>
                <w:rFonts w:ascii="Arial" w:hAnsi="Arial" w:cs="Arial"/>
              </w:rPr>
              <w:t xml:space="preserve">292,8 </w:t>
            </w:r>
          </w:p>
        </w:tc>
        <w:tc>
          <w:tcPr>
            <w:tcW w:w="1575" w:type="dxa"/>
            <w:noWrap/>
            <w:vAlign w:val="center"/>
            <w:hideMark/>
          </w:tcPr>
          <w:p w:rsidR="00DE6FBA" w:rsidRPr="00DE6FBA" w:rsidRDefault="00DE6FBA" w:rsidP="00DE6FBA">
            <w:pPr>
              <w:jc w:val="right"/>
              <w:rPr>
                <w:rFonts w:ascii="Arial" w:hAnsi="Arial" w:cs="Arial"/>
                <w:color w:val="000000"/>
              </w:rPr>
            </w:pPr>
            <w:r w:rsidRPr="00DE6FBA">
              <w:rPr>
                <w:rFonts w:ascii="Arial" w:hAnsi="Arial" w:cs="Arial"/>
                <w:color w:val="000000"/>
              </w:rPr>
              <w:t>107%</w:t>
            </w:r>
          </w:p>
        </w:tc>
      </w:tr>
      <w:tr w:rsidR="00DE6FBA" w:rsidRPr="00DE6FBA" w:rsidTr="00DE6FBA">
        <w:trPr>
          <w:trHeight w:val="288"/>
        </w:trPr>
        <w:tc>
          <w:tcPr>
            <w:tcW w:w="2460" w:type="dxa"/>
            <w:vAlign w:val="center"/>
            <w:hideMark/>
          </w:tcPr>
          <w:p w:rsidR="00DE6FBA" w:rsidRPr="00DE6FBA" w:rsidRDefault="00DE6FBA" w:rsidP="00DE6FBA">
            <w:pPr>
              <w:rPr>
                <w:rFonts w:ascii="Arial" w:hAnsi="Arial" w:cs="Arial"/>
                <w:b/>
                <w:iCs/>
              </w:rPr>
            </w:pPr>
            <w:r w:rsidRPr="00DE6FBA">
              <w:rPr>
                <w:rFonts w:ascii="Arial" w:hAnsi="Arial" w:cs="Arial"/>
                <w:b/>
                <w:iCs/>
              </w:rPr>
              <w:t>Olomoucký kraj</w:t>
            </w:r>
          </w:p>
        </w:tc>
        <w:tc>
          <w:tcPr>
            <w:tcW w:w="1379" w:type="dxa"/>
            <w:vAlign w:val="center"/>
            <w:hideMark/>
          </w:tcPr>
          <w:p w:rsidR="00DE6FBA" w:rsidRPr="00DE6FBA" w:rsidRDefault="00DE6FBA" w:rsidP="00DE6FBA">
            <w:pPr>
              <w:jc w:val="right"/>
              <w:rPr>
                <w:rFonts w:ascii="Arial" w:hAnsi="Arial" w:cs="Arial"/>
                <w:b/>
                <w:color w:val="000000"/>
              </w:rPr>
            </w:pPr>
            <w:r w:rsidRPr="00DE6FBA">
              <w:rPr>
                <w:rFonts w:ascii="Arial" w:hAnsi="Arial" w:cs="Arial"/>
                <w:b/>
                <w:color w:val="000000"/>
              </w:rPr>
              <w:t>632 015</w:t>
            </w:r>
          </w:p>
        </w:tc>
        <w:tc>
          <w:tcPr>
            <w:tcW w:w="1417" w:type="dxa"/>
            <w:vAlign w:val="center"/>
            <w:hideMark/>
          </w:tcPr>
          <w:p w:rsidR="00DE6FBA" w:rsidRPr="00DE6FBA" w:rsidRDefault="00DE6FBA" w:rsidP="00DE6FBA">
            <w:pPr>
              <w:jc w:val="right"/>
              <w:rPr>
                <w:rFonts w:ascii="Arial" w:hAnsi="Arial" w:cs="Arial"/>
                <w:b/>
              </w:rPr>
            </w:pPr>
            <w:r w:rsidRPr="00DE6FBA">
              <w:rPr>
                <w:rFonts w:ascii="Arial" w:hAnsi="Arial" w:cs="Arial"/>
                <w:b/>
              </w:rPr>
              <w:t xml:space="preserve">14 491 </w:t>
            </w:r>
          </w:p>
        </w:tc>
        <w:tc>
          <w:tcPr>
            <w:tcW w:w="1685" w:type="dxa"/>
            <w:noWrap/>
            <w:vAlign w:val="center"/>
            <w:hideMark/>
          </w:tcPr>
          <w:p w:rsidR="00DE6FBA" w:rsidRPr="00DE6FBA" w:rsidRDefault="00DE6FBA" w:rsidP="00DE6FBA">
            <w:pPr>
              <w:jc w:val="right"/>
              <w:rPr>
                <w:rFonts w:ascii="Arial" w:hAnsi="Arial" w:cs="Arial"/>
                <w:b/>
              </w:rPr>
            </w:pPr>
            <w:r w:rsidRPr="00DE6FBA">
              <w:rPr>
                <w:rFonts w:ascii="Arial" w:hAnsi="Arial" w:cs="Arial"/>
                <w:b/>
              </w:rPr>
              <w:t xml:space="preserve">229,3 </w:t>
            </w:r>
          </w:p>
        </w:tc>
        <w:tc>
          <w:tcPr>
            <w:tcW w:w="1575" w:type="dxa"/>
            <w:noWrap/>
            <w:vAlign w:val="center"/>
            <w:hideMark/>
          </w:tcPr>
          <w:p w:rsidR="00DE6FBA" w:rsidRPr="00DE6FBA" w:rsidRDefault="00DE6FBA" w:rsidP="00DE6FBA">
            <w:pPr>
              <w:jc w:val="right"/>
              <w:rPr>
                <w:rFonts w:ascii="Arial" w:hAnsi="Arial" w:cs="Arial"/>
                <w:b/>
                <w:color w:val="000000"/>
              </w:rPr>
            </w:pPr>
            <w:r w:rsidRPr="00DE6FBA">
              <w:rPr>
                <w:rFonts w:ascii="Arial" w:hAnsi="Arial" w:cs="Arial"/>
                <w:b/>
                <w:color w:val="000000"/>
              </w:rPr>
              <w:t>84%</w:t>
            </w:r>
          </w:p>
        </w:tc>
      </w:tr>
      <w:tr w:rsidR="00DE6FBA" w:rsidRPr="00ED3F02" w:rsidTr="00DE6FBA">
        <w:trPr>
          <w:trHeight w:val="300"/>
        </w:trPr>
        <w:tc>
          <w:tcPr>
            <w:tcW w:w="2460" w:type="dxa"/>
            <w:vAlign w:val="center"/>
            <w:hideMark/>
          </w:tcPr>
          <w:p w:rsidR="00DE6FBA" w:rsidRPr="00ED3F02" w:rsidRDefault="00DE6FBA" w:rsidP="00DE6FBA">
            <w:pPr>
              <w:rPr>
                <w:rFonts w:ascii="Arial" w:hAnsi="Arial" w:cs="Arial"/>
                <w:iCs/>
              </w:rPr>
            </w:pPr>
            <w:r w:rsidRPr="00ED3F02">
              <w:rPr>
                <w:rFonts w:ascii="Arial" w:hAnsi="Arial" w:cs="Arial"/>
                <w:iCs/>
              </w:rPr>
              <w:t>Zlínský kraj</w:t>
            </w:r>
          </w:p>
        </w:tc>
        <w:tc>
          <w:tcPr>
            <w:tcW w:w="1379" w:type="dxa"/>
            <w:vAlign w:val="center"/>
            <w:hideMark/>
          </w:tcPr>
          <w:p w:rsidR="00DE6FBA" w:rsidRPr="00DE6FBA" w:rsidRDefault="00DE6FBA" w:rsidP="00DE6FBA">
            <w:pPr>
              <w:jc w:val="right"/>
              <w:rPr>
                <w:rFonts w:ascii="Arial" w:hAnsi="Arial" w:cs="Arial"/>
                <w:color w:val="000000"/>
              </w:rPr>
            </w:pPr>
            <w:r w:rsidRPr="00DE6FBA">
              <w:rPr>
                <w:rFonts w:ascii="Arial" w:hAnsi="Arial" w:cs="Arial"/>
                <w:color w:val="000000"/>
              </w:rPr>
              <w:t>582 555</w:t>
            </w:r>
          </w:p>
        </w:tc>
        <w:tc>
          <w:tcPr>
            <w:tcW w:w="1417" w:type="dxa"/>
            <w:vAlign w:val="center"/>
            <w:hideMark/>
          </w:tcPr>
          <w:p w:rsidR="00DE6FBA" w:rsidRPr="00DE6FBA" w:rsidRDefault="00DE6FBA" w:rsidP="00DE6FBA">
            <w:pPr>
              <w:jc w:val="right"/>
              <w:rPr>
                <w:rFonts w:ascii="Arial" w:hAnsi="Arial" w:cs="Arial"/>
              </w:rPr>
            </w:pPr>
            <w:r w:rsidRPr="00DE6FBA">
              <w:rPr>
                <w:rFonts w:ascii="Arial" w:hAnsi="Arial" w:cs="Arial"/>
              </w:rPr>
              <w:t xml:space="preserve">14 255 </w:t>
            </w:r>
          </w:p>
        </w:tc>
        <w:tc>
          <w:tcPr>
            <w:tcW w:w="1685" w:type="dxa"/>
            <w:noWrap/>
            <w:vAlign w:val="center"/>
            <w:hideMark/>
          </w:tcPr>
          <w:p w:rsidR="00DE6FBA" w:rsidRPr="00DE6FBA" w:rsidRDefault="00DE6FBA" w:rsidP="00DE6FBA">
            <w:pPr>
              <w:jc w:val="right"/>
              <w:rPr>
                <w:rFonts w:ascii="Arial" w:hAnsi="Arial" w:cs="Arial"/>
              </w:rPr>
            </w:pPr>
            <w:r w:rsidRPr="00DE6FBA">
              <w:rPr>
                <w:rFonts w:ascii="Arial" w:hAnsi="Arial" w:cs="Arial"/>
              </w:rPr>
              <w:t xml:space="preserve">244,7 </w:t>
            </w:r>
          </w:p>
        </w:tc>
        <w:tc>
          <w:tcPr>
            <w:tcW w:w="1575" w:type="dxa"/>
            <w:noWrap/>
            <w:vAlign w:val="center"/>
            <w:hideMark/>
          </w:tcPr>
          <w:p w:rsidR="00DE6FBA" w:rsidRPr="00DE6FBA" w:rsidRDefault="00DE6FBA" w:rsidP="00DE6FBA">
            <w:pPr>
              <w:jc w:val="right"/>
              <w:rPr>
                <w:rFonts w:ascii="Arial" w:hAnsi="Arial" w:cs="Arial"/>
                <w:color w:val="000000"/>
              </w:rPr>
            </w:pPr>
            <w:r w:rsidRPr="00DE6FBA">
              <w:rPr>
                <w:rFonts w:ascii="Arial" w:hAnsi="Arial" w:cs="Arial"/>
                <w:color w:val="000000"/>
              </w:rPr>
              <w:t>90%</w:t>
            </w:r>
          </w:p>
        </w:tc>
      </w:tr>
      <w:tr w:rsidR="00DE6FBA" w:rsidRPr="00ED3F02" w:rsidTr="00DE6FBA">
        <w:trPr>
          <w:trHeight w:val="300"/>
        </w:trPr>
        <w:tc>
          <w:tcPr>
            <w:tcW w:w="2460" w:type="dxa"/>
            <w:vAlign w:val="center"/>
            <w:hideMark/>
          </w:tcPr>
          <w:p w:rsidR="00DE6FBA" w:rsidRPr="00ED3F02" w:rsidRDefault="00DE6FBA" w:rsidP="00DE6FBA">
            <w:pPr>
              <w:rPr>
                <w:rFonts w:ascii="Arial" w:hAnsi="Arial" w:cs="Arial"/>
                <w:iCs/>
              </w:rPr>
            </w:pPr>
            <w:r w:rsidRPr="00ED3F02">
              <w:rPr>
                <w:rFonts w:ascii="Arial" w:hAnsi="Arial" w:cs="Arial"/>
                <w:iCs/>
              </w:rPr>
              <w:t>Moravskoslezský kraj</w:t>
            </w:r>
          </w:p>
        </w:tc>
        <w:tc>
          <w:tcPr>
            <w:tcW w:w="1379" w:type="dxa"/>
            <w:vAlign w:val="center"/>
            <w:hideMark/>
          </w:tcPr>
          <w:p w:rsidR="00DE6FBA" w:rsidRPr="00DE6FBA" w:rsidRDefault="00DE6FBA" w:rsidP="00DE6FBA">
            <w:pPr>
              <w:jc w:val="right"/>
              <w:rPr>
                <w:rFonts w:ascii="Arial" w:hAnsi="Arial" w:cs="Arial"/>
                <w:color w:val="000000"/>
              </w:rPr>
            </w:pPr>
            <w:r w:rsidRPr="00DE6FBA">
              <w:rPr>
                <w:rFonts w:ascii="Arial" w:hAnsi="Arial" w:cs="Arial"/>
                <w:color w:val="000000"/>
              </w:rPr>
              <w:t>1 200 539</w:t>
            </w:r>
          </w:p>
        </w:tc>
        <w:tc>
          <w:tcPr>
            <w:tcW w:w="1417" w:type="dxa"/>
            <w:vAlign w:val="center"/>
            <w:hideMark/>
          </w:tcPr>
          <w:p w:rsidR="00DE6FBA" w:rsidRPr="00DE6FBA" w:rsidRDefault="00DE6FBA" w:rsidP="00DE6FBA">
            <w:pPr>
              <w:jc w:val="right"/>
              <w:rPr>
                <w:rFonts w:ascii="Arial" w:hAnsi="Arial" w:cs="Arial"/>
              </w:rPr>
            </w:pPr>
            <w:r w:rsidRPr="00DE6FBA">
              <w:rPr>
                <w:rFonts w:ascii="Arial" w:hAnsi="Arial" w:cs="Arial"/>
              </w:rPr>
              <w:t xml:space="preserve">26 759 </w:t>
            </w:r>
          </w:p>
        </w:tc>
        <w:tc>
          <w:tcPr>
            <w:tcW w:w="1685" w:type="dxa"/>
            <w:noWrap/>
            <w:vAlign w:val="center"/>
            <w:hideMark/>
          </w:tcPr>
          <w:p w:rsidR="00DE6FBA" w:rsidRPr="00DE6FBA" w:rsidRDefault="00DE6FBA" w:rsidP="00DE6FBA">
            <w:pPr>
              <w:jc w:val="right"/>
              <w:rPr>
                <w:rFonts w:ascii="Arial" w:hAnsi="Arial" w:cs="Arial"/>
              </w:rPr>
            </w:pPr>
            <w:r w:rsidRPr="00DE6FBA">
              <w:rPr>
                <w:rFonts w:ascii="Arial" w:hAnsi="Arial" w:cs="Arial"/>
              </w:rPr>
              <w:t xml:space="preserve">222,9 </w:t>
            </w:r>
          </w:p>
        </w:tc>
        <w:tc>
          <w:tcPr>
            <w:tcW w:w="1575" w:type="dxa"/>
            <w:noWrap/>
            <w:vAlign w:val="center"/>
            <w:hideMark/>
          </w:tcPr>
          <w:p w:rsidR="00DE6FBA" w:rsidRPr="00DE6FBA" w:rsidRDefault="00DE6FBA" w:rsidP="00DE6FBA">
            <w:pPr>
              <w:jc w:val="right"/>
              <w:rPr>
                <w:rFonts w:ascii="Arial" w:hAnsi="Arial" w:cs="Arial"/>
                <w:color w:val="000000"/>
              </w:rPr>
            </w:pPr>
            <w:r w:rsidRPr="00DE6FBA">
              <w:rPr>
                <w:rFonts w:ascii="Arial" w:hAnsi="Arial" w:cs="Arial"/>
                <w:color w:val="000000"/>
              </w:rPr>
              <w:t>82%</w:t>
            </w:r>
          </w:p>
        </w:tc>
      </w:tr>
    </w:tbl>
    <w:p w:rsidR="00171929" w:rsidRPr="003D2D83" w:rsidRDefault="00DE6FBA" w:rsidP="00171929">
      <w:pPr>
        <w:spacing w:after="120"/>
        <w:jc w:val="both"/>
        <w:rPr>
          <w:rFonts w:ascii="Arial" w:hAnsi="Arial" w:cs="Arial"/>
          <w:iCs/>
          <w:sz w:val="24"/>
          <w:szCs w:val="24"/>
        </w:rPr>
      </w:pPr>
      <w:r>
        <w:rPr>
          <w:rFonts w:ascii="Arial" w:hAnsi="Arial" w:cs="Arial"/>
          <w:iCs/>
          <w:sz w:val="24"/>
          <w:szCs w:val="24"/>
        </w:rPr>
        <w:lastRenderedPageBreak/>
        <w:t>Z pohledu krajů nadprůměrné hodnoty vykazuje pouze hlavní město a Jihomoravský kraj</w:t>
      </w:r>
      <w:r w:rsidR="00171929">
        <w:rPr>
          <w:rFonts w:ascii="Arial" w:hAnsi="Arial" w:cs="Arial"/>
          <w:iCs/>
          <w:sz w:val="24"/>
          <w:szCs w:val="24"/>
        </w:rPr>
        <w:t>.</w:t>
      </w:r>
      <w:r>
        <w:rPr>
          <w:rFonts w:ascii="Arial" w:hAnsi="Arial" w:cs="Arial"/>
          <w:iCs/>
          <w:sz w:val="24"/>
          <w:szCs w:val="24"/>
        </w:rPr>
        <w:t xml:space="preserve"> </w:t>
      </w:r>
      <w:r w:rsidR="00193306">
        <w:rPr>
          <w:rFonts w:ascii="Arial" w:hAnsi="Arial" w:cs="Arial"/>
          <w:iCs/>
          <w:sz w:val="24"/>
          <w:szCs w:val="24"/>
        </w:rPr>
        <w:t>Olomouckému kraji patří páté místo.</w:t>
      </w:r>
    </w:p>
    <w:p w:rsidR="002776F1" w:rsidRPr="004F10DC" w:rsidRDefault="00FA28FB" w:rsidP="002776F1">
      <w:pPr>
        <w:spacing w:after="120"/>
        <w:jc w:val="both"/>
        <w:rPr>
          <w:rFonts w:ascii="Arial" w:hAnsi="Arial" w:cs="Arial"/>
          <w:b/>
          <w:iCs/>
          <w:sz w:val="24"/>
          <w:szCs w:val="24"/>
        </w:rPr>
      </w:pPr>
      <w:r w:rsidRPr="004F10DC">
        <w:rPr>
          <w:rFonts w:ascii="Arial" w:hAnsi="Arial" w:cs="Arial"/>
          <w:b/>
          <w:iCs/>
          <w:sz w:val="24"/>
          <w:szCs w:val="24"/>
        </w:rPr>
        <w:t xml:space="preserve">Indikátor </w:t>
      </w:r>
      <w:r w:rsidR="002776F1" w:rsidRPr="004F10DC">
        <w:rPr>
          <w:rFonts w:ascii="Arial" w:hAnsi="Arial" w:cs="Arial"/>
          <w:b/>
          <w:iCs/>
          <w:sz w:val="24"/>
          <w:szCs w:val="24"/>
        </w:rPr>
        <w:t>8. Podíl dlouhodobě nezaměstnaných osob (nezaměstnanost delší než 12 měsíců)</w:t>
      </w:r>
    </w:p>
    <w:p w:rsidR="00476270" w:rsidRPr="003D2D83" w:rsidRDefault="00CD56E7" w:rsidP="00476270">
      <w:pPr>
        <w:spacing w:after="120"/>
        <w:jc w:val="both"/>
        <w:rPr>
          <w:rFonts w:ascii="Arial" w:hAnsi="Arial" w:cs="Arial"/>
          <w:iCs/>
          <w:sz w:val="24"/>
          <w:szCs w:val="24"/>
        </w:rPr>
      </w:pPr>
      <w:r>
        <w:rPr>
          <w:rFonts w:ascii="Arial" w:hAnsi="Arial" w:cs="Arial"/>
          <w:iCs/>
          <w:sz w:val="24"/>
          <w:szCs w:val="24"/>
        </w:rPr>
        <w:t>Počet nezaměstnaných, kteří jsou v evidenci Úřadu práce ČR více než 12 měsíců</w:t>
      </w:r>
      <w:r w:rsidR="00476270">
        <w:rPr>
          <w:rFonts w:ascii="Arial" w:hAnsi="Arial" w:cs="Arial"/>
          <w:iCs/>
          <w:sz w:val="24"/>
          <w:szCs w:val="24"/>
        </w:rPr>
        <w:t xml:space="preserve"> k 31. 12. 2019</w:t>
      </w:r>
      <w:r w:rsidR="00476270" w:rsidRPr="003D2D83">
        <w:rPr>
          <w:rFonts w:ascii="Arial" w:hAnsi="Arial" w:cs="Arial"/>
          <w:iCs/>
          <w:sz w:val="24"/>
          <w:szCs w:val="24"/>
        </w:rPr>
        <w:t>. Zdrojem dat je ČSÚ</w:t>
      </w:r>
      <w:r w:rsidR="00476270">
        <w:rPr>
          <w:rFonts w:ascii="Arial" w:hAnsi="Arial" w:cs="Arial"/>
          <w:iCs/>
          <w:sz w:val="24"/>
          <w:szCs w:val="24"/>
        </w:rPr>
        <w:t>,</w:t>
      </w:r>
      <w:r w:rsidR="00476270" w:rsidRPr="00171929">
        <w:rPr>
          <w:rFonts w:ascii="Arial" w:hAnsi="Arial" w:cs="Arial"/>
          <w:iCs/>
          <w:sz w:val="24"/>
          <w:szCs w:val="24"/>
        </w:rPr>
        <w:t xml:space="preserve"> </w:t>
      </w:r>
      <w:r>
        <w:rPr>
          <w:rFonts w:ascii="Arial" w:hAnsi="Arial" w:cs="Arial"/>
          <w:iCs/>
          <w:sz w:val="24"/>
          <w:szCs w:val="24"/>
        </w:rPr>
        <w:t>statistická ročenka</w:t>
      </w:r>
    </w:p>
    <w:tbl>
      <w:tblPr>
        <w:tblStyle w:val="Mkatabulky"/>
        <w:tblW w:w="0" w:type="auto"/>
        <w:tblLook w:val="04A0" w:firstRow="1" w:lastRow="0" w:firstColumn="1" w:lastColumn="0" w:noHBand="0" w:noVBand="1"/>
      </w:tblPr>
      <w:tblGrid>
        <w:gridCol w:w="2680"/>
        <w:gridCol w:w="1426"/>
        <w:gridCol w:w="1671"/>
        <w:gridCol w:w="1671"/>
        <w:gridCol w:w="1418"/>
      </w:tblGrid>
      <w:tr w:rsidR="00476270" w:rsidRPr="00CD56E7" w:rsidTr="00CD56E7">
        <w:trPr>
          <w:trHeight w:val="288"/>
        </w:trPr>
        <w:tc>
          <w:tcPr>
            <w:tcW w:w="2680" w:type="dxa"/>
            <w:hideMark/>
          </w:tcPr>
          <w:p w:rsidR="00476270" w:rsidRPr="00CD56E7" w:rsidRDefault="00476270" w:rsidP="00CD56E7">
            <w:pPr>
              <w:jc w:val="center"/>
              <w:rPr>
                <w:rFonts w:ascii="Arial" w:hAnsi="Arial" w:cs="Arial"/>
                <w:b/>
              </w:rPr>
            </w:pPr>
          </w:p>
        </w:tc>
        <w:tc>
          <w:tcPr>
            <w:tcW w:w="1426" w:type="dxa"/>
            <w:noWrap/>
            <w:vAlign w:val="center"/>
            <w:hideMark/>
          </w:tcPr>
          <w:p w:rsidR="00476270" w:rsidRPr="00CD56E7" w:rsidRDefault="00476270" w:rsidP="00CD56E7">
            <w:pPr>
              <w:jc w:val="center"/>
              <w:rPr>
                <w:rFonts w:ascii="Arial" w:hAnsi="Arial" w:cs="Arial"/>
                <w:b/>
                <w:iCs/>
              </w:rPr>
            </w:pPr>
            <w:r w:rsidRPr="00CD56E7">
              <w:rPr>
                <w:rFonts w:ascii="Arial" w:hAnsi="Arial" w:cs="Arial"/>
                <w:b/>
                <w:iCs/>
              </w:rPr>
              <w:t>Počet obyvatel</w:t>
            </w:r>
            <w:r w:rsidR="00CD56E7">
              <w:rPr>
                <w:rFonts w:ascii="Arial" w:hAnsi="Arial" w:cs="Arial"/>
                <w:b/>
                <w:iCs/>
              </w:rPr>
              <w:t xml:space="preserve"> k </w:t>
            </w:r>
            <w:r w:rsidRPr="00CD56E7">
              <w:rPr>
                <w:rFonts w:ascii="Arial" w:hAnsi="Arial" w:cs="Arial"/>
                <w:b/>
                <w:iCs/>
              </w:rPr>
              <w:t>31. 12. 2019</w:t>
            </w:r>
          </w:p>
        </w:tc>
        <w:tc>
          <w:tcPr>
            <w:tcW w:w="1379" w:type="dxa"/>
            <w:noWrap/>
            <w:vAlign w:val="center"/>
            <w:hideMark/>
          </w:tcPr>
          <w:p w:rsidR="00476270" w:rsidRPr="00CD56E7" w:rsidRDefault="00CD56E7" w:rsidP="00CD56E7">
            <w:pPr>
              <w:jc w:val="center"/>
              <w:rPr>
                <w:rFonts w:ascii="Arial" w:hAnsi="Arial" w:cs="Arial"/>
                <w:b/>
                <w:iCs/>
              </w:rPr>
            </w:pPr>
            <w:r>
              <w:rPr>
                <w:rFonts w:ascii="Arial" w:hAnsi="Arial" w:cs="Arial"/>
                <w:b/>
                <w:iCs/>
              </w:rPr>
              <w:t>Dlouhodobě nezaměstnaní k 31. 12.</w:t>
            </w:r>
            <w:r w:rsidR="00476270" w:rsidRPr="00CD56E7">
              <w:rPr>
                <w:rFonts w:ascii="Arial" w:hAnsi="Arial" w:cs="Arial"/>
                <w:b/>
                <w:iCs/>
              </w:rPr>
              <w:t xml:space="preserve"> 2019</w:t>
            </w:r>
          </w:p>
        </w:tc>
        <w:tc>
          <w:tcPr>
            <w:tcW w:w="1417" w:type="dxa"/>
            <w:noWrap/>
            <w:vAlign w:val="center"/>
            <w:hideMark/>
          </w:tcPr>
          <w:p w:rsidR="00476270" w:rsidRPr="00CD56E7" w:rsidRDefault="00CD56E7" w:rsidP="00CD56E7">
            <w:pPr>
              <w:jc w:val="center"/>
              <w:rPr>
                <w:rFonts w:ascii="Arial" w:hAnsi="Arial" w:cs="Arial"/>
                <w:b/>
                <w:iCs/>
              </w:rPr>
            </w:pPr>
            <w:r>
              <w:rPr>
                <w:rFonts w:ascii="Arial" w:hAnsi="Arial" w:cs="Arial"/>
                <w:b/>
                <w:iCs/>
              </w:rPr>
              <w:t xml:space="preserve">Dlouhodobě nezaměstnaní </w:t>
            </w:r>
            <w:r w:rsidR="00476270" w:rsidRPr="00CD56E7">
              <w:rPr>
                <w:rFonts w:ascii="Arial" w:hAnsi="Arial" w:cs="Arial"/>
                <w:b/>
                <w:iCs/>
              </w:rPr>
              <w:t>na 10 000 obyvatel</w:t>
            </w:r>
          </w:p>
        </w:tc>
        <w:tc>
          <w:tcPr>
            <w:tcW w:w="1418" w:type="dxa"/>
            <w:noWrap/>
            <w:vAlign w:val="center"/>
            <w:hideMark/>
          </w:tcPr>
          <w:p w:rsidR="00476270" w:rsidRPr="00CD56E7" w:rsidRDefault="00476270" w:rsidP="00CD56E7">
            <w:pPr>
              <w:jc w:val="center"/>
              <w:rPr>
                <w:rFonts w:ascii="Arial" w:hAnsi="Arial" w:cs="Arial"/>
                <w:b/>
                <w:iCs/>
              </w:rPr>
            </w:pPr>
            <w:r w:rsidRPr="00CD56E7">
              <w:rPr>
                <w:rFonts w:ascii="Arial" w:hAnsi="Arial" w:cs="Arial"/>
                <w:b/>
                <w:iCs/>
              </w:rPr>
              <w:t>Procento průměru ČR</w:t>
            </w:r>
          </w:p>
        </w:tc>
      </w:tr>
      <w:tr w:rsidR="00CD56E7" w:rsidRPr="00CD56E7" w:rsidTr="00CD56E7">
        <w:trPr>
          <w:trHeight w:val="288"/>
        </w:trPr>
        <w:tc>
          <w:tcPr>
            <w:tcW w:w="2680" w:type="dxa"/>
            <w:vAlign w:val="center"/>
            <w:hideMark/>
          </w:tcPr>
          <w:p w:rsidR="00CD56E7" w:rsidRPr="00CD56E7" w:rsidRDefault="00CD56E7" w:rsidP="00CD56E7">
            <w:pPr>
              <w:rPr>
                <w:rFonts w:ascii="Arial" w:hAnsi="Arial" w:cs="Arial"/>
                <w:i/>
              </w:rPr>
            </w:pPr>
            <w:r w:rsidRPr="00CD56E7">
              <w:rPr>
                <w:rFonts w:ascii="Arial" w:hAnsi="Arial" w:cs="Arial"/>
                <w:i/>
              </w:rPr>
              <w:t>Česká republika</w:t>
            </w:r>
          </w:p>
        </w:tc>
        <w:tc>
          <w:tcPr>
            <w:tcW w:w="1426" w:type="dxa"/>
            <w:vAlign w:val="center"/>
            <w:hideMark/>
          </w:tcPr>
          <w:p w:rsidR="00CD56E7" w:rsidRPr="00CD56E7" w:rsidRDefault="00CD56E7" w:rsidP="00CD56E7">
            <w:pPr>
              <w:jc w:val="right"/>
              <w:rPr>
                <w:rFonts w:ascii="Arial" w:hAnsi="Arial" w:cs="Arial"/>
                <w:i/>
              </w:rPr>
            </w:pPr>
            <w:r w:rsidRPr="00CD56E7">
              <w:rPr>
                <w:rFonts w:ascii="Arial" w:hAnsi="Arial" w:cs="Arial"/>
                <w:i/>
              </w:rPr>
              <w:t>10 693 939</w:t>
            </w:r>
          </w:p>
        </w:tc>
        <w:tc>
          <w:tcPr>
            <w:tcW w:w="1379" w:type="dxa"/>
            <w:vAlign w:val="center"/>
            <w:hideMark/>
          </w:tcPr>
          <w:p w:rsidR="00CD56E7" w:rsidRPr="00CD56E7" w:rsidRDefault="00CD56E7" w:rsidP="00CD56E7">
            <w:pPr>
              <w:jc w:val="right"/>
              <w:rPr>
                <w:rFonts w:ascii="Arial" w:hAnsi="Arial" w:cs="Arial"/>
                <w:i/>
                <w:color w:val="000000"/>
              </w:rPr>
            </w:pPr>
            <w:r w:rsidRPr="00CD56E7">
              <w:rPr>
                <w:rFonts w:ascii="Arial" w:hAnsi="Arial" w:cs="Arial"/>
                <w:i/>
                <w:color w:val="000000"/>
              </w:rPr>
              <w:t>44 828</w:t>
            </w:r>
          </w:p>
        </w:tc>
        <w:tc>
          <w:tcPr>
            <w:tcW w:w="1417" w:type="dxa"/>
            <w:noWrap/>
            <w:vAlign w:val="center"/>
            <w:hideMark/>
          </w:tcPr>
          <w:p w:rsidR="00CD56E7" w:rsidRPr="00CD56E7" w:rsidRDefault="00CD56E7" w:rsidP="00CD56E7">
            <w:pPr>
              <w:jc w:val="right"/>
              <w:rPr>
                <w:rFonts w:ascii="Arial" w:hAnsi="Arial" w:cs="Arial"/>
                <w:i/>
                <w:color w:val="000000"/>
              </w:rPr>
            </w:pPr>
            <w:r w:rsidRPr="00CD56E7">
              <w:rPr>
                <w:rFonts w:ascii="Arial" w:hAnsi="Arial" w:cs="Arial"/>
                <w:i/>
                <w:color w:val="000000"/>
              </w:rPr>
              <w:t>41,9</w:t>
            </w:r>
          </w:p>
        </w:tc>
        <w:tc>
          <w:tcPr>
            <w:tcW w:w="1418" w:type="dxa"/>
            <w:noWrap/>
            <w:vAlign w:val="center"/>
            <w:hideMark/>
          </w:tcPr>
          <w:p w:rsidR="00CD56E7" w:rsidRPr="00CD56E7" w:rsidRDefault="00CD56E7" w:rsidP="00CD56E7">
            <w:pPr>
              <w:jc w:val="right"/>
              <w:rPr>
                <w:rFonts w:ascii="Arial" w:hAnsi="Arial" w:cs="Arial"/>
                <w:i/>
                <w:color w:val="000000"/>
              </w:rPr>
            </w:pPr>
            <w:r w:rsidRPr="00CD56E7">
              <w:rPr>
                <w:rFonts w:ascii="Arial" w:hAnsi="Arial" w:cs="Arial"/>
                <w:i/>
                <w:color w:val="000000"/>
              </w:rPr>
              <w:t>100%</w:t>
            </w:r>
          </w:p>
        </w:tc>
      </w:tr>
      <w:tr w:rsidR="00CD56E7" w:rsidRPr="00CD56E7" w:rsidTr="00CD56E7">
        <w:trPr>
          <w:trHeight w:val="288"/>
        </w:trPr>
        <w:tc>
          <w:tcPr>
            <w:tcW w:w="2680" w:type="dxa"/>
            <w:vAlign w:val="center"/>
            <w:hideMark/>
          </w:tcPr>
          <w:p w:rsidR="00CD56E7" w:rsidRPr="00CD56E7" w:rsidRDefault="00CD56E7" w:rsidP="00CD56E7">
            <w:pPr>
              <w:rPr>
                <w:rFonts w:ascii="Arial" w:hAnsi="Arial" w:cs="Arial"/>
                <w:b/>
              </w:rPr>
            </w:pPr>
            <w:r w:rsidRPr="00CD56E7">
              <w:rPr>
                <w:rFonts w:ascii="Arial" w:hAnsi="Arial" w:cs="Arial"/>
                <w:b/>
              </w:rPr>
              <w:t>Olomoucký kraj</w:t>
            </w:r>
          </w:p>
        </w:tc>
        <w:tc>
          <w:tcPr>
            <w:tcW w:w="1426" w:type="dxa"/>
            <w:vAlign w:val="center"/>
            <w:hideMark/>
          </w:tcPr>
          <w:p w:rsidR="00CD56E7" w:rsidRPr="00CD56E7" w:rsidRDefault="00CD56E7" w:rsidP="00CD56E7">
            <w:pPr>
              <w:jc w:val="right"/>
              <w:rPr>
                <w:rFonts w:ascii="Arial" w:hAnsi="Arial" w:cs="Arial"/>
                <w:b/>
              </w:rPr>
            </w:pPr>
            <w:r w:rsidRPr="00CD56E7">
              <w:rPr>
                <w:rFonts w:ascii="Arial" w:hAnsi="Arial" w:cs="Arial"/>
                <w:b/>
              </w:rPr>
              <w:t>632 015</w:t>
            </w:r>
          </w:p>
        </w:tc>
        <w:tc>
          <w:tcPr>
            <w:tcW w:w="1379" w:type="dxa"/>
            <w:vAlign w:val="center"/>
            <w:hideMark/>
          </w:tcPr>
          <w:p w:rsidR="00CD56E7" w:rsidRPr="00CD56E7" w:rsidRDefault="00CD56E7" w:rsidP="00CD56E7">
            <w:pPr>
              <w:jc w:val="right"/>
              <w:rPr>
                <w:rFonts w:ascii="Arial" w:hAnsi="Arial" w:cs="Arial"/>
                <w:b/>
                <w:color w:val="000000"/>
              </w:rPr>
            </w:pPr>
            <w:r w:rsidRPr="00CD56E7">
              <w:rPr>
                <w:rFonts w:ascii="Arial" w:hAnsi="Arial" w:cs="Arial"/>
                <w:b/>
                <w:color w:val="000000"/>
              </w:rPr>
              <w:t>2 153</w:t>
            </w:r>
          </w:p>
        </w:tc>
        <w:tc>
          <w:tcPr>
            <w:tcW w:w="1417" w:type="dxa"/>
            <w:noWrap/>
            <w:vAlign w:val="center"/>
            <w:hideMark/>
          </w:tcPr>
          <w:p w:rsidR="00CD56E7" w:rsidRPr="00CD56E7" w:rsidRDefault="00CD56E7" w:rsidP="00CD56E7">
            <w:pPr>
              <w:jc w:val="right"/>
              <w:rPr>
                <w:rFonts w:ascii="Arial" w:hAnsi="Arial" w:cs="Arial"/>
                <w:b/>
                <w:color w:val="000000"/>
              </w:rPr>
            </w:pPr>
            <w:r w:rsidRPr="00CD56E7">
              <w:rPr>
                <w:rFonts w:ascii="Arial" w:hAnsi="Arial" w:cs="Arial"/>
                <w:b/>
                <w:color w:val="000000"/>
              </w:rPr>
              <w:t>34,1</w:t>
            </w:r>
          </w:p>
        </w:tc>
        <w:tc>
          <w:tcPr>
            <w:tcW w:w="1418" w:type="dxa"/>
            <w:noWrap/>
            <w:vAlign w:val="center"/>
            <w:hideMark/>
          </w:tcPr>
          <w:p w:rsidR="00CD56E7" w:rsidRPr="00CD56E7" w:rsidRDefault="00CD56E7" w:rsidP="00CD56E7">
            <w:pPr>
              <w:jc w:val="right"/>
              <w:rPr>
                <w:rFonts w:ascii="Arial" w:hAnsi="Arial" w:cs="Arial"/>
                <w:b/>
                <w:color w:val="000000"/>
              </w:rPr>
            </w:pPr>
            <w:r w:rsidRPr="00CD56E7">
              <w:rPr>
                <w:rFonts w:ascii="Arial" w:hAnsi="Arial" w:cs="Arial"/>
                <w:b/>
                <w:color w:val="000000"/>
              </w:rPr>
              <w:t>81%</w:t>
            </w:r>
          </w:p>
        </w:tc>
      </w:tr>
      <w:tr w:rsidR="00CD56E7" w:rsidRPr="00CD56E7" w:rsidTr="00CD56E7">
        <w:trPr>
          <w:trHeight w:val="288"/>
        </w:trPr>
        <w:tc>
          <w:tcPr>
            <w:tcW w:w="2680" w:type="dxa"/>
            <w:vAlign w:val="center"/>
            <w:hideMark/>
          </w:tcPr>
          <w:p w:rsidR="00CD56E7" w:rsidRPr="00CD56E7" w:rsidRDefault="00CD56E7" w:rsidP="00CD56E7">
            <w:pPr>
              <w:rPr>
                <w:rFonts w:ascii="Arial" w:hAnsi="Arial" w:cs="Arial"/>
              </w:rPr>
            </w:pPr>
            <w:r w:rsidRPr="00CD56E7">
              <w:rPr>
                <w:rFonts w:ascii="Arial" w:hAnsi="Arial" w:cs="Arial"/>
              </w:rPr>
              <w:t>SO ORP Hranice</w:t>
            </w:r>
          </w:p>
        </w:tc>
        <w:tc>
          <w:tcPr>
            <w:tcW w:w="1426" w:type="dxa"/>
            <w:vAlign w:val="center"/>
            <w:hideMark/>
          </w:tcPr>
          <w:p w:rsidR="00CD56E7" w:rsidRPr="00CD56E7" w:rsidRDefault="00CD56E7" w:rsidP="00CD56E7">
            <w:pPr>
              <w:jc w:val="right"/>
              <w:rPr>
                <w:rFonts w:ascii="Arial" w:hAnsi="Arial" w:cs="Arial"/>
              </w:rPr>
            </w:pPr>
            <w:r w:rsidRPr="00CD56E7">
              <w:rPr>
                <w:rFonts w:ascii="Arial" w:hAnsi="Arial" w:cs="Arial"/>
              </w:rPr>
              <w:t>34 146</w:t>
            </w:r>
          </w:p>
        </w:tc>
        <w:tc>
          <w:tcPr>
            <w:tcW w:w="1379" w:type="dxa"/>
            <w:vAlign w:val="center"/>
            <w:hideMark/>
          </w:tcPr>
          <w:p w:rsidR="00CD56E7" w:rsidRPr="00CD56E7" w:rsidRDefault="00CD56E7" w:rsidP="00CD56E7">
            <w:pPr>
              <w:jc w:val="right"/>
              <w:rPr>
                <w:rFonts w:ascii="Arial" w:hAnsi="Arial" w:cs="Arial"/>
                <w:color w:val="000000"/>
              </w:rPr>
            </w:pPr>
            <w:r w:rsidRPr="00CD56E7">
              <w:rPr>
                <w:rFonts w:ascii="Arial" w:hAnsi="Arial" w:cs="Arial"/>
                <w:color w:val="000000"/>
              </w:rPr>
              <w:t>116</w:t>
            </w:r>
          </w:p>
        </w:tc>
        <w:tc>
          <w:tcPr>
            <w:tcW w:w="1417" w:type="dxa"/>
            <w:noWrap/>
            <w:vAlign w:val="center"/>
            <w:hideMark/>
          </w:tcPr>
          <w:p w:rsidR="00CD56E7" w:rsidRPr="00CD56E7" w:rsidRDefault="00CD56E7" w:rsidP="00CD56E7">
            <w:pPr>
              <w:jc w:val="right"/>
              <w:rPr>
                <w:rFonts w:ascii="Arial" w:hAnsi="Arial" w:cs="Arial"/>
                <w:color w:val="000000"/>
              </w:rPr>
            </w:pPr>
            <w:r w:rsidRPr="00CD56E7">
              <w:rPr>
                <w:rFonts w:ascii="Arial" w:hAnsi="Arial" w:cs="Arial"/>
                <w:color w:val="000000"/>
              </w:rPr>
              <w:t>34,0</w:t>
            </w:r>
          </w:p>
        </w:tc>
        <w:tc>
          <w:tcPr>
            <w:tcW w:w="1418" w:type="dxa"/>
            <w:noWrap/>
            <w:vAlign w:val="center"/>
            <w:hideMark/>
          </w:tcPr>
          <w:p w:rsidR="00CD56E7" w:rsidRPr="00CD56E7" w:rsidRDefault="00CD56E7" w:rsidP="00CD56E7">
            <w:pPr>
              <w:jc w:val="right"/>
              <w:rPr>
                <w:rFonts w:ascii="Arial" w:hAnsi="Arial" w:cs="Arial"/>
                <w:color w:val="000000"/>
              </w:rPr>
            </w:pPr>
            <w:r w:rsidRPr="00CD56E7">
              <w:rPr>
                <w:rFonts w:ascii="Arial" w:hAnsi="Arial" w:cs="Arial"/>
                <w:color w:val="000000"/>
              </w:rPr>
              <w:t>81%</w:t>
            </w:r>
          </w:p>
        </w:tc>
      </w:tr>
      <w:tr w:rsidR="00CD56E7" w:rsidRPr="00CD56E7" w:rsidTr="00CD56E7">
        <w:trPr>
          <w:trHeight w:val="288"/>
        </w:trPr>
        <w:tc>
          <w:tcPr>
            <w:tcW w:w="2680" w:type="dxa"/>
            <w:vAlign w:val="center"/>
            <w:hideMark/>
          </w:tcPr>
          <w:p w:rsidR="00CD56E7" w:rsidRPr="00CD56E7" w:rsidRDefault="00CD56E7" w:rsidP="00CD56E7">
            <w:pPr>
              <w:rPr>
                <w:rFonts w:ascii="Arial" w:hAnsi="Arial" w:cs="Arial"/>
              </w:rPr>
            </w:pPr>
            <w:r w:rsidRPr="00CD56E7">
              <w:rPr>
                <w:rFonts w:ascii="Arial" w:hAnsi="Arial" w:cs="Arial"/>
              </w:rPr>
              <w:t>SO ORP Jeseník</w:t>
            </w:r>
          </w:p>
        </w:tc>
        <w:tc>
          <w:tcPr>
            <w:tcW w:w="1426" w:type="dxa"/>
            <w:vAlign w:val="center"/>
            <w:hideMark/>
          </w:tcPr>
          <w:p w:rsidR="00CD56E7" w:rsidRPr="00CD56E7" w:rsidRDefault="00CD56E7" w:rsidP="00CD56E7">
            <w:pPr>
              <w:jc w:val="right"/>
              <w:rPr>
                <w:rFonts w:ascii="Arial" w:hAnsi="Arial" w:cs="Arial"/>
              </w:rPr>
            </w:pPr>
            <w:r w:rsidRPr="00CD56E7">
              <w:rPr>
                <w:rFonts w:ascii="Arial" w:hAnsi="Arial" w:cs="Arial"/>
              </w:rPr>
              <w:t>37 968</w:t>
            </w:r>
          </w:p>
        </w:tc>
        <w:tc>
          <w:tcPr>
            <w:tcW w:w="1379" w:type="dxa"/>
            <w:vAlign w:val="center"/>
            <w:hideMark/>
          </w:tcPr>
          <w:p w:rsidR="00CD56E7" w:rsidRPr="00CD56E7" w:rsidRDefault="00CD56E7" w:rsidP="00CD56E7">
            <w:pPr>
              <w:jc w:val="right"/>
              <w:rPr>
                <w:rFonts w:ascii="Arial" w:hAnsi="Arial" w:cs="Arial"/>
                <w:color w:val="000000"/>
              </w:rPr>
            </w:pPr>
            <w:r w:rsidRPr="00CD56E7">
              <w:rPr>
                <w:rFonts w:ascii="Arial" w:hAnsi="Arial" w:cs="Arial"/>
                <w:color w:val="000000"/>
              </w:rPr>
              <w:t>176</w:t>
            </w:r>
          </w:p>
        </w:tc>
        <w:tc>
          <w:tcPr>
            <w:tcW w:w="1417" w:type="dxa"/>
            <w:noWrap/>
            <w:vAlign w:val="center"/>
            <w:hideMark/>
          </w:tcPr>
          <w:p w:rsidR="00CD56E7" w:rsidRPr="00CD56E7" w:rsidRDefault="00CD56E7" w:rsidP="00CD56E7">
            <w:pPr>
              <w:jc w:val="right"/>
              <w:rPr>
                <w:rFonts w:ascii="Arial" w:hAnsi="Arial" w:cs="Arial"/>
                <w:color w:val="000000"/>
              </w:rPr>
            </w:pPr>
            <w:r w:rsidRPr="00CD56E7">
              <w:rPr>
                <w:rFonts w:ascii="Arial" w:hAnsi="Arial" w:cs="Arial"/>
                <w:color w:val="000000"/>
              </w:rPr>
              <w:t>46,4</w:t>
            </w:r>
          </w:p>
        </w:tc>
        <w:tc>
          <w:tcPr>
            <w:tcW w:w="1418" w:type="dxa"/>
            <w:noWrap/>
            <w:vAlign w:val="center"/>
            <w:hideMark/>
          </w:tcPr>
          <w:p w:rsidR="00CD56E7" w:rsidRPr="00CD56E7" w:rsidRDefault="00CD56E7" w:rsidP="00CD56E7">
            <w:pPr>
              <w:jc w:val="right"/>
              <w:rPr>
                <w:rFonts w:ascii="Arial" w:hAnsi="Arial" w:cs="Arial"/>
                <w:color w:val="000000"/>
              </w:rPr>
            </w:pPr>
            <w:r w:rsidRPr="00CD56E7">
              <w:rPr>
                <w:rFonts w:ascii="Arial" w:hAnsi="Arial" w:cs="Arial"/>
                <w:color w:val="000000"/>
              </w:rPr>
              <w:t>111%</w:t>
            </w:r>
          </w:p>
        </w:tc>
      </w:tr>
      <w:tr w:rsidR="00CD56E7" w:rsidRPr="00CD56E7" w:rsidTr="00CD56E7">
        <w:trPr>
          <w:trHeight w:val="288"/>
        </w:trPr>
        <w:tc>
          <w:tcPr>
            <w:tcW w:w="2680" w:type="dxa"/>
            <w:vAlign w:val="center"/>
            <w:hideMark/>
          </w:tcPr>
          <w:p w:rsidR="00CD56E7" w:rsidRPr="00CD56E7" w:rsidRDefault="00CD56E7" w:rsidP="00CD56E7">
            <w:pPr>
              <w:rPr>
                <w:rFonts w:ascii="Arial" w:hAnsi="Arial" w:cs="Arial"/>
              </w:rPr>
            </w:pPr>
            <w:r w:rsidRPr="00CD56E7">
              <w:rPr>
                <w:rFonts w:ascii="Arial" w:hAnsi="Arial" w:cs="Arial"/>
              </w:rPr>
              <w:t>SO ORP Konice</w:t>
            </w:r>
          </w:p>
        </w:tc>
        <w:tc>
          <w:tcPr>
            <w:tcW w:w="1426" w:type="dxa"/>
            <w:vAlign w:val="center"/>
            <w:hideMark/>
          </w:tcPr>
          <w:p w:rsidR="00CD56E7" w:rsidRPr="00CD56E7" w:rsidRDefault="00CD56E7" w:rsidP="00CD56E7">
            <w:pPr>
              <w:jc w:val="right"/>
              <w:rPr>
                <w:rFonts w:ascii="Arial" w:hAnsi="Arial" w:cs="Arial"/>
              </w:rPr>
            </w:pPr>
            <w:r w:rsidRPr="00CD56E7">
              <w:rPr>
                <w:rFonts w:ascii="Arial" w:hAnsi="Arial" w:cs="Arial"/>
              </w:rPr>
              <w:t>10 634</w:t>
            </w:r>
          </w:p>
        </w:tc>
        <w:tc>
          <w:tcPr>
            <w:tcW w:w="1379" w:type="dxa"/>
            <w:vAlign w:val="center"/>
            <w:hideMark/>
          </w:tcPr>
          <w:p w:rsidR="00CD56E7" w:rsidRPr="00CD56E7" w:rsidRDefault="00CD56E7" w:rsidP="00CD56E7">
            <w:pPr>
              <w:jc w:val="right"/>
              <w:rPr>
                <w:rFonts w:ascii="Arial" w:hAnsi="Arial" w:cs="Arial"/>
                <w:color w:val="000000"/>
              </w:rPr>
            </w:pPr>
            <w:r w:rsidRPr="00CD56E7">
              <w:rPr>
                <w:rFonts w:ascii="Arial" w:hAnsi="Arial" w:cs="Arial"/>
                <w:color w:val="000000"/>
              </w:rPr>
              <w:t>35</w:t>
            </w:r>
          </w:p>
        </w:tc>
        <w:tc>
          <w:tcPr>
            <w:tcW w:w="1417" w:type="dxa"/>
            <w:noWrap/>
            <w:vAlign w:val="center"/>
            <w:hideMark/>
          </w:tcPr>
          <w:p w:rsidR="00CD56E7" w:rsidRPr="00CD56E7" w:rsidRDefault="00CD56E7" w:rsidP="00CD56E7">
            <w:pPr>
              <w:jc w:val="right"/>
              <w:rPr>
                <w:rFonts w:ascii="Arial" w:hAnsi="Arial" w:cs="Arial"/>
                <w:color w:val="000000"/>
              </w:rPr>
            </w:pPr>
            <w:r w:rsidRPr="00CD56E7">
              <w:rPr>
                <w:rFonts w:ascii="Arial" w:hAnsi="Arial" w:cs="Arial"/>
                <w:color w:val="000000"/>
              </w:rPr>
              <w:t>32,9</w:t>
            </w:r>
          </w:p>
        </w:tc>
        <w:tc>
          <w:tcPr>
            <w:tcW w:w="1418" w:type="dxa"/>
            <w:noWrap/>
            <w:vAlign w:val="center"/>
            <w:hideMark/>
          </w:tcPr>
          <w:p w:rsidR="00CD56E7" w:rsidRPr="00CD56E7" w:rsidRDefault="00CD56E7" w:rsidP="00CD56E7">
            <w:pPr>
              <w:jc w:val="right"/>
              <w:rPr>
                <w:rFonts w:ascii="Arial" w:hAnsi="Arial" w:cs="Arial"/>
                <w:color w:val="000000"/>
              </w:rPr>
            </w:pPr>
            <w:r w:rsidRPr="00CD56E7">
              <w:rPr>
                <w:rFonts w:ascii="Arial" w:hAnsi="Arial" w:cs="Arial"/>
                <w:color w:val="000000"/>
              </w:rPr>
              <w:t>79%</w:t>
            </w:r>
          </w:p>
        </w:tc>
      </w:tr>
      <w:tr w:rsidR="00CD56E7" w:rsidRPr="00CD56E7" w:rsidTr="00CD56E7">
        <w:trPr>
          <w:trHeight w:val="288"/>
        </w:trPr>
        <w:tc>
          <w:tcPr>
            <w:tcW w:w="2680" w:type="dxa"/>
            <w:vAlign w:val="center"/>
            <w:hideMark/>
          </w:tcPr>
          <w:p w:rsidR="00CD56E7" w:rsidRPr="00CD56E7" w:rsidRDefault="00CD56E7" w:rsidP="00CD56E7">
            <w:pPr>
              <w:rPr>
                <w:rFonts w:ascii="Arial" w:hAnsi="Arial" w:cs="Arial"/>
              </w:rPr>
            </w:pPr>
            <w:r w:rsidRPr="00CD56E7">
              <w:rPr>
                <w:rFonts w:ascii="Arial" w:hAnsi="Arial" w:cs="Arial"/>
              </w:rPr>
              <w:t>SO ORP Lipník nad B.</w:t>
            </w:r>
          </w:p>
        </w:tc>
        <w:tc>
          <w:tcPr>
            <w:tcW w:w="1426" w:type="dxa"/>
            <w:vAlign w:val="center"/>
            <w:hideMark/>
          </w:tcPr>
          <w:p w:rsidR="00CD56E7" w:rsidRPr="00CD56E7" w:rsidRDefault="00CD56E7" w:rsidP="00CD56E7">
            <w:pPr>
              <w:jc w:val="right"/>
              <w:rPr>
                <w:rFonts w:ascii="Arial" w:hAnsi="Arial" w:cs="Arial"/>
              </w:rPr>
            </w:pPr>
            <w:r w:rsidRPr="00CD56E7">
              <w:rPr>
                <w:rFonts w:ascii="Arial" w:hAnsi="Arial" w:cs="Arial"/>
              </w:rPr>
              <w:t>15 130</w:t>
            </w:r>
          </w:p>
        </w:tc>
        <w:tc>
          <w:tcPr>
            <w:tcW w:w="1379" w:type="dxa"/>
            <w:vAlign w:val="center"/>
            <w:hideMark/>
          </w:tcPr>
          <w:p w:rsidR="00CD56E7" w:rsidRPr="00CD56E7" w:rsidRDefault="00CD56E7" w:rsidP="00CD56E7">
            <w:pPr>
              <w:jc w:val="right"/>
              <w:rPr>
                <w:rFonts w:ascii="Arial" w:hAnsi="Arial" w:cs="Arial"/>
                <w:color w:val="000000"/>
              </w:rPr>
            </w:pPr>
            <w:r w:rsidRPr="00CD56E7">
              <w:rPr>
                <w:rFonts w:ascii="Arial" w:hAnsi="Arial" w:cs="Arial"/>
                <w:color w:val="000000"/>
              </w:rPr>
              <w:t>47</w:t>
            </w:r>
          </w:p>
        </w:tc>
        <w:tc>
          <w:tcPr>
            <w:tcW w:w="1417" w:type="dxa"/>
            <w:noWrap/>
            <w:vAlign w:val="center"/>
            <w:hideMark/>
          </w:tcPr>
          <w:p w:rsidR="00CD56E7" w:rsidRPr="00CD56E7" w:rsidRDefault="00CD56E7" w:rsidP="00CD56E7">
            <w:pPr>
              <w:jc w:val="right"/>
              <w:rPr>
                <w:rFonts w:ascii="Arial" w:hAnsi="Arial" w:cs="Arial"/>
                <w:color w:val="000000"/>
              </w:rPr>
            </w:pPr>
            <w:r w:rsidRPr="00CD56E7">
              <w:rPr>
                <w:rFonts w:ascii="Arial" w:hAnsi="Arial" w:cs="Arial"/>
                <w:color w:val="000000"/>
              </w:rPr>
              <w:t>31,1</w:t>
            </w:r>
          </w:p>
        </w:tc>
        <w:tc>
          <w:tcPr>
            <w:tcW w:w="1418" w:type="dxa"/>
            <w:noWrap/>
            <w:vAlign w:val="center"/>
            <w:hideMark/>
          </w:tcPr>
          <w:p w:rsidR="00CD56E7" w:rsidRPr="00CD56E7" w:rsidRDefault="00CD56E7" w:rsidP="00CD56E7">
            <w:pPr>
              <w:jc w:val="right"/>
              <w:rPr>
                <w:rFonts w:ascii="Arial" w:hAnsi="Arial" w:cs="Arial"/>
                <w:color w:val="000000"/>
              </w:rPr>
            </w:pPr>
            <w:r w:rsidRPr="00CD56E7">
              <w:rPr>
                <w:rFonts w:ascii="Arial" w:hAnsi="Arial" w:cs="Arial"/>
                <w:color w:val="000000"/>
              </w:rPr>
              <w:t>74%</w:t>
            </w:r>
          </w:p>
        </w:tc>
      </w:tr>
      <w:tr w:rsidR="00CD56E7" w:rsidRPr="00CD56E7" w:rsidTr="00CD56E7">
        <w:trPr>
          <w:trHeight w:val="288"/>
        </w:trPr>
        <w:tc>
          <w:tcPr>
            <w:tcW w:w="2680" w:type="dxa"/>
            <w:vAlign w:val="center"/>
            <w:hideMark/>
          </w:tcPr>
          <w:p w:rsidR="00CD56E7" w:rsidRPr="00CD56E7" w:rsidRDefault="00CD56E7" w:rsidP="00CD56E7">
            <w:pPr>
              <w:rPr>
                <w:rFonts w:ascii="Arial" w:hAnsi="Arial" w:cs="Arial"/>
              </w:rPr>
            </w:pPr>
            <w:r w:rsidRPr="00CD56E7">
              <w:rPr>
                <w:rFonts w:ascii="Arial" w:hAnsi="Arial" w:cs="Arial"/>
              </w:rPr>
              <w:t>SO ORP Litovel</w:t>
            </w:r>
          </w:p>
        </w:tc>
        <w:tc>
          <w:tcPr>
            <w:tcW w:w="1426" w:type="dxa"/>
            <w:vAlign w:val="center"/>
            <w:hideMark/>
          </w:tcPr>
          <w:p w:rsidR="00CD56E7" w:rsidRPr="00CD56E7" w:rsidRDefault="00CD56E7" w:rsidP="00CD56E7">
            <w:pPr>
              <w:jc w:val="right"/>
              <w:rPr>
                <w:rFonts w:ascii="Arial" w:hAnsi="Arial" w:cs="Arial"/>
              </w:rPr>
            </w:pPr>
            <w:r w:rsidRPr="00CD56E7">
              <w:rPr>
                <w:rFonts w:ascii="Arial" w:hAnsi="Arial" w:cs="Arial"/>
              </w:rPr>
              <w:t>23 715</w:t>
            </w:r>
          </w:p>
        </w:tc>
        <w:tc>
          <w:tcPr>
            <w:tcW w:w="1379" w:type="dxa"/>
            <w:vAlign w:val="center"/>
            <w:hideMark/>
          </w:tcPr>
          <w:p w:rsidR="00CD56E7" w:rsidRPr="00CD56E7" w:rsidRDefault="00CD56E7" w:rsidP="00CD56E7">
            <w:pPr>
              <w:jc w:val="right"/>
              <w:rPr>
                <w:rFonts w:ascii="Arial" w:hAnsi="Arial" w:cs="Arial"/>
                <w:color w:val="000000"/>
              </w:rPr>
            </w:pPr>
            <w:r w:rsidRPr="00CD56E7">
              <w:rPr>
                <w:rFonts w:ascii="Arial" w:hAnsi="Arial" w:cs="Arial"/>
                <w:color w:val="000000"/>
              </w:rPr>
              <w:t>15</w:t>
            </w:r>
          </w:p>
        </w:tc>
        <w:tc>
          <w:tcPr>
            <w:tcW w:w="1417" w:type="dxa"/>
            <w:noWrap/>
            <w:vAlign w:val="center"/>
            <w:hideMark/>
          </w:tcPr>
          <w:p w:rsidR="00CD56E7" w:rsidRPr="00CD56E7" w:rsidRDefault="00CD56E7" w:rsidP="00CD56E7">
            <w:pPr>
              <w:jc w:val="right"/>
              <w:rPr>
                <w:rFonts w:ascii="Arial" w:hAnsi="Arial" w:cs="Arial"/>
                <w:color w:val="000000"/>
              </w:rPr>
            </w:pPr>
            <w:r w:rsidRPr="00CD56E7">
              <w:rPr>
                <w:rFonts w:ascii="Arial" w:hAnsi="Arial" w:cs="Arial"/>
                <w:color w:val="000000"/>
              </w:rPr>
              <w:t>6,3</w:t>
            </w:r>
          </w:p>
        </w:tc>
        <w:tc>
          <w:tcPr>
            <w:tcW w:w="1418" w:type="dxa"/>
            <w:noWrap/>
            <w:vAlign w:val="center"/>
            <w:hideMark/>
          </w:tcPr>
          <w:p w:rsidR="00CD56E7" w:rsidRPr="00CD56E7" w:rsidRDefault="00CD56E7" w:rsidP="00CD56E7">
            <w:pPr>
              <w:jc w:val="right"/>
              <w:rPr>
                <w:rFonts w:ascii="Arial" w:hAnsi="Arial" w:cs="Arial"/>
                <w:color w:val="000000"/>
              </w:rPr>
            </w:pPr>
            <w:r w:rsidRPr="00CD56E7">
              <w:rPr>
                <w:rFonts w:ascii="Arial" w:hAnsi="Arial" w:cs="Arial"/>
                <w:color w:val="000000"/>
              </w:rPr>
              <w:t>15%</w:t>
            </w:r>
          </w:p>
        </w:tc>
      </w:tr>
      <w:tr w:rsidR="00CD56E7" w:rsidRPr="00CD56E7" w:rsidTr="00CD56E7">
        <w:trPr>
          <w:trHeight w:val="288"/>
        </w:trPr>
        <w:tc>
          <w:tcPr>
            <w:tcW w:w="2680" w:type="dxa"/>
            <w:vAlign w:val="center"/>
            <w:hideMark/>
          </w:tcPr>
          <w:p w:rsidR="00CD56E7" w:rsidRPr="00CD56E7" w:rsidRDefault="00CD56E7" w:rsidP="00CD56E7">
            <w:pPr>
              <w:rPr>
                <w:rFonts w:ascii="Arial" w:hAnsi="Arial" w:cs="Arial"/>
              </w:rPr>
            </w:pPr>
            <w:r w:rsidRPr="00CD56E7">
              <w:rPr>
                <w:rFonts w:ascii="Arial" w:hAnsi="Arial" w:cs="Arial"/>
              </w:rPr>
              <w:t>SO ORP Mohelnice</w:t>
            </w:r>
          </w:p>
        </w:tc>
        <w:tc>
          <w:tcPr>
            <w:tcW w:w="1426" w:type="dxa"/>
            <w:vAlign w:val="center"/>
            <w:hideMark/>
          </w:tcPr>
          <w:p w:rsidR="00CD56E7" w:rsidRPr="00CD56E7" w:rsidRDefault="00CD56E7" w:rsidP="00CD56E7">
            <w:pPr>
              <w:jc w:val="right"/>
              <w:rPr>
                <w:rFonts w:ascii="Arial" w:hAnsi="Arial" w:cs="Arial"/>
              </w:rPr>
            </w:pPr>
            <w:r w:rsidRPr="00CD56E7">
              <w:rPr>
                <w:rFonts w:ascii="Arial" w:hAnsi="Arial" w:cs="Arial"/>
              </w:rPr>
              <w:t>18 362</w:t>
            </w:r>
          </w:p>
        </w:tc>
        <w:tc>
          <w:tcPr>
            <w:tcW w:w="1379" w:type="dxa"/>
            <w:vAlign w:val="center"/>
            <w:hideMark/>
          </w:tcPr>
          <w:p w:rsidR="00CD56E7" w:rsidRPr="00CD56E7" w:rsidRDefault="00CD56E7" w:rsidP="00CD56E7">
            <w:pPr>
              <w:jc w:val="right"/>
              <w:rPr>
                <w:rFonts w:ascii="Arial" w:hAnsi="Arial" w:cs="Arial"/>
                <w:color w:val="000000"/>
              </w:rPr>
            </w:pPr>
            <w:r w:rsidRPr="00CD56E7">
              <w:rPr>
                <w:rFonts w:ascii="Arial" w:hAnsi="Arial" w:cs="Arial"/>
                <w:color w:val="000000"/>
              </w:rPr>
              <w:t>132</w:t>
            </w:r>
          </w:p>
        </w:tc>
        <w:tc>
          <w:tcPr>
            <w:tcW w:w="1417" w:type="dxa"/>
            <w:noWrap/>
            <w:vAlign w:val="center"/>
            <w:hideMark/>
          </w:tcPr>
          <w:p w:rsidR="00CD56E7" w:rsidRPr="00CD56E7" w:rsidRDefault="00CD56E7" w:rsidP="00CD56E7">
            <w:pPr>
              <w:jc w:val="right"/>
              <w:rPr>
                <w:rFonts w:ascii="Arial" w:hAnsi="Arial" w:cs="Arial"/>
                <w:color w:val="000000"/>
              </w:rPr>
            </w:pPr>
            <w:r w:rsidRPr="00CD56E7">
              <w:rPr>
                <w:rFonts w:ascii="Arial" w:hAnsi="Arial" w:cs="Arial"/>
                <w:color w:val="000000"/>
              </w:rPr>
              <w:t>71,9</w:t>
            </w:r>
          </w:p>
        </w:tc>
        <w:tc>
          <w:tcPr>
            <w:tcW w:w="1418" w:type="dxa"/>
            <w:noWrap/>
            <w:vAlign w:val="center"/>
            <w:hideMark/>
          </w:tcPr>
          <w:p w:rsidR="00CD56E7" w:rsidRPr="00CD56E7" w:rsidRDefault="00CD56E7" w:rsidP="00CD56E7">
            <w:pPr>
              <w:jc w:val="right"/>
              <w:rPr>
                <w:rFonts w:ascii="Arial" w:hAnsi="Arial" w:cs="Arial"/>
                <w:color w:val="000000"/>
              </w:rPr>
            </w:pPr>
            <w:r w:rsidRPr="00CD56E7">
              <w:rPr>
                <w:rFonts w:ascii="Arial" w:hAnsi="Arial" w:cs="Arial"/>
                <w:color w:val="000000"/>
              </w:rPr>
              <w:t>171%</w:t>
            </w:r>
          </w:p>
        </w:tc>
      </w:tr>
      <w:tr w:rsidR="00CD56E7" w:rsidRPr="00CD56E7" w:rsidTr="00CD56E7">
        <w:trPr>
          <w:trHeight w:val="288"/>
        </w:trPr>
        <w:tc>
          <w:tcPr>
            <w:tcW w:w="2680" w:type="dxa"/>
            <w:vAlign w:val="center"/>
            <w:hideMark/>
          </w:tcPr>
          <w:p w:rsidR="00CD56E7" w:rsidRPr="00CD56E7" w:rsidRDefault="00CD56E7" w:rsidP="00CD56E7">
            <w:pPr>
              <w:rPr>
                <w:rFonts w:ascii="Arial" w:hAnsi="Arial" w:cs="Arial"/>
              </w:rPr>
            </w:pPr>
            <w:r w:rsidRPr="00CD56E7">
              <w:rPr>
                <w:rFonts w:ascii="Arial" w:hAnsi="Arial" w:cs="Arial"/>
              </w:rPr>
              <w:t>SO ORP Olomouc</w:t>
            </w:r>
          </w:p>
        </w:tc>
        <w:tc>
          <w:tcPr>
            <w:tcW w:w="1426" w:type="dxa"/>
            <w:vAlign w:val="center"/>
            <w:hideMark/>
          </w:tcPr>
          <w:p w:rsidR="00CD56E7" w:rsidRPr="00CD56E7" w:rsidRDefault="00CD56E7" w:rsidP="00CD56E7">
            <w:pPr>
              <w:jc w:val="right"/>
              <w:rPr>
                <w:rFonts w:ascii="Arial" w:hAnsi="Arial" w:cs="Arial"/>
              </w:rPr>
            </w:pPr>
            <w:r w:rsidRPr="00CD56E7">
              <w:rPr>
                <w:rFonts w:ascii="Arial" w:hAnsi="Arial" w:cs="Arial"/>
              </w:rPr>
              <w:t>165 165</w:t>
            </w:r>
          </w:p>
        </w:tc>
        <w:tc>
          <w:tcPr>
            <w:tcW w:w="1379" w:type="dxa"/>
            <w:vAlign w:val="center"/>
            <w:hideMark/>
          </w:tcPr>
          <w:p w:rsidR="00CD56E7" w:rsidRPr="00CD56E7" w:rsidRDefault="00CD56E7" w:rsidP="00CD56E7">
            <w:pPr>
              <w:jc w:val="right"/>
              <w:rPr>
                <w:rFonts w:ascii="Arial" w:hAnsi="Arial" w:cs="Arial"/>
                <w:color w:val="000000"/>
              </w:rPr>
            </w:pPr>
            <w:r w:rsidRPr="00CD56E7">
              <w:rPr>
                <w:rFonts w:ascii="Arial" w:hAnsi="Arial" w:cs="Arial"/>
                <w:color w:val="000000"/>
              </w:rPr>
              <w:t>318</w:t>
            </w:r>
          </w:p>
        </w:tc>
        <w:tc>
          <w:tcPr>
            <w:tcW w:w="1417" w:type="dxa"/>
            <w:noWrap/>
            <w:vAlign w:val="center"/>
            <w:hideMark/>
          </w:tcPr>
          <w:p w:rsidR="00CD56E7" w:rsidRPr="00CD56E7" w:rsidRDefault="00CD56E7" w:rsidP="00CD56E7">
            <w:pPr>
              <w:jc w:val="right"/>
              <w:rPr>
                <w:rFonts w:ascii="Arial" w:hAnsi="Arial" w:cs="Arial"/>
                <w:color w:val="000000"/>
              </w:rPr>
            </w:pPr>
            <w:r w:rsidRPr="00CD56E7">
              <w:rPr>
                <w:rFonts w:ascii="Arial" w:hAnsi="Arial" w:cs="Arial"/>
                <w:color w:val="000000"/>
              </w:rPr>
              <w:t>19,3</w:t>
            </w:r>
          </w:p>
        </w:tc>
        <w:tc>
          <w:tcPr>
            <w:tcW w:w="1418" w:type="dxa"/>
            <w:noWrap/>
            <w:vAlign w:val="center"/>
            <w:hideMark/>
          </w:tcPr>
          <w:p w:rsidR="00CD56E7" w:rsidRPr="00CD56E7" w:rsidRDefault="00CD56E7" w:rsidP="00CD56E7">
            <w:pPr>
              <w:jc w:val="right"/>
              <w:rPr>
                <w:rFonts w:ascii="Arial" w:hAnsi="Arial" w:cs="Arial"/>
                <w:color w:val="000000"/>
              </w:rPr>
            </w:pPr>
            <w:r w:rsidRPr="00CD56E7">
              <w:rPr>
                <w:rFonts w:ascii="Arial" w:hAnsi="Arial" w:cs="Arial"/>
                <w:color w:val="000000"/>
              </w:rPr>
              <w:t>46%</w:t>
            </w:r>
          </w:p>
        </w:tc>
      </w:tr>
      <w:tr w:rsidR="00CD56E7" w:rsidRPr="00CD56E7" w:rsidTr="00CD56E7">
        <w:trPr>
          <w:trHeight w:val="288"/>
        </w:trPr>
        <w:tc>
          <w:tcPr>
            <w:tcW w:w="2680" w:type="dxa"/>
            <w:vAlign w:val="center"/>
            <w:hideMark/>
          </w:tcPr>
          <w:p w:rsidR="00CD56E7" w:rsidRPr="00CD56E7" w:rsidRDefault="00CD56E7" w:rsidP="00CD56E7">
            <w:pPr>
              <w:rPr>
                <w:rFonts w:ascii="Arial" w:hAnsi="Arial" w:cs="Arial"/>
              </w:rPr>
            </w:pPr>
            <w:r w:rsidRPr="00CD56E7">
              <w:rPr>
                <w:rFonts w:ascii="Arial" w:hAnsi="Arial" w:cs="Arial"/>
              </w:rPr>
              <w:t>SO ORP Prostějov</w:t>
            </w:r>
          </w:p>
        </w:tc>
        <w:tc>
          <w:tcPr>
            <w:tcW w:w="1426" w:type="dxa"/>
            <w:vAlign w:val="center"/>
            <w:hideMark/>
          </w:tcPr>
          <w:p w:rsidR="00CD56E7" w:rsidRPr="00CD56E7" w:rsidRDefault="00CD56E7" w:rsidP="00CD56E7">
            <w:pPr>
              <w:jc w:val="right"/>
              <w:rPr>
                <w:rFonts w:ascii="Arial" w:hAnsi="Arial" w:cs="Arial"/>
              </w:rPr>
            </w:pPr>
            <w:r w:rsidRPr="00CD56E7">
              <w:rPr>
                <w:rFonts w:ascii="Arial" w:hAnsi="Arial" w:cs="Arial"/>
              </w:rPr>
              <w:t>98 012</w:t>
            </w:r>
          </w:p>
        </w:tc>
        <w:tc>
          <w:tcPr>
            <w:tcW w:w="1379" w:type="dxa"/>
            <w:vAlign w:val="center"/>
            <w:hideMark/>
          </w:tcPr>
          <w:p w:rsidR="00CD56E7" w:rsidRPr="00CD56E7" w:rsidRDefault="00CD56E7" w:rsidP="00CD56E7">
            <w:pPr>
              <w:jc w:val="right"/>
              <w:rPr>
                <w:rFonts w:ascii="Arial" w:hAnsi="Arial" w:cs="Arial"/>
                <w:color w:val="000000"/>
              </w:rPr>
            </w:pPr>
            <w:r w:rsidRPr="00CD56E7">
              <w:rPr>
                <w:rFonts w:ascii="Arial" w:hAnsi="Arial" w:cs="Arial"/>
                <w:color w:val="000000"/>
              </w:rPr>
              <w:t>253</w:t>
            </w:r>
          </w:p>
        </w:tc>
        <w:tc>
          <w:tcPr>
            <w:tcW w:w="1417" w:type="dxa"/>
            <w:noWrap/>
            <w:vAlign w:val="center"/>
            <w:hideMark/>
          </w:tcPr>
          <w:p w:rsidR="00CD56E7" w:rsidRPr="00CD56E7" w:rsidRDefault="00CD56E7" w:rsidP="00CD56E7">
            <w:pPr>
              <w:jc w:val="right"/>
              <w:rPr>
                <w:rFonts w:ascii="Arial" w:hAnsi="Arial" w:cs="Arial"/>
                <w:color w:val="000000"/>
              </w:rPr>
            </w:pPr>
            <w:r w:rsidRPr="00CD56E7">
              <w:rPr>
                <w:rFonts w:ascii="Arial" w:hAnsi="Arial" w:cs="Arial"/>
                <w:color w:val="000000"/>
              </w:rPr>
              <w:t>25,8</w:t>
            </w:r>
          </w:p>
        </w:tc>
        <w:tc>
          <w:tcPr>
            <w:tcW w:w="1418" w:type="dxa"/>
            <w:noWrap/>
            <w:vAlign w:val="center"/>
            <w:hideMark/>
          </w:tcPr>
          <w:p w:rsidR="00CD56E7" w:rsidRPr="00CD56E7" w:rsidRDefault="00CD56E7" w:rsidP="00CD56E7">
            <w:pPr>
              <w:jc w:val="right"/>
              <w:rPr>
                <w:rFonts w:ascii="Arial" w:hAnsi="Arial" w:cs="Arial"/>
                <w:color w:val="000000"/>
              </w:rPr>
            </w:pPr>
            <w:r w:rsidRPr="00CD56E7">
              <w:rPr>
                <w:rFonts w:ascii="Arial" w:hAnsi="Arial" w:cs="Arial"/>
                <w:color w:val="000000"/>
              </w:rPr>
              <w:t>62%</w:t>
            </w:r>
          </w:p>
        </w:tc>
      </w:tr>
      <w:tr w:rsidR="00CD56E7" w:rsidRPr="00CD56E7" w:rsidTr="00CD56E7">
        <w:trPr>
          <w:trHeight w:val="288"/>
        </w:trPr>
        <w:tc>
          <w:tcPr>
            <w:tcW w:w="2680" w:type="dxa"/>
            <w:vAlign w:val="center"/>
            <w:hideMark/>
          </w:tcPr>
          <w:p w:rsidR="00CD56E7" w:rsidRPr="00CD56E7" w:rsidRDefault="00CD56E7" w:rsidP="00CD56E7">
            <w:pPr>
              <w:rPr>
                <w:rFonts w:ascii="Arial" w:hAnsi="Arial" w:cs="Arial"/>
              </w:rPr>
            </w:pPr>
            <w:r w:rsidRPr="00CD56E7">
              <w:rPr>
                <w:rFonts w:ascii="Arial" w:hAnsi="Arial" w:cs="Arial"/>
              </w:rPr>
              <w:t>SO ORP Přerov</w:t>
            </w:r>
          </w:p>
        </w:tc>
        <w:tc>
          <w:tcPr>
            <w:tcW w:w="1426" w:type="dxa"/>
            <w:vAlign w:val="center"/>
            <w:hideMark/>
          </w:tcPr>
          <w:p w:rsidR="00CD56E7" w:rsidRPr="00CD56E7" w:rsidRDefault="00CD56E7" w:rsidP="00CD56E7">
            <w:pPr>
              <w:jc w:val="right"/>
              <w:rPr>
                <w:rFonts w:ascii="Arial" w:hAnsi="Arial" w:cs="Arial"/>
              </w:rPr>
            </w:pPr>
            <w:r w:rsidRPr="00CD56E7">
              <w:rPr>
                <w:rFonts w:ascii="Arial" w:hAnsi="Arial" w:cs="Arial"/>
              </w:rPr>
              <w:t>80 236</w:t>
            </w:r>
          </w:p>
        </w:tc>
        <w:tc>
          <w:tcPr>
            <w:tcW w:w="1379" w:type="dxa"/>
            <w:vAlign w:val="center"/>
            <w:hideMark/>
          </w:tcPr>
          <w:p w:rsidR="00CD56E7" w:rsidRPr="00CD56E7" w:rsidRDefault="00CD56E7" w:rsidP="00CD56E7">
            <w:pPr>
              <w:jc w:val="right"/>
              <w:rPr>
                <w:rFonts w:ascii="Arial" w:hAnsi="Arial" w:cs="Arial"/>
                <w:color w:val="000000"/>
              </w:rPr>
            </w:pPr>
            <w:r w:rsidRPr="00CD56E7">
              <w:rPr>
                <w:rFonts w:ascii="Arial" w:hAnsi="Arial" w:cs="Arial"/>
                <w:color w:val="000000"/>
              </w:rPr>
              <w:t>567</w:t>
            </w:r>
          </w:p>
        </w:tc>
        <w:tc>
          <w:tcPr>
            <w:tcW w:w="1417" w:type="dxa"/>
            <w:noWrap/>
            <w:vAlign w:val="center"/>
            <w:hideMark/>
          </w:tcPr>
          <w:p w:rsidR="00CD56E7" w:rsidRPr="00CD56E7" w:rsidRDefault="00CD56E7" w:rsidP="00CD56E7">
            <w:pPr>
              <w:jc w:val="right"/>
              <w:rPr>
                <w:rFonts w:ascii="Arial" w:hAnsi="Arial" w:cs="Arial"/>
                <w:color w:val="000000"/>
              </w:rPr>
            </w:pPr>
            <w:r w:rsidRPr="00CD56E7">
              <w:rPr>
                <w:rFonts w:ascii="Arial" w:hAnsi="Arial" w:cs="Arial"/>
                <w:color w:val="000000"/>
              </w:rPr>
              <w:t>70,7</w:t>
            </w:r>
          </w:p>
        </w:tc>
        <w:tc>
          <w:tcPr>
            <w:tcW w:w="1418" w:type="dxa"/>
            <w:noWrap/>
            <w:vAlign w:val="center"/>
            <w:hideMark/>
          </w:tcPr>
          <w:p w:rsidR="00CD56E7" w:rsidRPr="00CD56E7" w:rsidRDefault="00CD56E7" w:rsidP="00CD56E7">
            <w:pPr>
              <w:jc w:val="right"/>
              <w:rPr>
                <w:rFonts w:ascii="Arial" w:hAnsi="Arial" w:cs="Arial"/>
                <w:color w:val="000000"/>
              </w:rPr>
            </w:pPr>
            <w:r w:rsidRPr="00CD56E7">
              <w:rPr>
                <w:rFonts w:ascii="Arial" w:hAnsi="Arial" w:cs="Arial"/>
                <w:color w:val="000000"/>
              </w:rPr>
              <w:t>169%</w:t>
            </w:r>
          </w:p>
        </w:tc>
      </w:tr>
      <w:tr w:rsidR="00CD56E7" w:rsidRPr="00CD56E7" w:rsidTr="00CD56E7">
        <w:trPr>
          <w:trHeight w:val="288"/>
        </w:trPr>
        <w:tc>
          <w:tcPr>
            <w:tcW w:w="2680" w:type="dxa"/>
            <w:vAlign w:val="center"/>
            <w:hideMark/>
          </w:tcPr>
          <w:p w:rsidR="00CD56E7" w:rsidRPr="00CD56E7" w:rsidRDefault="00CD56E7" w:rsidP="00CD56E7">
            <w:pPr>
              <w:rPr>
                <w:rFonts w:ascii="Arial" w:hAnsi="Arial" w:cs="Arial"/>
              </w:rPr>
            </w:pPr>
            <w:r w:rsidRPr="00CD56E7">
              <w:rPr>
                <w:rFonts w:ascii="Arial" w:hAnsi="Arial" w:cs="Arial"/>
              </w:rPr>
              <w:t>SO ORP Šternberk</w:t>
            </w:r>
          </w:p>
        </w:tc>
        <w:tc>
          <w:tcPr>
            <w:tcW w:w="1426" w:type="dxa"/>
            <w:vAlign w:val="center"/>
            <w:hideMark/>
          </w:tcPr>
          <w:p w:rsidR="00CD56E7" w:rsidRPr="00CD56E7" w:rsidRDefault="00CD56E7" w:rsidP="00CD56E7">
            <w:pPr>
              <w:jc w:val="right"/>
              <w:rPr>
                <w:rFonts w:ascii="Arial" w:hAnsi="Arial" w:cs="Arial"/>
              </w:rPr>
            </w:pPr>
            <w:r w:rsidRPr="00CD56E7">
              <w:rPr>
                <w:rFonts w:ascii="Arial" w:hAnsi="Arial" w:cs="Arial"/>
              </w:rPr>
              <w:t>24 164</w:t>
            </w:r>
          </w:p>
        </w:tc>
        <w:tc>
          <w:tcPr>
            <w:tcW w:w="1379" w:type="dxa"/>
            <w:vAlign w:val="center"/>
            <w:hideMark/>
          </w:tcPr>
          <w:p w:rsidR="00CD56E7" w:rsidRPr="00CD56E7" w:rsidRDefault="00CD56E7" w:rsidP="00CD56E7">
            <w:pPr>
              <w:jc w:val="right"/>
              <w:rPr>
                <w:rFonts w:ascii="Arial" w:hAnsi="Arial" w:cs="Arial"/>
                <w:color w:val="000000"/>
              </w:rPr>
            </w:pPr>
            <w:r w:rsidRPr="00CD56E7">
              <w:rPr>
                <w:rFonts w:ascii="Arial" w:hAnsi="Arial" w:cs="Arial"/>
                <w:color w:val="000000"/>
              </w:rPr>
              <w:t>71</w:t>
            </w:r>
          </w:p>
        </w:tc>
        <w:tc>
          <w:tcPr>
            <w:tcW w:w="1417" w:type="dxa"/>
            <w:noWrap/>
            <w:vAlign w:val="center"/>
            <w:hideMark/>
          </w:tcPr>
          <w:p w:rsidR="00CD56E7" w:rsidRPr="00CD56E7" w:rsidRDefault="00CD56E7" w:rsidP="00CD56E7">
            <w:pPr>
              <w:jc w:val="right"/>
              <w:rPr>
                <w:rFonts w:ascii="Arial" w:hAnsi="Arial" w:cs="Arial"/>
                <w:color w:val="000000"/>
              </w:rPr>
            </w:pPr>
            <w:r w:rsidRPr="00CD56E7">
              <w:rPr>
                <w:rFonts w:ascii="Arial" w:hAnsi="Arial" w:cs="Arial"/>
                <w:color w:val="000000"/>
              </w:rPr>
              <w:t>29,4</w:t>
            </w:r>
          </w:p>
        </w:tc>
        <w:tc>
          <w:tcPr>
            <w:tcW w:w="1418" w:type="dxa"/>
            <w:noWrap/>
            <w:vAlign w:val="center"/>
            <w:hideMark/>
          </w:tcPr>
          <w:p w:rsidR="00CD56E7" w:rsidRPr="00CD56E7" w:rsidRDefault="00CD56E7" w:rsidP="00CD56E7">
            <w:pPr>
              <w:jc w:val="right"/>
              <w:rPr>
                <w:rFonts w:ascii="Arial" w:hAnsi="Arial" w:cs="Arial"/>
                <w:color w:val="000000"/>
              </w:rPr>
            </w:pPr>
            <w:r w:rsidRPr="00CD56E7">
              <w:rPr>
                <w:rFonts w:ascii="Arial" w:hAnsi="Arial" w:cs="Arial"/>
                <w:color w:val="000000"/>
              </w:rPr>
              <w:t>70%</w:t>
            </w:r>
          </w:p>
        </w:tc>
      </w:tr>
      <w:tr w:rsidR="00CD56E7" w:rsidRPr="00CD56E7" w:rsidTr="00CD56E7">
        <w:trPr>
          <w:trHeight w:val="288"/>
        </w:trPr>
        <w:tc>
          <w:tcPr>
            <w:tcW w:w="2680" w:type="dxa"/>
            <w:vAlign w:val="center"/>
            <w:hideMark/>
          </w:tcPr>
          <w:p w:rsidR="00CD56E7" w:rsidRPr="00CD56E7" w:rsidRDefault="00CD56E7" w:rsidP="00CD56E7">
            <w:pPr>
              <w:rPr>
                <w:rFonts w:ascii="Arial" w:hAnsi="Arial" w:cs="Arial"/>
              </w:rPr>
            </w:pPr>
            <w:r w:rsidRPr="00CD56E7">
              <w:rPr>
                <w:rFonts w:ascii="Arial" w:hAnsi="Arial" w:cs="Arial"/>
              </w:rPr>
              <w:t>SO ORP Šumperk</w:t>
            </w:r>
          </w:p>
        </w:tc>
        <w:tc>
          <w:tcPr>
            <w:tcW w:w="1426" w:type="dxa"/>
            <w:vAlign w:val="center"/>
            <w:hideMark/>
          </w:tcPr>
          <w:p w:rsidR="00CD56E7" w:rsidRPr="00CD56E7" w:rsidRDefault="00CD56E7" w:rsidP="00CD56E7">
            <w:pPr>
              <w:jc w:val="right"/>
              <w:rPr>
                <w:rFonts w:ascii="Arial" w:hAnsi="Arial" w:cs="Arial"/>
              </w:rPr>
            </w:pPr>
            <w:r w:rsidRPr="00CD56E7">
              <w:rPr>
                <w:rFonts w:ascii="Arial" w:hAnsi="Arial" w:cs="Arial"/>
              </w:rPr>
              <w:t>68 988</w:t>
            </w:r>
          </w:p>
        </w:tc>
        <w:tc>
          <w:tcPr>
            <w:tcW w:w="1379" w:type="dxa"/>
            <w:vAlign w:val="center"/>
            <w:hideMark/>
          </w:tcPr>
          <w:p w:rsidR="00CD56E7" w:rsidRPr="00CD56E7" w:rsidRDefault="00CD56E7" w:rsidP="00CD56E7">
            <w:pPr>
              <w:jc w:val="right"/>
              <w:rPr>
                <w:rFonts w:ascii="Arial" w:hAnsi="Arial" w:cs="Arial"/>
                <w:color w:val="000000"/>
              </w:rPr>
            </w:pPr>
            <w:r w:rsidRPr="00CD56E7">
              <w:rPr>
                <w:rFonts w:ascii="Arial" w:hAnsi="Arial" w:cs="Arial"/>
                <w:color w:val="000000"/>
              </w:rPr>
              <w:t>269</w:t>
            </w:r>
          </w:p>
        </w:tc>
        <w:tc>
          <w:tcPr>
            <w:tcW w:w="1417" w:type="dxa"/>
            <w:noWrap/>
            <w:vAlign w:val="center"/>
            <w:hideMark/>
          </w:tcPr>
          <w:p w:rsidR="00CD56E7" w:rsidRPr="00CD56E7" w:rsidRDefault="00CD56E7" w:rsidP="00CD56E7">
            <w:pPr>
              <w:jc w:val="right"/>
              <w:rPr>
                <w:rFonts w:ascii="Arial" w:hAnsi="Arial" w:cs="Arial"/>
                <w:color w:val="000000"/>
              </w:rPr>
            </w:pPr>
            <w:r w:rsidRPr="00CD56E7">
              <w:rPr>
                <w:rFonts w:ascii="Arial" w:hAnsi="Arial" w:cs="Arial"/>
                <w:color w:val="000000"/>
              </w:rPr>
              <w:t>39,0</w:t>
            </w:r>
          </w:p>
        </w:tc>
        <w:tc>
          <w:tcPr>
            <w:tcW w:w="1418" w:type="dxa"/>
            <w:noWrap/>
            <w:vAlign w:val="center"/>
            <w:hideMark/>
          </w:tcPr>
          <w:p w:rsidR="00CD56E7" w:rsidRPr="00CD56E7" w:rsidRDefault="00CD56E7" w:rsidP="00CD56E7">
            <w:pPr>
              <w:jc w:val="right"/>
              <w:rPr>
                <w:rFonts w:ascii="Arial" w:hAnsi="Arial" w:cs="Arial"/>
                <w:color w:val="000000"/>
              </w:rPr>
            </w:pPr>
            <w:r w:rsidRPr="00CD56E7">
              <w:rPr>
                <w:rFonts w:ascii="Arial" w:hAnsi="Arial" w:cs="Arial"/>
                <w:color w:val="000000"/>
              </w:rPr>
              <w:t>93%</w:t>
            </w:r>
          </w:p>
        </w:tc>
      </w:tr>
      <w:tr w:rsidR="00CD56E7" w:rsidRPr="00CD56E7" w:rsidTr="00CD56E7">
        <w:trPr>
          <w:trHeight w:val="288"/>
        </w:trPr>
        <w:tc>
          <w:tcPr>
            <w:tcW w:w="2680" w:type="dxa"/>
            <w:vAlign w:val="center"/>
            <w:hideMark/>
          </w:tcPr>
          <w:p w:rsidR="00CD56E7" w:rsidRPr="00CD56E7" w:rsidRDefault="00CD56E7" w:rsidP="00CD56E7">
            <w:pPr>
              <w:rPr>
                <w:rFonts w:ascii="Arial" w:hAnsi="Arial" w:cs="Arial"/>
              </w:rPr>
            </w:pPr>
            <w:r w:rsidRPr="00CD56E7">
              <w:rPr>
                <w:rFonts w:ascii="Arial" w:hAnsi="Arial" w:cs="Arial"/>
              </w:rPr>
              <w:t>SO ORP Uničov</w:t>
            </w:r>
          </w:p>
        </w:tc>
        <w:tc>
          <w:tcPr>
            <w:tcW w:w="1426" w:type="dxa"/>
            <w:vAlign w:val="center"/>
            <w:hideMark/>
          </w:tcPr>
          <w:p w:rsidR="00CD56E7" w:rsidRPr="00CD56E7" w:rsidRDefault="00CD56E7" w:rsidP="00CD56E7">
            <w:pPr>
              <w:jc w:val="right"/>
              <w:rPr>
                <w:rFonts w:ascii="Arial" w:hAnsi="Arial" w:cs="Arial"/>
              </w:rPr>
            </w:pPr>
            <w:r w:rsidRPr="00CD56E7">
              <w:rPr>
                <w:rFonts w:ascii="Arial" w:hAnsi="Arial" w:cs="Arial"/>
              </w:rPr>
              <w:t>22 428</w:t>
            </w:r>
          </w:p>
        </w:tc>
        <w:tc>
          <w:tcPr>
            <w:tcW w:w="1379" w:type="dxa"/>
            <w:vAlign w:val="center"/>
            <w:hideMark/>
          </w:tcPr>
          <w:p w:rsidR="00CD56E7" w:rsidRPr="00CD56E7" w:rsidRDefault="00CD56E7" w:rsidP="00CD56E7">
            <w:pPr>
              <w:jc w:val="right"/>
              <w:rPr>
                <w:rFonts w:ascii="Arial" w:hAnsi="Arial" w:cs="Arial"/>
                <w:color w:val="000000"/>
              </w:rPr>
            </w:pPr>
            <w:r w:rsidRPr="00CD56E7">
              <w:rPr>
                <w:rFonts w:ascii="Arial" w:hAnsi="Arial" w:cs="Arial"/>
                <w:color w:val="000000"/>
              </w:rPr>
              <w:t>66</w:t>
            </w:r>
          </w:p>
        </w:tc>
        <w:tc>
          <w:tcPr>
            <w:tcW w:w="1417" w:type="dxa"/>
            <w:noWrap/>
            <w:vAlign w:val="center"/>
            <w:hideMark/>
          </w:tcPr>
          <w:p w:rsidR="00CD56E7" w:rsidRPr="00CD56E7" w:rsidRDefault="00CD56E7" w:rsidP="00CD56E7">
            <w:pPr>
              <w:jc w:val="right"/>
              <w:rPr>
                <w:rFonts w:ascii="Arial" w:hAnsi="Arial" w:cs="Arial"/>
                <w:color w:val="000000"/>
              </w:rPr>
            </w:pPr>
            <w:r w:rsidRPr="00CD56E7">
              <w:rPr>
                <w:rFonts w:ascii="Arial" w:hAnsi="Arial" w:cs="Arial"/>
                <w:color w:val="000000"/>
              </w:rPr>
              <w:t>29,4</w:t>
            </w:r>
          </w:p>
        </w:tc>
        <w:tc>
          <w:tcPr>
            <w:tcW w:w="1418" w:type="dxa"/>
            <w:noWrap/>
            <w:vAlign w:val="center"/>
            <w:hideMark/>
          </w:tcPr>
          <w:p w:rsidR="00CD56E7" w:rsidRPr="00CD56E7" w:rsidRDefault="00CD56E7" w:rsidP="00CD56E7">
            <w:pPr>
              <w:jc w:val="right"/>
              <w:rPr>
                <w:rFonts w:ascii="Arial" w:hAnsi="Arial" w:cs="Arial"/>
                <w:color w:val="000000"/>
              </w:rPr>
            </w:pPr>
            <w:r w:rsidRPr="00CD56E7">
              <w:rPr>
                <w:rFonts w:ascii="Arial" w:hAnsi="Arial" w:cs="Arial"/>
                <w:color w:val="000000"/>
              </w:rPr>
              <w:t>70%</w:t>
            </w:r>
          </w:p>
        </w:tc>
      </w:tr>
      <w:tr w:rsidR="00CD56E7" w:rsidRPr="00CD56E7" w:rsidTr="00CD56E7">
        <w:trPr>
          <w:trHeight w:val="300"/>
        </w:trPr>
        <w:tc>
          <w:tcPr>
            <w:tcW w:w="2680" w:type="dxa"/>
            <w:vAlign w:val="center"/>
            <w:hideMark/>
          </w:tcPr>
          <w:p w:rsidR="00CD56E7" w:rsidRPr="00CD56E7" w:rsidRDefault="00CD56E7" w:rsidP="00CD56E7">
            <w:pPr>
              <w:rPr>
                <w:rFonts w:ascii="Arial" w:hAnsi="Arial" w:cs="Arial"/>
              </w:rPr>
            </w:pPr>
            <w:r w:rsidRPr="00CD56E7">
              <w:rPr>
                <w:rFonts w:ascii="Arial" w:hAnsi="Arial" w:cs="Arial"/>
              </w:rPr>
              <w:t>SO ORP Zábřeh</w:t>
            </w:r>
          </w:p>
        </w:tc>
        <w:tc>
          <w:tcPr>
            <w:tcW w:w="1426" w:type="dxa"/>
            <w:vAlign w:val="center"/>
            <w:hideMark/>
          </w:tcPr>
          <w:p w:rsidR="00CD56E7" w:rsidRPr="00CD56E7" w:rsidRDefault="00CD56E7" w:rsidP="00CD56E7">
            <w:pPr>
              <w:jc w:val="right"/>
              <w:rPr>
                <w:rFonts w:ascii="Arial" w:hAnsi="Arial" w:cs="Arial"/>
              </w:rPr>
            </w:pPr>
            <w:r w:rsidRPr="00CD56E7">
              <w:rPr>
                <w:rFonts w:ascii="Arial" w:hAnsi="Arial" w:cs="Arial"/>
              </w:rPr>
              <w:t>33 067</w:t>
            </w:r>
          </w:p>
        </w:tc>
        <w:tc>
          <w:tcPr>
            <w:tcW w:w="1379" w:type="dxa"/>
            <w:vAlign w:val="center"/>
            <w:hideMark/>
          </w:tcPr>
          <w:p w:rsidR="00CD56E7" w:rsidRPr="00CD56E7" w:rsidRDefault="00CD56E7" w:rsidP="00CD56E7">
            <w:pPr>
              <w:jc w:val="right"/>
              <w:rPr>
                <w:rFonts w:ascii="Arial" w:hAnsi="Arial" w:cs="Arial"/>
                <w:color w:val="000000"/>
              </w:rPr>
            </w:pPr>
            <w:r w:rsidRPr="00CD56E7">
              <w:rPr>
                <w:rFonts w:ascii="Arial" w:hAnsi="Arial" w:cs="Arial"/>
                <w:color w:val="000000"/>
              </w:rPr>
              <w:t>88</w:t>
            </w:r>
          </w:p>
        </w:tc>
        <w:tc>
          <w:tcPr>
            <w:tcW w:w="1417" w:type="dxa"/>
            <w:noWrap/>
            <w:vAlign w:val="center"/>
            <w:hideMark/>
          </w:tcPr>
          <w:p w:rsidR="00CD56E7" w:rsidRPr="00CD56E7" w:rsidRDefault="00CD56E7" w:rsidP="00CD56E7">
            <w:pPr>
              <w:jc w:val="right"/>
              <w:rPr>
                <w:rFonts w:ascii="Arial" w:hAnsi="Arial" w:cs="Arial"/>
                <w:color w:val="000000"/>
              </w:rPr>
            </w:pPr>
            <w:r w:rsidRPr="00CD56E7">
              <w:rPr>
                <w:rFonts w:ascii="Arial" w:hAnsi="Arial" w:cs="Arial"/>
                <w:color w:val="000000"/>
              </w:rPr>
              <w:t>26,6</w:t>
            </w:r>
          </w:p>
        </w:tc>
        <w:tc>
          <w:tcPr>
            <w:tcW w:w="1418" w:type="dxa"/>
            <w:noWrap/>
            <w:vAlign w:val="center"/>
            <w:hideMark/>
          </w:tcPr>
          <w:p w:rsidR="00CD56E7" w:rsidRPr="00CD56E7" w:rsidRDefault="00CD56E7" w:rsidP="00CD56E7">
            <w:pPr>
              <w:jc w:val="right"/>
              <w:rPr>
                <w:rFonts w:ascii="Arial" w:hAnsi="Arial" w:cs="Arial"/>
                <w:color w:val="000000"/>
              </w:rPr>
            </w:pPr>
            <w:r w:rsidRPr="00CD56E7">
              <w:rPr>
                <w:rFonts w:ascii="Arial" w:hAnsi="Arial" w:cs="Arial"/>
                <w:color w:val="000000"/>
              </w:rPr>
              <w:t>63%</w:t>
            </w:r>
          </w:p>
        </w:tc>
      </w:tr>
    </w:tbl>
    <w:p w:rsidR="00476270" w:rsidRDefault="00CD56E7" w:rsidP="00476270">
      <w:pPr>
        <w:spacing w:after="120"/>
        <w:jc w:val="both"/>
        <w:rPr>
          <w:rFonts w:ascii="Arial" w:hAnsi="Arial" w:cs="Arial"/>
          <w:iCs/>
          <w:sz w:val="24"/>
          <w:szCs w:val="24"/>
        </w:rPr>
      </w:pPr>
      <w:r>
        <w:rPr>
          <w:rFonts w:ascii="Arial" w:hAnsi="Arial" w:cs="Arial"/>
          <w:iCs/>
          <w:sz w:val="24"/>
          <w:szCs w:val="24"/>
        </w:rPr>
        <w:t>V rámci Olomouckého kraje vykazují významně více dlouhodobě nezaměstnaných především správní obvodu ORP Mohelnice a Přerov</w:t>
      </w:r>
      <w:r w:rsidR="00476270">
        <w:rPr>
          <w:rFonts w:ascii="Arial" w:hAnsi="Arial" w:cs="Arial"/>
          <w:iCs/>
          <w:sz w:val="24"/>
          <w:szCs w:val="24"/>
        </w:rPr>
        <w:t>.</w:t>
      </w:r>
      <w:r>
        <w:rPr>
          <w:rFonts w:ascii="Arial" w:hAnsi="Arial" w:cs="Arial"/>
          <w:iCs/>
          <w:sz w:val="24"/>
          <w:szCs w:val="24"/>
        </w:rPr>
        <w:t xml:space="preserve"> Vysoká dlouhodobá nezaměstnanost je také v ORP Jeseník.</w:t>
      </w:r>
    </w:p>
    <w:tbl>
      <w:tblPr>
        <w:tblStyle w:val="Mkatabulky"/>
        <w:tblW w:w="0" w:type="auto"/>
        <w:tblLook w:val="04A0" w:firstRow="1" w:lastRow="0" w:firstColumn="1" w:lastColumn="0" w:noHBand="0" w:noVBand="1"/>
      </w:tblPr>
      <w:tblGrid>
        <w:gridCol w:w="2689"/>
        <w:gridCol w:w="1417"/>
        <w:gridCol w:w="1701"/>
        <w:gridCol w:w="1701"/>
        <w:gridCol w:w="1418"/>
      </w:tblGrid>
      <w:tr w:rsidR="00476270" w:rsidRPr="00ED3F02" w:rsidTr="00CD56E7">
        <w:trPr>
          <w:trHeight w:val="288"/>
        </w:trPr>
        <w:tc>
          <w:tcPr>
            <w:tcW w:w="2689" w:type="dxa"/>
            <w:noWrap/>
            <w:vAlign w:val="center"/>
            <w:hideMark/>
          </w:tcPr>
          <w:p w:rsidR="00476270" w:rsidRPr="00ED3F02" w:rsidRDefault="00476270" w:rsidP="00CD56E7">
            <w:pPr>
              <w:jc w:val="center"/>
              <w:rPr>
                <w:rFonts w:ascii="Arial" w:hAnsi="Arial" w:cs="Arial"/>
                <w:b/>
                <w:iCs/>
              </w:rPr>
            </w:pPr>
          </w:p>
        </w:tc>
        <w:tc>
          <w:tcPr>
            <w:tcW w:w="1417" w:type="dxa"/>
            <w:noWrap/>
            <w:vAlign w:val="center"/>
            <w:hideMark/>
          </w:tcPr>
          <w:p w:rsidR="00476270" w:rsidRPr="003D2D83" w:rsidRDefault="00CD56E7" w:rsidP="00CD56E7">
            <w:pPr>
              <w:jc w:val="center"/>
              <w:rPr>
                <w:rFonts w:ascii="Arial" w:hAnsi="Arial" w:cs="Arial"/>
                <w:b/>
                <w:iCs/>
              </w:rPr>
            </w:pPr>
            <w:r>
              <w:rPr>
                <w:rFonts w:ascii="Arial" w:hAnsi="Arial" w:cs="Arial"/>
                <w:b/>
                <w:iCs/>
              </w:rPr>
              <w:t>Počet obyvatel k </w:t>
            </w:r>
            <w:r w:rsidR="00476270" w:rsidRPr="003D2D83">
              <w:rPr>
                <w:rFonts w:ascii="Arial" w:hAnsi="Arial" w:cs="Arial"/>
                <w:b/>
                <w:iCs/>
              </w:rPr>
              <w:t>31. 12. 2019</w:t>
            </w:r>
          </w:p>
        </w:tc>
        <w:tc>
          <w:tcPr>
            <w:tcW w:w="1701" w:type="dxa"/>
            <w:noWrap/>
            <w:vAlign w:val="center"/>
            <w:hideMark/>
          </w:tcPr>
          <w:p w:rsidR="00476270" w:rsidRPr="003D2D83" w:rsidRDefault="00CD56E7" w:rsidP="00CD56E7">
            <w:pPr>
              <w:jc w:val="center"/>
              <w:rPr>
                <w:rFonts w:ascii="Arial" w:hAnsi="Arial" w:cs="Arial"/>
                <w:b/>
                <w:iCs/>
              </w:rPr>
            </w:pPr>
            <w:r>
              <w:rPr>
                <w:rFonts w:ascii="Arial" w:hAnsi="Arial" w:cs="Arial"/>
                <w:b/>
                <w:iCs/>
              </w:rPr>
              <w:t>Dlouhodobě nezaměstnaní k 31. 12.</w:t>
            </w:r>
            <w:r w:rsidRPr="00CD56E7">
              <w:rPr>
                <w:rFonts w:ascii="Arial" w:hAnsi="Arial" w:cs="Arial"/>
                <w:b/>
                <w:iCs/>
              </w:rPr>
              <w:t xml:space="preserve"> 2019</w:t>
            </w:r>
          </w:p>
        </w:tc>
        <w:tc>
          <w:tcPr>
            <w:tcW w:w="1701" w:type="dxa"/>
            <w:noWrap/>
            <w:vAlign w:val="center"/>
            <w:hideMark/>
          </w:tcPr>
          <w:p w:rsidR="00476270" w:rsidRPr="003D2D83" w:rsidRDefault="00CD56E7" w:rsidP="00CD56E7">
            <w:pPr>
              <w:jc w:val="center"/>
              <w:rPr>
                <w:rFonts w:ascii="Arial" w:hAnsi="Arial" w:cs="Arial"/>
                <w:b/>
                <w:iCs/>
              </w:rPr>
            </w:pPr>
            <w:r>
              <w:rPr>
                <w:rFonts w:ascii="Arial" w:hAnsi="Arial" w:cs="Arial"/>
                <w:b/>
                <w:iCs/>
              </w:rPr>
              <w:t xml:space="preserve">Dlouhodobě nezaměstnaní </w:t>
            </w:r>
            <w:r w:rsidRPr="00CD56E7">
              <w:rPr>
                <w:rFonts w:ascii="Arial" w:hAnsi="Arial" w:cs="Arial"/>
                <w:b/>
                <w:iCs/>
              </w:rPr>
              <w:t>na 10 000 obyvatel</w:t>
            </w:r>
          </w:p>
        </w:tc>
        <w:tc>
          <w:tcPr>
            <w:tcW w:w="1418" w:type="dxa"/>
            <w:noWrap/>
            <w:vAlign w:val="center"/>
            <w:hideMark/>
          </w:tcPr>
          <w:p w:rsidR="00476270" w:rsidRPr="003D2D83" w:rsidRDefault="00476270" w:rsidP="00CD56E7">
            <w:pPr>
              <w:jc w:val="center"/>
              <w:rPr>
                <w:rFonts w:ascii="Arial" w:hAnsi="Arial" w:cs="Arial"/>
                <w:b/>
                <w:iCs/>
              </w:rPr>
            </w:pPr>
            <w:r w:rsidRPr="003D2D83">
              <w:rPr>
                <w:rFonts w:ascii="Arial" w:hAnsi="Arial" w:cs="Arial"/>
                <w:b/>
                <w:iCs/>
              </w:rPr>
              <w:t>Procento průměru ČR</w:t>
            </w:r>
          </w:p>
        </w:tc>
      </w:tr>
      <w:tr w:rsidR="00CD56E7" w:rsidRPr="00CD56E7" w:rsidTr="00CD56E7">
        <w:trPr>
          <w:trHeight w:val="288"/>
        </w:trPr>
        <w:tc>
          <w:tcPr>
            <w:tcW w:w="2689" w:type="dxa"/>
            <w:vAlign w:val="center"/>
            <w:hideMark/>
          </w:tcPr>
          <w:p w:rsidR="00CD56E7" w:rsidRPr="00CD56E7" w:rsidRDefault="00CD56E7" w:rsidP="00CD56E7">
            <w:pPr>
              <w:rPr>
                <w:rFonts w:ascii="Arial" w:hAnsi="Arial" w:cs="Arial"/>
                <w:i/>
                <w:iCs/>
              </w:rPr>
            </w:pPr>
            <w:r w:rsidRPr="00CD56E7">
              <w:rPr>
                <w:rFonts w:ascii="Arial" w:hAnsi="Arial" w:cs="Arial"/>
                <w:i/>
                <w:iCs/>
              </w:rPr>
              <w:t>Česká republika</w:t>
            </w:r>
          </w:p>
        </w:tc>
        <w:tc>
          <w:tcPr>
            <w:tcW w:w="1417" w:type="dxa"/>
            <w:vAlign w:val="center"/>
            <w:hideMark/>
          </w:tcPr>
          <w:p w:rsidR="00CD56E7" w:rsidRPr="00CD56E7" w:rsidRDefault="00CD56E7" w:rsidP="00CD56E7">
            <w:pPr>
              <w:jc w:val="right"/>
              <w:rPr>
                <w:rFonts w:ascii="Arial" w:hAnsi="Arial" w:cs="Arial"/>
                <w:i/>
                <w:color w:val="000000"/>
              </w:rPr>
            </w:pPr>
            <w:r w:rsidRPr="00CD56E7">
              <w:rPr>
                <w:rFonts w:ascii="Arial" w:hAnsi="Arial" w:cs="Arial"/>
                <w:i/>
                <w:color w:val="000000"/>
              </w:rPr>
              <w:t>10 693 939</w:t>
            </w:r>
          </w:p>
        </w:tc>
        <w:tc>
          <w:tcPr>
            <w:tcW w:w="1701" w:type="dxa"/>
            <w:vAlign w:val="center"/>
            <w:hideMark/>
          </w:tcPr>
          <w:p w:rsidR="00CD56E7" w:rsidRPr="00CD56E7" w:rsidRDefault="00CD56E7" w:rsidP="00CD56E7">
            <w:pPr>
              <w:jc w:val="right"/>
              <w:rPr>
                <w:rFonts w:ascii="Arial" w:hAnsi="Arial" w:cs="Arial"/>
                <w:i/>
                <w:color w:val="000000"/>
              </w:rPr>
            </w:pPr>
            <w:r w:rsidRPr="00CD56E7">
              <w:rPr>
                <w:rFonts w:ascii="Arial" w:hAnsi="Arial" w:cs="Arial"/>
                <w:i/>
                <w:color w:val="000000"/>
              </w:rPr>
              <w:t>44 828</w:t>
            </w:r>
          </w:p>
        </w:tc>
        <w:tc>
          <w:tcPr>
            <w:tcW w:w="1701" w:type="dxa"/>
            <w:noWrap/>
            <w:vAlign w:val="center"/>
            <w:hideMark/>
          </w:tcPr>
          <w:p w:rsidR="00CD56E7" w:rsidRPr="00CD56E7" w:rsidRDefault="00CD56E7" w:rsidP="00CD56E7">
            <w:pPr>
              <w:jc w:val="right"/>
              <w:rPr>
                <w:rFonts w:ascii="Arial" w:hAnsi="Arial" w:cs="Arial"/>
                <w:i/>
                <w:color w:val="000000"/>
              </w:rPr>
            </w:pPr>
            <w:r w:rsidRPr="00CD56E7">
              <w:rPr>
                <w:rFonts w:ascii="Arial" w:hAnsi="Arial" w:cs="Arial"/>
                <w:i/>
                <w:color w:val="000000"/>
              </w:rPr>
              <w:t>41,9</w:t>
            </w:r>
          </w:p>
        </w:tc>
        <w:tc>
          <w:tcPr>
            <w:tcW w:w="1418" w:type="dxa"/>
            <w:noWrap/>
            <w:vAlign w:val="center"/>
            <w:hideMark/>
          </w:tcPr>
          <w:p w:rsidR="00CD56E7" w:rsidRPr="00CD56E7" w:rsidRDefault="00CD56E7" w:rsidP="00CD56E7">
            <w:pPr>
              <w:jc w:val="right"/>
              <w:rPr>
                <w:rFonts w:ascii="Arial" w:hAnsi="Arial" w:cs="Arial"/>
                <w:i/>
                <w:color w:val="000000"/>
              </w:rPr>
            </w:pPr>
            <w:r w:rsidRPr="00CD56E7">
              <w:rPr>
                <w:rFonts w:ascii="Arial" w:hAnsi="Arial" w:cs="Arial"/>
                <w:i/>
                <w:color w:val="000000"/>
              </w:rPr>
              <w:t>100%</w:t>
            </w:r>
          </w:p>
        </w:tc>
      </w:tr>
      <w:tr w:rsidR="00CD56E7" w:rsidRPr="00ED3F02" w:rsidTr="00CD56E7">
        <w:trPr>
          <w:trHeight w:val="288"/>
        </w:trPr>
        <w:tc>
          <w:tcPr>
            <w:tcW w:w="2689" w:type="dxa"/>
            <w:vAlign w:val="center"/>
            <w:hideMark/>
          </w:tcPr>
          <w:p w:rsidR="00CD56E7" w:rsidRPr="00ED3F02" w:rsidRDefault="00CD56E7" w:rsidP="00CD56E7">
            <w:pPr>
              <w:rPr>
                <w:rFonts w:ascii="Arial" w:hAnsi="Arial" w:cs="Arial"/>
                <w:iCs/>
              </w:rPr>
            </w:pPr>
            <w:r w:rsidRPr="00ED3F02">
              <w:rPr>
                <w:rFonts w:ascii="Arial" w:hAnsi="Arial" w:cs="Arial"/>
                <w:iCs/>
              </w:rPr>
              <w:t>Hlavní město Praha</w:t>
            </w:r>
          </w:p>
        </w:tc>
        <w:tc>
          <w:tcPr>
            <w:tcW w:w="1417" w:type="dxa"/>
            <w:vAlign w:val="center"/>
            <w:hideMark/>
          </w:tcPr>
          <w:p w:rsidR="00CD56E7" w:rsidRPr="00DE6FBA" w:rsidRDefault="00CD56E7" w:rsidP="00CD56E7">
            <w:pPr>
              <w:jc w:val="right"/>
              <w:rPr>
                <w:rFonts w:ascii="Arial" w:hAnsi="Arial" w:cs="Arial"/>
                <w:color w:val="000000"/>
              </w:rPr>
            </w:pPr>
            <w:r w:rsidRPr="00DE6FBA">
              <w:rPr>
                <w:rFonts w:ascii="Arial" w:hAnsi="Arial" w:cs="Arial"/>
                <w:color w:val="000000"/>
              </w:rPr>
              <w:t>1 324 277</w:t>
            </w:r>
          </w:p>
        </w:tc>
        <w:tc>
          <w:tcPr>
            <w:tcW w:w="1701" w:type="dxa"/>
            <w:vAlign w:val="center"/>
            <w:hideMark/>
          </w:tcPr>
          <w:p w:rsidR="00CD56E7" w:rsidRPr="00CD56E7" w:rsidRDefault="00CD56E7" w:rsidP="00CD56E7">
            <w:pPr>
              <w:jc w:val="right"/>
              <w:rPr>
                <w:rFonts w:ascii="Arial" w:hAnsi="Arial" w:cs="Arial"/>
                <w:color w:val="000000"/>
              </w:rPr>
            </w:pPr>
            <w:r w:rsidRPr="00CD56E7">
              <w:rPr>
                <w:rFonts w:ascii="Arial" w:hAnsi="Arial" w:cs="Arial"/>
                <w:color w:val="000000"/>
              </w:rPr>
              <w:t>3 171</w:t>
            </w:r>
          </w:p>
        </w:tc>
        <w:tc>
          <w:tcPr>
            <w:tcW w:w="1701" w:type="dxa"/>
            <w:noWrap/>
            <w:vAlign w:val="center"/>
            <w:hideMark/>
          </w:tcPr>
          <w:p w:rsidR="00CD56E7" w:rsidRPr="00CD56E7" w:rsidRDefault="00CD56E7" w:rsidP="00CD56E7">
            <w:pPr>
              <w:jc w:val="right"/>
              <w:rPr>
                <w:rFonts w:ascii="Arial" w:hAnsi="Arial" w:cs="Arial"/>
                <w:color w:val="000000"/>
              </w:rPr>
            </w:pPr>
            <w:r w:rsidRPr="00CD56E7">
              <w:rPr>
                <w:rFonts w:ascii="Arial" w:hAnsi="Arial" w:cs="Arial"/>
                <w:color w:val="000000"/>
              </w:rPr>
              <w:t>23,9</w:t>
            </w:r>
          </w:p>
        </w:tc>
        <w:tc>
          <w:tcPr>
            <w:tcW w:w="1418" w:type="dxa"/>
            <w:noWrap/>
            <w:vAlign w:val="center"/>
            <w:hideMark/>
          </w:tcPr>
          <w:p w:rsidR="00CD56E7" w:rsidRPr="00CD56E7" w:rsidRDefault="00CD56E7" w:rsidP="00CD56E7">
            <w:pPr>
              <w:jc w:val="right"/>
              <w:rPr>
                <w:rFonts w:ascii="Arial" w:hAnsi="Arial" w:cs="Arial"/>
                <w:color w:val="000000"/>
              </w:rPr>
            </w:pPr>
            <w:r w:rsidRPr="00CD56E7">
              <w:rPr>
                <w:rFonts w:ascii="Arial" w:hAnsi="Arial" w:cs="Arial"/>
                <w:color w:val="000000"/>
              </w:rPr>
              <w:t>57%</w:t>
            </w:r>
          </w:p>
        </w:tc>
      </w:tr>
      <w:tr w:rsidR="00CD56E7" w:rsidRPr="00ED3F02" w:rsidTr="00CD56E7">
        <w:trPr>
          <w:trHeight w:val="288"/>
        </w:trPr>
        <w:tc>
          <w:tcPr>
            <w:tcW w:w="2689" w:type="dxa"/>
            <w:vAlign w:val="center"/>
            <w:hideMark/>
          </w:tcPr>
          <w:p w:rsidR="00CD56E7" w:rsidRPr="00ED3F02" w:rsidRDefault="00CD56E7" w:rsidP="00CD56E7">
            <w:pPr>
              <w:rPr>
                <w:rFonts w:ascii="Arial" w:hAnsi="Arial" w:cs="Arial"/>
                <w:iCs/>
              </w:rPr>
            </w:pPr>
            <w:r w:rsidRPr="00ED3F02">
              <w:rPr>
                <w:rFonts w:ascii="Arial" w:hAnsi="Arial" w:cs="Arial"/>
                <w:iCs/>
              </w:rPr>
              <w:t>Středočeský kraj</w:t>
            </w:r>
          </w:p>
        </w:tc>
        <w:tc>
          <w:tcPr>
            <w:tcW w:w="1417" w:type="dxa"/>
            <w:vAlign w:val="center"/>
            <w:hideMark/>
          </w:tcPr>
          <w:p w:rsidR="00CD56E7" w:rsidRPr="00DE6FBA" w:rsidRDefault="00CD56E7" w:rsidP="00CD56E7">
            <w:pPr>
              <w:jc w:val="right"/>
              <w:rPr>
                <w:rFonts w:ascii="Arial" w:hAnsi="Arial" w:cs="Arial"/>
                <w:color w:val="000000"/>
              </w:rPr>
            </w:pPr>
            <w:r w:rsidRPr="00DE6FBA">
              <w:rPr>
                <w:rFonts w:ascii="Arial" w:hAnsi="Arial" w:cs="Arial"/>
                <w:color w:val="000000"/>
              </w:rPr>
              <w:t>1 385 141</w:t>
            </w:r>
          </w:p>
        </w:tc>
        <w:tc>
          <w:tcPr>
            <w:tcW w:w="1701" w:type="dxa"/>
            <w:vAlign w:val="center"/>
            <w:hideMark/>
          </w:tcPr>
          <w:p w:rsidR="00CD56E7" w:rsidRPr="00CD56E7" w:rsidRDefault="00CD56E7" w:rsidP="00CD56E7">
            <w:pPr>
              <w:jc w:val="right"/>
              <w:rPr>
                <w:rFonts w:ascii="Arial" w:hAnsi="Arial" w:cs="Arial"/>
                <w:color w:val="000000"/>
              </w:rPr>
            </w:pPr>
            <w:r w:rsidRPr="00CD56E7">
              <w:rPr>
                <w:rFonts w:ascii="Arial" w:hAnsi="Arial" w:cs="Arial"/>
                <w:color w:val="000000"/>
              </w:rPr>
              <w:t>4 896</w:t>
            </w:r>
          </w:p>
        </w:tc>
        <w:tc>
          <w:tcPr>
            <w:tcW w:w="1701" w:type="dxa"/>
            <w:noWrap/>
            <w:vAlign w:val="center"/>
            <w:hideMark/>
          </w:tcPr>
          <w:p w:rsidR="00CD56E7" w:rsidRPr="00CD56E7" w:rsidRDefault="00CD56E7" w:rsidP="00CD56E7">
            <w:pPr>
              <w:jc w:val="right"/>
              <w:rPr>
                <w:rFonts w:ascii="Arial" w:hAnsi="Arial" w:cs="Arial"/>
                <w:color w:val="000000"/>
              </w:rPr>
            </w:pPr>
            <w:r w:rsidRPr="00CD56E7">
              <w:rPr>
                <w:rFonts w:ascii="Arial" w:hAnsi="Arial" w:cs="Arial"/>
                <w:color w:val="000000"/>
              </w:rPr>
              <w:t>35,3</w:t>
            </w:r>
          </w:p>
        </w:tc>
        <w:tc>
          <w:tcPr>
            <w:tcW w:w="1418" w:type="dxa"/>
            <w:noWrap/>
            <w:vAlign w:val="center"/>
            <w:hideMark/>
          </w:tcPr>
          <w:p w:rsidR="00CD56E7" w:rsidRPr="00CD56E7" w:rsidRDefault="00CD56E7" w:rsidP="00CD56E7">
            <w:pPr>
              <w:jc w:val="right"/>
              <w:rPr>
                <w:rFonts w:ascii="Arial" w:hAnsi="Arial" w:cs="Arial"/>
                <w:color w:val="000000"/>
              </w:rPr>
            </w:pPr>
            <w:r w:rsidRPr="00CD56E7">
              <w:rPr>
                <w:rFonts w:ascii="Arial" w:hAnsi="Arial" w:cs="Arial"/>
                <w:color w:val="000000"/>
              </w:rPr>
              <w:t>84%</w:t>
            </w:r>
          </w:p>
        </w:tc>
      </w:tr>
      <w:tr w:rsidR="00CD56E7" w:rsidRPr="00ED3F02" w:rsidTr="00CD56E7">
        <w:trPr>
          <w:trHeight w:val="288"/>
        </w:trPr>
        <w:tc>
          <w:tcPr>
            <w:tcW w:w="2689" w:type="dxa"/>
            <w:vAlign w:val="center"/>
            <w:hideMark/>
          </w:tcPr>
          <w:p w:rsidR="00CD56E7" w:rsidRPr="00ED3F02" w:rsidRDefault="00CD56E7" w:rsidP="00CD56E7">
            <w:pPr>
              <w:rPr>
                <w:rFonts w:ascii="Arial" w:hAnsi="Arial" w:cs="Arial"/>
                <w:iCs/>
              </w:rPr>
            </w:pPr>
            <w:r w:rsidRPr="00ED3F02">
              <w:rPr>
                <w:rFonts w:ascii="Arial" w:hAnsi="Arial" w:cs="Arial"/>
                <w:iCs/>
              </w:rPr>
              <w:t>Jihočeský kraj</w:t>
            </w:r>
          </w:p>
        </w:tc>
        <w:tc>
          <w:tcPr>
            <w:tcW w:w="1417" w:type="dxa"/>
            <w:vAlign w:val="center"/>
            <w:hideMark/>
          </w:tcPr>
          <w:p w:rsidR="00CD56E7" w:rsidRPr="00DE6FBA" w:rsidRDefault="00CD56E7" w:rsidP="00CD56E7">
            <w:pPr>
              <w:jc w:val="right"/>
              <w:rPr>
                <w:rFonts w:ascii="Arial" w:hAnsi="Arial" w:cs="Arial"/>
                <w:color w:val="000000"/>
              </w:rPr>
            </w:pPr>
            <w:r w:rsidRPr="00DE6FBA">
              <w:rPr>
                <w:rFonts w:ascii="Arial" w:hAnsi="Arial" w:cs="Arial"/>
                <w:color w:val="000000"/>
              </w:rPr>
              <w:t>644 083</w:t>
            </w:r>
          </w:p>
        </w:tc>
        <w:tc>
          <w:tcPr>
            <w:tcW w:w="1701" w:type="dxa"/>
            <w:vAlign w:val="center"/>
            <w:hideMark/>
          </w:tcPr>
          <w:p w:rsidR="00CD56E7" w:rsidRPr="00CD56E7" w:rsidRDefault="00CD56E7" w:rsidP="00CD56E7">
            <w:pPr>
              <w:jc w:val="right"/>
              <w:rPr>
                <w:rFonts w:ascii="Arial" w:hAnsi="Arial" w:cs="Arial"/>
                <w:color w:val="000000"/>
              </w:rPr>
            </w:pPr>
            <w:r w:rsidRPr="00CD56E7">
              <w:rPr>
                <w:rFonts w:ascii="Arial" w:hAnsi="Arial" w:cs="Arial"/>
                <w:color w:val="000000"/>
              </w:rPr>
              <w:t>1 239</w:t>
            </w:r>
          </w:p>
        </w:tc>
        <w:tc>
          <w:tcPr>
            <w:tcW w:w="1701" w:type="dxa"/>
            <w:noWrap/>
            <w:vAlign w:val="center"/>
            <w:hideMark/>
          </w:tcPr>
          <w:p w:rsidR="00CD56E7" w:rsidRPr="00CD56E7" w:rsidRDefault="00CD56E7" w:rsidP="00CD56E7">
            <w:pPr>
              <w:jc w:val="right"/>
              <w:rPr>
                <w:rFonts w:ascii="Arial" w:hAnsi="Arial" w:cs="Arial"/>
                <w:color w:val="000000"/>
              </w:rPr>
            </w:pPr>
            <w:r w:rsidRPr="00CD56E7">
              <w:rPr>
                <w:rFonts w:ascii="Arial" w:hAnsi="Arial" w:cs="Arial"/>
                <w:color w:val="000000"/>
              </w:rPr>
              <w:t>19,2</w:t>
            </w:r>
          </w:p>
        </w:tc>
        <w:tc>
          <w:tcPr>
            <w:tcW w:w="1418" w:type="dxa"/>
            <w:noWrap/>
            <w:vAlign w:val="center"/>
            <w:hideMark/>
          </w:tcPr>
          <w:p w:rsidR="00CD56E7" w:rsidRPr="00CD56E7" w:rsidRDefault="00CD56E7" w:rsidP="00CD56E7">
            <w:pPr>
              <w:jc w:val="right"/>
              <w:rPr>
                <w:rFonts w:ascii="Arial" w:hAnsi="Arial" w:cs="Arial"/>
                <w:color w:val="000000"/>
              </w:rPr>
            </w:pPr>
            <w:r w:rsidRPr="00CD56E7">
              <w:rPr>
                <w:rFonts w:ascii="Arial" w:hAnsi="Arial" w:cs="Arial"/>
                <w:color w:val="000000"/>
              </w:rPr>
              <w:t>46%</w:t>
            </w:r>
          </w:p>
        </w:tc>
      </w:tr>
      <w:tr w:rsidR="00CD56E7" w:rsidRPr="00ED3F02" w:rsidTr="00CD56E7">
        <w:trPr>
          <w:trHeight w:val="288"/>
        </w:trPr>
        <w:tc>
          <w:tcPr>
            <w:tcW w:w="2689" w:type="dxa"/>
            <w:vAlign w:val="center"/>
            <w:hideMark/>
          </w:tcPr>
          <w:p w:rsidR="00CD56E7" w:rsidRPr="00ED3F02" w:rsidRDefault="00CD56E7" w:rsidP="00CD56E7">
            <w:pPr>
              <w:rPr>
                <w:rFonts w:ascii="Arial" w:hAnsi="Arial" w:cs="Arial"/>
                <w:iCs/>
              </w:rPr>
            </w:pPr>
            <w:r w:rsidRPr="00ED3F02">
              <w:rPr>
                <w:rFonts w:ascii="Arial" w:hAnsi="Arial" w:cs="Arial"/>
                <w:iCs/>
              </w:rPr>
              <w:t>Plzeňský kraj</w:t>
            </w:r>
          </w:p>
        </w:tc>
        <w:tc>
          <w:tcPr>
            <w:tcW w:w="1417" w:type="dxa"/>
            <w:vAlign w:val="center"/>
            <w:hideMark/>
          </w:tcPr>
          <w:p w:rsidR="00CD56E7" w:rsidRPr="00DE6FBA" w:rsidRDefault="00CD56E7" w:rsidP="00CD56E7">
            <w:pPr>
              <w:jc w:val="right"/>
              <w:rPr>
                <w:rFonts w:ascii="Arial" w:hAnsi="Arial" w:cs="Arial"/>
                <w:color w:val="000000"/>
              </w:rPr>
            </w:pPr>
            <w:r w:rsidRPr="00DE6FBA">
              <w:rPr>
                <w:rFonts w:ascii="Arial" w:hAnsi="Arial" w:cs="Arial"/>
                <w:color w:val="000000"/>
              </w:rPr>
              <w:t>589 899</w:t>
            </w:r>
          </w:p>
        </w:tc>
        <w:tc>
          <w:tcPr>
            <w:tcW w:w="1701" w:type="dxa"/>
            <w:vAlign w:val="center"/>
            <w:hideMark/>
          </w:tcPr>
          <w:p w:rsidR="00CD56E7" w:rsidRPr="00CD56E7" w:rsidRDefault="00CD56E7" w:rsidP="00CD56E7">
            <w:pPr>
              <w:jc w:val="right"/>
              <w:rPr>
                <w:rFonts w:ascii="Arial" w:hAnsi="Arial" w:cs="Arial"/>
                <w:color w:val="000000"/>
              </w:rPr>
            </w:pPr>
            <w:r w:rsidRPr="00CD56E7">
              <w:rPr>
                <w:rFonts w:ascii="Arial" w:hAnsi="Arial" w:cs="Arial"/>
                <w:color w:val="000000"/>
              </w:rPr>
              <w:t>1 434</w:t>
            </w:r>
          </w:p>
        </w:tc>
        <w:tc>
          <w:tcPr>
            <w:tcW w:w="1701" w:type="dxa"/>
            <w:noWrap/>
            <w:vAlign w:val="center"/>
            <w:hideMark/>
          </w:tcPr>
          <w:p w:rsidR="00CD56E7" w:rsidRPr="00CD56E7" w:rsidRDefault="00CD56E7" w:rsidP="00CD56E7">
            <w:pPr>
              <w:jc w:val="right"/>
              <w:rPr>
                <w:rFonts w:ascii="Arial" w:hAnsi="Arial" w:cs="Arial"/>
                <w:color w:val="000000"/>
              </w:rPr>
            </w:pPr>
            <w:r w:rsidRPr="00CD56E7">
              <w:rPr>
                <w:rFonts w:ascii="Arial" w:hAnsi="Arial" w:cs="Arial"/>
                <w:color w:val="000000"/>
              </w:rPr>
              <w:t>24,3</w:t>
            </w:r>
          </w:p>
        </w:tc>
        <w:tc>
          <w:tcPr>
            <w:tcW w:w="1418" w:type="dxa"/>
            <w:noWrap/>
            <w:vAlign w:val="center"/>
            <w:hideMark/>
          </w:tcPr>
          <w:p w:rsidR="00CD56E7" w:rsidRPr="00CD56E7" w:rsidRDefault="00CD56E7" w:rsidP="00CD56E7">
            <w:pPr>
              <w:jc w:val="right"/>
              <w:rPr>
                <w:rFonts w:ascii="Arial" w:hAnsi="Arial" w:cs="Arial"/>
                <w:color w:val="000000"/>
              </w:rPr>
            </w:pPr>
            <w:r w:rsidRPr="00CD56E7">
              <w:rPr>
                <w:rFonts w:ascii="Arial" w:hAnsi="Arial" w:cs="Arial"/>
                <w:color w:val="000000"/>
              </w:rPr>
              <w:t>58%</w:t>
            </w:r>
          </w:p>
        </w:tc>
      </w:tr>
      <w:tr w:rsidR="00CD56E7" w:rsidRPr="00ED3F02" w:rsidTr="00CD56E7">
        <w:trPr>
          <w:trHeight w:val="288"/>
        </w:trPr>
        <w:tc>
          <w:tcPr>
            <w:tcW w:w="2689" w:type="dxa"/>
            <w:vAlign w:val="center"/>
            <w:hideMark/>
          </w:tcPr>
          <w:p w:rsidR="00CD56E7" w:rsidRPr="00ED3F02" w:rsidRDefault="00CD56E7" w:rsidP="00CD56E7">
            <w:pPr>
              <w:rPr>
                <w:rFonts w:ascii="Arial" w:hAnsi="Arial" w:cs="Arial"/>
                <w:iCs/>
              </w:rPr>
            </w:pPr>
            <w:r w:rsidRPr="00ED3F02">
              <w:rPr>
                <w:rFonts w:ascii="Arial" w:hAnsi="Arial" w:cs="Arial"/>
                <w:iCs/>
              </w:rPr>
              <w:t>Karlovarský kraj</w:t>
            </w:r>
          </w:p>
        </w:tc>
        <w:tc>
          <w:tcPr>
            <w:tcW w:w="1417" w:type="dxa"/>
            <w:vAlign w:val="center"/>
            <w:hideMark/>
          </w:tcPr>
          <w:p w:rsidR="00CD56E7" w:rsidRPr="00DE6FBA" w:rsidRDefault="00CD56E7" w:rsidP="00CD56E7">
            <w:pPr>
              <w:jc w:val="right"/>
              <w:rPr>
                <w:rFonts w:ascii="Arial" w:hAnsi="Arial" w:cs="Arial"/>
                <w:color w:val="000000"/>
              </w:rPr>
            </w:pPr>
            <w:r w:rsidRPr="00DE6FBA">
              <w:rPr>
                <w:rFonts w:ascii="Arial" w:hAnsi="Arial" w:cs="Arial"/>
                <w:color w:val="000000"/>
              </w:rPr>
              <w:t>294 664</w:t>
            </w:r>
          </w:p>
        </w:tc>
        <w:tc>
          <w:tcPr>
            <w:tcW w:w="1701" w:type="dxa"/>
            <w:vAlign w:val="center"/>
            <w:hideMark/>
          </w:tcPr>
          <w:p w:rsidR="00CD56E7" w:rsidRPr="00CD56E7" w:rsidRDefault="00CD56E7" w:rsidP="00CD56E7">
            <w:pPr>
              <w:jc w:val="right"/>
              <w:rPr>
                <w:rFonts w:ascii="Arial" w:hAnsi="Arial" w:cs="Arial"/>
                <w:color w:val="000000"/>
              </w:rPr>
            </w:pPr>
            <w:r w:rsidRPr="00CD56E7">
              <w:rPr>
                <w:rFonts w:ascii="Arial" w:hAnsi="Arial" w:cs="Arial"/>
                <w:color w:val="000000"/>
              </w:rPr>
              <w:t>1 050</w:t>
            </w:r>
          </w:p>
        </w:tc>
        <w:tc>
          <w:tcPr>
            <w:tcW w:w="1701" w:type="dxa"/>
            <w:noWrap/>
            <w:vAlign w:val="center"/>
            <w:hideMark/>
          </w:tcPr>
          <w:p w:rsidR="00CD56E7" w:rsidRPr="00CD56E7" w:rsidRDefault="00CD56E7" w:rsidP="00CD56E7">
            <w:pPr>
              <w:jc w:val="right"/>
              <w:rPr>
                <w:rFonts w:ascii="Arial" w:hAnsi="Arial" w:cs="Arial"/>
                <w:color w:val="000000"/>
              </w:rPr>
            </w:pPr>
            <w:r w:rsidRPr="00CD56E7">
              <w:rPr>
                <w:rFonts w:ascii="Arial" w:hAnsi="Arial" w:cs="Arial"/>
                <w:color w:val="000000"/>
              </w:rPr>
              <w:t>35,6</w:t>
            </w:r>
          </w:p>
        </w:tc>
        <w:tc>
          <w:tcPr>
            <w:tcW w:w="1418" w:type="dxa"/>
            <w:noWrap/>
            <w:vAlign w:val="center"/>
            <w:hideMark/>
          </w:tcPr>
          <w:p w:rsidR="00CD56E7" w:rsidRPr="00CD56E7" w:rsidRDefault="00CD56E7" w:rsidP="00CD56E7">
            <w:pPr>
              <w:jc w:val="right"/>
              <w:rPr>
                <w:rFonts w:ascii="Arial" w:hAnsi="Arial" w:cs="Arial"/>
                <w:color w:val="000000"/>
              </w:rPr>
            </w:pPr>
            <w:r w:rsidRPr="00CD56E7">
              <w:rPr>
                <w:rFonts w:ascii="Arial" w:hAnsi="Arial" w:cs="Arial"/>
                <w:color w:val="000000"/>
              </w:rPr>
              <w:t>85%</w:t>
            </w:r>
          </w:p>
        </w:tc>
      </w:tr>
      <w:tr w:rsidR="00CD56E7" w:rsidRPr="00ED3F02" w:rsidTr="00CD56E7">
        <w:trPr>
          <w:trHeight w:val="288"/>
        </w:trPr>
        <w:tc>
          <w:tcPr>
            <w:tcW w:w="2689" w:type="dxa"/>
            <w:vAlign w:val="center"/>
            <w:hideMark/>
          </w:tcPr>
          <w:p w:rsidR="00CD56E7" w:rsidRPr="00ED3F02" w:rsidRDefault="00CD56E7" w:rsidP="00CD56E7">
            <w:pPr>
              <w:rPr>
                <w:rFonts w:ascii="Arial" w:hAnsi="Arial" w:cs="Arial"/>
                <w:iCs/>
              </w:rPr>
            </w:pPr>
            <w:r w:rsidRPr="00ED3F02">
              <w:rPr>
                <w:rFonts w:ascii="Arial" w:hAnsi="Arial" w:cs="Arial"/>
                <w:iCs/>
              </w:rPr>
              <w:t>Ústecký kraj</w:t>
            </w:r>
          </w:p>
        </w:tc>
        <w:tc>
          <w:tcPr>
            <w:tcW w:w="1417" w:type="dxa"/>
            <w:vAlign w:val="center"/>
            <w:hideMark/>
          </w:tcPr>
          <w:p w:rsidR="00CD56E7" w:rsidRPr="00DE6FBA" w:rsidRDefault="00CD56E7" w:rsidP="00CD56E7">
            <w:pPr>
              <w:jc w:val="right"/>
              <w:rPr>
                <w:rFonts w:ascii="Arial" w:hAnsi="Arial" w:cs="Arial"/>
                <w:color w:val="000000"/>
              </w:rPr>
            </w:pPr>
            <w:r w:rsidRPr="00DE6FBA">
              <w:rPr>
                <w:rFonts w:ascii="Arial" w:hAnsi="Arial" w:cs="Arial"/>
                <w:color w:val="000000"/>
              </w:rPr>
              <w:t>820 965</w:t>
            </w:r>
          </w:p>
        </w:tc>
        <w:tc>
          <w:tcPr>
            <w:tcW w:w="1701" w:type="dxa"/>
            <w:vAlign w:val="center"/>
            <w:hideMark/>
          </w:tcPr>
          <w:p w:rsidR="00CD56E7" w:rsidRPr="00CD56E7" w:rsidRDefault="00CD56E7" w:rsidP="00CD56E7">
            <w:pPr>
              <w:jc w:val="right"/>
              <w:rPr>
                <w:rFonts w:ascii="Arial" w:hAnsi="Arial" w:cs="Arial"/>
                <w:color w:val="000000"/>
              </w:rPr>
            </w:pPr>
            <w:r w:rsidRPr="00CD56E7">
              <w:rPr>
                <w:rFonts w:ascii="Arial" w:hAnsi="Arial" w:cs="Arial"/>
                <w:color w:val="000000"/>
              </w:rPr>
              <w:t>5 051</w:t>
            </w:r>
          </w:p>
        </w:tc>
        <w:tc>
          <w:tcPr>
            <w:tcW w:w="1701" w:type="dxa"/>
            <w:noWrap/>
            <w:vAlign w:val="center"/>
            <w:hideMark/>
          </w:tcPr>
          <w:p w:rsidR="00CD56E7" w:rsidRPr="00CD56E7" w:rsidRDefault="00CD56E7" w:rsidP="00CD56E7">
            <w:pPr>
              <w:jc w:val="right"/>
              <w:rPr>
                <w:rFonts w:ascii="Arial" w:hAnsi="Arial" w:cs="Arial"/>
                <w:color w:val="000000"/>
              </w:rPr>
            </w:pPr>
            <w:r w:rsidRPr="00CD56E7">
              <w:rPr>
                <w:rFonts w:ascii="Arial" w:hAnsi="Arial" w:cs="Arial"/>
                <w:color w:val="000000"/>
              </w:rPr>
              <w:t>61,5</w:t>
            </w:r>
          </w:p>
        </w:tc>
        <w:tc>
          <w:tcPr>
            <w:tcW w:w="1418" w:type="dxa"/>
            <w:noWrap/>
            <w:vAlign w:val="center"/>
            <w:hideMark/>
          </w:tcPr>
          <w:p w:rsidR="00CD56E7" w:rsidRPr="00CD56E7" w:rsidRDefault="00CD56E7" w:rsidP="00CD56E7">
            <w:pPr>
              <w:jc w:val="right"/>
              <w:rPr>
                <w:rFonts w:ascii="Arial" w:hAnsi="Arial" w:cs="Arial"/>
                <w:color w:val="000000"/>
              </w:rPr>
            </w:pPr>
            <w:r w:rsidRPr="00CD56E7">
              <w:rPr>
                <w:rFonts w:ascii="Arial" w:hAnsi="Arial" w:cs="Arial"/>
                <w:color w:val="000000"/>
              </w:rPr>
              <w:t>147%</w:t>
            </w:r>
          </w:p>
        </w:tc>
      </w:tr>
      <w:tr w:rsidR="00CD56E7" w:rsidRPr="00ED3F02" w:rsidTr="00CD56E7">
        <w:trPr>
          <w:trHeight w:val="288"/>
        </w:trPr>
        <w:tc>
          <w:tcPr>
            <w:tcW w:w="2689" w:type="dxa"/>
            <w:vAlign w:val="center"/>
            <w:hideMark/>
          </w:tcPr>
          <w:p w:rsidR="00CD56E7" w:rsidRPr="00ED3F02" w:rsidRDefault="00CD56E7" w:rsidP="00CD56E7">
            <w:pPr>
              <w:rPr>
                <w:rFonts w:ascii="Arial" w:hAnsi="Arial" w:cs="Arial"/>
                <w:iCs/>
              </w:rPr>
            </w:pPr>
            <w:r w:rsidRPr="00ED3F02">
              <w:rPr>
                <w:rFonts w:ascii="Arial" w:hAnsi="Arial" w:cs="Arial"/>
                <w:iCs/>
              </w:rPr>
              <w:t>Liberecký kraj</w:t>
            </w:r>
          </w:p>
        </w:tc>
        <w:tc>
          <w:tcPr>
            <w:tcW w:w="1417" w:type="dxa"/>
            <w:vAlign w:val="center"/>
            <w:hideMark/>
          </w:tcPr>
          <w:p w:rsidR="00CD56E7" w:rsidRPr="00DE6FBA" w:rsidRDefault="00CD56E7" w:rsidP="00CD56E7">
            <w:pPr>
              <w:jc w:val="right"/>
              <w:rPr>
                <w:rFonts w:ascii="Arial" w:hAnsi="Arial" w:cs="Arial"/>
                <w:color w:val="000000"/>
              </w:rPr>
            </w:pPr>
            <w:r w:rsidRPr="00DE6FBA">
              <w:rPr>
                <w:rFonts w:ascii="Arial" w:hAnsi="Arial" w:cs="Arial"/>
                <w:color w:val="000000"/>
              </w:rPr>
              <w:t>443 690</w:t>
            </w:r>
          </w:p>
        </w:tc>
        <w:tc>
          <w:tcPr>
            <w:tcW w:w="1701" w:type="dxa"/>
            <w:vAlign w:val="center"/>
            <w:hideMark/>
          </w:tcPr>
          <w:p w:rsidR="00CD56E7" w:rsidRPr="00CD56E7" w:rsidRDefault="00CD56E7" w:rsidP="00CD56E7">
            <w:pPr>
              <w:jc w:val="right"/>
              <w:rPr>
                <w:rFonts w:ascii="Arial" w:hAnsi="Arial" w:cs="Arial"/>
                <w:color w:val="000000"/>
              </w:rPr>
            </w:pPr>
            <w:r w:rsidRPr="00CD56E7">
              <w:rPr>
                <w:rFonts w:ascii="Arial" w:hAnsi="Arial" w:cs="Arial"/>
                <w:color w:val="000000"/>
              </w:rPr>
              <w:t>1 626</w:t>
            </w:r>
          </w:p>
        </w:tc>
        <w:tc>
          <w:tcPr>
            <w:tcW w:w="1701" w:type="dxa"/>
            <w:noWrap/>
            <w:vAlign w:val="center"/>
            <w:hideMark/>
          </w:tcPr>
          <w:p w:rsidR="00CD56E7" w:rsidRPr="00CD56E7" w:rsidRDefault="00CD56E7" w:rsidP="00CD56E7">
            <w:pPr>
              <w:jc w:val="right"/>
              <w:rPr>
                <w:rFonts w:ascii="Arial" w:hAnsi="Arial" w:cs="Arial"/>
                <w:color w:val="000000"/>
              </w:rPr>
            </w:pPr>
            <w:r w:rsidRPr="00CD56E7">
              <w:rPr>
                <w:rFonts w:ascii="Arial" w:hAnsi="Arial" w:cs="Arial"/>
                <w:color w:val="000000"/>
              </w:rPr>
              <w:t>36,6</w:t>
            </w:r>
          </w:p>
        </w:tc>
        <w:tc>
          <w:tcPr>
            <w:tcW w:w="1418" w:type="dxa"/>
            <w:noWrap/>
            <w:vAlign w:val="center"/>
            <w:hideMark/>
          </w:tcPr>
          <w:p w:rsidR="00CD56E7" w:rsidRPr="00CD56E7" w:rsidRDefault="00CD56E7" w:rsidP="00CD56E7">
            <w:pPr>
              <w:jc w:val="right"/>
              <w:rPr>
                <w:rFonts w:ascii="Arial" w:hAnsi="Arial" w:cs="Arial"/>
                <w:color w:val="000000"/>
              </w:rPr>
            </w:pPr>
            <w:r w:rsidRPr="00CD56E7">
              <w:rPr>
                <w:rFonts w:ascii="Arial" w:hAnsi="Arial" w:cs="Arial"/>
                <w:color w:val="000000"/>
              </w:rPr>
              <w:t>87%</w:t>
            </w:r>
          </w:p>
        </w:tc>
      </w:tr>
      <w:tr w:rsidR="00CD56E7" w:rsidRPr="00ED3F02" w:rsidTr="00CD56E7">
        <w:trPr>
          <w:trHeight w:val="288"/>
        </w:trPr>
        <w:tc>
          <w:tcPr>
            <w:tcW w:w="2689" w:type="dxa"/>
            <w:vAlign w:val="center"/>
            <w:hideMark/>
          </w:tcPr>
          <w:p w:rsidR="00CD56E7" w:rsidRPr="00ED3F02" w:rsidRDefault="00CD56E7" w:rsidP="00CD56E7">
            <w:pPr>
              <w:rPr>
                <w:rFonts w:ascii="Arial" w:hAnsi="Arial" w:cs="Arial"/>
                <w:iCs/>
              </w:rPr>
            </w:pPr>
            <w:r w:rsidRPr="00ED3F02">
              <w:rPr>
                <w:rFonts w:ascii="Arial" w:hAnsi="Arial" w:cs="Arial"/>
                <w:iCs/>
              </w:rPr>
              <w:t>Královéhradecký kraj</w:t>
            </w:r>
          </w:p>
        </w:tc>
        <w:tc>
          <w:tcPr>
            <w:tcW w:w="1417" w:type="dxa"/>
            <w:vAlign w:val="center"/>
            <w:hideMark/>
          </w:tcPr>
          <w:p w:rsidR="00CD56E7" w:rsidRPr="00DE6FBA" w:rsidRDefault="00CD56E7" w:rsidP="00CD56E7">
            <w:pPr>
              <w:jc w:val="right"/>
              <w:rPr>
                <w:rFonts w:ascii="Arial" w:hAnsi="Arial" w:cs="Arial"/>
                <w:color w:val="000000"/>
              </w:rPr>
            </w:pPr>
            <w:r w:rsidRPr="00DE6FBA">
              <w:rPr>
                <w:rFonts w:ascii="Arial" w:hAnsi="Arial" w:cs="Arial"/>
                <w:color w:val="000000"/>
              </w:rPr>
              <w:t>551 647</w:t>
            </w:r>
          </w:p>
        </w:tc>
        <w:tc>
          <w:tcPr>
            <w:tcW w:w="1701" w:type="dxa"/>
            <w:vAlign w:val="center"/>
            <w:hideMark/>
          </w:tcPr>
          <w:p w:rsidR="00CD56E7" w:rsidRPr="00CD56E7" w:rsidRDefault="00CD56E7" w:rsidP="00CD56E7">
            <w:pPr>
              <w:jc w:val="right"/>
              <w:rPr>
                <w:rFonts w:ascii="Arial" w:hAnsi="Arial" w:cs="Arial"/>
                <w:color w:val="000000"/>
              </w:rPr>
            </w:pPr>
            <w:r w:rsidRPr="00CD56E7">
              <w:rPr>
                <w:rFonts w:ascii="Arial" w:hAnsi="Arial" w:cs="Arial"/>
                <w:color w:val="000000"/>
              </w:rPr>
              <w:t>1 303</w:t>
            </w:r>
          </w:p>
        </w:tc>
        <w:tc>
          <w:tcPr>
            <w:tcW w:w="1701" w:type="dxa"/>
            <w:noWrap/>
            <w:vAlign w:val="center"/>
            <w:hideMark/>
          </w:tcPr>
          <w:p w:rsidR="00CD56E7" w:rsidRPr="00CD56E7" w:rsidRDefault="00CD56E7" w:rsidP="00CD56E7">
            <w:pPr>
              <w:jc w:val="right"/>
              <w:rPr>
                <w:rFonts w:ascii="Arial" w:hAnsi="Arial" w:cs="Arial"/>
                <w:color w:val="000000"/>
              </w:rPr>
            </w:pPr>
            <w:r w:rsidRPr="00CD56E7">
              <w:rPr>
                <w:rFonts w:ascii="Arial" w:hAnsi="Arial" w:cs="Arial"/>
                <w:color w:val="000000"/>
              </w:rPr>
              <w:t>23,6</w:t>
            </w:r>
          </w:p>
        </w:tc>
        <w:tc>
          <w:tcPr>
            <w:tcW w:w="1418" w:type="dxa"/>
            <w:noWrap/>
            <w:vAlign w:val="center"/>
            <w:hideMark/>
          </w:tcPr>
          <w:p w:rsidR="00CD56E7" w:rsidRPr="00CD56E7" w:rsidRDefault="00CD56E7" w:rsidP="00CD56E7">
            <w:pPr>
              <w:jc w:val="right"/>
              <w:rPr>
                <w:rFonts w:ascii="Arial" w:hAnsi="Arial" w:cs="Arial"/>
                <w:color w:val="000000"/>
              </w:rPr>
            </w:pPr>
            <w:r w:rsidRPr="00CD56E7">
              <w:rPr>
                <w:rFonts w:ascii="Arial" w:hAnsi="Arial" w:cs="Arial"/>
                <w:color w:val="000000"/>
              </w:rPr>
              <w:t>56%</w:t>
            </w:r>
          </w:p>
        </w:tc>
      </w:tr>
      <w:tr w:rsidR="00CD56E7" w:rsidRPr="00ED3F02" w:rsidTr="00CD56E7">
        <w:trPr>
          <w:trHeight w:val="288"/>
        </w:trPr>
        <w:tc>
          <w:tcPr>
            <w:tcW w:w="2689" w:type="dxa"/>
            <w:vAlign w:val="center"/>
            <w:hideMark/>
          </w:tcPr>
          <w:p w:rsidR="00CD56E7" w:rsidRPr="00ED3F02" w:rsidRDefault="00CD56E7" w:rsidP="00CD56E7">
            <w:pPr>
              <w:rPr>
                <w:rFonts w:ascii="Arial" w:hAnsi="Arial" w:cs="Arial"/>
                <w:iCs/>
              </w:rPr>
            </w:pPr>
            <w:r w:rsidRPr="00ED3F02">
              <w:rPr>
                <w:rFonts w:ascii="Arial" w:hAnsi="Arial" w:cs="Arial"/>
                <w:iCs/>
              </w:rPr>
              <w:t>Pardubický kraj</w:t>
            </w:r>
          </w:p>
        </w:tc>
        <w:tc>
          <w:tcPr>
            <w:tcW w:w="1417" w:type="dxa"/>
            <w:vAlign w:val="center"/>
            <w:hideMark/>
          </w:tcPr>
          <w:p w:rsidR="00CD56E7" w:rsidRPr="00DE6FBA" w:rsidRDefault="00CD56E7" w:rsidP="00CD56E7">
            <w:pPr>
              <w:jc w:val="right"/>
              <w:rPr>
                <w:rFonts w:ascii="Arial" w:hAnsi="Arial" w:cs="Arial"/>
                <w:color w:val="000000"/>
              </w:rPr>
            </w:pPr>
            <w:r w:rsidRPr="00DE6FBA">
              <w:rPr>
                <w:rFonts w:ascii="Arial" w:hAnsi="Arial" w:cs="Arial"/>
                <w:color w:val="000000"/>
              </w:rPr>
              <w:t>522 662</w:t>
            </w:r>
          </w:p>
        </w:tc>
        <w:tc>
          <w:tcPr>
            <w:tcW w:w="1701" w:type="dxa"/>
            <w:vAlign w:val="center"/>
            <w:hideMark/>
          </w:tcPr>
          <w:p w:rsidR="00CD56E7" w:rsidRPr="00CD56E7" w:rsidRDefault="00CD56E7" w:rsidP="00CD56E7">
            <w:pPr>
              <w:jc w:val="right"/>
              <w:rPr>
                <w:rFonts w:ascii="Arial" w:hAnsi="Arial" w:cs="Arial"/>
                <w:color w:val="000000"/>
              </w:rPr>
            </w:pPr>
            <w:r w:rsidRPr="00CD56E7">
              <w:rPr>
                <w:rFonts w:ascii="Arial" w:hAnsi="Arial" w:cs="Arial"/>
                <w:color w:val="000000"/>
              </w:rPr>
              <w:t>769</w:t>
            </w:r>
          </w:p>
        </w:tc>
        <w:tc>
          <w:tcPr>
            <w:tcW w:w="1701" w:type="dxa"/>
            <w:noWrap/>
            <w:vAlign w:val="center"/>
            <w:hideMark/>
          </w:tcPr>
          <w:p w:rsidR="00CD56E7" w:rsidRPr="00CD56E7" w:rsidRDefault="00CD56E7" w:rsidP="00CD56E7">
            <w:pPr>
              <w:jc w:val="right"/>
              <w:rPr>
                <w:rFonts w:ascii="Arial" w:hAnsi="Arial" w:cs="Arial"/>
                <w:color w:val="000000"/>
              </w:rPr>
            </w:pPr>
            <w:r w:rsidRPr="00CD56E7">
              <w:rPr>
                <w:rFonts w:ascii="Arial" w:hAnsi="Arial" w:cs="Arial"/>
                <w:color w:val="000000"/>
              </w:rPr>
              <w:t>14,7</w:t>
            </w:r>
          </w:p>
        </w:tc>
        <w:tc>
          <w:tcPr>
            <w:tcW w:w="1418" w:type="dxa"/>
            <w:noWrap/>
            <w:vAlign w:val="center"/>
            <w:hideMark/>
          </w:tcPr>
          <w:p w:rsidR="00CD56E7" w:rsidRPr="00CD56E7" w:rsidRDefault="00CD56E7" w:rsidP="00CD56E7">
            <w:pPr>
              <w:jc w:val="right"/>
              <w:rPr>
                <w:rFonts w:ascii="Arial" w:hAnsi="Arial" w:cs="Arial"/>
                <w:color w:val="000000"/>
              </w:rPr>
            </w:pPr>
            <w:r w:rsidRPr="00CD56E7">
              <w:rPr>
                <w:rFonts w:ascii="Arial" w:hAnsi="Arial" w:cs="Arial"/>
                <w:color w:val="000000"/>
              </w:rPr>
              <w:t>35%</w:t>
            </w:r>
          </w:p>
        </w:tc>
      </w:tr>
      <w:tr w:rsidR="00CD56E7" w:rsidRPr="00ED3F02" w:rsidTr="00CD56E7">
        <w:trPr>
          <w:trHeight w:val="288"/>
        </w:trPr>
        <w:tc>
          <w:tcPr>
            <w:tcW w:w="2689" w:type="dxa"/>
            <w:vAlign w:val="center"/>
            <w:hideMark/>
          </w:tcPr>
          <w:p w:rsidR="00CD56E7" w:rsidRPr="00ED3F02" w:rsidRDefault="00CD56E7" w:rsidP="00CD56E7">
            <w:pPr>
              <w:rPr>
                <w:rFonts w:ascii="Arial" w:hAnsi="Arial" w:cs="Arial"/>
                <w:iCs/>
              </w:rPr>
            </w:pPr>
            <w:r w:rsidRPr="00ED3F02">
              <w:rPr>
                <w:rFonts w:ascii="Arial" w:hAnsi="Arial" w:cs="Arial"/>
                <w:iCs/>
              </w:rPr>
              <w:t>Kraj Vysočina</w:t>
            </w:r>
          </w:p>
        </w:tc>
        <w:tc>
          <w:tcPr>
            <w:tcW w:w="1417" w:type="dxa"/>
            <w:vAlign w:val="center"/>
            <w:hideMark/>
          </w:tcPr>
          <w:p w:rsidR="00CD56E7" w:rsidRPr="00DE6FBA" w:rsidRDefault="00CD56E7" w:rsidP="00CD56E7">
            <w:pPr>
              <w:jc w:val="right"/>
              <w:rPr>
                <w:rFonts w:ascii="Arial" w:hAnsi="Arial" w:cs="Arial"/>
                <w:color w:val="000000"/>
              </w:rPr>
            </w:pPr>
            <w:r w:rsidRPr="00DE6FBA">
              <w:rPr>
                <w:rFonts w:ascii="Arial" w:hAnsi="Arial" w:cs="Arial"/>
                <w:color w:val="000000"/>
              </w:rPr>
              <w:t>509 813</w:t>
            </w:r>
          </w:p>
        </w:tc>
        <w:tc>
          <w:tcPr>
            <w:tcW w:w="1701" w:type="dxa"/>
            <w:vAlign w:val="center"/>
            <w:hideMark/>
          </w:tcPr>
          <w:p w:rsidR="00CD56E7" w:rsidRPr="00CD56E7" w:rsidRDefault="00CD56E7" w:rsidP="00CD56E7">
            <w:pPr>
              <w:jc w:val="right"/>
              <w:rPr>
                <w:rFonts w:ascii="Arial" w:hAnsi="Arial" w:cs="Arial"/>
                <w:color w:val="000000"/>
              </w:rPr>
            </w:pPr>
            <w:r w:rsidRPr="00CD56E7">
              <w:rPr>
                <w:rFonts w:ascii="Arial" w:hAnsi="Arial" w:cs="Arial"/>
                <w:color w:val="000000"/>
              </w:rPr>
              <w:t>1 772</w:t>
            </w:r>
          </w:p>
        </w:tc>
        <w:tc>
          <w:tcPr>
            <w:tcW w:w="1701" w:type="dxa"/>
            <w:noWrap/>
            <w:vAlign w:val="center"/>
            <w:hideMark/>
          </w:tcPr>
          <w:p w:rsidR="00CD56E7" w:rsidRPr="00CD56E7" w:rsidRDefault="00CD56E7" w:rsidP="00CD56E7">
            <w:pPr>
              <w:jc w:val="right"/>
              <w:rPr>
                <w:rFonts w:ascii="Arial" w:hAnsi="Arial" w:cs="Arial"/>
                <w:color w:val="000000"/>
              </w:rPr>
            </w:pPr>
            <w:r w:rsidRPr="00CD56E7">
              <w:rPr>
                <w:rFonts w:ascii="Arial" w:hAnsi="Arial" w:cs="Arial"/>
                <w:color w:val="000000"/>
              </w:rPr>
              <w:t>34,8</w:t>
            </w:r>
          </w:p>
        </w:tc>
        <w:tc>
          <w:tcPr>
            <w:tcW w:w="1418" w:type="dxa"/>
            <w:noWrap/>
            <w:vAlign w:val="center"/>
            <w:hideMark/>
          </w:tcPr>
          <w:p w:rsidR="00CD56E7" w:rsidRPr="00CD56E7" w:rsidRDefault="00CD56E7" w:rsidP="00CD56E7">
            <w:pPr>
              <w:jc w:val="right"/>
              <w:rPr>
                <w:rFonts w:ascii="Arial" w:hAnsi="Arial" w:cs="Arial"/>
                <w:color w:val="000000"/>
              </w:rPr>
            </w:pPr>
            <w:r w:rsidRPr="00CD56E7">
              <w:rPr>
                <w:rFonts w:ascii="Arial" w:hAnsi="Arial" w:cs="Arial"/>
                <w:color w:val="000000"/>
              </w:rPr>
              <w:t>83%</w:t>
            </w:r>
          </w:p>
        </w:tc>
      </w:tr>
      <w:tr w:rsidR="00CD56E7" w:rsidRPr="00ED3F02" w:rsidTr="00CD56E7">
        <w:trPr>
          <w:trHeight w:val="288"/>
        </w:trPr>
        <w:tc>
          <w:tcPr>
            <w:tcW w:w="2689" w:type="dxa"/>
            <w:vAlign w:val="center"/>
            <w:hideMark/>
          </w:tcPr>
          <w:p w:rsidR="00CD56E7" w:rsidRPr="00ED3F02" w:rsidRDefault="00CD56E7" w:rsidP="00CD56E7">
            <w:pPr>
              <w:rPr>
                <w:rFonts w:ascii="Arial" w:hAnsi="Arial" w:cs="Arial"/>
                <w:iCs/>
              </w:rPr>
            </w:pPr>
            <w:r w:rsidRPr="00ED3F02">
              <w:rPr>
                <w:rFonts w:ascii="Arial" w:hAnsi="Arial" w:cs="Arial"/>
                <w:iCs/>
              </w:rPr>
              <w:t>Jihomoravský kraj</w:t>
            </w:r>
          </w:p>
        </w:tc>
        <w:tc>
          <w:tcPr>
            <w:tcW w:w="1417" w:type="dxa"/>
            <w:vAlign w:val="center"/>
            <w:hideMark/>
          </w:tcPr>
          <w:p w:rsidR="00CD56E7" w:rsidRPr="00DE6FBA" w:rsidRDefault="00CD56E7" w:rsidP="00CD56E7">
            <w:pPr>
              <w:jc w:val="right"/>
              <w:rPr>
                <w:rFonts w:ascii="Arial" w:hAnsi="Arial" w:cs="Arial"/>
                <w:color w:val="000000"/>
              </w:rPr>
            </w:pPr>
            <w:r w:rsidRPr="00DE6FBA">
              <w:rPr>
                <w:rFonts w:ascii="Arial" w:hAnsi="Arial" w:cs="Arial"/>
                <w:color w:val="000000"/>
              </w:rPr>
              <w:t>1 191 989</w:t>
            </w:r>
          </w:p>
        </w:tc>
        <w:tc>
          <w:tcPr>
            <w:tcW w:w="1701" w:type="dxa"/>
            <w:vAlign w:val="center"/>
            <w:hideMark/>
          </w:tcPr>
          <w:p w:rsidR="00CD56E7" w:rsidRPr="00CD56E7" w:rsidRDefault="00CD56E7" w:rsidP="00CD56E7">
            <w:pPr>
              <w:jc w:val="right"/>
              <w:rPr>
                <w:rFonts w:ascii="Arial" w:hAnsi="Arial" w:cs="Arial"/>
                <w:color w:val="000000"/>
              </w:rPr>
            </w:pPr>
            <w:r w:rsidRPr="00CD56E7">
              <w:rPr>
                <w:rFonts w:ascii="Arial" w:hAnsi="Arial" w:cs="Arial"/>
                <w:color w:val="000000"/>
              </w:rPr>
              <w:t>7 311</w:t>
            </w:r>
          </w:p>
        </w:tc>
        <w:tc>
          <w:tcPr>
            <w:tcW w:w="1701" w:type="dxa"/>
            <w:noWrap/>
            <w:vAlign w:val="center"/>
            <w:hideMark/>
          </w:tcPr>
          <w:p w:rsidR="00CD56E7" w:rsidRPr="00CD56E7" w:rsidRDefault="00CD56E7" w:rsidP="00CD56E7">
            <w:pPr>
              <w:jc w:val="right"/>
              <w:rPr>
                <w:rFonts w:ascii="Arial" w:hAnsi="Arial" w:cs="Arial"/>
                <w:color w:val="000000"/>
              </w:rPr>
            </w:pPr>
            <w:r w:rsidRPr="00CD56E7">
              <w:rPr>
                <w:rFonts w:ascii="Arial" w:hAnsi="Arial" w:cs="Arial"/>
                <w:color w:val="000000"/>
              </w:rPr>
              <w:t>61,3</w:t>
            </w:r>
          </w:p>
        </w:tc>
        <w:tc>
          <w:tcPr>
            <w:tcW w:w="1418" w:type="dxa"/>
            <w:noWrap/>
            <w:vAlign w:val="center"/>
            <w:hideMark/>
          </w:tcPr>
          <w:p w:rsidR="00CD56E7" w:rsidRPr="00CD56E7" w:rsidRDefault="00CD56E7" w:rsidP="00CD56E7">
            <w:pPr>
              <w:jc w:val="right"/>
              <w:rPr>
                <w:rFonts w:ascii="Arial" w:hAnsi="Arial" w:cs="Arial"/>
                <w:color w:val="000000"/>
              </w:rPr>
            </w:pPr>
            <w:r w:rsidRPr="00CD56E7">
              <w:rPr>
                <w:rFonts w:ascii="Arial" w:hAnsi="Arial" w:cs="Arial"/>
                <w:color w:val="000000"/>
              </w:rPr>
              <w:t>146%</w:t>
            </w:r>
          </w:p>
        </w:tc>
      </w:tr>
      <w:tr w:rsidR="00CD56E7" w:rsidRPr="00CD56E7" w:rsidTr="00CD56E7">
        <w:trPr>
          <w:trHeight w:val="288"/>
        </w:trPr>
        <w:tc>
          <w:tcPr>
            <w:tcW w:w="2689" w:type="dxa"/>
            <w:vAlign w:val="center"/>
            <w:hideMark/>
          </w:tcPr>
          <w:p w:rsidR="00CD56E7" w:rsidRPr="00CD56E7" w:rsidRDefault="00CD56E7" w:rsidP="00CD56E7">
            <w:pPr>
              <w:rPr>
                <w:rFonts w:ascii="Arial" w:hAnsi="Arial" w:cs="Arial"/>
                <w:b/>
                <w:iCs/>
              </w:rPr>
            </w:pPr>
            <w:r w:rsidRPr="00CD56E7">
              <w:rPr>
                <w:rFonts w:ascii="Arial" w:hAnsi="Arial" w:cs="Arial"/>
                <w:b/>
                <w:iCs/>
              </w:rPr>
              <w:t>Olomoucký kraj</w:t>
            </w:r>
          </w:p>
        </w:tc>
        <w:tc>
          <w:tcPr>
            <w:tcW w:w="1417" w:type="dxa"/>
            <w:vAlign w:val="center"/>
            <w:hideMark/>
          </w:tcPr>
          <w:p w:rsidR="00CD56E7" w:rsidRPr="00CD56E7" w:rsidRDefault="00CD56E7" w:rsidP="00CD56E7">
            <w:pPr>
              <w:jc w:val="right"/>
              <w:rPr>
                <w:rFonts w:ascii="Arial" w:hAnsi="Arial" w:cs="Arial"/>
                <w:b/>
                <w:color w:val="000000"/>
              </w:rPr>
            </w:pPr>
            <w:r w:rsidRPr="00CD56E7">
              <w:rPr>
                <w:rFonts w:ascii="Arial" w:hAnsi="Arial" w:cs="Arial"/>
                <w:b/>
                <w:color w:val="000000"/>
              </w:rPr>
              <w:t>632 015</w:t>
            </w:r>
          </w:p>
        </w:tc>
        <w:tc>
          <w:tcPr>
            <w:tcW w:w="1701" w:type="dxa"/>
            <w:vAlign w:val="center"/>
            <w:hideMark/>
          </w:tcPr>
          <w:p w:rsidR="00CD56E7" w:rsidRPr="00CD56E7" w:rsidRDefault="00CD56E7" w:rsidP="00CD56E7">
            <w:pPr>
              <w:jc w:val="right"/>
              <w:rPr>
                <w:rFonts w:ascii="Arial" w:hAnsi="Arial" w:cs="Arial"/>
                <w:b/>
                <w:color w:val="000000"/>
              </w:rPr>
            </w:pPr>
            <w:r w:rsidRPr="00CD56E7">
              <w:rPr>
                <w:rFonts w:ascii="Arial" w:hAnsi="Arial" w:cs="Arial"/>
                <w:b/>
                <w:color w:val="000000"/>
              </w:rPr>
              <w:t>2 179</w:t>
            </w:r>
          </w:p>
        </w:tc>
        <w:tc>
          <w:tcPr>
            <w:tcW w:w="1701" w:type="dxa"/>
            <w:noWrap/>
            <w:vAlign w:val="center"/>
            <w:hideMark/>
          </w:tcPr>
          <w:p w:rsidR="00CD56E7" w:rsidRPr="00CD56E7" w:rsidRDefault="00CD56E7" w:rsidP="00CD56E7">
            <w:pPr>
              <w:jc w:val="right"/>
              <w:rPr>
                <w:rFonts w:ascii="Arial" w:hAnsi="Arial" w:cs="Arial"/>
                <w:b/>
                <w:color w:val="000000"/>
              </w:rPr>
            </w:pPr>
            <w:r w:rsidRPr="00CD56E7">
              <w:rPr>
                <w:rFonts w:ascii="Arial" w:hAnsi="Arial" w:cs="Arial"/>
                <w:b/>
                <w:color w:val="000000"/>
              </w:rPr>
              <w:t>34,5</w:t>
            </w:r>
          </w:p>
        </w:tc>
        <w:tc>
          <w:tcPr>
            <w:tcW w:w="1418" w:type="dxa"/>
            <w:noWrap/>
            <w:vAlign w:val="center"/>
            <w:hideMark/>
          </w:tcPr>
          <w:p w:rsidR="00CD56E7" w:rsidRPr="00CD56E7" w:rsidRDefault="00CD56E7" w:rsidP="00CD56E7">
            <w:pPr>
              <w:jc w:val="right"/>
              <w:rPr>
                <w:rFonts w:ascii="Arial" w:hAnsi="Arial" w:cs="Arial"/>
                <w:b/>
                <w:color w:val="000000"/>
              </w:rPr>
            </w:pPr>
            <w:r w:rsidRPr="00CD56E7">
              <w:rPr>
                <w:rFonts w:ascii="Arial" w:hAnsi="Arial" w:cs="Arial"/>
                <w:b/>
                <w:color w:val="000000"/>
              </w:rPr>
              <w:t>82%</w:t>
            </w:r>
          </w:p>
        </w:tc>
      </w:tr>
      <w:tr w:rsidR="00CD56E7" w:rsidRPr="00ED3F02" w:rsidTr="00CD56E7">
        <w:trPr>
          <w:trHeight w:val="300"/>
        </w:trPr>
        <w:tc>
          <w:tcPr>
            <w:tcW w:w="2689" w:type="dxa"/>
            <w:vAlign w:val="center"/>
            <w:hideMark/>
          </w:tcPr>
          <w:p w:rsidR="00CD56E7" w:rsidRPr="00ED3F02" w:rsidRDefault="00CD56E7" w:rsidP="00CD56E7">
            <w:pPr>
              <w:rPr>
                <w:rFonts w:ascii="Arial" w:hAnsi="Arial" w:cs="Arial"/>
                <w:iCs/>
              </w:rPr>
            </w:pPr>
            <w:r w:rsidRPr="00ED3F02">
              <w:rPr>
                <w:rFonts w:ascii="Arial" w:hAnsi="Arial" w:cs="Arial"/>
                <w:iCs/>
              </w:rPr>
              <w:lastRenderedPageBreak/>
              <w:t>Zlínský kraj</w:t>
            </w:r>
          </w:p>
        </w:tc>
        <w:tc>
          <w:tcPr>
            <w:tcW w:w="1417" w:type="dxa"/>
            <w:vAlign w:val="center"/>
            <w:hideMark/>
          </w:tcPr>
          <w:p w:rsidR="00CD56E7" w:rsidRPr="00DE6FBA" w:rsidRDefault="00CD56E7" w:rsidP="00CD56E7">
            <w:pPr>
              <w:jc w:val="right"/>
              <w:rPr>
                <w:rFonts w:ascii="Arial" w:hAnsi="Arial" w:cs="Arial"/>
                <w:color w:val="000000"/>
              </w:rPr>
            </w:pPr>
            <w:r w:rsidRPr="00DE6FBA">
              <w:rPr>
                <w:rFonts w:ascii="Arial" w:hAnsi="Arial" w:cs="Arial"/>
                <w:color w:val="000000"/>
              </w:rPr>
              <w:t>582 555</w:t>
            </w:r>
          </w:p>
        </w:tc>
        <w:tc>
          <w:tcPr>
            <w:tcW w:w="1701" w:type="dxa"/>
            <w:vAlign w:val="center"/>
            <w:hideMark/>
          </w:tcPr>
          <w:p w:rsidR="00CD56E7" w:rsidRPr="00CD56E7" w:rsidRDefault="00CD56E7" w:rsidP="00CD56E7">
            <w:pPr>
              <w:jc w:val="right"/>
              <w:rPr>
                <w:rFonts w:ascii="Arial" w:hAnsi="Arial" w:cs="Arial"/>
                <w:color w:val="000000"/>
              </w:rPr>
            </w:pPr>
            <w:r w:rsidRPr="00CD56E7">
              <w:rPr>
                <w:rFonts w:ascii="Arial" w:hAnsi="Arial" w:cs="Arial"/>
                <w:color w:val="000000"/>
              </w:rPr>
              <w:t>1 456</w:t>
            </w:r>
          </w:p>
        </w:tc>
        <w:tc>
          <w:tcPr>
            <w:tcW w:w="1701" w:type="dxa"/>
            <w:noWrap/>
            <w:vAlign w:val="center"/>
            <w:hideMark/>
          </w:tcPr>
          <w:p w:rsidR="00CD56E7" w:rsidRPr="00CD56E7" w:rsidRDefault="00CD56E7" w:rsidP="00CD56E7">
            <w:pPr>
              <w:jc w:val="right"/>
              <w:rPr>
                <w:rFonts w:ascii="Arial" w:hAnsi="Arial" w:cs="Arial"/>
                <w:color w:val="000000"/>
              </w:rPr>
            </w:pPr>
            <w:r w:rsidRPr="00CD56E7">
              <w:rPr>
                <w:rFonts w:ascii="Arial" w:hAnsi="Arial" w:cs="Arial"/>
                <w:color w:val="000000"/>
              </w:rPr>
              <w:t>25,0</w:t>
            </w:r>
          </w:p>
        </w:tc>
        <w:tc>
          <w:tcPr>
            <w:tcW w:w="1418" w:type="dxa"/>
            <w:noWrap/>
            <w:vAlign w:val="center"/>
            <w:hideMark/>
          </w:tcPr>
          <w:p w:rsidR="00CD56E7" w:rsidRPr="00CD56E7" w:rsidRDefault="00CD56E7" w:rsidP="00CD56E7">
            <w:pPr>
              <w:jc w:val="right"/>
              <w:rPr>
                <w:rFonts w:ascii="Arial" w:hAnsi="Arial" w:cs="Arial"/>
                <w:color w:val="000000"/>
              </w:rPr>
            </w:pPr>
            <w:r w:rsidRPr="00CD56E7">
              <w:rPr>
                <w:rFonts w:ascii="Arial" w:hAnsi="Arial" w:cs="Arial"/>
                <w:color w:val="000000"/>
              </w:rPr>
              <w:t>60%</w:t>
            </w:r>
          </w:p>
        </w:tc>
      </w:tr>
      <w:tr w:rsidR="00CD56E7" w:rsidRPr="00ED3F02" w:rsidTr="00CD56E7">
        <w:trPr>
          <w:trHeight w:val="300"/>
        </w:trPr>
        <w:tc>
          <w:tcPr>
            <w:tcW w:w="2689" w:type="dxa"/>
            <w:vAlign w:val="center"/>
            <w:hideMark/>
          </w:tcPr>
          <w:p w:rsidR="00CD56E7" w:rsidRPr="00ED3F02" w:rsidRDefault="00CD56E7" w:rsidP="00CD56E7">
            <w:pPr>
              <w:rPr>
                <w:rFonts w:ascii="Arial" w:hAnsi="Arial" w:cs="Arial"/>
                <w:iCs/>
              </w:rPr>
            </w:pPr>
            <w:r w:rsidRPr="00ED3F02">
              <w:rPr>
                <w:rFonts w:ascii="Arial" w:hAnsi="Arial" w:cs="Arial"/>
                <w:iCs/>
              </w:rPr>
              <w:t>Moravskoslezský kraj</w:t>
            </w:r>
          </w:p>
        </w:tc>
        <w:tc>
          <w:tcPr>
            <w:tcW w:w="1417" w:type="dxa"/>
            <w:vAlign w:val="center"/>
            <w:hideMark/>
          </w:tcPr>
          <w:p w:rsidR="00CD56E7" w:rsidRPr="00DE6FBA" w:rsidRDefault="00CD56E7" w:rsidP="00CD56E7">
            <w:pPr>
              <w:jc w:val="right"/>
              <w:rPr>
                <w:rFonts w:ascii="Arial" w:hAnsi="Arial" w:cs="Arial"/>
                <w:color w:val="000000"/>
              </w:rPr>
            </w:pPr>
            <w:r w:rsidRPr="00DE6FBA">
              <w:rPr>
                <w:rFonts w:ascii="Arial" w:hAnsi="Arial" w:cs="Arial"/>
                <w:color w:val="000000"/>
              </w:rPr>
              <w:t>1 200 539</w:t>
            </w:r>
          </w:p>
        </w:tc>
        <w:tc>
          <w:tcPr>
            <w:tcW w:w="1701" w:type="dxa"/>
            <w:vAlign w:val="center"/>
            <w:hideMark/>
          </w:tcPr>
          <w:p w:rsidR="00CD56E7" w:rsidRPr="00CD56E7" w:rsidRDefault="00CD56E7" w:rsidP="00CD56E7">
            <w:pPr>
              <w:jc w:val="right"/>
              <w:rPr>
                <w:rFonts w:ascii="Arial" w:hAnsi="Arial" w:cs="Arial"/>
                <w:color w:val="000000"/>
              </w:rPr>
            </w:pPr>
            <w:r w:rsidRPr="00CD56E7">
              <w:rPr>
                <w:rFonts w:ascii="Arial" w:hAnsi="Arial" w:cs="Arial"/>
                <w:color w:val="000000"/>
              </w:rPr>
              <w:t>11 571</w:t>
            </w:r>
          </w:p>
        </w:tc>
        <w:tc>
          <w:tcPr>
            <w:tcW w:w="1701" w:type="dxa"/>
            <w:noWrap/>
            <w:vAlign w:val="center"/>
            <w:hideMark/>
          </w:tcPr>
          <w:p w:rsidR="00CD56E7" w:rsidRPr="00CD56E7" w:rsidRDefault="00CD56E7" w:rsidP="00CD56E7">
            <w:pPr>
              <w:jc w:val="right"/>
              <w:rPr>
                <w:rFonts w:ascii="Arial" w:hAnsi="Arial" w:cs="Arial"/>
                <w:color w:val="000000"/>
              </w:rPr>
            </w:pPr>
            <w:r w:rsidRPr="00CD56E7">
              <w:rPr>
                <w:rFonts w:ascii="Arial" w:hAnsi="Arial" w:cs="Arial"/>
                <w:color w:val="000000"/>
              </w:rPr>
              <w:t>96,4</w:t>
            </w:r>
          </w:p>
        </w:tc>
        <w:tc>
          <w:tcPr>
            <w:tcW w:w="1418" w:type="dxa"/>
            <w:noWrap/>
            <w:vAlign w:val="center"/>
            <w:hideMark/>
          </w:tcPr>
          <w:p w:rsidR="00CD56E7" w:rsidRPr="00CD56E7" w:rsidRDefault="00CD56E7" w:rsidP="00CD56E7">
            <w:pPr>
              <w:jc w:val="right"/>
              <w:rPr>
                <w:rFonts w:ascii="Arial" w:hAnsi="Arial" w:cs="Arial"/>
                <w:color w:val="000000"/>
              </w:rPr>
            </w:pPr>
            <w:r w:rsidRPr="00CD56E7">
              <w:rPr>
                <w:rFonts w:ascii="Arial" w:hAnsi="Arial" w:cs="Arial"/>
                <w:color w:val="000000"/>
              </w:rPr>
              <w:t>230%</w:t>
            </w:r>
          </w:p>
        </w:tc>
      </w:tr>
    </w:tbl>
    <w:p w:rsidR="00CF1FC6" w:rsidRPr="00CF1FC6" w:rsidRDefault="00CF1FC6" w:rsidP="00476270">
      <w:pPr>
        <w:spacing w:after="120"/>
        <w:jc w:val="both"/>
        <w:rPr>
          <w:rFonts w:ascii="Arial" w:hAnsi="Arial" w:cs="Arial"/>
          <w:i/>
          <w:iCs/>
          <w:sz w:val="20"/>
          <w:szCs w:val="24"/>
        </w:rPr>
      </w:pPr>
      <w:r>
        <w:rPr>
          <w:rFonts w:ascii="Arial" w:hAnsi="Arial" w:cs="Arial"/>
          <w:i/>
          <w:iCs/>
          <w:sz w:val="20"/>
          <w:szCs w:val="24"/>
        </w:rPr>
        <w:t>*Hodnoty za kraje se plně neshodují s údaji za SO ORP, protože nezaměstnaný nemá povinnost se evidovat v místě trvalého bydliště.</w:t>
      </w:r>
    </w:p>
    <w:p w:rsidR="00476270" w:rsidRPr="003D2D83" w:rsidRDefault="00CD56E7" w:rsidP="00476270">
      <w:pPr>
        <w:spacing w:after="120"/>
        <w:jc w:val="both"/>
        <w:rPr>
          <w:rFonts w:ascii="Arial" w:hAnsi="Arial" w:cs="Arial"/>
          <w:iCs/>
          <w:sz w:val="24"/>
          <w:szCs w:val="24"/>
        </w:rPr>
      </w:pPr>
      <w:r>
        <w:rPr>
          <w:rFonts w:ascii="Arial" w:hAnsi="Arial" w:cs="Arial"/>
          <w:iCs/>
          <w:sz w:val="24"/>
          <w:szCs w:val="24"/>
        </w:rPr>
        <w:t xml:space="preserve">Moravskoslezský kraj má extrémně vysoký počet dlouhodobě nezaměstnaných, </w:t>
      </w:r>
      <w:r w:rsidR="00CF1FC6">
        <w:rPr>
          <w:rFonts w:ascii="Arial" w:hAnsi="Arial" w:cs="Arial"/>
          <w:iCs/>
          <w:sz w:val="24"/>
          <w:szCs w:val="24"/>
        </w:rPr>
        <w:t>čtvrtina všech dlouhodobě nezaměstnaných je registrována v tomto kraji</w:t>
      </w:r>
      <w:r w:rsidR="00476270">
        <w:rPr>
          <w:rFonts w:ascii="Arial" w:hAnsi="Arial" w:cs="Arial"/>
          <w:iCs/>
          <w:sz w:val="24"/>
          <w:szCs w:val="24"/>
        </w:rPr>
        <w:t>.</w:t>
      </w:r>
      <w:r w:rsidR="00CF1FC6">
        <w:rPr>
          <w:rFonts w:ascii="Arial" w:hAnsi="Arial" w:cs="Arial"/>
          <w:iCs/>
          <w:sz w:val="24"/>
          <w:szCs w:val="24"/>
        </w:rPr>
        <w:t xml:space="preserve"> Výrazně vysokých hodnot dosahují také Ústecký a Jihomoravský kraj. Olomoucký kraj patří k průměru ČR.</w:t>
      </w:r>
    </w:p>
    <w:p w:rsidR="004F10DC" w:rsidRPr="003D2D83" w:rsidRDefault="004F10DC" w:rsidP="002776F1">
      <w:pPr>
        <w:spacing w:after="120"/>
        <w:jc w:val="both"/>
        <w:rPr>
          <w:rFonts w:ascii="Arial" w:hAnsi="Arial" w:cs="Arial"/>
          <w:iCs/>
          <w:sz w:val="24"/>
          <w:szCs w:val="24"/>
        </w:rPr>
      </w:pPr>
    </w:p>
    <w:p w:rsidR="002776F1" w:rsidRPr="003D2D83" w:rsidRDefault="002776F1" w:rsidP="000E1D8F">
      <w:pPr>
        <w:spacing w:after="120"/>
        <w:jc w:val="both"/>
        <w:rPr>
          <w:rFonts w:ascii="Arial" w:hAnsi="Arial" w:cs="Arial"/>
          <w:iCs/>
          <w:sz w:val="24"/>
          <w:szCs w:val="24"/>
        </w:rPr>
      </w:pPr>
    </w:p>
    <w:p w:rsidR="000E1D8F" w:rsidRPr="003D2D83" w:rsidRDefault="000E1D8F" w:rsidP="006D7554">
      <w:pPr>
        <w:spacing w:after="120"/>
        <w:jc w:val="both"/>
        <w:rPr>
          <w:rFonts w:ascii="Arial" w:hAnsi="Arial" w:cs="Arial"/>
          <w:iCs/>
          <w:sz w:val="24"/>
          <w:szCs w:val="24"/>
        </w:rPr>
      </w:pPr>
    </w:p>
    <w:sectPr w:rsidR="000E1D8F" w:rsidRPr="003D2D8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3D2D" w:rsidRDefault="00E93D2D" w:rsidP="00667A17">
      <w:pPr>
        <w:spacing w:after="0" w:line="240" w:lineRule="auto"/>
      </w:pPr>
      <w:r>
        <w:separator/>
      </w:r>
    </w:p>
  </w:endnote>
  <w:endnote w:type="continuationSeparator" w:id="0">
    <w:p w:rsidR="00E93D2D" w:rsidRDefault="00E93D2D" w:rsidP="00667A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7A17" w:rsidRPr="00667A17" w:rsidRDefault="00350D81" w:rsidP="00667A17">
    <w:pPr>
      <w:pBdr>
        <w:top w:val="single" w:sz="4" w:space="1" w:color="auto"/>
      </w:pBdr>
      <w:tabs>
        <w:tab w:val="center" w:pos="4536"/>
        <w:tab w:val="right" w:pos="9072"/>
      </w:tabs>
      <w:spacing w:after="0" w:line="240" w:lineRule="auto"/>
      <w:jc w:val="both"/>
      <w:rPr>
        <w:rFonts w:ascii="Arial" w:eastAsia="Times New Roman" w:hAnsi="Arial" w:cs="Arial"/>
        <w:i/>
        <w:iCs/>
        <w:sz w:val="20"/>
        <w:szCs w:val="20"/>
        <w:lang w:eastAsia="cs-CZ"/>
      </w:rPr>
    </w:pPr>
    <w:r>
      <w:rPr>
        <w:rFonts w:ascii="Arial" w:eastAsia="Times New Roman" w:hAnsi="Arial" w:cs="Arial"/>
        <w:i/>
        <w:iCs/>
        <w:sz w:val="20"/>
        <w:szCs w:val="20"/>
        <w:lang w:eastAsia="cs-CZ"/>
      </w:rPr>
      <w:t>Zastupitelstvo</w:t>
    </w:r>
    <w:r w:rsidR="00667A17" w:rsidRPr="00667A17">
      <w:rPr>
        <w:rFonts w:ascii="Arial" w:eastAsia="Times New Roman" w:hAnsi="Arial" w:cs="Arial"/>
        <w:i/>
        <w:iCs/>
        <w:sz w:val="20"/>
        <w:szCs w:val="20"/>
        <w:lang w:eastAsia="cs-CZ"/>
      </w:rPr>
      <w:t xml:space="preserve"> Olomouckého kraje 2</w:t>
    </w:r>
    <w:r>
      <w:rPr>
        <w:rFonts w:ascii="Arial" w:eastAsia="Times New Roman" w:hAnsi="Arial" w:cs="Arial"/>
        <w:i/>
        <w:iCs/>
        <w:sz w:val="20"/>
        <w:szCs w:val="20"/>
        <w:lang w:eastAsia="cs-CZ"/>
      </w:rPr>
      <w:t>6. 4. 2021</w:t>
    </w:r>
    <w:r w:rsidR="00667A17" w:rsidRPr="00667A17">
      <w:rPr>
        <w:rFonts w:ascii="Arial" w:eastAsia="Times New Roman" w:hAnsi="Arial" w:cs="Arial"/>
        <w:i/>
        <w:iCs/>
        <w:sz w:val="20"/>
        <w:szCs w:val="20"/>
        <w:lang w:eastAsia="cs-CZ"/>
      </w:rPr>
      <w:tab/>
    </w:r>
    <w:r w:rsidR="00667A17" w:rsidRPr="00667A17">
      <w:rPr>
        <w:rFonts w:ascii="Arial" w:eastAsia="Times New Roman" w:hAnsi="Arial" w:cs="Arial"/>
        <w:i/>
        <w:iCs/>
        <w:sz w:val="20"/>
        <w:szCs w:val="20"/>
        <w:lang w:eastAsia="cs-CZ"/>
      </w:rPr>
      <w:tab/>
      <w:t xml:space="preserve">Strana </w:t>
    </w:r>
    <w:r w:rsidR="00667A17" w:rsidRPr="00667A17">
      <w:rPr>
        <w:rFonts w:ascii="Arial" w:eastAsia="Times New Roman" w:hAnsi="Arial" w:cs="Arial"/>
        <w:i/>
        <w:iCs/>
        <w:sz w:val="20"/>
        <w:szCs w:val="20"/>
        <w:lang w:eastAsia="cs-CZ"/>
      </w:rPr>
      <w:fldChar w:fldCharType="begin"/>
    </w:r>
    <w:r w:rsidR="00667A17" w:rsidRPr="00667A17">
      <w:rPr>
        <w:rFonts w:ascii="Arial" w:eastAsia="Times New Roman" w:hAnsi="Arial" w:cs="Arial"/>
        <w:i/>
        <w:iCs/>
        <w:sz w:val="20"/>
        <w:szCs w:val="20"/>
        <w:lang w:eastAsia="cs-CZ"/>
      </w:rPr>
      <w:instrText xml:space="preserve"> PAGE </w:instrText>
    </w:r>
    <w:r w:rsidR="00667A17" w:rsidRPr="00667A17">
      <w:rPr>
        <w:rFonts w:ascii="Arial" w:eastAsia="Times New Roman" w:hAnsi="Arial" w:cs="Arial"/>
        <w:i/>
        <w:iCs/>
        <w:sz w:val="20"/>
        <w:szCs w:val="20"/>
        <w:lang w:eastAsia="cs-CZ"/>
      </w:rPr>
      <w:fldChar w:fldCharType="separate"/>
    </w:r>
    <w:r>
      <w:rPr>
        <w:rFonts w:ascii="Arial" w:eastAsia="Times New Roman" w:hAnsi="Arial" w:cs="Arial"/>
        <w:i/>
        <w:iCs/>
        <w:noProof/>
        <w:sz w:val="20"/>
        <w:szCs w:val="20"/>
        <w:lang w:eastAsia="cs-CZ"/>
      </w:rPr>
      <w:t>11</w:t>
    </w:r>
    <w:r w:rsidR="00667A17" w:rsidRPr="00667A17">
      <w:rPr>
        <w:rFonts w:ascii="Arial" w:eastAsia="Times New Roman" w:hAnsi="Arial" w:cs="Arial"/>
        <w:i/>
        <w:iCs/>
        <w:sz w:val="20"/>
        <w:szCs w:val="20"/>
        <w:lang w:eastAsia="cs-CZ"/>
      </w:rPr>
      <w:fldChar w:fldCharType="end"/>
    </w:r>
    <w:r w:rsidR="00667A17" w:rsidRPr="00667A17">
      <w:rPr>
        <w:rFonts w:ascii="Arial" w:eastAsia="Times New Roman" w:hAnsi="Arial" w:cs="Arial"/>
        <w:i/>
        <w:iCs/>
        <w:sz w:val="20"/>
        <w:szCs w:val="20"/>
        <w:lang w:eastAsia="cs-CZ"/>
      </w:rPr>
      <w:t xml:space="preserve"> (celkem </w:t>
    </w:r>
    <w:r w:rsidR="00667A17" w:rsidRPr="00667A17">
      <w:rPr>
        <w:rFonts w:ascii="Arial" w:eastAsia="Times New Roman" w:hAnsi="Arial" w:cs="Arial"/>
        <w:i/>
        <w:iCs/>
        <w:sz w:val="20"/>
        <w:szCs w:val="20"/>
        <w:lang w:eastAsia="cs-CZ"/>
      </w:rPr>
      <w:fldChar w:fldCharType="begin"/>
    </w:r>
    <w:r w:rsidR="00667A17" w:rsidRPr="00667A17">
      <w:rPr>
        <w:rFonts w:ascii="Arial" w:eastAsia="Times New Roman" w:hAnsi="Arial" w:cs="Arial"/>
        <w:i/>
        <w:iCs/>
        <w:sz w:val="20"/>
        <w:szCs w:val="20"/>
        <w:lang w:eastAsia="cs-CZ"/>
      </w:rPr>
      <w:instrText xml:space="preserve"> NUMPAGES </w:instrText>
    </w:r>
    <w:r w:rsidR="00667A17" w:rsidRPr="00667A17">
      <w:rPr>
        <w:rFonts w:ascii="Arial" w:eastAsia="Times New Roman" w:hAnsi="Arial" w:cs="Arial"/>
        <w:i/>
        <w:iCs/>
        <w:sz w:val="20"/>
        <w:szCs w:val="20"/>
        <w:lang w:eastAsia="cs-CZ"/>
      </w:rPr>
      <w:fldChar w:fldCharType="separate"/>
    </w:r>
    <w:r>
      <w:rPr>
        <w:rFonts w:ascii="Arial" w:eastAsia="Times New Roman" w:hAnsi="Arial" w:cs="Arial"/>
        <w:i/>
        <w:iCs/>
        <w:noProof/>
        <w:sz w:val="20"/>
        <w:szCs w:val="20"/>
        <w:lang w:eastAsia="cs-CZ"/>
      </w:rPr>
      <w:t>11</w:t>
    </w:r>
    <w:r w:rsidR="00667A17" w:rsidRPr="00667A17">
      <w:rPr>
        <w:rFonts w:ascii="Arial" w:eastAsia="Times New Roman" w:hAnsi="Arial" w:cs="Arial"/>
        <w:i/>
        <w:iCs/>
        <w:sz w:val="20"/>
        <w:szCs w:val="20"/>
        <w:lang w:eastAsia="cs-CZ"/>
      </w:rPr>
      <w:fldChar w:fldCharType="end"/>
    </w:r>
    <w:r w:rsidR="00667A17" w:rsidRPr="00667A17">
      <w:rPr>
        <w:rFonts w:ascii="Arial" w:eastAsia="Times New Roman" w:hAnsi="Arial" w:cs="Arial"/>
        <w:i/>
        <w:iCs/>
        <w:sz w:val="20"/>
        <w:szCs w:val="20"/>
        <w:lang w:eastAsia="cs-CZ"/>
      </w:rPr>
      <w:t>)</w:t>
    </w:r>
  </w:p>
  <w:p w:rsidR="00667A17" w:rsidRPr="00667A17" w:rsidRDefault="00350D81" w:rsidP="00667A17">
    <w:pPr>
      <w:pBdr>
        <w:top w:val="single" w:sz="4" w:space="1" w:color="auto"/>
      </w:pBdr>
      <w:tabs>
        <w:tab w:val="center" w:pos="4536"/>
        <w:tab w:val="right" w:pos="9072"/>
      </w:tabs>
      <w:spacing w:after="0" w:line="240" w:lineRule="auto"/>
      <w:rPr>
        <w:rFonts w:ascii="Arial" w:eastAsia="Times New Roman" w:hAnsi="Arial" w:cs="Arial"/>
        <w:i/>
        <w:iCs/>
        <w:sz w:val="20"/>
        <w:szCs w:val="20"/>
        <w:lang w:eastAsia="cs-CZ"/>
      </w:rPr>
    </w:pPr>
    <w:r>
      <w:rPr>
        <w:rFonts w:ascii="Arial" w:eastAsia="Times New Roman" w:hAnsi="Arial" w:cs="Arial"/>
        <w:i/>
        <w:iCs/>
        <w:sz w:val="20"/>
        <w:szCs w:val="20"/>
        <w:lang w:eastAsia="cs-CZ"/>
      </w:rPr>
      <w:t>29</w:t>
    </w:r>
    <w:r w:rsidR="00F3311E">
      <w:rPr>
        <w:rFonts w:ascii="Arial" w:eastAsia="Times New Roman" w:hAnsi="Arial" w:cs="Arial"/>
        <w:i/>
        <w:iCs/>
        <w:sz w:val="20"/>
        <w:szCs w:val="20"/>
        <w:lang w:eastAsia="cs-CZ"/>
      </w:rPr>
      <w:t>.</w:t>
    </w:r>
    <w:r w:rsidR="00667A17" w:rsidRPr="00667A17">
      <w:rPr>
        <w:rFonts w:ascii="Arial" w:eastAsia="Times New Roman" w:hAnsi="Arial" w:cs="Arial"/>
        <w:i/>
        <w:iCs/>
        <w:sz w:val="20"/>
        <w:szCs w:val="20"/>
        <w:lang w:eastAsia="cs-CZ"/>
      </w:rPr>
      <w:t xml:space="preserve"> – Implementace Strategie rozvoje územního obvodu Olomouckého kraje</w:t>
    </w:r>
  </w:p>
  <w:p w:rsidR="00667A17" w:rsidRPr="00667A17" w:rsidRDefault="00667A17" w:rsidP="00667A17">
    <w:pPr>
      <w:pBdr>
        <w:top w:val="single" w:sz="4" w:space="1" w:color="auto"/>
      </w:pBdr>
      <w:tabs>
        <w:tab w:val="center" w:pos="4536"/>
        <w:tab w:val="right" w:pos="9072"/>
      </w:tabs>
      <w:spacing w:after="0" w:line="240" w:lineRule="auto"/>
      <w:rPr>
        <w:rFonts w:ascii="Arial" w:eastAsia="Times New Roman" w:hAnsi="Arial" w:cs="Arial"/>
        <w:i/>
        <w:iCs/>
        <w:sz w:val="20"/>
        <w:szCs w:val="20"/>
        <w:lang w:eastAsia="cs-CZ"/>
      </w:rPr>
    </w:pPr>
    <w:r w:rsidRPr="00667A17">
      <w:rPr>
        <w:rFonts w:ascii="Arial" w:eastAsia="Times New Roman" w:hAnsi="Arial" w:cs="Arial"/>
        <w:i/>
        <w:iCs/>
        <w:sz w:val="20"/>
        <w:szCs w:val="20"/>
        <w:lang w:eastAsia="cs-CZ"/>
      </w:rPr>
      <w:t>Příloha č. 1 důvodové zprávy – Nultá monitorovací zpráva Strategie rozvoje územního obvodu Olomouckého kraje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3D2D" w:rsidRDefault="00E93D2D" w:rsidP="00667A17">
      <w:pPr>
        <w:spacing w:after="0" w:line="240" w:lineRule="auto"/>
      </w:pPr>
      <w:r>
        <w:separator/>
      </w:r>
    </w:p>
  </w:footnote>
  <w:footnote w:type="continuationSeparator" w:id="0">
    <w:p w:rsidR="00E93D2D" w:rsidRDefault="00E93D2D" w:rsidP="00667A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FE1C13"/>
    <w:multiLevelType w:val="hybridMultilevel"/>
    <w:tmpl w:val="1792A18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29113D0A"/>
    <w:multiLevelType w:val="hybridMultilevel"/>
    <w:tmpl w:val="ADD8E69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3E2852E4"/>
    <w:multiLevelType w:val="hybridMultilevel"/>
    <w:tmpl w:val="92205F7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4275541C"/>
    <w:multiLevelType w:val="hybridMultilevel"/>
    <w:tmpl w:val="25720F2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6A116DE4"/>
    <w:multiLevelType w:val="hybridMultilevel"/>
    <w:tmpl w:val="3ABA4E5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77B80F6E"/>
    <w:multiLevelType w:val="hybridMultilevel"/>
    <w:tmpl w:val="8756714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7D2C6371"/>
    <w:multiLevelType w:val="hybridMultilevel"/>
    <w:tmpl w:val="1BB425D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5"/>
  </w:num>
  <w:num w:numId="5">
    <w:abstractNumId w:val="4"/>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73FB"/>
    <w:rsid w:val="00094E91"/>
    <w:rsid w:val="000D28B7"/>
    <w:rsid w:val="000E1D8F"/>
    <w:rsid w:val="00144A27"/>
    <w:rsid w:val="00171929"/>
    <w:rsid w:val="00193306"/>
    <w:rsid w:val="001A469C"/>
    <w:rsid w:val="00213B5E"/>
    <w:rsid w:val="002352FF"/>
    <w:rsid w:val="00270708"/>
    <w:rsid w:val="002776F1"/>
    <w:rsid w:val="002F3569"/>
    <w:rsid w:val="0030402E"/>
    <w:rsid w:val="0032338C"/>
    <w:rsid w:val="00350D81"/>
    <w:rsid w:val="00382348"/>
    <w:rsid w:val="003836E9"/>
    <w:rsid w:val="003A609D"/>
    <w:rsid w:val="003C73D6"/>
    <w:rsid w:val="003D2D83"/>
    <w:rsid w:val="003E20B8"/>
    <w:rsid w:val="003F20E4"/>
    <w:rsid w:val="004043C4"/>
    <w:rsid w:val="004353DC"/>
    <w:rsid w:val="0046617C"/>
    <w:rsid w:val="00466819"/>
    <w:rsid w:val="004700FD"/>
    <w:rsid w:val="00476270"/>
    <w:rsid w:val="004966BD"/>
    <w:rsid w:val="004F10DC"/>
    <w:rsid w:val="00501EAE"/>
    <w:rsid w:val="0053465F"/>
    <w:rsid w:val="005868E4"/>
    <w:rsid w:val="00667A17"/>
    <w:rsid w:val="006D7554"/>
    <w:rsid w:val="006E607A"/>
    <w:rsid w:val="006F0B53"/>
    <w:rsid w:val="00701971"/>
    <w:rsid w:val="007073FB"/>
    <w:rsid w:val="00746CFE"/>
    <w:rsid w:val="00751413"/>
    <w:rsid w:val="0077713D"/>
    <w:rsid w:val="007877E4"/>
    <w:rsid w:val="00871B5D"/>
    <w:rsid w:val="009009CE"/>
    <w:rsid w:val="00901F95"/>
    <w:rsid w:val="00932BDB"/>
    <w:rsid w:val="0098509A"/>
    <w:rsid w:val="009E0774"/>
    <w:rsid w:val="009E29FF"/>
    <w:rsid w:val="009F488B"/>
    <w:rsid w:val="00A17C8D"/>
    <w:rsid w:val="00B111F5"/>
    <w:rsid w:val="00B746E3"/>
    <w:rsid w:val="00BC193A"/>
    <w:rsid w:val="00C10DF6"/>
    <w:rsid w:val="00C1300F"/>
    <w:rsid w:val="00C32193"/>
    <w:rsid w:val="00C447E4"/>
    <w:rsid w:val="00C832AF"/>
    <w:rsid w:val="00C86201"/>
    <w:rsid w:val="00CD56E7"/>
    <w:rsid w:val="00CF1FC6"/>
    <w:rsid w:val="00D004C0"/>
    <w:rsid w:val="00D43109"/>
    <w:rsid w:val="00DA0E9C"/>
    <w:rsid w:val="00DC0CCE"/>
    <w:rsid w:val="00DE6202"/>
    <w:rsid w:val="00DE6FBA"/>
    <w:rsid w:val="00E340BB"/>
    <w:rsid w:val="00E3536D"/>
    <w:rsid w:val="00E93D2D"/>
    <w:rsid w:val="00EB000A"/>
    <w:rsid w:val="00EB09DD"/>
    <w:rsid w:val="00ED3F02"/>
    <w:rsid w:val="00EF7F1C"/>
    <w:rsid w:val="00F21FFC"/>
    <w:rsid w:val="00F2682C"/>
    <w:rsid w:val="00F3311E"/>
    <w:rsid w:val="00F74A8A"/>
    <w:rsid w:val="00FA28FB"/>
    <w:rsid w:val="00FC08C0"/>
    <w:rsid w:val="00FC1C2B"/>
    <w:rsid w:val="00FD0258"/>
    <w:rsid w:val="00FD1F24"/>
    <w:rsid w:val="00FE400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7D18A7A"/>
  <w15:chartTrackingRefBased/>
  <w15:docId w15:val="{734CE1D5-CD8B-40C5-A510-F3F1960AB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EF7F1C"/>
    <w:pPr>
      <w:ind w:left="720"/>
      <w:contextualSpacing/>
    </w:pPr>
  </w:style>
  <w:style w:type="table" w:styleId="Mkatabulky">
    <w:name w:val="Table Grid"/>
    <w:basedOn w:val="Normlntabulka"/>
    <w:uiPriority w:val="39"/>
    <w:rsid w:val="00B111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667A1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67A17"/>
  </w:style>
  <w:style w:type="paragraph" w:styleId="Zpat">
    <w:name w:val="footer"/>
    <w:basedOn w:val="Normln"/>
    <w:link w:val="ZpatChar"/>
    <w:uiPriority w:val="99"/>
    <w:unhideWhenUsed/>
    <w:rsid w:val="00667A17"/>
    <w:pPr>
      <w:tabs>
        <w:tab w:val="center" w:pos="4536"/>
        <w:tab w:val="right" w:pos="9072"/>
      </w:tabs>
      <w:spacing w:after="0" w:line="240" w:lineRule="auto"/>
    </w:pPr>
  </w:style>
  <w:style w:type="character" w:customStyle="1" w:styleId="ZpatChar">
    <w:name w:val="Zápatí Char"/>
    <w:basedOn w:val="Standardnpsmoodstavce"/>
    <w:link w:val="Zpat"/>
    <w:uiPriority w:val="99"/>
    <w:rsid w:val="00667A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046748">
      <w:bodyDiv w:val="1"/>
      <w:marLeft w:val="0"/>
      <w:marRight w:val="0"/>
      <w:marTop w:val="0"/>
      <w:marBottom w:val="0"/>
      <w:divBdr>
        <w:top w:val="none" w:sz="0" w:space="0" w:color="auto"/>
        <w:left w:val="none" w:sz="0" w:space="0" w:color="auto"/>
        <w:bottom w:val="none" w:sz="0" w:space="0" w:color="auto"/>
        <w:right w:val="none" w:sz="0" w:space="0" w:color="auto"/>
      </w:divBdr>
    </w:div>
    <w:div w:id="569734015">
      <w:bodyDiv w:val="1"/>
      <w:marLeft w:val="0"/>
      <w:marRight w:val="0"/>
      <w:marTop w:val="0"/>
      <w:marBottom w:val="0"/>
      <w:divBdr>
        <w:top w:val="none" w:sz="0" w:space="0" w:color="auto"/>
        <w:left w:val="none" w:sz="0" w:space="0" w:color="auto"/>
        <w:bottom w:val="none" w:sz="0" w:space="0" w:color="auto"/>
        <w:right w:val="none" w:sz="0" w:space="0" w:color="auto"/>
      </w:divBdr>
    </w:div>
    <w:div w:id="906108480">
      <w:bodyDiv w:val="1"/>
      <w:marLeft w:val="0"/>
      <w:marRight w:val="0"/>
      <w:marTop w:val="0"/>
      <w:marBottom w:val="0"/>
      <w:divBdr>
        <w:top w:val="none" w:sz="0" w:space="0" w:color="auto"/>
        <w:left w:val="none" w:sz="0" w:space="0" w:color="auto"/>
        <w:bottom w:val="none" w:sz="0" w:space="0" w:color="auto"/>
        <w:right w:val="none" w:sz="0" w:space="0" w:color="auto"/>
      </w:divBdr>
    </w:div>
    <w:div w:id="918750373">
      <w:bodyDiv w:val="1"/>
      <w:marLeft w:val="0"/>
      <w:marRight w:val="0"/>
      <w:marTop w:val="0"/>
      <w:marBottom w:val="0"/>
      <w:divBdr>
        <w:top w:val="none" w:sz="0" w:space="0" w:color="auto"/>
        <w:left w:val="none" w:sz="0" w:space="0" w:color="auto"/>
        <w:bottom w:val="none" w:sz="0" w:space="0" w:color="auto"/>
        <w:right w:val="none" w:sz="0" w:space="0" w:color="auto"/>
      </w:divBdr>
    </w:div>
    <w:div w:id="1189490433">
      <w:bodyDiv w:val="1"/>
      <w:marLeft w:val="0"/>
      <w:marRight w:val="0"/>
      <w:marTop w:val="0"/>
      <w:marBottom w:val="0"/>
      <w:divBdr>
        <w:top w:val="none" w:sz="0" w:space="0" w:color="auto"/>
        <w:left w:val="none" w:sz="0" w:space="0" w:color="auto"/>
        <w:bottom w:val="none" w:sz="0" w:space="0" w:color="auto"/>
        <w:right w:val="none" w:sz="0" w:space="0" w:color="auto"/>
      </w:divBdr>
    </w:div>
    <w:div w:id="1229809204">
      <w:bodyDiv w:val="1"/>
      <w:marLeft w:val="0"/>
      <w:marRight w:val="0"/>
      <w:marTop w:val="0"/>
      <w:marBottom w:val="0"/>
      <w:divBdr>
        <w:top w:val="none" w:sz="0" w:space="0" w:color="auto"/>
        <w:left w:val="none" w:sz="0" w:space="0" w:color="auto"/>
        <w:bottom w:val="none" w:sz="0" w:space="0" w:color="auto"/>
        <w:right w:val="none" w:sz="0" w:space="0" w:color="auto"/>
      </w:divBdr>
      <w:divsChild>
        <w:div w:id="1884712546">
          <w:marLeft w:val="0"/>
          <w:marRight w:val="0"/>
          <w:marTop w:val="0"/>
          <w:marBottom w:val="0"/>
          <w:divBdr>
            <w:top w:val="none" w:sz="0" w:space="0" w:color="auto"/>
            <w:left w:val="none" w:sz="0" w:space="0" w:color="auto"/>
            <w:bottom w:val="none" w:sz="0" w:space="0" w:color="auto"/>
            <w:right w:val="none" w:sz="0" w:space="0" w:color="auto"/>
          </w:divBdr>
          <w:divsChild>
            <w:div w:id="214506884">
              <w:marLeft w:val="0"/>
              <w:marRight w:val="0"/>
              <w:marTop w:val="0"/>
              <w:marBottom w:val="0"/>
              <w:divBdr>
                <w:top w:val="none" w:sz="0" w:space="0" w:color="auto"/>
                <w:left w:val="none" w:sz="0" w:space="0" w:color="auto"/>
                <w:bottom w:val="none" w:sz="0" w:space="0" w:color="auto"/>
                <w:right w:val="none" w:sz="0" w:space="0" w:color="auto"/>
              </w:divBdr>
              <w:divsChild>
                <w:div w:id="1712530218">
                  <w:marLeft w:val="0"/>
                  <w:marRight w:val="0"/>
                  <w:marTop w:val="0"/>
                  <w:marBottom w:val="0"/>
                  <w:divBdr>
                    <w:top w:val="none" w:sz="0" w:space="0" w:color="auto"/>
                    <w:left w:val="none" w:sz="0" w:space="0" w:color="auto"/>
                    <w:bottom w:val="none" w:sz="0" w:space="0" w:color="auto"/>
                    <w:right w:val="none" w:sz="0" w:space="0" w:color="auto"/>
                  </w:divBdr>
                  <w:divsChild>
                    <w:div w:id="691567087">
                      <w:marLeft w:val="0"/>
                      <w:marRight w:val="0"/>
                      <w:marTop w:val="0"/>
                      <w:marBottom w:val="0"/>
                      <w:divBdr>
                        <w:top w:val="none" w:sz="0" w:space="0" w:color="auto"/>
                        <w:left w:val="none" w:sz="0" w:space="0" w:color="auto"/>
                        <w:bottom w:val="none" w:sz="0" w:space="0" w:color="auto"/>
                        <w:right w:val="none" w:sz="0" w:space="0" w:color="auto"/>
                      </w:divBdr>
                      <w:divsChild>
                        <w:div w:id="1815027178">
                          <w:marLeft w:val="0"/>
                          <w:marRight w:val="0"/>
                          <w:marTop w:val="0"/>
                          <w:marBottom w:val="0"/>
                          <w:divBdr>
                            <w:top w:val="none" w:sz="0" w:space="0" w:color="auto"/>
                            <w:left w:val="none" w:sz="0" w:space="0" w:color="auto"/>
                            <w:bottom w:val="none" w:sz="0" w:space="0" w:color="auto"/>
                            <w:right w:val="none" w:sz="0" w:space="0" w:color="auto"/>
                          </w:divBdr>
                          <w:divsChild>
                            <w:div w:id="157542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9507565">
      <w:bodyDiv w:val="1"/>
      <w:marLeft w:val="0"/>
      <w:marRight w:val="0"/>
      <w:marTop w:val="0"/>
      <w:marBottom w:val="0"/>
      <w:divBdr>
        <w:top w:val="none" w:sz="0" w:space="0" w:color="auto"/>
        <w:left w:val="none" w:sz="0" w:space="0" w:color="auto"/>
        <w:bottom w:val="none" w:sz="0" w:space="0" w:color="auto"/>
        <w:right w:val="none" w:sz="0" w:space="0" w:color="auto"/>
      </w:divBdr>
    </w:div>
    <w:div w:id="1332640809">
      <w:bodyDiv w:val="1"/>
      <w:marLeft w:val="0"/>
      <w:marRight w:val="0"/>
      <w:marTop w:val="0"/>
      <w:marBottom w:val="0"/>
      <w:divBdr>
        <w:top w:val="none" w:sz="0" w:space="0" w:color="auto"/>
        <w:left w:val="none" w:sz="0" w:space="0" w:color="auto"/>
        <w:bottom w:val="none" w:sz="0" w:space="0" w:color="auto"/>
        <w:right w:val="none" w:sz="0" w:space="0" w:color="auto"/>
      </w:divBdr>
    </w:div>
    <w:div w:id="1465541533">
      <w:bodyDiv w:val="1"/>
      <w:marLeft w:val="0"/>
      <w:marRight w:val="0"/>
      <w:marTop w:val="0"/>
      <w:marBottom w:val="0"/>
      <w:divBdr>
        <w:top w:val="none" w:sz="0" w:space="0" w:color="auto"/>
        <w:left w:val="none" w:sz="0" w:space="0" w:color="auto"/>
        <w:bottom w:val="none" w:sz="0" w:space="0" w:color="auto"/>
        <w:right w:val="none" w:sz="0" w:space="0" w:color="auto"/>
      </w:divBdr>
    </w:div>
    <w:div w:id="1487933674">
      <w:bodyDiv w:val="1"/>
      <w:marLeft w:val="0"/>
      <w:marRight w:val="0"/>
      <w:marTop w:val="0"/>
      <w:marBottom w:val="0"/>
      <w:divBdr>
        <w:top w:val="none" w:sz="0" w:space="0" w:color="auto"/>
        <w:left w:val="none" w:sz="0" w:space="0" w:color="auto"/>
        <w:bottom w:val="none" w:sz="0" w:space="0" w:color="auto"/>
        <w:right w:val="none" w:sz="0" w:space="0" w:color="auto"/>
      </w:divBdr>
    </w:div>
    <w:div w:id="1634821518">
      <w:bodyDiv w:val="1"/>
      <w:marLeft w:val="0"/>
      <w:marRight w:val="0"/>
      <w:marTop w:val="0"/>
      <w:marBottom w:val="0"/>
      <w:divBdr>
        <w:top w:val="none" w:sz="0" w:space="0" w:color="auto"/>
        <w:left w:val="none" w:sz="0" w:space="0" w:color="auto"/>
        <w:bottom w:val="none" w:sz="0" w:space="0" w:color="auto"/>
        <w:right w:val="none" w:sz="0" w:space="0" w:color="auto"/>
      </w:divBdr>
    </w:div>
    <w:div w:id="1651327442">
      <w:bodyDiv w:val="1"/>
      <w:marLeft w:val="0"/>
      <w:marRight w:val="0"/>
      <w:marTop w:val="0"/>
      <w:marBottom w:val="0"/>
      <w:divBdr>
        <w:top w:val="none" w:sz="0" w:space="0" w:color="auto"/>
        <w:left w:val="none" w:sz="0" w:space="0" w:color="auto"/>
        <w:bottom w:val="none" w:sz="0" w:space="0" w:color="auto"/>
        <w:right w:val="none" w:sz="0" w:space="0" w:color="auto"/>
      </w:divBdr>
      <w:divsChild>
        <w:div w:id="919682668">
          <w:marLeft w:val="0"/>
          <w:marRight w:val="0"/>
          <w:marTop w:val="0"/>
          <w:marBottom w:val="0"/>
          <w:divBdr>
            <w:top w:val="none" w:sz="0" w:space="0" w:color="auto"/>
            <w:left w:val="none" w:sz="0" w:space="0" w:color="auto"/>
            <w:bottom w:val="none" w:sz="0" w:space="0" w:color="auto"/>
            <w:right w:val="none" w:sz="0" w:space="0" w:color="auto"/>
          </w:divBdr>
          <w:divsChild>
            <w:div w:id="650671597">
              <w:marLeft w:val="0"/>
              <w:marRight w:val="0"/>
              <w:marTop w:val="0"/>
              <w:marBottom w:val="0"/>
              <w:divBdr>
                <w:top w:val="single" w:sz="24" w:space="0" w:color="000000"/>
                <w:left w:val="single" w:sz="24" w:space="0" w:color="000000"/>
                <w:bottom w:val="single" w:sz="24" w:space="0" w:color="000000"/>
                <w:right w:val="single" w:sz="24" w:space="0" w:color="000000"/>
              </w:divBdr>
              <w:divsChild>
                <w:div w:id="633173748">
                  <w:marLeft w:val="0"/>
                  <w:marRight w:val="0"/>
                  <w:marTop w:val="0"/>
                  <w:marBottom w:val="0"/>
                  <w:divBdr>
                    <w:top w:val="none" w:sz="0" w:space="0" w:color="auto"/>
                    <w:left w:val="none" w:sz="0" w:space="0" w:color="auto"/>
                    <w:bottom w:val="none" w:sz="0" w:space="0" w:color="auto"/>
                    <w:right w:val="none" w:sz="0" w:space="0" w:color="auto"/>
                  </w:divBdr>
                  <w:divsChild>
                    <w:div w:id="789202831">
                      <w:marLeft w:val="0"/>
                      <w:marRight w:val="0"/>
                      <w:marTop w:val="0"/>
                      <w:marBottom w:val="0"/>
                      <w:divBdr>
                        <w:top w:val="none" w:sz="0" w:space="0" w:color="auto"/>
                        <w:left w:val="none" w:sz="0" w:space="0" w:color="auto"/>
                        <w:bottom w:val="none" w:sz="0" w:space="0" w:color="auto"/>
                        <w:right w:val="none" w:sz="0" w:space="0" w:color="auto"/>
                      </w:divBdr>
                      <w:divsChild>
                        <w:div w:id="1045831016">
                          <w:marLeft w:val="0"/>
                          <w:marRight w:val="0"/>
                          <w:marTop w:val="0"/>
                          <w:marBottom w:val="0"/>
                          <w:divBdr>
                            <w:top w:val="none" w:sz="0" w:space="0" w:color="auto"/>
                            <w:left w:val="none" w:sz="0" w:space="0" w:color="auto"/>
                            <w:bottom w:val="none" w:sz="0" w:space="0" w:color="auto"/>
                            <w:right w:val="none" w:sz="0" w:space="0" w:color="auto"/>
                          </w:divBdr>
                          <w:divsChild>
                            <w:div w:id="413823746">
                              <w:marLeft w:val="0"/>
                              <w:marRight w:val="0"/>
                              <w:marTop w:val="0"/>
                              <w:marBottom w:val="0"/>
                              <w:divBdr>
                                <w:top w:val="none" w:sz="0" w:space="0" w:color="auto"/>
                                <w:left w:val="none" w:sz="0" w:space="0" w:color="auto"/>
                                <w:bottom w:val="none" w:sz="0" w:space="0" w:color="auto"/>
                                <w:right w:val="none" w:sz="0" w:space="0" w:color="auto"/>
                              </w:divBdr>
                              <w:divsChild>
                                <w:div w:id="1429620778">
                                  <w:marLeft w:val="0"/>
                                  <w:marRight w:val="0"/>
                                  <w:marTop w:val="0"/>
                                  <w:marBottom w:val="0"/>
                                  <w:divBdr>
                                    <w:top w:val="none" w:sz="0" w:space="0" w:color="auto"/>
                                    <w:left w:val="none" w:sz="0" w:space="0" w:color="auto"/>
                                    <w:bottom w:val="none" w:sz="0" w:space="0" w:color="auto"/>
                                    <w:right w:val="none" w:sz="0" w:space="0" w:color="auto"/>
                                  </w:divBdr>
                                  <w:divsChild>
                                    <w:div w:id="787360147">
                                      <w:marLeft w:val="0"/>
                                      <w:marRight w:val="0"/>
                                      <w:marTop w:val="0"/>
                                      <w:marBottom w:val="0"/>
                                      <w:divBdr>
                                        <w:top w:val="none" w:sz="0" w:space="0" w:color="auto"/>
                                        <w:left w:val="none" w:sz="0" w:space="0" w:color="auto"/>
                                        <w:bottom w:val="none" w:sz="0" w:space="0" w:color="auto"/>
                                        <w:right w:val="none" w:sz="0" w:space="0" w:color="auto"/>
                                      </w:divBdr>
                                      <w:divsChild>
                                        <w:div w:id="1788892971">
                                          <w:marLeft w:val="0"/>
                                          <w:marRight w:val="0"/>
                                          <w:marTop w:val="0"/>
                                          <w:marBottom w:val="0"/>
                                          <w:divBdr>
                                            <w:top w:val="none" w:sz="0" w:space="0" w:color="auto"/>
                                            <w:left w:val="none" w:sz="0" w:space="0" w:color="auto"/>
                                            <w:bottom w:val="none" w:sz="0" w:space="0" w:color="auto"/>
                                            <w:right w:val="none" w:sz="0" w:space="0" w:color="auto"/>
                                          </w:divBdr>
                                          <w:divsChild>
                                            <w:div w:id="150293741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062169393">
                                      <w:marLeft w:val="0"/>
                                      <w:marRight w:val="0"/>
                                      <w:marTop w:val="0"/>
                                      <w:marBottom w:val="0"/>
                                      <w:divBdr>
                                        <w:top w:val="none" w:sz="0" w:space="0" w:color="auto"/>
                                        <w:left w:val="none" w:sz="0" w:space="0" w:color="auto"/>
                                        <w:bottom w:val="none" w:sz="0" w:space="0" w:color="auto"/>
                                        <w:right w:val="none" w:sz="0" w:space="0" w:color="auto"/>
                                      </w:divBdr>
                                      <w:divsChild>
                                        <w:div w:id="1073964411">
                                          <w:marLeft w:val="0"/>
                                          <w:marRight w:val="0"/>
                                          <w:marTop w:val="0"/>
                                          <w:marBottom w:val="0"/>
                                          <w:divBdr>
                                            <w:top w:val="none" w:sz="0" w:space="0" w:color="auto"/>
                                            <w:left w:val="none" w:sz="0" w:space="0" w:color="auto"/>
                                            <w:bottom w:val="none" w:sz="0" w:space="0" w:color="auto"/>
                                            <w:right w:val="none" w:sz="0" w:space="0" w:color="auto"/>
                                          </w:divBdr>
                                          <w:divsChild>
                                            <w:div w:id="2121990846">
                                              <w:marLeft w:val="0"/>
                                              <w:marRight w:val="0"/>
                                              <w:marTop w:val="0"/>
                                              <w:marBottom w:val="0"/>
                                              <w:divBdr>
                                                <w:top w:val="single" w:sz="6" w:space="0" w:color="auto"/>
                                                <w:left w:val="single" w:sz="6" w:space="0" w:color="auto"/>
                                                <w:bottom w:val="single" w:sz="6" w:space="0" w:color="auto"/>
                                                <w:right w:val="single" w:sz="6" w:space="0" w:color="auto"/>
                                              </w:divBdr>
                                            </w:div>
                                            <w:div w:id="1183858701">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sChild>
                        </w:div>
                      </w:divsChild>
                    </w:div>
                    <w:div w:id="13463768">
                      <w:marLeft w:val="0"/>
                      <w:marRight w:val="0"/>
                      <w:marTop w:val="0"/>
                      <w:marBottom w:val="0"/>
                      <w:divBdr>
                        <w:top w:val="none" w:sz="0" w:space="0" w:color="auto"/>
                        <w:left w:val="none" w:sz="0" w:space="0" w:color="auto"/>
                        <w:bottom w:val="none" w:sz="0" w:space="0" w:color="auto"/>
                        <w:right w:val="none" w:sz="0" w:space="0" w:color="auto"/>
                      </w:divBdr>
                      <w:divsChild>
                        <w:div w:id="824705157">
                          <w:marLeft w:val="0"/>
                          <w:marRight w:val="0"/>
                          <w:marTop w:val="0"/>
                          <w:marBottom w:val="0"/>
                          <w:divBdr>
                            <w:top w:val="none" w:sz="0" w:space="0" w:color="auto"/>
                            <w:left w:val="none" w:sz="0" w:space="0" w:color="auto"/>
                            <w:bottom w:val="none" w:sz="0" w:space="0" w:color="auto"/>
                            <w:right w:val="none" w:sz="0" w:space="0" w:color="auto"/>
                          </w:divBdr>
                          <w:divsChild>
                            <w:div w:id="297345751">
                              <w:marLeft w:val="0"/>
                              <w:marRight w:val="0"/>
                              <w:marTop w:val="0"/>
                              <w:marBottom w:val="0"/>
                              <w:divBdr>
                                <w:top w:val="none" w:sz="0" w:space="0" w:color="auto"/>
                                <w:left w:val="none" w:sz="0" w:space="0" w:color="auto"/>
                                <w:bottom w:val="none" w:sz="0" w:space="0" w:color="auto"/>
                                <w:right w:val="none" w:sz="0" w:space="0" w:color="auto"/>
                              </w:divBdr>
                              <w:divsChild>
                                <w:div w:id="1882866623">
                                  <w:marLeft w:val="0"/>
                                  <w:marRight w:val="0"/>
                                  <w:marTop w:val="0"/>
                                  <w:marBottom w:val="0"/>
                                  <w:divBdr>
                                    <w:top w:val="none" w:sz="0" w:space="0" w:color="auto"/>
                                    <w:left w:val="none" w:sz="0" w:space="0" w:color="auto"/>
                                    <w:bottom w:val="none" w:sz="0" w:space="0" w:color="auto"/>
                                    <w:right w:val="none" w:sz="0" w:space="0" w:color="auto"/>
                                  </w:divBdr>
                                  <w:divsChild>
                                    <w:div w:id="84503149">
                                      <w:marLeft w:val="0"/>
                                      <w:marRight w:val="0"/>
                                      <w:marTop w:val="0"/>
                                      <w:marBottom w:val="0"/>
                                      <w:divBdr>
                                        <w:top w:val="none" w:sz="0" w:space="0" w:color="auto"/>
                                        <w:left w:val="none" w:sz="0" w:space="0" w:color="auto"/>
                                        <w:bottom w:val="none" w:sz="0" w:space="0" w:color="auto"/>
                                        <w:right w:val="none" w:sz="0" w:space="0" w:color="auto"/>
                                      </w:divBdr>
                                      <w:divsChild>
                                        <w:div w:id="685254312">
                                          <w:marLeft w:val="0"/>
                                          <w:marRight w:val="0"/>
                                          <w:marTop w:val="0"/>
                                          <w:marBottom w:val="0"/>
                                          <w:divBdr>
                                            <w:top w:val="none" w:sz="0" w:space="0" w:color="auto"/>
                                            <w:left w:val="none" w:sz="0" w:space="0" w:color="auto"/>
                                            <w:bottom w:val="none" w:sz="0" w:space="0" w:color="auto"/>
                                            <w:right w:val="none" w:sz="0" w:space="0" w:color="auto"/>
                                          </w:divBdr>
                                          <w:divsChild>
                                            <w:div w:id="2126462466">
                                              <w:marLeft w:val="0"/>
                                              <w:marRight w:val="0"/>
                                              <w:marTop w:val="0"/>
                                              <w:marBottom w:val="0"/>
                                              <w:divBdr>
                                                <w:top w:val="none" w:sz="0" w:space="0" w:color="auto"/>
                                                <w:left w:val="none" w:sz="0" w:space="0" w:color="auto"/>
                                                <w:bottom w:val="none" w:sz="0" w:space="0" w:color="auto"/>
                                                <w:right w:val="none" w:sz="0" w:space="0" w:color="auto"/>
                                              </w:divBdr>
                                              <w:divsChild>
                                                <w:div w:id="775562569">
                                                  <w:marLeft w:val="0"/>
                                                  <w:marRight w:val="0"/>
                                                  <w:marTop w:val="0"/>
                                                  <w:marBottom w:val="0"/>
                                                  <w:divBdr>
                                                    <w:top w:val="none" w:sz="0" w:space="0" w:color="auto"/>
                                                    <w:left w:val="none" w:sz="0" w:space="0" w:color="auto"/>
                                                    <w:bottom w:val="none" w:sz="0" w:space="0" w:color="auto"/>
                                                    <w:right w:val="none" w:sz="0" w:space="0" w:color="auto"/>
                                                  </w:divBdr>
                                                  <w:divsChild>
                                                    <w:div w:id="653988763">
                                                      <w:marLeft w:val="0"/>
                                                      <w:marRight w:val="0"/>
                                                      <w:marTop w:val="0"/>
                                                      <w:marBottom w:val="0"/>
                                                      <w:divBdr>
                                                        <w:top w:val="none" w:sz="0" w:space="0" w:color="auto"/>
                                                        <w:left w:val="none" w:sz="0" w:space="0" w:color="auto"/>
                                                        <w:bottom w:val="none" w:sz="0" w:space="0" w:color="auto"/>
                                                        <w:right w:val="none" w:sz="0" w:space="0" w:color="auto"/>
                                                      </w:divBdr>
                                                      <w:divsChild>
                                                        <w:div w:id="140465436">
                                                          <w:marLeft w:val="0"/>
                                                          <w:marRight w:val="0"/>
                                                          <w:marTop w:val="0"/>
                                                          <w:marBottom w:val="0"/>
                                                          <w:divBdr>
                                                            <w:top w:val="none" w:sz="0" w:space="0" w:color="auto"/>
                                                            <w:left w:val="none" w:sz="0" w:space="0" w:color="auto"/>
                                                            <w:bottom w:val="none" w:sz="0" w:space="0" w:color="auto"/>
                                                            <w:right w:val="none" w:sz="0" w:space="0" w:color="auto"/>
                                                          </w:divBdr>
                                                          <w:divsChild>
                                                            <w:div w:id="1434860078">
                                                              <w:marLeft w:val="0"/>
                                                              <w:marRight w:val="0"/>
                                                              <w:marTop w:val="0"/>
                                                              <w:marBottom w:val="0"/>
                                                              <w:divBdr>
                                                                <w:top w:val="none" w:sz="0" w:space="0" w:color="auto"/>
                                                                <w:left w:val="none" w:sz="0" w:space="0" w:color="auto"/>
                                                                <w:bottom w:val="none" w:sz="0" w:space="0" w:color="auto"/>
                                                                <w:right w:val="none" w:sz="0" w:space="0" w:color="auto"/>
                                                              </w:divBdr>
                                                              <w:divsChild>
                                                                <w:div w:id="7873017">
                                                                  <w:marLeft w:val="0"/>
                                                                  <w:marRight w:val="0"/>
                                                                  <w:marTop w:val="0"/>
                                                                  <w:marBottom w:val="0"/>
                                                                  <w:divBdr>
                                                                    <w:top w:val="none" w:sz="0" w:space="0" w:color="auto"/>
                                                                    <w:left w:val="none" w:sz="0" w:space="0" w:color="auto"/>
                                                                    <w:bottom w:val="none" w:sz="0" w:space="0" w:color="auto"/>
                                                                    <w:right w:val="none" w:sz="0" w:space="0" w:color="auto"/>
                                                                  </w:divBdr>
                                                                  <w:divsChild>
                                                                    <w:div w:id="1520580719">
                                                                      <w:marLeft w:val="0"/>
                                                                      <w:marRight w:val="0"/>
                                                                      <w:marTop w:val="0"/>
                                                                      <w:marBottom w:val="0"/>
                                                                      <w:divBdr>
                                                                        <w:top w:val="none" w:sz="0" w:space="0" w:color="auto"/>
                                                                        <w:left w:val="none" w:sz="0" w:space="0" w:color="auto"/>
                                                                        <w:bottom w:val="none" w:sz="0" w:space="0" w:color="auto"/>
                                                                        <w:right w:val="none" w:sz="0" w:space="0" w:color="auto"/>
                                                                      </w:divBdr>
                                                                      <w:divsChild>
                                                                        <w:div w:id="140845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3542099">
                                              <w:marLeft w:val="0"/>
                                              <w:marRight w:val="0"/>
                                              <w:marTop w:val="0"/>
                                              <w:marBottom w:val="0"/>
                                              <w:divBdr>
                                                <w:top w:val="none" w:sz="0" w:space="0" w:color="auto"/>
                                                <w:left w:val="none" w:sz="0" w:space="0" w:color="auto"/>
                                                <w:bottom w:val="none" w:sz="0" w:space="0" w:color="auto"/>
                                                <w:right w:val="none" w:sz="0" w:space="0" w:color="auto"/>
                                              </w:divBdr>
                                              <w:divsChild>
                                                <w:div w:id="527185823">
                                                  <w:marLeft w:val="0"/>
                                                  <w:marRight w:val="0"/>
                                                  <w:marTop w:val="0"/>
                                                  <w:marBottom w:val="0"/>
                                                  <w:divBdr>
                                                    <w:top w:val="none" w:sz="0" w:space="0" w:color="auto"/>
                                                    <w:left w:val="none" w:sz="0" w:space="0" w:color="auto"/>
                                                    <w:bottom w:val="none" w:sz="0" w:space="0" w:color="auto"/>
                                                    <w:right w:val="none" w:sz="0" w:space="0" w:color="auto"/>
                                                  </w:divBdr>
                                                  <w:divsChild>
                                                    <w:div w:id="1165054582">
                                                      <w:marLeft w:val="0"/>
                                                      <w:marRight w:val="0"/>
                                                      <w:marTop w:val="0"/>
                                                      <w:marBottom w:val="0"/>
                                                      <w:divBdr>
                                                        <w:top w:val="none" w:sz="0" w:space="0" w:color="auto"/>
                                                        <w:left w:val="none" w:sz="0" w:space="0" w:color="auto"/>
                                                        <w:bottom w:val="none" w:sz="0" w:space="0" w:color="auto"/>
                                                        <w:right w:val="none" w:sz="0" w:space="0" w:color="auto"/>
                                                      </w:divBdr>
                                                      <w:divsChild>
                                                        <w:div w:id="820006739">
                                                          <w:marLeft w:val="0"/>
                                                          <w:marRight w:val="0"/>
                                                          <w:marTop w:val="0"/>
                                                          <w:marBottom w:val="0"/>
                                                          <w:divBdr>
                                                            <w:top w:val="none" w:sz="0" w:space="0" w:color="auto"/>
                                                            <w:left w:val="none" w:sz="0" w:space="0" w:color="auto"/>
                                                            <w:bottom w:val="none" w:sz="0" w:space="0" w:color="auto"/>
                                                            <w:right w:val="none" w:sz="0" w:space="0" w:color="auto"/>
                                                          </w:divBdr>
                                                          <w:divsChild>
                                                            <w:div w:id="397476987">
                                                              <w:marLeft w:val="0"/>
                                                              <w:marRight w:val="0"/>
                                                              <w:marTop w:val="0"/>
                                                              <w:marBottom w:val="0"/>
                                                              <w:divBdr>
                                                                <w:top w:val="none" w:sz="0" w:space="0" w:color="auto"/>
                                                                <w:left w:val="none" w:sz="0" w:space="0" w:color="auto"/>
                                                                <w:bottom w:val="none" w:sz="0" w:space="0" w:color="auto"/>
                                                                <w:right w:val="none" w:sz="0" w:space="0" w:color="auto"/>
                                                              </w:divBdr>
                                                              <w:divsChild>
                                                                <w:div w:id="1576820393">
                                                                  <w:marLeft w:val="0"/>
                                                                  <w:marRight w:val="0"/>
                                                                  <w:marTop w:val="0"/>
                                                                  <w:marBottom w:val="0"/>
                                                                  <w:divBdr>
                                                                    <w:top w:val="none" w:sz="0" w:space="0" w:color="auto"/>
                                                                    <w:left w:val="none" w:sz="0" w:space="0" w:color="auto"/>
                                                                    <w:bottom w:val="none" w:sz="0" w:space="0" w:color="auto"/>
                                                                    <w:right w:val="none" w:sz="0" w:space="0" w:color="auto"/>
                                                                  </w:divBdr>
                                                                </w:div>
                                                              </w:divsChild>
                                                            </w:div>
                                                            <w:div w:id="281545524">
                                                              <w:marLeft w:val="0"/>
                                                              <w:marRight w:val="0"/>
                                                              <w:marTop w:val="0"/>
                                                              <w:marBottom w:val="0"/>
                                                              <w:divBdr>
                                                                <w:top w:val="none" w:sz="0" w:space="0" w:color="auto"/>
                                                                <w:left w:val="none" w:sz="0" w:space="0" w:color="auto"/>
                                                                <w:bottom w:val="none" w:sz="0" w:space="0" w:color="auto"/>
                                                                <w:right w:val="none" w:sz="0" w:space="0" w:color="auto"/>
                                                              </w:divBdr>
                                                              <w:divsChild>
                                                                <w:div w:id="1834225172">
                                                                  <w:marLeft w:val="0"/>
                                                                  <w:marRight w:val="0"/>
                                                                  <w:marTop w:val="0"/>
                                                                  <w:marBottom w:val="0"/>
                                                                  <w:divBdr>
                                                                    <w:top w:val="none" w:sz="0" w:space="0" w:color="auto"/>
                                                                    <w:left w:val="none" w:sz="0" w:space="0" w:color="auto"/>
                                                                    <w:bottom w:val="none" w:sz="0" w:space="0" w:color="auto"/>
                                                                    <w:right w:val="none" w:sz="0" w:space="0" w:color="auto"/>
                                                                  </w:divBdr>
                                                                  <w:divsChild>
                                                                    <w:div w:id="271980218">
                                                                      <w:marLeft w:val="0"/>
                                                                      <w:marRight w:val="0"/>
                                                                      <w:marTop w:val="0"/>
                                                                      <w:marBottom w:val="0"/>
                                                                      <w:divBdr>
                                                                        <w:top w:val="none" w:sz="0" w:space="0" w:color="auto"/>
                                                                        <w:left w:val="none" w:sz="0" w:space="0" w:color="auto"/>
                                                                        <w:bottom w:val="none" w:sz="0" w:space="0" w:color="auto"/>
                                                                        <w:right w:val="none" w:sz="0" w:space="0" w:color="auto"/>
                                                                      </w:divBdr>
                                                                      <w:divsChild>
                                                                        <w:div w:id="175230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042091">
                                                              <w:marLeft w:val="0"/>
                                                              <w:marRight w:val="0"/>
                                                              <w:marTop w:val="0"/>
                                                              <w:marBottom w:val="0"/>
                                                              <w:divBdr>
                                                                <w:top w:val="none" w:sz="0" w:space="0" w:color="auto"/>
                                                                <w:left w:val="none" w:sz="0" w:space="0" w:color="auto"/>
                                                                <w:bottom w:val="none" w:sz="0" w:space="0" w:color="auto"/>
                                                                <w:right w:val="none" w:sz="0" w:space="0" w:color="auto"/>
                                                              </w:divBdr>
                                                              <w:divsChild>
                                                                <w:div w:id="50427164">
                                                                  <w:marLeft w:val="0"/>
                                                                  <w:marRight w:val="0"/>
                                                                  <w:marTop w:val="0"/>
                                                                  <w:marBottom w:val="0"/>
                                                                  <w:divBdr>
                                                                    <w:top w:val="none" w:sz="0" w:space="0" w:color="auto"/>
                                                                    <w:left w:val="none" w:sz="0" w:space="0" w:color="auto"/>
                                                                    <w:bottom w:val="none" w:sz="0" w:space="0" w:color="auto"/>
                                                                    <w:right w:val="none" w:sz="0" w:space="0" w:color="auto"/>
                                                                  </w:divBdr>
                                                                  <w:divsChild>
                                                                    <w:div w:id="192621608">
                                                                      <w:marLeft w:val="0"/>
                                                                      <w:marRight w:val="0"/>
                                                                      <w:marTop w:val="0"/>
                                                                      <w:marBottom w:val="0"/>
                                                                      <w:divBdr>
                                                                        <w:top w:val="none" w:sz="0" w:space="0" w:color="auto"/>
                                                                        <w:left w:val="none" w:sz="0" w:space="0" w:color="auto"/>
                                                                        <w:bottom w:val="none" w:sz="0" w:space="0" w:color="auto"/>
                                                                        <w:right w:val="none" w:sz="0" w:space="0" w:color="auto"/>
                                                                      </w:divBdr>
                                                                      <w:divsChild>
                                                                        <w:div w:id="124048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261815">
                                                              <w:marLeft w:val="0"/>
                                                              <w:marRight w:val="0"/>
                                                              <w:marTop w:val="0"/>
                                                              <w:marBottom w:val="0"/>
                                                              <w:divBdr>
                                                                <w:top w:val="none" w:sz="0" w:space="0" w:color="auto"/>
                                                                <w:left w:val="none" w:sz="0" w:space="0" w:color="auto"/>
                                                                <w:bottom w:val="none" w:sz="0" w:space="0" w:color="auto"/>
                                                                <w:right w:val="none" w:sz="0" w:space="0" w:color="auto"/>
                                                              </w:divBdr>
                                                              <w:divsChild>
                                                                <w:div w:id="853302978">
                                                                  <w:marLeft w:val="0"/>
                                                                  <w:marRight w:val="0"/>
                                                                  <w:marTop w:val="0"/>
                                                                  <w:marBottom w:val="0"/>
                                                                  <w:divBdr>
                                                                    <w:top w:val="none" w:sz="0" w:space="0" w:color="auto"/>
                                                                    <w:left w:val="none" w:sz="0" w:space="0" w:color="auto"/>
                                                                    <w:bottom w:val="none" w:sz="0" w:space="0" w:color="auto"/>
                                                                    <w:right w:val="none" w:sz="0" w:space="0" w:color="auto"/>
                                                                  </w:divBdr>
                                                                  <w:divsChild>
                                                                    <w:div w:id="1441486548">
                                                                      <w:marLeft w:val="0"/>
                                                                      <w:marRight w:val="0"/>
                                                                      <w:marTop w:val="0"/>
                                                                      <w:marBottom w:val="0"/>
                                                                      <w:divBdr>
                                                                        <w:top w:val="none" w:sz="0" w:space="0" w:color="auto"/>
                                                                        <w:left w:val="none" w:sz="0" w:space="0" w:color="auto"/>
                                                                        <w:bottom w:val="none" w:sz="0" w:space="0" w:color="auto"/>
                                                                        <w:right w:val="none" w:sz="0" w:space="0" w:color="auto"/>
                                                                      </w:divBdr>
                                                                      <w:divsChild>
                                                                        <w:div w:id="123955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7405554">
                                                      <w:marLeft w:val="0"/>
                                                      <w:marRight w:val="0"/>
                                                      <w:marTop w:val="0"/>
                                                      <w:marBottom w:val="0"/>
                                                      <w:divBdr>
                                                        <w:top w:val="none" w:sz="0" w:space="0" w:color="auto"/>
                                                        <w:left w:val="none" w:sz="0" w:space="0" w:color="auto"/>
                                                        <w:bottom w:val="none" w:sz="0" w:space="0" w:color="auto"/>
                                                        <w:right w:val="none" w:sz="0" w:space="0" w:color="auto"/>
                                                      </w:divBdr>
                                                      <w:divsChild>
                                                        <w:div w:id="879589303">
                                                          <w:marLeft w:val="0"/>
                                                          <w:marRight w:val="0"/>
                                                          <w:marTop w:val="0"/>
                                                          <w:marBottom w:val="0"/>
                                                          <w:divBdr>
                                                            <w:top w:val="none" w:sz="0" w:space="0" w:color="auto"/>
                                                            <w:left w:val="none" w:sz="0" w:space="0" w:color="auto"/>
                                                            <w:bottom w:val="none" w:sz="0" w:space="0" w:color="auto"/>
                                                            <w:right w:val="none" w:sz="0" w:space="0" w:color="auto"/>
                                                          </w:divBdr>
                                                          <w:divsChild>
                                                            <w:div w:id="945425387">
                                                              <w:marLeft w:val="0"/>
                                                              <w:marRight w:val="0"/>
                                                              <w:marTop w:val="0"/>
                                                              <w:marBottom w:val="0"/>
                                                              <w:divBdr>
                                                                <w:top w:val="none" w:sz="0" w:space="0" w:color="auto"/>
                                                                <w:left w:val="none" w:sz="0" w:space="0" w:color="auto"/>
                                                                <w:bottom w:val="none" w:sz="0" w:space="0" w:color="auto"/>
                                                                <w:right w:val="none" w:sz="0" w:space="0" w:color="auto"/>
                                                              </w:divBdr>
                                                              <w:divsChild>
                                                                <w:div w:id="1517229968">
                                                                  <w:marLeft w:val="0"/>
                                                                  <w:marRight w:val="0"/>
                                                                  <w:marTop w:val="0"/>
                                                                  <w:marBottom w:val="0"/>
                                                                  <w:divBdr>
                                                                    <w:top w:val="none" w:sz="0" w:space="0" w:color="auto"/>
                                                                    <w:left w:val="none" w:sz="0" w:space="0" w:color="auto"/>
                                                                    <w:bottom w:val="none" w:sz="0" w:space="0" w:color="auto"/>
                                                                    <w:right w:val="none" w:sz="0" w:space="0" w:color="auto"/>
                                                                  </w:divBdr>
                                                                  <w:divsChild>
                                                                    <w:div w:id="80570047">
                                                                      <w:marLeft w:val="0"/>
                                                                      <w:marRight w:val="0"/>
                                                                      <w:marTop w:val="0"/>
                                                                      <w:marBottom w:val="0"/>
                                                                      <w:divBdr>
                                                                        <w:top w:val="none" w:sz="0" w:space="0" w:color="auto"/>
                                                                        <w:left w:val="none" w:sz="0" w:space="0" w:color="auto"/>
                                                                        <w:bottom w:val="none" w:sz="0" w:space="0" w:color="auto"/>
                                                                        <w:right w:val="none" w:sz="0" w:space="0" w:color="auto"/>
                                                                      </w:divBdr>
                                                                      <w:divsChild>
                                                                        <w:div w:id="23948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444651">
                                                                  <w:marLeft w:val="0"/>
                                                                  <w:marRight w:val="0"/>
                                                                  <w:marTop w:val="0"/>
                                                                  <w:marBottom w:val="0"/>
                                                                  <w:divBdr>
                                                                    <w:top w:val="none" w:sz="0" w:space="0" w:color="auto"/>
                                                                    <w:left w:val="none" w:sz="0" w:space="0" w:color="auto"/>
                                                                    <w:bottom w:val="none" w:sz="0" w:space="0" w:color="auto"/>
                                                                    <w:right w:val="none" w:sz="0" w:space="0" w:color="auto"/>
                                                                  </w:divBdr>
                                                                  <w:divsChild>
                                                                    <w:div w:id="665283448">
                                                                      <w:marLeft w:val="0"/>
                                                                      <w:marRight w:val="0"/>
                                                                      <w:marTop w:val="0"/>
                                                                      <w:marBottom w:val="0"/>
                                                                      <w:divBdr>
                                                                        <w:top w:val="none" w:sz="0" w:space="0" w:color="auto"/>
                                                                        <w:left w:val="none" w:sz="0" w:space="0" w:color="auto"/>
                                                                        <w:bottom w:val="none" w:sz="0" w:space="0" w:color="auto"/>
                                                                        <w:right w:val="none" w:sz="0" w:space="0" w:color="auto"/>
                                                                      </w:divBdr>
                                                                      <w:divsChild>
                                                                        <w:div w:id="193154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895703">
                                                          <w:marLeft w:val="0"/>
                                                          <w:marRight w:val="0"/>
                                                          <w:marTop w:val="0"/>
                                                          <w:marBottom w:val="0"/>
                                                          <w:divBdr>
                                                            <w:top w:val="none" w:sz="0" w:space="0" w:color="auto"/>
                                                            <w:left w:val="none" w:sz="0" w:space="0" w:color="auto"/>
                                                            <w:bottom w:val="none" w:sz="0" w:space="0" w:color="auto"/>
                                                            <w:right w:val="none" w:sz="0" w:space="0" w:color="auto"/>
                                                          </w:divBdr>
                                                          <w:divsChild>
                                                            <w:div w:id="1920602374">
                                                              <w:marLeft w:val="0"/>
                                                              <w:marRight w:val="0"/>
                                                              <w:marTop w:val="0"/>
                                                              <w:marBottom w:val="0"/>
                                                              <w:divBdr>
                                                                <w:top w:val="none" w:sz="0" w:space="0" w:color="auto"/>
                                                                <w:left w:val="none" w:sz="0" w:space="0" w:color="auto"/>
                                                                <w:bottom w:val="none" w:sz="0" w:space="0" w:color="auto"/>
                                                                <w:right w:val="none" w:sz="0" w:space="0" w:color="auto"/>
                                                              </w:divBdr>
                                                              <w:divsChild>
                                                                <w:div w:id="548226052">
                                                                  <w:marLeft w:val="0"/>
                                                                  <w:marRight w:val="0"/>
                                                                  <w:marTop w:val="0"/>
                                                                  <w:marBottom w:val="0"/>
                                                                  <w:divBdr>
                                                                    <w:top w:val="none" w:sz="0" w:space="0" w:color="auto"/>
                                                                    <w:left w:val="none" w:sz="0" w:space="0" w:color="auto"/>
                                                                    <w:bottom w:val="none" w:sz="0" w:space="0" w:color="auto"/>
                                                                    <w:right w:val="none" w:sz="0" w:space="0" w:color="auto"/>
                                                                  </w:divBdr>
                                                                  <w:divsChild>
                                                                    <w:div w:id="1541087305">
                                                                      <w:marLeft w:val="0"/>
                                                                      <w:marRight w:val="0"/>
                                                                      <w:marTop w:val="0"/>
                                                                      <w:marBottom w:val="0"/>
                                                                      <w:divBdr>
                                                                        <w:top w:val="none" w:sz="0" w:space="0" w:color="auto"/>
                                                                        <w:left w:val="none" w:sz="0" w:space="0" w:color="auto"/>
                                                                        <w:bottom w:val="none" w:sz="0" w:space="0" w:color="auto"/>
                                                                        <w:right w:val="none" w:sz="0" w:space="0" w:color="auto"/>
                                                                      </w:divBdr>
                                                                      <w:divsChild>
                                                                        <w:div w:id="117953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987604">
                                                                  <w:marLeft w:val="0"/>
                                                                  <w:marRight w:val="0"/>
                                                                  <w:marTop w:val="0"/>
                                                                  <w:marBottom w:val="0"/>
                                                                  <w:divBdr>
                                                                    <w:top w:val="none" w:sz="0" w:space="0" w:color="auto"/>
                                                                    <w:left w:val="none" w:sz="0" w:space="0" w:color="auto"/>
                                                                    <w:bottom w:val="none" w:sz="0" w:space="0" w:color="auto"/>
                                                                    <w:right w:val="none" w:sz="0" w:space="0" w:color="auto"/>
                                                                  </w:divBdr>
                                                                  <w:divsChild>
                                                                    <w:div w:id="1789543323">
                                                                      <w:marLeft w:val="0"/>
                                                                      <w:marRight w:val="0"/>
                                                                      <w:marTop w:val="0"/>
                                                                      <w:marBottom w:val="0"/>
                                                                      <w:divBdr>
                                                                        <w:top w:val="none" w:sz="0" w:space="0" w:color="auto"/>
                                                                        <w:left w:val="none" w:sz="0" w:space="0" w:color="auto"/>
                                                                        <w:bottom w:val="none" w:sz="0" w:space="0" w:color="auto"/>
                                                                        <w:right w:val="none" w:sz="0" w:space="0" w:color="auto"/>
                                                                      </w:divBdr>
                                                                      <w:divsChild>
                                                                        <w:div w:id="160768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037903">
                                                          <w:marLeft w:val="0"/>
                                                          <w:marRight w:val="0"/>
                                                          <w:marTop w:val="0"/>
                                                          <w:marBottom w:val="0"/>
                                                          <w:divBdr>
                                                            <w:top w:val="none" w:sz="0" w:space="0" w:color="auto"/>
                                                            <w:left w:val="none" w:sz="0" w:space="0" w:color="auto"/>
                                                            <w:bottom w:val="none" w:sz="0" w:space="0" w:color="auto"/>
                                                            <w:right w:val="none" w:sz="0" w:space="0" w:color="auto"/>
                                                          </w:divBdr>
                                                          <w:divsChild>
                                                            <w:div w:id="2026519419">
                                                              <w:marLeft w:val="0"/>
                                                              <w:marRight w:val="0"/>
                                                              <w:marTop w:val="0"/>
                                                              <w:marBottom w:val="0"/>
                                                              <w:divBdr>
                                                                <w:top w:val="none" w:sz="0" w:space="0" w:color="auto"/>
                                                                <w:left w:val="none" w:sz="0" w:space="0" w:color="auto"/>
                                                                <w:bottom w:val="none" w:sz="0" w:space="0" w:color="auto"/>
                                                                <w:right w:val="none" w:sz="0" w:space="0" w:color="auto"/>
                                                              </w:divBdr>
                                                              <w:divsChild>
                                                                <w:div w:id="1988585257">
                                                                  <w:marLeft w:val="0"/>
                                                                  <w:marRight w:val="0"/>
                                                                  <w:marTop w:val="0"/>
                                                                  <w:marBottom w:val="0"/>
                                                                  <w:divBdr>
                                                                    <w:top w:val="none" w:sz="0" w:space="0" w:color="auto"/>
                                                                    <w:left w:val="none" w:sz="0" w:space="0" w:color="auto"/>
                                                                    <w:bottom w:val="none" w:sz="0" w:space="0" w:color="auto"/>
                                                                    <w:right w:val="none" w:sz="0" w:space="0" w:color="auto"/>
                                                                  </w:divBdr>
                                                                  <w:divsChild>
                                                                    <w:div w:id="805851568">
                                                                      <w:marLeft w:val="0"/>
                                                                      <w:marRight w:val="0"/>
                                                                      <w:marTop w:val="0"/>
                                                                      <w:marBottom w:val="0"/>
                                                                      <w:divBdr>
                                                                        <w:top w:val="none" w:sz="0" w:space="0" w:color="auto"/>
                                                                        <w:left w:val="none" w:sz="0" w:space="0" w:color="auto"/>
                                                                        <w:bottom w:val="none" w:sz="0" w:space="0" w:color="auto"/>
                                                                        <w:right w:val="none" w:sz="0" w:space="0" w:color="auto"/>
                                                                      </w:divBdr>
                                                                      <w:divsChild>
                                                                        <w:div w:id="6167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173212">
                                                                  <w:marLeft w:val="0"/>
                                                                  <w:marRight w:val="0"/>
                                                                  <w:marTop w:val="0"/>
                                                                  <w:marBottom w:val="0"/>
                                                                  <w:divBdr>
                                                                    <w:top w:val="none" w:sz="0" w:space="0" w:color="auto"/>
                                                                    <w:left w:val="none" w:sz="0" w:space="0" w:color="auto"/>
                                                                    <w:bottom w:val="none" w:sz="0" w:space="0" w:color="auto"/>
                                                                    <w:right w:val="none" w:sz="0" w:space="0" w:color="auto"/>
                                                                  </w:divBdr>
                                                                  <w:divsChild>
                                                                    <w:div w:id="1989478362">
                                                                      <w:marLeft w:val="0"/>
                                                                      <w:marRight w:val="0"/>
                                                                      <w:marTop w:val="0"/>
                                                                      <w:marBottom w:val="0"/>
                                                                      <w:divBdr>
                                                                        <w:top w:val="none" w:sz="0" w:space="0" w:color="auto"/>
                                                                        <w:left w:val="none" w:sz="0" w:space="0" w:color="auto"/>
                                                                        <w:bottom w:val="none" w:sz="0" w:space="0" w:color="auto"/>
                                                                        <w:right w:val="none" w:sz="0" w:space="0" w:color="auto"/>
                                                                      </w:divBdr>
                                                                      <w:divsChild>
                                                                        <w:div w:id="114573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3171689">
                                                  <w:marLeft w:val="0"/>
                                                  <w:marRight w:val="0"/>
                                                  <w:marTop w:val="0"/>
                                                  <w:marBottom w:val="0"/>
                                                  <w:divBdr>
                                                    <w:top w:val="none" w:sz="0" w:space="0" w:color="auto"/>
                                                    <w:left w:val="none" w:sz="0" w:space="0" w:color="auto"/>
                                                    <w:bottom w:val="none" w:sz="0" w:space="0" w:color="auto"/>
                                                    <w:right w:val="none" w:sz="0" w:space="0" w:color="auto"/>
                                                  </w:divBdr>
                                                  <w:divsChild>
                                                    <w:div w:id="55399030">
                                                      <w:marLeft w:val="0"/>
                                                      <w:marRight w:val="0"/>
                                                      <w:marTop w:val="0"/>
                                                      <w:marBottom w:val="0"/>
                                                      <w:divBdr>
                                                        <w:top w:val="none" w:sz="0" w:space="0" w:color="auto"/>
                                                        <w:left w:val="none" w:sz="0" w:space="0" w:color="auto"/>
                                                        <w:bottom w:val="none" w:sz="0" w:space="0" w:color="auto"/>
                                                        <w:right w:val="none" w:sz="0" w:space="0" w:color="auto"/>
                                                      </w:divBdr>
                                                      <w:divsChild>
                                                        <w:div w:id="671109039">
                                                          <w:marLeft w:val="0"/>
                                                          <w:marRight w:val="0"/>
                                                          <w:marTop w:val="0"/>
                                                          <w:marBottom w:val="0"/>
                                                          <w:divBdr>
                                                            <w:top w:val="none" w:sz="0" w:space="0" w:color="auto"/>
                                                            <w:left w:val="none" w:sz="0" w:space="0" w:color="auto"/>
                                                            <w:bottom w:val="none" w:sz="0" w:space="0" w:color="auto"/>
                                                            <w:right w:val="none" w:sz="0" w:space="0" w:color="auto"/>
                                                          </w:divBdr>
                                                          <w:divsChild>
                                                            <w:div w:id="125588604">
                                                              <w:marLeft w:val="0"/>
                                                              <w:marRight w:val="0"/>
                                                              <w:marTop w:val="0"/>
                                                              <w:marBottom w:val="0"/>
                                                              <w:divBdr>
                                                                <w:top w:val="none" w:sz="0" w:space="0" w:color="auto"/>
                                                                <w:left w:val="none" w:sz="0" w:space="0" w:color="auto"/>
                                                                <w:bottom w:val="none" w:sz="0" w:space="0" w:color="auto"/>
                                                                <w:right w:val="none" w:sz="0" w:space="0" w:color="auto"/>
                                                              </w:divBdr>
                                                              <w:divsChild>
                                                                <w:div w:id="166404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89259613">
      <w:bodyDiv w:val="1"/>
      <w:marLeft w:val="0"/>
      <w:marRight w:val="0"/>
      <w:marTop w:val="0"/>
      <w:marBottom w:val="0"/>
      <w:divBdr>
        <w:top w:val="none" w:sz="0" w:space="0" w:color="auto"/>
        <w:left w:val="none" w:sz="0" w:space="0" w:color="auto"/>
        <w:bottom w:val="none" w:sz="0" w:space="0" w:color="auto"/>
        <w:right w:val="none" w:sz="0" w:space="0" w:color="auto"/>
      </w:divBdr>
    </w:div>
    <w:div w:id="1810510688">
      <w:bodyDiv w:val="1"/>
      <w:marLeft w:val="0"/>
      <w:marRight w:val="0"/>
      <w:marTop w:val="0"/>
      <w:marBottom w:val="0"/>
      <w:divBdr>
        <w:top w:val="none" w:sz="0" w:space="0" w:color="auto"/>
        <w:left w:val="none" w:sz="0" w:space="0" w:color="auto"/>
        <w:bottom w:val="none" w:sz="0" w:space="0" w:color="auto"/>
        <w:right w:val="none" w:sz="0" w:space="0" w:color="auto"/>
      </w:divBdr>
      <w:divsChild>
        <w:div w:id="276567575">
          <w:marLeft w:val="0"/>
          <w:marRight w:val="0"/>
          <w:marTop w:val="0"/>
          <w:marBottom w:val="0"/>
          <w:divBdr>
            <w:top w:val="none" w:sz="0" w:space="0" w:color="auto"/>
            <w:left w:val="none" w:sz="0" w:space="0" w:color="auto"/>
            <w:bottom w:val="none" w:sz="0" w:space="0" w:color="auto"/>
            <w:right w:val="none" w:sz="0" w:space="0" w:color="auto"/>
          </w:divBdr>
          <w:divsChild>
            <w:div w:id="1372657589">
              <w:marLeft w:val="0"/>
              <w:marRight w:val="0"/>
              <w:marTop w:val="0"/>
              <w:marBottom w:val="0"/>
              <w:divBdr>
                <w:top w:val="none" w:sz="0" w:space="0" w:color="auto"/>
                <w:left w:val="none" w:sz="0" w:space="0" w:color="auto"/>
                <w:bottom w:val="none" w:sz="0" w:space="0" w:color="auto"/>
                <w:right w:val="none" w:sz="0" w:space="0" w:color="auto"/>
              </w:divBdr>
              <w:divsChild>
                <w:div w:id="1881672970">
                  <w:marLeft w:val="0"/>
                  <w:marRight w:val="0"/>
                  <w:marTop w:val="0"/>
                  <w:marBottom w:val="0"/>
                  <w:divBdr>
                    <w:top w:val="none" w:sz="0" w:space="0" w:color="auto"/>
                    <w:left w:val="none" w:sz="0" w:space="0" w:color="auto"/>
                    <w:bottom w:val="none" w:sz="0" w:space="0" w:color="auto"/>
                    <w:right w:val="none" w:sz="0" w:space="0" w:color="auto"/>
                  </w:divBdr>
                  <w:divsChild>
                    <w:div w:id="2111967750">
                      <w:marLeft w:val="0"/>
                      <w:marRight w:val="0"/>
                      <w:marTop w:val="0"/>
                      <w:marBottom w:val="0"/>
                      <w:divBdr>
                        <w:top w:val="none" w:sz="0" w:space="0" w:color="auto"/>
                        <w:left w:val="none" w:sz="0" w:space="0" w:color="auto"/>
                        <w:bottom w:val="none" w:sz="0" w:space="0" w:color="auto"/>
                        <w:right w:val="none" w:sz="0" w:space="0" w:color="auto"/>
                      </w:divBdr>
                      <w:divsChild>
                        <w:div w:id="1689285910">
                          <w:marLeft w:val="0"/>
                          <w:marRight w:val="0"/>
                          <w:marTop w:val="0"/>
                          <w:marBottom w:val="0"/>
                          <w:divBdr>
                            <w:top w:val="none" w:sz="0" w:space="0" w:color="auto"/>
                            <w:left w:val="none" w:sz="0" w:space="0" w:color="auto"/>
                            <w:bottom w:val="none" w:sz="0" w:space="0" w:color="auto"/>
                            <w:right w:val="none" w:sz="0" w:space="0" w:color="auto"/>
                          </w:divBdr>
                          <w:divsChild>
                            <w:div w:id="89045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3436424">
      <w:bodyDiv w:val="1"/>
      <w:marLeft w:val="0"/>
      <w:marRight w:val="0"/>
      <w:marTop w:val="0"/>
      <w:marBottom w:val="0"/>
      <w:divBdr>
        <w:top w:val="none" w:sz="0" w:space="0" w:color="auto"/>
        <w:left w:val="none" w:sz="0" w:space="0" w:color="auto"/>
        <w:bottom w:val="none" w:sz="0" w:space="0" w:color="auto"/>
        <w:right w:val="none" w:sz="0" w:space="0" w:color="auto"/>
      </w:divBdr>
    </w:div>
    <w:div w:id="1988774844">
      <w:bodyDiv w:val="1"/>
      <w:marLeft w:val="0"/>
      <w:marRight w:val="0"/>
      <w:marTop w:val="0"/>
      <w:marBottom w:val="0"/>
      <w:divBdr>
        <w:top w:val="none" w:sz="0" w:space="0" w:color="auto"/>
        <w:left w:val="none" w:sz="0" w:space="0" w:color="auto"/>
        <w:bottom w:val="none" w:sz="0" w:space="0" w:color="auto"/>
        <w:right w:val="none" w:sz="0" w:space="0" w:color="auto"/>
      </w:divBdr>
    </w:div>
    <w:div w:id="2106875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B75B5B-6603-4819-AFA3-0AF72074F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2443</Words>
  <Characters>14419</Characters>
  <Application>Microsoft Office Word</Application>
  <DocSecurity>0</DocSecurity>
  <Lines>120</Lines>
  <Paragraphs>33</Paragraphs>
  <ScaleCrop>false</ScaleCrop>
  <HeadingPairs>
    <vt:vector size="2" baseType="variant">
      <vt:variant>
        <vt:lpstr>Název</vt:lpstr>
      </vt:variant>
      <vt:variant>
        <vt:i4>1</vt:i4>
      </vt:variant>
    </vt:vector>
  </HeadingPairs>
  <TitlesOfParts>
    <vt:vector size="1" baseType="lpstr">
      <vt:lpstr/>
    </vt:vector>
  </TitlesOfParts>
  <Company>VDI0101W10</Company>
  <LinksUpToDate>false</LinksUpToDate>
  <CharactersWithSpaces>16829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Juránek Jiří</dc:creator>
  <cp:keywords/>
  <dc:description/>
  <cp:lastModifiedBy>j.juranek@olkraj.cz</cp:lastModifiedBy>
  <cp:revision>3</cp:revision>
  <dcterms:created xsi:type="dcterms:W3CDTF">2021-03-31T10:30:00Z</dcterms:created>
  <dcterms:modified xsi:type="dcterms:W3CDTF">2021-03-31T10:31:00Z</dcterms:modified>
</cp:coreProperties>
</file>