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ADEE" w14:textId="77777777" w:rsidR="00D27152" w:rsidRPr="0080164E" w:rsidRDefault="00D27152" w:rsidP="00D27152">
      <w:pPr>
        <w:spacing w:after="0"/>
        <w:jc w:val="center"/>
        <w:rPr>
          <w:rFonts w:ascii="Arial" w:hAnsi="Arial" w:cs="Arial"/>
          <w:b/>
          <w:sz w:val="24"/>
        </w:rPr>
      </w:pPr>
      <w:r w:rsidRPr="0080164E">
        <w:rPr>
          <w:rFonts w:ascii="Arial" w:hAnsi="Arial" w:cs="Arial"/>
          <w:b/>
          <w:sz w:val="24"/>
        </w:rPr>
        <w:t>Dodatek č. 15</w:t>
      </w:r>
    </w:p>
    <w:p w14:paraId="60BB520F" w14:textId="77777777" w:rsidR="00D27152" w:rsidRDefault="00D27152" w:rsidP="00D27152">
      <w:pPr>
        <w:pStyle w:val="HlavikaZL"/>
        <w:spacing w:after="0"/>
      </w:pPr>
      <w:r w:rsidRPr="0080164E">
        <w:t>ke zřizovací listině č. j. 944/2001 ze dne 29. 6. 2001 ve znění dodatku č. 1 č. j. 3605/2001 ze dne 28. 9. 2001, dodatku č. 2 č. j. 5772/2001 ze dne 21. 12. 2001, dodatku č. 3 č. j. 8564/2002 ze dne 31. 5. 2002, dodatku č. 4 č. j. 294/2003 ze dne 28. 11. 2002, dodatku č. 5 č. j. KUOK/23331/05/OŠMT/572 ze dne 24. 6. 2005, dodatku č. 6 č. j. 23101/2009 ze dne 20. 2. 2009, dodatku č. 7 č. j. KUOK 93798/2009 ze dne 25. 9. 2009, dodatku č. 8 č. j. KUOK 2526/2013 ze dne 21. 12. 2012, dodatku č. 9 č. j. KUOK 88777/2014 ze dne 19. 9. 2014, dodatku č. 10 č. j. KUOK 69077/2016 ze dne 24. 6. 2016, dodatku č. 11 č. j. KUOK 121999/2016 ze dne 19. 12. 2016, dodatku č. 12 č. j. KUOK 130228/2018 ze dne 17. 12. 2018, dodatku č. 13 č. j. KUOK 68153/2019 ze dne 24. 6. 2019 a dodatku č. 14 č. j. KUOK 100714/2019 ze dne 23. 9. 2019</w:t>
      </w:r>
    </w:p>
    <w:p w14:paraId="0D47F80C" w14:textId="77777777" w:rsidR="00D27152" w:rsidRDefault="00D27152" w:rsidP="00D27152">
      <w:pPr>
        <w:pStyle w:val="HlavikaZL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D27152" w:rsidRPr="00CF3539" w14:paraId="2E7A37B1" w14:textId="77777777" w:rsidTr="00F55B89">
        <w:tc>
          <w:tcPr>
            <w:tcW w:w="9144" w:type="dxa"/>
            <w:shd w:val="clear" w:color="auto" w:fill="auto"/>
          </w:tcPr>
          <w:p w14:paraId="1D039BBC" w14:textId="77777777" w:rsidR="00D27152" w:rsidRPr="00CF3539" w:rsidRDefault="00D27152" w:rsidP="00F55B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3539">
              <w:rPr>
                <w:rFonts w:ascii="Arial" w:hAnsi="Arial" w:cs="Arial"/>
                <w:color w:val="000000" w:themeColor="text1"/>
                <w:sz w:val="24"/>
                <w:szCs w:val="24"/>
              </w:rPr>
              <w:t>Olomoucký kraj v souladu s ustanovením § 27 zákona č. 250/2000 Sb., o rozpočtových pravidlech územních rozpočtů a v souladu s ustanovením § 35 odst. 2 písm. j) zákona č. 129/2000 Sb., o krajích (krajské zřízení), v platném znění, vydává dodatek ke zřizovací listině pro příspěvkovou organizaci:</w:t>
            </w:r>
          </w:p>
        </w:tc>
      </w:tr>
    </w:tbl>
    <w:p w14:paraId="21B74437" w14:textId="77777777" w:rsidR="00D27152" w:rsidRPr="00CF3539" w:rsidRDefault="00D27152" w:rsidP="00D27152">
      <w:pPr>
        <w:pStyle w:val="Bntext-odsazendole"/>
        <w:spacing w:after="0"/>
        <w:rPr>
          <w:color w:val="000000" w:themeColor="text1"/>
        </w:rPr>
      </w:pPr>
    </w:p>
    <w:p w14:paraId="0EC0AD54" w14:textId="77777777" w:rsidR="00D27152" w:rsidRPr="00CF3539" w:rsidRDefault="00D27152" w:rsidP="00D27152">
      <w:pPr>
        <w:rPr>
          <w:vanish/>
          <w:color w:val="000000" w:themeColor="text1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19"/>
        <w:gridCol w:w="6295"/>
      </w:tblGrid>
      <w:tr w:rsidR="00D27152" w:rsidRPr="00CF3539" w14:paraId="56EFC42D" w14:textId="77777777" w:rsidTr="00F55B89">
        <w:tc>
          <w:tcPr>
            <w:tcW w:w="2919" w:type="dxa"/>
          </w:tcPr>
          <w:p w14:paraId="10C61D9A" w14:textId="77777777" w:rsidR="00D27152" w:rsidRPr="00CF3539" w:rsidRDefault="00D27152" w:rsidP="00F55B89">
            <w:pPr>
              <w:pStyle w:val="Nzev-tabulka"/>
              <w:rPr>
                <w:color w:val="000000" w:themeColor="text1"/>
              </w:rPr>
            </w:pPr>
            <w:r w:rsidRPr="00CF3539">
              <w:rPr>
                <w:color w:val="000000" w:themeColor="text1"/>
              </w:rPr>
              <w:t>Název:</w:t>
            </w:r>
          </w:p>
        </w:tc>
        <w:tc>
          <w:tcPr>
            <w:tcW w:w="6295" w:type="dxa"/>
          </w:tcPr>
          <w:p w14:paraId="1B6A4542" w14:textId="77777777" w:rsidR="00D27152" w:rsidRPr="00CF3539" w:rsidRDefault="00D27152" w:rsidP="00F55B89">
            <w:pPr>
              <w:pStyle w:val="Nzevkoly-tab"/>
              <w:jc w:val="left"/>
              <w:rPr>
                <w:color w:val="000000" w:themeColor="text1"/>
                <w:szCs w:val="24"/>
              </w:rPr>
            </w:pPr>
            <w:r w:rsidRPr="00CF3539">
              <w:rPr>
                <w:color w:val="000000" w:themeColor="text1"/>
                <w:szCs w:val="24"/>
              </w:rPr>
              <w:t>Základní umělecká škola „Žerotín“ Olomouc, Kavaleristů 6</w:t>
            </w:r>
          </w:p>
        </w:tc>
      </w:tr>
      <w:tr w:rsidR="00D27152" w:rsidRPr="00CF3539" w14:paraId="505E10E3" w14:textId="77777777" w:rsidTr="00F55B89">
        <w:tc>
          <w:tcPr>
            <w:tcW w:w="2919" w:type="dxa"/>
          </w:tcPr>
          <w:p w14:paraId="4745CBF6" w14:textId="77777777" w:rsidR="00D27152" w:rsidRPr="00CF3539" w:rsidRDefault="00D27152" w:rsidP="00F55B89">
            <w:pPr>
              <w:pStyle w:val="Nzev-tabulka"/>
              <w:rPr>
                <w:color w:val="000000" w:themeColor="text1"/>
              </w:rPr>
            </w:pPr>
            <w:r w:rsidRPr="00CF3539">
              <w:rPr>
                <w:color w:val="000000" w:themeColor="text1"/>
              </w:rPr>
              <w:t>Sídlo:</w:t>
            </w:r>
          </w:p>
        </w:tc>
        <w:tc>
          <w:tcPr>
            <w:tcW w:w="6295" w:type="dxa"/>
          </w:tcPr>
          <w:p w14:paraId="5BAE7F7F" w14:textId="77777777" w:rsidR="00D27152" w:rsidRPr="00CF3539" w:rsidRDefault="00D27152" w:rsidP="00F55B89">
            <w:pPr>
              <w:pStyle w:val="Nzevkoly-tab"/>
              <w:rPr>
                <w:color w:val="000000" w:themeColor="text1"/>
                <w:szCs w:val="24"/>
              </w:rPr>
            </w:pPr>
            <w:r w:rsidRPr="00CF3539">
              <w:rPr>
                <w:color w:val="000000" w:themeColor="text1"/>
                <w:szCs w:val="24"/>
              </w:rPr>
              <w:t>779 00 Olomouc, Kavaleristů 6</w:t>
            </w:r>
          </w:p>
        </w:tc>
      </w:tr>
      <w:tr w:rsidR="00D27152" w:rsidRPr="00CF3539" w14:paraId="3A5A74B9" w14:textId="77777777" w:rsidTr="00F55B89">
        <w:tc>
          <w:tcPr>
            <w:tcW w:w="2919" w:type="dxa"/>
          </w:tcPr>
          <w:p w14:paraId="43BAC7EE" w14:textId="77777777" w:rsidR="00D27152" w:rsidRPr="00CF3539" w:rsidRDefault="00D27152" w:rsidP="00F55B89">
            <w:pPr>
              <w:pStyle w:val="Nzev-tabulka"/>
              <w:rPr>
                <w:color w:val="000000" w:themeColor="text1"/>
              </w:rPr>
            </w:pPr>
            <w:r w:rsidRPr="00CF3539">
              <w:rPr>
                <w:color w:val="000000" w:themeColor="text1"/>
              </w:rPr>
              <w:t>Identifikační číslo:</w:t>
            </w:r>
          </w:p>
        </w:tc>
        <w:tc>
          <w:tcPr>
            <w:tcW w:w="6295" w:type="dxa"/>
          </w:tcPr>
          <w:p w14:paraId="6F94CBC7" w14:textId="77777777" w:rsidR="00D27152" w:rsidRPr="00CF3539" w:rsidRDefault="00D27152" w:rsidP="00F55B89">
            <w:pPr>
              <w:pStyle w:val="Nzevkoly-tab"/>
              <w:rPr>
                <w:color w:val="000000" w:themeColor="text1"/>
                <w:szCs w:val="24"/>
              </w:rPr>
            </w:pPr>
            <w:r w:rsidRPr="00CF3539">
              <w:rPr>
                <w:color w:val="000000" w:themeColor="text1"/>
                <w:szCs w:val="24"/>
              </w:rPr>
              <w:t>00096725</w:t>
            </w:r>
          </w:p>
        </w:tc>
      </w:tr>
    </w:tbl>
    <w:p w14:paraId="3B3CB88C" w14:textId="77777777" w:rsidR="00D27152" w:rsidRPr="00CF3539" w:rsidRDefault="00D27152" w:rsidP="00D27152">
      <w:pPr>
        <w:pStyle w:val="Bnstylodsazennahoe"/>
        <w:rPr>
          <w:color w:val="000000" w:themeColor="text1"/>
        </w:rPr>
      </w:pPr>
      <w:r w:rsidRPr="00CF3539">
        <w:rPr>
          <w:color w:val="000000" w:themeColor="text1"/>
        </w:rPr>
        <w:t>v tomto znění:</w:t>
      </w:r>
    </w:p>
    <w:p w14:paraId="23809672" w14:textId="77777777" w:rsidR="00D27152" w:rsidRPr="00CF3539" w:rsidRDefault="00D27152" w:rsidP="00D27152">
      <w:pPr>
        <w:pStyle w:val="HlavikaZL"/>
        <w:spacing w:before="120" w:after="0"/>
        <w:jc w:val="both"/>
        <w:rPr>
          <w:b w:val="0"/>
          <w:color w:val="000000" w:themeColor="text1"/>
        </w:rPr>
      </w:pPr>
      <w:r w:rsidRPr="00CF3539">
        <w:rPr>
          <w:b w:val="0"/>
          <w:color w:val="000000" w:themeColor="text1"/>
        </w:rPr>
        <w:t xml:space="preserve">Stávající Příloha č. 1 – </w:t>
      </w:r>
      <w:r w:rsidRPr="00CF3539">
        <w:rPr>
          <w:rFonts w:cs="Arial"/>
          <w:b w:val="0"/>
          <w:color w:val="000000" w:themeColor="text1"/>
        </w:rPr>
        <w:t>Vymezení majetku v hospodaření příspěvkové organizace</w:t>
      </w:r>
      <w:r w:rsidRPr="00CF3539">
        <w:rPr>
          <w:b w:val="0"/>
          <w:color w:val="000000" w:themeColor="text1"/>
        </w:rPr>
        <w:t xml:space="preserve"> zřizovací listiny se ruší a nahrazuje se novou Přílohou č. 1 – </w:t>
      </w:r>
      <w:r w:rsidRPr="00CF3539">
        <w:rPr>
          <w:rFonts w:cs="Arial"/>
          <w:b w:val="0"/>
          <w:color w:val="000000" w:themeColor="text1"/>
        </w:rPr>
        <w:t>Vymezení majetku v hospodaření příspěvkové organizace</w:t>
      </w:r>
      <w:r w:rsidRPr="00CF3539">
        <w:rPr>
          <w:b w:val="0"/>
          <w:color w:val="000000" w:themeColor="text1"/>
        </w:rPr>
        <w:t>.</w:t>
      </w:r>
    </w:p>
    <w:p w14:paraId="1718671D" w14:textId="77777777" w:rsidR="00D27152" w:rsidRDefault="00D27152" w:rsidP="00D27152">
      <w:pPr>
        <w:pStyle w:val="HlavikaZL"/>
        <w:spacing w:after="0"/>
        <w:jc w:val="left"/>
        <w:rPr>
          <w:b w:val="0"/>
        </w:rPr>
      </w:pPr>
    </w:p>
    <w:p w14:paraId="1E3872E4" w14:textId="77777777" w:rsidR="00D27152" w:rsidRDefault="00D27152" w:rsidP="00D27152">
      <w:pPr>
        <w:pStyle w:val="HlavikaZL"/>
        <w:spacing w:after="0"/>
        <w:jc w:val="left"/>
        <w:rPr>
          <w:b w:val="0"/>
        </w:rPr>
      </w:pPr>
      <w:r>
        <w:rPr>
          <w:b w:val="0"/>
        </w:rPr>
        <w:t>V ostatních částech zůstává zřizovací listina beze změny.</w:t>
      </w:r>
    </w:p>
    <w:p w14:paraId="769C66DF" w14:textId="77777777" w:rsidR="00D27152" w:rsidRDefault="00D27152" w:rsidP="00D27152">
      <w:pPr>
        <w:pStyle w:val="HlavikaZL"/>
        <w:spacing w:after="0"/>
        <w:jc w:val="left"/>
        <w:rPr>
          <w:b w:val="0"/>
        </w:rPr>
      </w:pPr>
    </w:p>
    <w:p w14:paraId="6923753E" w14:textId="77777777" w:rsidR="00D27152" w:rsidRDefault="00D27152" w:rsidP="00D27152">
      <w:pPr>
        <w:pStyle w:val="HlavikaZL"/>
        <w:spacing w:after="0"/>
        <w:jc w:val="left"/>
        <w:rPr>
          <w:b w:val="0"/>
        </w:rPr>
      </w:pPr>
    </w:p>
    <w:p w14:paraId="1055ABA9" w14:textId="77777777" w:rsidR="00D27152" w:rsidRDefault="00D27152" w:rsidP="00D2715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a účinnosti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 dnem jeho schválení Zastupitelstvem O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lomouckého kraje.</w:t>
      </w:r>
    </w:p>
    <w:p w14:paraId="41A72798" w14:textId="77777777" w:rsidR="00D27152" w:rsidRDefault="00D27152" w:rsidP="00D27152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44A6CAB6" w14:textId="77777777" w:rsidR="00D27152" w:rsidRPr="00CF3539" w:rsidRDefault="00D27152" w:rsidP="00D27152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4"/>
          <w:lang w:eastAsia="cs-CZ"/>
        </w:rPr>
      </w:pPr>
      <w:r w:rsidRPr="00CF3539">
        <w:rPr>
          <w:rFonts w:ascii="Arial" w:eastAsia="Times New Roman" w:hAnsi="Arial" w:cs="Times New Roman"/>
          <w:color w:val="000000" w:themeColor="text1"/>
          <w:sz w:val="24"/>
          <w:szCs w:val="24"/>
          <w:lang w:eastAsia="cs-CZ"/>
        </w:rPr>
        <w:t>Tento dodatek schválilo Zastupitelstvo Olomouckého kraje dne 26. 4. 2021 usnesením č. UZ/x/x/2021.</w:t>
      </w:r>
    </w:p>
    <w:p w14:paraId="4DBB6F73" w14:textId="77777777" w:rsidR="00D27152" w:rsidRDefault="00D27152" w:rsidP="00D27152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2AAF659F" w14:textId="77777777" w:rsidR="00D27152" w:rsidRDefault="00D27152" w:rsidP="00D27152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V Olomouci dne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26. 4. 2021</w:t>
      </w:r>
    </w:p>
    <w:p w14:paraId="25DA4C3F" w14:textId="77777777" w:rsidR="00D27152" w:rsidRPr="002F2DD3" w:rsidRDefault="00D27152" w:rsidP="00D27152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42ABCB4D" w14:textId="77777777" w:rsidR="00D27152" w:rsidRPr="0080164E" w:rsidRDefault="00D27152" w:rsidP="00D27152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>Ing. Josef Suchánek</w:t>
      </w:r>
    </w:p>
    <w:p w14:paraId="53A32E93" w14:textId="77777777" w:rsidR="00D27152" w:rsidRPr="0080164E" w:rsidRDefault="00D27152" w:rsidP="00D27152">
      <w:pPr>
        <w:rPr>
          <w:rFonts w:ascii="Arial" w:eastAsia="Times New Roman" w:hAnsi="Arial" w:cs="Arial"/>
          <w:sz w:val="24"/>
          <w:szCs w:val="24"/>
          <w:lang w:eastAsia="cs-CZ"/>
        </w:rPr>
        <w:sectPr w:rsidR="00D27152" w:rsidRPr="0080164E" w:rsidSect="007879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  <w:r w:rsidRPr="0080164E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0164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14:paraId="363EA2EE" w14:textId="77777777" w:rsidR="00D27152" w:rsidRPr="00560F17" w:rsidRDefault="00D27152" w:rsidP="00D271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0F1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Příloha č. 1 Vymezení majetku v hospodaření příspěvkové organizace</w:t>
      </w:r>
      <w:r w:rsidRPr="00560F17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1BFD6306" w14:textId="77777777" w:rsidR="00D27152" w:rsidRPr="00560F17" w:rsidRDefault="00D27152" w:rsidP="00D27152">
      <w:pPr>
        <w:spacing w:after="0" w:line="240" w:lineRule="auto"/>
        <w:ind w:left="1068"/>
        <w:rPr>
          <w:rFonts w:ascii="Arial" w:eastAsia="Times New Roman" w:hAnsi="Arial" w:cs="Arial"/>
          <w:b/>
          <w:color w:val="FF0000"/>
          <w:sz w:val="16"/>
          <w:szCs w:val="24"/>
          <w:lang w:eastAsia="cs-CZ"/>
        </w:rPr>
      </w:pPr>
    </w:p>
    <w:p w14:paraId="62CC997F" w14:textId="77777777" w:rsidR="00D27152" w:rsidRPr="00560F17" w:rsidRDefault="00D27152" w:rsidP="00D27152">
      <w:pPr>
        <w:spacing w:after="0" w:line="240" w:lineRule="auto"/>
        <w:ind w:left="1068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E297F71" w14:textId="77777777" w:rsidR="00D27152" w:rsidRPr="00560F17" w:rsidRDefault="00D27152" w:rsidP="00D2715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0F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Nemovitý majetek – stavby </w:t>
      </w:r>
    </w:p>
    <w:p w14:paraId="790AF7E0" w14:textId="77777777" w:rsidR="00D27152" w:rsidRPr="00560F17" w:rsidRDefault="00D27152" w:rsidP="00D27152">
      <w:pPr>
        <w:spacing w:after="0" w:line="240" w:lineRule="auto"/>
        <w:ind w:firstLine="708"/>
        <w:rPr>
          <w:rFonts w:ascii="Arial" w:eastAsia="Times New Roman" w:hAnsi="Arial" w:cs="Arial"/>
          <w:b/>
          <w:sz w:val="14"/>
          <w:szCs w:val="24"/>
          <w:lang w:eastAsia="cs-CZ"/>
        </w:rPr>
      </w:pPr>
    </w:p>
    <w:p w14:paraId="34D446CF" w14:textId="77777777" w:rsidR="00D27152" w:rsidRPr="00560F17" w:rsidRDefault="00D27152" w:rsidP="00D2715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0F17">
        <w:rPr>
          <w:rFonts w:ascii="Arial" w:eastAsia="Times New Roman" w:hAnsi="Arial" w:cs="Arial"/>
          <w:b/>
          <w:sz w:val="24"/>
          <w:szCs w:val="24"/>
          <w:lang w:eastAsia="cs-CZ"/>
        </w:rPr>
        <w:t>A1) Stavby – budovy ZAPSANÉ v katastru nemovitostí</w:t>
      </w:r>
    </w:p>
    <w:p w14:paraId="4EAD458B" w14:textId="77777777" w:rsidR="00D27152" w:rsidRPr="00560F17" w:rsidRDefault="00D27152" w:rsidP="00D271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6"/>
        <w:gridCol w:w="2053"/>
        <w:gridCol w:w="2053"/>
        <w:gridCol w:w="2053"/>
        <w:gridCol w:w="2053"/>
        <w:gridCol w:w="1090"/>
        <w:gridCol w:w="2275"/>
        <w:gridCol w:w="1864"/>
      </w:tblGrid>
      <w:tr w:rsidR="00D27152" w:rsidRPr="00560F17" w14:paraId="542DDA63" w14:textId="77777777" w:rsidTr="00F55B89">
        <w:trPr>
          <w:trHeight w:val="567"/>
        </w:trPr>
        <w:tc>
          <w:tcPr>
            <w:tcW w:w="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1D73C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BB0EA9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E3884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3B18F7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část obce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397CB2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717EA6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č.p./č.ev.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1472CF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způsob využití budovy</w:t>
            </w:r>
          </w:p>
        </w:tc>
        <w:tc>
          <w:tcPr>
            <w:tcW w:w="6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853423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na parcele č.</w:t>
            </w:r>
          </w:p>
        </w:tc>
      </w:tr>
      <w:tr w:rsidR="00D27152" w:rsidRPr="00560F17" w14:paraId="14B17D62" w14:textId="77777777" w:rsidTr="00F55B8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E03A" w14:textId="77777777" w:rsidR="00D27152" w:rsidRPr="00560F17" w:rsidRDefault="00D27152" w:rsidP="00F55B89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A103A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D3DFC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FE03D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4905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 710873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01BE2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880/--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A897D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občanského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958D4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st.955/1</w:t>
            </w:r>
          </w:p>
        </w:tc>
      </w:tr>
      <w:tr w:rsidR="00D27152" w:rsidRPr="00560F17" w14:paraId="7B8B4411" w14:textId="77777777" w:rsidTr="00F55B89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3CD33" w14:textId="77777777" w:rsidR="00D27152" w:rsidRPr="00560F17" w:rsidRDefault="00D27152" w:rsidP="00F55B89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0B00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C103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76AE6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CFF73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 710873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CF64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12FC2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technického vybavení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E5D8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st.955/2</w:t>
            </w:r>
          </w:p>
        </w:tc>
      </w:tr>
    </w:tbl>
    <w:p w14:paraId="28BF2DA6" w14:textId="77777777" w:rsidR="00D27152" w:rsidRDefault="00D27152" w:rsidP="00D271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946FB51" w14:textId="77777777" w:rsidR="00D27152" w:rsidRPr="00FE384D" w:rsidRDefault="00D27152" w:rsidP="00D27152">
      <w:pPr>
        <w:ind w:firstLine="360"/>
        <w:rPr>
          <w:rFonts w:ascii="Arial" w:hAnsi="Arial" w:cs="Arial"/>
          <w:b/>
          <w:sz w:val="24"/>
        </w:rPr>
      </w:pPr>
      <w:r w:rsidRPr="00FE384D">
        <w:rPr>
          <w:rFonts w:ascii="Arial" w:hAnsi="Arial" w:cs="Arial"/>
          <w:b/>
          <w:sz w:val="24"/>
        </w:rPr>
        <w:t>A2) Stavby NEZAPSANÉ v katastru nemovitostí</w:t>
      </w:r>
    </w:p>
    <w:tbl>
      <w:tblPr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183"/>
        <w:gridCol w:w="2435"/>
        <w:gridCol w:w="2435"/>
        <w:gridCol w:w="2435"/>
        <w:gridCol w:w="2330"/>
        <w:gridCol w:w="1813"/>
      </w:tblGrid>
      <w:tr w:rsidR="00D27152" w:rsidRPr="00FE384D" w14:paraId="5B5C92FC" w14:textId="77777777" w:rsidTr="00F55B89">
        <w:trPr>
          <w:trHeight w:val="567"/>
          <w:jc w:val="center"/>
        </w:trPr>
        <w:tc>
          <w:tcPr>
            <w:tcW w:w="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42D3D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E85CB1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38E2D8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vAlign w:val="center"/>
          </w:tcPr>
          <w:p w14:paraId="3F634B91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56BE02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C445BE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45CE6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27152" w:rsidRPr="00FE384D" w14:paraId="5C02E98D" w14:textId="77777777" w:rsidTr="00F55B89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FA691" w14:textId="77777777" w:rsidR="00D27152" w:rsidRPr="00FE384D" w:rsidRDefault="00D27152" w:rsidP="00F55B89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B410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983CF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2664E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Hodolany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B95F7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4FBCC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ostatní komunikace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C9D80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st. </w:t>
            </w:r>
            <w:r w:rsidRPr="00FE384D">
              <w:rPr>
                <w:rFonts w:ascii="Arial" w:hAnsi="Arial" w:cs="Arial"/>
                <w:b/>
                <w:sz w:val="20"/>
                <w:szCs w:val="20"/>
              </w:rPr>
              <w:t>955/1</w:t>
            </w:r>
          </w:p>
        </w:tc>
      </w:tr>
      <w:tr w:rsidR="00D27152" w:rsidRPr="00FE384D" w14:paraId="41F58808" w14:textId="77777777" w:rsidTr="00F55B89">
        <w:trPr>
          <w:trHeight w:val="340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ACF3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CCB4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AFAEC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8E7EF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Hodolany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67824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BDF63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ostatní komunikace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5986F" w14:textId="77777777" w:rsidR="00D27152" w:rsidRPr="00FE384D" w:rsidRDefault="00D27152" w:rsidP="00F55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84D">
              <w:rPr>
                <w:rFonts w:ascii="Arial" w:hAnsi="Arial" w:cs="Arial"/>
                <w:b/>
                <w:sz w:val="20"/>
                <w:szCs w:val="20"/>
              </w:rPr>
              <w:t>959/20</w:t>
            </w:r>
          </w:p>
        </w:tc>
      </w:tr>
    </w:tbl>
    <w:p w14:paraId="03706D1B" w14:textId="77777777" w:rsidR="00D27152" w:rsidRDefault="00D27152" w:rsidP="00D2715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B166241" w14:textId="77777777" w:rsidR="00D27152" w:rsidRPr="00560F17" w:rsidRDefault="00D27152" w:rsidP="00D2715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0F17">
        <w:rPr>
          <w:rFonts w:ascii="Arial" w:eastAsia="Times New Roman" w:hAnsi="Arial" w:cs="Arial"/>
          <w:b/>
          <w:sz w:val="24"/>
          <w:szCs w:val="24"/>
          <w:lang w:eastAsia="cs-CZ"/>
        </w:rPr>
        <w:t>B) Nemovitý majetek – pozemky</w:t>
      </w:r>
    </w:p>
    <w:p w14:paraId="74C408FD" w14:textId="77777777" w:rsidR="00D27152" w:rsidRPr="00560F17" w:rsidRDefault="00D27152" w:rsidP="00D2715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13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3681"/>
      </w:tblGrid>
      <w:tr w:rsidR="00D27152" w:rsidRPr="00560F17" w14:paraId="0306CB56" w14:textId="77777777" w:rsidTr="00F55B89">
        <w:trPr>
          <w:trHeight w:val="567"/>
        </w:trPr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9C6A7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66A824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D651E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2CE2EE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0A6C52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parcela č.</w:t>
            </w:r>
          </w:p>
        </w:tc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EA77E9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druh zjed. evidence</w:t>
            </w:r>
          </w:p>
        </w:tc>
      </w:tr>
      <w:tr w:rsidR="00D27152" w:rsidRPr="00560F17" w14:paraId="3C9E8A61" w14:textId="77777777" w:rsidTr="00F55B89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63BB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5CD56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322E6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EB669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8A05A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st.955/2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C7E1B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27152" w:rsidRPr="00560F17" w14:paraId="03BC922B" w14:textId="77777777" w:rsidTr="00F55B89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8A66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D38C2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72BD1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8B363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6BB3A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st.955/1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966E2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27152" w:rsidRPr="00560F17" w14:paraId="4C049E51" w14:textId="77777777" w:rsidTr="00F55B89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03996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E1F4D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3C5AE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395F5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814B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959/20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D0F1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27152" w:rsidRPr="00560F17" w14:paraId="695B0F87" w14:textId="77777777" w:rsidTr="00F55B89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A7180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120CE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4487F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DD274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F8D54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0F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959/40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D8A2F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27152" w:rsidRPr="00560F17" w14:paraId="3C9782A1" w14:textId="77777777" w:rsidTr="00F55B89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FA1CE" w14:textId="77777777" w:rsidR="00D27152" w:rsidRPr="0080164E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1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F4E08" w14:textId="77777777" w:rsidR="00D27152" w:rsidRPr="0080164E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1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357E" w14:textId="77777777" w:rsidR="00D27152" w:rsidRPr="0080164E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1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DD92B" w14:textId="77777777" w:rsidR="00D27152" w:rsidRPr="0080164E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1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141E0" w14:textId="77777777" w:rsidR="00D27152" w:rsidRPr="0080164E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16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959/55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926EF" w14:textId="77777777" w:rsidR="00D27152" w:rsidRPr="00560F17" w:rsidRDefault="00D27152" w:rsidP="00F55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1B7B323B" w14:textId="77777777" w:rsidR="00D27152" w:rsidRPr="00560F17" w:rsidRDefault="00D27152" w:rsidP="00D271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042CFCF" w14:textId="77777777" w:rsidR="00D27152" w:rsidRPr="00560F17" w:rsidRDefault="00D27152" w:rsidP="00D2715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0F1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C) Ostatní majetek </w:t>
      </w:r>
    </w:p>
    <w:p w14:paraId="7E2B11E3" w14:textId="77777777" w:rsidR="00D27152" w:rsidRPr="00560F17" w:rsidRDefault="00D27152" w:rsidP="00D271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55A1B90" w14:textId="77777777" w:rsidR="00D27152" w:rsidRPr="00560F17" w:rsidRDefault="00D27152" w:rsidP="00D27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560F1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7CE044F1" w14:textId="77777777" w:rsidR="00D27152" w:rsidRPr="00560F17" w:rsidRDefault="00D27152" w:rsidP="00D2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1C564" w14:textId="77777777" w:rsidR="00D27152" w:rsidRDefault="00D27152" w:rsidP="00D27152"/>
    <w:p w14:paraId="1EBE6047" w14:textId="77777777" w:rsidR="00D27152" w:rsidRDefault="00D27152" w:rsidP="00D27152">
      <w:pPr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803A32" w14:textId="77777777" w:rsidR="001B14D3" w:rsidRDefault="001B14D3"/>
    <w:sectPr w:rsidR="001B14D3" w:rsidSect="001F26CF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FD64" w14:textId="77777777" w:rsidR="00D27152" w:rsidRDefault="00D27152" w:rsidP="00D27152">
      <w:pPr>
        <w:spacing w:after="0" w:line="240" w:lineRule="auto"/>
      </w:pPr>
      <w:r>
        <w:separator/>
      </w:r>
    </w:p>
  </w:endnote>
  <w:endnote w:type="continuationSeparator" w:id="0">
    <w:p w14:paraId="18F32CDA" w14:textId="77777777" w:rsidR="00D27152" w:rsidRDefault="00D27152" w:rsidP="00D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E035" w14:textId="77777777" w:rsidR="00D27152" w:rsidRDefault="00D271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628A" w14:textId="616A50EB" w:rsidR="00FC4710" w:rsidRDefault="00D27152" w:rsidP="00FC471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4. 2021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787949">
      <w:rPr>
        <w:rFonts w:ascii="Arial" w:hAnsi="Arial" w:cs="Arial"/>
        <w:i/>
        <w:noProof/>
        <w:sz w:val="20"/>
        <w:szCs w:val="20"/>
      </w:rPr>
      <w:t>10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 w:rsidR="00787949">
      <w:rPr>
        <w:rFonts w:ascii="Arial" w:hAnsi="Arial" w:cs="Arial"/>
        <w:i/>
        <w:sz w:val="20"/>
        <w:szCs w:val="20"/>
      </w:rPr>
      <w:t xml:space="preserve"> 12</w:t>
    </w:r>
    <w:r w:rsidRPr="0073229E">
      <w:rPr>
        <w:rFonts w:ascii="Arial" w:hAnsi="Arial" w:cs="Arial"/>
        <w:i/>
        <w:sz w:val="20"/>
        <w:szCs w:val="20"/>
      </w:rPr>
      <w:t>)</w:t>
    </w:r>
  </w:p>
  <w:p w14:paraId="686106EC" w14:textId="5D301B96" w:rsidR="00FC4710" w:rsidRDefault="00412235" w:rsidP="00FC471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D27152" w:rsidRPr="00D47974">
      <w:rPr>
        <w:rFonts w:ascii="Arial" w:hAnsi="Arial" w:cs="Arial"/>
        <w:i/>
        <w:sz w:val="20"/>
        <w:szCs w:val="20"/>
      </w:rPr>
      <w:t xml:space="preserve">. - </w:t>
    </w:r>
    <w:r w:rsidR="00D27152" w:rsidRPr="0080164E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D27152">
      <w:rPr>
        <w:rFonts w:ascii="Arial" w:hAnsi="Arial" w:cs="Arial"/>
        <w:i/>
        <w:sz w:val="20"/>
        <w:szCs w:val="20"/>
      </w:rPr>
      <w:tab/>
    </w:r>
  </w:p>
  <w:p w14:paraId="6D536DD0" w14:textId="77777777" w:rsidR="00FC4710" w:rsidRPr="00FC4710" w:rsidRDefault="00D27152" w:rsidP="00840CEF">
    <w:pPr>
      <w:pStyle w:val="Zpat"/>
      <w:rPr>
        <w:rFonts w:ascii="Arial" w:hAnsi="Arial" w:cs="Arial"/>
        <w:i/>
        <w:sz w:val="20"/>
        <w:szCs w:val="20"/>
      </w:rPr>
    </w:pPr>
    <w:r w:rsidRPr="00840CEF">
      <w:rPr>
        <w:rFonts w:ascii="Arial" w:hAnsi="Arial" w:cs="Arial"/>
        <w:i/>
        <w:sz w:val="20"/>
        <w:szCs w:val="20"/>
      </w:rPr>
      <w:t>Usnesení_příloha č. 02 – dodatek č. 15 ke zřizovací listině Základní umělecké školy „Žerotín“ Olomouc, Kavaleristů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EB4D" w14:textId="77777777" w:rsidR="00D27152" w:rsidRDefault="00D2715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11C0" w14:textId="6AA06FFA" w:rsidR="00FC4710" w:rsidRDefault="00D27152" w:rsidP="00FC4710">
    <w:pPr>
      <w:pBdr>
        <w:top w:val="single" w:sz="4" w:space="0" w:color="auto"/>
      </w:pBdr>
      <w:tabs>
        <w:tab w:val="center" w:pos="4536"/>
        <w:tab w:val="right" w:pos="9072"/>
        <w:tab w:val="right" w:pos="14004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4. 2021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  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787949">
      <w:rPr>
        <w:rFonts w:ascii="Arial" w:hAnsi="Arial" w:cs="Arial"/>
        <w:i/>
        <w:noProof/>
        <w:sz w:val="20"/>
        <w:szCs w:val="20"/>
      </w:rPr>
      <w:t>11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 w:rsidR="00787949">
      <w:rPr>
        <w:rFonts w:ascii="Arial" w:hAnsi="Arial" w:cs="Arial"/>
        <w:i/>
        <w:sz w:val="20"/>
        <w:szCs w:val="20"/>
      </w:rPr>
      <w:t xml:space="preserve"> 12</w:t>
    </w:r>
    <w:r w:rsidRPr="0073229E">
      <w:rPr>
        <w:rFonts w:ascii="Arial" w:hAnsi="Arial" w:cs="Arial"/>
        <w:i/>
        <w:sz w:val="20"/>
        <w:szCs w:val="20"/>
      </w:rPr>
      <w:t>)</w:t>
    </w:r>
  </w:p>
  <w:p w14:paraId="199ABBCF" w14:textId="4D3F9BE4" w:rsidR="00FC4710" w:rsidRDefault="00412235" w:rsidP="00FC4710">
    <w:pPr>
      <w:pBdr>
        <w:top w:val="single" w:sz="4" w:space="0" w:color="auto"/>
      </w:pBdr>
      <w:tabs>
        <w:tab w:val="center" w:pos="4536"/>
        <w:tab w:val="right" w:pos="9072"/>
        <w:tab w:val="right" w:pos="14004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D27152" w:rsidRPr="00D47974">
      <w:rPr>
        <w:rFonts w:ascii="Arial" w:hAnsi="Arial" w:cs="Arial"/>
        <w:i/>
        <w:sz w:val="20"/>
        <w:szCs w:val="20"/>
      </w:rPr>
      <w:t xml:space="preserve">. </w:t>
    </w:r>
    <w:r w:rsidR="00D27152" w:rsidRPr="002A69D9">
      <w:rPr>
        <w:rFonts w:ascii="Arial" w:hAnsi="Arial" w:cs="Arial"/>
        <w:i/>
        <w:sz w:val="20"/>
        <w:szCs w:val="20"/>
      </w:rPr>
      <w:t xml:space="preserve">- </w:t>
    </w:r>
    <w:r w:rsidR="00D27152" w:rsidRPr="0080164E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D27152">
      <w:rPr>
        <w:rFonts w:ascii="Arial" w:hAnsi="Arial" w:cs="Arial"/>
        <w:i/>
        <w:sz w:val="20"/>
        <w:szCs w:val="20"/>
      </w:rPr>
      <w:tab/>
    </w:r>
  </w:p>
  <w:p w14:paraId="6023AB7F" w14:textId="77777777" w:rsidR="00FC4710" w:rsidRPr="00FC4710" w:rsidRDefault="00D27152" w:rsidP="00840CEF">
    <w:pPr>
      <w:pStyle w:val="Zpat"/>
      <w:rPr>
        <w:rFonts w:ascii="Arial" w:hAnsi="Arial" w:cs="Arial"/>
        <w:i/>
        <w:sz w:val="20"/>
        <w:szCs w:val="20"/>
      </w:rPr>
    </w:pPr>
    <w:r w:rsidRPr="00840CEF">
      <w:rPr>
        <w:rFonts w:ascii="Arial" w:hAnsi="Arial" w:cs="Arial"/>
        <w:i/>
        <w:sz w:val="20"/>
        <w:szCs w:val="20"/>
      </w:rPr>
      <w:t>Usnesení_příloha č. 02 – dodatek č. 15 ke zřizovací listině Základní umělecké školy „Žerotín“ Olomouc, Kavaleristů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3EB2" w14:textId="77777777" w:rsidR="00D27152" w:rsidRDefault="00D27152" w:rsidP="00D27152">
      <w:pPr>
        <w:spacing w:after="0" w:line="240" w:lineRule="auto"/>
      </w:pPr>
      <w:r>
        <w:separator/>
      </w:r>
    </w:p>
  </w:footnote>
  <w:footnote w:type="continuationSeparator" w:id="0">
    <w:p w14:paraId="765B6FDA" w14:textId="77777777" w:rsidR="00D27152" w:rsidRDefault="00D27152" w:rsidP="00D2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96F2" w14:textId="77777777" w:rsidR="00D27152" w:rsidRDefault="00D271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7142" w14:textId="77777777" w:rsidR="00FC4710" w:rsidRPr="00840CEF" w:rsidRDefault="00D27152" w:rsidP="00FC4710">
    <w:pPr>
      <w:pStyle w:val="Zhlav"/>
      <w:jc w:val="center"/>
      <w:rPr>
        <w:sz w:val="24"/>
      </w:rPr>
    </w:pPr>
    <w:r w:rsidRPr="00840CEF">
      <w:rPr>
        <w:rFonts w:ascii="Arial" w:hAnsi="Arial" w:cs="Arial"/>
        <w:i/>
        <w:sz w:val="24"/>
      </w:rPr>
      <w:t>Usnesení_příloha č. 02 – dodatek č. 15 ke zřizovací listině Základní umělecké školy „Žerotín“ Olomouc, Kavaleristů 6</w:t>
    </w:r>
  </w:p>
  <w:p w14:paraId="3332AF3E" w14:textId="77777777" w:rsidR="00FC4710" w:rsidRDefault="007879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B5444" w14:textId="77777777" w:rsidR="00D27152" w:rsidRDefault="00D2715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F497" w14:textId="77777777" w:rsidR="00840CEF" w:rsidRPr="00840CEF" w:rsidRDefault="00D27152" w:rsidP="00840CEF">
    <w:pPr>
      <w:pStyle w:val="Zhlav"/>
      <w:jc w:val="center"/>
      <w:rPr>
        <w:sz w:val="24"/>
      </w:rPr>
    </w:pPr>
    <w:r w:rsidRPr="00840CEF">
      <w:rPr>
        <w:rFonts w:ascii="Arial" w:hAnsi="Arial" w:cs="Arial"/>
        <w:i/>
        <w:sz w:val="24"/>
      </w:rPr>
      <w:t>Usnesení_příloha č. 02 – dodatek č. 15 ke zřizovací listině Základní umělecké školy „Žerotín“ Olomouc, Kavaleristů 6</w:t>
    </w:r>
  </w:p>
  <w:p w14:paraId="235C2D02" w14:textId="77777777" w:rsidR="00FC4710" w:rsidRDefault="007879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52"/>
    <w:rsid w:val="001B14D3"/>
    <w:rsid w:val="00412235"/>
    <w:rsid w:val="00787949"/>
    <w:rsid w:val="00D27152"/>
    <w:rsid w:val="00D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1B5C1"/>
  <w15:chartTrackingRefBased/>
  <w15:docId w15:val="{78B52558-4F8D-43C0-8FE5-34728E38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27152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D2715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D2715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27152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D27152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D2715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152"/>
  </w:style>
  <w:style w:type="paragraph" w:styleId="Zpat">
    <w:name w:val="footer"/>
    <w:basedOn w:val="Normln"/>
    <w:link w:val="ZpatChar"/>
    <w:uiPriority w:val="99"/>
    <w:unhideWhenUsed/>
    <w:rsid w:val="00D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4</cp:revision>
  <dcterms:created xsi:type="dcterms:W3CDTF">2021-03-25T11:09:00Z</dcterms:created>
  <dcterms:modified xsi:type="dcterms:W3CDTF">2021-04-01T07:34:00Z</dcterms:modified>
</cp:coreProperties>
</file>