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CFF66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2B6ECD03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76BC00" w14:textId="352DD2ED" w:rsidR="005B544D" w:rsidRDefault="005B544D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B544D">
        <w:rPr>
          <w:rFonts w:ascii="Arial" w:hAnsi="Arial" w:cs="Arial"/>
          <w:sz w:val="24"/>
          <w:szCs w:val="24"/>
        </w:rPr>
        <w:t>Rada Olomouckého kraje projednala na svém zasedání dne 29. 3. 2021 a svým usnesením č. UR/16/1</w:t>
      </w:r>
      <w:r>
        <w:rPr>
          <w:rFonts w:ascii="Arial" w:hAnsi="Arial" w:cs="Arial"/>
          <w:sz w:val="24"/>
          <w:szCs w:val="24"/>
        </w:rPr>
        <w:t>7</w:t>
      </w:r>
      <w:r w:rsidRPr="005B544D">
        <w:rPr>
          <w:rFonts w:ascii="Arial" w:hAnsi="Arial" w:cs="Arial"/>
          <w:sz w:val="24"/>
          <w:szCs w:val="24"/>
        </w:rPr>
        <w:t xml:space="preserve">/2021 souhlasila s vyhodnocením dotačního programu Olomouckého kraje Podpora </w:t>
      </w:r>
      <w:r>
        <w:rPr>
          <w:rFonts w:ascii="Arial" w:hAnsi="Arial" w:cs="Arial"/>
          <w:sz w:val="24"/>
          <w:szCs w:val="24"/>
        </w:rPr>
        <w:t>opatření pro zvýšení bezpečnosti provozu a budování přechodů pro chodce 2021</w:t>
      </w:r>
      <w:r w:rsidRPr="005B544D">
        <w:rPr>
          <w:rFonts w:ascii="Arial" w:hAnsi="Arial" w:cs="Arial"/>
          <w:sz w:val="24"/>
          <w:szCs w:val="24"/>
        </w:rPr>
        <w:t xml:space="preserve"> a předkládá vyhodnocení dotačního programu ke schválení Zastupitelstvu Olomouckého kraje.</w:t>
      </w:r>
    </w:p>
    <w:p w14:paraId="716952E0" w14:textId="77777777" w:rsidR="005B544D" w:rsidRDefault="005B544D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BBC794" w14:textId="19551DEA" w:rsid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Zastupi</w:t>
      </w:r>
      <w:r w:rsidR="008470CD">
        <w:rPr>
          <w:rFonts w:ascii="Arial" w:eastAsia="Times New Roman" w:hAnsi="Arial" w:cs="Arial"/>
          <w:sz w:val="24"/>
          <w:szCs w:val="24"/>
          <w:lang w:eastAsia="cs-CZ"/>
        </w:rPr>
        <w:t xml:space="preserve">telstvo Olomouckého kraje 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na svém zasedání </w:t>
      </w:r>
      <w:r w:rsidR="00EB5F6C">
        <w:rPr>
          <w:rFonts w:ascii="Arial" w:eastAsia="Times New Roman" w:hAnsi="Arial" w:cs="Arial"/>
          <w:sz w:val="24"/>
          <w:szCs w:val="24"/>
          <w:lang w:eastAsia="cs-CZ"/>
        </w:rPr>
        <w:t xml:space="preserve">dne 21. 12. 2020 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>schválilo P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ravidla dotačního programu Podpora opatření pro zvýšení bezpečnosti provozu a</w:t>
      </w:r>
      <w:r w:rsidR="0063784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b</w:t>
      </w:r>
      <w:r w:rsidR="00EB5F6C">
        <w:rPr>
          <w:rFonts w:ascii="Arial" w:eastAsia="Times New Roman" w:hAnsi="Arial" w:cs="Arial"/>
          <w:sz w:val="24"/>
          <w:szCs w:val="24"/>
          <w:lang w:eastAsia="cs-CZ"/>
        </w:rPr>
        <w:t>udování přechodů pro chodce 2021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E44A4A" w14:textId="77777777" w:rsidR="00B565E9" w:rsidRDefault="00B565E9" w:rsidP="00AE1A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02C456" w14:textId="3F272923" w:rsidR="00AE1A71" w:rsidRDefault="00EB5F6C" w:rsidP="00AE1A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Ve schváleném rozpočtu roku 2021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jsou vyčle</w:t>
      </w:r>
      <w:r w:rsidR="00FA46BD">
        <w:rPr>
          <w:rFonts w:ascii="Arial" w:eastAsia="Times New Roman" w:hAnsi="Arial" w:cs="Arial"/>
          <w:sz w:val="24"/>
          <w:szCs w:val="24"/>
          <w:lang w:eastAsia="cs-CZ"/>
        </w:rPr>
        <w:t>něny finanční prostředky ve výši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AE1A71" w:rsidRPr="00E753A5">
        <w:rPr>
          <w:rFonts w:ascii="Arial" w:eastAsia="Times New Roman" w:hAnsi="Arial" w:cs="Arial"/>
          <w:b/>
          <w:sz w:val="24"/>
          <w:szCs w:val="24"/>
          <w:lang w:eastAsia="cs-CZ"/>
        </w:rPr>
        <w:t> 000 000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1A71" w:rsidRPr="00171540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="00AE1A7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program </w:t>
      </w:r>
      <w:r w:rsidR="00AE1A71" w:rsidRPr="00CB5B05">
        <w:rPr>
          <w:rFonts w:ascii="Arial" w:eastAsia="Times New Roman" w:hAnsi="Arial" w:cs="Arial"/>
          <w:sz w:val="24"/>
          <w:szCs w:val="24"/>
          <w:lang w:eastAsia="cs-CZ"/>
        </w:rPr>
        <w:t>Podpora opatření pro zvýšení bezpečnosti provozu a b</w:t>
      </w:r>
      <w:r>
        <w:rPr>
          <w:rFonts w:ascii="Arial" w:eastAsia="Times New Roman" w:hAnsi="Arial" w:cs="Arial"/>
          <w:sz w:val="24"/>
          <w:szCs w:val="24"/>
          <w:lang w:eastAsia="cs-CZ"/>
        </w:rPr>
        <w:t>udování přechodů pro chodce 2021</w:t>
      </w:r>
      <w:r w:rsidR="00AE1A71"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432EDB6" w14:textId="77777777" w:rsidR="00AE1A71" w:rsidRDefault="00AE1A71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0D62A1E" w14:textId="1E239058" w:rsidR="00AE1A71" w:rsidRPr="00197671" w:rsidRDefault="00AE1A71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97671">
        <w:rPr>
          <w:rFonts w:ascii="Arial" w:eastAsia="Times New Roman" w:hAnsi="Arial" w:cs="Arial"/>
          <w:b/>
          <w:sz w:val="24"/>
          <w:szCs w:val="24"/>
          <w:lang w:eastAsia="cs-CZ"/>
        </w:rPr>
        <w:t>R</w:t>
      </w:r>
      <w:r w:rsidR="00171540">
        <w:rPr>
          <w:rFonts w:ascii="Arial" w:eastAsia="Times New Roman" w:hAnsi="Arial" w:cs="Arial"/>
          <w:b/>
          <w:sz w:val="24"/>
          <w:szCs w:val="24"/>
          <w:lang w:eastAsia="cs-CZ"/>
        </w:rPr>
        <w:t>OK</w:t>
      </w:r>
      <w:r w:rsidRPr="0019767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předkládán materiál obsahující vyhodnocení dotačního programu Podpora opatření pro zvýšení bezpečnosti provozu a</w:t>
      </w:r>
      <w:r w:rsidR="00171540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197671">
        <w:rPr>
          <w:rFonts w:ascii="Arial" w:eastAsia="Times New Roman" w:hAnsi="Arial" w:cs="Arial"/>
          <w:b/>
          <w:sz w:val="24"/>
          <w:szCs w:val="24"/>
          <w:lang w:eastAsia="cs-CZ"/>
        </w:rPr>
        <w:t>b</w:t>
      </w:r>
      <w:r w:rsidR="00EB5F6C">
        <w:rPr>
          <w:rFonts w:ascii="Arial" w:eastAsia="Times New Roman" w:hAnsi="Arial" w:cs="Arial"/>
          <w:b/>
          <w:sz w:val="24"/>
          <w:szCs w:val="24"/>
          <w:lang w:eastAsia="cs-CZ"/>
        </w:rPr>
        <w:t>udování přechodů pro chodce 2021</w:t>
      </w:r>
      <w:r w:rsidRPr="00197671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631ABA48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693FE4" w14:textId="589E11CE" w:rsidR="00197671" w:rsidRPr="007739AA" w:rsidRDefault="00197671" w:rsidP="00197671">
      <w:pPr>
        <w:pStyle w:val="Radaplohy"/>
        <w:spacing w:before="0" w:after="0"/>
        <w:rPr>
          <w:b/>
          <w:u w:val="none"/>
        </w:rPr>
      </w:pPr>
      <w:r w:rsidRPr="007739AA">
        <w:rPr>
          <w:b/>
          <w:u w:val="none"/>
        </w:rPr>
        <w:t>Anotace k dotačnímu programu Podpora opatření pro zvýšení bezpečnosti provozu a budování přechodů pro</w:t>
      </w:r>
      <w:r w:rsidR="00FD2CB6">
        <w:rPr>
          <w:b/>
          <w:u w:val="none"/>
        </w:rPr>
        <w:t xml:space="preserve"> chodce 2021</w:t>
      </w:r>
    </w:p>
    <w:p w14:paraId="47C4B83D" w14:textId="77777777" w:rsidR="00197671" w:rsidRPr="007739AA" w:rsidRDefault="00197671" w:rsidP="00197671">
      <w:pPr>
        <w:pStyle w:val="Radaplohy"/>
        <w:spacing w:before="0" w:after="0"/>
        <w:rPr>
          <w:u w:val="none"/>
        </w:rPr>
      </w:pPr>
    </w:p>
    <w:p w14:paraId="60DCCEA8" w14:textId="73104262" w:rsidR="00197671" w:rsidRDefault="00197671" w:rsidP="0019767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Z</w:t>
      </w:r>
      <w:r w:rsidRPr="007739AA">
        <w:rPr>
          <w:u w:val="none"/>
        </w:rPr>
        <w:t> dotačního programu Podpora opatření pro zvýšení bezpečnosti provozu a b</w:t>
      </w:r>
      <w:r w:rsidR="00FD2CB6">
        <w:rPr>
          <w:u w:val="none"/>
        </w:rPr>
        <w:t>udování přechodů pro chodce 2021</w:t>
      </w:r>
      <w:r>
        <w:rPr>
          <w:u w:val="none"/>
        </w:rPr>
        <w:t xml:space="preserve"> bylo</w:t>
      </w:r>
      <w:r w:rsidRPr="007739AA">
        <w:rPr>
          <w:u w:val="none"/>
        </w:rPr>
        <w:t xml:space="preserve"> možné </w:t>
      </w:r>
      <w:r>
        <w:rPr>
          <w:u w:val="none"/>
        </w:rPr>
        <w:t>po</w:t>
      </w:r>
      <w:r w:rsidRPr="007739AA">
        <w:rPr>
          <w:u w:val="none"/>
        </w:rPr>
        <w:t>žádat o finanční podporu zejména na</w:t>
      </w:r>
      <w:r>
        <w:rPr>
          <w:u w:val="none"/>
        </w:rPr>
        <w:t> </w:t>
      </w:r>
      <w:r w:rsidRPr="007739AA">
        <w:rPr>
          <w:u w:val="none"/>
        </w:rPr>
        <w:t>realizaci bezpečnostních opatření na vjezdech do obcí, ostrůvk</w:t>
      </w:r>
      <w:r w:rsidR="008A036D">
        <w:rPr>
          <w:u w:val="none"/>
        </w:rPr>
        <w:t>ů</w:t>
      </w:r>
      <w:r w:rsidRPr="007739AA">
        <w:rPr>
          <w:u w:val="none"/>
        </w:rPr>
        <w:t xml:space="preserve"> usměrňující</w:t>
      </w:r>
      <w:r w:rsidR="008A036D">
        <w:rPr>
          <w:u w:val="none"/>
        </w:rPr>
        <w:t>ch</w:t>
      </w:r>
      <w:r w:rsidRPr="007739AA">
        <w:rPr>
          <w:u w:val="none"/>
        </w:rPr>
        <w:t xml:space="preserve"> dopravu v průtazích obcí, opticko-psychologick</w:t>
      </w:r>
      <w:r w:rsidR="008A036D">
        <w:rPr>
          <w:u w:val="none"/>
        </w:rPr>
        <w:t>ých</w:t>
      </w:r>
      <w:r w:rsidRPr="007739AA">
        <w:rPr>
          <w:u w:val="none"/>
        </w:rPr>
        <w:t xml:space="preserve"> brzd na vozovce,</w:t>
      </w:r>
      <w:r w:rsidR="008A036D">
        <w:rPr>
          <w:u w:val="none"/>
        </w:rPr>
        <w:t xml:space="preserve"> bezbariérových úprav</w:t>
      </w:r>
      <w:r w:rsidRPr="007739AA">
        <w:rPr>
          <w:u w:val="none"/>
        </w:rPr>
        <w:t xml:space="preserve"> nástupišť autobusových zastávek, </w:t>
      </w:r>
      <w:r w:rsidR="008A036D">
        <w:rPr>
          <w:u w:val="none"/>
        </w:rPr>
        <w:t>dále na výstavbu a rekonstrukci</w:t>
      </w:r>
      <w:r w:rsidRPr="007739AA">
        <w:rPr>
          <w:u w:val="none"/>
        </w:rPr>
        <w:t xml:space="preserve"> přechodů pro chodce a chodníků</w:t>
      </w:r>
      <w:r w:rsidR="008A036D">
        <w:rPr>
          <w:u w:val="none"/>
        </w:rPr>
        <w:t>.</w:t>
      </w:r>
    </w:p>
    <w:p w14:paraId="11F0DC59" w14:textId="754FC1A4" w:rsidR="008A036D" w:rsidRDefault="003141C0" w:rsidP="0019767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Příjem žádostí probíhal od 21. 1. 2021</w:t>
      </w:r>
      <w:r w:rsidR="008A036D">
        <w:rPr>
          <w:u w:val="none"/>
        </w:rPr>
        <w:t xml:space="preserve"> do</w:t>
      </w:r>
      <w:r>
        <w:rPr>
          <w:u w:val="none"/>
        </w:rPr>
        <w:t xml:space="preserve"> 5. 2. 2021</w:t>
      </w:r>
      <w:r w:rsidR="008A036D" w:rsidRPr="008A036D">
        <w:rPr>
          <w:u w:val="none"/>
        </w:rPr>
        <w:t xml:space="preserve"> do 12:00 hod.</w:t>
      </w:r>
    </w:p>
    <w:p w14:paraId="60420996" w14:textId="77777777" w:rsidR="00197671" w:rsidRPr="0066199E" w:rsidRDefault="00197671" w:rsidP="00197671">
      <w:pPr>
        <w:pStyle w:val="Radaplohy"/>
        <w:spacing w:before="0" w:after="0"/>
        <w:rPr>
          <w:u w:val="none"/>
        </w:rPr>
      </w:pPr>
    </w:p>
    <w:p w14:paraId="6076B5BA" w14:textId="19B2B461" w:rsidR="00197671" w:rsidRPr="0066199E" w:rsidRDefault="008A036D" w:rsidP="00197671">
      <w:pPr>
        <w:pStyle w:val="Radaplohy"/>
        <w:spacing w:before="0" w:after="0"/>
        <w:rPr>
          <w:b/>
          <w:u w:val="none"/>
        </w:rPr>
      </w:pPr>
      <w:r w:rsidRPr="008A036D">
        <w:rPr>
          <w:b/>
          <w:u w:val="none"/>
        </w:rPr>
        <w:t>Průběh administrace a hodnocení žádost</w:t>
      </w:r>
      <w:r w:rsidR="003141C0">
        <w:rPr>
          <w:b/>
          <w:u w:val="none"/>
        </w:rPr>
        <w:t>í</w:t>
      </w:r>
      <w:r w:rsidRPr="008A036D">
        <w:rPr>
          <w:b/>
          <w:u w:val="none"/>
        </w:rPr>
        <w:t xml:space="preserve"> dotačního</w:t>
      </w:r>
      <w:r>
        <w:rPr>
          <w:b/>
          <w:u w:val="none"/>
        </w:rPr>
        <w:t xml:space="preserve"> </w:t>
      </w:r>
      <w:r w:rsidR="00197671" w:rsidRPr="0066199E">
        <w:rPr>
          <w:b/>
          <w:u w:val="none"/>
        </w:rPr>
        <w:t xml:space="preserve">programu </w:t>
      </w:r>
      <w:r w:rsidR="00197671">
        <w:rPr>
          <w:b/>
          <w:u w:val="none"/>
        </w:rPr>
        <w:t>Podpora o</w:t>
      </w:r>
      <w:r w:rsidR="00197671" w:rsidRPr="0066199E">
        <w:rPr>
          <w:b/>
          <w:u w:val="none"/>
        </w:rPr>
        <w:t xml:space="preserve">patření pro zvýšení bezpečnosti provozu </w:t>
      </w:r>
      <w:r w:rsidR="00197671">
        <w:rPr>
          <w:b/>
          <w:u w:val="none"/>
        </w:rPr>
        <w:t>a b</w:t>
      </w:r>
      <w:r w:rsidR="003141C0">
        <w:rPr>
          <w:b/>
          <w:u w:val="none"/>
        </w:rPr>
        <w:t>udování přechodů pro chodce 2021</w:t>
      </w:r>
    </w:p>
    <w:p w14:paraId="45269289" w14:textId="77777777" w:rsidR="00197671" w:rsidRPr="0066199E" w:rsidRDefault="00197671" w:rsidP="00197671">
      <w:pPr>
        <w:pStyle w:val="Radaplohy"/>
        <w:spacing w:before="0" w:after="0"/>
        <w:rPr>
          <w:u w:val="none"/>
        </w:rPr>
      </w:pPr>
    </w:p>
    <w:p w14:paraId="73D0762C" w14:textId="4B8A8D34" w:rsidR="008A036D" w:rsidRPr="003D3F1F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V termínu podávání žá</w:t>
      </w:r>
      <w:r w:rsidR="00E171D9">
        <w:rPr>
          <w:b/>
          <w:u w:val="none"/>
        </w:rPr>
        <w:t>dostí bylo přijato celkem 2</w:t>
      </w:r>
      <w:r w:rsidR="003141C0">
        <w:rPr>
          <w:b/>
          <w:u w:val="none"/>
        </w:rPr>
        <w:t>9</w:t>
      </w:r>
      <w:r w:rsidRPr="003D3F1F">
        <w:rPr>
          <w:b/>
          <w:u w:val="none"/>
        </w:rPr>
        <w:t xml:space="preserve"> žádostí.</w:t>
      </w:r>
    </w:p>
    <w:p w14:paraId="36178904" w14:textId="16F89925" w:rsidR="008A036D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3D3F1F">
        <w:rPr>
          <w:b/>
          <w:u w:val="none"/>
        </w:rPr>
        <w:t>Celková</w:t>
      </w:r>
      <w:r>
        <w:rPr>
          <w:b/>
          <w:u w:val="none"/>
        </w:rPr>
        <w:t xml:space="preserve"> poža</w:t>
      </w:r>
      <w:r w:rsidR="00E171D9">
        <w:rPr>
          <w:b/>
          <w:u w:val="none"/>
        </w:rPr>
        <w:t>dovaná výše dotací 21 817 019,</w:t>
      </w:r>
      <w:r w:rsidR="00F5367F">
        <w:rPr>
          <w:b/>
          <w:u w:val="none"/>
        </w:rPr>
        <w:t>26</w:t>
      </w:r>
      <w:r w:rsidRPr="003D3F1F">
        <w:rPr>
          <w:b/>
          <w:u w:val="none"/>
        </w:rPr>
        <w:t xml:space="preserve"> Kč</w:t>
      </w:r>
      <w:r w:rsidR="00F71F07">
        <w:rPr>
          <w:b/>
          <w:u w:val="none"/>
        </w:rPr>
        <w:t>.</w:t>
      </w:r>
      <w:r w:rsidRPr="003D3F1F">
        <w:rPr>
          <w:b/>
          <w:u w:val="none"/>
        </w:rPr>
        <w:t xml:space="preserve"> </w:t>
      </w:r>
    </w:p>
    <w:p w14:paraId="5DCA7348" w14:textId="2E2D6ADD" w:rsidR="00552F17" w:rsidRPr="00552F17" w:rsidRDefault="00F20FA7" w:rsidP="00552F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Z</w:t>
      </w:r>
      <w:r w:rsidR="00552F17" w:rsidRPr="00552F17">
        <w:rPr>
          <w:rFonts w:ascii="Arial" w:eastAsia="Times New Roman" w:hAnsi="Arial" w:cs="Times New Roman"/>
          <w:sz w:val="24"/>
          <w:szCs w:val="24"/>
          <w:lang w:eastAsia="cs-CZ"/>
        </w:rPr>
        <w:t xml:space="preserve"> posuzování byla vyřazena celkem 1 žádost (ve vazbě na </w:t>
      </w:r>
      <w:r w:rsidR="00671201">
        <w:rPr>
          <w:rFonts w:ascii="Arial" w:eastAsia="Times New Roman" w:hAnsi="Arial" w:cs="Times New Roman"/>
          <w:sz w:val="24"/>
          <w:szCs w:val="24"/>
          <w:lang w:eastAsia="cs-CZ"/>
        </w:rPr>
        <w:t>odst. 8.6 p</w:t>
      </w:r>
      <w:r w:rsidR="00552F17" w:rsidRPr="00266264">
        <w:rPr>
          <w:rFonts w:ascii="Arial" w:eastAsia="Times New Roman" w:hAnsi="Arial" w:cs="Times New Roman"/>
          <w:sz w:val="24"/>
          <w:szCs w:val="24"/>
          <w:lang w:eastAsia="cs-CZ"/>
        </w:rPr>
        <w:t>ravidel</w:t>
      </w:r>
      <w:r w:rsidR="00552F17" w:rsidRPr="00552F17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982FFE">
        <w:rPr>
          <w:rFonts w:ascii="Arial" w:eastAsia="Times New Roman" w:hAnsi="Arial" w:cs="Times New Roman"/>
          <w:sz w:val="24"/>
          <w:szCs w:val="24"/>
          <w:lang w:eastAsia="cs-CZ"/>
        </w:rPr>
        <w:t xml:space="preserve">dotačního </w:t>
      </w:r>
      <w:r w:rsidR="00552F17" w:rsidRPr="00552F17">
        <w:rPr>
          <w:rFonts w:ascii="Arial" w:eastAsia="Times New Roman" w:hAnsi="Arial" w:cs="Times New Roman"/>
          <w:sz w:val="24"/>
          <w:szCs w:val="24"/>
          <w:lang w:eastAsia="cs-CZ"/>
        </w:rPr>
        <w:t xml:space="preserve">programu). </w:t>
      </w:r>
    </w:p>
    <w:p w14:paraId="7F24F5F9" w14:textId="2372A01A" w:rsidR="008A036D" w:rsidRDefault="00F5367F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Hodnoceno bylo celkem 2</w:t>
      </w:r>
      <w:r w:rsidR="00552F17">
        <w:rPr>
          <w:b/>
          <w:u w:val="none"/>
        </w:rPr>
        <w:t>8</w:t>
      </w:r>
      <w:r w:rsidR="0020098F" w:rsidRPr="00E753A5">
        <w:rPr>
          <w:b/>
          <w:u w:val="none"/>
        </w:rPr>
        <w:t xml:space="preserve"> </w:t>
      </w:r>
      <w:r w:rsidR="008A036D" w:rsidRPr="00E753A5">
        <w:rPr>
          <w:b/>
          <w:u w:val="none"/>
        </w:rPr>
        <w:t>žádostí.</w:t>
      </w:r>
    </w:p>
    <w:p w14:paraId="301C7510" w14:textId="57AFDD52" w:rsidR="00F71F07" w:rsidRPr="00552F17" w:rsidRDefault="00F71F07" w:rsidP="00F71F0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552F17">
        <w:rPr>
          <w:b/>
          <w:u w:val="none"/>
        </w:rPr>
        <w:t>Celková požadovaná výše d</w:t>
      </w:r>
      <w:r w:rsidR="00552F17" w:rsidRPr="00552F17">
        <w:rPr>
          <w:b/>
          <w:u w:val="none"/>
        </w:rPr>
        <w:t>otací hodnocených žadatelů je 20 502 167,26</w:t>
      </w:r>
      <w:r w:rsidRPr="00552F17">
        <w:rPr>
          <w:b/>
          <w:u w:val="none"/>
        </w:rPr>
        <w:t xml:space="preserve"> Kč </w:t>
      </w:r>
    </w:p>
    <w:p w14:paraId="4EC3C0A7" w14:textId="6EEAE9E5" w:rsidR="00F71F07" w:rsidRPr="00E753A5" w:rsidRDefault="00637843" w:rsidP="00F71F0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 xml:space="preserve">(žádosti převyšují </w:t>
      </w:r>
      <w:r w:rsidR="00F71F07" w:rsidRPr="00552F17">
        <w:rPr>
          <w:b/>
          <w:u w:val="none"/>
        </w:rPr>
        <w:t>sch</w:t>
      </w:r>
      <w:r w:rsidR="00552F17" w:rsidRPr="00552F17">
        <w:rPr>
          <w:b/>
          <w:u w:val="none"/>
        </w:rPr>
        <w:t>válen</w:t>
      </w:r>
      <w:r>
        <w:rPr>
          <w:b/>
          <w:u w:val="none"/>
        </w:rPr>
        <w:t>ou</w:t>
      </w:r>
      <w:r w:rsidR="00552F17" w:rsidRPr="00552F17">
        <w:rPr>
          <w:b/>
          <w:u w:val="none"/>
        </w:rPr>
        <w:t xml:space="preserve"> alokaci </w:t>
      </w:r>
      <w:r>
        <w:rPr>
          <w:b/>
          <w:u w:val="none"/>
        </w:rPr>
        <w:t>o</w:t>
      </w:r>
      <w:r w:rsidR="00552F17" w:rsidRPr="00552F17">
        <w:rPr>
          <w:b/>
          <w:u w:val="none"/>
        </w:rPr>
        <w:t xml:space="preserve"> 15 502</w:t>
      </w:r>
      <w:r w:rsidR="002344FA">
        <w:rPr>
          <w:b/>
          <w:u w:val="none"/>
        </w:rPr>
        <w:t> </w:t>
      </w:r>
      <w:r w:rsidR="00552F17" w:rsidRPr="00552F17">
        <w:rPr>
          <w:b/>
          <w:u w:val="none"/>
        </w:rPr>
        <w:t>167</w:t>
      </w:r>
      <w:r w:rsidR="002344FA">
        <w:rPr>
          <w:b/>
          <w:u w:val="none"/>
        </w:rPr>
        <w:t>,</w:t>
      </w:r>
      <w:r w:rsidR="00552F17" w:rsidRPr="00552F17">
        <w:rPr>
          <w:b/>
          <w:u w:val="none"/>
        </w:rPr>
        <w:t>26</w:t>
      </w:r>
      <w:r w:rsidR="00F71F07" w:rsidRPr="00552F17">
        <w:rPr>
          <w:b/>
          <w:u w:val="none"/>
        </w:rPr>
        <w:t xml:space="preserve"> Kč).</w:t>
      </w:r>
    </w:p>
    <w:p w14:paraId="47FD4E70" w14:textId="46949C8E" w:rsidR="008A036D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753A5">
        <w:rPr>
          <w:u w:val="none"/>
        </w:rPr>
        <w:t xml:space="preserve">Návrh na vyhovění </w:t>
      </w:r>
      <w:r w:rsidR="00F5367F">
        <w:rPr>
          <w:u w:val="none"/>
        </w:rPr>
        <w:t>žádosti je předkládán u 4</w:t>
      </w:r>
      <w:r w:rsidRPr="00E753A5">
        <w:rPr>
          <w:u w:val="none"/>
        </w:rPr>
        <w:t xml:space="preserve"> </w:t>
      </w:r>
      <w:r w:rsidR="00F5367F">
        <w:rPr>
          <w:u w:val="none"/>
        </w:rPr>
        <w:t>žadatelů</w:t>
      </w:r>
      <w:r w:rsidRPr="003D3F1F">
        <w:rPr>
          <w:u w:val="none"/>
        </w:rPr>
        <w:t>.</w:t>
      </w:r>
    </w:p>
    <w:p w14:paraId="777A46E9" w14:textId="23FBBBD9" w:rsidR="00A83AF5" w:rsidRPr="00A83AF5" w:rsidRDefault="00A83AF5" w:rsidP="00A83A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3414DA">
        <w:rPr>
          <w:rFonts w:ascii="Arial" w:eastAsia="Times New Roman" w:hAnsi="Arial" w:cs="Times New Roman"/>
          <w:sz w:val="24"/>
          <w:szCs w:val="20"/>
          <w:lang w:eastAsia="cs-CZ"/>
        </w:rPr>
        <w:t>Návrh na nevyhovění žá</w:t>
      </w:r>
      <w:r w:rsidR="00684220" w:rsidRPr="003414DA">
        <w:rPr>
          <w:rFonts w:ascii="Arial" w:eastAsia="Times New Roman" w:hAnsi="Arial" w:cs="Times New Roman"/>
          <w:sz w:val="24"/>
          <w:szCs w:val="20"/>
          <w:lang w:eastAsia="cs-CZ"/>
        </w:rPr>
        <w:t xml:space="preserve">dosti je </w:t>
      </w:r>
      <w:r w:rsidR="00684220" w:rsidRPr="00982FFE">
        <w:rPr>
          <w:rFonts w:ascii="Arial" w:eastAsia="Times New Roman" w:hAnsi="Arial" w:cs="Times New Roman"/>
          <w:sz w:val="24"/>
          <w:szCs w:val="20"/>
          <w:lang w:eastAsia="cs-CZ"/>
        </w:rPr>
        <w:t xml:space="preserve">předkládán </w:t>
      </w:r>
      <w:r w:rsidR="00552F17" w:rsidRPr="00982FFE">
        <w:rPr>
          <w:rFonts w:ascii="Arial" w:eastAsia="Times New Roman" w:hAnsi="Arial" w:cs="Times New Roman"/>
          <w:sz w:val="24"/>
          <w:szCs w:val="20"/>
          <w:lang w:eastAsia="cs-CZ"/>
        </w:rPr>
        <w:t>u 24</w:t>
      </w:r>
      <w:r w:rsidRPr="00982FFE">
        <w:rPr>
          <w:rFonts w:ascii="Arial" w:eastAsia="Times New Roman" w:hAnsi="Arial" w:cs="Times New Roman"/>
          <w:sz w:val="24"/>
          <w:szCs w:val="20"/>
          <w:lang w:eastAsia="cs-CZ"/>
        </w:rPr>
        <w:t xml:space="preserve"> žádostí</w:t>
      </w:r>
      <w:r w:rsidRPr="00552F17">
        <w:rPr>
          <w:rFonts w:ascii="Arial" w:eastAsia="Times New Roman" w:hAnsi="Arial" w:cs="Times New Roman"/>
          <w:sz w:val="24"/>
          <w:szCs w:val="20"/>
          <w:lang w:eastAsia="cs-CZ"/>
        </w:rPr>
        <w:t>.</w:t>
      </w:r>
    </w:p>
    <w:p w14:paraId="5BB6F7A0" w14:textId="2A21C681" w:rsidR="008A036D" w:rsidRPr="003D3F1F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Administrátor provedl</w:t>
      </w:r>
      <w:r w:rsidR="0020098F">
        <w:rPr>
          <w:u w:val="none"/>
        </w:rPr>
        <w:t xml:space="preserve"> hodnocení v </w:t>
      </w:r>
      <w:r w:rsidR="00F5367F">
        <w:rPr>
          <w:u w:val="none"/>
        </w:rPr>
        <w:t xml:space="preserve">termínu </w:t>
      </w:r>
      <w:r w:rsidR="00026495" w:rsidRPr="00552F17">
        <w:rPr>
          <w:u w:val="none"/>
        </w:rPr>
        <w:t>do 3</w:t>
      </w:r>
      <w:r w:rsidR="00F5367F" w:rsidRPr="00552F17">
        <w:rPr>
          <w:u w:val="none"/>
        </w:rPr>
        <w:t>.</w:t>
      </w:r>
      <w:r w:rsidR="00F5367F" w:rsidRPr="00026495">
        <w:rPr>
          <w:u w:val="none"/>
        </w:rPr>
        <w:t xml:space="preserve"> 3.</w:t>
      </w:r>
      <w:r w:rsidR="00F5367F">
        <w:rPr>
          <w:u w:val="none"/>
        </w:rPr>
        <w:t xml:space="preserve"> 2021</w:t>
      </w:r>
      <w:r w:rsidR="0020098F" w:rsidRPr="0050357E">
        <w:rPr>
          <w:u w:val="none"/>
        </w:rPr>
        <w:t>.</w:t>
      </w:r>
    </w:p>
    <w:p w14:paraId="1546A645" w14:textId="3A822929" w:rsidR="008A036D" w:rsidRPr="007A07DD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3D3F1F">
        <w:rPr>
          <w:u w:val="none"/>
        </w:rPr>
        <w:t>Odborná komise hodnot</w:t>
      </w:r>
      <w:r w:rsidR="00E753A5">
        <w:rPr>
          <w:u w:val="none"/>
        </w:rPr>
        <w:t xml:space="preserve">ila </w:t>
      </w:r>
      <w:r w:rsidR="00E753A5" w:rsidRPr="007A07DD">
        <w:rPr>
          <w:u w:val="none"/>
        </w:rPr>
        <w:t xml:space="preserve">žádosti </w:t>
      </w:r>
      <w:r w:rsidR="007A07DD" w:rsidRPr="007A07DD">
        <w:rPr>
          <w:u w:val="none"/>
        </w:rPr>
        <w:t>dne</w:t>
      </w:r>
      <w:r w:rsidR="00F5367F">
        <w:rPr>
          <w:u w:val="none"/>
        </w:rPr>
        <w:t xml:space="preserve"> 8. 3. 2021</w:t>
      </w:r>
      <w:r w:rsidR="00E753A5" w:rsidRPr="007A07DD">
        <w:rPr>
          <w:u w:val="none"/>
        </w:rPr>
        <w:t>.</w:t>
      </w:r>
    </w:p>
    <w:p w14:paraId="5265632E" w14:textId="37C0FE50" w:rsidR="00CB5B05" w:rsidRPr="008A036D" w:rsidRDefault="008A036D" w:rsidP="008A03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7A07DD">
        <w:rPr>
          <w:u w:val="none"/>
        </w:rPr>
        <w:t>ROK hodnotila</w:t>
      </w:r>
      <w:r w:rsidR="0050357E">
        <w:rPr>
          <w:u w:val="none"/>
        </w:rPr>
        <w:t xml:space="preserve"> žádosti v termínu do</w:t>
      </w:r>
      <w:r w:rsidR="00F5367F">
        <w:rPr>
          <w:u w:val="none"/>
        </w:rPr>
        <w:t xml:space="preserve"> 29</w:t>
      </w:r>
      <w:r w:rsidR="00E753A5" w:rsidRPr="007A07DD">
        <w:rPr>
          <w:u w:val="none"/>
        </w:rPr>
        <w:t>. 3. 202</w:t>
      </w:r>
      <w:r w:rsidR="00F5367F">
        <w:rPr>
          <w:u w:val="none"/>
        </w:rPr>
        <w:t>1</w:t>
      </w:r>
      <w:r w:rsidR="00E753A5" w:rsidRPr="007A07DD">
        <w:rPr>
          <w:u w:val="none"/>
        </w:rPr>
        <w:t>.</w:t>
      </w:r>
    </w:p>
    <w:p w14:paraId="169ACBCE" w14:textId="77777777" w:rsidR="00E753A5" w:rsidRDefault="00E753A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896D7C" w14:textId="4D6063F0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Podmínky dotačn</w:t>
      </w:r>
      <w:r w:rsidR="00CD7432">
        <w:rPr>
          <w:rFonts w:ascii="Arial" w:eastAsia="Times New Roman" w:hAnsi="Arial" w:cs="Arial"/>
          <w:sz w:val="24"/>
          <w:szCs w:val="24"/>
          <w:lang w:eastAsia="cs-CZ"/>
        </w:rPr>
        <w:t xml:space="preserve">ího programu byly vyvěšeny </w:t>
      </w:r>
      <w:r w:rsidR="00637843">
        <w:rPr>
          <w:rFonts w:ascii="Arial" w:eastAsia="Times New Roman" w:hAnsi="Arial" w:cs="Arial"/>
          <w:sz w:val="24"/>
          <w:szCs w:val="24"/>
          <w:lang w:eastAsia="cs-CZ"/>
        </w:rPr>
        <w:t xml:space="preserve">na úřední desce </w:t>
      </w:r>
      <w:r w:rsidR="00CD7432">
        <w:rPr>
          <w:rFonts w:ascii="Arial" w:eastAsia="Times New Roman" w:hAnsi="Arial" w:cs="Arial"/>
          <w:sz w:val="24"/>
          <w:szCs w:val="24"/>
          <w:lang w:eastAsia="cs-CZ"/>
        </w:rPr>
        <w:t>od 22. 12. 2020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23A0B1B" w14:textId="7B3D793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Žadatelé m</w:t>
      </w:r>
      <w:r w:rsidR="00CD7432">
        <w:rPr>
          <w:rFonts w:ascii="Arial" w:eastAsia="Times New Roman" w:hAnsi="Arial" w:cs="Arial"/>
          <w:sz w:val="24"/>
          <w:szCs w:val="24"/>
          <w:lang w:eastAsia="cs-CZ"/>
        </w:rPr>
        <w:t>ěli možnost žádat o dotaci od 21</w:t>
      </w:r>
      <w:r w:rsidR="00683352">
        <w:rPr>
          <w:rFonts w:ascii="Arial" w:eastAsia="Times New Roman" w:hAnsi="Arial" w:cs="Arial"/>
          <w:sz w:val="24"/>
          <w:szCs w:val="24"/>
          <w:lang w:eastAsia="cs-CZ"/>
        </w:rPr>
        <w:t>. 1. 20</w:t>
      </w:r>
      <w:r w:rsidR="00CD7432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123E5D">
        <w:rPr>
          <w:rFonts w:ascii="Arial" w:eastAsia="Times New Roman" w:hAnsi="Arial" w:cs="Arial"/>
          <w:sz w:val="24"/>
          <w:szCs w:val="24"/>
          <w:lang w:eastAsia="cs-CZ"/>
        </w:rPr>
        <w:t xml:space="preserve"> do 5. 2. 2021</w:t>
      </w:r>
      <w:r w:rsidR="00E753A5">
        <w:rPr>
          <w:rFonts w:ascii="Arial" w:eastAsia="Times New Roman" w:hAnsi="Arial" w:cs="Arial"/>
          <w:sz w:val="24"/>
          <w:szCs w:val="24"/>
          <w:lang w:eastAsia="cs-CZ"/>
        </w:rPr>
        <w:t xml:space="preserve"> do 12:00 hod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7C8FB94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4681E7B" w14:textId="19D2CED1" w:rsidR="003B337F" w:rsidRDefault="00CB5B05" w:rsidP="003B33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V poža</w:t>
      </w:r>
      <w:r w:rsidR="00603482">
        <w:rPr>
          <w:rFonts w:ascii="Arial" w:eastAsia="Times New Roman" w:hAnsi="Arial" w:cs="Arial"/>
          <w:sz w:val="24"/>
          <w:szCs w:val="24"/>
          <w:lang w:eastAsia="cs-CZ"/>
        </w:rPr>
        <w:t>dovaném termínu bylo doručeno 29</w:t>
      </w:r>
      <w:r w:rsidR="00135E97">
        <w:rPr>
          <w:rFonts w:ascii="Arial" w:eastAsia="Times New Roman" w:hAnsi="Arial" w:cs="Arial"/>
          <w:sz w:val="24"/>
          <w:szCs w:val="24"/>
          <w:lang w:eastAsia="cs-CZ"/>
        </w:rPr>
        <w:t xml:space="preserve"> žádostí od 22 měst a obcí.</w:t>
      </w:r>
      <w:r w:rsidR="00C36C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96613A0" w14:textId="7BE5A967" w:rsidR="003B337F" w:rsidRDefault="003B337F" w:rsidP="003E7F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DCC011A" w14:textId="77777777" w:rsidR="006770F7" w:rsidRPr="00CB5B05" w:rsidRDefault="006770F7" w:rsidP="006770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Žádosti obcí a měst o poskytnutí dotace z</w:t>
      </w:r>
      <w:r>
        <w:rPr>
          <w:rFonts w:ascii="Arial" w:eastAsia="Times New Roman" w:hAnsi="Arial" w:cs="Arial"/>
          <w:sz w:val="24"/>
          <w:szCs w:val="24"/>
          <w:lang w:eastAsia="cs-CZ"/>
        </w:rPr>
        <w:t> rozpočtu Olomouckého kraje jsou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zaměřeny zejména na rekonstrukci přechodů pro chodce, míst pro přecházení, autobusových zastávek a na výstavbu a rekonstrukce chodníků.</w:t>
      </w:r>
    </w:p>
    <w:p w14:paraId="34A0D539" w14:textId="77777777" w:rsidR="006770F7" w:rsidRPr="00E2404C" w:rsidRDefault="006770F7" w:rsidP="003E7F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0BAAC7" w14:textId="36915B8D" w:rsidR="003B337F" w:rsidRDefault="00D94647" w:rsidP="003B33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Administrátor z</w:t>
      </w:r>
      <w:r w:rsidR="000327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52F17">
        <w:rPr>
          <w:rFonts w:ascii="Arial" w:eastAsia="Times New Roman" w:hAnsi="Arial" w:cs="Arial"/>
          <w:sz w:val="24"/>
          <w:szCs w:val="24"/>
          <w:lang w:eastAsia="cs-CZ"/>
        </w:rPr>
        <w:t>posuzování</w:t>
      </w:r>
      <w:r w:rsidR="000327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vyřadi</w:t>
      </w:r>
      <w:r w:rsidR="00F20FA7">
        <w:rPr>
          <w:rFonts w:ascii="Arial" w:eastAsia="Times New Roman" w:hAnsi="Arial" w:cs="Arial"/>
          <w:b/>
          <w:sz w:val="24"/>
          <w:szCs w:val="24"/>
          <w:lang w:eastAsia="cs-CZ"/>
        </w:rPr>
        <w:t>l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35E97">
        <w:rPr>
          <w:rFonts w:ascii="Arial" w:eastAsia="Times New Roman" w:hAnsi="Arial" w:cs="Arial"/>
          <w:sz w:val="24"/>
          <w:szCs w:val="24"/>
          <w:lang w:eastAsia="cs-CZ"/>
        </w:rPr>
        <w:t>žádost obce Prosenice</w:t>
      </w:r>
      <w:r w:rsidR="00CB5B05"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z důvodu </w:t>
      </w:r>
      <w:r w:rsidR="00131EA4">
        <w:rPr>
          <w:rFonts w:ascii="Arial" w:eastAsia="Times New Roman" w:hAnsi="Arial" w:cs="Arial"/>
          <w:sz w:val="24"/>
          <w:szCs w:val="24"/>
          <w:lang w:eastAsia="cs-CZ"/>
        </w:rPr>
        <w:t xml:space="preserve">neprovedení </w:t>
      </w:r>
      <w:r w:rsidR="00E11F2E">
        <w:rPr>
          <w:rFonts w:ascii="Arial" w:eastAsia="Times New Roman" w:hAnsi="Arial" w:cs="Arial"/>
          <w:sz w:val="24"/>
          <w:szCs w:val="24"/>
          <w:lang w:eastAsia="cs-CZ"/>
        </w:rPr>
        <w:t xml:space="preserve">nápravy </w:t>
      </w:r>
      <w:r w:rsidR="00135E97">
        <w:rPr>
          <w:rFonts w:ascii="Arial" w:eastAsia="Times New Roman" w:hAnsi="Arial" w:cs="Arial"/>
          <w:sz w:val="24"/>
          <w:szCs w:val="24"/>
          <w:lang w:eastAsia="cs-CZ"/>
        </w:rPr>
        <w:t>nedostatků z</w:t>
      </w:r>
      <w:r w:rsidR="00131EA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35E97">
        <w:rPr>
          <w:rFonts w:ascii="Arial" w:eastAsia="Times New Roman" w:hAnsi="Arial" w:cs="Arial"/>
          <w:sz w:val="24"/>
          <w:szCs w:val="24"/>
          <w:lang w:eastAsia="cs-CZ"/>
        </w:rPr>
        <w:t>výzvy</w:t>
      </w:r>
      <w:r w:rsidR="00E11F2E"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="008775A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11F2E">
        <w:rPr>
          <w:rFonts w:ascii="Arial" w:eastAsia="Times New Roman" w:hAnsi="Arial" w:cs="Arial"/>
          <w:sz w:val="24"/>
          <w:szCs w:val="24"/>
          <w:lang w:eastAsia="cs-CZ"/>
        </w:rPr>
        <w:t>opravě</w:t>
      </w:r>
      <w:r w:rsidR="008775A7">
        <w:rPr>
          <w:rFonts w:ascii="Arial" w:eastAsia="Times New Roman" w:hAnsi="Arial" w:cs="Arial"/>
          <w:sz w:val="24"/>
          <w:szCs w:val="24"/>
          <w:lang w:eastAsia="cs-CZ"/>
        </w:rPr>
        <w:t xml:space="preserve"> žádosti spočívající ve</w:t>
      </w:r>
      <w:r w:rsidR="00131EA4">
        <w:rPr>
          <w:rFonts w:ascii="Arial" w:eastAsia="Times New Roman" w:hAnsi="Arial" w:cs="Arial"/>
          <w:sz w:val="24"/>
          <w:szCs w:val="24"/>
          <w:lang w:eastAsia="cs-CZ"/>
        </w:rPr>
        <w:t xml:space="preserve"> vyznačení uznatelných výdajů</w:t>
      </w:r>
      <w:r w:rsidR="008775A7">
        <w:rPr>
          <w:rFonts w:ascii="Arial" w:eastAsia="Times New Roman" w:hAnsi="Arial" w:cs="Arial"/>
          <w:sz w:val="24"/>
          <w:szCs w:val="24"/>
          <w:lang w:eastAsia="cs-CZ"/>
        </w:rPr>
        <w:t xml:space="preserve"> a úpravě</w:t>
      </w:r>
      <w:r w:rsidR="00131EA4">
        <w:rPr>
          <w:rFonts w:ascii="Arial" w:eastAsia="Times New Roman" w:hAnsi="Arial" w:cs="Arial"/>
          <w:sz w:val="24"/>
          <w:szCs w:val="24"/>
          <w:lang w:eastAsia="cs-CZ"/>
        </w:rPr>
        <w:t xml:space="preserve"> rozp</w:t>
      </w:r>
      <w:r w:rsidR="00E11F2E">
        <w:rPr>
          <w:rFonts w:ascii="Arial" w:eastAsia="Times New Roman" w:hAnsi="Arial" w:cs="Arial"/>
          <w:sz w:val="24"/>
          <w:szCs w:val="24"/>
          <w:lang w:eastAsia="cs-CZ"/>
        </w:rPr>
        <w:t>očtu uznatelných výdajů</w:t>
      </w:r>
      <w:r w:rsidR="00671201">
        <w:rPr>
          <w:rFonts w:ascii="Arial" w:eastAsia="Times New Roman" w:hAnsi="Arial" w:cs="Arial"/>
          <w:sz w:val="24"/>
          <w:szCs w:val="24"/>
          <w:lang w:eastAsia="cs-CZ"/>
        </w:rPr>
        <w:t xml:space="preserve"> dle odst. 8.6. pravidel dotačního programu.</w:t>
      </w:r>
    </w:p>
    <w:p w14:paraId="77B99642" w14:textId="77777777" w:rsidR="003360F8" w:rsidRDefault="003360F8" w:rsidP="003B33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2894291" w14:textId="695C7C58" w:rsidR="00D94647" w:rsidRPr="00CB5B05" w:rsidRDefault="00D94647" w:rsidP="00D94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Ostatních 28 žádostí splnilo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podmínky </w:t>
      </w:r>
      <w:r>
        <w:rPr>
          <w:rFonts w:ascii="Arial" w:eastAsia="Times New Roman" w:hAnsi="Arial" w:cs="Arial"/>
          <w:sz w:val="24"/>
          <w:szCs w:val="24"/>
          <w:lang w:eastAsia="cs-CZ"/>
        </w:rPr>
        <w:t>stanovené v pravidlech dotačního programu a bylo dále hodnoceno dle kritérií stanovených v pravidlech dotačního programu.</w:t>
      </w:r>
    </w:p>
    <w:p w14:paraId="51AFEE5E" w14:textId="77777777" w:rsidR="00E31CC1" w:rsidRPr="00CB5B05" w:rsidRDefault="00E31CC1" w:rsidP="00E31C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5586F6D" w14:textId="0D001A1D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realiz</w:t>
      </w:r>
      <w:r w:rsidR="00C56E7B">
        <w:rPr>
          <w:rFonts w:ascii="Arial" w:eastAsia="Times New Roman" w:hAnsi="Arial" w:cs="Arial"/>
          <w:sz w:val="24"/>
          <w:szCs w:val="24"/>
          <w:lang w:eastAsia="cs-CZ"/>
        </w:rPr>
        <w:t xml:space="preserve">aci </w:t>
      </w:r>
      <w:r w:rsidR="003360F8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BF6128">
        <w:rPr>
          <w:rFonts w:ascii="Arial" w:eastAsia="Times New Roman" w:hAnsi="Arial" w:cs="Arial"/>
          <w:sz w:val="24"/>
          <w:szCs w:val="24"/>
          <w:lang w:eastAsia="cs-CZ"/>
        </w:rPr>
        <w:t xml:space="preserve">8 </w:t>
      </w:r>
      <w:r w:rsidR="003360F8">
        <w:rPr>
          <w:rFonts w:ascii="Arial" w:eastAsia="Times New Roman" w:hAnsi="Arial" w:cs="Arial"/>
          <w:sz w:val="24"/>
          <w:szCs w:val="24"/>
          <w:lang w:eastAsia="cs-CZ"/>
        </w:rPr>
        <w:t>hodnocených akcí v roce 2021 jsou ve výši 53 933 391,65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Kč. Požadovaná částka dotace z rozpočtu Olomouckéh</w:t>
      </w:r>
      <w:r w:rsidR="00E15FE3">
        <w:rPr>
          <w:rFonts w:ascii="Arial" w:eastAsia="Times New Roman" w:hAnsi="Arial" w:cs="Arial"/>
          <w:sz w:val="24"/>
          <w:szCs w:val="24"/>
          <w:lang w:eastAsia="cs-CZ"/>
        </w:rPr>
        <w:t>o kraje je ve výši 20 502 167,26</w:t>
      </w:r>
      <w:r w:rsidR="00E15FE3" w:rsidRPr="00E15FE3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 w:rsidR="00E15FE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CB79C4A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7D25DE5" w14:textId="6F0C27E0" w:rsid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lang w:eastAsia="cs-CZ"/>
        </w:rPr>
        <w:t>Administrátor provedl bodové hodnoc</w:t>
      </w:r>
      <w:r w:rsidR="00EE221B">
        <w:rPr>
          <w:rFonts w:ascii="Arial" w:eastAsia="Times New Roman" w:hAnsi="Arial" w:cs="Arial"/>
          <w:sz w:val="24"/>
          <w:szCs w:val="24"/>
          <w:lang w:eastAsia="cs-CZ"/>
        </w:rPr>
        <w:t>ení žádostí dle kritéri</w:t>
      </w:r>
      <w:r w:rsidR="008775A7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EE221B">
        <w:rPr>
          <w:rFonts w:ascii="Arial" w:eastAsia="Times New Roman" w:hAnsi="Arial" w:cs="Arial"/>
          <w:sz w:val="24"/>
          <w:szCs w:val="24"/>
          <w:lang w:eastAsia="cs-CZ"/>
        </w:rPr>
        <w:t xml:space="preserve"> A (intenzita dopravy za 24</w:t>
      </w:r>
      <w:r w:rsidR="00A54E2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E221B">
        <w:rPr>
          <w:rFonts w:ascii="Arial" w:eastAsia="Times New Roman" w:hAnsi="Arial" w:cs="Arial"/>
          <w:sz w:val="24"/>
          <w:szCs w:val="24"/>
          <w:lang w:eastAsia="cs-CZ"/>
        </w:rPr>
        <w:t>h na řešené pozemní komun</w:t>
      </w:r>
      <w:r w:rsidR="00A54E2C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EE221B">
        <w:rPr>
          <w:rFonts w:ascii="Arial" w:eastAsia="Times New Roman" w:hAnsi="Arial" w:cs="Arial"/>
          <w:sz w:val="24"/>
          <w:szCs w:val="24"/>
          <w:lang w:eastAsia="cs-CZ"/>
        </w:rPr>
        <w:t>kaci).</w:t>
      </w:r>
    </w:p>
    <w:p w14:paraId="4C68DA41" w14:textId="77777777" w:rsidR="00EE221B" w:rsidRPr="00CB5B05" w:rsidRDefault="00EE221B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503A78" w14:textId="6712ABAC" w:rsidR="006770F7" w:rsidRDefault="00EE221B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Předložené </w:t>
      </w:r>
      <w:r w:rsidR="00F71F07">
        <w:rPr>
          <w:rFonts w:ascii="Arial" w:eastAsia="Times New Roman" w:hAnsi="Arial" w:cs="Arial"/>
          <w:sz w:val="24"/>
          <w:szCs w:val="24"/>
          <w:lang w:eastAsia="cs-CZ"/>
        </w:rPr>
        <w:t>žádosti byly dne 8</w:t>
      </w:r>
      <w:r w:rsidR="00CB5B05" w:rsidRPr="00EE221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32748">
        <w:rPr>
          <w:rFonts w:ascii="Arial" w:eastAsia="Times New Roman" w:hAnsi="Arial" w:cs="Arial"/>
          <w:sz w:val="24"/>
          <w:szCs w:val="24"/>
          <w:lang w:eastAsia="cs-CZ"/>
        </w:rPr>
        <w:t xml:space="preserve"> 3. 2021</w:t>
      </w:r>
      <w:r w:rsidR="00CB5B05" w:rsidRPr="00CB5B05">
        <w:rPr>
          <w:rFonts w:ascii="Arial" w:eastAsia="Times New Roman" w:hAnsi="Arial" w:cs="Arial"/>
          <w:sz w:val="24"/>
          <w:szCs w:val="24"/>
          <w:lang w:eastAsia="cs-CZ"/>
        </w:rPr>
        <w:t xml:space="preserve"> posouzeny v Komisi pro dopravu ROK</w:t>
      </w:r>
      <w:r w:rsidR="002838EC">
        <w:rPr>
          <w:rFonts w:ascii="Arial" w:eastAsia="Times New Roman" w:hAnsi="Arial" w:cs="Arial"/>
          <w:sz w:val="24"/>
          <w:szCs w:val="24"/>
          <w:lang w:eastAsia="cs-CZ"/>
        </w:rPr>
        <w:t xml:space="preserve"> (dále jen Komise)</w:t>
      </w:r>
      <w:r w:rsidR="00CB5B05" w:rsidRPr="00CB5B05">
        <w:rPr>
          <w:rFonts w:ascii="Arial" w:eastAsia="Times New Roman" w:hAnsi="Arial" w:cs="Arial"/>
          <w:sz w:val="24"/>
          <w:szCs w:val="24"/>
          <w:lang w:eastAsia="cs-CZ"/>
        </w:rPr>
        <w:t>. Členové komise provedli b</w:t>
      </w:r>
      <w:r>
        <w:rPr>
          <w:rFonts w:ascii="Arial" w:eastAsia="Times New Roman" w:hAnsi="Arial" w:cs="Arial"/>
          <w:sz w:val="24"/>
          <w:szCs w:val="24"/>
          <w:lang w:eastAsia="cs-CZ"/>
        </w:rPr>
        <w:t>odové hodnocení kritéri</w:t>
      </w:r>
      <w:r w:rsidR="008775A7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B (nehodovost na řešené pozemní komunikaci za posledních 5</w:t>
      </w:r>
      <w:r w:rsidR="00B60249">
        <w:rPr>
          <w:rFonts w:ascii="Arial" w:eastAsia="Times New Roman" w:hAnsi="Arial" w:cs="Arial"/>
          <w:sz w:val="24"/>
          <w:szCs w:val="24"/>
          <w:lang w:eastAsia="cs-CZ"/>
        </w:rPr>
        <w:t xml:space="preserve"> let) v souladu se schválenými p</w:t>
      </w:r>
      <w:r>
        <w:rPr>
          <w:rFonts w:ascii="Arial" w:eastAsia="Times New Roman" w:hAnsi="Arial" w:cs="Arial"/>
          <w:sz w:val="24"/>
          <w:szCs w:val="24"/>
          <w:lang w:eastAsia="cs-CZ"/>
        </w:rPr>
        <w:t>ravidly</w:t>
      </w:r>
      <w:r w:rsidR="003B502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500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B2D77" w:rsidRPr="002B0022">
        <w:rPr>
          <w:rFonts w:ascii="Arial" w:eastAsia="Times New Roman" w:hAnsi="Arial" w:cs="Arial"/>
          <w:sz w:val="24"/>
          <w:szCs w:val="24"/>
          <w:lang w:eastAsia="cs-CZ"/>
        </w:rPr>
        <w:t xml:space="preserve">K tomuto Komise </w:t>
      </w:r>
      <w:r w:rsidR="006B2D77">
        <w:rPr>
          <w:rFonts w:ascii="Arial" w:eastAsia="Times New Roman" w:hAnsi="Arial" w:cs="Arial"/>
          <w:sz w:val="24"/>
          <w:szCs w:val="24"/>
          <w:lang w:eastAsia="cs-CZ"/>
        </w:rPr>
        <w:t>přijala usnesení</w:t>
      </w:r>
      <w:r w:rsidR="002838EC">
        <w:rPr>
          <w:rFonts w:ascii="Arial" w:eastAsia="Times New Roman" w:hAnsi="Arial" w:cs="Arial"/>
          <w:sz w:val="24"/>
          <w:szCs w:val="24"/>
          <w:lang w:eastAsia="cs-CZ"/>
        </w:rPr>
        <w:t xml:space="preserve"> č.</w:t>
      </w:r>
      <w:r w:rsidR="006B2D77">
        <w:rPr>
          <w:rFonts w:ascii="Arial" w:eastAsia="Times New Roman" w:hAnsi="Arial" w:cs="Arial"/>
          <w:sz w:val="24"/>
          <w:szCs w:val="24"/>
          <w:lang w:eastAsia="cs-CZ"/>
        </w:rPr>
        <w:t xml:space="preserve"> UKD/1/</w:t>
      </w:r>
      <w:r w:rsidR="006770F7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6B2D77" w:rsidRPr="002B0022">
        <w:rPr>
          <w:rFonts w:ascii="Arial" w:eastAsia="Times New Roman" w:hAnsi="Arial" w:cs="Arial"/>
          <w:sz w:val="24"/>
          <w:szCs w:val="24"/>
          <w:lang w:eastAsia="cs-CZ"/>
        </w:rPr>
        <w:t>/2021.</w:t>
      </w:r>
      <w:r w:rsidR="00ED6F4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2277C1E" w14:textId="057EAF09" w:rsidR="002838EC" w:rsidRPr="002838EC" w:rsidRDefault="002838EC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Komise doporučila Radě Olomouckého kraje usnesením č. UKD/1/5/2021 </w:t>
      </w:r>
      <w:r w:rsidRPr="002838EC">
        <w:rPr>
          <w:rFonts w:ascii="Arial" w:hAnsi="Arial"/>
          <w:bCs/>
          <w:noProof/>
          <w:sz w:val="24"/>
          <w:szCs w:val="24"/>
        </w:rPr>
        <w:t>zvážit změnu bodového hodnocení v dotačním programu „Podpora opatření pro zvýšení bezpečnosti provozu a budování přechodů pro chodce pro rok 2021“</w:t>
      </w:r>
      <w:r w:rsidRPr="002838EC">
        <w:rPr>
          <w:rFonts w:ascii="Arial" w:hAnsi="Arial" w:cs="Arial"/>
          <w:sz w:val="24"/>
          <w:szCs w:val="24"/>
        </w:rPr>
        <w:t xml:space="preserve"> </w:t>
      </w:r>
      <w:r w:rsidRPr="002838EC">
        <w:rPr>
          <w:rFonts w:ascii="Arial" w:hAnsi="Arial"/>
          <w:bCs/>
          <w:noProof/>
          <w:sz w:val="24"/>
          <w:szCs w:val="24"/>
        </w:rPr>
        <w:t>u žadatele obce Loštice a obce Lužice s ohledem na vysoký počet dopravních nehod s lehkým zraněním</w:t>
      </w:r>
      <w:r>
        <w:rPr>
          <w:rFonts w:ascii="Arial" w:hAnsi="Arial"/>
          <w:bCs/>
          <w:noProof/>
          <w:sz w:val="24"/>
          <w:szCs w:val="24"/>
        </w:rPr>
        <w:t>.</w:t>
      </w:r>
    </w:p>
    <w:p w14:paraId="6D89D510" w14:textId="30E7359F" w:rsidR="003B5021" w:rsidRDefault="006770F7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Komise d</w:t>
      </w:r>
      <w:r w:rsidR="00ED6F42">
        <w:rPr>
          <w:rFonts w:ascii="Arial" w:eastAsia="Times New Roman" w:hAnsi="Arial" w:cs="Arial"/>
          <w:sz w:val="24"/>
          <w:szCs w:val="24"/>
          <w:lang w:eastAsia="cs-CZ"/>
        </w:rPr>
        <w:t>oporučila Radě Olomouckého kraje usnesením</w:t>
      </w:r>
      <w:r w:rsidR="002838EC">
        <w:rPr>
          <w:rFonts w:ascii="Arial" w:eastAsia="Times New Roman" w:hAnsi="Arial" w:cs="Arial"/>
          <w:sz w:val="24"/>
          <w:szCs w:val="24"/>
          <w:lang w:eastAsia="cs-CZ"/>
        </w:rPr>
        <w:t xml:space="preserve"> č.</w:t>
      </w:r>
      <w:r w:rsidR="00ED6F42">
        <w:rPr>
          <w:rFonts w:ascii="Arial" w:eastAsia="Times New Roman" w:hAnsi="Arial" w:cs="Arial"/>
          <w:sz w:val="24"/>
          <w:szCs w:val="24"/>
          <w:lang w:eastAsia="cs-CZ"/>
        </w:rPr>
        <w:t xml:space="preserve"> UKD/1/6/2021 navýšení alokace v dotačním programu </w:t>
      </w:r>
      <w:r w:rsidR="00ED6F42" w:rsidRPr="00ED6F42">
        <w:rPr>
          <w:rFonts w:ascii="Arial" w:eastAsia="Times New Roman" w:hAnsi="Arial" w:cs="Arial"/>
          <w:sz w:val="24"/>
          <w:szCs w:val="24"/>
          <w:lang w:eastAsia="cs-CZ"/>
        </w:rPr>
        <w:t>Podpora opatření pro zvýšení bezpečnosti provozu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D6F42" w:rsidRPr="00ED6F42">
        <w:rPr>
          <w:rFonts w:ascii="Arial" w:eastAsia="Times New Roman" w:hAnsi="Arial" w:cs="Arial"/>
          <w:sz w:val="24"/>
          <w:szCs w:val="24"/>
          <w:lang w:eastAsia="cs-CZ"/>
        </w:rPr>
        <w:t>budo</w:t>
      </w:r>
      <w:r w:rsidR="00ED6F42">
        <w:rPr>
          <w:rFonts w:ascii="Arial" w:eastAsia="Times New Roman" w:hAnsi="Arial" w:cs="Arial"/>
          <w:sz w:val="24"/>
          <w:szCs w:val="24"/>
          <w:lang w:eastAsia="cs-CZ"/>
        </w:rPr>
        <w:t>vání přechodů pro chodce 2021.</w:t>
      </w:r>
    </w:p>
    <w:p w14:paraId="05363ECB" w14:textId="0B0142A3" w:rsidR="002838EC" w:rsidRDefault="002838EC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808427D" w14:textId="7278798F" w:rsidR="000F496E" w:rsidRDefault="000F496E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</w:t>
      </w:r>
      <w:r w:rsidR="005B544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 w:rsidR="005B544D">
        <w:rPr>
          <w:rFonts w:ascii="Arial" w:eastAsia="Times New Roman" w:hAnsi="Arial" w:cs="Arial"/>
          <w:sz w:val="24"/>
          <w:szCs w:val="24"/>
          <w:lang w:eastAsia="cs-CZ"/>
        </w:rPr>
        <w:t>provedla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bodové hodnocení </w:t>
      </w:r>
      <w:r w:rsidR="008775A7">
        <w:rPr>
          <w:rFonts w:ascii="Arial" w:eastAsia="Times New Roman" w:hAnsi="Arial" w:cs="Arial"/>
          <w:sz w:val="24"/>
          <w:szCs w:val="24"/>
          <w:lang w:eastAsia="cs-CZ"/>
        </w:rPr>
        <w:t xml:space="preserve">kritéria </w:t>
      </w:r>
      <w:r w:rsidRPr="00CB5B05">
        <w:rPr>
          <w:rFonts w:ascii="Arial" w:eastAsia="Times New Roman" w:hAnsi="Arial" w:cs="Arial"/>
          <w:sz w:val="24"/>
          <w:szCs w:val="24"/>
          <w:lang w:eastAsia="cs-CZ"/>
        </w:rPr>
        <w:t>C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(počet všech poskytnutých dotací </w:t>
      </w:r>
      <w:r w:rsidR="00104EAD">
        <w:rPr>
          <w:rFonts w:ascii="Arial" w:eastAsia="Times New Roman" w:hAnsi="Arial" w:cs="Arial"/>
          <w:sz w:val="24"/>
          <w:szCs w:val="24"/>
          <w:lang w:eastAsia="cs-CZ"/>
        </w:rPr>
        <w:t>na bezpečnostní op</w:t>
      </w:r>
      <w:r w:rsidR="0031610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104EAD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316105">
        <w:rPr>
          <w:rFonts w:ascii="Arial" w:eastAsia="Times New Roman" w:hAnsi="Arial" w:cs="Arial"/>
          <w:sz w:val="24"/>
          <w:szCs w:val="24"/>
          <w:lang w:eastAsia="cs-CZ"/>
        </w:rPr>
        <w:t>ření a přechody pro chodce Olomou</w:t>
      </w:r>
      <w:r>
        <w:rPr>
          <w:rFonts w:ascii="Arial" w:eastAsia="Times New Roman" w:hAnsi="Arial" w:cs="Arial"/>
          <w:sz w:val="24"/>
          <w:szCs w:val="24"/>
          <w:lang w:eastAsia="cs-CZ"/>
        </w:rPr>
        <w:t>ckým krajem</w:t>
      </w:r>
      <w:r w:rsidR="00316105">
        <w:rPr>
          <w:rFonts w:ascii="Arial" w:eastAsia="Times New Roman" w:hAnsi="Arial" w:cs="Arial"/>
          <w:sz w:val="24"/>
          <w:szCs w:val="24"/>
          <w:lang w:eastAsia="cs-CZ"/>
        </w:rPr>
        <w:t xml:space="preserve"> od r</w:t>
      </w:r>
      <w:r w:rsidR="0079451B">
        <w:rPr>
          <w:rFonts w:ascii="Arial" w:eastAsia="Times New Roman" w:hAnsi="Arial" w:cs="Arial"/>
          <w:sz w:val="24"/>
          <w:szCs w:val="24"/>
          <w:lang w:eastAsia="cs-CZ"/>
        </w:rPr>
        <w:t>oku</w:t>
      </w:r>
      <w:r w:rsidR="00316105">
        <w:rPr>
          <w:rFonts w:ascii="Arial" w:eastAsia="Times New Roman" w:hAnsi="Arial" w:cs="Arial"/>
          <w:sz w:val="24"/>
          <w:szCs w:val="24"/>
          <w:lang w:eastAsia="cs-CZ"/>
        </w:rPr>
        <w:t xml:space="preserve"> 2006</w:t>
      </w:r>
      <w:r>
        <w:rPr>
          <w:rFonts w:ascii="Arial" w:eastAsia="Times New Roman" w:hAnsi="Arial" w:cs="Arial"/>
          <w:sz w:val="24"/>
          <w:szCs w:val="24"/>
          <w:lang w:eastAsia="cs-CZ"/>
        </w:rPr>
        <w:t>) dle pravidel dotačního programu.</w:t>
      </w:r>
    </w:p>
    <w:p w14:paraId="366F2E51" w14:textId="77777777" w:rsidR="006770F7" w:rsidRDefault="006770F7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3FEAE9" w14:textId="6A8810D6" w:rsidR="006770F7" w:rsidRDefault="006770F7" w:rsidP="006770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Žádost</w:t>
      </w:r>
      <w:r w:rsidR="0079451B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žadatelů byly seřazeny dle dosaženého počtu bodů. Na poskytnutí dotace jsou navrženy 4 žádosti do</w:t>
      </w:r>
      <w:r w:rsidRPr="00A822B0">
        <w:rPr>
          <w:rFonts w:ascii="Arial" w:eastAsia="Times New Roman" w:hAnsi="Arial" w:cs="Arial"/>
          <w:sz w:val="24"/>
          <w:szCs w:val="24"/>
          <w:lang w:eastAsia="cs-CZ"/>
        </w:rPr>
        <w:t xml:space="preserve"> výše schválených finančních prostředků v dotačním programu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822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E175417" w14:textId="360A1F6C" w:rsidR="003B64E6" w:rsidRDefault="003B64E6" w:rsidP="003B50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A1CE194" w14:textId="6275E5E9" w:rsidR="00146410" w:rsidRDefault="006770F7" w:rsidP="001464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Na nevyhovění</w:t>
      </w:r>
      <w:r w:rsidR="00146410" w:rsidRPr="002268E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268E9" w:rsidRPr="002268E9">
        <w:rPr>
          <w:rFonts w:ascii="Arial" w:eastAsia="Times New Roman" w:hAnsi="Arial" w:cs="Arial"/>
          <w:sz w:val="24"/>
          <w:szCs w:val="24"/>
          <w:lang w:eastAsia="cs-CZ"/>
        </w:rPr>
        <w:t xml:space="preserve">je navrženo </w:t>
      </w:r>
      <w:r w:rsidR="00146410">
        <w:rPr>
          <w:rFonts w:ascii="Arial" w:eastAsia="Times New Roman" w:hAnsi="Arial" w:cs="Arial"/>
          <w:sz w:val="24"/>
          <w:szCs w:val="24"/>
          <w:lang w:eastAsia="cs-CZ"/>
        </w:rPr>
        <w:t>24</w:t>
      </w:r>
      <w:r w:rsidR="00146410" w:rsidRPr="00381B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46410" w:rsidRPr="006847DD">
        <w:rPr>
          <w:rFonts w:ascii="Arial" w:eastAsia="Times New Roman" w:hAnsi="Arial" w:cs="Arial"/>
          <w:sz w:val="24"/>
          <w:szCs w:val="24"/>
          <w:lang w:eastAsia="cs-CZ"/>
        </w:rPr>
        <w:t>žádost</w:t>
      </w:r>
      <w:r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146410">
        <w:rPr>
          <w:rFonts w:ascii="Arial" w:eastAsia="Times New Roman" w:hAnsi="Arial" w:cs="Arial"/>
          <w:sz w:val="24"/>
          <w:szCs w:val="24"/>
          <w:lang w:eastAsia="cs-CZ"/>
        </w:rPr>
        <w:t xml:space="preserve"> z důvodu </w:t>
      </w:r>
      <w:r w:rsidR="00146410" w:rsidRPr="00381B8A">
        <w:rPr>
          <w:rFonts w:ascii="Arial" w:eastAsia="Times New Roman" w:hAnsi="Arial" w:cs="Arial"/>
          <w:sz w:val="24"/>
          <w:szCs w:val="24"/>
          <w:lang w:eastAsia="cs-CZ"/>
        </w:rPr>
        <w:t xml:space="preserve">vyčerpání schválených finančních prostředků </w:t>
      </w:r>
      <w:r w:rsidR="00146410">
        <w:rPr>
          <w:rFonts w:ascii="Arial" w:eastAsia="Times New Roman" w:hAnsi="Arial" w:cs="Arial"/>
          <w:sz w:val="24"/>
          <w:szCs w:val="24"/>
          <w:lang w:eastAsia="cs-CZ"/>
        </w:rPr>
        <w:t xml:space="preserve">v dotačním programu a z důvodu </w:t>
      </w:r>
      <w:r w:rsidR="00146410" w:rsidRPr="002002D7">
        <w:rPr>
          <w:rFonts w:ascii="Arial" w:eastAsia="Times New Roman" w:hAnsi="Arial" w:cs="Arial"/>
          <w:sz w:val="24"/>
          <w:szCs w:val="24"/>
          <w:lang w:eastAsia="cs-CZ"/>
        </w:rPr>
        <w:t xml:space="preserve">nedosažení </w:t>
      </w:r>
      <w:r w:rsidR="00146410" w:rsidRPr="008E4D47">
        <w:rPr>
          <w:rFonts w:ascii="Arial" w:eastAsia="Times New Roman" w:hAnsi="Arial" w:cs="Arial"/>
          <w:sz w:val="24"/>
          <w:szCs w:val="24"/>
          <w:lang w:eastAsia="cs-CZ"/>
        </w:rPr>
        <w:t>minimálního</w:t>
      </w:r>
      <w:r w:rsidR="00146410" w:rsidRPr="002002D7">
        <w:rPr>
          <w:rFonts w:ascii="Arial" w:eastAsia="Times New Roman" w:hAnsi="Arial" w:cs="Arial"/>
          <w:sz w:val="24"/>
          <w:szCs w:val="24"/>
          <w:lang w:eastAsia="cs-CZ"/>
        </w:rPr>
        <w:t xml:space="preserve"> potřebného počtu </w:t>
      </w:r>
      <w:r w:rsidR="00146410">
        <w:rPr>
          <w:rFonts w:ascii="Arial" w:eastAsia="Times New Roman" w:hAnsi="Arial" w:cs="Arial"/>
          <w:sz w:val="24"/>
          <w:szCs w:val="24"/>
          <w:lang w:eastAsia="cs-CZ"/>
        </w:rPr>
        <w:t xml:space="preserve">11 </w:t>
      </w:r>
      <w:r w:rsidR="00146410" w:rsidRPr="002002D7">
        <w:rPr>
          <w:rFonts w:ascii="Arial" w:eastAsia="Times New Roman" w:hAnsi="Arial" w:cs="Arial"/>
          <w:sz w:val="24"/>
          <w:szCs w:val="24"/>
          <w:lang w:eastAsia="cs-CZ"/>
        </w:rPr>
        <w:t>bodů pr</w:t>
      </w:r>
      <w:r w:rsidR="00A32AA6">
        <w:rPr>
          <w:rFonts w:ascii="Arial" w:eastAsia="Times New Roman" w:hAnsi="Arial" w:cs="Arial"/>
          <w:sz w:val="24"/>
          <w:szCs w:val="24"/>
          <w:lang w:eastAsia="cs-CZ"/>
        </w:rPr>
        <w:t xml:space="preserve">o získání dotace dle odst. 9.4. </w:t>
      </w:r>
      <w:r w:rsidR="00146410" w:rsidRPr="002002D7">
        <w:rPr>
          <w:rFonts w:ascii="Arial" w:eastAsia="Times New Roman" w:hAnsi="Arial" w:cs="Arial"/>
          <w:sz w:val="24"/>
          <w:szCs w:val="24"/>
          <w:lang w:eastAsia="cs-CZ"/>
        </w:rPr>
        <w:t>pravidel dotačního programu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9451B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viz příloha č. 02 usnesení</w:t>
      </w:r>
      <w:r w:rsidR="0014641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E1346D7" w14:textId="0E34F527" w:rsidR="00146410" w:rsidRDefault="00146410" w:rsidP="001464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0AD90EB" w14:textId="77777777" w:rsidR="005B544D" w:rsidRDefault="005B544D" w:rsidP="001464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7EE3C8" w14:textId="3D415C55" w:rsidR="00160B01" w:rsidRDefault="00160B01" w:rsidP="00160B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> případě rovn</w:t>
      </w:r>
      <w:r>
        <w:rPr>
          <w:rFonts w:ascii="Arial" w:eastAsia="Times New Roman" w:hAnsi="Arial" w:cs="Arial"/>
          <w:sz w:val="24"/>
          <w:szCs w:val="24"/>
          <w:lang w:eastAsia="cs-CZ"/>
        </w:rPr>
        <w:t>osti bodového hodnocení žádostí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se 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přihlíží </w:t>
      </w:r>
      <w:r w:rsidR="0079451B">
        <w:rPr>
          <w:rFonts w:ascii="Arial" w:eastAsia="Times New Roman" w:hAnsi="Arial" w:cs="Arial"/>
          <w:sz w:val="24"/>
          <w:szCs w:val="24"/>
          <w:lang w:eastAsia="cs-CZ"/>
        </w:rPr>
        <w:t>ke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kritéri</w:t>
      </w:r>
      <w:r w:rsidR="0079451B">
        <w:rPr>
          <w:rFonts w:ascii="Arial" w:eastAsia="Times New Roman" w:hAnsi="Arial" w:cs="Arial"/>
          <w:sz w:val="24"/>
          <w:szCs w:val="24"/>
          <w:lang w:eastAsia="cs-CZ"/>
        </w:rPr>
        <w:t>ím</w:t>
      </w:r>
      <w:r w:rsidRPr="00D671DC">
        <w:rPr>
          <w:rFonts w:ascii="Arial" w:eastAsia="Times New Roman" w:hAnsi="Arial" w:cs="Arial"/>
          <w:sz w:val="24"/>
          <w:szCs w:val="24"/>
          <w:lang w:eastAsia="cs-CZ"/>
        </w:rPr>
        <w:t xml:space="preserve"> v tomto pořadí: </w:t>
      </w:r>
    </w:p>
    <w:p w14:paraId="5298928B" w14:textId="41CB6E26" w:rsidR="00160B01" w:rsidRDefault="00160B01" w:rsidP="00160B0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 - i</w:t>
      </w:r>
      <w:r w:rsidRPr="00160B01">
        <w:rPr>
          <w:rFonts w:ascii="Arial" w:eastAsia="Times New Roman" w:hAnsi="Arial" w:cs="Arial"/>
          <w:sz w:val="24"/>
          <w:szCs w:val="24"/>
          <w:lang w:eastAsia="cs-CZ"/>
        </w:rPr>
        <w:t>ntenzita dopravy za 24 h na řešené pozemní komunikaci</w:t>
      </w:r>
    </w:p>
    <w:p w14:paraId="344D76C8" w14:textId="098E2204" w:rsidR="00F3001C" w:rsidRDefault="00F3001C" w:rsidP="00F3001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 - n</w:t>
      </w:r>
      <w:r w:rsidRPr="00F3001C">
        <w:rPr>
          <w:rFonts w:ascii="Arial" w:eastAsia="Times New Roman" w:hAnsi="Arial" w:cs="Arial"/>
          <w:sz w:val="24"/>
          <w:szCs w:val="24"/>
          <w:lang w:eastAsia="cs-CZ"/>
        </w:rPr>
        <w:t>ehodovost na řešené pozemní komunikaci za posledních 5 let</w:t>
      </w:r>
    </w:p>
    <w:p w14:paraId="003E650E" w14:textId="77777777" w:rsidR="0079451B" w:rsidRDefault="00F3001C" w:rsidP="0079451B">
      <w:pPr>
        <w:pStyle w:val="Odstavecseseznamem"/>
        <w:numPr>
          <w:ilvl w:val="0"/>
          <w:numId w:val="6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C - p</w:t>
      </w:r>
      <w:r w:rsidRPr="00F3001C">
        <w:rPr>
          <w:rFonts w:ascii="Arial" w:eastAsia="Times New Roman" w:hAnsi="Arial" w:cs="Arial"/>
          <w:sz w:val="24"/>
          <w:szCs w:val="24"/>
          <w:lang w:eastAsia="cs-CZ"/>
        </w:rPr>
        <w:t>očet všech poskytnutých dotací na bezpečnostní opatření a přechody pro</w:t>
      </w:r>
    </w:p>
    <w:p w14:paraId="2CBB9C37" w14:textId="427B2C85" w:rsidR="00F3001C" w:rsidRPr="00160B01" w:rsidRDefault="00F3001C" w:rsidP="0079451B">
      <w:pPr>
        <w:pStyle w:val="Odstavecseseznamem"/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3001C">
        <w:rPr>
          <w:rFonts w:ascii="Arial" w:eastAsia="Times New Roman" w:hAnsi="Arial" w:cs="Arial"/>
          <w:sz w:val="24"/>
          <w:szCs w:val="24"/>
          <w:lang w:eastAsia="cs-CZ"/>
        </w:rPr>
        <w:t>chodce Olomouckým krajem od roku 2006</w:t>
      </w:r>
    </w:p>
    <w:p w14:paraId="2AC10D5C" w14:textId="16C7653C" w:rsidR="002344FA" w:rsidRDefault="002344FA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B2BF216" w14:textId="77777777" w:rsidR="002344FA" w:rsidRDefault="002344FA" w:rsidP="002344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B64E6">
        <w:rPr>
          <w:rFonts w:ascii="Arial" w:eastAsia="Times New Roman" w:hAnsi="Arial" w:cs="Arial"/>
          <w:b/>
          <w:sz w:val="24"/>
          <w:szCs w:val="24"/>
          <w:lang w:eastAsia="cs-CZ"/>
        </w:rPr>
        <w:t>V dotačním programu zůstává nevyčerpaná částka ve výši 229 498,56 Kč.</w:t>
      </w:r>
    </w:p>
    <w:p w14:paraId="7A83717B" w14:textId="77777777" w:rsidR="002344FA" w:rsidRPr="00A808E2" w:rsidRDefault="002344FA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4543932" w14:textId="7C769FDE" w:rsidR="0004424D" w:rsidRPr="0004424D" w:rsidRDefault="0004424D" w:rsidP="0004424D">
      <w:pPr>
        <w:pStyle w:val="Radaplohy"/>
        <w:spacing w:before="0" w:after="0"/>
        <w:jc w:val="center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programu </w:t>
      </w:r>
      <w:r w:rsidRPr="0004424D">
        <w:rPr>
          <w:rFonts w:cs="Arial"/>
          <w:b/>
          <w:szCs w:val="24"/>
          <w:u w:val="none"/>
        </w:rPr>
        <w:t>Podpora opatření pro zvýšení bezpečnosti provozu a b</w:t>
      </w:r>
      <w:r w:rsidR="00AF2731">
        <w:rPr>
          <w:rFonts w:cs="Arial"/>
          <w:b/>
          <w:szCs w:val="24"/>
          <w:u w:val="none"/>
        </w:rPr>
        <w:t>udování přechodů pro chodce 2021</w:t>
      </w:r>
    </w:p>
    <w:p w14:paraId="0E230CEE" w14:textId="77777777" w:rsidR="0004424D" w:rsidRPr="003D3F1F" w:rsidRDefault="0004424D" w:rsidP="0004424D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14:paraId="71B3D129" w14:textId="019B7AD5" w:rsidR="0004424D" w:rsidRPr="00015FFF" w:rsidRDefault="00606A6E" w:rsidP="00677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Pr="00015FFF">
        <w:rPr>
          <w:rFonts w:ascii="Arial" w:hAnsi="Arial" w:cs="Arial"/>
          <w:b/>
          <w:bCs/>
          <w:sz w:val="24"/>
          <w:szCs w:val="24"/>
        </w:rPr>
        <w:t xml:space="preserve"> příloze č. </w:t>
      </w:r>
      <w:r w:rsidR="00F43E80">
        <w:rPr>
          <w:rFonts w:ascii="Arial" w:hAnsi="Arial" w:cs="Arial"/>
          <w:b/>
          <w:bCs/>
          <w:sz w:val="24"/>
          <w:szCs w:val="24"/>
        </w:rPr>
        <w:t>0</w:t>
      </w:r>
      <w:r w:rsidR="004024DF">
        <w:rPr>
          <w:rFonts w:ascii="Arial" w:hAnsi="Arial" w:cs="Arial"/>
          <w:b/>
          <w:bCs/>
          <w:sz w:val="24"/>
          <w:szCs w:val="24"/>
        </w:rPr>
        <w:t>1 usnesení</w:t>
      </w:r>
      <w:r w:rsidRPr="00015FF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jsou </w:t>
      </w:r>
      <w:r w:rsidR="0004424D" w:rsidRPr="00015FFF">
        <w:rPr>
          <w:rFonts w:ascii="Arial" w:hAnsi="Arial" w:cs="Arial"/>
          <w:b/>
          <w:bCs/>
          <w:sz w:val="24"/>
          <w:szCs w:val="24"/>
        </w:rPr>
        <w:t xml:space="preserve">v dotačním programu </w:t>
      </w:r>
      <w:r w:rsidR="0004424D" w:rsidRPr="00015FFF">
        <w:rPr>
          <w:rFonts w:ascii="Arial" w:eastAsia="Times New Roman" w:hAnsi="Arial" w:cs="Arial"/>
          <w:b/>
          <w:sz w:val="24"/>
          <w:szCs w:val="24"/>
          <w:lang w:eastAsia="cs-CZ"/>
        </w:rPr>
        <w:t>Podpora opatření pro zvýšení bezpečnosti provozu a b</w:t>
      </w:r>
      <w:r w:rsidR="00AF2731">
        <w:rPr>
          <w:rFonts w:ascii="Arial" w:eastAsia="Times New Roman" w:hAnsi="Arial" w:cs="Arial"/>
          <w:b/>
          <w:sz w:val="24"/>
          <w:szCs w:val="24"/>
          <w:lang w:eastAsia="cs-CZ"/>
        </w:rPr>
        <w:t>udování přechodů pro chodce 2021</w:t>
      </w:r>
      <w:r w:rsidR="0004424D" w:rsidRPr="00015FF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="00CF238C">
        <w:rPr>
          <w:rFonts w:ascii="Arial" w:hAnsi="Arial" w:cs="Arial"/>
          <w:b/>
          <w:bCs/>
          <w:sz w:val="24"/>
          <w:szCs w:val="24"/>
        </w:rPr>
        <w:t>avrženy</w:t>
      </w:r>
      <w:r w:rsidRPr="00015FFF">
        <w:rPr>
          <w:rFonts w:ascii="Arial" w:hAnsi="Arial" w:cs="Arial"/>
          <w:b/>
          <w:bCs/>
          <w:sz w:val="24"/>
          <w:szCs w:val="24"/>
        </w:rPr>
        <w:t xml:space="preserve"> výše dotace </w:t>
      </w:r>
      <w:r w:rsidR="0004424D" w:rsidRPr="00015FFF">
        <w:rPr>
          <w:rFonts w:ascii="Arial" w:hAnsi="Arial" w:cs="Arial"/>
          <w:b/>
          <w:bCs/>
          <w:sz w:val="24"/>
          <w:szCs w:val="24"/>
        </w:rPr>
        <w:t xml:space="preserve">pro </w:t>
      </w:r>
      <w:r>
        <w:rPr>
          <w:rFonts w:ascii="Arial" w:hAnsi="Arial" w:cs="Arial"/>
          <w:b/>
          <w:bCs/>
          <w:sz w:val="24"/>
          <w:szCs w:val="24"/>
        </w:rPr>
        <w:t>jednotlivé příjemce</w:t>
      </w:r>
      <w:r w:rsidR="00AF2731">
        <w:rPr>
          <w:rFonts w:ascii="Arial" w:hAnsi="Arial" w:cs="Arial"/>
          <w:b/>
          <w:bCs/>
          <w:sz w:val="24"/>
          <w:szCs w:val="24"/>
        </w:rPr>
        <w:t xml:space="preserve">. </w:t>
      </w:r>
      <w:r w:rsidR="006770F7">
        <w:rPr>
          <w:rFonts w:ascii="Arial" w:hAnsi="Arial" w:cs="Arial"/>
          <w:b/>
          <w:bCs/>
          <w:sz w:val="24"/>
          <w:szCs w:val="24"/>
        </w:rPr>
        <w:t>J</w:t>
      </w:r>
      <w:r w:rsidR="00AF2731">
        <w:rPr>
          <w:rFonts w:ascii="Arial" w:hAnsi="Arial" w:cs="Arial"/>
          <w:b/>
          <w:bCs/>
          <w:sz w:val="24"/>
          <w:szCs w:val="24"/>
        </w:rPr>
        <w:t>edná</w:t>
      </w:r>
      <w:r w:rsidR="006770F7">
        <w:rPr>
          <w:rFonts w:ascii="Arial" w:hAnsi="Arial" w:cs="Arial"/>
          <w:b/>
          <w:bCs/>
          <w:sz w:val="24"/>
          <w:szCs w:val="24"/>
        </w:rPr>
        <w:t xml:space="preserve"> se</w:t>
      </w:r>
      <w:r w:rsidR="00AF2731">
        <w:rPr>
          <w:rFonts w:ascii="Arial" w:hAnsi="Arial" w:cs="Arial"/>
          <w:b/>
          <w:bCs/>
          <w:sz w:val="24"/>
          <w:szCs w:val="24"/>
        </w:rPr>
        <w:t xml:space="preserve"> o 4</w:t>
      </w:r>
      <w:r w:rsidR="004024DF">
        <w:rPr>
          <w:rFonts w:ascii="Arial" w:hAnsi="Arial" w:cs="Arial"/>
          <w:b/>
          <w:bCs/>
          <w:sz w:val="24"/>
          <w:szCs w:val="24"/>
        </w:rPr>
        <w:t xml:space="preserve"> žádosti</w:t>
      </w:r>
      <w:r w:rsidR="0004424D" w:rsidRPr="00015FFF">
        <w:rPr>
          <w:rFonts w:ascii="Arial" w:hAnsi="Arial" w:cs="Arial"/>
          <w:b/>
          <w:bCs/>
          <w:sz w:val="24"/>
          <w:szCs w:val="24"/>
        </w:rPr>
        <w:t xml:space="preserve"> v celkové výši</w:t>
      </w:r>
      <w:r w:rsidR="001421FB" w:rsidRPr="00015FFF">
        <w:rPr>
          <w:rFonts w:ascii="Arial" w:hAnsi="Arial" w:cs="Arial"/>
          <w:b/>
          <w:bCs/>
          <w:sz w:val="24"/>
          <w:szCs w:val="24"/>
        </w:rPr>
        <w:t> </w:t>
      </w:r>
      <w:r w:rsidR="006770F7">
        <w:rPr>
          <w:rFonts w:ascii="Arial" w:hAnsi="Arial" w:cs="Arial"/>
          <w:b/>
          <w:bCs/>
          <w:sz w:val="24"/>
          <w:szCs w:val="24"/>
        </w:rPr>
        <w:br/>
      </w:r>
      <w:r w:rsidR="00AF2731">
        <w:rPr>
          <w:rFonts w:ascii="Arial" w:hAnsi="Arial" w:cs="Arial"/>
          <w:b/>
          <w:bCs/>
          <w:sz w:val="24"/>
          <w:szCs w:val="24"/>
        </w:rPr>
        <w:t>4 770 501,44</w:t>
      </w:r>
      <w:r w:rsidR="0004424D" w:rsidRPr="00015FFF">
        <w:rPr>
          <w:rFonts w:ascii="Arial" w:hAnsi="Arial" w:cs="Arial"/>
          <w:b/>
          <w:bCs/>
          <w:sz w:val="24"/>
          <w:szCs w:val="24"/>
        </w:rPr>
        <w:t xml:space="preserve"> Kč.</w:t>
      </w:r>
    </w:p>
    <w:p w14:paraId="24D83E2A" w14:textId="77777777" w:rsidR="0028299A" w:rsidRPr="0028299A" w:rsidRDefault="0028299A" w:rsidP="002829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D5979E" w14:textId="7E85EDAB" w:rsidR="0028299A" w:rsidRPr="0028299A" w:rsidRDefault="00F43E80" w:rsidP="0028299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 příloze č.</w:t>
      </w:r>
      <w:r w:rsidR="009B5D9D">
        <w:rPr>
          <w:rFonts w:ascii="Arial" w:hAnsi="Arial" w:cs="Arial"/>
          <w:b/>
          <w:bCs/>
          <w:sz w:val="24"/>
          <w:szCs w:val="24"/>
        </w:rPr>
        <w:t xml:space="preserve"> 02</w:t>
      </w:r>
      <w:r w:rsidR="004024DF">
        <w:rPr>
          <w:rFonts w:ascii="Arial" w:hAnsi="Arial" w:cs="Arial"/>
          <w:b/>
          <w:bCs/>
          <w:sz w:val="24"/>
          <w:szCs w:val="24"/>
        </w:rPr>
        <w:t xml:space="preserve"> usnesení</w:t>
      </w:r>
      <w:r w:rsidR="0028299A" w:rsidRPr="0028299A">
        <w:rPr>
          <w:rFonts w:ascii="Arial" w:hAnsi="Arial" w:cs="Arial"/>
          <w:b/>
          <w:bCs/>
          <w:sz w:val="24"/>
          <w:szCs w:val="24"/>
        </w:rPr>
        <w:t xml:space="preserve"> jsou uvedeny žádosti, u kterých je navrženo nevyho</w:t>
      </w:r>
      <w:r w:rsidR="006770F7">
        <w:rPr>
          <w:rFonts w:ascii="Arial" w:hAnsi="Arial" w:cs="Arial"/>
          <w:b/>
          <w:bCs/>
          <w:sz w:val="24"/>
          <w:szCs w:val="24"/>
        </w:rPr>
        <w:t>vět</w:t>
      </w:r>
      <w:r w:rsidR="0028299A" w:rsidRPr="0028299A">
        <w:rPr>
          <w:rFonts w:ascii="Arial" w:hAnsi="Arial" w:cs="Arial"/>
          <w:b/>
          <w:bCs/>
          <w:sz w:val="24"/>
          <w:szCs w:val="24"/>
        </w:rPr>
        <w:t xml:space="preserve"> </w:t>
      </w:r>
      <w:r w:rsidR="009B5D9D" w:rsidRPr="009B5D9D">
        <w:rPr>
          <w:rFonts w:ascii="Arial" w:hAnsi="Arial" w:cs="Arial"/>
          <w:b/>
          <w:bCs/>
          <w:sz w:val="24"/>
          <w:szCs w:val="24"/>
        </w:rPr>
        <w:t xml:space="preserve">z důvodu vyčerpání schválených finančních prostředků </w:t>
      </w:r>
      <w:r w:rsidR="004024DF">
        <w:rPr>
          <w:rFonts w:ascii="Arial" w:hAnsi="Arial" w:cs="Arial"/>
          <w:b/>
          <w:bCs/>
          <w:sz w:val="24"/>
          <w:szCs w:val="24"/>
        </w:rPr>
        <w:t xml:space="preserve">v dotačním programu </w:t>
      </w:r>
      <w:r w:rsidR="006770F7">
        <w:rPr>
          <w:rFonts w:ascii="Arial" w:hAnsi="Arial" w:cs="Arial"/>
          <w:b/>
          <w:bCs/>
          <w:sz w:val="24"/>
          <w:szCs w:val="24"/>
        </w:rPr>
        <w:br/>
      </w:r>
      <w:r w:rsidR="00064E6E" w:rsidRPr="00064E6E">
        <w:rPr>
          <w:rFonts w:ascii="Arial" w:hAnsi="Arial" w:cs="Arial"/>
          <w:b/>
          <w:bCs/>
          <w:sz w:val="24"/>
          <w:szCs w:val="24"/>
        </w:rPr>
        <w:t>a z důvodu nedosažení potřebného počtu bodů pro získání dotace dle odst. 9.4. pravidel dotačního programu.</w:t>
      </w:r>
    </w:p>
    <w:p w14:paraId="4EC76C78" w14:textId="77777777" w:rsidR="0028299A" w:rsidRPr="00015FFF" w:rsidRDefault="0028299A" w:rsidP="006778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0AE4F6" w14:textId="0CA6D792" w:rsidR="008830DB" w:rsidRDefault="008830DB" w:rsidP="00883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Dotační program </w:t>
      </w:r>
      <w:r w:rsidRPr="008830DB">
        <w:rPr>
          <w:rFonts w:ascii="Arial" w:eastAsia="Times New Roman" w:hAnsi="Arial" w:cs="Arial"/>
          <w:sz w:val="24"/>
          <w:szCs w:val="24"/>
          <w:lang w:eastAsia="cs-CZ"/>
        </w:rPr>
        <w:t xml:space="preserve">Podpora opatření pro zvýšení bezpečnosti provozu a budování </w:t>
      </w:r>
      <w:r w:rsidR="008C5D71">
        <w:rPr>
          <w:rFonts w:ascii="Arial" w:eastAsia="Times New Roman" w:hAnsi="Arial" w:cs="Arial"/>
          <w:sz w:val="24"/>
          <w:szCs w:val="24"/>
          <w:lang w:eastAsia="cs-CZ"/>
        </w:rPr>
        <w:t>přechodů pro chodce 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zcela mimo režim veřejné podpory.</w:t>
      </w:r>
    </w:p>
    <w:p w14:paraId="7A95CF0D" w14:textId="77777777" w:rsidR="008830DB" w:rsidRDefault="008830DB" w:rsidP="008830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246C070" w14:textId="77777777" w:rsidR="00D710C1" w:rsidRDefault="00D710C1" w:rsidP="006B3C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5159A5" w14:textId="27CDDEE4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>Rad</w:t>
      </w:r>
      <w:r w:rsidR="005B544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</w:t>
      </w:r>
      <w:r w:rsidR="005B544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doporučuje Zastupitelstvu Olomouckého kraje</w:t>
      </w:r>
      <w:r w:rsidRPr="00CB5B05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4EE9060A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0BFE435" w14:textId="353C6EE9" w:rsidR="00CB5B05" w:rsidRDefault="003B64E6" w:rsidP="00441FD6">
      <w:pPr>
        <w:pStyle w:val="Vborhlasovn"/>
        <w:spacing w:after="120"/>
        <w:rPr>
          <w:rFonts w:cs="Arial"/>
          <w:szCs w:val="24"/>
        </w:rPr>
      </w:pPr>
      <w:r>
        <w:t>rozhodnout</w:t>
      </w:r>
      <w:r w:rsidR="00313B26">
        <w:t xml:space="preserve"> o</w:t>
      </w:r>
      <w:r>
        <w:t xml:space="preserve"> </w:t>
      </w:r>
      <w:r w:rsidR="00CB5B05" w:rsidRPr="00441FD6">
        <w:t xml:space="preserve">poskytnutí dotací příjemcům </w:t>
      </w:r>
      <w:r w:rsidR="0076684D" w:rsidRPr="0076684D">
        <w:t xml:space="preserve">v dotačním programu Podpora opatření pro zvýšení bezpečnosti provozu a budování přechodů pro chodce 2021 </w:t>
      </w:r>
      <w:r w:rsidR="00CB5B05" w:rsidRPr="00441FD6">
        <w:t>dl</w:t>
      </w:r>
      <w:r w:rsidR="0076684D">
        <w:t>e p</w:t>
      </w:r>
      <w:r w:rsidR="00313B26">
        <w:t xml:space="preserve">řílohy č. </w:t>
      </w:r>
      <w:r w:rsidR="0076684D">
        <w:t>0</w:t>
      </w:r>
      <w:r w:rsidR="00313B26">
        <w:t xml:space="preserve">1 </w:t>
      </w:r>
      <w:r w:rsidR="0076684D">
        <w:t>usnesení</w:t>
      </w:r>
      <w:r>
        <w:t>,</w:t>
      </w:r>
      <w:r w:rsidR="00F2270F">
        <w:t xml:space="preserve"> </w:t>
      </w:r>
    </w:p>
    <w:p w14:paraId="655AF006" w14:textId="5E345A4A" w:rsidR="0076684D" w:rsidRDefault="0076684D" w:rsidP="0076684D">
      <w:pPr>
        <w:pStyle w:val="Vborhlasovn"/>
        <w:spacing w:after="120"/>
      </w:pPr>
      <w:r>
        <w:t xml:space="preserve">rozhodnout </w:t>
      </w:r>
      <w:r w:rsidRPr="00411BB2">
        <w:t xml:space="preserve">o uzavření veřejnoprávních smluv o poskytnutí </w:t>
      </w:r>
      <w:r w:rsidR="00F146AD">
        <w:t xml:space="preserve">dotací s příjemci dle bodu </w:t>
      </w:r>
      <w:r w:rsidR="005B544D">
        <w:t>1</w:t>
      </w:r>
      <w:r w:rsidRPr="00411BB2">
        <w:t xml:space="preserve"> usnesení, ve znění dle vzorové veřejnoprávní smlouvy schválené na zasedání Zastupitelstva Olomouckého kraje </w:t>
      </w:r>
      <w:r>
        <w:t>dne 21. 12. 2020 usnesením č.</w:t>
      </w:r>
      <w:r w:rsidR="005B544D">
        <w:t> </w:t>
      </w:r>
      <w:r>
        <w:t>UZ/2/29/2020</w:t>
      </w:r>
      <w:r w:rsidRPr="00411BB2">
        <w:t xml:space="preserve"> </w:t>
      </w:r>
    </w:p>
    <w:p w14:paraId="7CA29BCB" w14:textId="0D4E9155" w:rsidR="00CB5B05" w:rsidRPr="007B0D44" w:rsidRDefault="0076684D" w:rsidP="007D64D2">
      <w:pPr>
        <w:pStyle w:val="Vborhlasovn"/>
        <w:rPr>
          <w:rFonts w:cs="Arial"/>
          <w:szCs w:val="24"/>
        </w:rPr>
      </w:pPr>
      <w:r>
        <w:t xml:space="preserve">rozhodnout </w:t>
      </w:r>
      <w:r w:rsidRPr="0076684D">
        <w:t>o nevyhovění žádostem v dotačním programu Podpora opatření pro zvýšení bezpečnosti provozu a</w:t>
      </w:r>
      <w:r w:rsidR="006770F7">
        <w:t> </w:t>
      </w:r>
      <w:r w:rsidRPr="0076684D">
        <w:t xml:space="preserve">budování přechodů pro chodce 2021 s odůvodněním dle přílohy č. 02 usnesení </w:t>
      </w:r>
    </w:p>
    <w:p w14:paraId="77C5FBAD" w14:textId="77777777" w:rsidR="00CB5B05" w:rsidRPr="00441FD6" w:rsidRDefault="00CB5B05" w:rsidP="00441F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CA87F6C" w14:textId="35CD76CB" w:rsidR="00461CF2" w:rsidRDefault="002838EC" w:rsidP="00461CF2">
      <w:pPr>
        <w:spacing w:after="120"/>
        <w:jc w:val="both"/>
        <w:rPr>
          <w:rFonts w:ascii="Arial" w:eastAsia="Times New Roman" w:hAnsi="Arial" w:cs="Times New Roman"/>
          <w:sz w:val="24"/>
          <w:lang w:eastAsia="cs-CZ"/>
        </w:rPr>
      </w:pPr>
      <w:r w:rsidRPr="00461CF2">
        <w:rPr>
          <w:rFonts w:ascii="Arial" w:eastAsia="Times New Roman" w:hAnsi="Arial" w:cs="Times New Roman"/>
          <w:sz w:val="24"/>
          <w:u w:val="single"/>
          <w:lang w:eastAsia="cs-CZ"/>
        </w:rPr>
        <w:t>Stanovisko k usnesení Komise č. UKD/1/5/2021:</w:t>
      </w:r>
      <w:r>
        <w:rPr>
          <w:rFonts w:ascii="Arial" w:eastAsia="Times New Roman" w:hAnsi="Arial" w:cs="Times New Roman"/>
          <w:sz w:val="24"/>
          <w:lang w:eastAsia="cs-CZ"/>
        </w:rPr>
        <w:t xml:space="preserve"> </w:t>
      </w:r>
      <w:r w:rsidR="00461CF2">
        <w:rPr>
          <w:rFonts w:ascii="Arial" w:eastAsia="Times New Roman" w:hAnsi="Arial" w:cs="Times New Roman"/>
          <w:sz w:val="24"/>
          <w:lang w:eastAsia="cs-CZ"/>
        </w:rPr>
        <w:t xml:space="preserve">na jednání Komise byly předloženy u obce Lužice a města Loštice nesprávné údaje k dopravní nehodovosti. U obce Lužice bylo uvedeno 10 nehod s lehkým zraněním, správný údaj měl být 1 nehoda s lehkým zraněním a 9 nehod s hmotnou škodou. U města Loštice bylo uvedeno 17 nehod s lehkým zraněním, správný údaj měl být 3 nehody s lehkým zraněním </w:t>
      </w:r>
      <w:r w:rsidR="005B544D">
        <w:rPr>
          <w:rFonts w:ascii="Arial" w:eastAsia="Times New Roman" w:hAnsi="Arial" w:cs="Times New Roman"/>
          <w:sz w:val="24"/>
          <w:lang w:eastAsia="cs-CZ"/>
        </w:rPr>
        <w:br/>
      </w:r>
      <w:r w:rsidR="00461CF2">
        <w:rPr>
          <w:rFonts w:ascii="Arial" w:eastAsia="Times New Roman" w:hAnsi="Arial" w:cs="Times New Roman"/>
          <w:sz w:val="24"/>
          <w:lang w:eastAsia="cs-CZ"/>
        </w:rPr>
        <w:t xml:space="preserve">a 14 nehod s hmotnou škodou. Chyba v údajích neměla vliv na bodové hodnocení </w:t>
      </w:r>
      <w:r w:rsidR="00461CF2">
        <w:rPr>
          <w:rFonts w:ascii="Arial" w:eastAsia="Times New Roman" w:hAnsi="Arial" w:cs="Times New Roman"/>
          <w:sz w:val="24"/>
          <w:lang w:eastAsia="cs-CZ"/>
        </w:rPr>
        <w:lastRenderedPageBreak/>
        <w:t>tohoto kritéria, protože nehoda s lehkým zr</w:t>
      </w:r>
      <w:bookmarkStart w:id="0" w:name="_GoBack"/>
      <w:bookmarkEnd w:id="0"/>
      <w:r w:rsidR="00461CF2">
        <w:rPr>
          <w:rFonts w:ascii="Arial" w:eastAsia="Times New Roman" w:hAnsi="Arial" w:cs="Times New Roman"/>
          <w:sz w:val="24"/>
          <w:lang w:eastAsia="cs-CZ"/>
        </w:rPr>
        <w:t xml:space="preserve">aněním či s hmotnou škodou je hodnocena dle pravidel 1 bodem. </w:t>
      </w:r>
    </w:p>
    <w:p w14:paraId="472D3B95" w14:textId="77777777" w:rsidR="00461CF2" w:rsidRDefault="00461CF2" w:rsidP="00461CF2">
      <w:pPr>
        <w:spacing w:after="120"/>
        <w:jc w:val="both"/>
        <w:rPr>
          <w:rFonts w:ascii="Arial" w:eastAsia="Times New Roman" w:hAnsi="Arial" w:cs="Times New Roman"/>
          <w:sz w:val="24"/>
          <w:lang w:eastAsia="cs-CZ"/>
        </w:rPr>
      </w:pPr>
      <w:r>
        <w:rPr>
          <w:rFonts w:ascii="Arial" w:eastAsia="Times New Roman" w:hAnsi="Arial" w:cs="Times New Roman"/>
          <w:sz w:val="24"/>
          <w:lang w:eastAsia="cs-CZ"/>
        </w:rPr>
        <w:t>Požadavek Komise na změnu hodnocení tohoto kritéria při vyšším počtu nehod s lehkým zraněním je logický, administrátor se bude tímto návrhem zabývat při přípravě pravidel dotačního programu na rok 2022.</w:t>
      </w:r>
    </w:p>
    <w:p w14:paraId="1903E720" w14:textId="624F438E" w:rsidR="00C477E9" w:rsidRDefault="00C477E9" w:rsidP="00461CF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45C67E08" w14:textId="065376F4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CB5B05"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</w:t>
      </w:r>
      <w:r w:rsidR="006770F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usnesení</w:t>
      </w:r>
      <w:r w:rsidRPr="00CB5B05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14:paraId="6ADDD6B7" w14:textId="77777777" w:rsidR="00CB5B05" w:rsidRPr="00CB5B05" w:rsidRDefault="00CB5B05" w:rsidP="00CB5B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831434" w14:textId="437090AB" w:rsidR="00F2270F" w:rsidRDefault="00E739E2" w:rsidP="00A808E2">
      <w:pPr>
        <w:pStyle w:val="Radaplohy"/>
        <w:numPr>
          <w:ilvl w:val="0"/>
          <w:numId w:val="1"/>
        </w:numP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</w:rPr>
        <w:t>Usnesení - p</w:t>
      </w:r>
      <w:r w:rsidR="00D710C1" w:rsidRPr="003D3F1F">
        <w:rPr>
          <w:rFonts w:cs="Arial"/>
          <w:szCs w:val="24"/>
        </w:rPr>
        <w:t xml:space="preserve">říloha č. </w:t>
      </w:r>
      <w:r w:rsidR="007B0D44">
        <w:rPr>
          <w:rFonts w:cs="Arial"/>
          <w:szCs w:val="24"/>
        </w:rPr>
        <w:t>0</w:t>
      </w:r>
      <w:r w:rsidR="00D710C1" w:rsidRPr="003D3F1F">
        <w:rPr>
          <w:rFonts w:cs="Arial"/>
          <w:szCs w:val="24"/>
        </w:rPr>
        <w:t>1</w:t>
      </w:r>
      <w:r w:rsidR="00D710C1" w:rsidRPr="003D3F1F">
        <w:rPr>
          <w:rFonts w:cs="Arial"/>
          <w:szCs w:val="24"/>
          <w:u w:val="none"/>
        </w:rPr>
        <w:t xml:space="preserve"> – Návrh na poskytnutí dotací v dotačním programu</w:t>
      </w:r>
      <w:r w:rsidR="00D710C1">
        <w:rPr>
          <w:rFonts w:cs="Arial"/>
          <w:color w:val="0070C0"/>
          <w:szCs w:val="24"/>
          <w:u w:val="none"/>
        </w:rPr>
        <w:t xml:space="preserve"> </w:t>
      </w:r>
      <w:r w:rsidR="00E4282A" w:rsidRPr="00C134CD">
        <w:rPr>
          <w:rFonts w:cs="Arial"/>
          <w:szCs w:val="24"/>
          <w:u w:val="none"/>
        </w:rPr>
        <w:t>Podpora opatření pro zvýšení bezpečnosti provozu a b</w:t>
      </w:r>
      <w:r w:rsidR="00396F8E">
        <w:rPr>
          <w:rFonts w:cs="Arial"/>
          <w:szCs w:val="24"/>
          <w:u w:val="none"/>
        </w:rPr>
        <w:t>udování přechodů pro chodce 2021</w:t>
      </w:r>
      <w:r w:rsidR="00E4282A" w:rsidRPr="00C134CD">
        <w:rPr>
          <w:rFonts w:cs="Arial"/>
          <w:szCs w:val="24"/>
          <w:u w:val="none"/>
        </w:rPr>
        <w:t xml:space="preserve"> </w:t>
      </w:r>
    </w:p>
    <w:p w14:paraId="4EAAF41E" w14:textId="1959ADDA" w:rsidR="00D710C1" w:rsidRPr="00C134CD" w:rsidRDefault="00F60DBB" w:rsidP="00A808E2">
      <w:pPr>
        <w:pStyle w:val="Radaplohy"/>
        <w:spacing w:before="0" w:after="0"/>
        <w:ind w:left="567"/>
        <w:rPr>
          <w:rFonts w:cs="Arial"/>
          <w:szCs w:val="24"/>
          <w:u w:val="none"/>
        </w:rPr>
      </w:pPr>
      <w:r>
        <w:rPr>
          <w:rFonts w:cs="Arial"/>
          <w:bCs/>
          <w:szCs w:val="24"/>
          <w:u w:val="none"/>
        </w:rPr>
        <w:t>(stran</w:t>
      </w:r>
      <w:r w:rsidR="006770F7">
        <w:rPr>
          <w:rFonts w:cs="Arial"/>
          <w:bCs/>
          <w:szCs w:val="24"/>
          <w:u w:val="none"/>
        </w:rPr>
        <w:t>a 5</w:t>
      </w:r>
      <w:r w:rsidR="00D710C1" w:rsidRPr="00C134CD">
        <w:rPr>
          <w:rFonts w:cs="Arial"/>
          <w:bCs/>
          <w:szCs w:val="24"/>
          <w:u w:val="none"/>
        </w:rPr>
        <w:t>)</w:t>
      </w:r>
    </w:p>
    <w:p w14:paraId="0402CCE3" w14:textId="39C0D629" w:rsidR="00362665" w:rsidRDefault="00362665" w:rsidP="00A808E2">
      <w:pPr>
        <w:pStyle w:val="Radaplohy"/>
        <w:spacing w:before="0" w:after="0"/>
        <w:ind w:left="567"/>
        <w:rPr>
          <w:rFonts w:cs="Arial"/>
          <w:bCs/>
          <w:szCs w:val="24"/>
          <w:u w:val="none"/>
        </w:rPr>
      </w:pPr>
    </w:p>
    <w:p w14:paraId="35E4B9BD" w14:textId="7CF1181B" w:rsidR="00362665" w:rsidRDefault="00E739E2" w:rsidP="00F44E2A">
      <w:pPr>
        <w:widowControl w:val="0"/>
        <w:numPr>
          <w:ilvl w:val="0"/>
          <w:numId w:val="1"/>
        </w:numPr>
        <w:spacing w:before="120" w:after="0" w:line="240" w:lineRule="auto"/>
        <w:jc w:val="both"/>
        <w:rPr>
          <w:rFonts w:cs="Arial"/>
          <w:bCs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Usnesení - p</w:t>
      </w:r>
      <w:r w:rsidR="007B0D44"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  <w:t>říloha č. 02</w:t>
      </w:r>
      <w:r w:rsidR="006770F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362665" w:rsidRPr="0036266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– </w:t>
      </w:r>
      <w:r w:rsidR="006770F7">
        <w:rPr>
          <w:rFonts w:ascii="Arial" w:eastAsia="Times New Roman" w:hAnsi="Arial" w:cs="Arial"/>
          <w:bCs/>
          <w:sz w:val="24"/>
          <w:szCs w:val="24"/>
          <w:lang w:eastAsia="cs-CZ"/>
        </w:rPr>
        <w:t>Návrh na nevyhovění žádostem</w:t>
      </w:r>
      <w:r w:rsidR="00F44E2A" w:rsidRPr="00F44E2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 dotačním programu </w:t>
      </w:r>
      <w:r w:rsidR="00AF2892">
        <w:rPr>
          <w:rFonts w:ascii="Arial" w:eastAsia="Times New Roman" w:hAnsi="Arial" w:cs="Arial"/>
          <w:sz w:val="24"/>
          <w:szCs w:val="24"/>
          <w:lang w:eastAsia="cs-CZ"/>
        </w:rPr>
        <w:t xml:space="preserve">Podpora </w:t>
      </w:r>
      <w:r w:rsidR="00AF2892" w:rsidRPr="00F44E2A">
        <w:rPr>
          <w:rFonts w:ascii="Arial" w:eastAsia="Times New Roman" w:hAnsi="Arial" w:cs="Arial"/>
          <w:sz w:val="24"/>
          <w:szCs w:val="24"/>
          <w:lang w:eastAsia="cs-CZ"/>
        </w:rPr>
        <w:t xml:space="preserve">opatření pro zvýšení bezpečnosti provozu a budování přechodů pro chodce 2021 </w:t>
      </w:r>
      <w:r w:rsidR="006770F7">
        <w:rPr>
          <w:rFonts w:ascii="Arial" w:eastAsia="Times New Roman" w:hAnsi="Arial" w:cs="Arial"/>
          <w:sz w:val="24"/>
          <w:szCs w:val="24"/>
          <w:lang w:eastAsia="cs-CZ"/>
        </w:rPr>
        <w:t>s odůvod</w:t>
      </w:r>
      <w:r w:rsidR="007B0D44">
        <w:rPr>
          <w:rFonts w:ascii="Arial" w:eastAsia="Times New Roman" w:hAnsi="Arial" w:cs="Arial"/>
          <w:sz w:val="24"/>
          <w:szCs w:val="24"/>
          <w:lang w:eastAsia="cs-CZ"/>
        </w:rPr>
        <w:t>něním.</w:t>
      </w:r>
    </w:p>
    <w:p w14:paraId="458E5D36" w14:textId="2E4639D1" w:rsidR="001E1EE6" w:rsidRDefault="00D707E2" w:rsidP="001E1EE6">
      <w:pPr>
        <w:pStyle w:val="Radaplohy"/>
        <w:spacing w:before="0" w:after="0"/>
        <w:ind w:left="567"/>
        <w:rPr>
          <w:rFonts w:cs="Arial"/>
          <w:bCs/>
          <w:szCs w:val="24"/>
          <w:u w:val="none"/>
        </w:rPr>
      </w:pPr>
      <w:r w:rsidRPr="006770F7">
        <w:rPr>
          <w:rFonts w:cs="Arial"/>
          <w:bCs/>
          <w:szCs w:val="24"/>
          <w:u w:val="none"/>
        </w:rPr>
        <w:t xml:space="preserve">(strana </w:t>
      </w:r>
      <w:r w:rsidR="00263CCE">
        <w:rPr>
          <w:rFonts w:cs="Arial"/>
          <w:bCs/>
          <w:szCs w:val="24"/>
          <w:u w:val="none"/>
        </w:rPr>
        <w:t xml:space="preserve">6 </w:t>
      </w:r>
      <w:r w:rsidR="001E1EE6">
        <w:rPr>
          <w:rFonts w:cs="Arial"/>
          <w:bCs/>
          <w:szCs w:val="24"/>
          <w:u w:val="none"/>
        </w:rPr>
        <w:t xml:space="preserve">- </w:t>
      </w:r>
      <w:r w:rsidR="006770F7">
        <w:rPr>
          <w:rFonts w:cs="Arial"/>
          <w:bCs/>
          <w:szCs w:val="24"/>
          <w:u w:val="none"/>
        </w:rPr>
        <w:t>1</w:t>
      </w:r>
      <w:r w:rsidR="000F39B3">
        <w:rPr>
          <w:rFonts w:cs="Arial"/>
          <w:bCs/>
          <w:szCs w:val="24"/>
          <w:u w:val="none"/>
        </w:rPr>
        <w:t>2</w:t>
      </w:r>
      <w:r w:rsidRPr="006770F7">
        <w:rPr>
          <w:rFonts w:cs="Arial"/>
          <w:bCs/>
          <w:szCs w:val="24"/>
          <w:u w:val="none"/>
        </w:rPr>
        <w:t>)</w:t>
      </w:r>
    </w:p>
    <w:p w14:paraId="01E1E030" w14:textId="65AC195E" w:rsidR="001E1EE6" w:rsidRDefault="001E1EE6" w:rsidP="00A808E2">
      <w:pPr>
        <w:pStyle w:val="Radaplohy"/>
        <w:spacing w:before="0" w:after="0"/>
        <w:ind w:left="567"/>
        <w:rPr>
          <w:rFonts w:cs="Arial"/>
          <w:bCs/>
          <w:szCs w:val="24"/>
          <w:u w:val="none"/>
        </w:rPr>
      </w:pPr>
    </w:p>
    <w:p w14:paraId="21288E70" w14:textId="77777777" w:rsidR="00E739E2" w:rsidRDefault="00E739E2" w:rsidP="00E739E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 důvodové zprávy:</w:t>
      </w:r>
    </w:p>
    <w:p w14:paraId="66A49973" w14:textId="6B45DABC" w:rsidR="001E1EE6" w:rsidRDefault="00E739E2" w:rsidP="001E1EE6">
      <w:pPr>
        <w:pStyle w:val="Radaplohy"/>
        <w:numPr>
          <w:ilvl w:val="0"/>
          <w:numId w:val="1"/>
        </w:numPr>
        <w:spacing w:before="0" w:after="0"/>
        <w:rPr>
          <w:szCs w:val="24"/>
          <w:u w:val="none"/>
        </w:rPr>
      </w:pPr>
      <w:r>
        <w:rPr>
          <w:szCs w:val="24"/>
        </w:rPr>
        <w:t>Zpráva k DZ - p</w:t>
      </w:r>
      <w:r w:rsidR="001E1EE6">
        <w:rPr>
          <w:szCs w:val="24"/>
        </w:rPr>
        <w:t>říloha č. 0</w:t>
      </w:r>
      <w:r>
        <w:rPr>
          <w:szCs w:val="24"/>
        </w:rPr>
        <w:t>1</w:t>
      </w:r>
      <w:r w:rsidR="001E1EE6">
        <w:rPr>
          <w:szCs w:val="24"/>
          <w:u w:val="none"/>
        </w:rPr>
        <w:t xml:space="preserve"> – Usnesení Komise pro dopravu Rady Olomouckého kraje ze dne 8. 3. 2021</w:t>
      </w:r>
    </w:p>
    <w:p w14:paraId="0E33B37B" w14:textId="777CF2EC" w:rsidR="001E1EE6" w:rsidRPr="001E1EE6" w:rsidRDefault="001E1EE6" w:rsidP="001E1EE6">
      <w:pPr>
        <w:pStyle w:val="Radaplohy"/>
        <w:spacing w:before="0" w:after="0"/>
        <w:ind w:left="567"/>
        <w:rPr>
          <w:szCs w:val="24"/>
          <w:u w:val="none"/>
        </w:rPr>
      </w:pPr>
      <w:r>
        <w:rPr>
          <w:szCs w:val="24"/>
          <w:u w:val="none"/>
        </w:rPr>
        <w:t>(strana 13 - 15)</w:t>
      </w:r>
    </w:p>
    <w:sectPr w:rsidR="001E1EE6" w:rsidRPr="001E1EE6" w:rsidSect="0035698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2D198" w14:textId="77777777" w:rsidR="00F87F7E" w:rsidRDefault="00F87F7E">
      <w:pPr>
        <w:spacing w:after="0" w:line="240" w:lineRule="auto"/>
      </w:pPr>
      <w:r>
        <w:separator/>
      </w:r>
    </w:p>
  </w:endnote>
  <w:endnote w:type="continuationSeparator" w:id="0">
    <w:p w14:paraId="24BA29A7" w14:textId="77777777" w:rsidR="00F87F7E" w:rsidRDefault="00F8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D8B8" w14:textId="77777777" w:rsidR="00C54CA5" w:rsidRDefault="00CB5B05" w:rsidP="004518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ECABA46" w14:textId="77777777" w:rsidR="00C54CA5" w:rsidRDefault="005B54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A2F2A" w14:textId="77777777" w:rsidR="00E122FE" w:rsidRDefault="005B544D" w:rsidP="007A4026">
    <w:pPr>
      <w:pStyle w:val="Zpat"/>
      <w:jc w:val="both"/>
      <w:rPr>
        <w:i/>
        <w:sz w:val="20"/>
        <w:szCs w:val="20"/>
      </w:rPr>
    </w:pPr>
  </w:p>
  <w:p w14:paraId="28501841" w14:textId="77777777" w:rsidR="00E122FE" w:rsidRDefault="005B544D" w:rsidP="007A4026">
    <w:pPr>
      <w:pStyle w:val="Zpat"/>
      <w:jc w:val="both"/>
      <w:rPr>
        <w:i/>
        <w:sz w:val="20"/>
        <w:szCs w:val="20"/>
      </w:rPr>
    </w:pPr>
  </w:p>
  <w:p w14:paraId="23BF3FB8" w14:textId="482CDBAF" w:rsidR="00E122FE" w:rsidRDefault="005B544D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CB5B05" w:rsidRPr="000D2023">
      <w:rPr>
        <w:i/>
        <w:sz w:val="20"/>
        <w:szCs w:val="20"/>
      </w:rPr>
      <w:t xml:space="preserve"> Olomouckého kraje </w:t>
    </w:r>
    <w:r w:rsidR="00CA58AD">
      <w:rPr>
        <w:i/>
        <w:sz w:val="20"/>
        <w:szCs w:val="20"/>
      </w:rPr>
      <w:t>2</w:t>
    </w:r>
    <w:r>
      <w:rPr>
        <w:i/>
        <w:sz w:val="20"/>
        <w:szCs w:val="20"/>
      </w:rPr>
      <w:t>6</w:t>
    </w:r>
    <w:r w:rsidR="00CB5B05" w:rsidRPr="000D2023">
      <w:rPr>
        <w:i/>
        <w:sz w:val="20"/>
        <w:szCs w:val="20"/>
      </w:rPr>
      <w:t>.</w:t>
    </w:r>
    <w:r w:rsidR="00CB5B05">
      <w:rPr>
        <w:i/>
        <w:sz w:val="20"/>
        <w:szCs w:val="20"/>
      </w:rPr>
      <w:t xml:space="preserve"> </w:t>
    </w:r>
    <w:r>
      <w:rPr>
        <w:i/>
        <w:sz w:val="20"/>
        <w:szCs w:val="20"/>
      </w:rPr>
      <w:t>4</w:t>
    </w:r>
    <w:r w:rsidR="00CB5B05" w:rsidRPr="000D2023">
      <w:rPr>
        <w:i/>
        <w:sz w:val="20"/>
        <w:szCs w:val="20"/>
      </w:rPr>
      <w:t>. 20</w:t>
    </w:r>
    <w:r w:rsidR="00CA58AD">
      <w:rPr>
        <w:i/>
        <w:sz w:val="20"/>
        <w:szCs w:val="20"/>
      </w:rPr>
      <w:t>21</w:t>
    </w:r>
    <w:r w:rsidR="00CB5B05" w:rsidRPr="000D2023">
      <w:rPr>
        <w:i/>
        <w:sz w:val="20"/>
        <w:szCs w:val="20"/>
      </w:rPr>
      <w:tab/>
    </w:r>
    <w:r w:rsidR="00CB5B05" w:rsidRPr="000D2023">
      <w:rPr>
        <w:i/>
        <w:sz w:val="20"/>
        <w:szCs w:val="20"/>
      </w:rPr>
      <w:tab/>
      <w:t xml:space="preserve">Strana </w:t>
    </w:r>
    <w:r w:rsidR="00CB5B05" w:rsidRPr="000D2023">
      <w:rPr>
        <w:i/>
        <w:sz w:val="20"/>
        <w:szCs w:val="20"/>
      </w:rPr>
      <w:fldChar w:fldCharType="begin"/>
    </w:r>
    <w:r w:rsidR="00CB5B05" w:rsidRPr="000D2023">
      <w:rPr>
        <w:i/>
        <w:sz w:val="20"/>
        <w:szCs w:val="20"/>
      </w:rPr>
      <w:instrText xml:space="preserve"> PAGE </w:instrText>
    </w:r>
    <w:r w:rsidR="00CB5B05" w:rsidRPr="000D202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3</w:t>
    </w:r>
    <w:r w:rsidR="00CB5B05" w:rsidRPr="000D2023">
      <w:rPr>
        <w:i/>
        <w:sz w:val="20"/>
        <w:szCs w:val="20"/>
      </w:rPr>
      <w:fldChar w:fldCharType="end"/>
    </w:r>
    <w:r w:rsidR="00CB5B05" w:rsidRPr="000D2023">
      <w:rPr>
        <w:i/>
        <w:sz w:val="20"/>
        <w:szCs w:val="20"/>
      </w:rPr>
      <w:t xml:space="preserve"> (</w:t>
    </w:r>
    <w:r w:rsidR="00CB5B05" w:rsidRPr="008C58A4">
      <w:rPr>
        <w:i/>
        <w:sz w:val="20"/>
        <w:szCs w:val="20"/>
      </w:rPr>
      <w:t>celkem</w:t>
    </w:r>
    <w:r w:rsidR="006770F7">
      <w:rPr>
        <w:i/>
        <w:sz w:val="20"/>
        <w:szCs w:val="20"/>
      </w:rPr>
      <w:t xml:space="preserve"> 1</w:t>
    </w:r>
    <w:r w:rsidR="001E1EE6">
      <w:rPr>
        <w:i/>
        <w:sz w:val="20"/>
        <w:szCs w:val="20"/>
      </w:rPr>
      <w:t>5</w:t>
    </w:r>
    <w:r w:rsidR="00CB5B05" w:rsidRPr="008C58A4">
      <w:rPr>
        <w:i/>
        <w:sz w:val="20"/>
        <w:szCs w:val="20"/>
      </w:rPr>
      <w:t>)</w:t>
    </w:r>
  </w:p>
  <w:p w14:paraId="7AFC41F8" w14:textId="6CD40E27" w:rsidR="00C54CA5" w:rsidRPr="00E122FE" w:rsidRDefault="005B544D" w:rsidP="007A4026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>
      <w:rPr>
        <w:i/>
        <w:sz w:val="20"/>
        <w:szCs w:val="20"/>
      </w:rPr>
      <w:t>12</w:t>
    </w:r>
    <w:r w:rsidR="00A32AA6">
      <w:rPr>
        <w:i/>
        <w:sz w:val="20"/>
        <w:szCs w:val="20"/>
      </w:rPr>
      <w:t>.</w:t>
    </w:r>
    <w:r w:rsidR="00CB5B05">
      <w:rPr>
        <w:i/>
        <w:sz w:val="20"/>
        <w:szCs w:val="20"/>
      </w:rPr>
      <w:t xml:space="preserve"> </w:t>
    </w:r>
    <w:r w:rsidR="00CB5B05" w:rsidRPr="000D2023">
      <w:rPr>
        <w:i/>
        <w:sz w:val="20"/>
        <w:szCs w:val="20"/>
      </w:rPr>
      <w:t xml:space="preserve">- </w:t>
    </w:r>
    <w:r w:rsidR="00CB5B05" w:rsidRPr="00441593">
      <w:rPr>
        <w:i/>
        <w:sz w:val="20"/>
        <w:szCs w:val="20"/>
      </w:rPr>
      <w:t xml:space="preserve">Dotační program Olomouckého kraje Podpora </w:t>
    </w:r>
    <w:r w:rsidR="00CB5B05">
      <w:rPr>
        <w:i/>
        <w:sz w:val="20"/>
        <w:szCs w:val="20"/>
      </w:rPr>
      <w:t>opatření pro zvýšení bezpečnosti provozu a</w:t>
    </w:r>
    <w:r w:rsidR="006770F7">
      <w:rPr>
        <w:i/>
        <w:sz w:val="20"/>
        <w:szCs w:val="20"/>
      </w:rPr>
      <w:t> </w:t>
    </w:r>
    <w:r w:rsidR="00CB5B05">
      <w:rPr>
        <w:i/>
        <w:sz w:val="20"/>
        <w:szCs w:val="20"/>
      </w:rPr>
      <w:t>b</w:t>
    </w:r>
    <w:r w:rsidR="00CA58AD">
      <w:rPr>
        <w:i/>
        <w:sz w:val="20"/>
        <w:szCs w:val="20"/>
      </w:rPr>
      <w:t>udování přechodů pro chodce 2021</w:t>
    </w:r>
    <w:r w:rsidR="00CB5B05" w:rsidRPr="00441593">
      <w:rPr>
        <w:i/>
        <w:sz w:val="20"/>
        <w:szCs w:val="20"/>
      </w:rPr>
      <w:t xml:space="preserve"> – </w:t>
    </w:r>
    <w:r w:rsidR="00CB5B05">
      <w:rPr>
        <w:i/>
        <w:sz w:val="20"/>
        <w:szCs w:val="20"/>
      </w:rPr>
      <w:t> v</w:t>
    </w:r>
    <w:r w:rsidR="00CB5B05" w:rsidRPr="00441593">
      <w:rPr>
        <w:i/>
        <w:sz w:val="20"/>
        <w:szCs w:val="20"/>
      </w:rPr>
      <w:t>yhodnocení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55385" w14:textId="77777777" w:rsidR="00F87F7E" w:rsidRDefault="00F87F7E">
      <w:pPr>
        <w:spacing w:after="0" w:line="240" w:lineRule="auto"/>
      </w:pPr>
      <w:r>
        <w:separator/>
      </w:r>
    </w:p>
  </w:footnote>
  <w:footnote w:type="continuationSeparator" w:id="0">
    <w:p w14:paraId="5A993869" w14:textId="77777777" w:rsidR="00F87F7E" w:rsidRDefault="00F8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7719"/>
    <w:multiLevelType w:val="multilevel"/>
    <w:tmpl w:val="CA721B60"/>
    <w:lvl w:ilvl="0">
      <w:start w:val="1"/>
      <w:numFmt w:val="bullet"/>
      <w:pStyle w:val="Vborhlasov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 w15:restartNumberingAfterBreak="0">
    <w:nsid w:val="1C953E47"/>
    <w:multiLevelType w:val="hybridMultilevel"/>
    <w:tmpl w:val="E384DC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2532A"/>
    <w:multiLevelType w:val="hybridMultilevel"/>
    <w:tmpl w:val="1AB04620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B66FF"/>
    <w:multiLevelType w:val="hybridMultilevel"/>
    <w:tmpl w:val="2856E8A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05"/>
    <w:rsid w:val="00015DA1"/>
    <w:rsid w:val="00015FFF"/>
    <w:rsid w:val="00026495"/>
    <w:rsid w:val="00032748"/>
    <w:rsid w:val="0004424D"/>
    <w:rsid w:val="00064E6E"/>
    <w:rsid w:val="00087181"/>
    <w:rsid w:val="000B410F"/>
    <w:rsid w:val="000E00FD"/>
    <w:rsid w:val="000F35D4"/>
    <w:rsid w:val="000F39B3"/>
    <w:rsid w:val="000F496E"/>
    <w:rsid w:val="00104EAD"/>
    <w:rsid w:val="00104F26"/>
    <w:rsid w:val="00117BF7"/>
    <w:rsid w:val="00121E9E"/>
    <w:rsid w:val="00123E5D"/>
    <w:rsid w:val="00131EA4"/>
    <w:rsid w:val="00135E97"/>
    <w:rsid w:val="001421FB"/>
    <w:rsid w:val="00145DA0"/>
    <w:rsid w:val="00146410"/>
    <w:rsid w:val="00160B01"/>
    <w:rsid w:val="00171540"/>
    <w:rsid w:val="0017531E"/>
    <w:rsid w:val="00190AFF"/>
    <w:rsid w:val="00197671"/>
    <w:rsid w:val="001A3A86"/>
    <w:rsid w:val="001D488A"/>
    <w:rsid w:val="001D603B"/>
    <w:rsid w:val="001E1EE6"/>
    <w:rsid w:val="0020098F"/>
    <w:rsid w:val="002268E9"/>
    <w:rsid w:val="002344FA"/>
    <w:rsid w:val="00253FC0"/>
    <w:rsid w:val="00255CD7"/>
    <w:rsid w:val="00263CCE"/>
    <w:rsid w:val="00266264"/>
    <w:rsid w:val="0028299A"/>
    <w:rsid w:val="002838EC"/>
    <w:rsid w:val="002B42B3"/>
    <w:rsid w:val="002C29EC"/>
    <w:rsid w:val="002E14F9"/>
    <w:rsid w:val="00313B26"/>
    <w:rsid w:val="003141C0"/>
    <w:rsid w:val="00316105"/>
    <w:rsid w:val="0032627C"/>
    <w:rsid w:val="003360F8"/>
    <w:rsid w:val="003414DA"/>
    <w:rsid w:val="00341BB3"/>
    <w:rsid w:val="00356985"/>
    <w:rsid w:val="00362665"/>
    <w:rsid w:val="00363322"/>
    <w:rsid w:val="003737C3"/>
    <w:rsid w:val="0037695B"/>
    <w:rsid w:val="00377B3B"/>
    <w:rsid w:val="00396F8E"/>
    <w:rsid w:val="003B337F"/>
    <w:rsid w:val="003B5021"/>
    <w:rsid w:val="003B64E6"/>
    <w:rsid w:val="003E48BB"/>
    <w:rsid w:val="003E7F6D"/>
    <w:rsid w:val="004024DF"/>
    <w:rsid w:val="00417238"/>
    <w:rsid w:val="00422104"/>
    <w:rsid w:val="00436268"/>
    <w:rsid w:val="00441FD6"/>
    <w:rsid w:val="00445322"/>
    <w:rsid w:val="0044722E"/>
    <w:rsid w:val="00461CF2"/>
    <w:rsid w:val="004662CC"/>
    <w:rsid w:val="0050357E"/>
    <w:rsid w:val="0051480C"/>
    <w:rsid w:val="00552F17"/>
    <w:rsid w:val="00554952"/>
    <w:rsid w:val="00565444"/>
    <w:rsid w:val="00566890"/>
    <w:rsid w:val="00573A05"/>
    <w:rsid w:val="0057756A"/>
    <w:rsid w:val="00580922"/>
    <w:rsid w:val="005A7D3E"/>
    <w:rsid w:val="005B544D"/>
    <w:rsid w:val="005E3A33"/>
    <w:rsid w:val="00603482"/>
    <w:rsid w:val="00606A6E"/>
    <w:rsid w:val="00612950"/>
    <w:rsid w:val="00631EB9"/>
    <w:rsid w:val="00633205"/>
    <w:rsid w:val="00637843"/>
    <w:rsid w:val="006500CB"/>
    <w:rsid w:val="00667DAD"/>
    <w:rsid w:val="00671201"/>
    <w:rsid w:val="00671313"/>
    <w:rsid w:val="006770F7"/>
    <w:rsid w:val="006778A6"/>
    <w:rsid w:val="00683352"/>
    <w:rsid w:val="00684220"/>
    <w:rsid w:val="006A1A27"/>
    <w:rsid w:val="006B2D77"/>
    <w:rsid w:val="006B3C98"/>
    <w:rsid w:val="006D37BB"/>
    <w:rsid w:val="006D608B"/>
    <w:rsid w:val="006F7EC7"/>
    <w:rsid w:val="00716AEA"/>
    <w:rsid w:val="0072273F"/>
    <w:rsid w:val="00752C6B"/>
    <w:rsid w:val="00754F92"/>
    <w:rsid w:val="00760925"/>
    <w:rsid w:val="007661CE"/>
    <w:rsid w:val="0076684D"/>
    <w:rsid w:val="0076796C"/>
    <w:rsid w:val="00777DC8"/>
    <w:rsid w:val="0079451B"/>
    <w:rsid w:val="007A07DD"/>
    <w:rsid w:val="007A2F2B"/>
    <w:rsid w:val="007B0D44"/>
    <w:rsid w:val="007C493A"/>
    <w:rsid w:val="00807606"/>
    <w:rsid w:val="008077B1"/>
    <w:rsid w:val="008110EE"/>
    <w:rsid w:val="00823313"/>
    <w:rsid w:val="008470CD"/>
    <w:rsid w:val="0086055B"/>
    <w:rsid w:val="008775A7"/>
    <w:rsid w:val="008830DB"/>
    <w:rsid w:val="008974A4"/>
    <w:rsid w:val="008A036D"/>
    <w:rsid w:val="008B3D9D"/>
    <w:rsid w:val="008C58A4"/>
    <w:rsid w:val="008C5D71"/>
    <w:rsid w:val="008E237A"/>
    <w:rsid w:val="00916FE6"/>
    <w:rsid w:val="0094514D"/>
    <w:rsid w:val="0096250E"/>
    <w:rsid w:val="009672A2"/>
    <w:rsid w:val="00982FFE"/>
    <w:rsid w:val="00983A64"/>
    <w:rsid w:val="00991AE3"/>
    <w:rsid w:val="009935D2"/>
    <w:rsid w:val="009B5D9D"/>
    <w:rsid w:val="00A321C3"/>
    <w:rsid w:val="00A32AA6"/>
    <w:rsid w:val="00A54E2C"/>
    <w:rsid w:val="00A808E2"/>
    <w:rsid w:val="00A822B0"/>
    <w:rsid w:val="00A83AF5"/>
    <w:rsid w:val="00AC4757"/>
    <w:rsid w:val="00AC6D97"/>
    <w:rsid w:val="00AD3144"/>
    <w:rsid w:val="00AD7CC9"/>
    <w:rsid w:val="00AE1A71"/>
    <w:rsid w:val="00AF2731"/>
    <w:rsid w:val="00AF2892"/>
    <w:rsid w:val="00AF5AFE"/>
    <w:rsid w:val="00B27CFF"/>
    <w:rsid w:val="00B41547"/>
    <w:rsid w:val="00B44239"/>
    <w:rsid w:val="00B565E9"/>
    <w:rsid w:val="00B60249"/>
    <w:rsid w:val="00B64D85"/>
    <w:rsid w:val="00B85756"/>
    <w:rsid w:val="00BA7828"/>
    <w:rsid w:val="00BB014D"/>
    <w:rsid w:val="00BF01D1"/>
    <w:rsid w:val="00BF6128"/>
    <w:rsid w:val="00C011B6"/>
    <w:rsid w:val="00C134CD"/>
    <w:rsid w:val="00C36CDE"/>
    <w:rsid w:val="00C477E9"/>
    <w:rsid w:val="00C56E7B"/>
    <w:rsid w:val="00C855DB"/>
    <w:rsid w:val="00C96EC7"/>
    <w:rsid w:val="00CA58AD"/>
    <w:rsid w:val="00CB5B05"/>
    <w:rsid w:val="00CC75AA"/>
    <w:rsid w:val="00CD7432"/>
    <w:rsid w:val="00CF0790"/>
    <w:rsid w:val="00CF238C"/>
    <w:rsid w:val="00D11813"/>
    <w:rsid w:val="00D63CBA"/>
    <w:rsid w:val="00D63F44"/>
    <w:rsid w:val="00D707E2"/>
    <w:rsid w:val="00D710C1"/>
    <w:rsid w:val="00D71DF1"/>
    <w:rsid w:val="00D87298"/>
    <w:rsid w:val="00D94647"/>
    <w:rsid w:val="00D96E01"/>
    <w:rsid w:val="00E11F2E"/>
    <w:rsid w:val="00E12CC0"/>
    <w:rsid w:val="00E15FE3"/>
    <w:rsid w:val="00E171D9"/>
    <w:rsid w:val="00E31CC1"/>
    <w:rsid w:val="00E4282A"/>
    <w:rsid w:val="00E50837"/>
    <w:rsid w:val="00E64DAE"/>
    <w:rsid w:val="00E739E2"/>
    <w:rsid w:val="00E7400F"/>
    <w:rsid w:val="00E753A5"/>
    <w:rsid w:val="00EA5472"/>
    <w:rsid w:val="00EB0114"/>
    <w:rsid w:val="00EB5F6C"/>
    <w:rsid w:val="00ED6F42"/>
    <w:rsid w:val="00EE221B"/>
    <w:rsid w:val="00EF264B"/>
    <w:rsid w:val="00F146AD"/>
    <w:rsid w:val="00F20FA7"/>
    <w:rsid w:val="00F2270F"/>
    <w:rsid w:val="00F235BF"/>
    <w:rsid w:val="00F3001C"/>
    <w:rsid w:val="00F43D2E"/>
    <w:rsid w:val="00F43E80"/>
    <w:rsid w:val="00F44E2A"/>
    <w:rsid w:val="00F5367F"/>
    <w:rsid w:val="00F60DBB"/>
    <w:rsid w:val="00F71F07"/>
    <w:rsid w:val="00F77E70"/>
    <w:rsid w:val="00F87F7E"/>
    <w:rsid w:val="00FA46BD"/>
    <w:rsid w:val="00FA7A0F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EB7B71"/>
  <w15:chartTrackingRefBased/>
  <w15:docId w15:val="{843E844B-5B80-42A7-8EA9-8C154CB4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6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B5B0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CB5B05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CB5B05"/>
  </w:style>
  <w:style w:type="paragraph" w:styleId="Zhlav">
    <w:name w:val="header"/>
    <w:basedOn w:val="Normln"/>
    <w:link w:val="ZhlavChar"/>
    <w:uiPriority w:val="99"/>
    <w:unhideWhenUsed/>
    <w:rsid w:val="0035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6985"/>
  </w:style>
  <w:style w:type="paragraph" w:customStyle="1" w:styleId="Vborhlasovn">
    <w:name w:val="Výbor hlasování"/>
    <w:basedOn w:val="Normln"/>
    <w:rsid w:val="00C96EC7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4"/>
      <w:lang w:eastAsia="cs-CZ"/>
    </w:rPr>
  </w:style>
  <w:style w:type="character" w:customStyle="1" w:styleId="Tunproloenznak">
    <w:name w:val="Tučný proložený znak"/>
    <w:rsid w:val="00441FD6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Radaplohy">
    <w:name w:val="Rada přílohy"/>
    <w:basedOn w:val="Normln"/>
    <w:rsid w:val="0019767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5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5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15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5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5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5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6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9156-D373-4BC3-B086-0848CC13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Helena</dc:creator>
  <cp:keywords/>
  <dc:description/>
  <cp:lastModifiedBy>Unzeitigová Karla</cp:lastModifiedBy>
  <cp:revision>2</cp:revision>
  <cp:lastPrinted>2021-03-09T08:41:00Z</cp:lastPrinted>
  <dcterms:created xsi:type="dcterms:W3CDTF">2021-03-31T06:43:00Z</dcterms:created>
  <dcterms:modified xsi:type="dcterms:W3CDTF">2021-03-31T06:43:00Z</dcterms:modified>
</cp:coreProperties>
</file>