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ED36F0" w:rsidRPr="00ED36F0">
        <w:trPr>
          <w:trHeight w:val="4123"/>
        </w:trPr>
        <w:tc>
          <w:tcPr>
            <w:tcW w:w="1870" w:type="dxa"/>
          </w:tcPr>
          <w:p w:rsidR="00975D37" w:rsidRPr="00ED36F0" w:rsidRDefault="002C1FED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3" DrawAspect="Content" ObjectID="_1676276947" r:id="rId9"/>
              </w:object>
            </w:r>
          </w:p>
        </w:tc>
        <w:tc>
          <w:tcPr>
            <w:tcW w:w="7740" w:type="dxa"/>
          </w:tcPr>
          <w:p w:rsidR="00975D37" w:rsidRPr="00ED36F0" w:rsidRDefault="00975D37">
            <w:pPr>
              <w:pStyle w:val="Vbornadpis"/>
            </w:pPr>
          </w:p>
          <w:p w:rsidR="00975D37" w:rsidRPr="00ED36F0" w:rsidRDefault="00975D37">
            <w:pPr>
              <w:pStyle w:val="Vbornadpis"/>
            </w:pPr>
            <w:r w:rsidRPr="00ED36F0">
              <w:t xml:space="preserve">Zápis č. </w:t>
            </w:r>
            <w:r w:rsidR="00A91C07" w:rsidRPr="00ED36F0">
              <w:t>2</w:t>
            </w:r>
          </w:p>
          <w:p w:rsidR="00975D37" w:rsidRPr="00ED36F0" w:rsidRDefault="003D34A9">
            <w:pPr>
              <w:pStyle w:val="Vbornadpis"/>
            </w:pPr>
            <w:r w:rsidRPr="00ED36F0">
              <w:t>z</w:t>
            </w:r>
            <w:r w:rsidR="00161D08" w:rsidRPr="00ED36F0">
              <w:t>e</w:t>
            </w:r>
            <w:r w:rsidRPr="00ED36F0">
              <w:t xml:space="preserve"> </w:t>
            </w:r>
            <w:r w:rsidR="00161D08" w:rsidRPr="00ED36F0">
              <w:t>zasedání</w:t>
            </w:r>
            <w:r w:rsidRPr="00ED36F0">
              <w:t xml:space="preserve"> </w:t>
            </w:r>
            <w:r w:rsidR="004E67EE" w:rsidRPr="00ED36F0">
              <w:t>Kontrolního výboru</w:t>
            </w:r>
          </w:p>
          <w:p w:rsidR="00975D37" w:rsidRPr="00ED36F0" w:rsidRDefault="00975D37">
            <w:pPr>
              <w:pStyle w:val="Vbornadpis"/>
            </w:pPr>
            <w:r w:rsidRPr="00ED36F0">
              <w:t>Zastupitelstva Olomouckého kraje</w:t>
            </w:r>
          </w:p>
          <w:p w:rsidR="00457712" w:rsidRPr="00ED36F0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ED36F0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ED36F0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ED36F0">
              <w:rPr>
                <w:b/>
                <w:i/>
                <w:sz w:val="32"/>
                <w:szCs w:val="32"/>
              </w:rPr>
              <w:t xml:space="preserve"> </w:t>
            </w:r>
            <w:r w:rsidR="00A91C07" w:rsidRPr="00ED36F0">
              <w:rPr>
                <w:rFonts w:ascii="Arial" w:hAnsi="Arial" w:cs="Arial"/>
                <w:b/>
                <w:sz w:val="32"/>
                <w:szCs w:val="32"/>
              </w:rPr>
              <w:t>23</w:t>
            </w:r>
            <w:r w:rsidR="00457712" w:rsidRPr="00ED36F0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5863B1" w:rsidRPr="00ED36F0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2B123C" w:rsidRPr="00ED36F0">
              <w:rPr>
                <w:rFonts w:ascii="Arial" w:hAnsi="Arial" w:cs="Arial"/>
                <w:b/>
                <w:sz w:val="32"/>
                <w:szCs w:val="32"/>
              </w:rPr>
              <w:t>. 2021</w:t>
            </w:r>
          </w:p>
          <w:p w:rsidR="00975D37" w:rsidRPr="00ED36F0" w:rsidRDefault="00975D37">
            <w:pPr>
              <w:pStyle w:val="Vbornadpis"/>
            </w:pPr>
          </w:p>
        </w:tc>
      </w:tr>
    </w:tbl>
    <w:p w:rsidR="00975D37" w:rsidRPr="00ED36F0" w:rsidRDefault="00975D37">
      <w:pPr>
        <w:pStyle w:val="Zkladntex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3"/>
        <w:gridCol w:w="5037"/>
      </w:tblGrid>
      <w:tr w:rsidR="00ED36F0" w:rsidRPr="00ED36F0" w:rsidTr="00A91C07">
        <w:tc>
          <w:tcPr>
            <w:tcW w:w="4493" w:type="dxa"/>
          </w:tcPr>
          <w:p w:rsidR="00975D37" w:rsidRPr="00ED36F0" w:rsidRDefault="00975D37">
            <w:pPr>
              <w:pStyle w:val="Vborptomni"/>
            </w:pPr>
            <w:r w:rsidRPr="00ED36F0">
              <w:t>Přítomni:</w:t>
            </w:r>
          </w:p>
        </w:tc>
        <w:tc>
          <w:tcPr>
            <w:tcW w:w="5037" w:type="dxa"/>
          </w:tcPr>
          <w:p w:rsidR="00975D37" w:rsidRPr="00ED36F0" w:rsidRDefault="00975D37">
            <w:pPr>
              <w:pStyle w:val="Vborptomni"/>
            </w:pPr>
            <w:r w:rsidRPr="00ED36F0">
              <w:t>Nepřítomni:</w:t>
            </w: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JUDr. Vladimír Lichnovský</w:t>
            </w:r>
          </w:p>
        </w:tc>
        <w:tc>
          <w:tcPr>
            <w:tcW w:w="5037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Ing. David Alt</w:t>
            </w: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Mgr. Petr Caletka</w:t>
            </w: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Ing. Tomáš Dostal</w:t>
            </w: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Ing. Michal Drozd</w:t>
            </w: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"/>
              <w:rPr>
                <w:szCs w:val="22"/>
              </w:rPr>
            </w:pPr>
            <w:r w:rsidRPr="00ED36F0">
              <w:rPr>
                <w:szCs w:val="22"/>
              </w:rPr>
              <w:t>Omluveni:</w:t>
            </w: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David Hošek</w:t>
            </w:r>
          </w:p>
        </w:tc>
        <w:tc>
          <w:tcPr>
            <w:tcW w:w="5037" w:type="dxa"/>
          </w:tcPr>
          <w:p w:rsidR="00A91C07" w:rsidRPr="00ED36F0" w:rsidRDefault="0004193A" w:rsidP="00A91C07">
            <w:pPr>
              <w:pStyle w:val="Vborptomnitext"/>
              <w:rPr>
                <w:sz w:val="24"/>
                <w:szCs w:val="24"/>
              </w:rPr>
            </w:pPr>
            <w:r w:rsidRPr="002C1FED">
              <w:rPr>
                <w:sz w:val="24"/>
                <w:szCs w:val="24"/>
              </w:rPr>
              <w:t>Mgr. Miroslava Ferancová</w:t>
            </w: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Ing. Milan Klimeš</w:t>
            </w: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2C1FED" w:rsidRDefault="00A91C07" w:rsidP="00A91C07">
            <w:pPr>
              <w:rPr>
                <w:rFonts w:ascii="Arial" w:hAnsi="Arial" w:cs="Arial"/>
              </w:rPr>
            </w:pPr>
            <w:r w:rsidRPr="002C1FED">
              <w:rPr>
                <w:rFonts w:ascii="Arial" w:hAnsi="Arial" w:cs="Arial"/>
              </w:rPr>
              <w:t xml:space="preserve">Radek Ocelák, </w:t>
            </w:r>
            <w:r w:rsidR="0004193A" w:rsidRPr="002C1FED">
              <w:rPr>
                <w:rFonts w:ascii="Arial" w:hAnsi="Arial" w:cs="Arial"/>
              </w:rPr>
              <w:t>M</w:t>
            </w:r>
            <w:r w:rsidR="002C1FED" w:rsidRPr="002C1FED">
              <w:rPr>
                <w:rFonts w:ascii="Arial" w:hAnsi="Arial" w:cs="Arial"/>
              </w:rPr>
              <w:t>.</w:t>
            </w:r>
            <w:r w:rsidR="0004193A" w:rsidRPr="002C1FED">
              <w:rPr>
                <w:rFonts w:ascii="Arial" w:hAnsi="Arial" w:cs="Arial"/>
              </w:rPr>
              <w:t>Sc</w:t>
            </w:r>
            <w:r w:rsidR="002C1FED" w:rsidRPr="002C1FED">
              <w:rPr>
                <w:rFonts w:ascii="Arial" w:hAnsi="Arial" w:cs="Arial"/>
              </w:rPr>
              <w:t>.</w:t>
            </w: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"/>
              <w:rPr>
                <w:szCs w:val="22"/>
              </w:rPr>
            </w:pPr>
            <w:r w:rsidRPr="00ED36F0">
              <w:rPr>
                <w:szCs w:val="22"/>
              </w:rPr>
              <w:t>Hosté:</w:t>
            </w: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2C1FED" w:rsidRDefault="00A91C07" w:rsidP="00A91C07">
            <w:pPr>
              <w:rPr>
                <w:rFonts w:ascii="Arial" w:hAnsi="Arial" w:cs="Arial"/>
              </w:rPr>
            </w:pPr>
            <w:r w:rsidRPr="002C1FED">
              <w:rPr>
                <w:rFonts w:ascii="Arial" w:hAnsi="Arial" w:cs="Arial"/>
              </w:rPr>
              <w:t>Ing. Stanislav Orság</w:t>
            </w:r>
          </w:p>
        </w:tc>
        <w:tc>
          <w:tcPr>
            <w:tcW w:w="5037" w:type="dxa"/>
            <w:vAlign w:val="center"/>
          </w:tcPr>
          <w:p w:rsidR="00A91C07" w:rsidRPr="00ED36F0" w:rsidRDefault="00A91C07" w:rsidP="00A91C07">
            <w:r w:rsidRPr="00ED36F0">
              <w:rPr>
                <w:rFonts w:ascii="Arial" w:hAnsi="Arial" w:cs="Arial"/>
              </w:rPr>
              <w:t>Ing. Zdeňka Dvořáková Kocourková</w:t>
            </w: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2C1FED" w:rsidRDefault="00A91C07" w:rsidP="00A91C07">
            <w:pPr>
              <w:rPr>
                <w:rFonts w:ascii="Arial" w:hAnsi="Arial" w:cs="Arial"/>
              </w:rPr>
            </w:pPr>
            <w:r w:rsidRPr="002C1FED">
              <w:rPr>
                <w:rFonts w:ascii="Arial" w:hAnsi="Arial" w:cs="Arial"/>
              </w:rPr>
              <w:t>Ing. Karel Smetana</w:t>
            </w: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text"/>
              <w:rPr>
                <w:sz w:val="24"/>
                <w:szCs w:val="24"/>
              </w:rPr>
            </w:pP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2C1FED" w:rsidRDefault="00A91C07" w:rsidP="00A91C07">
            <w:pPr>
              <w:rPr>
                <w:rFonts w:ascii="Arial" w:hAnsi="Arial" w:cs="Arial"/>
              </w:rPr>
            </w:pPr>
            <w:r w:rsidRPr="002C1FED">
              <w:rPr>
                <w:rFonts w:ascii="Arial" w:hAnsi="Arial" w:cs="Arial"/>
              </w:rPr>
              <w:t>PhDr. Petr Sokol, Ph</w:t>
            </w:r>
            <w:r w:rsidR="0004193A" w:rsidRPr="002C1FED">
              <w:rPr>
                <w:rFonts w:ascii="Arial" w:hAnsi="Arial" w:cs="Arial"/>
              </w:rPr>
              <w:t>.</w:t>
            </w:r>
            <w:r w:rsidRPr="002C1FED">
              <w:rPr>
                <w:rFonts w:ascii="Arial" w:hAnsi="Arial" w:cs="Arial"/>
              </w:rPr>
              <w:t>D.</w:t>
            </w: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text"/>
            </w:pP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Zdeněk Šestořád</w:t>
            </w: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text"/>
            </w:pP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Ing. Michal Tichý</w:t>
            </w: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text"/>
            </w:pP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  <w:r w:rsidRPr="00ED36F0">
              <w:rPr>
                <w:rFonts w:ascii="Arial" w:hAnsi="Arial" w:cs="Arial"/>
              </w:rPr>
              <w:t>Radek Vojtek</w:t>
            </w: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text"/>
            </w:pPr>
          </w:p>
        </w:tc>
      </w:tr>
      <w:tr w:rsidR="00ED36F0" w:rsidRPr="00ED36F0" w:rsidTr="00A91C07">
        <w:trPr>
          <w:trHeight w:val="396"/>
        </w:trPr>
        <w:tc>
          <w:tcPr>
            <w:tcW w:w="4493" w:type="dxa"/>
            <w:vAlign w:val="center"/>
          </w:tcPr>
          <w:p w:rsidR="00A91C07" w:rsidRPr="00ED36F0" w:rsidRDefault="00A91C07" w:rsidP="00A91C07">
            <w:pPr>
              <w:rPr>
                <w:rFonts w:ascii="Arial" w:hAnsi="Arial" w:cs="Arial"/>
              </w:rPr>
            </w:pPr>
          </w:p>
        </w:tc>
        <w:tc>
          <w:tcPr>
            <w:tcW w:w="5037" w:type="dxa"/>
          </w:tcPr>
          <w:p w:rsidR="00A91C07" w:rsidRPr="00ED36F0" w:rsidRDefault="00A91C07" w:rsidP="00A91C07">
            <w:pPr>
              <w:pStyle w:val="Vborptomnitext"/>
            </w:pPr>
          </w:p>
        </w:tc>
      </w:tr>
    </w:tbl>
    <w:p w:rsidR="00975D37" w:rsidRPr="00ED36F0" w:rsidRDefault="00975D37" w:rsidP="00613F53">
      <w:pPr>
        <w:pStyle w:val="Vborprogram"/>
        <w:spacing w:before="120"/>
      </w:pPr>
      <w:r w:rsidRPr="00ED36F0">
        <w:t>Program:</w:t>
      </w:r>
    </w:p>
    <w:p w:rsidR="00A91C07" w:rsidRPr="00ED36F0" w:rsidRDefault="00A91C07" w:rsidP="00A91C07">
      <w:pPr>
        <w:pStyle w:val="slo1text"/>
      </w:pPr>
      <w:r w:rsidRPr="00ED36F0">
        <w:t xml:space="preserve">Zahájení a schválení programu </w:t>
      </w:r>
    </w:p>
    <w:p w:rsidR="00A91C07" w:rsidRPr="00ED36F0" w:rsidRDefault="00A91C07" w:rsidP="00A91C07">
      <w:pPr>
        <w:pStyle w:val="slo1text"/>
      </w:pPr>
      <w:r w:rsidRPr="00ED36F0">
        <w:t>Informace ke kontrole plnění usnesení Zastupitelstva Olomouckého kraje č. UZ/5/26/2017 ze dne 19. 6. 2017 Žádosti o poskytnutí individuální dotace v oblasti životního prostředí a zemědělství. Předmětem kontroly je smlouva o poskytnutí dotace uzavřená mezi Olomouckým krajem a Odpady Olomouckého kraje z.s.</w:t>
      </w:r>
    </w:p>
    <w:p w:rsidR="00A91C07" w:rsidRPr="00ED36F0" w:rsidRDefault="00A91C07" w:rsidP="00A91C07">
      <w:pPr>
        <w:pStyle w:val="slo1text"/>
      </w:pPr>
      <w:r w:rsidRPr="00ED36F0">
        <w:t>Různé</w:t>
      </w:r>
    </w:p>
    <w:p w:rsidR="00A91C07" w:rsidRPr="00ED36F0" w:rsidRDefault="00A91C07" w:rsidP="00A91C07">
      <w:pPr>
        <w:pStyle w:val="slo1text"/>
      </w:pPr>
      <w:r w:rsidRPr="00ED36F0">
        <w:t>Závěr</w:t>
      </w:r>
    </w:p>
    <w:p w:rsidR="00A91C07" w:rsidRPr="00ED36F0" w:rsidRDefault="00A91C07">
      <w:pPr>
        <w:pStyle w:val="Vborzpis"/>
      </w:pPr>
    </w:p>
    <w:p w:rsidR="00975D37" w:rsidRPr="00ED36F0" w:rsidRDefault="00975D37">
      <w:pPr>
        <w:pStyle w:val="Vborzpis"/>
      </w:pPr>
      <w:r w:rsidRPr="00ED36F0">
        <w:lastRenderedPageBreak/>
        <w:t>Zápis:</w:t>
      </w:r>
    </w:p>
    <w:p w:rsidR="003C3B70" w:rsidRPr="00ED36F0" w:rsidRDefault="003C3B70" w:rsidP="003C3B70">
      <w:pPr>
        <w:pStyle w:val="Vborzpis"/>
        <w:jc w:val="both"/>
        <w:rPr>
          <w:b w:val="0"/>
          <w:u w:val="none"/>
        </w:rPr>
      </w:pPr>
      <w:r w:rsidRPr="00ED36F0">
        <w:rPr>
          <w:b w:val="0"/>
          <w:u w:val="none"/>
        </w:rPr>
        <w:t xml:space="preserve">Zasedání kontrolního výboru se s ohledem na epidemiologickou situaci uskutečnilo </w:t>
      </w:r>
      <w:r w:rsidR="001D70C6" w:rsidRPr="00ED36F0">
        <w:rPr>
          <w:b w:val="0"/>
          <w:u w:val="none"/>
        </w:rPr>
        <w:t>formou videokonferenční</w:t>
      </w:r>
      <w:r w:rsidR="00E37665" w:rsidRPr="00ED36F0">
        <w:rPr>
          <w:b w:val="0"/>
          <w:u w:val="none"/>
        </w:rPr>
        <w:t xml:space="preserve"> prostřednictvím aplikace W</w:t>
      </w:r>
      <w:r w:rsidRPr="00ED36F0">
        <w:rPr>
          <w:b w:val="0"/>
          <w:u w:val="none"/>
        </w:rPr>
        <w:t xml:space="preserve">ebex. </w:t>
      </w:r>
    </w:p>
    <w:p w:rsidR="003C3B70" w:rsidRPr="00ED36F0" w:rsidRDefault="003C3B70" w:rsidP="007D0349">
      <w:pPr>
        <w:pStyle w:val="slo1text"/>
        <w:numPr>
          <w:ilvl w:val="0"/>
          <w:numId w:val="26"/>
        </w:numPr>
        <w:spacing w:before="360"/>
        <w:rPr>
          <w:b/>
        </w:rPr>
      </w:pPr>
      <w:r w:rsidRPr="00ED36F0">
        <w:rPr>
          <w:b/>
        </w:rPr>
        <w:t xml:space="preserve">Zahájení </w:t>
      </w:r>
      <w:r w:rsidR="00A91C07" w:rsidRPr="00ED36F0">
        <w:rPr>
          <w:b/>
        </w:rPr>
        <w:t>a schválení programu</w:t>
      </w:r>
    </w:p>
    <w:p w:rsidR="00E22A3F" w:rsidRPr="002C1FED" w:rsidRDefault="00A35984" w:rsidP="00522E96">
      <w:pPr>
        <w:pStyle w:val="slo1text"/>
        <w:numPr>
          <w:ilvl w:val="0"/>
          <w:numId w:val="0"/>
        </w:numPr>
        <w:spacing w:before="120"/>
        <w:ind w:left="567"/>
      </w:pPr>
      <w:r w:rsidRPr="002C1FED">
        <w:t>Jednání zahájil a ří</w:t>
      </w:r>
      <w:r w:rsidR="00E44431" w:rsidRPr="002C1FED">
        <w:t>dil předseda kontrolního výboru</w:t>
      </w:r>
      <w:r w:rsidR="00184C99" w:rsidRPr="002C1FED">
        <w:t xml:space="preserve"> JUDr. Vladimír Lichnovský</w:t>
      </w:r>
      <w:r w:rsidR="002D5DC5" w:rsidRPr="002C1FED">
        <w:rPr>
          <w:rFonts w:cs="Arial"/>
          <w:bCs/>
        </w:rPr>
        <w:t>, kter</w:t>
      </w:r>
      <w:r w:rsidR="00BD40DB" w:rsidRPr="002C1FED">
        <w:rPr>
          <w:rFonts w:cs="Arial"/>
          <w:bCs/>
        </w:rPr>
        <w:t xml:space="preserve">ý </w:t>
      </w:r>
      <w:r w:rsidR="00A91C07" w:rsidRPr="002C1FED">
        <w:rPr>
          <w:rFonts w:cs="Arial"/>
          <w:bCs/>
        </w:rPr>
        <w:t xml:space="preserve">přivítal </w:t>
      </w:r>
      <w:r w:rsidR="00BD40DB" w:rsidRPr="002C1FED">
        <w:rPr>
          <w:rFonts w:cs="Arial"/>
          <w:bCs/>
        </w:rPr>
        <w:t xml:space="preserve">členy </w:t>
      </w:r>
      <w:r w:rsidR="00A91C07" w:rsidRPr="002C1FED">
        <w:rPr>
          <w:rFonts w:cs="Arial"/>
          <w:bCs/>
        </w:rPr>
        <w:t xml:space="preserve">a garantku kontrolního výboru </w:t>
      </w:r>
      <w:r w:rsidR="00BD40DB" w:rsidRPr="002C1FED">
        <w:rPr>
          <w:rFonts w:cs="Arial"/>
          <w:bCs/>
        </w:rPr>
        <w:t>na </w:t>
      </w:r>
      <w:r w:rsidR="00A91C07" w:rsidRPr="002C1FED">
        <w:rPr>
          <w:rFonts w:cs="Arial"/>
          <w:bCs/>
        </w:rPr>
        <w:t>2</w:t>
      </w:r>
      <w:r w:rsidR="00BD40DB" w:rsidRPr="002C1FED">
        <w:rPr>
          <w:rFonts w:cs="Arial"/>
          <w:bCs/>
        </w:rPr>
        <w:t>. </w:t>
      </w:r>
      <w:r w:rsidR="002D5DC5" w:rsidRPr="002C1FED">
        <w:rPr>
          <w:rFonts w:cs="Arial"/>
          <w:bCs/>
        </w:rPr>
        <w:t xml:space="preserve">zasedání </w:t>
      </w:r>
      <w:r w:rsidR="003C3B70" w:rsidRPr="002C1FED">
        <w:rPr>
          <w:rFonts w:cs="Arial"/>
          <w:bCs/>
        </w:rPr>
        <w:t>K</w:t>
      </w:r>
      <w:r w:rsidR="002D5DC5" w:rsidRPr="002C1FED">
        <w:rPr>
          <w:rFonts w:cs="Arial"/>
          <w:bCs/>
        </w:rPr>
        <w:t>ontrolního výboru ZO</w:t>
      </w:r>
      <w:r w:rsidR="00853606" w:rsidRPr="002C1FED">
        <w:rPr>
          <w:rFonts w:cs="Arial"/>
          <w:bCs/>
        </w:rPr>
        <w:t>K</w:t>
      </w:r>
      <w:r w:rsidR="00A91C07" w:rsidRPr="002C1FED">
        <w:rPr>
          <w:rFonts w:cs="Arial"/>
          <w:bCs/>
        </w:rPr>
        <w:t>. Předseda kontrolního výboru v úvodu zasedání vysvětlil důvody svolání zasedání kontrolního výbo</w:t>
      </w:r>
      <w:r w:rsidR="00E22A3F" w:rsidRPr="002C1FED">
        <w:rPr>
          <w:rFonts w:cs="Arial"/>
          <w:bCs/>
        </w:rPr>
        <w:t xml:space="preserve">ru mimo schválené termíny zasedání kontrolního výboru. </w:t>
      </w:r>
      <w:r w:rsidR="00A91C07" w:rsidRPr="002C1FED">
        <w:rPr>
          <w:rFonts w:cs="Arial"/>
          <w:bCs/>
        </w:rPr>
        <w:t xml:space="preserve">Těmito důvody </w:t>
      </w:r>
      <w:r w:rsidR="00E22A3F" w:rsidRPr="002C1FED">
        <w:rPr>
          <w:rFonts w:cs="Arial"/>
          <w:bCs/>
        </w:rPr>
        <w:t>jsou nové</w:t>
      </w:r>
      <w:r w:rsidR="001D097B" w:rsidRPr="002C1FED">
        <w:rPr>
          <w:rFonts w:cs="Arial"/>
          <w:bCs/>
        </w:rPr>
        <w:t xml:space="preserve"> zásadní</w:t>
      </w:r>
      <w:r w:rsidR="00E22A3F" w:rsidRPr="002C1FED">
        <w:rPr>
          <w:rFonts w:cs="Arial"/>
          <w:bCs/>
        </w:rPr>
        <w:t xml:space="preserve"> informace související se schválenou kontrolní akcí kontrolního výboru,</w:t>
      </w:r>
      <w:r w:rsidR="00FB26A2" w:rsidRPr="002C1FED">
        <w:rPr>
          <w:rFonts w:cs="Arial"/>
          <w:bCs/>
        </w:rPr>
        <w:t xml:space="preserve"> kterou je kontrola </w:t>
      </w:r>
      <w:r w:rsidR="00E22A3F" w:rsidRPr="002C1FED">
        <w:rPr>
          <w:rFonts w:cs="Arial"/>
          <w:bCs/>
        </w:rPr>
        <w:t xml:space="preserve">plnění usnesení </w:t>
      </w:r>
      <w:r w:rsidR="00E22A3F" w:rsidRPr="002C1FED">
        <w:t xml:space="preserve">Zastupitelstva Olomouckého kraje č. UZ/5/26/2017 ze dne 19. 6. 2017. </w:t>
      </w:r>
    </w:p>
    <w:p w:rsidR="008C029E" w:rsidRPr="00ED36F0" w:rsidRDefault="00772FAF" w:rsidP="00522E96">
      <w:pPr>
        <w:pStyle w:val="slo1text"/>
        <w:numPr>
          <w:ilvl w:val="0"/>
          <w:numId w:val="0"/>
        </w:numPr>
        <w:ind w:left="567"/>
      </w:pPr>
      <w:r w:rsidRPr="002C1FED">
        <w:t>Předseda kontrolního výboru</w:t>
      </w:r>
      <w:r w:rsidR="008C029E" w:rsidRPr="002C1FED">
        <w:t xml:space="preserve"> seznámil členy kontrolního výboru s programem zasedání kontro</w:t>
      </w:r>
      <w:r w:rsidR="00996837" w:rsidRPr="002C1FED">
        <w:t>lního výboru a zároveň je informoval</w:t>
      </w:r>
      <w:r w:rsidR="007523D3" w:rsidRPr="002C1FED">
        <w:t>,</w:t>
      </w:r>
      <w:r w:rsidR="001321C5" w:rsidRPr="002C1FED">
        <w:t xml:space="preserve"> </w:t>
      </w:r>
      <w:r w:rsidR="008C029E" w:rsidRPr="002C1FED">
        <w:t>že</w:t>
      </w:r>
      <w:r w:rsidR="001321C5" w:rsidRPr="002C1FED">
        <w:t xml:space="preserve"> </w:t>
      </w:r>
      <w:r w:rsidR="00522E96" w:rsidRPr="002C1FED">
        <w:t>návrh</w:t>
      </w:r>
      <w:r w:rsidR="00D651A6" w:rsidRPr="002C1FED">
        <w:t xml:space="preserve"> pana</w:t>
      </w:r>
      <w:r w:rsidR="001321C5" w:rsidRPr="002C1FED">
        <w:t xml:space="preserve"> </w:t>
      </w:r>
      <w:r w:rsidR="00D651A6" w:rsidRPr="002C1FED">
        <w:t>Radka Oceláka,</w:t>
      </w:r>
      <w:r w:rsidR="008C029E" w:rsidRPr="002C1FED">
        <w:t xml:space="preserve"> </w:t>
      </w:r>
      <w:r w:rsidR="0004193A" w:rsidRPr="002C1FED">
        <w:t>M</w:t>
      </w:r>
      <w:r w:rsidR="002C1FED" w:rsidRPr="002C1FED">
        <w:t>.</w:t>
      </w:r>
      <w:r w:rsidR="0004193A" w:rsidRPr="002C1FED">
        <w:t>Sc</w:t>
      </w:r>
      <w:r w:rsidR="002C1FED" w:rsidRPr="002C1FED">
        <w:t>.</w:t>
      </w:r>
      <w:r w:rsidR="008C029E" w:rsidRPr="002C1FED">
        <w:t xml:space="preserve"> </w:t>
      </w:r>
      <w:r w:rsidR="001321C5" w:rsidRPr="002C1FED">
        <w:t xml:space="preserve">na </w:t>
      </w:r>
      <w:r w:rsidR="00522E96" w:rsidRPr="002C1FED">
        <w:t xml:space="preserve">doporučení </w:t>
      </w:r>
      <w:r w:rsidR="00522E96" w:rsidRPr="002C1FED">
        <w:rPr>
          <w:szCs w:val="24"/>
        </w:rPr>
        <w:t>úpravy pravidel pro poskytování dotací z rozpočtu Olomouckého kraje, který členové kontrolního výboru obdrželi</w:t>
      </w:r>
      <w:r w:rsidR="008C029E" w:rsidRPr="002C1FED">
        <w:rPr>
          <w:szCs w:val="24"/>
        </w:rPr>
        <w:t xml:space="preserve"> od </w:t>
      </w:r>
      <w:r w:rsidR="0004193A" w:rsidRPr="002C1FED">
        <w:t>Radka Oceláka, M</w:t>
      </w:r>
      <w:r w:rsidR="002C1FED" w:rsidRPr="002C1FED">
        <w:t>.</w:t>
      </w:r>
      <w:r w:rsidR="0004193A" w:rsidRPr="002C1FED">
        <w:t>Sc</w:t>
      </w:r>
      <w:r w:rsidR="002C1FED" w:rsidRPr="002C1FED">
        <w:t>.</w:t>
      </w:r>
      <w:r w:rsidR="00522E96" w:rsidRPr="002C1FED">
        <w:rPr>
          <w:szCs w:val="24"/>
        </w:rPr>
        <w:t xml:space="preserve"> emailem </w:t>
      </w:r>
      <w:r w:rsidR="008C029E" w:rsidRPr="002C1FED">
        <w:rPr>
          <w:szCs w:val="24"/>
        </w:rPr>
        <w:t>dne 22. </w:t>
      </w:r>
      <w:r w:rsidR="001D097B" w:rsidRPr="002C1FED">
        <w:rPr>
          <w:szCs w:val="24"/>
        </w:rPr>
        <w:t>2</w:t>
      </w:r>
      <w:r w:rsidR="008C029E" w:rsidRPr="002C1FED">
        <w:rPr>
          <w:szCs w:val="24"/>
        </w:rPr>
        <w:t>. 2021</w:t>
      </w:r>
      <w:r w:rsidR="0004193A" w:rsidRPr="002C1FED">
        <w:rPr>
          <w:szCs w:val="24"/>
        </w:rPr>
        <w:t>,</w:t>
      </w:r>
      <w:r w:rsidR="008C029E" w:rsidRPr="002C1FED">
        <w:rPr>
          <w:szCs w:val="24"/>
        </w:rPr>
        <w:t xml:space="preserve"> </w:t>
      </w:r>
      <w:r w:rsidR="00522E96" w:rsidRPr="002C1FED">
        <w:t>bude zaražen do programu zasedán</w:t>
      </w:r>
      <w:r w:rsidR="002C1FED">
        <w:t>í výboru jako samostatný bod č. </w:t>
      </w:r>
      <w:r w:rsidR="00522E96" w:rsidRPr="002C1FED">
        <w:t>3. Následující body programu se v souvislosti s touto změnou přečíslují.</w:t>
      </w:r>
    </w:p>
    <w:p w:rsidR="00522E96" w:rsidRPr="00ED36F0" w:rsidRDefault="008C029E" w:rsidP="00522E96">
      <w:pPr>
        <w:pStyle w:val="slo1text"/>
        <w:numPr>
          <w:ilvl w:val="0"/>
          <w:numId w:val="0"/>
        </w:numPr>
        <w:ind w:left="567"/>
      </w:pPr>
      <w:r w:rsidRPr="00ED36F0">
        <w:t xml:space="preserve">Následovalo hlasování o upraveném programu </w:t>
      </w:r>
      <w:r w:rsidR="007523D3">
        <w:t>zasedání</w:t>
      </w:r>
      <w:r w:rsidRPr="00ED36F0">
        <w:t xml:space="preserve"> kontrolního výboru.</w:t>
      </w:r>
      <w:r w:rsidR="00522E96" w:rsidRPr="00ED36F0">
        <w:t xml:space="preserve"> </w:t>
      </w:r>
    </w:p>
    <w:p w:rsidR="002D5DC5" w:rsidRPr="00ED36F0" w:rsidRDefault="002D5DC5" w:rsidP="00BE4818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ED36F0">
        <w:rPr>
          <w:b/>
        </w:rPr>
        <w:t xml:space="preserve">Kontrolní výbor Zastupitelstva Olomouckého kraje schvaluje </w:t>
      </w:r>
      <w:r w:rsidR="004A624F" w:rsidRPr="00ED36F0">
        <w:rPr>
          <w:b/>
        </w:rPr>
        <w:t xml:space="preserve">upravený </w:t>
      </w:r>
      <w:r w:rsidR="001321C5" w:rsidRPr="00ED36F0">
        <w:rPr>
          <w:b/>
        </w:rPr>
        <w:t xml:space="preserve">program </w:t>
      </w:r>
      <w:r w:rsidR="006C4846" w:rsidRPr="00ED36F0">
        <w:rPr>
          <w:b/>
        </w:rPr>
        <w:t>2</w:t>
      </w:r>
      <w:r w:rsidR="001321C5" w:rsidRPr="00ED36F0">
        <w:rPr>
          <w:b/>
        </w:rPr>
        <w:t>. </w:t>
      </w:r>
      <w:r w:rsidRPr="00ED36F0">
        <w:rPr>
          <w:b/>
        </w:rPr>
        <w:t>zasedání Kontrolního výboru Zastup</w:t>
      </w:r>
      <w:r w:rsidR="008738D6" w:rsidRPr="00ED36F0">
        <w:rPr>
          <w:b/>
        </w:rPr>
        <w:t>itelstva Olomouckého kraje</w:t>
      </w:r>
      <w:r w:rsidRPr="00ED36F0">
        <w:rPr>
          <w:b/>
        </w:rPr>
        <w:t xml:space="preserve">. </w:t>
      </w:r>
    </w:p>
    <w:p w:rsidR="00D924C9" w:rsidRPr="00ED36F0" w:rsidRDefault="00775A34" w:rsidP="00D924C9">
      <w:pPr>
        <w:pStyle w:val="Znak2odsazen1text"/>
        <w:tabs>
          <w:tab w:val="clear" w:pos="567"/>
        </w:tabs>
        <w:ind w:left="360" w:hanging="76"/>
        <w:rPr>
          <w:b/>
        </w:rPr>
      </w:pPr>
      <w:r w:rsidRPr="00ED36F0">
        <w:rPr>
          <w:b/>
        </w:rPr>
        <w:t xml:space="preserve">  </w:t>
      </w:r>
      <w:r w:rsidR="001321C5" w:rsidRPr="00ED36F0">
        <w:rPr>
          <w:b/>
        </w:rPr>
        <w:tab/>
      </w:r>
      <w:r w:rsidR="00D924C9" w:rsidRPr="00ED36F0">
        <w:rPr>
          <w:b/>
        </w:rPr>
        <w:t>Přítomno</w:t>
      </w:r>
      <w:r w:rsidR="002B123C" w:rsidRPr="00ED36F0">
        <w:rPr>
          <w:b/>
        </w:rPr>
        <w:t xml:space="preserve"> </w:t>
      </w:r>
      <w:r w:rsidR="004A624F" w:rsidRPr="00ED36F0">
        <w:rPr>
          <w:b/>
        </w:rPr>
        <w:t>1</w:t>
      </w:r>
      <w:r w:rsidR="006C4846" w:rsidRPr="00ED36F0">
        <w:rPr>
          <w:b/>
        </w:rPr>
        <w:t>4</w:t>
      </w:r>
      <w:r w:rsidR="00D924C9" w:rsidRPr="00ED36F0">
        <w:rPr>
          <w:b/>
        </w:rPr>
        <w:t xml:space="preserve">, pro </w:t>
      </w:r>
      <w:r w:rsidR="004A624F" w:rsidRPr="00ED36F0">
        <w:rPr>
          <w:b/>
        </w:rPr>
        <w:t>1</w:t>
      </w:r>
      <w:r w:rsidR="006C4846" w:rsidRPr="00ED36F0">
        <w:rPr>
          <w:b/>
        </w:rPr>
        <w:t>4</w:t>
      </w:r>
      <w:r w:rsidR="00D924C9" w:rsidRPr="00ED36F0">
        <w:rPr>
          <w:b/>
        </w:rPr>
        <w:t>, proti</w:t>
      </w:r>
      <w:r w:rsidR="002B123C" w:rsidRPr="00ED36F0">
        <w:rPr>
          <w:b/>
        </w:rPr>
        <w:t xml:space="preserve"> </w:t>
      </w:r>
      <w:r w:rsidR="004A624F" w:rsidRPr="00ED36F0">
        <w:rPr>
          <w:b/>
        </w:rPr>
        <w:t>0</w:t>
      </w:r>
      <w:r w:rsidR="00D924C9" w:rsidRPr="00ED36F0">
        <w:rPr>
          <w:b/>
        </w:rPr>
        <w:t xml:space="preserve">, zdržel se </w:t>
      </w:r>
      <w:r w:rsidR="004A624F" w:rsidRPr="00ED36F0">
        <w:rPr>
          <w:b/>
        </w:rPr>
        <w:t>0</w:t>
      </w:r>
      <w:r w:rsidR="0004193A">
        <w:rPr>
          <w:b/>
        </w:rPr>
        <w:t xml:space="preserve">, </w:t>
      </w:r>
      <w:r w:rsidR="00D924C9" w:rsidRPr="00ED36F0">
        <w:rPr>
          <w:b/>
        </w:rPr>
        <w:t xml:space="preserve">nehlasoval </w:t>
      </w:r>
      <w:r w:rsidR="002B123C" w:rsidRPr="00ED36F0">
        <w:rPr>
          <w:b/>
        </w:rPr>
        <w:t xml:space="preserve"> </w:t>
      </w:r>
      <w:r w:rsidR="004A624F" w:rsidRPr="00ED36F0">
        <w:rPr>
          <w:b/>
        </w:rPr>
        <w:t>0</w:t>
      </w:r>
      <w:r w:rsidR="00E72C81">
        <w:rPr>
          <w:b/>
        </w:rPr>
        <w:t xml:space="preserve">. </w:t>
      </w:r>
      <w:r w:rsidR="00D924C9" w:rsidRPr="00ED36F0">
        <w:rPr>
          <w:b/>
        </w:rPr>
        <w:t>Návrh byl přijat.</w:t>
      </w:r>
    </w:p>
    <w:p w:rsidR="00FB26A2" w:rsidRPr="00ED36F0" w:rsidRDefault="00FB26A2" w:rsidP="00FB26A2">
      <w:pPr>
        <w:pStyle w:val="slo1text"/>
        <w:spacing w:before="360"/>
        <w:rPr>
          <w:b/>
        </w:rPr>
      </w:pPr>
      <w:r w:rsidRPr="00ED36F0">
        <w:rPr>
          <w:b/>
        </w:rPr>
        <w:t>Informace ke kontrole plnění usnesení Zastupitelstva Olomouckého k</w:t>
      </w:r>
      <w:r w:rsidR="004F0F56">
        <w:rPr>
          <w:b/>
        </w:rPr>
        <w:t>raje č. UZ/5/26/2017 ze dne 19. 6. </w:t>
      </w:r>
      <w:r w:rsidRPr="00ED36F0">
        <w:rPr>
          <w:b/>
        </w:rPr>
        <w:t xml:space="preserve">2017 Žádosti o poskytnutí individuální dotace v oblasti životního prostředí a zemědělství. </w:t>
      </w:r>
      <w:r w:rsidR="007523D3">
        <w:rPr>
          <w:b/>
        </w:rPr>
        <w:t>Předmětem kontroly je smlouva o </w:t>
      </w:r>
      <w:r w:rsidRPr="00ED36F0">
        <w:rPr>
          <w:b/>
        </w:rPr>
        <w:t>poskytnutí dotace uzavřená mezi Olomouckým krajem a Odpady Olomouckého kraje z.s.</w:t>
      </w:r>
    </w:p>
    <w:p w:rsidR="004E2641" w:rsidRPr="00ED36F0" w:rsidRDefault="004E2641" w:rsidP="00C45518">
      <w:pPr>
        <w:pStyle w:val="slo1text"/>
        <w:numPr>
          <w:ilvl w:val="0"/>
          <w:numId w:val="0"/>
        </w:numPr>
        <w:spacing w:before="120"/>
        <w:ind w:left="567"/>
      </w:pPr>
      <w:r w:rsidRPr="00ED36F0">
        <w:t>Předseda kontrolního výboru informoval členy kontrolního výboru, že kontrola plnění usnesení Zastupitelstva Olomouckého kraje č. UZ/5/26/2017 ze </w:t>
      </w:r>
      <w:r w:rsidR="004F0F56">
        <w:t>dne 19. 6. </w:t>
      </w:r>
      <w:r w:rsidRPr="00ED36F0">
        <w:t xml:space="preserve">2017 schválená na 1. zasedání Kontrolního výboru Zastupitelstva Olomouckého kraje </w:t>
      </w:r>
      <w:r w:rsidR="004F0F56">
        <w:t>dne 1. 2. </w:t>
      </w:r>
      <w:r w:rsidR="008C029E" w:rsidRPr="00ED36F0">
        <w:t xml:space="preserve">2021 </w:t>
      </w:r>
      <w:r w:rsidRPr="00ED36F0">
        <w:t xml:space="preserve">na návrh Ing. Michala Drozda </w:t>
      </w:r>
      <w:r w:rsidR="008C029E" w:rsidRPr="00ED36F0">
        <w:t xml:space="preserve">byla již Kontrolním výborem Zastupitelstva Olomouckého kraje realizována v předchozím </w:t>
      </w:r>
      <w:r w:rsidR="00E32C63" w:rsidRPr="00ED36F0">
        <w:t>volebním období.</w:t>
      </w:r>
    </w:p>
    <w:p w:rsidR="00C45518" w:rsidRPr="00ED36F0" w:rsidRDefault="00C45518" w:rsidP="00C45518">
      <w:pPr>
        <w:pStyle w:val="slo1text"/>
        <w:numPr>
          <w:ilvl w:val="0"/>
          <w:numId w:val="0"/>
        </w:numPr>
        <w:spacing w:before="120"/>
        <w:ind w:left="567"/>
      </w:pPr>
      <w:r w:rsidRPr="00ED36F0">
        <w:t xml:space="preserve">Členům kontrolního výboru byly emailem dne 16. 2. 2021 zaslány podklady vztahující se </w:t>
      </w:r>
      <w:r w:rsidR="00E95620" w:rsidRPr="00ED36F0">
        <w:t xml:space="preserve">k této kontrole </w:t>
      </w:r>
      <w:r w:rsidR="00E32C63" w:rsidRPr="00ED36F0">
        <w:t>provedené kontrolním výborem v předch</w:t>
      </w:r>
      <w:r w:rsidR="007523D3">
        <w:t>o</w:t>
      </w:r>
      <w:r w:rsidR="00E32C63" w:rsidRPr="00ED36F0">
        <w:t xml:space="preserve">zím volebním období. </w:t>
      </w:r>
      <w:r w:rsidRPr="00ED36F0">
        <w:t>Jednalo se konkrétně o tyto písemnosti:</w:t>
      </w:r>
    </w:p>
    <w:p w:rsidR="00E32C63" w:rsidRPr="00ED36F0" w:rsidRDefault="00C45518" w:rsidP="007D0349">
      <w:pPr>
        <w:pStyle w:val="Odstavecseseznamem"/>
        <w:numPr>
          <w:ilvl w:val="0"/>
          <w:numId w:val="28"/>
        </w:numPr>
        <w:jc w:val="both"/>
      </w:pPr>
      <w:r w:rsidRPr="00ED36F0">
        <w:rPr>
          <w:rFonts w:ascii="Arial" w:hAnsi="Arial"/>
          <w:noProof/>
          <w:szCs w:val="20"/>
        </w:rPr>
        <w:t xml:space="preserve">Zápis </w:t>
      </w:r>
      <w:r w:rsidR="007D0349" w:rsidRPr="00ED36F0">
        <w:rPr>
          <w:rFonts w:ascii="Arial" w:hAnsi="Arial"/>
          <w:noProof/>
          <w:szCs w:val="20"/>
        </w:rPr>
        <w:t xml:space="preserve">a usnesení </w:t>
      </w:r>
      <w:r w:rsidRPr="00ED36F0">
        <w:rPr>
          <w:rFonts w:ascii="Arial" w:hAnsi="Arial"/>
          <w:noProof/>
          <w:szCs w:val="20"/>
        </w:rPr>
        <w:t>ze zasedání Kontrolního výboru Zastupitelstva Olomouckého kraje č</w:t>
      </w:r>
      <w:r w:rsidR="00E32C63" w:rsidRPr="00ED36F0">
        <w:rPr>
          <w:rFonts w:ascii="Arial" w:hAnsi="Arial"/>
          <w:noProof/>
          <w:szCs w:val="20"/>
        </w:rPr>
        <w:t>. 7 ze dne 10. 4. 2018.</w:t>
      </w:r>
    </w:p>
    <w:p w:rsidR="007D0349" w:rsidRPr="00ED36F0" w:rsidRDefault="007D0349" w:rsidP="00C35EF0">
      <w:pPr>
        <w:pStyle w:val="Odstavecseseznamem"/>
        <w:numPr>
          <w:ilvl w:val="0"/>
          <w:numId w:val="28"/>
        </w:numPr>
        <w:spacing w:before="120"/>
        <w:jc w:val="both"/>
      </w:pPr>
      <w:r w:rsidRPr="00ED36F0">
        <w:rPr>
          <w:rFonts w:ascii="Arial" w:hAnsi="Arial"/>
          <w:noProof/>
          <w:szCs w:val="20"/>
        </w:rPr>
        <w:t>Zápis a usnesení ze zasedání Kontrolního výboru Zastupitelstva Olomouckého kraje č. 8 ze dne 6. 6. 2018</w:t>
      </w:r>
      <w:r w:rsidR="007523D3">
        <w:rPr>
          <w:rFonts w:ascii="Arial" w:hAnsi="Arial"/>
          <w:noProof/>
          <w:szCs w:val="20"/>
        </w:rPr>
        <w:t>.</w:t>
      </w:r>
    </w:p>
    <w:p w:rsidR="0091403C" w:rsidRPr="00ED36F0" w:rsidRDefault="00C35EF0" w:rsidP="007523D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</w:pPr>
      <w:r w:rsidRPr="00ED36F0">
        <w:rPr>
          <w:rFonts w:ascii="Arial" w:hAnsi="Arial"/>
          <w:noProof/>
          <w:szCs w:val="20"/>
        </w:rPr>
        <w:t xml:space="preserve">Zápis z </w:t>
      </w:r>
      <w:r w:rsidR="004F0F56">
        <w:rPr>
          <w:rFonts w:ascii="Arial" w:hAnsi="Arial"/>
          <w:noProof/>
          <w:szCs w:val="20"/>
        </w:rPr>
        <w:t>11. </w:t>
      </w:r>
      <w:r w:rsidRPr="00ED36F0">
        <w:rPr>
          <w:rFonts w:ascii="Arial" w:hAnsi="Arial"/>
          <w:noProof/>
          <w:szCs w:val="20"/>
        </w:rPr>
        <w:t xml:space="preserve">zasedání Zastupitelstva Olomouckého kraje </w:t>
      </w:r>
      <w:r w:rsidRPr="00ED36F0">
        <w:rPr>
          <w:rFonts w:ascii="Arial" w:hAnsi="Arial"/>
          <w:szCs w:val="20"/>
        </w:rPr>
        <w:t>konaného dne 25. 6. 2018</w:t>
      </w:r>
      <w:r w:rsidR="007523D3">
        <w:rPr>
          <w:rFonts w:ascii="Arial" w:hAnsi="Arial"/>
          <w:szCs w:val="20"/>
        </w:rPr>
        <w:t>.</w:t>
      </w:r>
    </w:p>
    <w:p w:rsidR="00C35EF0" w:rsidRPr="00ED36F0" w:rsidRDefault="00C35EF0" w:rsidP="00C35EF0">
      <w:pPr>
        <w:pStyle w:val="Odstavecseseznamem"/>
        <w:ind w:left="1080"/>
        <w:jc w:val="both"/>
        <w:rPr>
          <w:rFonts w:ascii="Arial" w:hAnsi="Arial"/>
          <w:noProof/>
          <w:szCs w:val="20"/>
        </w:rPr>
      </w:pPr>
    </w:p>
    <w:p w:rsidR="00C35EF0" w:rsidRPr="00ED36F0" w:rsidRDefault="00C35EF0" w:rsidP="00C35EF0">
      <w:pPr>
        <w:pStyle w:val="Odstavecseseznamem"/>
        <w:ind w:left="1080"/>
        <w:jc w:val="both"/>
        <w:rPr>
          <w:rFonts w:ascii="Arial" w:hAnsi="Arial"/>
          <w:noProof/>
          <w:szCs w:val="20"/>
        </w:rPr>
      </w:pPr>
    </w:p>
    <w:p w:rsidR="00C35EF0" w:rsidRPr="00ED36F0" w:rsidRDefault="00C35EF0" w:rsidP="00C35EF0">
      <w:pPr>
        <w:pStyle w:val="Odstavecseseznamem"/>
        <w:ind w:left="1080"/>
        <w:jc w:val="both"/>
        <w:rPr>
          <w:rFonts w:ascii="Arial" w:hAnsi="Arial"/>
          <w:noProof/>
          <w:szCs w:val="20"/>
        </w:rPr>
      </w:pPr>
    </w:p>
    <w:p w:rsidR="00281FA6" w:rsidRPr="002C1FED" w:rsidRDefault="00581A30" w:rsidP="00DF0BFF">
      <w:pPr>
        <w:pStyle w:val="Odstavecseseznamem"/>
        <w:ind w:left="720"/>
        <w:jc w:val="both"/>
        <w:rPr>
          <w:rFonts w:ascii="Arial" w:hAnsi="Arial"/>
          <w:noProof/>
          <w:szCs w:val="20"/>
        </w:rPr>
      </w:pPr>
      <w:r w:rsidRPr="00ED36F0">
        <w:rPr>
          <w:rFonts w:ascii="Arial" w:hAnsi="Arial"/>
          <w:noProof/>
          <w:szCs w:val="20"/>
        </w:rPr>
        <w:t>Z</w:t>
      </w:r>
      <w:r w:rsidR="007523D3">
        <w:rPr>
          <w:rFonts w:ascii="Arial" w:hAnsi="Arial"/>
          <w:noProof/>
          <w:szCs w:val="20"/>
        </w:rPr>
        <w:t xml:space="preserve"> uvedených </w:t>
      </w:r>
      <w:r w:rsidR="00E95620" w:rsidRPr="00ED36F0">
        <w:rPr>
          <w:rFonts w:ascii="Arial" w:hAnsi="Arial"/>
          <w:noProof/>
          <w:szCs w:val="20"/>
        </w:rPr>
        <w:t>písemností vyplývá, že n</w:t>
      </w:r>
      <w:r w:rsidR="00C35EF0" w:rsidRPr="00ED36F0">
        <w:rPr>
          <w:rFonts w:ascii="Arial" w:hAnsi="Arial"/>
          <w:noProof/>
          <w:szCs w:val="20"/>
        </w:rPr>
        <w:t xml:space="preserve">a </w:t>
      </w:r>
      <w:r w:rsidR="00EB1473">
        <w:rPr>
          <w:rFonts w:ascii="Arial" w:hAnsi="Arial"/>
          <w:noProof/>
          <w:szCs w:val="20"/>
        </w:rPr>
        <w:t>7. </w:t>
      </w:r>
      <w:r w:rsidR="00C35EF0" w:rsidRPr="00ED36F0">
        <w:rPr>
          <w:rFonts w:ascii="Arial" w:hAnsi="Arial"/>
          <w:noProof/>
          <w:szCs w:val="20"/>
        </w:rPr>
        <w:t xml:space="preserve">zasedání Kontrolního výboru </w:t>
      </w:r>
      <w:r w:rsidR="007523D3">
        <w:rPr>
          <w:rFonts w:ascii="Arial" w:hAnsi="Arial"/>
          <w:noProof/>
          <w:szCs w:val="20"/>
        </w:rPr>
        <w:t>Z</w:t>
      </w:r>
      <w:r w:rsidR="00C35EF0" w:rsidRPr="00ED36F0">
        <w:rPr>
          <w:rFonts w:ascii="Arial" w:hAnsi="Arial"/>
          <w:noProof/>
          <w:szCs w:val="20"/>
        </w:rPr>
        <w:t>astupitelstva Olomou</w:t>
      </w:r>
      <w:r w:rsidR="00E72C81">
        <w:rPr>
          <w:rFonts w:ascii="Arial" w:hAnsi="Arial"/>
          <w:noProof/>
          <w:szCs w:val="20"/>
        </w:rPr>
        <w:t>ckého kraje dne 10. 4. 2018 byl</w:t>
      </w:r>
      <w:r w:rsidR="008A294D">
        <w:rPr>
          <w:rFonts w:ascii="Arial" w:hAnsi="Arial"/>
          <w:noProof/>
          <w:szCs w:val="20"/>
        </w:rPr>
        <w:t>a</w:t>
      </w:r>
      <w:r w:rsidR="00E72C81">
        <w:rPr>
          <w:rFonts w:ascii="Arial" w:hAnsi="Arial"/>
          <w:noProof/>
          <w:szCs w:val="20"/>
        </w:rPr>
        <w:t xml:space="preserve"> projednán</w:t>
      </w:r>
      <w:r w:rsidR="008A294D" w:rsidRPr="008A294D">
        <w:rPr>
          <w:rFonts w:ascii="Arial" w:hAnsi="Arial"/>
          <w:noProof/>
          <w:szCs w:val="20"/>
        </w:rPr>
        <w:t>a</w:t>
      </w:r>
      <w:r w:rsidR="00C35EF0" w:rsidRPr="00ED36F0">
        <w:rPr>
          <w:rFonts w:ascii="Arial" w:hAnsi="Arial"/>
          <w:noProof/>
          <w:szCs w:val="20"/>
        </w:rPr>
        <w:t xml:space="preserve"> informace z</w:t>
      </w:r>
      <w:r w:rsidR="00281FA6" w:rsidRPr="00ED36F0">
        <w:rPr>
          <w:rFonts w:ascii="Arial" w:hAnsi="Arial"/>
          <w:noProof/>
          <w:szCs w:val="20"/>
        </w:rPr>
        <w:t> </w:t>
      </w:r>
      <w:r w:rsidR="00C35EF0" w:rsidRPr="00ED36F0">
        <w:rPr>
          <w:rFonts w:ascii="Arial" w:hAnsi="Arial"/>
          <w:noProof/>
          <w:szCs w:val="20"/>
        </w:rPr>
        <w:t>provedené kontroly plnění usnesení Zastupitelstva Olomouckého kraje č. UZ/5/26/2017 ze </w:t>
      </w:r>
      <w:r w:rsidRPr="00ED36F0">
        <w:rPr>
          <w:rFonts w:ascii="Arial" w:hAnsi="Arial"/>
          <w:noProof/>
          <w:szCs w:val="20"/>
        </w:rPr>
        <w:t>dne 19. 6. </w:t>
      </w:r>
      <w:r w:rsidR="00C35EF0" w:rsidRPr="00ED36F0">
        <w:rPr>
          <w:rFonts w:ascii="Arial" w:hAnsi="Arial"/>
          <w:noProof/>
          <w:szCs w:val="20"/>
        </w:rPr>
        <w:t>2017 Žádosti o poskytnutí individuální dotace v oblasti životního prostředí a zemědělství</w:t>
      </w:r>
      <w:r w:rsidR="00E72C81">
        <w:rPr>
          <w:rFonts w:ascii="Arial" w:hAnsi="Arial"/>
          <w:noProof/>
          <w:szCs w:val="20"/>
        </w:rPr>
        <w:t>,</w:t>
      </w:r>
      <w:r w:rsidR="00C35EF0" w:rsidRPr="00ED36F0">
        <w:rPr>
          <w:rFonts w:ascii="Arial" w:hAnsi="Arial"/>
          <w:noProof/>
          <w:szCs w:val="20"/>
        </w:rPr>
        <w:t xml:space="preserve"> jejímž předmětem byla smlouva</w:t>
      </w:r>
      <w:r w:rsidR="00281FA6" w:rsidRPr="00ED36F0">
        <w:rPr>
          <w:rFonts w:ascii="Arial" w:hAnsi="Arial"/>
          <w:noProof/>
          <w:szCs w:val="20"/>
        </w:rPr>
        <w:t xml:space="preserve"> o </w:t>
      </w:r>
      <w:r w:rsidR="00C35EF0" w:rsidRPr="00ED36F0">
        <w:rPr>
          <w:rFonts w:ascii="Arial" w:hAnsi="Arial"/>
          <w:noProof/>
          <w:szCs w:val="20"/>
        </w:rPr>
        <w:t>poskytnutí dotace uzavřená mezi Olomouckým krajem a Odpady Olomouckého kraje z.s</w:t>
      </w:r>
      <w:r w:rsidR="00C35EF0" w:rsidRPr="002C1FED">
        <w:rPr>
          <w:rFonts w:ascii="Arial" w:hAnsi="Arial"/>
          <w:noProof/>
          <w:szCs w:val="20"/>
        </w:rPr>
        <w:t>.</w:t>
      </w:r>
      <w:r w:rsidR="007523D3" w:rsidRPr="002C1FED">
        <w:rPr>
          <w:rFonts w:ascii="Arial" w:hAnsi="Arial"/>
          <w:noProof/>
          <w:szCs w:val="20"/>
        </w:rPr>
        <w:t>,</w:t>
      </w:r>
      <w:r w:rsidR="00C35EF0" w:rsidRPr="002C1FED">
        <w:rPr>
          <w:rFonts w:ascii="Arial" w:hAnsi="Arial"/>
          <w:noProof/>
          <w:szCs w:val="20"/>
        </w:rPr>
        <w:t xml:space="preserve"> </w:t>
      </w:r>
      <w:r w:rsidR="001D097B" w:rsidRPr="002C1FED">
        <w:rPr>
          <w:rFonts w:ascii="Arial" w:hAnsi="Arial"/>
          <w:noProof/>
          <w:szCs w:val="20"/>
        </w:rPr>
        <w:t xml:space="preserve">a to </w:t>
      </w:r>
      <w:r w:rsidR="00281FA6" w:rsidRPr="002C1FED">
        <w:rPr>
          <w:rFonts w:ascii="Arial" w:hAnsi="Arial"/>
          <w:noProof/>
          <w:szCs w:val="20"/>
        </w:rPr>
        <w:t>včetně</w:t>
      </w:r>
      <w:r w:rsidR="00C35EF0" w:rsidRPr="002C1FED">
        <w:rPr>
          <w:rFonts w:ascii="Arial" w:hAnsi="Arial"/>
          <w:noProof/>
          <w:szCs w:val="20"/>
        </w:rPr>
        <w:t xml:space="preserve"> doporučení kontrolní skupiny. Kontrolní výbor </w:t>
      </w:r>
      <w:r w:rsidR="007523D3" w:rsidRPr="002C1FED">
        <w:rPr>
          <w:rFonts w:ascii="Arial" w:hAnsi="Arial"/>
          <w:noProof/>
          <w:szCs w:val="20"/>
        </w:rPr>
        <w:t>z</w:t>
      </w:r>
      <w:r w:rsidR="00C35EF0" w:rsidRPr="002C1FED">
        <w:rPr>
          <w:rFonts w:ascii="Arial" w:hAnsi="Arial"/>
          <w:noProof/>
          <w:szCs w:val="20"/>
        </w:rPr>
        <w:t>ápis z provedené kontroly schválil a uložil předsedovi kontrolního výboru požáda</w:t>
      </w:r>
      <w:r w:rsidR="00281FA6" w:rsidRPr="002C1FED">
        <w:rPr>
          <w:rFonts w:ascii="Arial" w:hAnsi="Arial"/>
          <w:noProof/>
          <w:szCs w:val="20"/>
        </w:rPr>
        <w:t>t o </w:t>
      </w:r>
      <w:r w:rsidR="00C35EF0" w:rsidRPr="002C1FED">
        <w:rPr>
          <w:rFonts w:ascii="Arial" w:hAnsi="Arial"/>
          <w:noProof/>
          <w:szCs w:val="20"/>
        </w:rPr>
        <w:t xml:space="preserve">vyjádření </w:t>
      </w:r>
      <w:r w:rsidR="007523D3" w:rsidRPr="002C1FED">
        <w:rPr>
          <w:rFonts w:ascii="Arial" w:hAnsi="Arial"/>
          <w:noProof/>
          <w:szCs w:val="20"/>
        </w:rPr>
        <w:t xml:space="preserve">k zápisu z provedené kontroly </w:t>
      </w:r>
      <w:r w:rsidR="00C35EF0" w:rsidRPr="002C1FED">
        <w:rPr>
          <w:rFonts w:ascii="Arial" w:hAnsi="Arial"/>
          <w:noProof/>
          <w:szCs w:val="20"/>
        </w:rPr>
        <w:t>ředitele krajského úřadu.</w:t>
      </w:r>
      <w:r w:rsidR="00281FA6" w:rsidRPr="002C1FED">
        <w:rPr>
          <w:rFonts w:ascii="Arial" w:hAnsi="Arial"/>
          <w:noProof/>
          <w:szCs w:val="20"/>
        </w:rPr>
        <w:t xml:space="preserve"> </w:t>
      </w:r>
      <w:r w:rsidR="00C35EF0" w:rsidRPr="002C1FED">
        <w:rPr>
          <w:rFonts w:ascii="Arial" w:hAnsi="Arial"/>
          <w:noProof/>
          <w:szCs w:val="20"/>
        </w:rPr>
        <w:t>Ze zápisu pak vyplývá požadavek členů kontrolního výboru pozvat na další zasedání kontrolního výboru náměstka hejtmana pro oblast životního prostředí</w:t>
      </w:r>
      <w:r w:rsidR="001D097B" w:rsidRPr="002C1FED">
        <w:rPr>
          <w:rFonts w:ascii="Arial" w:hAnsi="Arial"/>
          <w:noProof/>
          <w:szCs w:val="20"/>
        </w:rPr>
        <w:t xml:space="preserve"> a zemědělství</w:t>
      </w:r>
      <w:r w:rsidR="00C35EF0" w:rsidRPr="002C1FED">
        <w:rPr>
          <w:rFonts w:ascii="Arial" w:hAnsi="Arial"/>
          <w:noProof/>
          <w:szCs w:val="20"/>
        </w:rPr>
        <w:t xml:space="preserve"> k zodpovězení otázek týkajících se kontrolované problematiky.</w:t>
      </w:r>
      <w:r w:rsidR="00281FA6" w:rsidRPr="002C1FED">
        <w:rPr>
          <w:rFonts w:ascii="Arial" w:hAnsi="Arial"/>
          <w:noProof/>
          <w:szCs w:val="20"/>
        </w:rPr>
        <w:t xml:space="preserve"> </w:t>
      </w:r>
    </w:p>
    <w:p w:rsidR="00281FA6" w:rsidRDefault="00281FA6" w:rsidP="00DF0BFF">
      <w:pPr>
        <w:pStyle w:val="Odstavecseseznamem"/>
        <w:spacing w:before="120"/>
        <w:ind w:left="720"/>
        <w:jc w:val="both"/>
        <w:rPr>
          <w:rFonts w:ascii="Arial" w:hAnsi="Arial"/>
          <w:noProof/>
          <w:szCs w:val="20"/>
        </w:rPr>
      </w:pPr>
      <w:r w:rsidRPr="002C1FED">
        <w:rPr>
          <w:rFonts w:ascii="Arial" w:hAnsi="Arial"/>
          <w:noProof/>
          <w:szCs w:val="20"/>
        </w:rPr>
        <w:t xml:space="preserve">Na 8. zasedání kontrolního výboru dne 6. 6. 2018 bylo projednáno a vzato na vědomí </w:t>
      </w:r>
      <w:bookmarkStart w:id="0" w:name="_GoBack"/>
      <w:bookmarkEnd w:id="0"/>
      <w:r w:rsidRPr="002C1FED">
        <w:rPr>
          <w:rFonts w:ascii="Arial" w:hAnsi="Arial"/>
          <w:noProof/>
          <w:szCs w:val="20"/>
        </w:rPr>
        <w:t>vyjádření ředitele krajského úřadu k zápisu z provedené kontroly. Ze zápisu pak vyplývá, že zasedání kontrolního výboru se jako host účastnil Mgr. Jiří Pospíšil, místopředseda spolku Odpady Olomouckého kraje z.s., který ke ko</w:t>
      </w:r>
      <w:r w:rsidR="001D097B" w:rsidRPr="002C1FED">
        <w:rPr>
          <w:rFonts w:ascii="Arial" w:hAnsi="Arial"/>
          <w:noProof/>
          <w:szCs w:val="20"/>
        </w:rPr>
        <w:t>ntrolované problematice poskyt</w:t>
      </w:r>
      <w:r w:rsidRPr="002C1FED">
        <w:rPr>
          <w:rFonts w:ascii="Arial" w:hAnsi="Arial"/>
          <w:noProof/>
          <w:szCs w:val="20"/>
        </w:rPr>
        <w:t>l</w:t>
      </w:r>
      <w:r w:rsidR="001D097B" w:rsidRPr="002C1FED">
        <w:rPr>
          <w:rFonts w:ascii="Arial" w:hAnsi="Arial"/>
          <w:noProof/>
          <w:szCs w:val="20"/>
        </w:rPr>
        <w:t xml:space="preserve"> detailní</w:t>
      </w:r>
      <w:r w:rsidRPr="002C1FED">
        <w:rPr>
          <w:rFonts w:ascii="Arial" w:hAnsi="Arial"/>
          <w:noProof/>
          <w:szCs w:val="20"/>
        </w:rPr>
        <w:t xml:space="preserve"> informace a zodpověděl dotazy členů kontrolního</w:t>
      </w:r>
      <w:r w:rsidRPr="00ED36F0">
        <w:rPr>
          <w:rFonts w:ascii="Arial" w:hAnsi="Arial"/>
          <w:noProof/>
          <w:szCs w:val="20"/>
        </w:rPr>
        <w:t xml:space="preserve"> výboru. </w:t>
      </w:r>
    </w:p>
    <w:p w:rsidR="00581A30" w:rsidRPr="00ED36F0" w:rsidRDefault="00281FA6" w:rsidP="00DF0BFF">
      <w:pPr>
        <w:pStyle w:val="Odstavecseseznamem"/>
        <w:spacing w:before="120"/>
        <w:ind w:left="720"/>
        <w:jc w:val="both"/>
        <w:rPr>
          <w:rFonts w:ascii="Arial" w:hAnsi="Arial"/>
          <w:noProof/>
          <w:szCs w:val="20"/>
        </w:rPr>
      </w:pPr>
      <w:r w:rsidRPr="00ED36F0">
        <w:rPr>
          <w:rFonts w:ascii="Arial" w:hAnsi="Arial"/>
          <w:noProof/>
          <w:szCs w:val="20"/>
        </w:rPr>
        <w:t xml:space="preserve">V souladu se zákonem o krajích pak byl zápis o kontrole spolu s vyjádřením ředitele krajského úřadu předložen na </w:t>
      </w:r>
      <w:r w:rsidR="004719B9" w:rsidRPr="00ED36F0">
        <w:rPr>
          <w:rFonts w:ascii="Arial" w:hAnsi="Arial"/>
          <w:noProof/>
          <w:szCs w:val="20"/>
        </w:rPr>
        <w:t xml:space="preserve">11. </w:t>
      </w:r>
      <w:r w:rsidRPr="00ED36F0">
        <w:rPr>
          <w:rFonts w:ascii="Arial" w:hAnsi="Arial"/>
          <w:noProof/>
          <w:szCs w:val="20"/>
        </w:rPr>
        <w:t>zasedání Zastupitelstva Olomouckého kraje</w:t>
      </w:r>
      <w:r w:rsidR="007523D3" w:rsidRPr="007523D3">
        <w:rPr>
          <w:rFonts w:ascii="Arial" w:hAnsi="Arial"/>
          <w:noProof/>
          <w:szCs w:val="20"/>
        </w:rPr>
        <w:t xml:space="preserve"> </w:t>
      </w:r>
      <w:r w:rsidR="007523D3" w:rsidRPr="00ED36F0">
        <w:rPr>
          <w:rFonts w:ascii="Arial" w:hAnsi="Arial"/>
          <w:noProof/>
          <w:szCs w:val="20"/>
        </w:rPr>
        <w:t>dne 25. 6. 2018</w:t>
      </w:r>
      <w:r w:rsidRPr="00ED36F0">
        <w:rPr>
          <w:rFonts w:ascii="Arial" w:hAnsi="Arial"/>
          <w:noProof/>
          <w:szCs w:val="20"/>
        </w:rPr>
        <w:t xml:space="preserve">, </w:t>
      </w:r>
      <w:r w:rsidR="004719B9" w:rsidRPr="002C1FED">
        <w:rPr>
          <w:rFonts w:ascii="Arial" w:hAnsi="Arial"/>
          <w:noProof/>
          <w:szCs w:val="20"/>
        </w:rPr>
        <w:t>jako přílohy</w:t>
      </w:r>
      <w:r w:rsidR="00EC6CAA" w:rsidRPr="002C1FED">
        <w:rPr>
          <w:rFonts w:ascii="Arial" w:hAnsi="Arial"/>
          <w:noProof/>
          <w:szCs w:val="20"/>
        </w:rPr>
        <w:t xml:space="preserve"> k</w:t>
      </w:r>
      <w:r w:rsidR="007956AE" w:rsidRPr="002C1FED">
        <w:rPr>
          <w:rFonts w:ascii="Arial" w:hAnsi="Arial"/>
          <w:noProof/>
          <w:szCs w:val="20"/>
        </w:rPr>
        <w:t xml:space="preserve"> </w:t>
      </w:r>
      <w:r w:rsidR="004719B9" w:rsidRPr="002C1FED">
        <w:rPr>
          <w:rFonts w:ascii="Arial" w:hAnsi="Arial"/>
          <w:noProof/>
          <w:szCs w:val="20"/>
        </w:rPr>
        <w:t>zápisu </w:t>
      </w:r>
      <w:r w:rsidR="00DF0BFF" w:rsidRPr="002C1FED">
        <w:rPr>
          <w:rFonts w:ascii="Arial" w:hAnsi="Arial"/>
          <w:noProof/>
          <w:szCs w:val="20"/>
        </w:rPr>
        <w:t>z</w:t>
      </w:r>
      <w:r w:rsidR="004719B9" w:rsidRPr="002C1FED">
        <w:rPr>
          <w:rFonts w:ascii="Arial" w:hAnsi="Arial"/>
          <w:noProof/>
          <w:szCs w:val="20"/>
        </w:rPr>
        <w:t> </w:t>
      </w:r>
      <w:r w:rsidR="00DF0BFF" w:rsidRPr="002C1FED">
        <w:rPr>
          <w:rFonts w:ascii="Arial" w:hAnsi="Arial"/>
          <w:noProof/>
          <w:szCs w:val="20"/>
        </w:rPr>
        <w:t>8</w:t>
      </w:r>
      <w:r w:rsidR="004719B9" w:rsidRPr="002C1FED">
        <w:rPr>
          <w:rFonts w:ascii="Arial" w:hAnsi="Arial"/>
          <w:noProof/>
          <w:szCs w:val="20"/>
        </w:rPr>
        <w:t>. </w:t>
      </w:r>
      <w:r w:rsidR="00DF0BFF" w:rsidRPr="002C1FED">
        <w:rPr>
          <w:rFonts w:ascii="Arial" w:hAnsi="Arial"/>
          <w:noProof/>
          <w:szCs w:val="20"/>
        </w:rPr>
        <w:t xml:space="preserve">zasedání Kontrolního výboru Zastupitelstva Olomouckého kraje. Zastupitelstvo Olomouckého kraje vzalo dokument </w:t>
      </w:r>
      <w:r w:rsidR="00E72C81" w:rsidRPr="002C1FED">
        <w:rPr>
          <w:rFonts w:ascii="Arial" w:hAnsi="Arial"/>
          <w:noProof/>
          <w:szCs w:val="20"/>
        </w:rPr>
        <w:t xml:space="preserve">jednomyslně </w:t>
      </w:r>
      <w:r w:rsidR="00DF0BFF" w:rsidRPr="002C1FED">
        <w:rPr>
          <w:rFonts w:ascii="Arial" w:hAnsi="Arial"/>
          <w:noProof/>
          <w:szCs w:val="20"/>
        </w:rPr>
        <w:t>na vědomí.</w:t>
      </w:r>
      <w:r w:rsidR="00DF0BFF" w:rsidRPr="00ED36F0">
        <w:rPr>
          <w:rFonts w:ascii="Arial" w:hAnsi="Arial"/>
          <w:noProof/>
          <w:szCs w:val="20"/>
        </w:rPr>
        <w:t xml:space="preserve"> </w:t>
      </w:r>
    </w:p>
    <w:p w:rsidR="00581A30" w:rsidRPr="002C1FED" w:rsidRDefault="004719B9" w:rsidP="00DF0BFF">
      <w:pPr>
        <w:pStyle w:val="Odstavecseseznamem"/>
        <w:spacing w:before="120"/>
        <w:ind w:left="720"/>
        <w:jc w:val="both"/>
        <w:rPr>
          <w:rFonts w:ascii="Arial" w:hAnsi="Arial"/>
          <w:noProof/>
          <w:szCs w:val="20"/>
        </w:rPr>
      </w:pPr>
      <w:r w:rsidRPr="00ED36F0">
        <w:rPr>
          <w:rFonts w:ascii="Arial" w:hAnsi="Arial"/>
          <w:noProof/>
          <w:szCs w:val="20"/>
        </w:rPr>
        <w:t xml:space="preserve">Předseda kontrolního výboru s ohledem na </w:t>
      </w:r>
      <w:r w:rsidR="007523D3">
        <w:rPr>
          <w:rFonts w:ascii="Arial" w:hAnsi="Arial"/>
          <w:noProof/>
          <w:szCs w:val="20"/>
        </w:rPr>
        <w:t>skutečnost</w:t>
      </w:r>
      <w:r w:rsidRPr="00ED36F0">
        <w:rPr>
          <w:rFonts w:ascii="Arial" w:hAnsi="Arial"/>
          <w:noProof/>
          <w:szCs w:val="20"/>
        </w:rPr>
        <w:t xml:space="preserve">, že kontrola plnění usnesení </w:t>
      </w:r>
      <w:r w:rsidR="00337F2A" w:rsidRPr="00ED36F0">
        <w:rPr>
          <w:rFonts w:ascii="Arial" w:hAnsi="Arial"/>
          <w:noProof/>
          <w:szCs w:val="20"/>
        </w:rPr>
        <w:t>Zastupitelstva Olomouckého kraje č. UZ/5/26/2017 ze </w:t>
      </w:r>
      <w:r w:rsidR="00EB1473">
        <w:rPr>
          <w:rFonts w:ascii="Arial" w:hAnsi="Arial"/>
          <w:noProof/>
          <w:szCs w:val="20"/>
        </w:rPr>
        <w:t>dne 19. 6. </w:t>
      </w:r>
      <w:r w:rsidR="00337F2A" w:rsidRPr="00ED36F0">
        <w:rPr>
          <w:rFonts w:ascii="Arial" w:hAnsi="Arial"/>
          <w:noProof/>
          <w:szCs w:val="20"/>
        </w:rPr>
        <w:t xml:space="preserve">2017 </w:t>
      </w:r>
      <w:r w:rsidRPr="00ED36F0">
        <w:rPr>
          <w:rFonts w:ascii="Arial" w:hAnsi="Arial"/>
          <w:noProof/>
          <w:szCs w:val="20"/>
        </w:rPr>
        <w:t>byla již v minulém volebním období vykonána</w:t>
      </w:r>
      <w:r w:rsidR="002F1AAC" w:rsidRPr="00ED36F0">
        <w:rPr>
          <w:rFonts w:ascii="Arial" w:hAnsi="Arial"/>
          <w:noProof/>
          <w:szCs w:val="20"/>
        </w:rPr>
        <w:t>,</w:t>
      </w:r>
      <w:r w:rsidRPr="00ED36F0">
        <w:rPr>
          <w:rFonts w:ascii="Arial" w:hAnsi="Arial"/>
          <w:noProof/>
          <w:szCs w:val="20"/>
        </w:rPr>
        <w:t xml:space="preserve"> předložil </w:t>
      </w:r>
      <w:r w:rsidR="00337F2A" w:rsidRPr="00ED36F0">
        <w:rPr>
          <w:rFonts w:ascii="Arial" w:hAnsi="Arial"/>
          <w:noProof/>
          <w:szCs w:val="20"/>
        </w:rPr>
        <w:t xml:space="preserve">kontrolnímu výboru </w:t>
      </w:r>
      <w:r w:rsidR="002F1AAC" w:rsidRPr="00ED36F0">
        <w:rPr>
          <w:rFonts w:ascii="Arial" w:hAnsi="Arial"/>
          <w:noProof/>
          <w:szCs w:val="20"/>
        </w:rPr>
        <w:t>návrh na </w:t>
      </w:r>
      <w:r w:rsidRPr="00ED36F0">
        <w:rPr>
          <w:rFonts w:ascii="Arial" w:hAnsi="Arial"/>
          <w:noProof/>
          <w:szCs w:val="20"/>
        </w:rPr>
        <w:t xml:space="preserve">revokaci usnesení Kontrolního </w:t>
      </w:r>
      <w:r w:rsidRPr="002C1FED">
        <w:rPr>
          <w:rFonts w:ascii="Arial" w:hAnsi="Arial"/>
          <w:noProof/>
          <w:szCs w:val="20"/>
        </w:rPr>
        <w:t>výboru Zastupitelstva O</w:t>
      </w:r>
      <w:r w:rsidR="002F1AAC" w:rsidRPr="002C1FED">
        <w:rPr>
          <w:rFonts w:ascii="Arial" w:hAnsi="Arial"/>
          <w:noProof/>
          <w:szCs w:val="20"/>
        </w:rPr>
        <w:t>lomouckého kraje č. </w:t>
      </w:r>
      <w:r w:rsidRPr="002C1FED">
        <w:rPr>
          <w:rFonts w:ascii="Arial" w:hAnsi="Arial"/>
          <w:noProof/>
          <w:szCs w:val="20"/>
        </w:rPr>
        <w:t>UVK/1/3/2021 ze dne 1. 2. </w:t>
      </w:r>
      <w:r w:rsidR="00337F2A" w:rsidRPr="002C1FED">
        <w:rPr>
          <w:rFonts w:ascii="Arial" w:hAnsi="Arial"/>
          <w:noProof/>
          <w:szCs w:val="20"/>
        </w:rPr>
        <w:t xml:space="preserve">2021 a doporučil </w:t>
      </w:r>
      <w:r w:rsidR="007956AE" w:rsidRPr="002C1FED">
        <w:rPr>
          <w:rFonts w:ascii="Arial" w:hAnsi="Arial"/>
          <w:noProof/>
          <w:szCs w:val="20"/>
        </w:rPr>
        <w:t>směřovat kontrolní činnost</w:t>
      </w:r>
      <w:r w:rsidR="007523D3" w:rsidRPr="002C1FED">
        <w:rPr>
          <w:rFonts w:ascii="Arial" w:hAnsi="Arial"/>
          <w:noProof/>
          <w:szCs w:val="20"/>
        </w:rPr>
        <w:t xml:space="preserve"> </w:t>
      </w:r>
      <w:r w:rsidR="002F1AAC" w:rsidRPr="002C1FED">
        <w:rPr>
          <w:rFonts w:ascii="Arial" w:hAnsi="Arial"/>
          <w:noProof/>
          <w:szCs w:val="20"/>
        </w:rPr>
        <w:t>výboru do </w:t>
      </w:r>
      <w:r w:rsidR="00337F2A" w:rsidRPr="002C1FED">
        <w:rPr>
          <w:rFonts w:ascii="Arial" w:hAnsi="Arial"/>
          <w:noProof/>
          <w:szCs w:val="20"/>
        </w:rPr>
        <w:t>oblastí, které</w:t>
      </w:r>
      <w:r w:rsidR="007956AE" w:rsidRPr="002C1FED">
        <w:rPr>
          <w:rFonts w:ascii="Arial" w:hAnsi="Arial"/>
          <w:noProof/>
          <w:szCs w:val="20"/>
        </w:rPr>
        <w:t xml:space="preserve"> dosud</w:t>
      </w:r>
      <w:r w:rsidR="00337F2A" w:rsidRPr="002C1FED">
        <w:rPr>
          <w:rFonts w:ascii="Arial" w:hAnsi="Arial"/>
          <w:noProof/>
          <w:szCs w:val="20"/>
        </w:rPr>
        <w:t xml:space="preserve"> nebyly předm</w:t>
      </w:r>
      <w:r w:rsidR="00E72C81" w:rsidRPr="002C1FED">
        <w:rPr>
          <w:rFonts w:ascii="Arial" w:hAnsi="Arial"/>
          <w:noProof/>
          <w:szCs w:val="20"/>
        </w:rPr>
        <w:t>ětem kontroly tohoto orgánu</w:t>
      </w:r>
      <w:r w:rsidR="00337F2A" w:rsidRPr="002C1FED">
        <w:rPr>
          <w:rFonts w:ascii="Arial" w:hAnsi="Arial"/>
          <w:noProof/>
          <w:szCs w:val="20"/>
        </w:rPr>
        <w:t>. V této souvislosti pak upozornil, aby členové kontrolníh</w:t>
      </w:r>
      <w:r w:rsidR="002F1AAC" w:rsidRPr="002C1FED">
        <w:rPr>
          <w:rFonts w:ascii="Arial" w:hAnsi="Arial"/>
          <w:noProof/>
          <w:szCs w:val="20"/>
        </w:rPr>
        <w:t>o výboru zasílal</w:t>
      </w:r>
      <w:r w:rsidR="007523D3" w:rsidRPr="002C1FED">
        <w:rPr>
          <w:rFonts w:ascii="Arial" w:hAnsi="Arial"/>
          <w:noProof/>
          <w:szCs w:val="20"/>
        </w:rPr>
        <w:t>i</w:t>
      </w:r>
      <w:r w:rsidR="002F1AAC" w:rsidRPr="002C1FED">
        <w:rPr>
          <w:rFonts w:ascii="Arial" w:hAnsi="Arial"/>
          <w:noProof/>
          <w:szCs w:val="20"/>
        </w:rPr>
        <w:t xml:space="preserve"> své návrhy na </w:t>
      </w:r>
      <w:r w:rsidR="00337F2A" w:rsidRPr="002C1FED">
        <w:rPr>
          <w:rFonts w:ascii="Arial" w:hAnsi="Arial"/>
          <w:noProof/>
          <w:szCs w:val="20"/>
        </w:rPr>
        <w:t xml:space="preserve">kontrolní činnost </w:t>
      </w:r>
      <w:r w:rsidR="007523D3" w:rsidRPr="002C1FED">
        <w:rPr>
          <w:rFonts w:ascii="Arial" w:hAnsi="Arial"/>
          <w:noProof/>
          <w:szCs w:val="20"/>
        </w:rPr>
        <w:t>v dostatečném předstihu</w:t>
      </w:r>
      <w:r w:rsidR="002F1AAC" w:rsidRPr="002C1FED">
        <w:rPr>
          <w:rFonts w:ascii="Arial" w:hAnsi="Arial"/>
          <w:noProof/>
          <w:szCs w:val="20"/>
        </w:rPr>
        <w:t xml:space="preserve"> </w:t>
      </w:r>
      <w:r w:rsidR="00337F2A" w:rsidRPr="002C1FED">
        <w:rPr>
          <w:rFonts w:ascii="Arial" w:hAnsi="Arial"/>
          <w:noProof/>
          <w:szCs w:val="20"/>
        </w:rPr>
        <w:t>před zased</w:t>
      </w:r>
      <w:r w:rsidR="007523D3" w:rsidRPr="002C1FED">
        <w:rPr>
          <w:rFonts w:ascii="Arial" w:hAnsi="Arial"/>
          <w:noProof/>
          <w:szCs w:val="20"/>
        </w:rPr>
        <w:t>áním kontrolního výboru, na </w:t>
      </w:r>
      <w:r w:rsidR="00804951" w:rsidRPr="002C1FED">
        <w:rPr>
          <w:rFonts w:ascii="Arial" w:hAnsi="Arial"/>
          <w:noProof/>
          <w:szCs w:val="20"/>
        </w:rPr>
        <w:t xml:space="preserve">kterém </w:t>
      </w:r>
      <w:r w:rsidR="00337F2A" w:rsidRPr="002C1FED">
        <w:rPr>
          <w:rFonts w:ascii="Arial" w:hAnsi="Arial"/>
          <w:noProof/>
          <w:szCs w:val="20"/>
        </w:rPr>
        <w:t>má být návrh předložen</w:t>
      </w:r>
      <w:r w:rsidR="00804951" w:rsidRPr="002C1FED">
        <w:rPr>
          <w:rFonts w:ascii="Arial" w:hAnsi="Arial"/>
          <w:noProof/>
          <w:szCs w:val="20"/>
        </w:rPr>
        <w:t>, aby bylo možné ověřit, zda</w:t>
      </w:r>
      <w:r w:rsidR="00337F2A" w:rsidRPr="002C1FED">
        <w:rPr>
          <w:rFonts w:ascii="Arial" w:hAnsi="Arial"/>
          <w:noProof/>
          <w:szCs w:val="20"/>
        </w:rPr>
        <w:t xml:space="preserve"> kontrola nebyla</w:t>
      </w:r>
      <w:r w:rsidR="00804951" w:rsidRPr="002C1FED">
        <w:rPr>
          <w:rFonts w:ascii="Arial" w:hAnsi="Arial"/>
          <w:noProof/>
          <w:szCs w:val="20"/>
        </w:rPr>
        <w:t xml:space="preserve"> již</w:t>
      </w:r>
      <w:r w:rsidR="00337F2A" w:rsidRPr="002C1FED">
        <w:rPr>
          <w:rFonts w:ascii="Arial" w:hAnsi="Arial"/>
          <w:noProof/>
          <w:szCs w:val="20"/>
        </w:rPr>
        <w:t xml:space="preserve"> v minulosti kontrolním výborem vykonána.</w:t>
      </w:r>
    </w:p>
    <w:p w:rsidR="00337F2A" w:rsidRPr="00ED36F0" w:rsidRDefault="00337F2A" w:rsidP="00DF0BFF">
      <w:pPr>
        <w:pStyle w:val="Odstavecseseznamem"/>
        <w:spacing w:before="120"/>
        <w:ind w:left="720"/>
        <w:jc w:val="both"/>
        <w:rPr>
          <w:rFonts w:ascii="Arial" w:hAnsi="Arial"/>
          <w:noProof/>
          <w:szCs w:val="20"/>
        </w:rPr>
      </w:pPr>
      <w:r w:rsidRPr="002C1FED">
        <w:rPr>
          <w:rFonts w:ascii="Arial" w:hAnsi="Arial"/>
          <w:noProof/>
          <w:szCs w:val="20"/>
        </w:rPr>
        <w:t xml:space="preserve">Následovala diskuse </w:t>
      </w:r>
      <w:r w:rsidR="002F1AAC" w:rsidRPr="002C1FED">
        <w:rPr>
          <w:rFonts w:ascii="Arial" w:hAnsi="Arial"/>
          <w:noProof/>
          <w:szCs w:val="20"/>
        </w:rPr>
        <w:t xml:space="preserve">v níž členové kontrolního výboru předkládali argumenty pro a proti realizaci kontroly plnění usnesení Zastupitelstva Olomouckého kraje </w:t>
      </w:r>
      <w:r w:rsidR="00011CC3" w:rsidRPr="002C1FED">
        <w:rPr>
          <w:rFonts w:ascii="Arial" w:hAnsi="Arial"/>
          <w:noProof/>
          <w:szCs w:val="20"/>
        </w:rPr>
        <w:t>UZ</w:t>
      </w:r>
      <w:r w:rsidR="007956AE" w:rsidRPr="002C1FED">
        <w:rPr>
          <w:rFonts w:ascii="Arial" w:hAnsi="Arial"/>
          <w:noProof/>
          <w:szCs w:val="20"/>
        </w:rPr>
        <w:t>/5/26/2017 ze dne 19. 6. 2017,</w:t>
      </w:r>
      <w:r w:rsidR="00804951" w:rsidRPr="002C1FED">
        <w:rPr>
          <w:rFonts w:ascii="Arial" w:hAnsi="Arial"/>
          <w:noProof/>
          <w:szCs w:val="20"/>
        </w:rPr>
        <w:t xml:space="preserve"> </w:t>
      </w:r>
      <w:r w:rsidR="007956AE" w:rsidRPr="002C1FED">
        <w:rPr>
          <w:rFonts w:ascii="Arial" w:hAnsi="Arial"/>
          <w:noProof/>
          <w:szCs w:val="20"/>
        </w:rPr>
        <w:t xml:space="preserve">přičemž </w:t>
      </w:r>
      <w:r w:rsidR="00011CC3" w:rsidRPr="002C1FED">
        <w:rPr>
          <w:rFonts w:ascii="Arial" w:hAnsi="Arial"/>
          <w:noProof/>
          <w:szCs w:val="20"/>
        </w:rPr>
        <w:t>v rámci této diskuse byly</w:t>
      </w:r>
      <w:r w:rsidR="00804951" w:rsidRPr="002C1FED">
        <w:rPr>
          <w:rFonts w:ascii="Arial" w:hAnsi="Arial"/>
          <w:noProof/>
          <w:szCs w:val="20"/>
        </w:rPr>
        <w:t xml:space="preserve"> rovněž</w:t>
      </w:r>
      <w:r w:rsidR="007956AE" w:rsidRPr="002C1FED">
        <w:rPr>
          <w:rFonts w:ascii="Arial" w:hAnsi="Arial"/>
          <w:noProof/>
          <w:szCs w:val="20"/>
        </w:rPr>
        <w:t xml:space="preserve"> rámcově</w:t>
      </w:r>
      <w:r w:rsidR="00011CC3" w:rsidRPr="002C1FED">
        <w:rPr>
          <w:rFonts w:ascii="Arial" w:hAnsi="Arial"/>
          <w:noProof/>
          <w:szCs w:val="20"/>
        </w:rPr>
        <w:t xml:space="preserve"> vyjasňovány kompetence dané kontrolnímu výboru zákonem o krajích.</w:t>
      </w:r>
      <w:r w:rsidR="00011CC3" w:rsidRPr="00ED36F0">
        <w:rPr>
          <w:rFonts w:ascii="Arial" w:hAnsi="Arial"/>
          <w:noProof/>
          <w:szCs w:val="20"/>
        </w:rPr>
        <w:t xml:space="preserve">  </w:t>
      </w:r>
    </w:p>
    <w:p w:rsidR="00C35EF0" w:rsidRPr="00ED36F0" w:rsidRDefault="00011CC3" w:rsidP="00DF0BFF">
      <w:pPr>
        <w:pStyle w:val="Odstavecseseznamem"/>
        <w:spacing w:before="120"/>
        <w:ind w:left="720"/>
        <w:jc w:val="both"/>
      </w:pPr>
      <w:r w:rsidRPr="00ED36F0">
        <w:rPr>
          <w:rFonts w:ascii="Arial" w:hAnsi="Arial"/>
          <w:noProof/>
          <w:szCs w:val="20"/>
        </w:rPr>
        <w:t xml:space="preserve">Po ukončení diskuse bylo formulováno usnesení k tomuto bodu a přistoupeno k hlasování. </w:t>
      </w:r>
    </w:p>
    <w:p w:rsidR="00ED36F0" w:rsidRPr="00ED36F0" w:rsidRDefault="00ED36F0" w:rsidP="00680813">
      <w:pPr>
        <w:pStyle w:val="slo1text"/>
        <w:numPr>
          <w:ilvl w:val="0"/>
          <w:numId w:val="0"/>
        </w:numPr>
        <w:spacing w:after="0"/>
        <w:ind w:left="567"/>
        <w:rPr>
          <w:i/>
        </w:rPr>
      </w:pPr>
    </w:p>
    <w:p w:rsidR="0091403C" w:rsidRPr="00ED36F0" w:rsidRDefault="0091403C" w:rsidP="0091403C">
      <w:pPr>
        <w:pStyle w:val="slo1text"/>
        <w:numPr>
          <w:ilvl w:val="0"/>
          <w:numId w:val="0"/>
        </w:numPr>
        <w:ind w:left="567"/>
        <w:rPr>
          <w:b/>
          <w:szCs w:val="24"/>
        </w:rPr>
      </w:pPr>
      <w:r w:rsidRPr="00ED36F0">
        <w:rPr>
          <w:b/>
        </w:rPr>
        <w:t>Kontrolní výbor bere na vědomí informace z kontroly plnění usnesení Zastupitelstva Olomouckého kraje č. UZ/5/26/2017 ze dne 19. 6. </w:t>
      </w:r>
      <w:r w:rsidR="00EB1473">
        <w:rPr>
          <w:b/>
        </w:rPr>
        <w:t>2017 Žádosti o </w:t>
      </w:r>
      <w:r w:rsidRPr="00ED36F0">
        <w:rPr>
          <w:b/>
        </w:rPr>
        <w:t>poskytnutí individuální dotace v oblasti životního prostředí a zemědělství, jejímž předmětem byla smlouva o poskytnutí dotace uzavřená mezi Olomouckým krajem a Odpady Olomouckého kraje z.s., realizované Kontrolním výborem ZOK dne 29. 3. 2018, vyjádření ředitele Krajského úřadu Olomouckého kraje ze dne 25. 5. 2018 k zápisu z této kontroly a projednání zápisu z kontroly a vyjádření ředitele krajského úřadu na 11. zasedání Zastupitelstva Olomouckého kraje dne 25. 6. 2018.</w:t>
      </w:r>
    </w:p>
    <w:p w:rsidR="0091403C" w:rsidRPr="00ED36F0" w:rsidRDefault="0091403C" w:rsidP="0091403C">
      <w:pPr>
        <w:pStyle w:val="Znak2odsazen1text"/>
        <w:tabs>
          <w:tab w:val="clear" w:pos="567"/>
        </w:tabs>
        <w:ind w:firstLine="0"/>
        <w:rPr>
          <w:b/>
          <w:lang w:val="sv-SE"/>
        </w:rPr>
      </w:pPr>
      <w:r w:rsidRPr="00ED36F0">
        <w:rPr>
          <w:b/>
          <w:szCs w:val="24"/>
        </w:rPr>
        <w:t>Kontrolní výboru  revokuje své usnesení č. UVK/1/3/2021 ze dne 1</w:t>
      </w:r>
      <w:r w:rsidR="00EB1473">
        <w:rPr>
          <w:b/>
          <w:szCs w:val="24"/>
        </w:rPr>
        <w:t>. 2. </w:t>
      </w:r>
      <w:r w:rsidRPr="00ED36F0">
        <w:rPr>
          <w:b/>
          <w:szCs w:val="24"/>
        </w:rPr>
        <w:t>2021</w:t>
      </w:r>
      <w:r w:rsidR="00ED36F0">
        <w:rPr>
          <w:b/>
          <w:szCs w:val="24"/>
        </w:rPr>
        <w:t xml:space="preserve"> z </w:t>
      </w:r>
      <w:r w:rsidRPr="00ED36F0">
        <w:rPr>
          <w:b/>
          <w:szCs w:val="24"/>
        </w:rPr>
        <w:t>důvodu</w:t>
      </w:r>
      <w:r w:rsidRPr="00ED36F0">
        <w:rPr>
          <w:b/>
        </w:rPr>
        <w:t xml:space="preserve"> realizace kontroly plnění usnesení Zastupitelstva Olomouckého kraje č. UZ/5/26/2017 ze dne 19. 6. 2017 Kontrolním výborem ZOK v roce 2018.</w:t>
      </w:r>
    </w:p>
    <w:p w:rsidR="0091403C" w:rsidRPr="00ED36F0" w:rsidRDefault="0091403C" w:rsidP="0091403C">
      <w:pPr>
        <w:pStyle w:val="Mstoadatumvlevo"/>
        <w:spacing w:before="120" w:after="0"/>
        <w:ind w:left="567"/>
        <w:rPr>
          <w:b/>
          <w:bCs/>
        </w:rPr>
      </w:pPr>
      <w:r w:rsidRPr="00ED36F0">
        <w:rPr>
          <w:b/>
        </w:rPr>
        <w:t>Přítomno 14, pro 9, proti 1, zdržel se 4, nehlasoval 0.  Návrh byl přijat.</w:t>
      </w:r>
    </w:p>
    <w:p w:rsidR="0091403C" w:rsidRPr="00ED36F0" w:rsidRDefault="0091403C" w:rsidP="00680813">
      <w:pPr>
        <w:pStyle w:val="slo1text"/>
        <w:numPr>
          <w:ilvl w:val="0"/>
          <w:numId w:val="0"/>
        </w:numPr>
        <w:spacing w:after="0"/>
        <w:ind w:left="567"/>
        <w:rPr>
          <w:i/>
        </w:rPr>
      </w:pPr>
    </w:p>
    <w:p w:rsidR="00680813" w:rsidRPr="00ED36F0" w:rsidRDefault="00680813" w:rsidP="00680813">
      <w:pPr>
        <w:pStyle w:val="slo1text"/>
        <w:numPr>
          <w:ilvl w:val="0"/>
          <w:numId w:val="0"/>
        </w:numPr>
        <w:spacing w:after="0"/>
        <w:ind w:left="567"/>
        <w:rPr>
          <w:i/>
        </w:rPr>
      </w:pPr>
      <w:r w:rsidRPr="00ED36F0">
        <w:rPr>
          <w:i/>
        </w:rPr>
        <w:t>Z</w:t>
      </w:r>
      <w:r w:rsidR="007956AE">
        <w:rPr>
          <w:i/>
        </w:rPr>
        <w:t xml:space="preserve"> </w:t>
      </w:r>
      <w:r w:rsidRPr="00ED36F0">
        <w:rPr>
          <w:i/>
        </w:rPr>
        <w:t xml:space="preserve">pracovních důvodů se omluvil Zdeněk Šestořád a účast </w:t>
      </w:r>
      <w:r w:rsidR="00555300" w:rsidRPr="00ED36F0">
        <w:rPr>
          <w:i/>
        </w:rPr>
        <w:t xml:space="preserve">na zasedání výboru </w:t>
      </w:r>
      <w:r w:rsidRPr="00ED36F0">
        <w:rPr>
          <w:i/>
        </w:rPr>
        <w:t xml:space="preserve">v 15.27 hodin ukončil.  </w:t>
      </w:r>
    </w:p>
    <w:p w:rsidR="00EF5A42" w:rsidRPr="00ED36F0" w:rsidRDefault="00FB26A2" w:rsidP="00EF5A42">
      <w:pPr>
        <w:pStyle w:val="slo1text"/>
        <w:spacing w:before="360"/>
        <w:rPr>
          <w:b/>
        </w:rPr>
      </w:pPr>
      <w:r w:rsidRPr="00ED36F0">
        <w:rPr>
          <w:b/>
        </w:rPr>
        <w:t>Návrh člena kontrolního výboru</w:t>
      </w:r>
    </w:p>
    <w:p w:rsidR="00555300" w:rsidRPr="00ED36F0" w:rsidRDefault="00F62D3E" w:rsidP="00555300">
      <w:pPr>
        <w:pStyle w:val="Mstoadatumvlevo"/>
        <w:spacing w:before="240" w:after="0"/>
        <w:ind w:left="567"/>
      </w:pPr>
      <w:r w:rsidRPr="002C1FED">
        <w:t>Člen kon</w:t>
      </w:r>
      <w:r w:rsidR="007956AE" w:rsidRPr="002C1FED">
        <w:t>trolního výboru Radek Ocelák, M</w:t>
      </w:r>
      <w:r w:rsidR="002C1FED" w:rsidRPr="002C1FED">
        <w:t>.</w:t>
      </w:r>
      <w:r w:rsidRPr="002C1FED">
        <w:t>Sc</w:t>
      </w:r>
      <w:r w:rsidR="002C1FED" w:rsidRPr="002C1FED">
        <w:t>.</w:t>
      </w:r>
      <w:r w:rsidRPr="002C1FED">
        <w:t xml:space="preserve"> </w:t>
      </w:r>
      <w:r w:rsidR="00EE537C" w:rsidRPr="002C1FED">
        <w:t xml:space="preserve">po seznámení se s podklady zaslanými </w:t>
      </w:r>
      <w:r w:rsidR="003A5C88" w:rsidRPr="002C1FED">
        <w:t>ke</w:t>
      </w:r>
      <w:r w:rsidR="00EE537C" w:rsidRPr="002C1FED">
        <w:t xml:space="preserve"> kontrol</w:t>
      </w:r>
      <w:r w:rsidR="003A5C88" w:rsidRPr="002C1FED">
        <w:t>e</w:t>
      </w:r>
      <w:r w:rsidR="00EE537C" w:rsidRPr="002C1FED">
        <w:t xml:space="preserve"> plnění usnesení Zastupitelstva Olomouckého kraje č. </w:t>
      </w:r>
      <w:r w:rsidR="00EB1473" w:rsidRPr="002C1FED">
        <w:t>UZ/5/26/2017 ze dne 19. 6. </w:t>
      </w:r>
      <w:r w:rsidR="00EE537C" w:rsidRPr="002C1FED">
        <w:t xml:space="preserve">2017 </w:t>
      </w:r>
      <w:r w:rsidR="003A5C88" w:rsidRPr="002C1FED">
        <w:t xml:space="preserve">– viz bod 2 tohoto zápisu - </w:t>
      </w:r>
      <w:r w:rsidR="00EE537C" w:rsidRPr="002C1FED">
        <w:t>zpracoval vyjádření k těmto podkladům a předložil kontrolnímu výboru návrh na úpravu pravidel pro poskytování dotací z rozpočtu Olomouckého kraje. Tento návrh formuloval jako doporučení pro Zastupitelstvo Olomouckého kr</w:t>
      </w:r>
      <w:r w:rsidR="007956AE" w:rsidRPr="002C1FED">
        <w:t>aje. Vyjádření Radka Oceláka, M</w:t>
      </w:r>
      <w:r w:rsidR="002C1FED" w:rsidRPr="002C1FED">
        <w:t>.</w:t>
      </w:r>
      <w:r w:rsidR="00EE537C" w:rsidRPr="002C1FED">
        <w:t>Sc</w:t>
      </w:r>
      <w:r w:rsidR="002C1FED" w:rsidRPr="002C1FED">
        <w:t>.</w:t>
      </w:r>
      <w:r w:rsidR="00EE537C" w:rsidRPr="002C1FED">
        <w:t xml:space="preserve"> k zaslaným podkladům a návrh na doporučení</w:t>
      </w:r>
      <w:r w:rsidR="00804951" w:rsidRPr="002C1FED">
        <w:t xml:space="preserve"> ZOK</w:t>
      </w:r>
      <w:r w:rsidR="00EE537C" w:rsidRPr="002C1FED">
        <w:t xml:space="preserve"> obdrželi členové kontrolního výboru emailem dne 22. 2. 2021.</w:t>
      </w:r>
      <w:r w:rsidR="00EE537C" w:rsidRPr="00ED36F0">
        <w:t xml:space="preserve"> </w:t>
      </w:r>
    </w:p>
    <w:p w:rsidR="00A11C2E" w:rsidRPr="00ED36F0" w:rsidRDefault="00A11C2E" w:rsidP="00B328B2">
      <w:pPr>
        <w:pStyle w:val="Mstoadatumvlevo"/>
        <w:spacing w:before="120" w:after="0"/>
        <w:ind w:left="567"/>
      </w:pPr>
      <w:r w:rsidRPr="002C1FED">
        <w:t>Předseda kontrolního výboru vyzval pana Radka Oceláka</w:t>
      </w:r>
      <w:r w:rsidR="00804951" w:rsidRPr="002C1FED">
        <w:t>,</w:t>
      </w:r>
      <w:r w:rsidR="007956AE" w:rsidRPr="002C1FED">
        <w:t xml:space="preserve"> M</w:t>
      </w:r>
      <w:r w:rsidR="002C1FED" w:rsidRPr="002C1FED">
        <w:t>.</w:t>
      </w:r>
      <w:r w:rsidRPr="002C1FED">
        <w:t>Sc</w:t>
      </w:r>
      <w:r w:rsidR="002C1FED" w:rsidRPr="002C1FED">
        <w:t>.,</w:t>
      </w:r>
      <w:r w:rsidRPr="002C1FED">
        <w:t xml:space="preserve"> aby návrh okomentoval. </w:t>
      </w:r>
      <w:r w:rsidR="00804951" w:rsidRPr="002C1FED">
        <w:t>Ten uvedl, že záměrem předloženého</w:t>
      </w:r>
      <w:r w:rsidRPr="002C1FED">
        <w:t xml:space="preserve"> návrhu je do budoucna ošetřit situaci, kdy by byla dotace poskytnuta na něco, co již bylo realizováno a dále uvedl, že nesouhlasí s názorem uvedeným ve vyjádření ředitele</w:t>
      </w:r>
      <w:r w:rsidR="00844846" w:rsidRPr="002C1FED">
        <w:t xml:space="preserve"> krajského úřadu ze dne 25. 5. </w:t>
      </w:r>
      <w:r w:rsidRPr="002C1FED">
        <w:t>2018 týkající</w:t>
      </w:r>
      <w:r w:rsidR="00804951" w:rsidRPr="002C1FED">
        <w:t>m</w:t>
      </w:r>
      <w:r w:rsidRPr="002C1FED">
        <w:t xml:space="preserve"> se případných subdodavatelů</w:t>
      </w:r>
      <w:r w:rsidR="00FE25B0" w:rsidRPr="002C1FED">
        <w:t xml:space="preserve">. </w:t>
      </w:r>
      <w:r w:rsidRPr="002C1FED">
        <w:t>Podle tohoto vyjádření by kraj neměl mít kontrolu nad rolí subdodavatelů v dot</w:t>
      </w:r>
      <w:r w:rsidR="00844846" w:rsidRPr="002C1FED">
        <w:t>ovaném projektu. Podle zákona o </w:t>
      </w:r>
      <w:r w:rsidRPr="002C1FED">
        <w:t xml:space="preserve">veřejných zakázkách je však zadavatel zakázky oprávněn požadovat, aby </w:t>
      </w:r>
      <w:r w:rsidR="00D651A6" w:rsidRPr="002C1FED">
        <w:t>její významné</w:t>
      </w:r>
      <w:r w:rsidRPr="002C1FED">
        <w:t xml:space="preserve"> část</w:t>
      </w:r>
      <w:r w:rsidR="007523D3" w:rsidRPr="002C1FED">
        <w:t>i nebyly plněny subdodavatelsky</w:t>
      </w:r>
      <w:r w:rsidRPr="002C1FED">
        <w:t xml:space="preserve"> a kraj jako poskytovatel dotace má pak bezpochyby možnost podpořit svými dotacemi jen projekty, kde je toto dodrženo. I </w:t>
      </w:r>
      <w:r w:rsidR="007523D3" w:rsidRPr="002C1FED">
        <w:t>tuto</w:t>
      </w:r>
      <w:r w:rsidRPr="002C1FED">
        <w:t xml:space="preserve"> skutečnost </w:t>
      </w:r>
      <w:r w:rsidR="00D651A6" w:rsidRPr="002C1FED">
        <w:t>doporučuje Radek Ocelák</w:t>
      </w:r>
      <w:r w:rsidR="00A91F7D" w:rsidRPr="002C1FED">
        <w:t>,</w:t>
      </w:r>
      <w:r w:rsidR="00D651A6" w:rsidRPr="002C1FED">
        <w:t xml:space="preserve"> M</w:t>
      </w:r>
      <w:r w:rsidR="002C1FED" w:rsidRPr="002C1FED">
        <w:t>.</w:t>
      </w:r>
      <w:r w:rsidR="007523D3" w:rsidRPr="002C1FED">
        <w:t>Sc</w:t>
      </w:r>
      <w:r w:rsidR="002C1FED" w:rsidRPr="002C1FED">
        <w:t>.</w:t>
      </w:r>
      <w:r w:rsidRPr="002C1FED">
        <w:t xml:space="preserve"> do budoucna ošetřit.</w:t>
      </w:r>
      <w:r w:rsidRPr="00ED36F0">
        <w:t xml:space="preserve">  </w:t>
      </w:r>
    </w:p>
    <w:p w:rsidR="00A11C2E" w:rsidRPr="00ED36F0" w:rsidRDefault="00A11C2E" w:rsidP="00B328B2">
      <w:pPr>
        <w:pStyle w:val="Mstoadatumvlevo"/>
        <w:spacing w:before="120" w:after="0"/>
        <w:ind w:left="567"/>
      </w:pPr>
      <w:r w:rsidRPr="002C1FED">
        <w:t xml:space="preserve">Předseda kontrolního výboru </w:t>
      </w:r>
      <w:r w:rsidR="00B328B2" w:rsidRPr="002C1FED">
        <w:t>předložil kontrolnímu výboru návrh projed</w:t>
      </w:r>
      <w:r w:rsidR="00D651A6" w:rsidRPr="002C1FED">
        <w:t>nat doporučení Radka Oceláka, M</w:t>
      </w:r>
      <w:r w:rsidR="002C1FED" w:rsidRPr="002C1FED">
        <w:t>.</w:t>
      </w:r>
      <w:r w:rsidR="00B328B2" w:rsidRPr="002C1FED">
        <w:t>Sc</w:t>
      </w:r>
      <w:r w:rsidR="002C1FED" w:rsidRPr="002C1FED">
        <w:t>.</w:t>
      </w:r>
      <w:r w:rsidR="00B328B2" w:rsidRPr="002C1FED">
        <w:t xml:space="preserve"> na příštím zasedání kontrolního výboru, </w:t>
      </w:r>
      <w:r w:rsidR="003A5C88" w:rsidRPr="002C1FED">
        <w:t xml:space="preserve">a to s přihlédnutím ke skutečnosti, že příštího zasedání kontrolního výboru se zúčastní zaměstnanci krajského úřadu </w:t>
      </w:r>
      <w:r w:rsidR="00B328B2" w:rsidRPr="002C1FED">
        <w:t>odpovědn</w:t>
      </w:r>
      <w:r w:rsidR="00EB1473" w:rsidRPr="002C1FED">
        <w:t>í</w:t>
      </w:r>
      <w:r w:rsidR="00B328B2" w:rsidRPr="002C1FED">
        <w:t xml:space="preserve"> za oblast poskytování dotací</w:t>
      </w:r>
      <w:r w:rsidR="00EB1473" w:rsidRPr="002C1FED">
        <w:t xml:space="preserve"> a bude možné si vyslechnout aktuální informace k problematice poskytování dotací.</w:t>
      </w:r>
    </w:p>
    <w:p w:rsidR="00B328B2" w:rsidRPr="00ED36F0" w:rsidRDefault="00EB1473" w:rsidP="00B328B2">
      <w:pPr>
        <w:pStyle w:val="Mstoadatumvlevo"/>
        <w:spacing w:before="120" w:after="0"/>
        <w:ind w:left="567"/>
      </w:pPr>
      <w:r>
        <w:t xml:space="preserve">Po krátké diskusi </w:t>
      </w:r>
      <w:r w:rsidR="00B328B2" w:rsidRPr="00ED36F0">
        <w:t xml:space="preserve">bylo přistoupeno k hlasování </w:t>
      </w:r>
      <w:r w:rsidR="00844846" w:rsidRPr="00ED36F0">
        <w:t>o </w:t>
      </w:r>
      <w:r w:rsidR="00B328B2" w:rsidRPr="00ED36F0">
        <w:t xml:space="preserve">návrhu předsedy kontrolního výboru. </w:t>
      </w:r>
    </w:p>
    <w:p w:rsidR="00555300" w:rsidRPr="00ED36F0" w:rsidRDefault="00584554" w:rsidP="00555300">
      <w:pPr>
        <w:pStyle w:val="Mstoadatumvlevo"/>
        <w:spacing w:before="240" w:after="0"/>
        <w:ind w:left="567"/>
        <w:rPr>
          <w:b/>
          <w:szCs w:val="24"/>
        </w:rPr>
      </w:pPr>
      <w:r w:rsidRPr="002C1FED">
        <w:rPr>
          <w:b/>
        </w:rPr>
        <w:t xml:space="preserve">Kontrolní výbor </w:t>
      </w:r>
      <w:r w:rsidRPr="002C1FED">
        <w:rPr>
          <w:b/>
          <w:szCs w:val="24"/>
        </w:rPr>
        <w:t>bere na vědomí návrh člena kont</w:t>
      </w:r>
      <w:r w:rsidR="00D651A6" w:rsidRPr="002C1FED">
        <w:rPr>
          <w:b/>
          <w:szCs w:val="24"/>
        </w:rPr>
        <w:t>rolního výboru Radka Oceláka, M</w:t>
      </w:r>
      <w:r w:rsidR="002C1FED" w:rsidRPr="002C1FED">
        <w:rPr>
          <w:b/>
          <w:szCs w:val="24"/>
        </w:rPr>
        <w:t>.</w:t>
      </w:r>
      <w:r w:rsidRPr="002C1FED">
        <w:rPr>
          <w:b/>
          <w:szCs w:val="24"/>
        </w:rPr>
        <w:t>Sc</w:t>
      </w:r>
      <w:r w:rsidR="002C1FED" w:rsidRPr="002C1FED">
        <w:rPr>
          <w:b/>
          <w:szCs w:val="24"/>
        </w:rPr>
        <w:t>.</w:t>
      </w:r>
      <w:r w:rsidRPr="002C1FED">
        <w:rPr>
          <w:b/>
          <w:szCs w:val="24"/>
        </w:rPr>
        <w:t xml:space="preserve"> týkající se doporučení úpravy pravidel pro poskytování dotací z rozpočtu Olomouckého kraje</w:t>
      </w:r>
      <w:r w:rsidR="00680813" w:rsidRPr="002C1FED">
        <w:rPr>
          <w:b/>
          <w:szCs w:val="24"/>
        </w:rPr>
        <w:t xml:space="preserve"> a souhlasí </w:t>
      </w:r>
      <w:r w:rsidRPr="002C1FED">
        <w:rPr>
          <w:b/>
          <w:szCs w:val="24"/>
        </w:rPr>
        <w:t>s proj</w:t>
      </w:r>
      <w:r w:rsidR="00D651A6" w:rsidRPr="002C1FED">
        <w:rPr>
          <w:b/>
          <w:szCs w:val="24"/>
        </w:rPr>
        <w:t>ednáním návrhu Radka Oceláka, M</w:t>
      </w:r>
      <w:r w:rsidR="002C1FED" w:rsidRPr="002C1FED">
        <w:rPr>
          <w:b/>
          <w:szCs w:val="24"/>
        </w:rPr>
        <w:t>.</w:t>
      </w:r>
      <w:r w:rsidRPr="002C1FED">
        <w:rPr>
          <w:b/>
          <w:szCs w:val="24"/>
        </w:rPr>
        <w:t>Sc</w:t>
      </w:r>
      <w:r w:rsidR="002C1FED" w:rsidRPr="002C1FED">
        <w:rPr>
          <w:b/>
          <w:szCs w:val="24"/>
        </w:rPr>
        <w:t>.</w:t>
      </w:r>
      <w:r w:rsidR="00680813" w:rsidRPr="002C1FED">
        <w:rPr>
          <w:b/>
          <w:szCs w:val="24"/>
        </w:rPr>
        <w:t xml:space="preserve"> na </w:t>
      </w:r>
      <w:r w:rsidRPr="002C1FED">
        <w:rPr>
          <w:b/>
          <w:szCs w:val="24"/>
        </w:rPr>
        <w:t>zasedání Kontrolního výboru ZOK dne 24. 3. 2021</w:t>
      </w:r>
      <w:r w:rsidR="00680813" w:rsidRPr="002C1FED">
        <w:rPr>
          <w:b/>
          <w:szCs w:val="24"/>
        </w:rPr>
        <w:t>.</w:t>
      </w:r>
    </w:p>
    <w:p w:rsidR="00680813" w:rsidRPr="00ED36F0" w:rsidRDefault="00680813" w:rsidP="00555300">
      <w:pPr>
        <w:pStyle w:val="Mstoadatumvlevo"/>
        <w:spacing w:before="120" w:after="0"/>
        <w:ind w:left="567"/>
        <w:rPr>
          <w:b/>
          <w:bCs/>
        </w:rPr>
      </w:pPr>
      <w:r w:rsidRPr="00ED36F0">
        <w:rPr>
          <w:b/>
        </w:rPr>
        <w:t>Přítomno 13, pro 11, proti 0, zdržel se 2</w:t>
      </w:r>
      <w:r w:rsidR="0091403C" w:rsidRPr="00ED36F0">
        <w:rPr>
          <w:b/>
        </w:rPr>
        <w:t xml:space="preserve">, </w:t>
      </w:r>
      <w:r w:rsidRPr="00ED36F0">
        <w:rPr>
          <w:b/>
        </w:rPr>
        <w:t>nehlasoval 0</w:t>
      </w:r>
      <w:r w:rsidR="004F0F56">
        <w:rPr>
          <w:b/>
        </w:rPr>
        <w:t xml:space="preserve">. </w:t>
      </w:r>
      <w:r w:rsidRPr="00ED36F0">
        <w:rPr>
          <w:b/>
        </w:rPr>
        <w:t>Návrh byl přijat.</w:t>
      </w:r>
    </w:p>
    <w:p w:rsidR="002606E9" w:rsidRPr="00ED36F0" w:rsidRDefault="002606E9" w:rsidP="00611619">
      <w:pPr>
        <w:pStyle w:val="slo1text"/>
        <w:spacing w:before="360"/>
        <w:rPr>
          <w:b/>
        </w:rPr>
      </w:pPr>
      <w:r w:rsidRPr="00ED36F0">
        <w:rPr>
          <w:b/>
        </w:rPr>
        <w:t>Různé</w:t>
      </w:r>
    </w:p>
    <w:p w:rsidR="00993796" w:rsidRPr="002C1FED" w:rsidRDefault="004C0E42" w:rsidP="00E44431">
      <w:pPr>
        <w:pStyle w:val="slo1text"/>
        <w:numPr>
          <w:ilvl w:val="0"/>
          <w:numId w:val="0"/>
        </w:numPr>
        <w:ind w:left="567"/>
      </w:pPr>
      <w:r w:rsidRPr="00ED36F0">
        <w:t xml:space="preserve">Předseda kontrolního výboru požádal členy kontrolního </w:t>
      </w:r>
      <w:r w:rsidRPr="002C1FED">
        <w:t>výboru</w:t>
      </w:r>
      <w:r w:rsidR="007E5DA0" w:rsidRPr="002C1FED">
        <w:t>,</w:t>
      </w:r>
      <w:r w:rsidRPr="002C1FED">
        <w:t xml:space="preserve"> aby</w:t>
      </w:r>
      <w:r w:rsidR="007E5DA0" w:rsidRPr="002C1FED">
        <w:t xml:space="preserve"> </w:t>
      </w:r>
      <w:r w:rsidR="00D651A6" w:rsidRPr="002C1FED">
        <w:t xml:space="preserve">si </w:t>
      </w:r>
      <w:r w:rsidR="00FB26A2" w:rsidRPr="002C1FED">
        <w:t>na příští zasedání kontrolního výboru připravili návhy na kontrolní akce</w:t>
      </w:r>
      <w:r w:rsidR="00ED36F0" w:rsidRPr="002C1FED">
        <w:t xml:space="preserve"> kontrolního výboru</w:t>
      </w:r>
      <w:r w:rsidR="00FB26A2" w:rsidRPr="002C1FED">
        <w:t xml:space="preserve">. </w:t>
      </w:r>
    </w:p>
    <w:p w:rsidR="00FB26A2" w:rsidRPr="002C1FED" w:rsidRDefault="00FB26A2" w:rsidP="00FB26A2">
      <w:pPr>
        <w:pStyle w:val="slo1text"/>
        <w:spacing w:before="360"/>
        <w:rPr>
          <w:b/>
        </w:rPr>
      </w:pPr>
      <w:r w:rsidRPr="002C1FED">
        <w:rPr>
          <w:b/>
        </w:rPr>
        <w:t xml:space="preserve">Závěr </w:t>
      </w:r>
    </w:p>
    <w:p w:rsidR="001D1E60" w:rsidRPr="00ED36F0" w:rsidRDefault="001D1E60" w:rsidP="00FB26A2">
      <w:pPr>
        <w:pStyle w:val="Znak2odsazen1text"/>
        <w:tabs>
          <w:tab w:val="clear" w:pos="567"/>
        </w:tabs>
        <w:ind w:firstLine="0"/>
      </w:pPr>
      <w:r w:rsidRPr="002C1FED">
        <w:t>Předseda kontrolního výboru poděkoval členům kontrolního výboru za ú</w:t>
      </w:r>
      <w:r w:rsidR="00D651A6" w:rsidRPr="002C1FED">
        <w:t>čast na</w:t>
      </w:r>
      <w:r w:rsidR="002C1FED">
        <w:t> </w:t>
      </w:r>
      <w:r w:rsidR="004D0FB9" w:rsidRPr="002C1FED">
        <w:t xml:space="preserve">jednání </w:t>
      </w:r>
      <w:r w:rsidR="00C5244B" w:rsidRPr="002C1FED">
        <w:t>výboru a zasedání v</w:t>
      </w:r>
      <w:r w:rsidR="007A1147" w:rsidRPr="002C1FED">
        <w:t> </w:t>
      </w:r>
      <w:r w:rsidR="00FB26A2" w:rsidRPr="002C1FED">
        <w:t>15</w:t>
      </w:r>
      <w:r w:rsidR="007A1147" w:rsidRPr="002C1FED">
        <w:t>:</w:t>
      </w:r>
      <w:r w:rsidR="00FB26A2" w:rsidRPr="002C1FED">
        <w:t>45</w:t>
      </w:r>
      <w:r w:rsidRPr="002C1FED">
        <w:t xml:space="preserve"> ukončil.</w:t>
      </w:r>
      <w:r w:rsidRPr="00ED36F0">
        <w:t xml:space="preserve"> </w:t>
      </w:r>
    </w:p>
    <w:p w:rsidR="001D1E60" w:rsidRPr="00ED36F0" w:rsidRDefault="001D1E60" w:rsidP="00FB26A2">
      <w:pPr>
        <w:pStyle w:val="Znak2odsazen1text"/>
        <w:tabs>
          <w:tab w:val="clear" w:pos="567"/>
        </w:tabs>
        <w:ind w:firstLine="0"/>
      </w:pPr>
      <w:r w:rsidRPr="00ED36F0">
        <w:t xml:space="preserve">Příští zasedání kontrolního výboru se uskuteční </w:t>
      </w:r>
      <w:r w:rsidR="00C45518" w:rsidRPr="00ED36F0">
        <w:rPr>
          <w:b/>
        </w:rPr>
        <w:t>24. 3. </w:t>
      </w:r>
      <w:r w:rsidR="00E44431" w:rsidRPr="00ED36F0">
        <w:rPr>
          <w:b/>
        </w:rPr>
        <w:t>2021</w:t>
      </w:r>
      <w:r w:rsidRPr="00ED36F0">
        <w:t xml:space="preserve"> ve 1</w:t>
      </w:r>
      <w:r w:rsidR="00C5244B" w:rsidRPr="00ED36F0">
        <w:t>4:</w:t>
      </w:r>
      <w:r w:rsidR="003F1779" w:rsidRPr="00ED36F0">
        <w:t>3</w:t>
      </w:r>
      <w:r w:rsidR="00C5244B" w:rsidRPr="00ED36F0">
        <w:t>0 hodin</w:t>
      </w:r>
      <w:r w:rsidR="002D3B19" w:rsidRPr="00ED36F0">
        <w:t>. Podrobnosti budou uvedeny v pozvánce.</w:t>
      </w:r>
    </w:p>
    <w:p w:rsidR="001D1E60" w:rsidRPr="00ED36F0" w:rsidRDefault="001D1E60" w:rsidP="00611619">
      <w:pPr>
        <w:pStyle w:val="Znak2odsazen1text"/>
        <w:tabs>
          <w:tab w:val="clear" w:pos="567"/>
        </w:tabs>
        <w:ind w:firstLine="0"/>
      </w:pPr>
    </w:p>
    <w:p w:rsidR="001D1E60" w:rsidRPr="00ED36F0" w:rsidRDefault="001D1E60" w:rsidP="001D1E60">
      <w:pPr>
        <w:pStyle w:val="Znak2odsazen1text"/>
        <w:tabs>
          <w:tab w:val="clear" w:pos="567"/>
        </w:tabs>
        <w:ind w:left="0" w:firstLine="0"/>
      </w:pPr>
      <w:r w:rsidRPr="00ED36F0">
        <w:t xml:space="preserve">V Olomouci dne </w:t>
      </w:r>
      <w:r w:rsidR="00FB26A2" w:rsidRPr="00ED36F0">
        <w:t>23</w:t>
      </w:r>
      <w:r w:rsidRPr="00ED36F0">
        <w:t>. 2</w:t>
      </w:r>
      <w:r w:rsidR="00275021" w:rsidRPr="00ED36F0">
        <w:t>. 202</w:t>
      </w:r>
      <w:r w:rsidR="00BD40DB" w:rsidRPr="00ED36F0">
        <w:t>1</w:t>
      </w:r>
    </w:p>
    <w:p w:rsidR="001D1E60" w:rsidRPr="00ED36F0" w:rsidRDefault="001D1E60" w:rsidP="001D1E60">
      <w:pPr>
        <w:pStyle w:val="Podpis"/>
        <w:rPr>
          <w:sz w:val="22"/>
          <w:szCs w:val="22"/>
        </w:rPr>
      </w:pPr>
      <w:r w:rsidRPr="00ED36F0">
        <w:rPr>
          <w:sz w:val="22"/>
          <w:szCs w:val="22"/>
        </w:rPr>
        <w:t>…………………………….</w:t>
      </w:r>
    </w:p>
    <w:p w:rsidR="001D1E60" w:rsidRPr="00ED36F0" w:rsidRDefault="002D3B19" w:rsidP="00EE1675">
      <w:pPr>
        <w:pStyle w:val="Podpis"/>
        <w:jc w:val="left"/>
        <w:rPr>
          <w:szCs w:val="24"/>
        </w:rPr>
      </w:pPr>
      <w:r w:rsidRPr="00ED36F0">
        <w:rPr>
          <w:szCs w:val="24"/>
        </w:rPr>
        <w:t xml:space="preserve">        JUDr. Vladimír Lichnovský</w:t>
      </w:r>
    </w:p>
    <w:p w:rsidR="001D1E60" w:rsidRPr="00ED36F0" w:rsidRDefault="001D1E60" w:rsidP="00584554">
      <w:pPr>
        <w:pStyle w:val="Podpis"/>
        <w:rPr>
          <w:szCs w:val="22"/>
        </w:rPr>
      </w:pPr>
      <w:r w:rsidRPr="00ED36F0">
        <w:rPr>
          <w:szCs w:val="24"/>
        </w:rPr>
        <w:t>předseda výboru</w:t>
      </w:r>
    </w:p>
    <w:p w:rsidR="00415AE4" w:rsidRPr="00ED36F0" w:rsidRDefault="00415AE4" w:rsidP="002606E9">
      <w:pPr>
        <w:pStyle w:val="Vborplohy"/>
      </w:pPr>
    </w:p>
    <w:sectPr w:rsidR="00415AE4" w:rsidRPr="00ED36F0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52" w:rsidRDefault="00300E52">
      <w:r>
        <w:separator/>
      </w:r>
    </w:p>
  </w:endnote>
  <w:endnote w:type="continuationSeparator" w:id="0">
    <w:p w:rsidR="00300E52" w:rsidRDefault="0030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84" w:rsidRPr="00FD67F2" w:rsidRDefault="00A35984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2C1FED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2C1FED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52" w:rsidRDefault="00300E52">
      <w:r>
        <w:separator/>
      </w:r>
    </w:p>
  </w:footnote>
  <w:footnote w:type="continuationSeparator" w:id="0">
    <w:p w:rsidR="00300E52" w:rsidRDefault="00300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B18F9"/>
    <w:multiLevelType w:val="hybridMultilevel"/>
    <w:tmpl w:val="71346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A206D7"/>
    <w:multiLevelType w:val="hybridMultilevel"/>
    <w:tmpl w:val="2DFA3FD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12"/>
  </w:num>
  <w:num w:numId="5">
    <w:abstractNumId w:val="7"/>
  </w:num>
  <w:num w:numId="6">
    <w:abstractNumId w:val="23"/>
  </w:num>
  <w:num w:numId="7">
    <w:abstractNumId w:val="4"/>
  </w:num>
  <w:num w:numId="8">
    <w:abstractNumId w:val="11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4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0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2"/>
  </w:num>
  <w:num w:numId="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11CC3"/>
    <w:rsid w:val="0004193A"/>
    <w:rsid w:val="00054AB0"/>
    <w:rsid w:val="00065090"/>
    <w:rsid w:val="000A1ACE"/>
    <w:rsid w:val="000A2BA2"/>
    <w:rsid w:val="000A5671"/>
    <w:rsid w:val="000C2AAE"/>
    <w:rsid w:val="000C2D8B"/>
    <w:rsid w:val="000E770C"/>
    <w:rsid w:val="001024C9"/>
    <w:rsid w:val="0012009C"/>
    <w:rsid w:val="00120769"/>
    <w:rsid w:val="00125DDF"/>
    <w:rsid w:val="001266C5"/>
    <w:rsid w:val="001321C5"/>
    <w:rsid w:val="00142323"/>
    <w:rsid w:val="00147854"/>
    <w:rsid w:val="00154FCA"/>
    <w:rsid w:val="00161D08"/>
    <w:rsid w:val="00162AAB"/>
    <w:rsid w:val="00165408"/>
    <w:rsid w:val="00171C8D"/>
    <w:rsid w:val="00184C99"/>
    <w:rsid w:val="001C18B4"/>
    <w:rsid w:val="001C334D"/>
    <w:rsid w:val="001D097B"/>
    <w:rsid w:val="001D1E60"/>
    <w:rsid w:val="001D2A25"/>
    <w:rsid w:val="001D70C6"/>
    <w:rsid w:val="001E58CE"/>
    <w:rsid w:val="001F6C13"/>
    <w:rsid w:val="001F6C25"/>
    <w:rsid w:val="00202431"/>
    <w:rsid w:val="00214534"/>
    <w:rsid w:val="002172DB"/>
    <w:rsid w:val="002606E9"/>
    <w:rsid w:val="00275021"/>
    <w:rsid w:val="00281FA6"/>
    <w:rsid w:val="002855C2"/>
    <w:rsid w:val="002A29F4"/>
    <w:rsid w:val="002B123C"/>
    <w:rsid w:val="002B75EE"/>
    <w:rsid w:val="002C1FED"/>
    <w:rsid w:val="002D101E"/>
    <w:rsid w:val="002D3B19"/>
    <w:rsid w:val="002D5DC5"/>
    <w:rsid w:val="002E02F0"/>
    <w:rsid w:val="002F1AAC"/>
    <w:rsid w:val="002F1BFB"/>
    <w:rsid w:val="00300E52"/>
    <w:rsid w:val="003012A6"/>
    <w:rsid w:val="003207C0"/>
    <w:rsid w:val="00330126"/>
    <w:rsid w:val="00337F2A"/>
    <w:rsid w:val="00391927"/>
    <w:rsid w:val="003A5C88"/>
    <w:rsid w:val="003B173C"/>
    <w:rsid w:val="003B38E4"/>
    <w:rsid w:val="003C3941"/>
    <w:rsid w:val="003C3B70"/>
    <w:rsid w:val="003D34A9"/>
    <w:rsid w:val="003E44B3"/>
    <w:rsid w:val="003F1779"/>
    <w:rsid w:val="003F7E01"/>
    <w:rsid w:val="004031CB"/>
    <w:rsid w:val="0041351D"/>
    <w:rsid w:val="00415AE4"/>
    <w:rsid w:val="00417303"/>
    <w:rsid w:val="00430621"/>
    <w:rsid w:val="00435240"/>
    <w:rsid w:val="00444C1A"/>
    <w:rsid w:val="00457712"/>
    <w:rsid w:val="00466B08"/>
    <w:rsid w:val="00466EDB"/>
    <w:rsid w:val="00466F1C"/>
    <w:rsid w:val="00471311"/>
    <w:rsid w:val="004719B9"/>
    <w:rsid w:val="00476894"/>
    <w:rsid w:val="00485B96"/>
    <w:rsid w:val="004A3A1B"/>
    <w:rsid w:val="004A5C56"/>
    <w:rsid w:val="004A624F"/>
    <w:rsid w:val="004A64FC"/>
    <w:rsid w:val="004B6A2E"/>
    <w:rsid w:val="004C0E42"/>
    <w:rsid w:val="004C2353"/>
    <w:rsid w:val="004C5A89"/>
    <w:rsid w:val="004D0FB9"/>
    <w:rsid w:val="004E2641"/>
    <w:rsid w:val="004E6242"/>
    <w:rsid w:val="004E67EE"/>
    <w:rsid w:val="004F08FE"/>
    <w:rsid w:val="004F0F56"/>
    <w:rsid w:val="004F306D"/>
    <w:rsid w:val="005134B0"/>
    <w:rsid w:val="00522E96"/>
    <w:rsid w:val="00526B0B"/>
    <w:rsid w:val="00555300"/>
    <w:rsid w:val="005623BF"/>
    <w:rsid w:val="00566C71"/>
    <w:rsid w:val="00570A37"/>
    <w:rsid w:val="005758F0"/>
    <w:rsid w:val="00581A30"/>
    <w:rsid w:val="00581B29"/>
    <w:rsid w:val="00582C66"/>
    <w:rsid w:val="00584554"/>
    <w:rsid w:val="00585FFC"/>
    <w:rsid w:val="005863B1"/>
    <w:rsid w:val="005B7061"/>
    <w:rsid w:val="005B7A55"/>
    <w:rsid w:val="005E38E0"/>
    <w:rsid w:val="005F0912"/>
    <w:rsid w:val="005F6F55"/>
    <w:rsid w:val="00610C9D"/>
    <w:rsid w:val="00611619"/>
    <w:rsid w:val="00613F53"/>
    <w:rsid w:val="00614AEA"/>
    <w:rsid w:val="00622C31"/>
    <w:rsid w:val="006273ED"/>
    <w:rsid w:val="00631EE8"/>
    <w:rsid w:val="006532DD"/>
    <w:rsid w:val="006622E7"/>
    <w:rsid w:val="00680813"/>
    <w:rsid w:val="00693B8A"/>
    <w:rsid w:val="006A4373"/>
    <w:rsid w:val="006A6377"/>
    <w:rsid w:val="006A6A73"/>
    <w:rsid w:val="006B727D"/>
    <w:rsid w:val="006C20EE"/>
    <w:rsid w:val="006C4846"/>
    <w:rsid w:val="006C75DE"/>
    <w:rsid w:val="006E229B"/>
    <w:rsid w:val="006E7146"/>
    <w:rsid w:val="006F3B62"/>
    <w:rsid w:val="007123B2"/>
    <w:rsid w:val="00726A20"/>
    <w:rsid w:val="00732FA9"/>
    <w:rsid w:val="00737D8E"/>
    <w:rsid w:val="00741702"/>
    <w:rsid w:val="00742AA7"/>
    <w:rsid w:val="00743024"/>
    <w:rsid w:val="007523D3"/>
    <w:rsid w:val="00756B08"/>
    <w:rsid w:val="0076229A"/>
    <w:rsid w:val="00772FAF"/>
    <w:rsid w:val="00775A34"/>
    <w:rsid w:val="00794D65"/>
    <w:rsid w:val="007956AE"/>
    <w:rsid w:val="007A1147"/>
    <w:rsid w:val="007B4E6C"/>
    <w:rsid w:val="007C456F"/>
    <w:rsid w:val="007D0349"/>
    <w:rsid w:val="007E5DA0"/>
    <w:rsid w:val="007E696F"/>
    <w:rsid w:val="007F26EF"/>
    <w:rsid w:val="008027F1"/>
    <w:rsid w:val="00804951"/>
    <w:rsid w:val="008073D8"/>
    <w:rsid w:val="00844846"/>
    <w:rsid w:val="00847849"/>
    <w:rsid w:val="00851EB7"/>
    <w:rsid w:val="00853606"/>
    <w:rsid w:val="0085527E"/>
    <w:rsid w:val="00860954"/>
    <w:rsid w:val="00861313"/>
    <w:rsid w:val="00861A39"/>
    <w:rsid w:val="00862425"/>
    <w:rsid w:val="00862714"/>
    <w:rsid w:val="008738D6"/>
    <w:rsid w:val="00882ED9"/>
    <w:rsid w:val="008851BB"/>
    <w:rsid w:val="0089563F"/>
    <w:rsid w:val="008A294D"/>
    <w:rsid w:val="008C029E"/>
    <w:rsid w:val="008D13C2"/>
    <w:rsid w:val="008D70F7"/>
    <w:rsid w:val="008E749A"/>
    <w:rsid w:val="008E77E9"/>
    <w:rsid w:val="0090443F"/>
    <w:rsid w:val="0091403C"/>
    <w:rsid w:val="00923B06"/>
    <w:rsid w:val="00935356"/>
    <w:rsid w:val="00936E5E"/>
    <w:rsid w:val="00975D37"/>
    <w:rsid w:val="00993796"/>
    <w:rsid w:val="00996837"/>
    <w:rsid w:val="009A3393"/>
    <w:rsid w:val="009B2719"/>
    <w:rsid w:val="009E1F4F"/>
    <w:rsid w:val="009E322B"/>
    <w:rsid w:val="00A01F48"/>
    <w:rsid w:val="00A06186"/>
    <w:rsid w:val="00A11C2E"/>
    <w:rsid w:val="00A26B27"/>
    <w:rsid w:val="00A35984"/>
    <w:rsid w:val="00A54026"/>
    <w:rsid w:val="00A6106B"/>
    <w:rsid w:val="00A65425"/>
    <w:rsid w:val="00A7208F"/>
    <w:rsid w:val="00A739B1"/>
    <w:rsid w:val="00A91C07"/>
    <w:rsid w:val="00A91F7D"/>
    <w:rsid w:val="00AA607C"/>
    <w:rsid w:val="00AC0084"/>
    <w:rsid w:val="00AC58AB"/>
    <w:rsid w:val="00AE6216"/>
    <w:rsid w:val="00B01FA7"/>
    <w:rsid w:val="00B07784"/>
    <w:rsid w:val="00B07885"/>
    <w:rsid w:val="00B328B2"/>
    <w:rsid w:val="00B3316A"/>
    <w:rsid w:val="00B36D62"/>
    <w:rsid w:val="00B44381"/>
    <w:rsid w:val="00B70940"/>
    <w:rsid w:val="00B80EE9"/>
    <w:rsid w:val="00BA6962"/>
    <w:rsid w:val="00BC01C5"/>
    <w:rsid w:val="00BC5C86"/>
    <w:rsid w:val="00BD40DB"/>
    <w:rsid w:val="00BE12FF"/>
    <w:rsid w:val="00BE1496"/>
    <w:rsid w:val="00BE155E"/>
    <w:rsid w:val="00BE3E63"/>
    <w:rsid w:val="00BE4818"/>
    <w:rsid w:val="00C12C3E"/>
    <w:rsid w:val="00C137A3"/>
    <w:rsid w:val="00C2620E"/>
    <w:rsid w:val="00C35EF0"/>
    <w:rsid w:val="00C362E3"/>
    <w:rsid w:val="00C45518"/>
    <w:rsid w:val="00C47513"/>
    <w:rsid w:val="00C5244B"/>
    <w:rsid w:val="00C72A62"/>
    <w:rsid w:val="00CB2A58"/>
    <w:rsid w:val="00CC1A4B"/>
    <w:rsid w:val="00CD0322"/>
    <w:rsid w:val="00CF1198"/>
    <w:rsid w:val="00D0095E"/>
    <w:rsid w:val="00D016ED"/>
    <w:rsid w:val="00D119DE"/>
    <w:rsid w:val="00D155A7"/>
    <w:rsid w:val="00D37393"/>
    <w:rsid w:val="00D44621"/>
    <w:rsid w:val="00D651A6"/>
    <w:rsid w:val="00D717DC"/>
    <w:rsid w:val="00D924C9"/>
    <w:rsid w:val="00D95320"/>
    <w:rsid w:val="00DA4646"/>
    <w:rsid w:val="00DC0EEF"/>
    <w:rsid w:val="00DC1C47"/>
    <w:rsid w:val="00DC40F1"/>
    <w:rsid w:val="00DF0BFF"/>
    <w:rsid w:val="00E07A05"/>
    <w:rsid w:val="00E22A3F"/>
    <w:rsid w:val="00E26764"/>
    <w:rsid w:val="00E32C63"/>
    <w:rsid w:val="00E37665"/>
    <w:rsid w:val="00E4012A"/>
    <w:rsid w:val="00E4093D"/>
    <w:rsid w:val="00E43100"/>
    <w:rsid w:val="00E44431"/>
    <w:rsid w:val="00E570B7"/>
    <w:rsid w:val="00E72C81"/>
    <w:rsid w:val="00E95620"/>
    <w:rsid w:val="00EA79A0"/>
    <w:rsid w:val="00EB1473"/>
    <w:rsid w:val="00EB34A5"/>
    <w:rsid w:val="00EB5BDC"/>
    <w:rsid w:val="00EC675F"/>
    <w:rsid w:val="00EC6CAA"/>
    <w:rsid w:val="00ED36F0"/>
    <w:rsid w:val="00EE1675"/>
    <w:rsid w:val="00EE537C"/>
    <w:rsid w:val="00EF120A"/>
    <w:rsid w:val="00EF5A42"/>
    <w:rsid w:val="00F042DC"/>
    <w:rsid w:val="00F51F88"/>
    <w:rsid w:val="00F55BD5"/>
    <w:rsid w:val="00F62D3E"/>
    <w:rsid w:val="00F81E87"/>
    <w:rsid w:val="00FB26A2"/>
    <w:rsid w:val="00FB2F80"/>
    <w:rsid w:val="00FC6BD6"/>
    <w:rsid w:val="00FC7CE9"/>
    <w:rsid w:val="00FD2327"/>
    <w:rsid w:val="00FD67F2"/>
    <w:rsid w:val="00FE1DE0"/>
    <w:rsid w:val="00FE25B0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9C8985"/>
  <w15:chartTrackingRefBased/>
  <w15:docId w15:val="{C87DB987-6209-4681-ACF0-0EA51CA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016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8565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Links>
    <vt:vector size="18" baseType="variant">
      <vt:variant>
        <vt:i4>4259882</vt:i4>
      </vt:variant>
      <vt:variant>
        <vt:i4>6</vt:i4>
      </vt:variant>
      <vt:variant>
        <vt:i4>0</vt:i4>
      </vt:variant>
      <vt:variant>
        <vt:i4>5</vt:i4>
      </vt:variant>
      <vt:variant>
        <vt:lpwstr>mailto:v.dvorakova@olkraj.cz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mailto:v.lichnovsky@olkraj.cz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2</cp:revision>
  <cp:lastPrinted>2021-03-03T10:42:00Z</cp:lastPrinted>
  <dcterms:created xsi:type="dcterms:W3CDTF">2021-03-03T10:43:00Z</dcterms:created>
  <dcterms:modified xsi:type="dcterms:W3CDTF">2021-03-03T10:43:00Z</dcterms:modified>
</cp:coreProperties>
</file>