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1E" w:rsidRPr="0092516C" w:rsidRDefault="0088061E" w:rsidP="0088061E">
      <w:pPr>
        <w:pStyle w:val="Radadvodovzprva"/>
        <w:spacing w:after="120"/>
        <w:rPr>
          <w:noProof w:val="0"/>
        </w:rPr>
      </w:pPr>
      <w:r w:rsidRPr="0092516C">
        <w:rPr>
          <w:noProof w:val="0"/>
        </w:rPr>
        <w:t>Důvodová zpráva</w:t>
      </w:r>
      <w:r>
        <w:rPr>
          <w:noProof w:val="0"/>
        </w:rPr>
        <w:t>:</w:t>
      </w:r>
    </w:p>
    <w:p w:rsidR="0088061E" w:rsidRPr="00E124C7" w:rsidRDefault="0088061E" w:rsidP="0088061E">
      <w:pPr>
        <w:pStyle w:val="Zkladntext"/>
        <w:rPr>
          <w:noProof w:val="0"/>
        </w:rPr>
      </w:pPr>
      <w:r w:rsidRPr="0092516C">
        <w:rPr>
          <w:rFonts w:cs="Arial"/>
          <w:noProof w:val="0"/>
          <w:szCs w:val="24"/>
        </w:rPr>
        <w:t xml:space="preserve">Rada </w:t>
      </w:r>
      <w:smartTag w:uri="urn:schemas-microsoft-com:office:smarttags" w:element="PersonName">
        <w:r w:rsidRPr="0092516C">
          <w:rPr>
            <w:rFonts w:cs="Arial"/>
            <w:noProof w:val="0"/>
            <w:szCs w:val="24"/>
          </w:rPr>
          <w:t>Olomouc</w:t>
        </w:r>
      </w:smartTag>
      <w:r w:rsidRPr="0092516C">
        <w:rPr>
          <w:rFonts w:cs="Arial"/>
          <w:noProof w:val="0"/>
          <w:szCs w:val="24"/>
        </w:rPr>
        <w:t xml:space="preserve">kého kraje na svém zasedání dne </w:t>
      </w:r>
      <w:r>
        <w:rPr>
          <w:rFonts w:cs="Arial"/>
        </w:rPr>
        <w:t xml:space="preserve">31. 1. 2013 </w:t>
      </w:r>
      <w:r w:rsidRPr="0036477A">
        <w:rPr>
          <w:rFonts w:cs="Arial"/>
        </w:rPr>
        <w:t xml:space="preserve"> usnesením </w:t>
      </w:r>
      <w:r>
        <w:rPr>
          <w:rFonts w:cs="Arial"/>
        </w:rPr>
        <w:br/>
      </w:r>
      <w:r w:rsidRPr="0036477A">
        <w:rPr>
          <w:rFonts w:cs="Arial"/>
        </w:rPr>
        <w:t>č.</w:t>
      </w:r>
      <w:r>
        <w:rPr>
          <w:rFonts w:cs="Arial"/>
        </w:rPr>
        <w:t xml:space="preserve"> </w:t>
      </w:r>
      <w:r w:rsidRPr="00FB02B0">
        <w:rPr>
          <w:rFonts w:cs="Arial"/>
          <w:noProof w:val="0"/>
        </w:rPr>
        <w:t>UR/5/45/2013</w:t>
      </w:r>
      <w:r w:rsidRPr="0092516C">
        <w:rPr>
          <w:rFonts w:cs="Arial"/>
          <w:noProof w:val="0"/>
          <w:szCs w:val="24"/>
        </w:rPr>
        <w:t xml:space="preserve"> </w:t>
      </w:r>
      <w:r w:rsidRPr="0092516C">
        <w:rPr>
          <w:noProof w:val="0"/>
        </w:rPr>
        <w:t>schválila pravidla dotačního programu na „Podporu zkvalitnění služeb turistických informačních cente</w:t>
      </w:r>
      <w:r>
        <w:rPr>
          <w:noProof w:val="0"/>
        </w:rPr>
        <w:t>r v Olomouckém kraji v roce 2013</w:t>
      </w:r>
      <w:r w:rsidRPr="0092516C">
        <w:rPr>
          <w:noProof w:val="0"/>
        </w:rPr>
        <w:t>“</w:t>
      </w:r>
      <w:r>
        <w:rPr>
          <w:noProof w:val="0"/>
        </w:rPr>
        <w:t xml:space="preserve"> (dále jen „dotační program“)</w:t>
      </w:r>
      <w:r w:rsidRPr="0092516C">
        <w:rPr>
          <w:noProof w:val="0"/>
        </w:rPr>
        <w:t>.</w:t>
      </w:r>
    </w:p>
    <w:p w:rsidR="0088061E" w:rsidRPr="0092516C" w:rsidRDefault="0088061E" w:rsidP="0088061E">
      <w:pPr>
        <w:pStyle w:val="Zkladntext"/>
        <w:rPr>
          <w:noProof w:val="0"/>
        </w:rPr>
      </w:pPr>
      <w:r>
        <w:rPr>
          <w:noProof w:val="0"/>
        </w:rPr>
        <w:t>V</w:t>
      </w:r>
      <w:r w:rsidRPr="0092516C">
        <w:rPr>
          <w:noProof w:val="0"/>
        </w:rPr>
        <w:t> souladu s usnesením Rady Olomouc</w:t>
      </w:r>
      <w:r>
        <w:rPr>
          <w:noProof w:val="0"/>
        </w:rPr>
        <w:t>kého kraje vyvěsilo</w:t>
      </w:r>
      <w:r w:rsidRPr="0092516C">
        <w:rPr>
          <w:noProof w:val="0"/>
        </w:rPr>
        <w:t xml:space="preserve"> dne </w:t>
      </w:r>
      <w:r>
        <w:rPr>
          <w:noProof w:val="0"/>
        </w:rPr>
        <w:t>1. 2</w:t>
      </w:r>
      <w:r w:rsidRPr="0092516C">
        <w:rPr>
          <w:noProof w:val="0"/>
        </w:rPr>
        <w:t>. 20</w:t>
      </w:r>
      <w:r>
        <w:rPr>
          <w:noProof w:val="0"/>
        </w:rPr>
        <w:t>13</w:t>
      </w:r>
      <w:r w:rsidRPr="0092516C">
        <w:rPr>
          <w:noProof w:val="0"/>
        </w:rPr>
        <w:t xml:space="preserve"> oddělení cestovního ruchu na webové stránky </w:t>
      </w:r>
      <w:smartTag w:uri="urn:schemas-microsoft-com:office:smarttags" w:element="PersonName">
        <w:r w:rsidRPr="0092516C">
          <w:rPr>
            <w:noProof w:val="0"/>
          </w:rPr>
          <w:t>Olomouc</w:t>
        </w:r>
      </w:smartTag>
      <w:r w:rsidRPr="0092516C">
        <w:rPr>
          <w:noProof w:val="0"/>
        </w:rPr>
        <w:t xml:space="preserve">kého kraje </w:t>
      </w:r>
      <w:r>
        <w:rPr>
          <w:noProof w:val="0"/>
        </w:rPr>
        <w:t>p</w:t>
      </w:r>
      <w:r w:rsidRPr="0092516C">
        <w:rPr>
          <w:noProof w:val="0"/>
        </w:rPr>
        <w:t xml:space="preserve">ravidla </w:t>
      </w:r>
      <w:r>
        <w:rPr>
          <w:noProof w:val="0"/>
        </w:rPr>
        <w:t>„</w:t>
      </w:r>
      <w:r w:rsidRPr="0092516C">
        <w:rPr>
          <w:noProof w:val="0"/>
        </w:rPr>
        <w:t>dotačního programu</w:t>
      </w:r>
      <w:r>
        <w:rPr>
          <w:noProof w:val="0"/>
        </w:rPr>
        <w:t>“</w:t>
      </w:r>
      <w:r w:rsidRPr="0092516C">
        <w:rPr>
          <w:noProof w:val="0"/>
        </w:rPr>
        <w:t xml:space="preserve"> a následně je rozeslalo n</w:t>
      </w:r>
      <w:r>
        <w:rPr>
          <w:noProof w:val="0"/>
        </w:rPr>
        <w:t>a všechna</w:t>
      </w:r>
      <w:r w:rsidRPr="0092516C">
        <w:rPr>
          <w:noProof w:val="0"/>
        </w:rPr>
        <w:t xml:space="preserve"> turistická informační centra </w:t>
      </w:r>
      <w:r>
        <w:rPr>
          <w:noProof w:val="0"/>
        </w:rPr>
        <w:br/>
      </w:r>
      <w:r w:rsidRPr="0092516C">
        <w:rPr>
          <w:noProof w:val="0"/>
        </w:rPr>
        <w:t xml:space="preserve">v Olomouckém kraji elektronickou poštou. </w:t>
      </w:r>
    </w:p>
    <w:p w:rsidR="0088061E" w:rsidRPr="0092516C" w:rsidRDefault="0088061E" w:rsidP="0088061E">
      <w:pPr>
        <w:pStyle w:val="Zkladntext"/>
        <w:rPr>
          <w:b/>
          <w:noProof w:val="0"/>
        </w:rPr>
      </w:pPr>
      <w:r w:rsidRPr="0092516C">
        <w:rPr>
          <w:b/>
          <w:noProof w:val="0"/>
        </w:rPr>
        <w:t xml:space="preserve">Finanční prostředky na výše uvedené financování turistických informačních center (dále jen TIC) jsou vyčleněny v provozním rozpočtu </w:t>
      </w:r>
      <w:r>
        <w:rPr>
          <w:b/>
          <w:noProof w:val="0"/>
        </w:rPr>
        <w:t xml:space="preserve">Kanceláře hejtmana, </w:t>
      </w:r>
      <w:r w:rsidRPr="0092516C">
        <w:rPr>
          <w:b/>
          <w:noProof w:val="0"/>
        </w:rPr>
        <w:t xml:space="preserve">oddělení cestovního ruchu </w:t>
      </w:r>
      <w:r>
        <w:rPr>
          <w:b/>
          <w:noProof w:val="0"/>
        </w:rPr>
        <w:t xml:space="preserve">na rok 2013 </w:t>
      </w:r>
      <w:r w:rsidRPr="0092516C">
        <w:rPr>
          <w:b/>
          <w:noProof w:val="0"/>
        </w:rPr>
        <w:t xml:space="preserve">ve výši </w:t>
      </w:r>
      <w:r>
        <w:rPr>
          <w:b/>
          <w:noProof w:val="0"/>
        </w:rPr>
        <w:t>8</w:t>
      </w:r>
      <w:r w:rsidRPr="0092516C">
        <w:rPr>
          <w:b/>
          <w:noProof w:val="0"/>
        </w:rPr>
        <w:t xml:space="preserve">00.000 Kč. </w:t>
      </w:r>
    </w:p>
    <w:p w:rsidR="0088061E" w:rsidRPr="00511038" w:rsidRDefault="0088061E" w:rsidP="0088061E">
      <w:pPr>
        <w:pStyle w:val="Zkladntext"/>
        <w:rPr>
          <w:noProof w:val="0"/>
        </w:rPr>
      </w:pPr>
      <w:r w:rsidRPr="0092516C">
        <w:rPr>
          <w:noProof w:val="0"/>
        </w:rPr>
        <w:t xml:space="preserve">Žádosti o poskytnutí příspěvku mohli zástupci TIC podávat v období </w:t>
      </w:r>
      <w:r>
        <w:rPr>
          <w:noProof w:val="0"/>
        </w:rPr>
        <w:t>od 1</w:t>
      </w:r>
      <w:r w:rsidRPr="0092516C">
        <w:rPr>
          <w:noProof w:val="0"/>
        </w:rPr>
        <w:t xml:space="preserve">. </w:t>
      </w:r>
      <w:r>
        <w:rPr>
          <w:noProof w:val="0"/>
        </w:rPr>
        <w:t>2. 2013</w:t>
      </w:r>
      <w:r w:rsidRPr="0092516C">
        <w:rPr>
          <w:noProof w:val="0"/>
        </w:rPr>
        <w:t xml:space="preserve"> </w:t>
      </w:r>
      <w:r>
        <w:rPr>
          <w:noProof w:val="0"/>
        </w:rPr>
        <w:br/>
      </w:r>
      <w:r w:rsidRPr="0092516C">
        <w:rPr>
          <w:noProof w:val="0"/>
        </w:rPr>
        <w:t xml:space="preserve">do </w:t>
      </w:r>
      <w:r>
        <w:rPr>
          <w:noProof w:val="0"/>
        </w:rPr>
        <w:t>28. 2</w:t>
      </w:r>
      <w:r w:rsidRPr="0092516C">
        <w:rPr>
          <w:noProof w:val="0"/>
        </w:rPr>
        <w:t>. 20</w:t>
      </w:r>
      <w:r>
        <w:rPr>
          <w:noProof w:val="0"/>
        </w:rPr>
        <w:t>13</w:t>
      </w:r>
      <w:r w:rsidRPr="0092516C">
        <w:rPr>
          <w:noProof w:val="0"/>
        </w:rPr>
        <w:t xml:space="preserve"> (do 14</w:t>
      </w:r>
      <w:r>
        <w:rPr>
          <w:noProof w:val="0"/>
        </w:rPr>
        <w:t>:00</w:t>
      </w:r>
      <w:r w:rsidRPr="0092516C">
        <w:rPr>
          <w:noProof w:val="0"/>
        </w:rPr>
        <w:t xml:space="preserve"> hodin).</w:t>
      </w:r>
      <w:r>
        <w:rPr>
          <w:noProof w:val="0"/>
        </w:rPr>
        <w:t xml:space="preserve"> </w:t>
      </w:r>
      <w:r>
        <w:rPr>
          <w:bCs w:val="0"/>
        </w:rPr>
        <w:t>Podané žádosti o dotaci projednala dne 6. 3. 2013</w:t>
      </w:r>
      <w:r w:rsidRPr="001D53EF">
        <w:rPr>
          <w:bCs w:val="0"/>
        </w:rPr>
        <w:t xml:space="preserve"> </w:t>
      </w:r>
      <w:r>
        <w:rPr>
          <w:rFonts w:cs="Arial"/>
          <w:b/>
          <w:noProof w:val="0"/>
        </w:rPr>
        <w:t>K</w:t>
      </w:r>
      <w:r w:rsidRPr="0092516C">
        <w:rPr>
          <w:rFonts w:cs="Arial"/>
          <w:b/>
          <w:noProof w:val="0"/>
        </w:rPr>
        <w:t>omise pro hodnocení žádost</w:t>
      </w:r>
      <w:r>
        <w:rPr>
          <w:rFonts w:cs="Arial"/>
          <w:b/>
          <w:noProof w:val="0"/>
        </w:rPr>
        <w:t>í o poskytnutí dotace dle „dotačního programu“</w:t>
      </w:r>
      <w:r>
        <w:rPr>
          <w:rFonts w:cs="Arial"/>
          <w:noProof w:val="0"/>
        </w:rPr>
        <w:t>, schválená Radou Olomouckého kraje</w:t>
      </w:r>
      <w:r>
        <w:rPr>
          <w:bCs w:val="0"/>
        </w:rPr>
        <w:t>.</w:t>
      </w:r>
    </w:p>
    <w:p w:rsidR="0088061E" w:rsidRPr="0094011E" w:rsidRDefault="0088061E" w:rsidP="0088061E">
      <w:pPr>
        <w:pStyle w:val="Znak1text"/>
        <w:numPr>
          <w:ilvl w:val="0"/>
          <w:numId w:val="0"/>
        </w:numPr>
        <w:rPr>
          <w:color w:val="FF0000"/>
        </w:rPr>
      </w:pPr>
      <w:r w:rsidRPr="0049629E">
        <w:rPr>
          <w:b/>
        </w:rPr>
        <w:t>Přehled všech podaných žádostí TIC a návrh</w:t>
      </w:r>
      <w:r>
        <w:rPr>
          <w:bCs/>
        </w:rPr>
        <w:t xml:space="preserve"> Komise pro hodnocení žádostí</w:t>
      </w:r>
      <w:r w:rsidRPr="0049629E">
        <w:rPr>
          <w:bCs/>
        </w:rPr>
        <w:t xml:space="preserve"> a Výboru pro rozvoj cestovního ruchu</w:t>
      </w:r>
      <w:r w:rsidRPr="0049629E">
        <w:t xml:space="preserve"> </w:t>
      </w:r>
      <w:r w:rsidRPr="0049629E">
        <w:rPr>
          <w:b/>
        </w:rPr>
        <w:t>na rozdělení finančních příspěvků</w:t>
      </w:r>
      <w:r w:rsidRPr="0049629E">
        <w:t xml:space="preserve"> je uveden v tabulce, která je </w:t>
      </w:r>
      <w:r w:rsidRPr="0049629E">
        <w:rPr>
          <w:b/>
        </w:rPr>
        <w:t>součástí</w:t>
      </w:r>
      <w:r w:rsidR="00207335">
        <w:rPr>
          <w:b/>
        </w:rPr>
        <w:t xml:space="preserve"> Přílohy č. 4</w:t>
      </w:r>
      <w:r w:rsidRPr="0049629E">
        <w:t xml:space="preserve"> důvodové zprávy</w:t>
      </w:r>
      <w:r w:rsidRPr="0094011E">
        <w:rPr>
          <w:color w:val="FF0000"/>
        </w:rPr>
        <w:t>.</w:t>
      </w:r>
    </w:p>
    <w:p w:rsidR="0088061E" w:rsidRPr="0092516C" w:rsidRDefault="0088061E" w:rsidP="0088061E">
      <w:pPr>
        <w:tabs>
          <w:tab w:val="left" w:pos="0"/>
        </w:tabs>
        <w:spacing w:after="120"/>
        <w:jc w:val="both"/>
        <w:rPr>
          <w:rFonts w:ascii="Arial" w:hAnsi="Arial" w:cs="Arial"/>
          <w:szCs w:val="20"/>
        </w:rPr>
      </w:pPr>
      <w:r w:rsidRPr="0092516C">
        <w:rPr>
          <w:rFonts w:ascii="Arial" w:hAnsi="Arial" w:cs="Arial"/>
          <w:szCs w:val="20"/>
        </w:rPr>
        <w:t xml:space="preserve">Pravidla dotačního programu, na základě kterých podala jednotlivá TIC své žádosti </w:t>
      </w:r>
      <w:r>
        <w:rPr>
          <w:rFonts w:ascii="Arial" w:hAnsi="Arial" w:cs="Arial"/>
          <w:szCs w:val="20"/>
        </w:rPr>
        <w:br/>
      </w:r>
      <w:r w:rsidRPr="0092516C">
        <w:rPr>
          <w:rFonts w:ascii="Arial" w:hAnsi="Arial" w:cs="Arial"/>
          <w:szCs w:val="20"/>
        </w:rPr>
        <w:t>o fi</w:t>
      </w:r>
      <w:r>
        <w:rPr>
          <w:rFonts w:ascii="Arial" w:hAnsi="Arial" w:cs="Arial"/>
          <w:szCs w:val="20"/>
        </w:rPr>
        <w:t>nanční pří</w:t>
      </w:r>
      <w:r w:rsidRPr="0092516C">
        <w:rPr>
          <w:rFonts w:ascii="Arial" w:hAnsi="Arial" w:cs="Arial"/>
          <w:szCs w:val="20"/>
        </w:rPr>
        <w:t>spěvek</w:t>
      </w:r>
      <w:r>
        <w:rPr>
          <w:rFonts w:ascii="Arial" w:hAnsi="Arial" w:cs="Arial"/>
          <w:szCs w:val="20"/>
        </w:rPr>
        <w:t>,</w:t>
      </w:r>
      <w:r w:rsidRPr="0092516C">
        <w:rPr>
          <w:rFonts w:ascii="Arial" w:hAnsi="Arial" w:cs="Arial"/>
          <w:szCs w:val="20"/>
        </w:rPr>
        <w:t xml:space="preserve"> jsou v </w:t>
      </w:r>
      <w:r w:rsidRPr="0092516C">
        <w:rPr>
          <w:rFonts w:ascii="Arial" w:hAnsi="Arial" w:cs="Arial"/>
          <w:b/>
          <w:szCs w:val="20"/>
        </w:rPr>
        <w:t xml:space="preserve">Příloze </w:t>
      </w:r>
      <w:proofErr w:type="gramStart"/>
      <w:r w:rsidRPr="0092516C">
        <w:rPr>
          <w:rFonts w:ascii="Arial" w:hAnsi="Arial" w:cs="Arial"/>
          <w:b/>
          <w:szCs w:val="20"/>
        </w:rPr>
        <w:t>č. 3</w:t>
      </w:r>
      <w:r w:rsidRPr="0092516C">
        <w:rPr>
          <w:rFonts w:ascii="Arial" w:hAnsi="Arial" w:cs="Arial"/>
          <w:szCs w:val="20"/>
        </w:rPr>
        <w:t xml:space="preserve"> tohoto</w:t>
      </w:r>
      <w:proofErr w:type="gramEnd"/>
      <w:r w:rsidRPr="0092516C">
        <w:rPr>
          <w:rFonts w:ascii="Arial" w:hAnsi="Arial" w:cs="Arial"/>
          <w:szCs w:val="20"/>
        </w:rPr>
        <w:t xml:space="preserve"> materiálu.</w:t>
      </w:r>
    </w:p>
    <w:p w:rsidR="0088061E" w:rsidRDefault="0088061E" w:rsidP="0088061E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TIC z území Olomouckého kraje podala</w:t>
      </w:r>
      <w:r w:rsidRPr="0092516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celkem </w:t>
      </w:r>
      <w:r w:rsidRPr="0064750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7</w:t>
      </w:r>
      <w:r w:rsidRPr="00647508">
        <w:rPr>
          <w:rFonts w:ascii="Arial" w:hAnsi="Arial" w:cs="Arial"/>
          <w:b/>
        </w:rPr>
        <w:t xml:space="preserve"> žádostí</w:t>
      </w:r>
      <w:r>
        <w:rPr>
          <w:rFonts w:ascii="Arial" w:hAnsi="Arial" w:cs="Arial"/>
          <w:szCs w:val="20"/>
        </w:rPr>
        <w:t xml:space="preserve"> o </w:t>
      </w:r>
      <w:r w:rsidRPr="0092516C">
        <w:rPr>
          <w:rFonts w:ascii="Arial" w:hAnsi="Arial" w:cs="Arial"/>
          <w:szCs w:val="20"/>
        </w:rPr>
        <w:t>poskytnutí příspěvku z rozpočtu Ol</w:t>
      </w:r>
      <w:r>
        <w:rPr>
          <w:rFonts w:ascii="Arial" w:hAnsi="Arial" w:cs="Arial"/>
          <w:szCs w:val="20"/>
        </w:rPr>
        <w:t>omouckého kraje</w:t>
      </w:r>
      <w:r w:rsidRPr="0092516C">
        <w:rPr>
          <w:rFonts w:ascii="Arial" w:hAnsi="Arial" w:cs="Arial"/>
          <w:szCs w:val="20"/>
        </w:rPr>
        <w:t xml:space="preserve"> v celkové výši </w:t>
      </w:r>
      <w:r w:rsidRPr="00FB02B0">
        <w:rPr>
          <w:rFonts w:ascii="Arial" w:hAnsi="Arial" w:cs="Arial"/>
          <w:b/>
        </w:rPr>
        <w:t>1.559.396 Kč</w:t>
      </w:r>
      <w:r w:rsidRPr="0092516C">
        <w:rPr>
          <w:rFonts w:ascii="Arial" w:hAnsi="Arial" w:cs="Arial"/>
        </w:rPr>
        <w:t>.</w:t>
      </w:r>
      <w:r w:rsidRPr="0092516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Z územního pohledu je struktura podaných žádostí následující - 11 žádostí je z turistického regionu Jeseníky a 16 žádostí z turistického regionu Střední Morava, čímž je zajištěno pokrytí celého území Olomouckého kraje. </w:t>
      </w:r>
      <w:r w:rsidRPr="006534B1">
        <w:rPr>
          <w:rFonts w:ascii="Arial" w:hAnsi="Arial" w:cs="Arial"/>
        </w:rPr>
        <w:t xml:space="preserve">Jedním z hlavních cílů „dotačního programu“ </w:t>
      </w:r>
      <w:r>
        <w:rPr>
          <w:rFonts w:ascii="Arial" w:hAnsi="Arial" w:cs="Arial"/>
        </w:rPr>
        <w:t xml:space="preserve">bylo podpořit </w:t>
      </w:r>
      <w:r w:rsidRPr="00836B20">
        <w:rPr>
          <w:rFonts w:ascii="Arial" w:hAnsi="Arial" w:cs="Arial"/>
        </w:rPr>
        <w:t xml:space="preserve">technickou podporu on-line transferu kalendáře akcí z lokálního webu žadatele na portál </w:t>
      </w:r>
      <w:hyperlink r:id="rId8" w:history="1">
        <w:r w:rsidRPr="00C22C23">
          <w:rPr>
            <w:rFonts w:ascii="Arial" w:hAnsi="Arial" w:cs="Arial"/>
          </w:rPr>
          <w:t>www.ok-tourism.cz</w:t>
        </w:r>
      </w:hyperlink>
      <w:r w:rsidRPr="00836B20">
        <w:rPr>
          <w:rFonts w:ascii="Arial" w:hAnsi="Arial" w:cs="Arial"/>
        </w:rPr>
        <w:t xml:space="preserve">, zpracování tras (pěších, cykloturistických, </w:t>
      </w:r>
      <w:proofErr w:type="spellStart"/>
      <w:r w:rsidRPr="00836B20">
        <w:rPr>
          <w:rFonts w:ascii="Arial" w:hAnsi="Arial" w:cs="Arial"/>
        </w:rPr>
        <w:t>hipo</w:t>
      </w:r>
      <w:proofErr w:type="spellEnd"/>
      <w:r w:rsidRPr="00836B20">
        <w:rPr>
          <w:rFonts w:ascii="Arial" w:hAnsi="Arial" w:cs="Arial"/>
        </w:rPr>
        <w:t xml:space="preserve">, in-line, lyžařských běžeckých či naučných) včetně detailních popisů trasování a fotodokumentace dosud nezveřejněných na portále </w:t>
      </w:r>
      <w:hyperlink r:id="rId9" w:history="1">
        <w:r w:rsidRPr="00C22C23">
          <w:rPr>
            <w:rFonts w:ascii="Arial" w:hAnsi="Arial" w:cs="Arial"/>
          </w:rPr>
          <w:t>www.ok-tourism.cz</w:t>
        </w:r>
      </w:hyperlink>
      <w:r w:rsidRPr="00836B20">
        <w:rPr>
          <w:rFonts w:ascii="Arial" w:hAnsi="Arial" w:cs="Arial"/>
        </w:rPr>
        <w:t xml:space="preserve">, zpracování databáze nemovitých kulturních památek v dotčené turistické lokalitě včetně popisů památek a fotodokumentace dosud nezveřejněných na portále </w:t>
      </w:r>
      <w:hyperlink r:id="rId10" w:history="1">
        <w:r w:rsidRPr="00C22C23">
          <w:rPr>
            <w:rFonts w:ascii="Arial" w:hAnsi="Arial" w:cs="Arial"/>
          </w:rPr>
          <w:t>www.ok-tourism.cz</w:t>
        </w:r>
      </w:hyperlink>
      <w:r w:rsidRPr="00836B20">
        <w:rPr>
          <w:rFonts w:ascii="Arial" w:hAnsi="Arial" w:cs="Arial"/>
        </w:rPr>
        <w:t xml:space="preserve"> a zřízení nového turistického informačního centra, podporu doplňkových služeb poskytovaných turistům jako průvodcovství, vytvoření balíčku služeb, zajištění komplexnější akce skupinám či jednotlivcům, apod.</w:t>
      </w:r>
      <w:r>
        <w:rPr>
          <w:rFonts w:ascii="Arial" w:hAnsi="Arial" w:cs="Arial"/>
        </w:rPr>
        <w:t xml:space="preserve"> Dále pak dovybavení TIC kancelářským nábytkem a HW a SW nezbytným pro fungování TIC, mzdové prostředky, certifikace TIC </w:t>
      </w:r>
      <w:r w:rsidRPr="00C22C23">
        <w:rPr>
          <w:rFonts w:ascii="Arial" w:hAnsi="Arial" w:cs="Arial"/>
        </w:rPr>
        <w:t xml:space="preserve">v rámci oficiální společné certifikace Asociace turistických informačních center a agentury </w:t>
      </w:r>
      <w:proofErr w:type="spellStart"/>
      <w:r w:rsidRPr="00C22C23">
        <w:rPr>
          <w:rFonts w:ascii="Arial" w:hAnsi="Arial" w:cs="Arial"/>
        </w:rPr>
        <w:t>CzechTourism</w:t>
      </w:r>
      <w:proofErr w:type="spellEnd"/>
      <w:r w:rsidRPr="00C22C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implementace afilačního programu pro rezervační systém ubytování Olomouckého kraje na webových stránkách TIC</w:t>
      </w:r>
      <w:r w:rsidRPr="001154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8061E" w:rsidRDefault="0088061E" w:rsidP="0088061E">
      <w:pPr>
        <w:pStyle w:val="Zkladntext"/>
        <w:rPr>
          <w:rFonts w:cs="Arial"/>
          <w:szCs w:val="24"/>
        </w:rPr>
      </w:pPr>
      <w:r w:rsidRPr="00FB02B0">
        <w:rPr>
          <w:b/>
          <w:bCs w:val="0"/>
          <w:noProof w:val="0"/>
        </w:rPr>
        <w:t>Komise pro hodnocení žádostí</w:t>
      </w:r>
      <w:r w:rsidRPr="00FB02B0">
        <w:rPr>
          <w:rFonts w:cs="Arial"/>
          <w:b/>
          <w:noProof w:val="0"/>
          <w:szCs w:val="24"/>
        </w:rPr>
        <w:t xml:space="preserve"> navrhla podpořit všech 27 žádostí v celkové výši 800.000 Kč</w:t>
      </w:r>
      <w:r w:rsidRPr="00FB02B0">
        <w:rPr>
          <w:rFonts w:cs="Arial"/>
          <w:noProof w:val="0"/>
          <w:szCs w:val="24"/>
        </w:rPr>
        <w:t xml:space="preserve">. </w:t>
      </w:r>
      <w:r>
        <w:rPr>
          <w:rFonts w:cs="Arial"/>
          <w:noProof w:val="0"/>
          <w:szCs w:val="24"/>
        </w:rPr>
        <w:t>Vzhl</w:t>
      </w:r>
      <w:r w:rsidRPr="00FB02B0">
        <w:rPr>
          <w:rFonts w:cs="Arial"/>
          <w:noProof w:val="0"/>
          <w:szCs w:val="24"/>
        </w:rPr>
        <w:t xml:space="preserve">edem k velkému převisu projektových žádostí </w:t>
      </w:r>
      <w:r w:rsidR="009365A3">
        <w:rPr>
          <w:noProof w:val="0"/>
        </w:rPr>
        <w:t>navrhla</w:t>
      </w:r>
      <w:r w:rsidR="009365A3" w:rsidRPr="00FB02B0">
        <w:rPr>
          <w:noProof w:val="0"/>
        </w:rPr>
        <w:t xml:space="preserve"> </w:t>
      </w:r>
      <w:r w:rsidRPr="00FB02B0">
        <w:rPr>
          <w:noProof w:val="0"/>
        </w:rPr>
        <w:t xml:space="preserve">Komise </w:t>
      </w:r>
      <w:r w:rsidRPr="00FB02B0">
        <w:rPr>
          <w:bCs w:val="0"/>
          <w:noProof w:val="0"/>
        </w:rPr>
        <w:t>pro hodnocení žádostí</w:t>
      </w:r>
      <w:r w:rsidRPr="00FB02B0">
        <w:rPr>
          <w:noProof w:val="0"/>
        </w:rPr>
        <w:t xml:space="preserve"> u 5 žadatelů schválení dotace </w:t>
      </w:r>
      <w:r w:rsidRPr="005E63EF">
        <w:rPr>
          <w:b/>
          <w:noProof w:val="0"/>
        </w:rPr>
        <w:t>v nižším finančním rozsahu než je minimální výše dotace</w:t>
      </w:r>
      <w:r w:rsidRPr="00FB02B0">
        <w:rPr>
          <w:noProof w:val="0"/>
        </w:rPr>
        <w:t xml:space="preserve"> (pravidla dotačního programu </w:t>
      </w:r>
      <w:r w:rsidRPr="00FB02B0">
        <w:rPr>
          <w:rFonts w:cs="Arial"/>
          <w:noProof w:val="0"/>
        </w:rPr>
        <w:t xml:space="preserve">umožňují </w:t>
      </w:r>
      <w:r>
        <w:rPr>
          <w:rFonts w:cs="Arial"/>
          <w:noProof w:val="0"/>
        </w:rPr>
        <w:t xml:space="preserve">příslušnému orgánu kraje, tzn. </w:t>
      </w:r>
      <w:r w:rsidRPr="00FB02B0">
        <w:rPr>
          <w:rFonts w:cs="Arial"/>
          <w:noProof w:val="0"/>
        </w:rPr>
        <w:t>Radě Olomouckého kraje</w:t>
      </w:r>
      <w:r>
        <w:rPr>
          <w:rFonts w:cs="Arial"/>
          <w:noProof w:val="0"/>
        </w:rPr>
        <w:t>/Zastupitelstvu Olomouckého kraje</w:t>
      </w:r>
      <w:r w:rsidRPr="00FB02B0">
        <w:rPr>
          <w:rFonts w:cs="Arial"/>
          <w:noProof w:val="0"/>
        </w:rPr>
        <w:t xml:space="preserve"> výjimku schválit)</w:t>
      </w:r>
      <w:r w:rsidRPr="00FB02B0">
        <w:rPr>
          <w:noProof w:val="0"/>
        </w:rPr>
        <w:t xml:space="preserve">. </w:t>
      </w:r>
      <w:r>
        <w:rPr>
          <w:noProof w:val="0"/>
        </w:rPr>
        <w:t>T</w:t>
      </w:r>
      <w:r w:rsidRPr="00FB02B0">
        <w:rPr>
          <w:noProof w:val="0"/>
        </w:rPr>
        <w:t xml:space="preserve">ito žadatelé obdrželi na aktivity </w:t>
      </w:r>
      <w:r>
        <w:rPr>
          <w:noProof w:val="0"/>
        </w:rPr>
        <w:t>jejich projektů</w:t>
      </w:r>
      <w:r w:rsidRPr="00FB02B0">
        <w:rPr>
          <w:noProof w:val="0"/>
        </w:rPr>
        <w:t xml:space="preserve"> finanční dotaci od Olomouckého kraje již v minulých letech</w:t>
      </w:r>
      <w:r>
        <w:rPr>
          <w:noProof w:val="0"/>
        </w:rPr>
        <w:t xml:space="preserve"> (jedná se především o náklady na interaktivní mapu)</w:t>
      </w:r>
      <w:r w:rsidRPr="00FB02B0">
        <w:rPr>
          <w:noProof w:val="0"/>
        </w:rPr>
        <w:t>.</w:t>
      </w:r>
    </w:p>
    <w:p w:rsidR="0088061E" w:rsidRPr="00647508" w:rsidRDefault="0088061E" w:rsidP="0088061E">
      <w:pPr>
        <w:pStyle w:val="Zkladntext"/>
        <w:rPr>
          <w:rFonts w:cs="Arial"/>
          <w:bCs w:val="0"/>
          <w:szCs w:val="24"/>
        </w:rPr>
      </w:pPr>
      <w:r w:rsidRPr="00647508">
        <w:rPr>
          <w:rFonts w:cs="Arial"/>
          <w:b/>
          <w:szCs w:val="24"/>
        </w:rPr>
        <w:lastRenderedPageBreak/>
        <w:t xml:space="preserve">Výbor pro rozvoj cestovního ruchu svým usnesením </w:t>
      </w:r>
      <w:r>
        <w:rPr>
          <w:rFonts w:cs="Arial"/>
          <w:b/>
          <w:szCs w:val="24"/>
        </w:rPr>
        <w:br/>
        <w:t>č. UVRCR/2</w:t>
      </w:r>
      <w:r w:rsidRPr="00647508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3/2013 ze dne 12. 3. 2013</w:t>
      </w:r>
      <w:r w:rsidRPr="00647508">
        <w:rPr>
          <w:rFonts w:cs="Arial"/>
          <w:b/>
          <w:szCs w:val="24"/>
        </w:rPr>
        <w:t xml:space="preserve"> schválil výběr žádostí TIC navržených k</w:t>
      </w:r>
      <w:r w:rsidR="00B66921">
        <w:rPr>
          <w:rFonts w:cs="Arial"/>
          <w:b/>
          <w:szCs w:val="24"/>
        </w:rPr>
        <w:t> </w:t>
      </w:r>
      <w:r w:rsidRPr="00647508">
        <w:rPr>
          <w:rFonts w:cs="Arial"/>
          <w:b/>
          <w:szCs w:val="24"/>
        </w:rPr>
        <w:t>finanční podpo</w:t>
      </w:r>
      <w:r>
        <w:rPr>
          <w:rFonts w:cs="Arial"/>
          <w:b/>
          <w:szCs w:val="24"/>
        </w:rPr>
        <w:t>ře Olomouckého kraje v roce 2013</w:t>
      </w:r>
      <w:r w:rsidRPr="00647508">
        <w:rPr>
          <w:rFonts w:cs="Arial"/>
          <w:b/>
          <w:szCs w:val="24"/>
        </w:rPr>
        <w:t xml:space="preserve"> a doporučil Radě Olomouckého kraje schválit finanční pod</w:t>
      </w:r>
      <w:r>
        <w:rPr>
          <w:rFonts w:cs="Arial"/>
          <w:b/>
          <w:szCs w:val="24"/>
        </w:rPr>
        <w:t>poru pro vybraná TIC v roce 2013</w:t>
      </w:r>
      <w:r w:rsidRPr="00647508">
        <w:rPr>
          <w:rFonts w:cs="Arial"/>
          <w:b/>
          <w:szCs w:val="24"/>
        </w:rPr>
        <w:t>.</w:t>
      </w:r>
    </w:p>
    <w:p w:rsidR="00207335" w:rsidRDefault="00207335" w:rsidP="00207335">
      <w:pPr>
        <w:jc w:val="both"/>
        <w:rPr>
          <w:rFonts w:ascii="Arial" w:hAnsi="Arial" w:cs="Arial"/>
        </w:rPr>
      </w:pPr>
      <w:r w:rsidRPr="00D16F13">
        <w:rPr>
          <w:rFonts w:ascii="Arial" w:hAnsi="Arial" w:cs="Arial"/>
          <w:color w:val="000000"/>
        </w:rPr>
        <w:t>Ra</w:t>
      </w:r>
      <w:r w:rsidRPr="00D16F13">
        <w:rPr>
          <w:rFonts w:ascii="Arial" w:hAnsi="Arial" w:cs="Arial"/>
        </w:rPr>
        <w:t>da Olomoucké</w:t>
      </w:r>
      <w:r>
        <w:rPr>
          <w:rFonts w:ascii="Arial" w:hAnsi="Arial" w:cs="Arial"/>
        </w:rPr>
        <w:t>ho kraje svým usnesením č. UR/9/41/201</w:t>
      </w:r>
      <w:r w:rsidR="009B5E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ze dne 21. 3. 2013</w:t>
      </w:r>
      <w:r w:rsidRPr="00D16F13">
        <w:rPr>
          <w:rFonts w:ascii="Arial" w:hAnsi="Arial" w:cs="Arial"/>
        </w:rPr>
        <w:t xml:space="preserve"> schválila v rámci své zákonné kompetence část příspěvků</w:t>
      </w:r>
      <w:r>
        <w:rPr>
          <w:rFonts w:ascii="Arial" w:hAnsi="Arial" w:cs="Arial"/>
        </w:rPr>
        <w:t xml:space="preserve"> TIC (</w:t>
      </w:r>
      <w:r w:rsidR="00B25F0A">
        <w:rPr>
          <w:rFonts w:ascii="Arial" w:hAnsi="Arial" w:cs="Arial"/>
        </w:rPr>
        <w:t xml:space="preserve">celkem 8 žadatelů </w:t>
      </w:r>
      <w:r>
        <w:rPr>
          <w:rFonts w:ascii="Arial" w:hAnsi="Arial" w:cs="Arial"/>
        </w:rPr>
        <w:t>v objemu 230.000 Kč</w:t>
      </w:r>
      <w:r w:rsidR="00B25F0A">
        <w:rPr>
          <w:rFonts w:ascii="Arial" w:hAnsi="Arial" w:cs="Arial"/>
        </w:rPr>
        <w:t>, z toho u 2 žadatelů schválila výjimky z pravidel</w:t>
      </w:r>
      <w:r>
        <w:rPr>
          <w:rFonts w:ascii="Arial" w:hAnsi="Arial" w:cs="Arial"/>
        </w:rPr>
        <w:t>)</w:t>
      </w:r>
      <w:r w:rsidRPr="00D16F13">
        <w:rPr>
          <w:rFonts w:ascii="Arial" w:hAnsi="Arial" w:cs="Arial"/>
        </w:rPr>
        <w:t xml:space="preserve"> a </w:t>
      </w:r>
      <w:r w:rsidRPr="00D16F13">
        <w:rPr>
          <w:rFonts w:ascii="Arial" w:hAnsi="Arial" w:cs="Arial"/>
          <w:b/>
        </w:rPr>
        <w:t>doporučila Zastupitelstvu Olomouckého kraje schválit poskytnutí finančních příspěvků z rozpočtu Olomouckého kraje pro Turistická informační centra na úze</w:t>
      </w:r>
      <w:r>
        <w:rPr>
          <w:rFonts w:ascii="Arial" w:hAnsi="Arial" w:cs="Arial"/>
          <w:b/>
        </w:rPr>
        <w:t>mí Olomouckého kraje na rok 201</w:t>
      </w:r>
      <w:r w:rsidR="009B5ED3">
        <w:rPr>
          <w:rFonts w:ascii="Arial" w:hAnsi="Arial" w:cs="Arial"/>
          <w:b/>
        </w:rPr>
        <w:t>3</w:t>
      </w:r>
      <w:r w:rsidRPr="00D16F13">
        <w:rPr>
          <w:rFonts w:ascii="Arial" w:hAnsi="Arial" w:cs="Arial"/>
          <w:b/>
        </w:rPr>
        <w:t xml:space="preserve"> pro žadatele </w:t>
      </w:r>
      <w:r w:rsidRPr="00851CB6">
        <w:rPr>
          <w:rFonts w:ascii="Arial" w:hAnsi="Arial" w:cs="Arial"/>
          <w:b/>
        </w:rPr>
        <w:t xml:space="preserve">č. </w:t>
      </w:r>
      <w:r w:rsidRPr="00207335">
        <w:rPr>
          <w:rFonts w:ascii="Arial" w:hAnsi="Arial" w:cs="Arial"/>
          <w:b/>
        </w:rPr>
        <w:t>1 - 6, 9, 11 - 18, 20, 22, 25, 27</w:t>
      </w:r>
      <w:r w:rsidRPr="00D16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B25F0A">
        <w:rPr>
          <w:rFonts w:ascii="Arial" w:hAnsi="Arial" w:cs="Arial"/>
        </w:rPr>
        <w:t xml:space="preserve">celkem 19 žadatelů </w:t>
      </w:r>
      <w:r>
        <w:rPr>
          <w:rFonts w:ascii="Arial" w:hAnsi="Arial" w:cs="Arial"/>
        </w:rPr>
        <w:t xml:space="preserve">v objemu 570.000,- Kč) </w:t>
      </w:r>
      <w:r w:rsidRPr="00D16F13">
        <w:rPr>
          <w:rFonts w:ascii="Arial" w:hAnsi="Arial" w:cs="Arial"/>
        </w:rPr>
        <w:t>dle Přílohy č. 1 důvodové zprávy</w:t>
      </w:r>
      <w:r w:rsidR="00B25F0A">
        <w:rPr>
          <w:rFonts w:ascii="Arial" w:hAnsi="Arial" w:cs="Arial"/>
        </w:rPr>
        <w:t xml:space="preserve">, </w:t>
      </w:r>
      <w:r w:rsidR="00B25F0A" w:rsidRPr="00D16F13">
        <w:rPr>
          <w:rFonts w:ascii="Arial" w:hAnsi="Arial" w:cs="Arial"/>
          <w:b/>
        </w:rPr>
        <w:t>doporučila Zastupitelstvu Olomouckého kraje</w:t>
      </w:r>
      <w:r w:rsidR="00B25F0A" w:rsidRPr="00B25F0A">
        <w:rPr>
          <w:rFonts w:ascii="Arial" w:hAnsi="Arial" w:cs="Arial"/>
          <w:b/>
        </w:rPr>
        <w:t xml:space="preserve"> schválit výjimku z pravidel dotačního programu na „Podporu zkvalitnění služeb turistických informačních center v Olomouckém kraji v roce 2013“ pro žadatele č. 5, 14, 25</w:t>
      </w:r>
      <w:r w:rsidRPr="00D16F13">
        <w:rPr>
          <w:rFonts w:ascii="Arial" w:hAnsi="Arial" w:cs="Arial"/>
        </w:rPr>
        <w:t xml:space="preserve"> </w:t>
      </w:r>
      <w:r w:rsidR="00B25F0A" w:rsidRPr="00D16F13">
        <w:rPr>
          <w:rFonts w:ascii="Arial" w:hAnsi="Arial" w:cs="Arial"/>
        </w:rPr>
        <w:t>dle Přílohy č. 1 důvodové zprávy</w:t>
      </w:r>
      <w:r w:rsidR="00B25F0A" w:rsidRPr="001E6692">
        <w:rPr>
          <w:rFonts w:ascii="Arial" w:hAnsi="Arial" w:cs="Arial"/>
          <w:b/>
        </w:rPr>
        <w:t xml:space="preserve"> </w:t>
      </w:r>
      <w:r w:rsidRPr="001E6692">
        <w:rPr>
          <w:rFonts w:ascii="Arial" w:hAnsi="Arial" w:cs="Arial"/>
          <w:b/>
        </w:rPr>
        <w:t>a schválit u</w:t>
      </w:r>
      <w:r w:rsidR="000D552F">
        <w:rPr>
          <w:rFonts w:ascii="Arial" w:hAnsi="Arial" w:cs="Arial"/>
          <w:b/>
        </w:rPr>
        <w:t>zavření smluv</w:t>
      </w:r>
      <w:r w:rsidRPr="00D16F13">
        <w:rPr>
          <w:rFonts w:ascii="Arial" w:hAnsi="Arial" w:cs="Arial"/>
        </w:rPr>
        <w:t>.</w:t>
      </w:r>
    </w:p>
    <w:p w:rsidR="0088061E" w:rsidRDefault="0088061E" w:rsidP="0088061E">
      <w:pPr>
        <w:spacing w:before="120"/>
        <w:jc w:val="both"/>
        <w:rPr>
          <w:rFonts w:ascii="Arial" w:hAnsi="Arial" w:cs="Arial"/>
        </w:rPr>
      </w:pPr>
    </w:p>
    <w:p w:rsidR="0088061E" w:rsidRPr="0092516C" w:rsidRDefault="0088061E" w:rsidP="0088061E">
      <w:pPr>
        <w:pStyle w:val="Radaplohy"/>
        <w:spacing w:before="240" w:after="0"/>
        <w:rPr>
          <w:noProof w:val="0"/>
        </w:rPr>
      </w:pPr>
      <w:r w:rsidRPr="0092516C">
        <w:rPr>
          <w:noProof w:val="0"/>
        </w:rPr>
        <w:t>Přílohy:</w:t>
      </w:r>
    </w:p>
    <w:p w:rsidR="0088061E" w:rsidRPr="0092516C" w:rsidRDefault="0088061E" w:rsidP="0088061E">
      <w:pPr>
        <w:pStyle w:val="Radaploha1"/>
        <w:spacing w:before="120"/>
        <w:rPr>
          <w:noProof w:val="0"/>
        </w:rPr>
      </w:pPr>
      <w:r w:rsidRPr="0092516C">
        <w:rPr>
          <w:noProof w:val="0"/>
        </w:rPr>
        <w:t>Příloha č. 1</w:t>
      </w:r>
    </w:p>
    <w:p w:rsidR="0088061E" w:rsidRPr="0092516C" w:rsidRDefault="004A47D1" w:rsidP="0088061E">
      <w:pPr>
        <w:pStyle w:val="Radaploha1"/>
        <w:numPr>
          <w:ilvl w:val="0"/>
          <w:numId w:val="0"/>
        </w:numPr>
        <w:spacing w:before="120"/>
        <w:ind w:left="540"/>
        <w:rPr>
          <w:noProof w:val="0"/>
          <w:u w:val="none"/>
        </w:rPr>
      </w:pPr>
      <w:r w:rsidRPr="00EB6F75">
        <w:rPr>
          <w:rFonts w:cs="Arial"/>
          <w:u w:val="none"/>
        </w:rPr>
        <w:t xml:space="preserve">Návrh na přidělení finančních prostředků </w:t>
      </w:r>
      <w:r>
        <w:rPr>
          <w:rFonts w:cs="Arial"/>
          <w:u w:val="none"/>
        </w:rPr>
        <w:t>v kompetenci</w:t>
      </w:r>
      <w:r w:rsidRPr="00EB6F75">
        <w:rPr>
          <w:rFonts w:cs="Arial"/>
          <w:u w:val="none"/>
        </w:rPr>
        <w:t xml:space="preserve"> ZOK</w:t>
      </w:r>
      <w:r w:rsidR="0088061E" w:rsidRPr="0092516C">
        <w:rPr>
          <w:noProof w:val="0"/>
          <w:u w:val="none"/>
        </w:rPr>
        <w:t xml:space="preserve"> (str. </w:t>
      </w:r>
      <w:r w:rsidR="00207335">
        <w:rPr>
          <w:noProof w:val="0"/>
          <w:u w:val="none"/>
        </w:rPr>
        <w:t>3 – 9</w:t>
      </w:r>
      <w:r w:rsidR="0088061E" w:rsidRPr="0092516C">
        <w:rPr>
          <w:noProof w:val="0"/>
          <w:u w:val="none"/>
        </w:rPr>
        <w:t>)</w:t>
      </w:r>
    </w:p>
    <w:p w:rsidR="0088061E" w:rsidRPr="0092516C" w:rsidRDefault="0088061E" w:rsidP="0088061E">
      <w:pPr>
        <w:pStyle w:val="Radaploha1"/>
        <w:rPr>
          <w:rFonts w:cs="Arial"/>
        </w:rPr>
      </w:pPr>
      <w:r w:rsidRPr="00406ABF">
        <w:t>Příloha č. 2</w:t>
      </w:r>
    </w:p>
    <w:p w:rsidR="0088061E" w:rsidRPr="0092516C" w:rsidRDefault="0088061E" w:rsidP="0088061E">
      <w:pPr>
        <w:pStyle w:val="Radaploha1"/>
        <w:numPr>
          <w:ilvl w:val="0"/>
          <w:numId w:val="0"/>
        </w:numPr>
        <w:spacing w:before="120"/>
        <w:ind w:left="567"/>
        <w:rPr>
          <w:noProof w:val="0"/>
          <w:u w:val="none"/>
        </w:rPr>
      </w:pPr>
      <w:r w:rsidRPr="0092516C">
        <w:rPr>
          <w:noProof w:val="0"/>
          <w:u w:val="none"/>
        </w:rPr>
        <w:t xml:space="preserve">Vzor smlouvy o poskytnutí příspěvku z rozpočtu </w:t>
      </w:r>
      <w:smartTag w:uri="urn:schemas-microsoft-com:office:smarttags" w:element="PersonName">
        <w:r w:rsidRPr="0092516C">
          <w:rPr>
            <w:noProof w:val="0"/>
            <w:u w:val="none"/>
          </w:rPr>
          <w:t>Olomouc</w:t>
        </w:r>
      </w:smartTag>
      <w:r w:rsidRPr="0092516C">
        <w:rPr>
          <w:noProof w:val="0"/>
          <w:u w:val="none"/>
        </w:rPr>
        <w:t xml:space="preserve">kého kraje </w:t>
      </w:r>
      <w:r w:rsidRPr="0092516C">
        <w:rPr>
          <w:noProof w:val="0"/>
          <w:u w:val="none"/>
        </w:rPr>
        <w:br/>
        <w:t xml:space="preserve">(str. </w:t>
      </w:r>
      <w:r>
        <w:rPr>
          <w:noProof w:val="0"/>
          <w:u w:val="none"/>
        </w:rPr>
        <w:t>1</w:t>
      </w:r>
      <w:r w:rsidR="00207335">
        <w:rPr>
          <w:noProof w:val="0"/>
          <w:u w:val="none"/>
        </w:rPr>
        <w:t>0</w:t>
      </w:r>
      <w:r>
        <w:rPr>
          <w:noProof w:val="0"/>
          <w:u w:val="none"/>
        </w:rPr>
        <w:t xml:space="preserve"> - </w:t>
      </w:r>
      <w:r w:rsidR="00207335">
        <w:rPr>
          <w:noProof w:val="0"/>
          <w:u w:val="none"/>
        </w:rPr>
        <w:t>16</w:t>
      </w:r>
      <w:r w:rsidRPr="0092516C">
        <w:rPr>
          <w:noProof w:val="0"/>
          <w:u w:val="none"/>
        </w:rPr>
        <w:t>)</w:t>
      </w:r>
    </w:p>
    <w:p w:rsidR="0088061E" w:rsidRPr="0092516C" w:rsidRDefault="0088061E" w:rsidP="0088061E">
      <w:pPr>
        <w:pStyle w:val="Radaploha1"/>
      </w:pPr>
      <w:r w:rsidRPr="0092516C">
        <w:t>Příloha č. 3</w:t>
      </w:r>
    </w:p>
    <w:p w:rsidR="0088061E" w:rsidRDefault="0088061E" w:rsidP="0088061E">
      <w:pPr>
        <w:pStyle w:val="Radaploha1"/>
        <w:numPr>
          <w:ilvl w:val="0"/>
          <w:numId w:val="0"/>
        </w:numPr>
        <w:spacing w:before="120"/>
        <w:ind w:left="567"/>
        <w:rPr>
          <w:noProof w:val="0"/>
          <w:u w:val="none"/>
        </w:rPr>
      </w:pPr>
      <w:r w:rsidRPr="0092516C">
        <w:rPr>
          <w:noProof w:val="0"/>
          <w:u w:val="none"/>
        </w:rPr>
        <w:t>Pravidla dotačního programu na „Podporu zkvalitnění služeb turistických informačních cente</w:t>
      </w:r>
      <w:r>
        <w:rPr>
          <w:noProof w:val="0"/>
          <w:u w:val="none"/>
        </w:rPr>
        <w:t>r v Olomouckém kraji v roce 2013</w:t>
      </w:r>
      <w:r w:rsidRPr="0092516C">
        <w:rPr>
          <w:noProof w:val="0"/>
          <w:u w:val="none"/>
        </w:rPr>
        <w:t xml:space="preserve">“ (str. </w:t>
      </w:r>
      <w:r w:rsidR="00207335">
        <w:rPr>
          <w:noProof w:val="0"/>
          <w:u w:val="none"/>
        </w:rPr>
        <w:t>17</w:t>
      </w:r>
      <w:r w:rsidRPr="0092516C">
        <w:rPr>
          <w:noProof w:val="0"/>
          <w:u w:val="none"/>
        </w:rPr>
        <w:t xml:space="preserve"> – </w:t>
      </w:r>
      <w:r w:rsidR="00207335">
        <w:rPr>
          <w:noProof w:val="0"/>
          <w:u w:val="none"/>
        </w:rPr>
        <w:t>31</w:t>
      </w:r>
      <w:r w:rsidRPr="0092516C">
        <w:rPr>
          <w:noProof w:val="0"/>
          <w:u w:val="none"/>
        </w:rPr>
        <w:t>)</w:t>
      </w:r>
    </w:p>
    <w:p w:rsidR="0088061E" w:rsidRPr="00406ABF" w:rsidRDefault="0088061E" w:rsidP="0088061E">
      <w:pPr>
        <w:pStyle w:val="Radaploha1"/>
      </w:pPr>
      <w:r w:rsidRPr="00406ABF">
        <w:t>Příloha č. 4</w:t>
      </w:r>
    </w:p>
    <w:p w:rsidR="0088061E" w:rsidRPr="00F1165D" w:rsidRDefault="004A47D1" w:rsidP="0088061E">
      <w:pPr>
        <w:pStyle w:val="Radaploha1"/>
        <w:numPr>
          <w:ilvl w:val="0"/>
          <w:numId w:val="0"/>
        </w:numPr>
        <w:spacing w:before="120"/>
        <w:ind w:left="567"/>
        <w:rPr>
          <w:noProof w:val="0"/>
          <w:u w:val="none"/>
        </w:rPr>
      </w:pPr>
      <w:r w:rsidRPr="00EB6F75">
        <w:rPr>
          <w:rFonts w:cs="Arial"/>
          <w:u w:val="none"/>
        </w:rPr>
        <w:t>Přehled všech podaných žádostí</w:t>
      </w:r>
      <w:r w:rsidR="00207335">
        <w:rPr>
          <w:rFonts w:cs="Arial"/>
          <w:u w:val="none"/>
        </w:rPr>
        <w:t xml:space="preserve"> (strana 32 - 33</w:t>
      </w:r>
      <w:r w:rsidR="0088061E" w:rsidRPr="00F1165D">
        <w:rPr>
          <w:rFonts w:cs="Arial"/>
          <w:u w:val="none"/>
        </w:rPr>
        <w:t>)</w:t>
      </w:r>
    </w:p>
    <w:p w:rsidR="0088061E" w:rsidRDefault="0088061E" w:rsidP="0088061E">
      <w:pPr>
        <w:pStyle w:val="Radaploha1"/>
        <w:numPr>
          <w:ilvl w:val="0"/>
          <w:numId w:val="0"/>
        </w:numPr>
        <w:spacing w:before="120"/>
        <w:ind w:left="567"/>
        <w:rPr>
          <w:noProof w:val="0"/>
          <w:u w:val="none"/>
        </w:rPr>
        <w:sectPr w:rsidR="0088061E" w:rsidSect="0088061E">
          <w:footerReference w:type="default" r:id="rId11"/>
          <w:pgSz w:w="11906" w:h="16838"/>
          <w:pgMar w:top="1418" w:right="1418" w:bottom="1418" w:left="1418" w:header="709" w:footer="390" w:gutter="0"/>
          <w:cols w:space="708"/>
          <w:docGrid w:linePitch="360"/>
        </w:sectPr>
      </w:pPr>
    </w:p>
    <w:p w:rsidR="009D3907" w:rsidRDefault="009D3907" w:rsidP="009D3907">
      <w:pPr>
        <w:jc w:val="center"/>
        <w:rPr>
          <w:rFonts w:ascii="Arial" w:hAnsi="Arial" w:cs="Arial"/>
          <w:b/>
          <w:sz w:val="28"/>
          <w:szCs w:val="28"/>
        </w:rPr>
      </w:pPr>
      <w:r w:rsidRPr="00A064D5">
        <w:rPr>
          <w:rFonts w:ascii="Arial" w:hAnsi="Arial" w:cs="Arial"/>
          <w:b/>
          <w:sz w:val="28"/>
          <w:szCs w:val="28"/>
        </w:rPr>
        <w:lastRenderedPageBreak/>
        <w:t>Návrh na přidělení finančních prostředků z</w:t>
      </w:r>
      <w:r w:rsidRPr="009A1E73">
        <w:rPr>
          <w:rFonts w:ascii="Arial" w:hAnsi="Arial" w:cs="Arial"/>
          <w:b/>
          <w:sz w:val="28"/>
          <w:szCs w:val="28"/>
        </w:rPr>
        <w:t> dotační</w:t>
      </w:r>
      <w:r>
        <w:rPr>
          <w:rFonts w:ascii="Arial" w:hAnsi="Arial" w:cs="Arial"/>
          <w:b/>
          <w:sz w:val="28"/>
          <w:szCs w:val="28"/>
        </w:rPr>
        <w:t>ho</w:t>
      </w:r>
      <w:r w:rsidRPr="009A1E73">
        <w:rPr>
          <w:rFonts w:ascii="Arial" w:hAnsi="Arial" w:cs="Arial"/>
          <w:b/>
          <w:sz w:val="28"/>
          <w:szCs w:val="28"/>
        </w:rPr>
        <w:t xml:space="preserve"> programu </w:t>
      </w:r>
    </w:p>
    <w:p w:rsidR="0088061E" w:rsidRPr="00F220B0" w:rsidRDefault="009D3907" w:rsidP="009D3907">
      <w:pPr>
        <w:jc w:val="center"/>
        <w:rPr>
          <w:rFonts w:ascii="Arial" w:hAnsi="Arial" w:cs="Arial"/>
        </w:rPr>
      </w:pPr>
      <w:r w:rsidRPr="009A1E73">
        <w:rPr>
          <w:rFonts w:ascii="Arial" w:hAnsi="Arial" w:cs="Arial"/>
          <w:b/>
          <w:sz w:val="28"/>
          <w:szCs w:val="28"/>
        </w:rPr>
        <w:t>na „Podporu zkvalitnění služeb turistických informačních cente</w:t>
      </w:r>
      <w:r>
        <w:rPr>
          <w:rFonts w:ascii="Arial" w:hAnsi="Arial" w:cs="Arial"/>
          <w:b/>
          <w:sz w:val="28"/>
          <w:szCs w:val="28"/>
        </w:rPr>
        <w:t>r v Olomouckém kraji v roce 2013</w:t>
      </w:r>
      <w:r w:rsidRPr="009A1E73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 xml:space="preserve"> v kompetenci ZOK</w:t>
      </w:r>
    </w:p>
    <w:p w:rsidR="0088061E" w:rsidRDefault="0088061E" w:rsidP="0088061E">
      <w:pPr>
        <w:rPr>
          <w:rFonts w:ascii="Arial" w:hAnsi="Arial" w:cs="Arial"/>
          <w:color w:val="FF0000"/>
        </w:rPr>
      </w:pPr>
    </w:p>
    <w:p w:rsidR="0088061E" w:rsidRPr="00F220B0" w:rsidRDefault="0088061E" w:rsidP="0088061E">
      <w:pPr>
        <w:rPr>
          <w:rFonts w:ascii="Arial" w:hAnsi="Arial" w:cs="Arial"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937"/>
        <w:gridCol w:w="5579"/>
        <w:gridCol w:w="2081"/>
        <w:gridCol w:w="1741"/>
        <w:gridCol w:w="1195"/>
        <w:gridCol w:w="1136"/>
      </w:tblGrid>
      <w:tr w:rsidR="00EA24C3" w:rsidRPr="00155B50" w:rsidTr="009365A3">
        <w:trPr>
          <w:tblHeader/>
        </w:trPr>
        <w:tc>
          <w:tcPr>
            <w:tcW w:w="549" w:type="dxa"/>
            <w:shd w:val="clear" w:color="auto" w:fill="C0C0C0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č.</w:t>
            </w:r>
          </w:p>
        </w:tc>
        <w:tc>
          <w:tcPr>
            <w:tcW w:w="1937" w:type="dxa"/>
            <w:shd w:val="clear" w:color="auto" w:fill="C0C0C0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Žadatel</w:t>
            </w:r>
          </w:p>
        </w:tc>
        <w:tc>
          <w:tcPr>
            <w:tcW w:w="5579" w:type="dxa"/>
            <w:shd w:val="clear" w:color="auto" w:fill="C0C0C0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Název projektu a jeho popis</w:t>
            </w:r>
          </w:p>
        </w:tc>
        <w:tc>
          <w:tcPr>
            <w:tcW w:w="2081" w:type="dxa"/>
            <w:shd w:val="clear" w:color="auto" w:fill="C0C0C0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Celkové náklady akce v Kč (struktura použití)</w:t>
            </w:r>
          </w:p>
        </w:tc>
        <w:tc>
          <w:tcPr>
            <w:tcW w:w="1741" w:type="dxa"/>
            <w:shd w:val="clear" w:color="auto" w:fill="C0C0C0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Požadovaná částka z rozpočtu OK v Kč</w:t>
            </w:r>
          </w:p>
        </w:tc>
        <w:tc>
          <w:tcPr>
            <w:tcW w:w="1195" w:type="dxa"/>
            <w:shd w:val="clear" w:color="auto" w:fill="C0C0C0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Příspěvek OK v roce 2012</w:t>
            </w:r>
          </w:p>
        </w:tc>
        <w:tc>
          <w:tcPr>
            <w:tcW w:w="1136" w:type="dxa"/>
            <w:shd w:val="clear" w:color="auto" w:fill="C0C0C0"/>
          </w:tcPr>
          <w:p w:rsidR="0088061E" w:rsidRPr="00155B50" w:rsidRDefault="0088061E" w:rsidP="009D39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Návrh v Kč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Statutární město Olomouc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00299308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„Olomouc v kostce“</w:t>
            </w:r>
          </w:p>
          <w:p w:rsidR="0088061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Projekt má za cíl představit návštěvníkům města a nejen jim, ale i místním obyvatelům krátký výklad o historii města s důrazem na dvě expozice, které byly v loňském roce instalovány v budově radnice. A to výstava k olomouckému orloji tzv. Příběh Olomouckého orloje a druhou část expozice nazvanou Historie olomoucké radnice, doplněnou o významné listiny, které byly městu uděleny. Prohlídka je zakončena výstupem na radniční věž s výkladem o funkci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věžného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>, který v Olomouci působil.  Prohlídky budou poskytovány od 15. 6. 2013 do 16. 9. 2013, v časech: 9:30; 11:00; 12:30; 14:00; 15:30; 17:00. Prohlídky budou poskytovány v českém, anglickém a německém jazyce. Prohlídky zajišťují brigádníci informačního centra, kteří jsou pro tuto činnost vyškoleni zkušeným průvodcem.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144.000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Mzdové náklady na 6 brigádníků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 xml:space="preserve">Městská kulturní zařízení, </w:t>
            </w:r>
            <w:proofErr w:type="spellStart"/>
            <w:proofErr w:type="gramStart"/>
            <w:r w:rsidRPr="00155B50">
              <w:rPr>
                <w:rFonts w:ascii="Arial" w:hAnsi="Arial" w:cs="Arial"/>
                <w:b/>
                <w:sz w:val="20"/>
                <w:szCs w:val="20"/>
              </w:rPr>
              <w:t>p.o</w:t>
            </w:r>
            <w:proofErr w:type="spellEnd"/>
            <w:r w:rsidRPr="00155B50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155B50">
              <w:rPr>
                <w:rFonts w:ascii="Arial" w:hAnsi="Arial" w:cs="Arial"/>
                <w:b/>
                <w:sz w:val="20"/>
                <w:szCs w:val="20"/>
              </w:rPr>
              <w:t xml:space="preserve"> Šternberk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00848751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Rozšíření pracovní doby v turistické sezóně 2013 a pořízení prodejního systému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Prostředky budou využity na úhradu mezd a ostatních osobních výdajů a odvodů na sociální a zdravotní pojištění žadatele a jeho zaměstnanců souvisejících se zajištěním provozu TIC zejména v letní turistické sezoně v období od 1. 6. 2013 – 31. 10. 2013. Otvírací doba bude prodloužena v pracovní dny na 9 hodin denně (8-12, 13-18), otevřeno bude také o víkendech a svátcích, a to od 9 do 17 hodin. Pro zkvalitnění služeb bude v TIC pořízen nový PC a prodejní SW.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69.580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Mzdové náklady spojené s rozšířením otevírací doby TIC 47.600; PC 11.990; Prodejní pokladní software 9.990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Městys Dřevohostice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00301213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Podpora venkovského IC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Otevření venkovského TIC v Dřevohosticích a to v letních měsících: červenec a srpen 2013. Služby centra jsou navázány na prohlídku zámku a hasičského muzea s výkladem. Na webový portál www.ok-tourism.cz budeme vkládat aktuality o službách a akcích v regionu. TIC je certifikováno Asociací turistických center.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60.000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Mzdové náklady 45.000;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Sběr a zpracování databáze služeb a atraktivit regionu, vkládání na web 10.000; Sběr a zpracování databáze pěších a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hipo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tras 5.000;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Město Velká Bystřice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00299651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Velká Bystřice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Zkvalitnění služeb TIC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V rámci projektu bude zpracována ucelená prezentace městem a okolím formou multimediálního průvodce pro webové stránky. Cílem je poskytnout informace o přírodních a turisticky zajímavých místech, historických pamětihodnostech. Pozornost bude také věnována cykloturistice pomocí zpracování podrobných průvodců po okolních cyklotrasách. Atraktivní prezentací hodláme zvýšit zájem návštěvníků a turistů o naši lokalitu a zvýšit úroveň poskytovaných informací.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59.800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Náklady na vytvoření interaktivní mapy 59.800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59.800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35.000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Obec Lipová - lázně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00302929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Lipová - lázně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Prezentace turistických tras na webu obce Lipová – lázně a portálu OK-</w:t>
            </w:r>
            <w:proofErr w:type="spellStart"/>
            <w:r w:rsidRPr="00155B50">
              <w:rPr>
                <w:rFonts w:ascii="Arial" w:hAnsi="Arial" w:cs="Arial"/>
                <w:b/>
                <w:sz w:val="20"/>
                <w:szCs w:val="20"/>
              </w:rPr>
              <w:t>Tourism</w:t>
            </w:r>
            <w:proofErr w:type="spellEnd"/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V rámci projektu bude zpracována prezentace vybraných turistických a cykloturistických tras v okolí obce Lipová – lázně formou multimediálního průvodce interaktivní mapy pro webové stránky. Tato aktivita navazuje na předchozí projekt zaměřený na představení obce a Naučné stezky Johanna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Schrotha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>. Snahou je poskytnout informace o širších turistických možnostech v okolí obce a podpořit letní turistickou v jednom z nejvýznamnějších center Jeseníků. Atraktivní prezentací hodláme zvýšit zájem návštěvníků a turistů o naši lokalitu a zvýšit úroveň poskytovaných informací.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60.000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Náklady na vytvoření interaktivní mapy 60.000;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36" w:type="dxa"/>
            <w:shd w:val="clear" w:color="auto" w:fill="BFBFBF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20.000</w:t>
            </w:r>
            <w:r w:rsidR="0080613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A24C3" w:rsidRPr="00155B50" w:rsidTr="009365A3">
        <w:trPr>
          <w:trHeight w:val="200"/>
        </w:trPr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Městské kulturní středisko Konice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00209988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Konice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Podpora zkvalitnění služeb turistických informačních center v Olomouckém kraji v roce 2013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MěKS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Konice v srpnu 2009 zřídilo TIC v přízemí zámku Konice. V prosinci 2009 zahájilo TIC Konice stálý provoz s otevírací dobou ve všedních dnech. V současné době jsou v TIC k dispozici dva počítače, pevná linka, mob. telefon a internet. Prezentaci TIC na webu zajišťují stránky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MěKS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Konice, které je i zřizovatelem TIC. Dotaci chceme využít na rozšíření provozu TIC po dobu června, července a srpna 2013. Další použití dotace bude na udržitelnost a zkvalitnění verze transferu dat na web OK-Tourism.cz a nákupu fotoaparátu dokumentaci aktivit TIC Konice a pořízení fotodokumentace movitých kulturních památek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Konicka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60.000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Fotoaparát a dokumentace 15.000; Udržitelnost a zkvalitnění verze transferu dat 15.000; Mzdové náklady na zajištění nepřetržitého  provozu v hlavní tur. </w:t>
            </w:r>
            <w:proofErr w:type="gramStart"/>
            <w:r w:rsidRPr="00155B50">
              <w:rPr>
                <w:rFonts w:ascii="Arial" w:hAnsi="Arial" w:cs="Arial"/>
                <w:sz w:val="20"/>
                <w:szCs w:val="20"/>
              </w:rPr>
              <w:t>sezóně</w:t>
            </w:r>
            <w:proofErr w:type="gramEnd"/>
            <w:r w:rsidRPr="00155B50">
              <w:rPr>
                <w:rFonts w:ascii="Arial" w:hAnsi="Arial" w:cs="Arial"/>
                <w:sz w:val="20"/>
                <w:szCs w:val="20"/>
              </w:rPr>
              <w:t xml:space="preserve"> 30.000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40.000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Městská knihovna Lipník nad Bečvou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70866341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Mobilní služby pro návštěvníky města Lipníku nad Bečvou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Cílem projektu je rozšíření služeb pro návštěvníky města a turisty dvěma způsoby.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Vytvoření mobilního průvodce městem - aplikace do mobilních telefonů bude poskytována zdarma a bude přístupná i v době mimo provoz TIC.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Mobilní TIC – mobilní stánek umístěný v prostoru skateparku na trase cyklostezky Bečvy. Poskytování informací zejména o víkendech – změřeno zejména na cykloturisty.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70.000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Aplikace mobilní průvodce 40.000; Notebook vč. SW 14.000; 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Zřízení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1.000; Mzdové náklady 15.000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rPr>
          <w:trHeight w:val="200"/>
        </w:trPr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Obec Velké Losiny – Informační centrum Velké Losiny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00303551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Velké Losiny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Rozšíření otevírací doby a optimalizace prostředí interiéru IC Velké Losiny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Rozšíření provozní doby IC od května do konce září včetně svátků a posílení personálu o vyškolené brigádníky, kteří přispějí ke zpracování nových turistických produktů – „Putování ke kapli Nejsvětější trojice v Horním Bohdíkově, ke studánce sv. Anny a na Prameny. Zajistíme tak kvalitnější servis pro návštěvníky regionu. Optimalizace prostředí infocentra chceme provést instalací a zprovozněním klimatizační jednotky – mobilní nebo </w:t>
            </w: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nástěnnou. V letním období s největší návštěvností a s nejdelší otevírací dobou infocentra bude pomocí klimatizační jednotky vzduch ochlazován. Splněním našeho záměru dojde k upravení vnitřní teploty infocentra, návštěvníci se budou cítit lépe, zůstanou delší dobu a tím budou mít možnost získat více informací. Personál získá výrazně lepší pracovní podmínky pro komunikativní, vnímavý a aktivní přístup ke svým návštěvníkům.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lastRenderedPageBreak/>
              <w:t>65.000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Pořízení klimatizační jednotky 35.000; Mzdové prostředky 30.000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rPr>
          <w:trHeight w:val="200"/>
        </w:trPr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Město Zlaté Hory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00296481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Zlaté Hory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MIC Zlaté Hory – zkvalitnění služeb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Projekt je zaměřen na zkvalitnění propagace turistických cílů ve Zlatých Horách a okolí, turistické oblasti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Zlatohorsko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a Olomouckého kraje pomocí mobilního webového průvodce pro mobilní telefony, rozšíření provozní doby IC sjednáním dohod o provedení práce, sběr dat – převážně fotografií + jejich aktualizace.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75.000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Digitální fotoaparát 20.000; SW pro průvodce pro mobilní telefony 35.000; Mzdové náklady – dohody o provedení práce 20.000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Město Vidnava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00303585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Vidnava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Zkvalitnění a rozšíření služeb Infocentra ve Vidnavě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Projekt zlepší informovanost veřejnosti a turistů o možnostech cestovního ruchu v příhraničním regionu Jesenicko –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Vidnavsko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v rámci Olomouckého kraje. Díky projektu se podpoří fungování stávající IC v rámci sítě TIC a spolupráce s Olomouckým krajem i příslušnými sdruženími cestovního ruch, a to včetně certifikace IC Vidnava. Otevírací doba se rozšíří v letní sezóně o cca 20 hodin týdně, zefektivní se nabízené služby, a to díky dovybavení a přijetí sezónního pracovníka se znalostní anglického jazyka.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39.000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Náklady na certifikaci TIC 3.000; Mzdové náklady 15.200; Nákup multifunkčního zařízení 17.000; LCD monitor 2.000; Toner 1.800 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39.000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Městská knihovna Hranice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43541631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Zkvalitnění služeb MIC Hranice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Cílem projektu je zkvalitnění služeb a rozšíření nabízených služeb Mic a to prostřednictvím pořízení nového kancelářského a typizovaného nábytku pro nové pracoviště MIC.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60.000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Sestava pultů, 2 ks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155B50">
              <w:rPr>
                <w:rFonts w:ascii="Arial" w:hAnsi="Arial" w:cs="Arial"/>
                <w:sz w:val="20"/>
                <w:szCs w:val="20"/>
              </w:rPr>
              <w:t>stolu</w:t>
            </w:r>
            <w:proofErr w:type="gramEnd"/>
            <w:r w:rsidRPr="00155B50">
              <w:rPr>
                <w:rFonts w:ascii="Arial" w:hAnsi="Arial" w:cs="Arial"/>
                <w:sz w:val="20"/>
                <w:szCs w:val="20"/>
              </w:rPr>
              <w:t xml:space="preserve"> 39.800; Sestava skříněk 8.200; 2 ks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155B50">
              <w:rPr>
                <w:rFonts w:ascii="Arial" w:hAnsi="Arial" w:cs="Arial"/>
                <w:sz w:val="20"/>
                <w:szCs w:val="20"/>
              </w:rPr>
              <w:t>židle</w:t>
            </w:r>
            <w:proofErr w:type="gramEnd"/>
            <w:r w:rsidRPr="00155B50">
              <w:rPr>
                <w:rFonts w:ascii="Arial" w:hAnsi="Arial" w:cs="Arial"/>
                <w:sz w:val="20"/>
                <w:szCs w:val="20"/>
              </w:rPr>
              <w:t xml:space="preserve"> 12.000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136" w:type="dxa"/>
            <w:shd w:val="clear" w:color="auto" w:fill="BFBFBF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20.000</w:t>
            </w:r>
            <w:r w:rsidR="0080613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 xml:space="preserve">Městys Náměšť </w:t>
            </w:r>
            <w:r w:rsidRPr="00155B50">
              <w:rPr>
                <w:rFonts w:ascii="Arial" w:hAnsi="Arial" w:cs="Arial"/>
                <w:b/>
                <w:sz w:val="20"/>
                <w:szCs w:val="20"/>
              </w:rPr>
              <w:lastRenderedPageBreak/>
              <w:t>na Hané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00299260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lastRenderedPageBreak/>
              <w:t>Dovybavení TIC Náměšť na Hané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V rámci zkvalitnění péče, kterou poskytujeme zákazníkům, je třeba dovybavit TIC kvalitní barevnou kopírkou k tisku akcí pořádaných Olomouckým krajem a ostatními TIC regionu i mimo něj. V prostorách TIC je možnost použití PC pro zákazníky, ale není k dispozici sedací nábytek. V rámci projektu bude pořízeno kancelářské křeslo pro pracovníka TIC a klienty. Též uplatňujeme mzdové náklady na pracovníky TIC v době od 1. 6. – 31. 10. 2013, ostatní měsíce bude pracovník TIC hrazen z prostředků městyse.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lastRenderedPageBreak/>
              <w:t>99.000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 xml:space="preserve">Mzdové náklady 69.000; Nákup multifunkčního zařízení 16.000; 2 ks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kanc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>. židle 10.000. Nákup vitríny 4.000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59.000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rPr>
          <w:trHeight w:val="200"/>
        </w:trPr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 xml:space="preserve">Mikroregion </w:t>
            </w:r>
            <w:proofErr w:type="spellStart"/>
            <w:r w:rsidRPr="00155B50">
              <w:rPr>
                <w:rFonts w:ascii="Arial" w:hAnsi="Arial" w:cs="Arial"/>
                <w:b/>
                <w:sz w:val="20"/>
                <w:szCs w:val="20"/>
              </w:rPr>
              <w:t>Plumlovsko</w:t>
            </w:r>
            <w:proofErr w:type="spellEnd"/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svazek obcí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71201190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Plumlov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Turistické informační centrum Plumlov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Zkvalitnění a rozšíření činnosti sezónního TIC na zámku Plumlov v letní turistické sezóně. V měsících červenec a srpen otevírací doba 9:00 – 17:00 hod. V rámci projektu bude TIC dovybaveno nezbytným nábytkem a zakoupena velkoplošná televize spolu s přehrávačem na možnost přehrávání video nahrávek o lokalitě, regionu a Olomouckém kraji. Okolí Plumlovské přehrady a zámek Plumlov jsou v létě vyhledávaným místem návštěvníků, kteří přijíždějí za účelem poznávání kulturních památek, rekreačního a sportovního cest . </w:t>
            </w:r>
            <w:proofErr w:type="gramStart"/>
            <w:r w:rsidRPr="00155B50">
              <w:rPr>
                <w:rFonts w:ascii="Arial" w:hAnsi="Arial" w:cs="Arial"/>
                <w:sz w:val="20"/>
                <w:szCs w:val="20"/>
              </w:rPr>
              <w:t>ruchu</w:t>
            </w:r>
            <w:proofErr w:type="gramEnd"/>
            <w:r w:rsidRPr="00155B50">
              <w:rPr>
                <w:rFonts w:ascii="Arial" w:hAnsi="Arial" w:cs="Arial"/>
                <w:sz w:val="20"/>
                <w:szCs w:val="20"/>
              </w:rPr>
              <w:t xml:space="preserve">. TIC je místem, kde návštěvníci získají informace o turistických atraktivitách lokality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Plumlovsko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a turistického regionu Střední Moravy.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160.000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Mzdové náklady na otevření TIC v letní sezóně 105.000; Pořízení nábytku 40.000; Velkoplošná TV a přehrávač 15.000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40.000</w:t>
            </w:r>
          </w:p>
        </w:tc>
      </w:tr>
      <w:tr w:rsidR="00EA24C3" w:rsidRPr="00155B50" w:rsidTr="009365A3">
        <w:trPr>
          <w:trHeight w:val="200"/>
        </w:trPr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Město Štíty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00303453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Štíty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Zkvalitnění služeb v TIC Štíty v roce 2013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TIC Štíty v rámci projektu vytvoří a zpracuje další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cyklo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a pěší trasy, které dosud nebyly zveřejněné na portálu </w:t>
            </w:r>
            <w:hyperlink r:id="rId12" w:history="1">
              <w:r w:rsidRPr="00155B5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www.ok-tourism.cz</w:t>
              </w:r>
            </w:hyperlink>
            <w:r w:rsidRPr="00155B50">
              <w:rPr>
                <w:rFonts w:ascii="Arial" w:hAnsi="Arial" w:cs="Arial"/>
                <w:sz w:val="20"/>
                <w:szCs w:val="20"/>
              </w:rPr>
              <w:t xml:space="preserve">. Rozšíří multimediální komunikaci pro klienty – možnost kontaktovat TIC pomocí komunikačního programu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Skype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>. Dovybaví prostory TIC nezbytným kancelářským nábytkem a osvětlením. TIC zorganizuje zajímavé výstavy. Nový navigační systém ulehčí orientaci k TIC.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60.000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Navigační systém k TIC 13.000; Osvětlení TIC 10.000; Kancelářský nábytek 5.000; Hardware 1.000; Vybavení pro konání výstav 30.000; Uhrazení certifikace ATIC 1.000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 xml:space="preserve">Město Němčice </w:t>
            </w:r>
            <w:r w:rsidRPr="00155B50">
              <w:rPr>
                <w:rFonts w:ascii="Arial" w:hAnsi="Arial" w:cs="Arial"/>
                <w:b/>
                <w:sz w:val="20"/>
                <w:szCs w:val="20"/>
              </w:rPr>
              <w:lastRenderedPageBreak/>
              <w:t>nad Hanou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00288497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Němčice nad Hanou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lastRenderedPageBreak/>
              <w:t>Turistické informační centrum Němčice nad Hanou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 xml:space="preserve">Cílem projektu je upevňovat pozice města jako kulturního centra mikroregionu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Němčicko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061E" w:rsidRPr="00155B50" w:rsidRDefault="0088061E" w:rsidP="0088061E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Provázat kulturní nabídku s cestovním ruchem</w:t>
            </w:r>
          </w:p>
          <w:p w:rsidR="0088061E" w:rsidRPr="00155B50" w:rsidRDefault="0088061E" w:rsidP="0088061E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Prezentovat kulturní a společenské akce jako turistické atraktivity města</w:t>
            </w:r>
          </w:p>
          <w:p w:rsidR="0088061E" w:rsidRPr="00155B50" w:rsidRDefault="0088061E" w:rsidP="0088061E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Rozšířit turistickou přitažlivost města prostřednictvím nových zajímavých atraktivit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lastRenderedPageBreak/>
              <w:t>60.000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Vybavení TIC kancelářským nábytkem 16.000; Náklady na certifikaci ATIC 4.000; Mzdové náklady 30.000; Nákup služeb a zboží spojených se zajištěním realizaci projektu 10.000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Obec Rapotín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00635901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Rapotín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Turistické značení u Komunikačního a koordinačního centra Rapotín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Komunikační a koordinační centrum Rapotín (dále jen KKC) je informační centrum, které bylo nově vybudováno v Rapotíně a je otevřeno od 1. 9. 2012. Jelikož je toto IC otevřeno pouze několik málo měsíců je naším cílem a především cílem tohoto projektu lépe zviditelnit a informovat o jeho existenci všem projíždějícím návštěvníkům Jeseníků a to především venkovním značením podél cesty I/11. Dále pro návštěvníky zajistit před KKC velkou turistickou mapu Hrubého Jeseníku, pořídit mapu obce Rapotín s přehledem ulic umístěnou v IC, sloužící k informování návštěvníků a v neposlední řadě dovybavit IC vitrínou sloužící pro cizojazyčné propagační materiály s regálem pro skladové prostory.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37.276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5 ks navigačních tabulí 4.630; Velká turistická mapa Hrubého Jeseníku 18.200; Mapa obce Rapotín 5.082; Vitrína 4.682; Regál 4.682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37.276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35.000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Městské kulturní středisko Javorník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64095541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„Nejsevernější TIC Olomouckého kraje - Javorník 2013“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V rámci projektu bude zpracována prezentace nově vybraných turistických a cykloturistických tras v okolí Javorníku formou multimediálního průvodce pro webové stránky. Tato aktivita navazuje na předchozí projekt zaměřený na představení centra města a nejbližšího okolí. Snahou je poskytnout informace o širších turistických možnostech v okolí města, tak aby Javorník nebyl pouze </w:t>
            </w: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cílem výletů, ale stal se základnou pro vícedenní turistické výlety do okolí. Atraktivní prezentací hodláme zvýšit zájem návštěvníků a turistů o naši lokalitu a zvýšit úroveň poskytovaných informací.  Součástí projektu je i vybavení TIC, které se stěhuje do nových, reprezentativnějších prostor.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lastRenderedPageBreak/>
              <w:t>85.000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Náklady na vytvoření interaktivní mapy 19.960; 3 ks policového systému 28.050; stolek, křesílka, Deska na lavici 8.000; </w:t>
            </w: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 xml:space="preserve">Multifunkční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prac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155B50">
              <w:rPr>
                <w:rFonts w:ascii="Arial" w:hAnsi="Arial" w:cs="Arial"/>
                <w:sz w:val="20"/>
                <w:szCs w:val="20"/>
              </w:rPr>
              <w:t>stůl</w:t>
            </w:r>
            <w:proofErr w:type="gramEnd"/>
            <w:r w:rsidRPr="00155B50">
              <w:rPr>
                <w:rFonts w:ascii="Arial" w:hAnsi="Arial" w:cs="Arial"/>
                <w:sz w:val="20"/>
                <w:szCs w:val="20"/>
              </w:rPr>
              <w:t>. 28.990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60.000</w:t>
            </w:r>
          </w:p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45.000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Město Moravský Beroun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obec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00296244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Moravský Beroun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Multimediální průvodce turistických tras a cyklotras na webu města a portálu OK-</w:t>
            </w:r>
            <w:proofErr w:type="spellStart"/>
            <w:r w:rsidRPr="00155B50">
              <w:rPr>
                <w:rFonts w:ascii="Arial" w:hAnsi="Arial" w:cs="Arial"/>
                <w:b/>
                <w:sz w:val="20"/>
                <w:szCs w:val="20"/>
              </w:rPr>
              <w:t>Tourism</w:t>
            </w:r>
            <w:proofErr w:type="spellEnd"/>
            <w:r w:rsidRPr="00155B50">
              <w:rPr>
                <w:rFonts w:ascii="Arial" w:hAnsi="Arial" w:cs="Arial"/>
                <w:b/>
                <w:sz w:val="20"/>
                <w:szCs w:val="20"/>
              </w:rPr>
              <w:t>, certifikace IC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 xml:space="preserve">V rámci projektu bude zpracována prezentace vybraných turistických a cykloturistických tras v okolí města Moravský Beroun formou multimediálního průvodce pro webové stránky, zajištěno vložení vytvořených informací do portálu OK </w:t>
            </w:r>
            <w:proofErr w:type="spellStart"/>
            <w:r w:rsidRPr="00155B50">
              <w:rPr>
                <w:rFonts w:ascii="Arial" w:hAnsi="Arial" w:cs="Arial"/>
                <w:sz w:val="20"/>
                <w:szCs w:val="20"/>
              </w:rPr>
              <w:t>Tourism</w:t>
            </w:r>
            <w:proofErr w:type="spellEnd"/>
            <w:r w:rsidRPr="00155B50">
              <w:rPr>
                <w:rFonts w:ascii="Arial" w:hAnsi="Arial" w:cs="Arial"/>
                <w:sz w:val="20"/>
                <w:szCs w:val="20"/>
              </w:rPr>
              <w:t xml:space="preserve"> a zajištěna certifikace IC.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60.000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Náklady na vytvoření interaktivní mapy 54.000;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Náklady na certifikaci 4.000;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BFBFBF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20.000</w:t>
            </w:r>
            <w:r w:rsidR="0080613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A24C3" w:rsidRPr="00155B50" w:rsidTr="009365A3">
        <w:trPr>
          <w:trHeight w:val="200"/>
        </w:trPr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Městské kulturní zařízení Uničov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příspěvková organizace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IČ: 63729156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Uničov – město muzeí 800 let od jeho založení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Hlavním záměrem projektu je nabídnout návštěvníkům města Uničova v co nejširší možné míře komfort pro poskytování informací o historii města Uničova v rámci jeho oslav 800 let založení se zvýhodněnou nabídkou návštěvy muzejních prostor, kde čas a aktivity jsou věnovány všem věkovým kategoriím – Muzea pro každého. Současně přiblížit a nabídnout další turistická lákadla cíle v rámci Olomouckého kraje. Prostředkem pro uskutečnění tohoto záměru bude osvědčená projekce na DVD a aktualizace pomocí aktuálních fotografií z návštěv turistů. Podstatou projektu zůstává rozšířené otevírací doby MIC v letní turistické sezoně.</w:t>
            </w: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80.000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Mzdové náklady na rozšíření otevírací doby 60.000; Fotoaparát 20.000</w:t>
            </w:r>
          </w:p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5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>30.000</w:t>
            </w:r>
          </w:p>
        </w:tc>
      </w:tr>
      <w:tr w:rsidR="00EA24C3" w:rsidRPr="00155B50" w:rsidTr="009365A3">
        <w:trPr>
          <w:trHeight w:val="200"/>
        </w:trPr>
        <w:tc>
          <w:tcPr>
            <w:tcW w:w="54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</w:tcPr>
          <w:p w:rsidR="0088061E" w:rsidRPr="00155B50" w:rsidRDefault="0088061E" w:rsidP="009365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55B50">
              <w:rPr>
                <w:rFonts w:ascii="Arial" w:hAnsi="Arial" w:cs="Arial"/>
                <w:b/>
                <w:sz w:val="20"/>
                <w:szCs w:val="20"/>
              </w:rPr>
              <w:t xml:space="preserve">celkem </w:t>
            </w:r>
          </w:p>
          <w:p w:rsidR="0088061E" w:rsidRPr="00155B50" w:rsidRDefault="004A47D1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1.403.656</w:t>
            </w:r>
          </w:p>
        </w:tc>
        <w:tc>
          <w:tcPr>
            <w:tcW w:w="1741" w:type="dxa"/>
            <w:shd w:val="clear" w:color="auto" w:fill="auto"/>
          </w:tcPr>
          <w:p w:rsidR="0088061E" w:rsidRPr="00155B50" w:rsidRDefault="004A47D1" w:rsidP="004A47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 1.085.07</w:t>
            </w:r>
            <w:r w:rsidR="0088061E" w:rsidRPr="00155B5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95" w:type="dxa"/>
            <w:shd w:val="clear" w:color="auto" w:fill="auto"/>
          </w:tcPr>
          <w:p w:rsidR="0088061E" w:rsidRPr="00155B50" w:rsidRDefault="0088061E" w:rsidP="009365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88061E" w:rsidRPr="00155B50" w:rsidRDefault="004A47D1" w:rsidP="009365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 57</w:t>
            </w:r>
            <w:r w:rsidR="0088061E" w:rsidRPr="00155B50">
              <w:rPr>
                <w:rFonts w:ascii="Arial" w:hAnsi="Arial" w:cs="Arial"/>
                <w:b/>
                <w:sz w:val="20"/>
                <w:szCs w:val="20"/>
              </w:rPr>
              <w:t>0.000</w:t>
            </w:r>
          </w:p>
        </w:tc>
      </w:tr>
    </w:tbl>
    <w:p w:rsidR="0080613B" w:rsidRDefault="0080613B" w:rsidP="0088061E">
      <w:pPr>
        <w:rPr>
          <w:rFonts w:ascii="Arial" w:hAnsi="Arial" w:cs="Arial"/>
          <w:sz w:val="20"/>
          <w:szCs w:val="20"/>
          <w:highlight w:val="lightGray"/>
        </w:rPr>
      </w:pPr>
    </w:p>
    <w:p w:rsidR="0088061E" w:rsidRPr="0080613B" w:rsidRDefault="000D552F" w:rsidP="0088061E">
      <w:pPr>
        <w:rPr>
          <w:rFonts w:ascii="Arial" w:hAnsi="Arial" w:cs="Arial"/>
          <w:sz w:val="20"/>
          <w:szCs w:val="20"/>
        </w:rPr>
      </w:pPr>
      <w:r w:rsidRPr="0080613B">
        <w:rPr>
          <w:rFonts w:ascii="Arial" w:hAnsi="Arial" w:cs="Arial"/>
          <w:sz w:val="20"/>
          <w:szCs w:val="20"/>
          <w:highlight w:val="lightGray"/>
        </w:rPr>
        <w:t>*</w:t>
      </w:r>
      <w:r w:rsidR="0080613B" w:rsidRPr="0080613B">
        <w:rPr>
          <w:rFonts w:ascii="Arial" w:hAnsi="Arial" w:cs="Arial"/>
          <w:sz w:val="20"/>
          <w:szCs w:val="20"/>
          <w:highlight w:val="lightGray"/>
        </w:rPr>
        <w:t>barevně odlišené jsou částky navržené</w:t>
      </w:r>
      <w:bookmarkStart w:id="0" w:name="_GoBack"/>
      <w:bookmarkEnd w:id="0"/>
      <w:r w:rsidR="0080613B" w:rsidRPr="0080613B">
        <w:rPr>
          <w:rFonts w:ascii="Arial" w:hAnsi="Arial" w:cs="Arial"/>
          <w:sz w:val="20"/>
          <w:szCs w:val="20"/>
          <w:highlight w:val="lightGray"/>
        </w:rPr>
        <w:t xml:space="preserve"> pro schválení výjimky</w:t>
      </w:r>
      <w:r w:rsidR="0080613B" w:rsidRPr="0080613B">
        <w:rPr>
          <w:rFonts w:ascii="Arial" w:hAnsi="Arial" w:cs="Arial"/>
          <w:sz w:val="20"/>
          <w:szCs w:val="20"/>
          <w:highlight w:val="lightGray"/>
        </w:rPr>
        <w:t xml:space="preserve"> z pravidel dotačního programu na „Podporu zkvalitnění služeb turistických informačních center v Olomouckém kraji v roce 2013“</w:t>
      </w:r>
    </w:p>
    <w:p w:rsidR="0088061E" w:rsidRPr="00DE739A" w:rsidRDefault="0088061E" w:rsidP="0088061E">
      <w:pPr>
        <w:rPr>
          <w:rFonts w:ascii="Arial" w:hAnsi="Arial" w:cs="Arial"/>
          <w:color w:val="FF0000"/>
        </w:rPr>
      </w:pPr>
    </w:p>
    <w:p w:rsidR="0088061E" w:rsidRDefault="0088061E" w:rsidP="0088061E">
      <w:pPr>
        <w:pStyle w:val="Radaploha1"/>
        <w:numPr>
          <w:ilvl w:val="0"/>
          <w:numId w:val="0"/>
        </w:numPr>
        <w:spacing w:before="120"/>
        <w:ind w:left="567" w:hanging="567"/>
        <w:jc w:val="left"/>
        <w:rPr>
          <w:noProof w:val="0"/>
          <w:u w:val="none"/>
        </w:rPr>
      </w:pPr>
    </w:p>
    <w:p w:rsidR="0088061E" w:rsidRDefault="0088061E" w:rsidP="0088061E">
      <w:pPr>
        <w:pStyle w:val="Radaploha1"/>
        <w:numPr>
          <w:ilvl w:val="0"/>
          <w:numId w:val="0"/>
        </w:numPr>
        <w:spacing w:before="120"/>
        <w:ind w:left="567" w:hanging="567"/>
        <w:jc w:val="left"/>
        <w:rPr>
          <w:noProof w:val="0"/>
          <w:u w:val="none"/>
        </w:rPr>
        <w:sectPr w:rsidR="0088061E" w:rsidSect="009365A3">
          <w:headerReference w:type="default" r:id="rId13"/>
          <w:footerReference w:type="default" r:id="rId14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8061E" w:rsidRPr="00950551" w:rsidRDefault="0088061E" w:rsidP="0088061E">
      <w:pPr>
        <w:jc w:val="center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lastRenderedPageBreak/>
        <w:t>Smlouva o poskytnutí příspěvku</w:t>
      </w:r>
    </w:p>
    <w:p w:rsidR="0088061E" w:rsidRPr="00950551" w:rsidRDefault="0088061E" w:rsidP="0088061E">
      <w:pPr>
        <w:jc w:val="center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uzavřená dle ustanovení § 269 odst. 2 zákona č. 513/1991 Sb.,</w:t>
      </w:r>
    </w:p>
    <w:p w:rsidR="0088061E" w:rsidRPr="00950551" w:rsidRDefault="0088061E" w:rsidP="0088061E">
      <w:pPr>
        <w:jc w:val="center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obchodního zákoníku, v platném znění</w:t>
      </w:r>
    </w:p>
    <w:p w:rsidR="0088061E" w:rsidRPr="00950551" w:rsidRDefault="0088061E" w:rsidP="0088061E">
      <w:pPr>
        <w:keepNext/>
        <w:spacing w:after="240"/>
        <w:jc w:val="center"/>
        <w:rPr>
          <w:rFonts w:ascii="Arial" w:hAnsi="Arial" w:cs="Arial"/>
          <w:b/>
          <w:bCs/>
        </w:rPr>
      </w:pPr>
    </w:p>
    <w:p w:rsidR="0088061E" w:rsidRPr="00950551" w:rsidRDefault="0088061E" w:rsidP="0088061E">
      <w:pPr>
        <w:spacing w:after="120"/>
        <w:jc w:val="both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Olomoucký kraj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Jeremenkova 40a, 779 11 Olomouc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IČ: 60609460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DIČ: CZ60609460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  <w:i/>
          <w:iCs/>
        </w:rPr>
      </w:pPr>
      <w:r w:rsidRPr="00950551">
        <w:rPr>
          <w:rFonts w:ascii="Arial" w:hAnsi="Arial" w:cs="Arial"/>
        </w:rPr>
        <w:t>Zast</w:t>
      </w:r>
      <w:r>
        <w:rPr>
          <w:rFonts w:ascii="Arial" w:hAnsi="Arial" w:cs="Arial"/>
        </w:rPr>
        <w:t>oupený:  Ing. Jiřím Rozbořilem</w:t>
      </w:r>
      <w:r w:rsidRPr="00950551">
        <w:rPr>
          <w:rFonts w:ascii="Arial" w:hAnsi="Arial" w:cs="Arial"/>
        </w:rPr>
        <w:t>, hejtmanem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  <w:r w:rsidRPr="00D23412">
        <w:rPr>
          <w:rFonts w:ascii="Arial" w:hAnsi="Arial" w:cs="Arial"/>
          <w:highlight w:val="lightGray"/>
        </w:rPr>
        <w:t>Bankovní spojení: 27 - 4228120277/0100 (</w:t>
      </w:r>
      <w:r w:rsidRPr="00D23412">
        <w:rPr>
          <w:rFonts w:ascii="Arial" w:hAnsi="Arial" w:cs="Arial"/>
          <w:i/>
          <w:highlight w:val="lightGray"/>
        </w:rPr>
        <w:t>číslo účtu bude upraveno dle typu příjemce)</w:t>
      </w:r>
    </w:p>
    <w:p w:rsidR="0088061E" w:rsidRPr="00950551" w:rsidRDefault="0088061E" w:rsidP="0088061E">
      <w:pPr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(dále jen: </w:t>
      </w:r>
      <w:r w:rsidRPr="00950551">
        <w:rPr>
          <w:rFonts w:ascii="Arial" w:hAnsi="Arial" w:cs="Arial"/>
          <w:b/>
          <w:bCs/>
        </w:rPr>
        <w:t>poskytovatel</w:t>
      </w:r>
      <w:r w:rsidRPr="00950551">
        <w:rPr>
          <w:rFonts w:ascii="Arial" w:hAnsi="Arial" w:cs="Arial"/>
        </w:rPr>
        <w:t>)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a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_________</w:t>
      </w:r>
    </w:p>
    <w:p w:rsidR="0088061E" w:rsidRPr="00950551" w:rsidRDefault="0088061E" w:rsidP="0088061E">
      <w:pPr>
        <w:pStyle w:val="tunkurzvatext0"/>
        <w:spacing w:after="100"/>
        <w:rPr>
          <w:b w:val="0"/>
          <w:bCs w:val="0"/>
          <w:i w:val="0"/>
          <w:iCs w:val="0"/>
        </w:rPr>
      </w:pPr>
      <w:r w:rsidRPr="00950551">
        <w:rPr>
          <w:b w:val="0"/>
          <w:bCs w:val="0"/>
          <w:i w:val="0"/>
          <w:iCs w:val="0"/>
        </w:rPr>
        <w:t>______________</w:t>
      </w:r>
    </w:p>
    <w:p w:rsidR="0088061E" w:rsidRPr="00950551" w:rsidRDefault="0088061E" w:rsidP="0088061E">
      <w:pPr>
        <w:pStyle w:val="tunkurzvatext0"/>
        <w:spacing w:after="100"/>
        <w:rPr>
          <w:b w:val="0"/>
          <w:bCs w:val="0"/>
          <w:i w:val="0"/>
          <w:iCs w:val="0"/>
        </w:rPr>
      </w:pPr>
      <w:r w:rsidRPr="00950551">
        <w:rPr>
          <w:b w:val="0"/>
          <w:bCs w:val="0"/>
          <w:i w:val="0"/>
          <w:iCs w:val="0"/>
        </w:rPr>
        <w:t>IČ: ____________</w:t>
      </w:r>
    </w:p>
    <w:p w:rsidR="0088061E" w:rsidRPr="00950551" w:rsidRDefault="0088061E" w:rsidP="0088061E">
      <w:pPr>
        <w:pStyle w:val="tunkurzvatext0"/>
        <w:spacing w:after="100"/>
        <w:rPr>
          <w:b w:val="0"/>
          <w:bCs w:val="0"/>
          <w:i w:val="0"/>
          <w:iCs w:val="0"/>
        </w:rPr>
      </w:pPr>
      <w:r w:rsidRPr="00950551">
        <w:rPr>
          <w:b w:val="0"/>
          <w:bCs w:val="0"/>
          <w:i w:val="0"/>
          <w:iCs w:val="0"/>
        </w:rPr>
        <w:t>Zastoupený: ________________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Bankovní spojení: ____________________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(dále jen: </w:t>
      </w:r>
      <w:r w:rsidRPr="00950551">
        <w:rPr>
          <w:rFonts w:ascii="Arial" w:hAnsi="Arial" w:cs="Arial"/>
          <w:b/>
          <w:bCs/>
        </w:rPr>
        <w:t>příjemce</w:t>
      </w:r>
      <w:r w:rsidRPr="00950551">
        <w:rPr>
          <w:rFonts w:ascii="Arial" w:hAnsi="Arial" w:cs="Arial"/>
        </w:rPr>
        <w:t>)</w:t>
      </w:r>
    </w:p>
    <w:p w:rsidR="0088061E" w:rsidRPr="00950551" w:rsidRDefault="0088061E" w:rsidP="0088061E">
      <w:pPr>
        <w:spacing w:after="120"/>
        <w:jc w:val="both"/>
        <w:rPr>
          <w:rFonts w:ascii="Arial" w:hAnsi="Arial" w:cs="Arial"/>
        </w:rPr>
      </w:pPr>
    </w:p>
    <w:p w:rsidR="0088061E" w:rsidRPr="00950551" w:rsidRDefault="0088061E" w:rsidP="0088061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uzavírají níže uvedeného dne, měsíce a roku</w:t>
      </w:r>
    </w:p>
    <w:p w:rsidR="0088061E" w:rsidRPr="00950551" w:rsidRDefault="0088061E" w:rsidP="0088061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tuto smlouvu o poskytnutí příspěvku:</w:t>
      </w:r>
    </w:p>
    <w:p w:rsidR="0088061E" w:rsidRPr="00950551" w:rsidRDefault="0088061E" w:rsidP="0088061E">
      <w:pPr>
        <w:spacing w:before="360" w:after="360"/>
        <w:jc w:val="center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I.</w:t>
      </w:r>
    </w:p>
    <w:p w:rsidR="0088061E" w:rsidRPr="00950551" w:rsidRDefault="0088061E" w:rsidP="0088061E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Poskytovatel se na základě této smlouvy zavazuje poskytnout příjemci </w:t>
      </w:r>
      <w:r w:rsidRPr="00950551">
        <w:rPr>
          <w:rFonts w:ascii="Arial" w:hAnsi="Arial" w:cs="Arial"/>
          <w:spacing w:val="-6"/>
        </w:rPr>
        <w:t xml:space="preserve">příspěvek ve výši </w:t>
      </w:r>
      <w:r w:rsidRPr="00950551">
        <w:rPr>
          <w:rFonts w:ascii="Arial" w:hAnsi="Arial" w:cs="Arial"/>
          <w:b/>
          <w:bCs/>
          <w:spacing w:val="-6"/>
        </w:rPr>
        <w:t>………… Kč,</w:t>
      </w:r>
      <w:r w:rsidRPr="00950551">
        <w:rPr>
          <w:rFonts w:ascii="Arial" w:hAnsi="Arial" w:cs="Arial"/>
          <w:spacing w:val="-6"/>
        </w:rPr>
        <w:t xml:space="preserve"> slovy: …………………… </w:t>
      </w:r>
      <w:r w:rsidRPr="00950551">
        <w:rPr>
          <w:rFonts w:ascii="Arial" w:hAnsi="Arial" w:cs="Arial"/>
        </w:rPr>
        <w:t xml:space="preserve">(dále jen: příspěvek). </w:t>
      </w:r>
    </w:p>
    <w:p w:rsidR="0088061E" w:rsidRPr="00950551" w:rsidRDefault="0088061E" w:rsidP="0088061E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Účelem poskytnutí příspěvku je částečná/plná úhrada nákladů spojených s realizací projekt</w:t>
      </w:r>
      <w:r>
        <w:rPr>
          <w:rFonts w:ascii="Arial" w:hAnsi="Arial" w:cs="Arial"/>
        </w:rPr>
        <w:t xml:space="preserve">u ………………. </w:t>
      </w:r>
      <w:proofErr w:type="gramStart"/>
      <w:r>
        <w:rPr>
          <w:rFonts w:ascii="Arial" w:hAnsi="Arial" w:cs="Arial"/>
        </w:rPr>
        <w:t>podaného</w:t>
      </w:r>
      <w:proofErr w:type="gramEnd"/>
      <w:r>
        <w:rPr>
          <w:rFonts w:ascii="Arial" w:hAnsi="Arial" w:cs="Arial"/>
        </w:rPr>
        <w:t xml:space="preserve"> dne …. … 2013</w:t>
      </w:r>
      <w:r w:rsidRPr="00950551">
        <w:rPr>
          <w:rFonts w:ascii="Arial" w:hAnsi="Arial" w:cs="Arial"/>
        </w:rPr>
        <w:t xml:space="preserve"> jako žádost o zařazení projektu do Dotačního programu Podpora zkvalitnění služeb turistických informačních center v Olomouck</w:t>
      </w:r>
      <w:r>
        <w:rPr>
          <w:rFonts w:ascii="Arial" w:hAnsi="Arial" w:cs="Arial"/>
        </w:rPr>
        <w:t>ém kraji v roce 2013</w:t>
      </w:r>
      <w:r w:rsidRPr="00950551">
        <w:rPr>
          <w:rFonts w:ascii="Arial" w:hAnsi="Arial" w:cs="Arial"/>
        </w:rPr>
        <w:t xml:space="preserve">. </w:t>
      </w:r>
    </w:p>
    <w:p w:rsidR="0088061E" w:rsidRPr="00950551" w:rsidRDefault="0088061E" w:rsidP="0088061E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Příspěvek bude poskytnut převodem na bankovní účet příjemce uvedený v záhlaví této smlouvy do </w:t>
      </w:r>
      <w:r>
        <w:rPr>
          <w:rFonts w:ascii="Arial" w:hAnsi="Arial" w:cs="Arial"/>
        </w:rPr>
        <w:t>21</w:t>
      </w:r>
      <w:r w:rsidRPr="00950551">
        <w:rPr>
          <w:rFonts w:ascii="Arial" w:hAnsi="Arial" w:cs="Arial"/>
          <w:color w:val="FF0000"/>
        </w:rPr>
        <w:t xml:space="preserve"> </w:t>
      </w:r>
      <w:r w:rsidRPr="00950551">
        <w:rPr>
          <w:rFonts w:ascii="Arial" w:hAnsi="Arial" w:cs="Arial"/>
        </w:rPr>
        <w:t>dnů ode dne uzavření</w:t>
      </w:r>
      <w:r w:rsidRPr="00950551">
        <w:rPr>
          <w:rFonts w:ascii="Arial" w:hAnsi="Arial" w:cs="Arial"/>
          <w:i/>
          <w:iCs/>
        </w:rPr>
        <w:t xml:space="preserve"> </w:t>
      </w:r>
      <w:r w:rsidRPr="00950551">
        <w:rPr>
          <w:rFonts w:ascii="Arial" w:hAnsi="Arial" w:cs="Arial"/>
        </w:rPr>
        <w:t>této smlouvy</w:t>
      </w:r>
      <w:r w:rsidRPr="00950551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  <w:r w:rsidRPr="00950551">
        <w:rPr>
          <w:rFonts w:ascii="Arial" w:hAnsi="Arial" w:cs="Arial"/>
        </w:rPr>
        <w:t xml:space="preserve">Dnem poskytnutí příspěvku je den odepsání finančních prostředků z účtu poskytovatele. </w:t>
      </w:r>
    </w:p>
    <w:p w:rsidR="0088061E" w:rsidRPr="00950551" w:rsidRDefault="0088061E" w:rsidP="0088061E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950551">
        <w:rPr>
          <w:rFonts w:ascii="Arial" w:hAnsi="Arial" w:cs="Arial"/>
        </w:rPr>
        <w:t xml:space="preserve">Příspěvek se poskytuje na účel stanovený v čl. I odst. 2 této smlouvy jako příspěvek </w:t>
      </w:r>
      <w:r w:rsidRPr="00950551">
        <w:rPr>
          <w:rFonts w:ascii="Arial" w:hAnsi="Arial" w:cs="Arial"/>
          <w:b/>
          <w:bCs/>
        </w:rPr>
        <w:t>neinvestiční.</w:t>
      </w:r>
      <w:r w:rsidRPr="00950551">
        <w:rPr>
          <w:rFonts w:ascii="Arial" w:hAnsi="Arial" w:cs="Arial"/>
        </w:rPr>
        <w:t xml:space="preserve"> </w:t>
      </w:r>
    </w:p>
    <w:p w:rsidR="0088061E" w:rsidRPr="00950551" w:rsidRDefault="0088061E" w:rsidP="0088061E">
      <w:pPr>
        <w:spacing w:after="120"/>
        <w:ind w:left="567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lastRenderedPageBreak/>
        <w:t>Pro účely této smlouvy se neinvestičním příspěvkem rozumí příspěvek,</w:t>
      </w:r>
      <w:r w:rsidRPr="00950551">
        <w:rPr>
          <w:rFonts w:ascii="Arial" w:hAnsi="Arial" w:cs="Arial"/>
        </w:rPr>
        <w:br/>
        <w:t xml:space="preserve">který musí být použit na úhradu jiných výdajů než: </w:t>
      </w:r>
    </w:p>
    <w:p w:rsidR="0088061E" w:rsidRPr="00950551" w:rsidRDefault="0088061E" w:rsidP="0088061E">
      <w:pPr>
        <w:numPr>
          <w:ilvl w:val="0"/>
          <w:numId w:val="34"/>
        </w:numPr>
        <w:spacing w:after="120"/>
        <w:ind w:hanging="7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950551">
        <w:rPr>
          <w:rFonts w:ascii="Arial" w:hAnsi="Arial" w:cs="Arial"/>
        </w:rPr>
        <w:t>zákona</w:t>
      </w:r>
      <w:proofErr w:type="gramEnd"/>
      <w:r w:rsidRPr="00950551">
        <w:rPr>
          <w:rFonts w:ascii="Arial" w:hAnsi="Arial" w:cs="Arial"/>
        </w:rPr>
        <w:t>“),</w:t>
      </w:r>
    </w:p>
    <w:p w:rsidR="0088061E" w:rsidRPr="00950551" w:rsidRDefault="0088061E" w:rsidP="0088061E">
      <w:pPr>
        <w:numPr>
          <w:ilvl w:val="0"/>
          <w:numId w:val="34"/>
        </w:numPr>
        <w:spacing w:after="120"/>
        <w:ind w:hanging="7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výdajů spojených s pořízením nehmotného majetku dle § 32a odst. 1 </w:t>
      </w:r>
      <w:r w:rsidRPr="00950551">
        <w:rPr>
          <w:rFonts w:ascii="Arial" w:hAnsi="Arial" w:cs="Arial"/>
        </w:rPr>
        <w:br/>
        <w:t xml:space="preserve">a 2 cit. </w:t>
      </w:r>
      <w:proofErr w:type="gramStart"/>
      <w:r w:rsidRPr="00950551">
        <w:rPr>
          <w:rFonts w:ascii="Arial" w:hAnsi="Arial" w:cs="Arial"/>
        </w:rPr>
        <w:t>zákona</w:t>
      </w:r>
      <w:proofErr w:type="gramEnd"/>
      <w:r w:rsidRPr="00950551">
        <w:rPr>
          <w:rFonts w:ascii="Arial" w:hAnsi="Arial" w:cs="Arial"/>
        </w:rPr>
        <w:t>,</w:t>
      </w:r>
    </w:p>
    <w:p w:rsidR="0088061E" w:rsidRPr="00950551" w:rsidRDefault="0088061E" w:rsidP="0088061E">
      <w:pPr>
        <w:numPr>
          <w:ilvl w:val="0"/>
          <w:numId w:val="34"/>
        </w:numPr>
        <w:spacing w:after="120"/>
        <w:ind w:hanging="720"/>
        <w:jc w:val="both"/>
        <w:rPr>
          <w:rFonts w:ascii="Arial" w:hAnsi="Arial" w:cs="Arial"/>
          <w:spacing w:val="-6"/>
        </w:rPr>
      </w:pPr>
      <w:r w:rsidRPr="00950551">
        <w:rPr>
          <w:rFonts w:ascii="Arial" w:hAnsi="Arial" w:cs="Arial"/>
          <w:spacing w:val="-6"/>
        </w:rPr>
        <w:t xml:space="preserve">výdajů spojených s technickým zhodnocením, rekonstrukcí a modernizací ve smyslu § 33 cit. </w:t>
      </w:r>
      <w:proofErr w:type="gramStart"/>
      <w:r w:rsidRPr="00950551">
        <w:rPr>
          <w:rFonts w:ascii="Arial" w:hAnsi="Arial" w:cs="Arial"/>
          <w:spacing w:val="-6"/>
        </w:rPr>
        <w:t>zákona</w:t>
      </w:r>
      <w:proofErr w:type="gramEnd"/>
      <w:r w:rsidRPr="00950551">
        <w:rPr>
          <w:rFonts w:ascii="Arial" w:hAnsi="Arial" w:cs="Arial"/>
          <w:spacing w:val="-6"/>
        </w:rPr>
        <w:t>.</w:t>
      </w:r>
    </w:p>
    <w:p w:rsidR="0088061E" w:rsidRPr="00950551" w:rsidRDefault="0088061E" w:rsidP="0088061E">
      <w:pPr>
        <w:spacing w:before="360" w:after="360"/>
        <w:jc w:val="center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II.</w:t>
      </w:r>
    </w:p>
    <w:p w:rsidR="0088061E" w:rsidRPr="00950551" w:rsidRDefault="0088061E" w:rsidP="0088061E">
      <w:pPr>
        <w:numPr>
          <w:ilvl w:val="0"/>
          <w:numId w:val="35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Příjemce příspěvek přijímá a zavazuje se ho použít výlučně v souladu s účelem poskytnutí příspěvku dle čl. I odst. </w:t>
      </w:r>
      <w:smartTag w:uri="urn:schemas-microsoft-com:office:smarttags" w:element="metricconverter">
        <w:smartTagPr>
          <w:attr w:name="ProductID" w:val="2 a"/>
        </w:smartTagPr>
        <w:r w:rsidRPr="00950551">
          <w:rPr>
            <w:rFonts w:ascii="Arial" w:hAnsi="Arial" w:cs="Arial"/>
          </w:rPr>
          <w:t>2 a</w:t>
        </w:r>
      </w:smartTag>
      <w:r w:rsidRPr="00950551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950551">
          <w:rPr>
            <w:rFonts w:ascii="Arial" w:hAnsi="Arial" w:cs="Arial"/>
          </w:rPr>
          <w:t>4 a</w:t>
        </w:r>
      </w:smartTag>
      <w:r w:rsidRPr="00950551">
        <w:rPr>
          <w:rFonts w:ascii="Arial" w:hAnsi="Arial" w:cs="Arial"/>
        </w:rPr>
        <w:t xml:space="preserve"> podmínkami užití příspěvku dle </w:t>
      </w:r>
      <w:r w:rsidRPr="00950551">
        <w:rPr>
          <w:rFonts w:ascii="Arial" w:hAnsi="Arial" w:cs="Arial"/>
        </w:rPr>
        <w:br/>
        <w:t>čl. II. odst. 1 této smlouvy, v souladu s podmínkami stanovenými v této smlouvě a v souladu s Dotačním programem Podpora zkvalitnění služeb turistických informačních cente</w:t>
      </w:r>
      <w:r>
        <w:rPr>
          <w:rFonts w:ascii="Arial" w:hAnsi="Arial" w:cs="Arial"/>
        </w:rPr>
        <w:t>r v Olomouckém kraji v roce 2013</w:t>
      </w:r>
      <w:r w:rsidRPr="00950551">
        <w:rPr>
          <w:rFonts w:ascii="Arial" w:hAnsi="Arial" w:cs="Arial"/>
        </w:rPr>
        <w:t xml:space="preserve"> a dále pak v souladu s usnesením </w:t>
      </w:r>
      <w:r w:rsidRPr="007F0B25">
        <w:rPr>
          <w:rFonts w:ascii="Arial" w:hAnsi="Arial" w:cs="Arial"/>
          <w:i/>
        </w:rPr>
        <w:t>Rady Olomouckého kraje č. UR/…/…/201</w:t>
      </w:r>
      <w:r>
        <w:rPr>
          <w:rFonts w:ascii="Arial" w:hAnsi="Arial" w:cs="Arial"/>
          <w:i/>
        </w:rPr>
        <w:t>3</w:t>
      </w:r>
      <w:r w:rsidRPr="007F0B25">
        <w:rPr>
          <w:rFonts w:ascii="Arial" w:hAnsi="Arial" w:cs="Arial"/>
          <w:i/>
        </w:rPr>
        <w:t xml:space="preserve"> ze dne </w:t>
      </w:r>
      <w:r>
        <w:rPr>
          <w:rFonts w:ascii="Arial" w:hAnsi="Arial" w:cs="Arial"/>
          <w:i/>
        </w:rPr>
        <w:t>21. 3. 2013</w:t>
      </w:r>
      <w:r w:rsidRPr="007F0B25">
        <w:rPr>
          <w:rFonts w:ascii="Arial" w:hAnsi="Arial" w:cs="Arial"/>
          <w:i/>
        </w:rPr>
        <w:t xml:space="preserve"> / v souladu s usnesením Zastupitelstva </w:t>
      </w:r>
      <w:r>
        <w:rPr>
          <w:rFonts w:ascii="Arial" w:hAnsi="Arial" w:cs="Arial"/>
          <w:i/>
        </w:rPr>
        <w:t>Olomouckého kraje č. UZ/…/…/2013</w:t>
      </w:r>
      <w:r w:rsidRPr="007F0B25">
        <w:rPr>
          <w:rFonts w:ascii="Arial" w:hAnsi="Arial" w:cs="Arial"/>
          <w:i/>
        </w:rPr>
        <w:t xml:space="preserve"> ze dne 2</w:t>
      </w:r>
      <w:r>
        <w:rPr>
          <w:rFonts w:ascii="Arial" w:hAnsi="Arial" w:cs="Arial"/>
          <w:i/>
        </w:rPr>
        <w:t>6</w:t>
      </w:r>
      <w:r w:rsidRPr="007F0B25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4</w:t>
      </w:r>
      <w:r w:rsidRPr="007F0B25">
        <w:rPr>
          <w:rFonts w:ascii="Arial" w:hAnsi="Arial" w:cs="Arial"/>
          <w:i/>
        </w:rPr>
        <w:t>. 201</w:t>
      </w:r>
      <w:r>
        <w:rPr>
          <w:rFonts w:ascii="Arial" w:hAnsi="Arial" w:cs="Arial"/>
          <w:i/>
        </w:rPr>
        <w:t>3</w:t>
      </w:r>
      <w:r w:rsidRPr="007F0B25">
        <w:rPr>
          <w:rFonts w:ascii="Arial" w:hAnsi="Arial" w:cs="Arial"/>
          <w:i/>
        </w:rPr>
        <w:t>.</w:t>
      </w:r>
    </w:p>
    <w:p w:rsidR="0088061E" w:rsidRPr="00950551" w:rsidRDefault="0088061E" w:rsidP="0088061E">
      <w:pPr>
        <w:spacing w:before="120" w:after="120"/>
        <w:ind w:left="539"/>
        <w:jc w:val="both"/>
        <w:rPr>
          <w:rFonts w:ascii="Arial" w:hAnsi="Arial" w:cs="Arial"/>
          <w:i/>
          <w:iCs/>
          <w:color w:val="0000FF"/>
        </w:rPr>
      </w:pPr>
      <w:r w:rsidRPr="00950551">
        <w:rPr>
          <w:rFonts w:ascii="Arial" w:hAnsi="Arial" w:cs="Arial"/>
          <w:b/>
          <w:bCs/>
        </w:rPr>
        <w:t xml:space="preserve">Příspěvek lze použít výhradně </w:t>
      </w:r>
      <w:proofErr w:type="gramStart"/>
      <w:r w:rsidRPr="00950551">
        <w:rPr>
          <w:rFonts w:ascii="Arial" w:hAnsi="Arial" w:cs="Arial"/>
          <w:b/>
          <w:bCs/>
        </w:rPr>
        <w:t>na ....................... (dále</w:t>
      </w:r>
      <w:proofErr w:type="gramEnd"/>
      <w:r w:rsidRPr="00950551">
        <w:rPr>
          <w:rFonts w:ascii="Arial" w:hAnsi="Arial" w:cs="Arial"/>
          <w:b/>
          <w:bCs/>
        </w:rPr>
        <w:t xml:space="preserve"> jen předmět smlouvy)</w:t>
      </w:r>
      <w:r w:rsidRPr="00950551">
        <w:rPr>
          <w:rFonts w:ascii="Arial" w:hAnsi="Arial" w:cs="Arial"/>
          <w:color w:val="FF0000"/>
        </w:rPr>
        <w:t xml:space="preserve">.  </w:t>
      </w:r>
      <w:r w:rsidRPr="00950551">
        <w:rPr>
          <w:rFonts w:ascii="Arial" w:hAnsi="Arial" w:cs="Arial"/>
          <w:b/>
          <w:bCs/>
          <w:i/>
          <w:iCs/>
          <w:color w:val="FF00FF"/>
        </w:rPr>
        <w:t> </w:t>
      </w:r>
    </w:p>
    <w:p w:rsidR="0088061E" w:rsidRPr="00950551" w:rsidRDefault="0088061E" w:rsidP="0088061E">
      <w:pPr>
        <w:spacing w:after="120"/>
        <w:ind w:left="539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Příspěvek musí být použit hospodárně. </w:t>
      </w:r>
    </w:p>
    <w:p w:rsidR="0088061E" w:rsidRPr="0062581C" w:rsidRDefault="0088061E" w:rsidP="0088061E">
      <w:pPr>
        <w:suppressAutoHyphens/>
        <w:spacing w:after="120"/>
        <w:ind w:left="567"/>
        <w:jc w:val="both"/>
        <w:rPr>
          <w:rFonts w:ascii="Arial" w:hAnsi="Arial" w:cs="Arial"/>
          <w:iCs/>
          <w:lang w:eastAsia="ar-SA"/>
        </w:rPr>
      </w:pPr>
      <w:r w:rsidRPr="0062581C">
        <w:rPr>
          <w:rFonts w:ascii="Arial" w:hAnsi="Arial" w:cs="Arial"/>
          <w:iCs/>
          <w:lang w:eastAsia="ar-SA"/>
        </w:rPr>
        <w:t>Je-li příjemce plátcem daně z přidané hodnoty (dále „DPH“) a může uplatnit odpočet DPH ve vazbě na ekonomickou činnost podléhající dani na výstupu podle § 72 zákona č. 235/2004 Sb., o dani z přidané hodnoty, v platném znění (dále jen „ZDPH“), a to v plné nebo zkrácené výši, nelze z příspěvku uhradit DPH ve výši tohoto odpočtu DPH, na který příjemci vznikl nárok.</w:t>
      </w:r>
    </w:p>
    <w:p w:rsidR="0088061E" w:rsidRPr="0062581C" w:rsidRDefault="0088061E" w:rsidP="0088061E">
      <w:pPr>
        <w:suppressAutoHyphens/>
        <w:spacing w:after="120"/>
        <w:ind w:left="567"/>
        <w:jc w:val="both"/>
        <w:rPr>
          <w:rFonts w:ascii="Arial" w:hAnsi="Arial" w:cs="Arial"/>
          <w:iCs/>
          <w:lang w:eastAsia="ar-SA"/>
        </w:rPr>
      </w:pPr>
      <w:r w:rsidRPr="0062581C">
        <w:rPr>
          <w:rFonts w:ascii="Arial" w:hAnsi="Arial" w:cs="Arial"/>
          <w:iCs/>
          <w:lang w:eastAsia="ar-SA"/>
        </w:rPr>
        <w:t>V případě, že se příjemce stane plátcem DPH v průběhu čerpání příspěvku a že se jeho právo uplatnit odpočet DPH při změně režimu podle § 74 ZDPH vztahuje na zdanitelná plnění hrazená včetně příslušné DPH z příspěvku, je příjemce povinen snížit výši dosud čerpaného příspěvku o výši daně z přidané hodnoty, kterou je příjemce oprávněn v souladu s § 74 ZDPH uplatnit v prvním daňovém přiznání po registraci k DPH.</w:t>
      </w:r>
    </w:p>
    <w:p w:rsidR="0088061E" w:rsidRPr="0062581C" w:rsidRDefault="0088061E" w:rsidP="0088061E">
      <w:pPr>
        <w:suppressAutoHyphens/>
        <w:spacing w:after="120"/>
        <w:ind w:left="567"/>
        <w:jc w:val="both"/>
        <w:rPr>
          <w:rFonts w:ascii="Arial" w:hAnsi="Arial" w:cs="Arial"/>
          <w:iCs/>
          <w:lang w:eastAsia="ar-SA"/>
        </w:rPr>
      </w:pPr>
      <w:r w:rsidRPr="0062581C">
        <w:rPr>
          <w:rFonts w:ascii="Arial" w:hAnsi="Arial" w:cs="Arial"/>
          <w:iCs/>
          <w:lang w:eastAsia="ar-SA"/>
        </w:rPr>
        <w:t>V případě, že dojde k registraci příjemce k DPH a příjemce při změně režimu podle § 74 ZDPH je oprávněn až po vyúčtování příspěvku uplatnit nárok na odpočet DPH, jež byla uhrazena z příspěvku, je příjemce povinen vrátit poskytovateli částku ve výši uplatněného odpočtu DPH, který byl čerpán jako uznatelný výdaj.</w:t>
      </w:r>
    </w:p>
    <w:p w:rsidR="0088061E" w:rsidRPr="0062581C" w:rsidRDefault="0088061E" w:rsidP="0088061E">
      <w:pPr>
        <w:suppressAutoHyphens/>
        <w:spacing w:after="120"/>
        <w:ind w:left="567"/>
        <w:jc w:val="both"/>
        <w:rPr>
          <w:rFonts w:ascii="Arial" w:hAnsi="Arial" w:cs="Arial"/>
          <w:iCs/>
          <w:lang w:eastAsia="ar-SA"/>
        </w:rPr>
      </w:pPr>
      <w:r w:rsidRPr="0062581C">
        <w:rPr>
          <w:rFonts w:ascii="Arial" w:hAnsi="Arial" w:cs="Arial"/>
          <w:iCs/>
          <w:lang w:eastAsia="ar-SA"/>
        </w:rPr>
        <w:t xml:space="preserve">Pokud má příjemce (plátce daně) ve shodě s  úpravou odpočtu podle § 78 ZDPH a vyrovnáním odpočtu podle § 79 ZDPH právo zvýšit ve lhůtě stanovené ZDPH svůj původně uplatněný nárok na odpočet DPH, který se vztahuje na zdanitelná plnění hrazená včetně příslušné DPH z příspěvku, je příjemce povinen upravit a vrátit poskytovateli část příspěvku ve výši uplatněného odpočtu DPH, a to do jednoho měsíce ode dne, kdy příslušný státní orgán vrátil </w:t>
      </w:r>
      <w:r w:rsidRPr="0062581C">
        <w:rPr>
          <w:rFonts w:ascii="Arial" w:hAnsi="Arial" w:cs="Arial"/>
          <w:iCs/>
          <w:lang w:eastAsia="ar-SA"/>
        </w:rPr>
        <w:lastRenderedPageBreak/>
        <w:t xml:space="preserve">příjemci uhrazenou DPH. Nevrátí-li příjemce takovou část příspěvku v této lhůtě, dopustí se porušení rozpočtové kázně ve smyslu </w:t>
      </w:r>
      <w:proofErr w:type="spellStart"/>
      <w:r w:rsidRPr="0062581C">
        <w:rPr>
          <w:rFonts w:ascii="Arial" w:hAnsi="Arial" w:cs="Arial"/>
          <w:iCs/>
          <w:lang w:eastAsia="ar-SA"/>
        </w:rPr>
        <w:t>ust</w:t>
      </w:r>
      <w:proofErr w:type="spellEnd"/>
      <w:r w:rsidRPr="0062581C">
        <w:rPr>
          <w:rFonts w:ascii="Arial" w:hAnsi="Arial" w:cs="Arial"/>
          <w:iCs/>
          <w:lang w:eastAsia="ar-SA"/>
        </w:rPr>
        <w:t>. § 22 zákona č. 250/2000 Sb., o rozpočtových pravidlech územních rozpočtů, ve znění pozdějších předpisů.</w:t>
      </w:r>
    </w:p>
    <w:p w:rsidR="0088061E" w:rsidRPr="0062581C" w:rsidRDefault="0088061E" w:rsidP="0088061E">
      <w:pPr>
        <w:suppressAutoHyphens/>
        <w:spacing w:after="120"/>
        <w:ind w:left="567"/>
        <w:jc w:val="both"/>
        <w:rPr>
          <w:rFonts w:ascii="Arial" w:hAnsi="Arial" w:cs="Arial"/>
          <w:iCs/>
          <w:lang w:eastAsia="ar-SA"/>
        </w:rPr>
      </w:pPr>
      <w:r w:rsidRPr="0062581C">
        <w:rPr>
          <w:rFonts w:ascii="Arial" w:hAnsi="Arial" w:cs="Arial"/>
          <w:iCs/>
          <w:lang w:eastAsia="ar-SA"/>
        </w:rPr>
        <w:t xml:space="preserve">Příspěvek nelze rovněž použít na úhradu ostatních daní. </w:t>
      </w:r>
    </w:p>
    <w:p w:rsidR="0088061E" w:rsidRPr="0062581C" w:rsidRDefault="0088061E" w:rsidP="0088061E">
      <w:pPr>
        <w:suppressAutoHyphens/>
        <w:spacing w:after="120"/>
        <w:ind w:left="567"/>
        <w:jc w:val="both"/>
        <w:rPr>
          <w:rFonts w:ascii="Arial" w:hAnsi="Arial" w:cs="Arial"/>
          <w:lang w:eastAsia="ar-SA"/>
        </w:rPr>
      </w:pPr>
      <w:r w:rsidRPr="0062581C">
        <w:rPr>
          <w:rFonts w:ascii="Arial" w:hAnsi="Arial" w:cs="Arial"/>
          <w:lang w:eastAsia="ar-SA"/>
        </w:rPr>
        <w:t>Bez předchozího písemného souhlasu poskytovatele nesmí příjemce příspěvek nebo jeho část poskytnout třetí osobě, není-li touto smlouvou stanoveno jinak.</w:t>
      </w:r>
    </w:p>
    <w:p w:rsidR="0088061E" w:rsidRPr="00950551" w:rsidRDefault="0088061E" w:rsidP="0088061E">
      <w:pPr>
        <w:spacing w:after="120"/>
        <w:ind w:left="567"/>
        <w:jc w:val="both"/>
        <w:rPr>
          <w:rFonts w:ascii="Arial" w:hAnsi="Arial" w:cs="Arial"/>
        </w:rPr>
      </w:pPr>
      <w:r w:rsidRPr="0062581C">
        <w:rPr>
          <w:rFonts w:ascii="Arial" w:hAnsi="Arial" w:cs="Arial"/>
          <w:lang w:eastAsia="ar-SA"/>
        </w:rPr>
        <w:t>Příjemce je povinen vést příspěvek ve svém účetnictví odděleně.</w:t>
      </w:r>
      <w:r w:rsidRPr="00950551">
        <w:rPr>
          <w:rFonts w:ascii="Arial" w:hAnsi="Arial" w:cs="Arial"/>
        </w:rPr>
        <w:t xml:space="preserve"> </w:t>
      </w:r>
    </w:p>
    <w:p w:rsidR="0088061E" w:rsidRPr="000514F7" w:rsidRDefault="0088061E" w:rsidP="0088061E">
      <w:pPr>
        <w:numPr>
          <w:ilvl w:val="0"/>
          <w:numId w:val="35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i/>
          <w:iCs/>
        </w:rPr>
      </w:pPr>
      <w:r w:rsidRPr="007633B1">
        <w:rPr>
          <w:rFonts w:ascii="Arial" w:hAnsi="Arial" w:cs="Arial"/>
        </w:rPr>
        <w:t xml:space="preserve">Příjemce je povinen použít poskytnutý příspěvek nejpozději do </w:t>
      </w:r>
      <w:r>
        <w:rPr>
          <w:rFonts w:ascii="Arial" w:hAnsi="Arial" w:cs="Arial"/>
          <w:b/>
          <w:bCs/>
        </w:rPr>
        <w:t>30. 11. 2013</w:t>
      </w:r>
      <w:r w:rsidRPr="007633B1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Příjemce je </w:t>
      </w:r>
      <w:r w:rsidRPr="00B533CD">
        <w:rPr>
          <w:rFonts w:ascii="Arial" w:hAnsi="Arial" w:cs="Arial"/>
        </w:rPr>
        <w:t>oprávněn použít příspěvek také na úhradu nákladů vynaložených příjemcem v</w:t>
      </w:r>
      <w:r>
        <w:rPr>
          <w:rFonts w:ascii="Arial" w:hAnsi="Arial" w:cs="Arial"/>
        </w:rPr>
        <w:t> </w:t>
      </w:r>
      <w:r w:rsidRPr="00B533CD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</w:t>
      </w:r>
      <w:r w:rsidRPr="00B533CD">
        <w:rPr>
          <w:rFonts w:ascii="Arial" w:hAnsi="Arial" w:cs="Arial"/>
        </w:rPr>
        <w:t xml:space="preserve">s účelem poskytnutí příspěvku dle čl. I. odst. </w:t>
      </w:r>
      <w:smartTag w:uri="urn:schemas-microsoft-com:office:smarttags" w:element="metricconverter">
        <w:smartTagPr>
          <w:attr w:name="ProductID" w:val="2 a"/>
        </w:smartTagPr>
        <w:r w:rsidRPr="00B533CD">
          <w:rPr>
            <w:rFonts w:ascii="Arial" w:hAnsi="Arial" w:cs="Arial"/>
          </w:rPr>
          <w:t>2 a</w:t>
        </w:r>
      </w:smartTag>
      <w:r w:rsidRPr="00B533CD">
        <w:rPr>
          <w:rFonts w:ascii="Arial" w:hAnsi="Arial" w:cs="Arial"/>
        </w:rPr>
        <w:t xml:space="preserve"> 4 této smlouvy a podmínkami užití příspěvku dle čl. II. odst.</w:t>
      </w:r>
      <w:r>
        <w:rPr>
          <w:rFonts w:ascii="Arial" w:hAnsi="Arial" w:cs="Arial"/>
        </w:rPr>
        <w:t xml:space="preserve"> 1 této smlouvy v období od </w:t>
      </w:r>
      <w:r>
        <w:rPr>
          <w:rFonts w:ascii="Arial" w:hAnsi="Arial" w:cs="Arial"/>
          <w:b/>
        </w:rPr>
        <w:t>1. 5</w:t>
      </w:r>
      <w:r w:rsidRPr="004F2CCB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3</w:t>
      </w:r>
      <w:r w:rsidRPr="00B533CD">
        <w:rPr>
          <w:rFonts w:ascii="Arial" w:hAnsi="Arial" w:cs="Arial"/>
        </w:rPr>
        <w:t xml:space="preserve"> do uzavření této smlouvy.</w:t>
      </w:r>
      <w:r>
        <w:rPr>
          <w:rFonts w:ascii="Arial" w:hAnsi="Arial" w:cs="Arial"/>
        </w:rPr>
        <w:t xml:space="preserve"> </w:t>
      </w:r>
      <w:r w:rsidRPr="000514F7">
        <w:rPr>
          <w:rFonts w:ascii="Arial" w:hAnsi="Arial" w:cs="Arial"/>
        </w:rPr>
        <w:t>Z příspěvku lze hradit pouze výdaje vzniklé v období od 1. 5. 2013 do 30. 11. 2013</w:t>
      </w:r>
      <w:r w:rsidRPr="000514F7">
        <w:rPr>
          <w:rFonts w:ascii="Arial" w:hAnsi="Arial" w:cs="Arial"/>
          <w:iCs/>
        </w:rPr>
        <w:t>;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p</w:t>
      </w:r>
      <w:r w:rsidRPr="000514F7">
        <w:rPr>
          <w:rFonts w:ascii="Arial" w:hAnsi="Arial" w:cs="Arial"/>
        </w:rPr>
        <w:t>okud jde o mzdové a ostatní osobní výdaje, lze z příspěvku uhradit pouze výdaje so</w:t>
      </w:r>
      <w:r>
        <w:rPr>
          <w:rFonts w:ascii="Arial" w:hAnsi="Arial" w:cs="Arial"/>
        </w:rPr>
        <w:t>uvisející se zajištěním provozu</w:t>
      </w:r>
      <w:r w:rsidRPr="000514F7">
        <w:rPr>
          <w:rFonts w:ascii="Arial" w:hAnsi="Arial" w:cs="Arial"/>
        </w:rPr>
        <w:t xml:space="preserve"> turistického informačního centra v letní turistické sezóně, které vznikly v období od </w:t>
      </w:r>
      <w:r w:rsidRPr="000514F7">
        <w:rPr>
          <w:rFonts w:ascii="Arial" w:hAnsi="Arial" w:cs="Arial"/>
          <w:b/>
        </w:rPr>
        <w:t>1. 6. 2013 – 31. 10. 2013</w:t>
      </w:r>
      <w:r w:rsidRPr="000514F7">
        <w:rPr>
          <w:rFonts w:ascii="Arial" w:hAnsi="Arial" w:cs="Arial"/>
        </w:rPr>
        <w:t>.</w:t>
      </w:r>
    </w:p>
    <w:p w:rsidR="0088061E" w:rsidRPr="00950551" w:rsidRDefault="0088061E" w:rsidP="0088061E">
      <w:pPr>
        <w:spacing w:after="120"/>
        <w:ind w:left="567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Příjemce je povinen v rámci projektu uvedeného v čl. I. odst. 2 </w:t>
      </w:r>
      <w:proofErr w:type="gramStart"/>
      <w:r w:rsidRPr="00950551">
        <w:rPr>
          <w:rFonts w:ascii="Arial" w:hAnsi="Arial" w:cs="Arial"/>
        </w:rPr>
        <w:t>této</w:t>
      </w:r>
      <w:proofErr w:type="gramEnd"/>
      <w:r w:rsidRPr="00950551">
        <w:rPr>
          <w:rFonts w:ascii="Arial" w:hAnsi="Arial" w:cs="Arial"/>
        </w:rPr>
        <w:t xml:space="preserve"> smlouvy:</w:t>
      </w:r>
    </w:p>
    <w:p w:rsidR="0088061E" w:rsidRPr="004F2CCB" w:rsidRDefault="0088061E" w:rsidP="0088061E">
      <w:pPr>
        <w:numPr>
          <w:ilvl w:val="3"/>
          <w:numId w:val="36"/>
        </w:numPr>
        <w:tabs>
          <w:tab w:val="clear" w:pos="2520"/>
        </w:tabs>
        <w:spacing w:after="60"/>
        <w:ind w:left="1723" w:hanging="646"/>
        <w:jc w:val="both"/>
        <w:rPr>
          <w:rFonts w:ascii="Arial" w:hAnsi="Arial" w:cs="Arial"/>
        </w:rPr>
      </w:pPr>
      <w:r w:rsidRPr="004F2CCB">
        <w:rPr>
          <w:rFonts w:ascii="Arial" w:hAnsi="Arial" w:cs="Arial"/>
        </w:rPr>
        <w:t xml:space="preserve">zajistit sběr, příp. sezónní aktualizaci a zveřejňování informací o zajímavých místech, atrakcích, službách, produktech, programech a akcích cestovního ruchu na turistickém informačním portálu Olomouckého kraje </w:t>
      </w:r>
      <w:hyperlink r:id="rId15" w:tooltip="http://www.ok-tourism.cz/" w:history="1">
        <w:r w:rsidRPr="004F2CCB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 xml:space="preserve"> dle metodiky, která je</w:t>
      </w:r>
      <w:r w:rsidRPr="004F2CCB">
        <w:rPr>
          <w:rFonts w:ascii="Arial" w:hAnsi="Arial" w:cs="Arial"/>
        </w:rPr>
        <w:t xml:space="preserve"> zveřejněna na internetových stránkách Olomouckého kraje (</w:t>
      </w:r>
      <w:hyperlink r:id="rId16" w:history="1">
        <w:r w:rsidRPr="004F2CCB">
          <w:rPr>
            <w:rStyle w:val="Hypertextovodkaz"/>
            <w:rFonts w:ascii="Arial" w:hAnsi="Arial" w:cs="Arial"/>
          </w:rPr>
          <w:t>www.kr-olomoucky.cz</w:t>
        </w:r>
      </w:hyperlink>
      <w:r w:rsidRPr="004F2CCB">
        <w:rPr>
          <w:rFonts w:ascii="Arial" w:hAnsi="Arial" w:cs="Arial"/>
        </w:rPr>
        <w:t xml:space="preserve">), a </w:t>
      </w:r>
    </w:p>
    <w:p w:rsidR="0088061E" w:rsidRPr="004F2CCB" w:rsidRDefault="0088061E" w:rsidP="0088061E">
      <w:pPr>
        <w:numPr>
          <w:ilvl w:val="3"/>
          <w:numId w:val="36"/>
        </w:numPr>
        <w:tabs>
          <w:tab w:val="clear" w:pos="2520"/>
        </w:tabs>
        <w:spacing w:after="60"/>
        <w:ind w:left="1723" w:hanging="646"/>
        <w:jc w:val="both"/>
        <w:rPr>
          <w:rFonts w:ascii="Arial" w:hAnsi="Arial" w:cs="Arial"/>
        </w:rPr>
      </w:pPr>
      <w:r w:rsidRPr="004F2CCB">
        <w:rPr>
          <w:rFonts w:ascii="Arial" w:hAnsi="Arial" w:cs="Arial"/>
        </w:rPr>
        <w:t xml:space="preserve">zveřejňovat stávající informace o zajímavých místech, atrakcích, službách, produktech, programech a akcích cestovního ruchu na turistickém informačním portálu Olomouckého kraje </w:t>
      </w:r>
      <w:hyperlink r:id="rId17" w:tooltip="http://www.ok-tourism.cz/" w:history="1">
        <w:r w:rsidRPr="004F2CCB">
          <w:rPr>
            <w:rStyle w:val="Hypertextovodkaz"/>
            <w:rFonts w:ascii="Arial" w:hAnsi="Arial" w:cs="Arial"/>
          </w:rPr>
          <w:t>www.ok-tourism.cz</w:t>
        </w:r>
      </w:hyperlink>
      <w:r w:rsidRPr="004F2CCB">
        <w:rPr>
          <w:rFonts w:ascii="Arial" w:hAnsi="Arial" w:cs="Arial"/>
        </w:rPr>
        <w:t xml:space="preserve"> </w:t>
      </w:r>
      <w:r w:rsidRPr="0036477A">
        <w:rPr>
          <w:rFonts w:ascii="Arial" w:hAnsi="Arial" w:cs="Arial"/>
        </w:rPr>
        <w:t>v měsíčních i</w:t>
      </w:r>
      <w:r>
        <w:rPr>
          <w:rFonts w:ascii="Arial" w:hAnsi="Arial" w:cs="Arial"/>
        </w:rPr>
        <w:t xml:space="preserve">ntervalech za období od </w:t>
      </w:r>
      <w:r w:rsidRPr="00455C36">
        <w:rPr>
          <w:rFonts w:ascii="Arial" w:hAnsi="Arial" w:cs="Arial"/>
        </w:rPr>
        <w:t>1. 6. 201</w:t>
      </w:r>
      <w:r>
        <w:rPr>
          <w:rFonts w:ascii="Arial" w:hAnsi="Arial" w:cs="Arial"/>
        </w:rPr>
        <w:t>3 do 31. 12. 2013</w:t>
      </w:r>
      <w:r w:rsidRPr="0036477A">
        <w:rPr>
          <w:rFonts w:ascii="Arial" w:hAnsi="Arial" w:cs="Arial"/>
        </w:rPr>
        <w:t xml:space="preserve"> vž</w:t>
      </w:r>
      <w:r>
        <w:rPr>
          <w:rFonts w:ascii="Arial" w:hAnsi="Arial" w:cs="Arial"/>
        </w:rPr>
        <w:t>dy nejpozději k poslednímu dni předcházejícího měsíce dle metodiky, která je</w:t>
      </w:r>
      <w:r w:rsidRPr="004F2CCB">
        <w:rPr>
          <w:rFonts w:ascii="Arial" w:hAnsi="Arial" w:cs="Arial"/>
        </w:rPr>
        <w:t xml:space="preserve"> zveřejněna na internetových stránkách Olomouckého kraje (</w:t>
      </w:r>
      <w:hyperlink r:id="rId18" w:history="1">
        <w:r w:rsidRPr="004F2CCB">
          <w:rPr>
            <w:rStyle w:val="Hypertextovodkaz"/>
            <w:rFonts w:ascii="Arial" w:hAnsi="Arial" w:cs="Arial"/>
          </w:rPr>
          <w:t>www.kr-olomoucky.cz</w:t>
        </w:r>
      </w:hyperlink>
      <w:r w:rsidRPr="004F2CCB">
        <w:rPr>
          <w:rFonts w:ascii="Arial" w:hAnsi="Arial" w:cs="Arial"/>
        </w:rPr>
        <w:t>), a</w:t>
      </w:r>
    </w:p>
    <w:p w:rsidR="0088061E" w:rsidRPr="004F2CCB" w:rsidRDefault="0088061E" w:rsidP="0088061E">
      <w:pPr>
        <w:numPr>
          <w:ilvl w:val="3"/>
          <w:numId w:val="36"/>
        </w:numPr>
        <w:tabs>
          <w:tab w:val="clear" w:pos="2520"/>
        </w:tabs>
        <w:spacing w:after="60"/>
        <w:ind w:left="1723" w:hanging="646"/>
        <w:jc w:val="both"/>
        <w:rPr>
          <w:rFonts w:ascii="Arial" w:hAnsi="Arial" w:cs="Arial"/>
        </w:rPr>
      </w:pPr>
      <w:r w:rsidRPr="004F2CCB">
        <w:rPr>
          <w:rFonts w:ascii="Arial" w:hAnsi="Arial" w:cs="Arial"/>
        </w:rPr>
        <w:t xml:space="preserve">provést posezónní aktualizaci informací o zajímavých místech, atrakcích, službách, produktech a programech cestovního ruchu na turistickém informačním portálu Olomouckého kraje </w:t>
      </w:r>
      <w:hyperlink r:id="rId19" w:tooltip="http://www.ok-tourism.cz/" w:history="1">
        <w:r w:rsidRPr="004F2CCB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 xml:space="preserve"> a to ve lhůtě do 30. 11. 2013, dle metodiky, která je</w:t>
      </w:r>
      <w:r w:rsidRPr="004F2CCB">
        <w:rPr>
          <w:rFonts w:ascii="Arial" w:hAnsi="Arial" w:cs="Arial"/>
        </w:rPr>
        <w:t xml:space="preserve"> zveřejněna na internetových stránkách Olomouckého kraje (</w:t>
      </w:r>
      <w:hyperlink r:id="rId20" w:history="1">
        <w:r w:rsidRPr="004F2CCB">
          <w:rPr>
            <w:rStyle w:val="Hypertextovodkaz"/>
            <w:rFonts w:ascii="Arial" w:hAnsi="Arial" w:cs="Arial"/>
          </w:rPr>
          <w:t>www.kr-olomoucky.cz</w:t>
        </w:r>
      </w:hyperlink>
      <w:r w:rsidRPr="004F2CCB">
        <w:rPr>
          <w:rFonts w:ascii="Arial" w:hAnsi="Arial" w:cs="Arial"/>
        </w:rPr>
        <w:t>), a</w:t>
      </w:r>
    </w:p>
    <w:p w:rsidR="0088061E" w:rsidRPr="004F2CCB" w:rsidRDefault="0088061E" w:rsidP="0088061E">
      <w:pPr>
        <w:numPr>
          <w:ilvl w:val="3"/>
          <w:numId w:val="36"/>
        </w:numPr>
        <w:tabs>
          <w:tab w:val="clear" w:pos="2520"/>
        </w:tabs>
        <w:spacing w:after="60"/>
        <w:ind w:left="1723" w:hanging="646"/>
        <w:jc w:val="both"/>
        <w:rPr>
          <w:rFonts w:ascii="Arial" w:hAnsi="Arial" w:cs="Arial"/>
        </w:rPr>
      </w:pPr>
      <w:r w:rsidRPr="004F2CCB">
        <w:rPr>
          <w:rFonts w:ascii="Arial" w:hAnsi="Arial" w:cs="Arial"/>
        </w:rPr>
        <w:t xml:space="preserve">provádět aktualizaci databanky akcí </w:t>
      </w:r>
      <w:r w:rsidRPr="000514F7">
        <w:rPr>
          <w:rFonts w:ascii="Arial" w:hAnsi="Arial" w:cs="Arial"/>
        </w:rPr>
        <w:t>(včetně zabezpečení fotografie jednotlivých prezentovaných akcí)</w:t>
      </w:r>
      <w:r>
        <w:rPr>
          <w:rFonts w:ascii="Arial" w:hAnsi="Arial" w:cs="Arial"/>
          <w:color w:val="FF0000"/>
        </w:rPr>
        <w:t xml:space="preserve"> </w:t>
      </w:r>
      <w:r w:rsidRPr="004F2CCB">
        <w:rPr>
          <w:rFonts w:ascii="Arial" w:hAnsi="Arial" w:cs="Arial"/>
        </w:rPr>
        <w:t xml:space="preserve">na turistickém informačním portálu Olomouckého kraje </w:t>
      </w:r>
      <w:hyperlink r:id="rId21" w:tooltip="http://www.ok-tourism.cz/" w:history="1">
        <w:r w:rsidRPr="004F2CCB">
          <w:rPr>
            <w:rStyle w:val="Hypertextovodkaz"/>
            <w:rFonts w:ascii="Arial" w:hAnsi="Arial" w:cs="Arial"/>
          </w:rPr>
          <w:t>www.ok-tourism.cz</w:t>
        </w:r>
      </w:hyperlink>
      <w:r w:rsidRPr="004F2CCB">
        <w:rPr>
          <w:rFonts w:ascii="Arial" w:hAnsi="Arial" w:cs="Arial"/>
        </w:rPr>
        <w:t xml:space="preserve"> v měsíční</w:t>
      </w:r>
      <w:r>
        <w:rPr>
          <w:rFonts w:ascii="Arial" w:hAnsi="Arial" w:cs="Arial"/>
        </w:rPr>
        <w:t>ch intervalech za období od 1. 6. 2013 do 31. 12. 2013</w:t>
      </w:r>
      <w:r w:rsidRPr="004F2CCB">
        <w:rPr>
          <w:rFonts w:ascii="Arial" w:hAnsi="Arial" w:cs="Arial"/>
        </w:rPr>
        <w:t xml:space="preserve"> vždy nejpozději k poslednímu dni předcházejícíh</w:t>
      </w:r>
      <w:r>
        <w:rPr>
          <w:rFonts w:ascii="Arial" w:hAnsi="Arial" w:cs="Arial"/>
        </w:rPr>
        <w:t>o měsíce dle metodiky, která j</w:t>
      </w:r>
      <w:r w:rsidRPr="004F2CCB">
        <w:rPr>
          <w:rFonts w:ascii="Arial" w:hAnsi="Arial" w:cs="Arial"/>
        </w:rPr>
        <w:t>e zveřejněna na internetových stránkách Olomouckého kraje (</w:t>
      </w:r>
      <w:hyperlink r:id="rId22" w:history="1">
        <w:r w:rsidRPr="004F2CCB">
          <w:rPr>
            <w:rStyle w:val="Hypertextovodkaz"/>
            <w:rFonts w:ascii="Arial" w:hAnsi="Arial" w:cs="Arial"/>
          </w:rPr>
          <w:t>www.kr-olomoucky.</w:t>
        </w:r>
        <w:proofErr w:type="gramStart"/>
        <w:r w:rsidRPr="004F2CCB">
          <w:rPr>
            <w:rStyle w:val="Hypertextovodkaz"/>
            <w:rFonts w:ascii="Arial" w:hAnsi="Arial" w:cs="Arial"/>
          </w:rPr>
          <w:t>cz</w:t>
        </w:r>
      </w:hyperlink>
      <w:r w:rsidRPr="004F2CCB">
        <w:rPr>
          <w:rFonts w:ascii="Arial" w:hAnsi="Arial" w:cs="Arial"/>
        </w:rPr>
        <w:t>),.</w:t>
      </w:r>
      <w:proofErr w:type="gramEnd"/>
    </w:p>
    <w:p w:rsidR="0088061E" w:rsidRPr="004F2CCB" w:rsidRDefault="0088061E" w:rsidP="0088061E">
      <w:pPr>
        <w:numPr>
          <w:ilvl w:val="3"/>
          <w:numId w:val="36"/>
        </w:numPr>
        <w:tabs>
          <w:tab w:val="left" w:pos="1701"/>
        </w:tabs>
        <w:suppressAutoHyphens/>
        <w:jc w:val="both"/>
        <w:rPr>
          <w:rFonts w:ascii="Arial" w:hAnsi="Arial" w:cs="Arial"/>
        </w:rPr>
      </w:pPr>
      <w:r w:rsidRPr="004F2CCB">
        <w:rPr>
          <w:rFonts w:ascii="Arial" w:hAnsi="Arial" w:cs="Arial"/>
        </w:rPr>
        <w:lastRenderedPageBreak/>
        <w:t>zajistit provoz turistického informačního centra v letní tur</w:t>
      </w:r>
      <w:r>
        <w:rPr>
          <w:rFonts w:ascii="Arial" w:hAnsi="Arial" w:cs="Arial"/>
        </w:rPr>
        <w:t>istické sezóně 2013 (</w:t>
      </w:r>
      <w:r w:rsidRPr="004F2CCB">
        <w:rPr>
          <w:rFonts w:ascii="Arial" w:hAnsi="Arial" w:cs="Arial"/>
        </w:rPr>
        <w:t xml:space="preserve">min. měsíce červenec a srpen, min. otevírací doba 9:00 -12:30, 13:00 – 17:00): </w:t>
      </w:r>
    </w:p>
    <w:p w:rsidR="0088061E" w:rsidRPr="004F2CCB" w:rsidRDefault="0088061E" w:rsidP="0088061E">
      <w:pPr>
        <w:numPr>
          <w:ilvl w:val="1"/>
          <w:numId w:val="40"/>
        </w:numPr>
        <w:tabs>
          <w:tab w:val="clear" w:pos="2520"/>
          <w:tab w:val="num" w:pos="2160"/>
        </w:tabs>
        <w:suppressAutoHyphens/>
        <w:ind w:left="2160"/>
        <w:jc w:val="both"/>
        <w:rPr>
          <w:rFonts w:ascii="Arial" w:hAnsi="Arial" w:cs="Arial"/>
        </w:rPr>
      </w:pPr>
      <w:r w:rsidRPr="004F2CCB">
        <w:rPr>
          <w:rFonts w:ascii="Arial" w:hAnsi="Arial" w:cs="Arial"/>
        </w:rPr>
        <w:t>a to jak během pracovního týdne, tak i o sobotách, nedělích a státních svátcích nebo</w:t>
      </w:r>
    </w:p>
    <w:p w:rsidR="0088061E" w:rsidRPr="004F2CCB" w:rsidRDefault="0088061E" w:rsidP="0088061E">
      <w:pPr>
        <w:numPr>
          <w:ilvl w:val="1"/>
          <w:numId w:val="40"/>
        </w:numPr>
        <w:tabs>
          <w:tab w:val="clear" w:pos="2520"/>
        </w:tabs>
        <w:suppressAutoHyphens/>
        <w:ind w:left="2160"/>
        <w:jc w:val="both"/>
        <w:rPr>
          <w:rFonts w:ascii="Arial" w:hAnsi="Arial" w:cs="Arial"/>
        </w:rPr>
      </w:pPr>
      <w:r w:rsidRPr="004F2CCB">
        <w:rPr>
          <w:rFonts w:ascii="Arial" w:hAnsi="Arial" w:cs="Arial"/>
        </w:rPr>
        <w:t xml:space="preserve">během pracovního týdne. </w:t>
      </w:r>
      <w:r w:rsidRPr="000B3BFC">
        <w:rPr>
          <w:rFonts w:ascii="Arial" w:hAnsi="Arial" w:cs="Arial"/>
          <w:i/>
        </w:rPr>
        <w:t>Tato varianta se použije pouze pro TIC v místech, kde by otevření TIC i o sobotách, nedělích a státních svátcích bylo neefektivní vzhledem k nízké návštěvnosti. Tuto skutečnost žadatel uvede v žádosti a doloží zkušenostmi z minulých let. Oprávněnost požadavku bude posouzena administrátorem dotačního programu</w:t>
      </w:r>
      <w:r w:rsidRPr="004F2CCB">
        <w:rPr>
          <w:rFonts w:ascii="Arial" w:hAnsi="Arial" w:cs="Arial"/>
        </w:rPr>
        <w:t>.</w:t>
      </w:r>
    </w:p>
    <w:p w:rsidR="0088061E" w:rsidRPr="00950551" w:rsidRDefault="0088061E" w:rsidP="0088061E">
      <w:pPr>
        <w:suppressAutoHyphens/>
        <w:ind w:left="181"/>
        <w:jc w:val="both"/>
        <w:rPr>
          <w:rFonts w:ascii="Arial" w:hAnsi="Arial" w:cs="Arial"/>
        </w:rPr>
      </w:pPr>
    </w:p>
    <w:p w:rsidR="0088061E" w:rsidRPr="00950551" w:rsidRDefault="0088061E" w:rsidP="0088061E">
      <w:pPr>
        <w:numPr>
          <w:ilvl w:val="0"/>
          <w:numId w:val="35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Příjemce je povinen umožnit poskytovateli provedení kontroly dodržení účelu</w:t>
      </w:r>
      <w:r w:rsidRPr="00950551">
        <w:rPr>
          <w:rFonts w:ascii="Arial" w:hAnsi="Arial" w:cs="Arial"/>
        </w:rPr>
        <w:br/>
        <w:t>a podmínek použití poskytnutého příspěvku. Při této kontrole je příjemce povinen vyvíjet veškerou poskytovatelem požadovanou součinnost.</w:t>
      </w:r>
    </w:p>
    <w:p w:rsidR="0088061E" w:rsidRPr="00950551" w:rsidRDefault="0088061E" w:rsidP="0088061E">
      <w:pPr>
        <w:numPr>
          <w:ilvl w:val="0"/>
          <w:numId w:val="37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 w:cs="Arial"/>
          <w:b/>
          <w:bCs/>
        </w:rPr>
      </w:pPr>
      <w:r w:rsidRPr="00950551">
        <w:rPr>
          <w:rFonts w:ascii="Arial" w:hAnsi="Arial" w:cs="Arial"/>
        </w:rPr>
        <w:t xml:space="preserve">Příjemce je povinen nejpozději do </w:t>
      </w:r>
      <w:r>
        <w:rPr>
          <w:rFonts w:ascii="Arial" w:hAnsi="Arial" w:cs="Arial"/>
          <w:b/>
          <w:bCs/>
        </w:rPr>
        <w:t>16. 12</w:t>
      </w:r>
      <w:r w:rsidRPr="00950551">
        <w:rPr>
          <w:rFonts w:ascii="Arial" w:hAnsi="Arial" w:cs="Arial"/>
          <w:b/>
          <w:bCs/>
        </w:rPr>
        <w:t>. 201</w:t>
      </w:r>
      <w:r>
        <w:rPr>
          <w:rFonts w:ascii="Arial" w:hAnsi="Arial" w:cs="Arial"/>
          <w:b/>
          <w:bCs/>
        </w:rPr>
        <w:t>3</w:t>
      </w:r>
      <w:r w:rsidRPr="00950551">
        <w:rPr>
          <w:rFonts w:ascii="Arial" w:hAnsi="Arial" w:cs="Arial"/>
        </w:rPr>
        <w:t xml:space="preserve"> předložit poskytovateli vyúčtování poskytnutého příspěvku (dále jen „vyúčtování“) a závěrečnou zprávu o použití příspěvku (dále jen „závěrečná zpráva“) o níže uvedeném obsahu.</w:t>
      </w:r>
    </w:p>
    <w:p w:rsidR="0088061E" w:rsidRPr="0002461B" w:rsidRDefault="0088061E" w:rsidP="0088061E">
      <w:pPr>
        <w:spacing w:after="120"/>
        <w:ind w:left="567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Vyúčtování musí obsahovat:</w:t>
      </w:r>
    </w:p>
    <w:p w:rsidR="0088061E" w:rsidRPr="00950551" w:rsidRDefault="0088061E" w:rsidP="0088061E">
      <w:pPr>
        <w:spacing w:after="120"/>
        <w:ind w:left="1080"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950551">
        <w:rPr>
          <w:rFonts w:ascii="Arial" w:hAnsi="Arial" w:cs="Arial"/>
        </w:rPr>
        <w:t xml:space="preserve">.  Soupis výdajů hrazených z poskytnutého příspěvku na </w:t>
      </w:r>
      <w:r>
        <w:rPr>
          <w:rFonts w:ascii="Arial" w:hAnsi="Arial" w:cs="Arial"/>
        </w:rPr>
        <w:t>projekt</w:t>
      </w:r>
      <w:r w:rsidRPr="00950551">
        <w:rPr>
          <w:rFonts w:ascii="Arial" w:hAnsi="Arial" w:cs="Arial"/>
        </w:rPr>
        <w:t>, na je</w:t>
      </w:r>
      <w:r>
        <w:rPr>
          <w:rFonts w:ascii="Arial" w:hAnsi="Arial" w:cs="Arial"/>
        </w:rPr>
        <w:t>hož</w:t>
      </w:r>
      <w:r w:rsidRPr="00950551">
        <w:rPr>
          <w:rFonts w:ascii="Arial" w:hAnsi="Arial" w:cs="Arial"/>
        </w:rPr>
        <w:t xml:space="preserve"> realizaci byl poskytnut příspěvek dle této smlouvy, a to v rozsahu uvedeném v příloze č. 1 „Finanční vyúčtování příspěvku“, doložený:</w:t>
      </w:r>
    </w:p>
    <w:p w:rsidR="0088061E" w:rsidRPr="00950551" w:rsidRDefault="0088061E" w:rsidP="0088061E">
      <w:pPr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88061E" w:rsidRDefault="0088061E" w:rsidP="0088061E">
      <w:pPr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fotokopiemi výdajových dokladů včetně příloh (stvrzenky, paragony apod.), na základě kterých je pokladní doklad vystaven, a to pouze</w:t>
      </w:r>
      <w:r w:rsidRPr="00950551">
        <w:rPr>
          <w:rFonts w:ascii="Arial" w:hAnsi="Arial" w:cs="Arial"/>
        </w:rPr>
        <w:br/>
        <w:t>u jednotlivých výdajů přesahujících částku 1000 Kč. U jednotlivých výdajů do výše 1000 Kč doloží příjemce pouze soupis těchto výdajů,</w:t>
      </w:r>
    </w:p>
    <w:p w:rsidR="0088061E" w:rsidRPr="00B736E2" w:rsidRDefault="0088061E" w:rsidP="0088061E">
      <w:pPr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 w:rsidRPr="00B736E2">
        <w:rPr>
          <w:rFonts w:ascii="Arial" w:hAnsi="Arial" w:cs="Arial"/>
        </w:rPr>
        <w:t>fotokopiemi dohod o provedení práce, mzdových listů, potvrzení o převzetí mzdových prostředků, které se vztahují k projektu. Čerpání mzdových prostředků bude dále doloženo výkazem práce s uvedením počtu odpracovaných hodin spojených s realizací projektu,</w:t>
      </w:r>
    </w:p>
    <w:p w:rsidR="0088061E" w:rsidRPr="00950551" w:rsidRDefault="0088061E" w:rsidP="0088061E">
      <w:pPr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88061E" w:rsidRPr="00DE72CB" w:rsidRDefault="0088061E" w:rsidP="0088061E">
      <w:pPr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čestným prohlášením, že fotokopie předaných dokladů js</w:t>
      </w:r>
      <w:r>
        <w:rPr>
          <w:rFonts w:ascii="Arial" w:hAnsi="Arial" w:cs="Arial"/>
        </w:rPr>
        <w:t>ou shodné s originály dokladů a</w:t>
      </w:r>
      <w:r w:rsidRPr="00950551">
        <w:rPr>
          <w:rFonts w:ascii="Arial" w:hAnsi="Arial" w:cs="Arial"/>
        </w:rPr>
        <w:t xml:space="preserve"> výdaje</w:t>
      </w:r>
      <w:r>
        <w:rPr>
          <w:rFonts w:ascii="Arial" w:hAnsi="Arial" w:cs="Arial"/>
        </w:rPr>
        <w:t xml:space="preserve"> uvedené v soupisu jsou shodné</w:t>
      </w:r>
      <w:r w:rsidRPr="00950551">
        <w:rPr>
          <w:rFonts w:ascii="Arial" w:hAnsi="Arial" w:cs="Arial"/>
        </w:rPr>
        <w:t xml:space="preserve"> se záznamy v účetnictví příjemce.</w:t>
      </w:r>
    </w:p>
    <w:p w:rsidR="0088061E" w:rsidRPr="007F0B25" w:rsidRDefault="0088061E" w:rsidP="0088061E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Závěrečná zpráva musí obsahovat</w:t>
      </w:r>
      <w:r w:rsidRPr="00950551">
        <w:rPr>
          <w:rFonts w:ascii="Arial" w:hAnsi="Arial" w:cs="Arial"/>
          <w:b/>
          <w:bCs/>
          <w:i/>
          <w:iCs/>
        </w:rPr>
        <w:t xml:space="preserve"> </w:t>
      </w:r>
      <w:r w:rsidRPr="00950551">
        <w:rPr>
          <w:rFonts w:ascii="Arial" w:hAnsi="Arial" w:cs="Arial"/>
          <w:b/>
          <w:bCs/>
        </w:rPr>
        <w:t>popis využití příspěvku, popis užití loga a fotodokumentaci prop</w:t>
      </w:r>
      <w:r>
        <w:rPr>
          <w:rFonts w:ascii="Arial" w:hAnsi="Arial" w:cs="Arial"/>
          <w:b/>
          <w:bCs/>
        </w:rPr>
        <w:t xml:space="preserve">agace Olomouckého kraje </w:t>
      </w:r>
      <w:r w:rsidRPr="000B3BFC">
        <w:rPr>
          <w:rFonts w:ascii="Arial" w:hAnsi="Arial" w:cs="Arial"/>
          <w:b/>
          <w:bCs/>
        </w:rPr>
        <w:t>dle čl. II. odst. 10 této smlouvy</w:t>
      </w:r>
      <w:r>
        <w:rPr>
          <w:rFonts w:ascii="Arial" w:hAnsi="Arial" w:cs="Arial"/>
          <w:b/>
          <w:bCs/>
        </w:rPr>
        <w:t>, dále pak přehled</w:t>
      </w:r>
      <w:r w:rsidRPr="009505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množství </w:t>
      </w:r>
      <w:r w:rsidRPr="007F0B25">
        <w:rPr>
          <w:rFonts w:ascii="Arial" w:hAnsi="Arial" w:cs="Arial"/>
          <w:b/>
          <w:szCs w:val="22"/>
        </w:rPr>
        <w:t xml:space="preserve">zveřejněných a aktualizovaných informací </w:t>
      </w:r>
      <w:r w:rsidRPr="007F0B25">
        <w:rPr>
          <w:rFonts w:ascii="Arial" w:hAnsi="Arial" w:cs="Arial"/>
          <w:b/>
        </w:rPr>
        <w:t xml:space="preserve">o zajímavých místech, atrakcích, službách, produktech, programech a akcích cestovního ruchu na turistickém informačním portálu Olomouckého kraje </w:t>
      </w:r>
      <w:hyperlink r:id="rId23" w:tooltip="http://www.ok-tourism.cz/" w:history="1">
        <w:r w:rsidRPr="007F0B25">
          <w:rPr>
            <w:rStyle w:val="Hypertextovodkaz"/>
            <w:rFonts w:ascii="Arial" w:hAnsi="Arial" w:cs="Arial"/>
            <w:b/>
          </w:rPr>
          <w:t>www.ok-tourism.cz</w:t>
        </w:r>
      </w:hyperlink>
      <w:r>
        <w:rPr>
          <w:rFonts w:ascii="Arial" w:hAnsi="Arial" w:cs="Arial"/>
          <w:b/>
        </w:rPr>
        <w:t>.</w:t>
      </w:r>
    </w:p>
    <w:p w:rsidR="0088061E" w:rsidRPr="00E15362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highlight w:val="lightGray"/>
        </w:rPr>
      </w:pPr>
      <w:r w:rsidRPr="0062581C">
        <w:rPr>
          <w:rFonts w:ascii="Arial" w:hAnsi="Arial" w:cs="Arial"/>
          <w:lang w:eastAsia="ar-SA"/>
        </w:rPr>
        <w:lastRenderedPageBreak/>
        <w:t xml:space="preserve">V případě, že příspěvek nebyl použit v celé výši ve lhůtě uvedené v čl. II odst. 2 </w:t>
      </w:r>
      <w:proofErr w:type="gramStart"/>
      <w:r w:rsidRPr="0062581C">
        <w:rPr>
          <w:rFonts w:ascii="Arial" w:hAnsi="Arial" w:cs="Arial"/>
          <w:lang w:eastAsia="ar-SA"/>
        </w:rPr>
        <w:t>této</w:t>
      </w:r>
      <w:proofErr w:type="gramEnd"/>
      <w:r w:rsidRPr="0062581C">
        <w:rPr>
          <w:rFonts w:ascii="Arial" w:hAnsi="Arial" w:cs="Arial"/>
          <w:lang w:eastAsia="ar-SA"/>
        </w:rPr>
        <w:t xml:space="preserve"> smlouvy, je příjemce povinen vrátit nevyčerpanou část příspěvku na účet poskytovatele nejpozději do 15 dnů ode dne předložení vyúčtování poskytovateli. Nevrátí-li příjemce nevyčerpanou část příspěvku v této lhůtě, dopustí se porušení rozpočtové kázně ve smyslu </w:t>
      </w:r>
      <w:proofErr w:type="spellStart"/>
      <w:r w:rsidRPr="0062581C">
        <w:rPr>
          <w:rFonts w:ascii="Arial" w:hAnsi="Arial" w:cs="Arial"/>
          <w:lang w:eastAsia="ar-SA"/>
        </w:rPr>
        <w:t>ust</w:t>
      </w:r>
      <w:proofErr w:type="spellEnd"/>
      <w:r w:rsidRPr="0062581C">
        <w:rPr>
          <w:rFonts w:ascii="Arial" w:hAnsi="Arial" w:cs="Arial"/>
          <w:lang w:eastAsia="ar-SA"/>
        </w:rPr>
        <w:t xml:space="preserve">. § 22 zákona </w:t>
      </w:r>
      <w:r w:rsidRPr="0062581C">
        <w:rPr>
          <w:rFonts w:ascii="Arial" w:hAnsi="Arial" w:cs="Arial"/>
          <w:lang w:eastAsia="ar-SA"/>
        </w:rPr>
        <w:br/>
        <w:t>č. 250/2000 Sb., o rozpočtových pravidlech územních rozpočtů, ve znění pozdějších předpisů.</w:t>
      </w:r>
      <w:r w:rsidRPr="0062581C">
        <w:rPr>
          <w:lang w:eastAsia="ar-SA"/>
        </w:rPr>
        <w:t xml:space="preserve"> </w:t>
      </w:r>
    </w:p>
    <w:p w:rsidR="0088061E" w:rsidRPr="00950551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</w:rPr>
      </w:pPr>
      <w:r w:rsidRPr="00996173">
        <w:rPr>
          <w:rFonts w:ascii="Arial" w:hAnsi="Arial" w:cs="Arial"/>
          <w:lang w:eastAsia="ar-SA"/>
        </w:rPr>
        <w:t xml:space="preserve">V případě, že příjemce použije příspěvek nebo jeho část na jiný účel než účel sjednaný touto smlouvou ve čl. I odst. 2 a 4, poruší některou z jiných podmínek použití příspěvku, stanovených v čl. II odst. 1 této smlouvy, nebo poruší některou z povinností uvedených ve čl. II odst. 4 </w:t>
      </w:r>
      <w:proofErr w:type="gramStart"/>
      <w:r w:rsidRPr="00996173">
        <w:rPr>
          <w:rFonts w:ascii="Arial" w:hAnsi="Arial" w:cs="Arial"/>
          <w:lang w:eastAsia="ar-SA"/>
        </w:rPr>
        <w:t>této</w:t>
      </w:r>
      <w:proofErr w:type="gramEnd"/>
      <w:r w:rsidRPr="00996173">
        <w:rPr>
          <w:rFonts w:ascii="Arial" w:hAnsi="Arial" w:cs="Arial"/>
          <w:lang w:eastAsia="ar-SA"/>
        </w:rPr>
        <w:t xml:space="preserve"> smlouvy, dopustí se porušení rozpočtové kázně ve smyslu </w:t>
      </w:r>
      <w:proofErr w:type="spellStart"/>
      <w:r w:rsidRPr="00996173">
        <w:rPr>
          <w:rFonts w:ascii="Arial" w:hAnsi="Arial" w:cs="Arial"/>
          <w:lang w:eastAsia="ar-SA"/>
        </w:rPr>
        <w:t>ust</w:t>
      </w:r>
      <w:proofErr w:type="spellEnd"/>
      <w:r w:rsidRPr="00996173">
        <w:rPr>
          <w:rFonts w:ascii="Arial" w:hAnsi="Arial" w:cs="Arial"/>
          <w:lang w:eastAsia="ar-SA"/>
        </w:rPr>
        <w:t xml:space="preserve">. § 22 zákona č. 250/2000 Sb., </w:t>
      </w:r>
      <w:r>
        <w:rPr>
          <w:rFonts w:ascii="Arial" w:hAnsi="Arial" w:cs="Arial"/>
          <w:lang w:eastAsia="ar-SA"/>
        </w:rPr>
        <w:br/>
      </w:r>
      <w:r w:rsidRPr="00996173">
        <w:rPr>
          <w:rFonts w:ascii="Arial" w:hAnsi="Arial" w:cs="Arial"/>
          <w:lang w:eastAsia="ar-SA"/>
        </w:rPr>
        <w:t xml:space="preserve">o rozpočtových pravidlech územních rozpočtů, ve znění pozdějších předpisů. Pokud příjemce vyúčtování a závěrečnou zprávu v termínu stanoveném v čl. II odst. 4 této smlouvy předloží, ale vyúčtování nebo závěrečná zpráva nebudou obsahovat všechny náležitosti stanovené v čl. II odst. 4 </w:t>
      </w:r>
      <w:proofErr w:type="gramStart"/>
      <w:r w:rsidRPr="00996173">
        <w:rPr>
          <w:rFonts w:ascii="Arial" w:hAnsi="Arial" w:cs="Arial"/>
          <w:lang w:eastAsia="ar-SA"/>
        </w:rPr>
        <w:t>této</w:t>
      </w:r>
      <w:proofErr w:type="gramEnd"/>
      <w:r w:rsidRPr="00996173">
        <w:rPr>
          <w:rFonts w:ascii="Arial" w:hAnsi="Arial" w:cs="Arial"/>
          <w:lang w:eastAsia="ar-SA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</w:t>
      </w:r>
      <w:r w:rsidRPr="00950551">
        <w:rPr>
          <w:rFonts w:ascii="Arial" w:hAnsi="Arial" w:cs="Arial"/>
          <w:color w:val="FF0000"/>
        </w:rPr>
        <w:t>.</w:t>
      </w:r>
    </w:p>
    <w:p w:rsidR="0088061E" w:rsidRPr="00950551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color w:val="000000"/>
        </w:rPr>
      </w:pPr>
      <w:r w:rsidRPr="00950551">
        <w:rPr>
          <w:rFonts w:ascii="Arial" w:hAnsi="Arial" w:cs="Arial"/>
        </w:rPr>
        <w:t xml:space="preserve">V případě, že příjemce poruší některou z povinností uvedených v ustanoveních čl. II. odst. </w:t>
      </w:r>
      <w:r w:rsidRPr="000B3BFC">
        <w:rPr>
          <w:rFonts w:ascii="Arial" w:hAnsi="Arial" w:cs="Arial"/>
        </w:rPr>
        <w:t>2 bod 2.1 – 2.5,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3</w:t>
      </w:r>
      <w:r w:rsidRPr="00950551">
        <w:rPr>
          <w:rFonts w:ascii="Arial" w:hAnsi="Arial" w:cs="Arial"/>
        </w:rPr>
        <w:t xml:space="preserve">, 9, 10, </w:t>
      </w:r>
      <w:r>
        <w:rPr>
          <w:rFonts w:ascii="Arial" w:hAnsi="Arial" w:cs="Arial"/>
        </w:rPr>
        <w:t>12 nebo</w:t>
      </w:r>
      <w:r w:rsidRPr="00950551">
        <w:rPr>
          <w:rFonts w:ascii="Arial" w:hAnsi="Arial" w:cs="Arial"/>
        </w:rPr>
        <w:t xml:space="preserve"> 13 této smlouvy ne</w:t>
      </w:r>
      <w:r>
        <w:rPr>
          <w:rFonts w:ascii="Arial" w:hAnsi="Arial" w:cs="Arial"/>
        </w:rPr>
        <w:t xml:space="preserve">bo pokud v žádosti o příspěvek </w:t>
      </w:r>
      <w:r w:rsidRPr="00950551">
        <w:rPr>
          <w:rFonts w:ascii="Arial" w:hAnsi="Arial" w:cs="Arial"/>
        </w:rPr>
        <w:t>či v dalších podkladech, které příjemce předloží poskytovateli, souvisejících s poskytnutím příspěvku, uvede nepravdivé nebo neúplné údaje, je poskytovatel oprávněn odstoupit od této smlouvy. V takovém případě j</w:t>
      </w:r>
      <w:r>
        <w:rPr>
          <w:rFonts w:ascii="Arial" w:hAnsi="Arial" w:cs="Arial"/>
        </w:rPr>
        <w:t xml:space="preserve">e příjemce povinen </w:t>
      </w:r>
      <w:r w:rsidRPr="00950551">
        <w:rPr>
          <w:rFonts w:ascii="Arial" w:hAnsi="Arial" w:cs="Arial"/>
        </w:rPr>
        <w:t xml:space="preserve">do 15 dnů ode dne doručení písemného odstoupení od smlouvy vrátit poskytovateli všechna plnění, která obdržel na základě této smlouvy. Nevrátí-li příjemce tato plnění ve stanovené lhůtě, </w:t>
      </w:r>
      <w:r w:rsidRPr="00950551">
        <w:rPr>
          <w:rFonts w:ascii="Arial" w:hAnsi="Arial" w:cs="Arial"/>
          <w:color w:val="000000"/>
        </w:rPr>
        <w:t xml:space="preserve">dopustí se porušení rozpočtové kázně ve smyslu </w:t>
      </w:r>
      <w:proofErr w:type="spellStart"/>
      <w:r w:rsidRPr="00950551">
        <w:rPr>
          <w:rFonts w:ascii="Arial" w:hAnsi="Arial" w:cs="Arial"/>
          <w:color w:val="000000"/>
        </w:rPr>
        <w:t>ust</w:t>
      </w:r>
      <w:proofErr w:type="spellEnd"/>
      <w:r w:rsidRPr="00950551">
        <w:rPr>
          <w:rFonts w:ascii="Arial" w:hAnsi="Arial" w:cs="Arial"/>
          <w:color w:val="000000"/>
        </w:rPr>
        <w:t xml:space="preserve">. § 22 zákona č. 250/2000 Sb., o rozpočtových pravidlech územních rozpočtů, ve znění pozdějších předpisů. </w:t>
      </w:r>
    </w:p>
    <w:p w:rsidR="0088061E" w:rsidRPr="00950551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V případě, že je příjemce dle čl. II. odst. 1, 5, 6 nebo 7 této smlouvy povinen vrátit příspěvek nebo jeho část nebo uhradit penále, vrátí příjemce příspěvek nebo jeho část, resp. uhradí penále na účet poskytovatele </w:t>
      </w:r>
      <w:r w:rsidRPr="00950551">
        <w:rPr>
          <w:rFonts w:ascii="Arial" w:hAnsi="Arial" w:cs="Arial"/>
        </w:rPr>
        <w:br/>
      </w:r>
      <w:r w:rsidRPr="00950551">
        <w:rPr>
          <w:rFonts w:ascii="Arial" w:hAnsi="Arial" w:cs="Arial"/>
          <w:b/>
          <w:bCs/>
        </w:rPr>
        <w:t>č. 27- 4228120277/0100</w:t>
      </w:r>
      <w:r w:rsidRPr="00950551">
        <w:rPr>
          <w:rFonts w:ascii="Arial" w:hAnsi="Arial" w:cs="Arial"/>
        </w:rPr>
        <w:t>.</w:t>
      </w:r>
    </w:p>
    <w:p w:rsidR="0088061E" w:rsidRPr="000B3BFC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i/>
          <w:iCs/>
        </w:rPr>
      </w:pPr>
      <w:r w:rsidRPr="0062581C">
        <w:rPr>
          <w:rFonts w:ascii="Arial" w:hAnsi="Arial" w:cs="Arial"/>
          <w:lang w:eastAsia="ar-SA"/>
        </w:rPr>
        <w:t xml:space="preserve">Příjemce se zavazuje seznámit poskytovatele s těmito skutečnostmi: změnami bankovního spojení, statutárního zástupce a dalšími zásadními změnami, které by mohly významně ovlivnit hospodaření s poskytnutým příspěvkem, a to do </w:t>
      </w:r>
      <w:r w:rsidRPr="0062581C">
        <w:rPr>
          <w:rFonts w:ascii="Arial" w:hAnsi="Arial" w:cs="Arial"/>
          <w:lang w:eastAsia="ar-SA"/>
        </w:rPr>
        <w:br/>
        <w:t>15 dnů ode dne, kdy ke změně došlo</w:t>
      </w:r>
      <w:r w:rsidRPr="000B3BFC">
        <w:rPr>
          <w:rFonts w:ascii="Arial" w:hAnsi="Arial" w:cs="Arial"/>
        </w:rPr>
        <w:t>.</w:t>
      </w:r>
    </w:p>
    <w:p w:rsidR="0088061E" w:rsidRPr="0003711B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Style w:val="Siln"/>
          <w:rFonts w:ascii="Arial" w:hAnsi="Arial" w:cs="Arial"/>
          <w:b w:val="0"/>
          <w:bCs w:val="0"/>
          <w:i/>
          <w:highlight w:val="lightGray"/>
        </w:rPr>
      </w:pPr>
      <w:r w:rsidRPr="0003711B">
        <w:rPr>
          <w:rFonts w:ascii="Arial" w:hAnsi="Arial" w:cs="Arial"/>
          <w:i/>
          <w:highlight w:val="lightGray"/>
        </w:rPr>
        <w:t>Rozsah a forma propagace bude upravena vždy v konkrétní smlouvě o poskytnutí příspěvku a bude odpovídat druhu akce nebo činnosti, na kterou je příspěvek poskytován, povaze příjemce a výši příspěvku.</w:t>
      </w:r>
    </w:p>
    <w:p w:rsidR="0088061E" w:rsidRPr="00950551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Poskytovatel uděluje příjemci souhlas s bezúplatným užitím loga Olomouckého kraje způsobem a v rozsahu uvedeném v čl. II. odst. 10 této smlouvy. </w:t>
      </w:r>
    </w:p>
    <w:p w:rsidR="0088061E" w:rsidRPr="00950551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Pokud bude příjemce při realizaci akce, na niž je poskytován příspěvek dle této smlouvy, zadavatelem veřejné zakázky dle příslušných ustanovení zákona</w:t>
      </w:r>
      <w:r w:rsidRPr="00950551">
        <w:rPr>
          <w:rFonts w:ascii="Arial" w:hAnsi="Arial" w:cs="Arial"/>
        </w:rPr>
        <w:br/>
        <w:t>o veřejných zakázkách, je povinen při její realizaci postupovat dle tohoto zákona.</w:t>
      </w:r>
    </w:p>
    <w:p w:rsidR="0088061E" w:rsidRPr="00E15362" w:rsidRDefault="0088061E" w:rsidP="0088061E">
      <w:pPr>
        <w:numPr>
          <w:ilvl w:val="0"/>
          <w:numId w:val="38"/>
        </w:numPr>
        <w:tabs>
          <w:tab w:val="clear" w:pos="720"/>
        </w:tabs>
        <w:spacing w:after="120"/>
        <w:ind w:left="540" w:hanging="540"/>
        <w:jc w:val="both"/>
        <w:rPr>
          <w:rFonts w:ascii="Arial" w:hAnsi="Arial" w:cs="Arial"/>
          <w:highlight w:val="lightGray"/>
        </w:rPr>
      </w:pPr>
      <w:r w:rsidRPr="00E15362">
        <w:rPr>
          <w:rFonts w:ascii="Arial" w:hAnsi="Arial" w:cs="Arial"/>
          <w:highlight w:val="lightGray"/>
        </w:rPr>
        <w:lastRenderedPageBreak/>
        <w:t xml:space="preserve">Předmět smlouvy uvedený v č. II. odst. 1 této smlouvy, musí zůstat v majetku příjemce po dobu minimálně 3 let ode dne uzavření této smlouvy. </w:t>
      </w:r>
      <w:r w:rsidRPr="00E15362">
        <w:rPr>
          <w:rFonts w:ascii="Arial" w:hAnsi="Arial" w:cs="Arial"/>
          <w:i/>
          <w:iCs/>
          <w:color w:val="0000FF"/>
          <w:highlight w:val="lightGray"/>
        </w:rPr>
        <w:br/>
      </w:r>
      <w:r w:rsidRPr="00E15362">
        <w:rPr>
          <w:rFonts w:ascii="Arial" w:hAnsi="Arial" w:cs="Arial"/>
          <w:i/>
          <w:iCs/>
          <w:highlight w:val="lightGray"/>
        </w:rPr>
        <w:t>Toto ustanovení bude konkretizováno s ohledem na povahu příspěvku (čl. II. odst. 1).</w:t>
      </w:r>
    </w:p>
    <w:p w:rsidR="0088061E" w:rsidRPr="00950551" w:rsidRDefault="0088061E" w:rsidP="0088061E">
      <w:pPr>
        <w:spacing w:before="360" w:after="360"/>
        <w:jc w:val="center"/>
        <w:rPr>
          <w:rFonts w:ascii="Arial" w:hAnsi="Arial" w:cs="Arial"/>
          <w:b/>
          <w:bCs/>
        </w:rPr>
      </w:pPr>
      <w:r w:rsidRPr="00950551">
        <w:rPr>
          <w:rFonts w:ascii="Arial" w:hAnsi="Arial" w:cs="Arial"/>
          <w:b/>
          <w:bCs/>
        </w:rPr>
        <w:t>III.</w:t>
      </w:r>
    </w:p>
    <w:p w:rsidR="0088061E" w:rsidRDefault="0088061E" w:rsidP="0088061E">
      <w:pPr>
        <w:numPr>
          <w:ilvl w:val="1"/>
          <w:numId w:val="43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Smluvní strany se v souladu s § 262 odst. 1 zákona č. 513/1991 Sb., obchodního zákoníku, v platném znění, dohodly, že závazkový vztah upravený touto smlouvou a vztahy ve smlouvě výslovně neupravené a z ní vyplývající</w:t>
      </w:r>
      <w:r w:rsidRPr="00950551">
        <w:rPr>
          <w:rFonts w:ascii="Arial" w:hAnsi="Arial" w:cs="Arial"/>
        </w:rPr>
        <w:br/>
        <w:t>se řídí obchodním zákoníkem v platném znění.</w:t>
      </w:r>
    </w:p>
    <w:p w:rsidR="0088061E" w:rsidRPr="00950551" w:rsidRDefault="0088061E" w:rsidP="0088061E">
      <w:pPr>
        <w:numPr>
          <w:ilvl w:val="1"/>
          <w:numId w:val="43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Tato smlouva nabývá platnosti a účinnosti dnem jejího uzavření.</w:t>
      </w:r>
    </w:p>
    <w:p w:rsidR="0088061E" w:rsidRPr="00950551" w:rsidRDefault="0088061E" w:rsidP="0088061E">
      <w:pPr>
        <w:numPr>
          <w:ilvl w:val="1"/>
          <w:numId w:val="43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Tuto smlouvu lze měnit pouze písemnými vzestupně číslovanými dodatky.</w:t>
      </w:r>
    </w:p>
    <w:p w:rsidR="0088061E" w:rsidRPr="00950551" w:rsidRDefault="0088061E" w:rsidP="0088061E">
      <w:pPr>
        <w:numPr>
          <w:ilvl w:val="1"/>
          <w:numId w:val="43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Smluvní strany shodně prohlašují, že obsah této smlouvy není obchodním tajemstvím ve smyslu ustanovení § 17 obchodního zákoníku v platném znění</w:t>
      </w:r>
      <w:r w:rsidRPr="00950551">
        <w:rPr>
          <w:rFonts w:ascii="Arial" w:hAnsi="Arial" w:cs="Arial"/>
        </w:rPr>
        <w:br/>
        <w:t>a souhlasí s případným zveřejněním jejího textu.</w:t>
      </w:r>
    </w:p>
    <w:p w:rsidR="0088061E" w:rsidRPr="007302CA" w:rsidRDefault="0088061E" w:rsidP="0088061E">
      <w:pPr>
        <w:numPr>
          <w:ilvl w:val="1"/>
          <w:numId w:val="43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 xml:space="preserve">Poskytnutí příspěvku bylo schváleno usnesením </w:t>
      </w:r>
      <w:r w:rsidRPr="007302CA">
        <w:rPr>
          <w:rFonts w:ascii="Arial" w:hAnsi="Arial" w:cs="Arial"/>
        </w:rPr>
        <w:t>Rady O</w:t>
      </w:r>
      <w:r>
        <w:rPr>
          <w:rFonts w:ascii="Arial" w:hAnsi="Arial" w:cs="Arial"/>
        </w:rPr>
        <w:t xml:space="preserve">lomouckého kraje </w:t>
      </w:r>
      <w:r>
        <w:rPr>
          <w:rFonts w:ascii="Arial" w:hAnsi="Arial" w:cs="Arial"/>
        </w:rPr>
        <w:br/>
        <w:t>č. UR/…/…/2013 ze dne 21. 3. 2013</w:t>
      </w:r>
      <w:r w:rsidRPr="007302CA">
        <w:rPr>
          <w:rFonts w:ascii="Arial" w:hAnsi="Arial" w:cs="Arial"/>
        </w:rPr>
        <w:t xml:space="preserve"> / Zastupitelstva Olomouckého kraje </w:t>
      </w:r>
      <w:r w:rsidRPr="007302CA">
        <w:rPr>
          <w:rFonts w:ascii="Arial" w:hAnsi="Arial" w:cs="Arial"/>
        </w:rPr>
        <w:br/>
        <w:t>č. UZ/…/…/201</w:t>
      </w:r>
      <w:r>
        <w:rPr>
          <w:rFonts w:ascii="Arial" w:hAnsi="Arial" w:cs="Arial"/>
        </w:rPr>
        <w:t>3</w:t>
      </w:r>
      <w:r w:rsidRPr="007302CA">
        <w:rPr>
          <w:rFonts w:ascii="Arial" w:hAnsi="Arial" w:cs="Arial"/>
        </w:rPr>
        <w:t xml:space="preserve"> ze dne 2</w:t>
      </w:r>
      <w:r>
        <w:rPr>
          <w:rFonts w:ascii="Arial" w:hAnsi="Arial" w:cs="Arial"/>
        </w:rPr>
        <w:t>6</w:t>
      </w:r>
      <w:r w:rsidRPr="007302C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4. 2013</w:t>
      </w:r>
      <w:r w:rsidRPr="00950551">
        <w:rPr>
          <w:rFonts w:ascii="Arial" w:hAnsi="Arial" w:cs="Arial"/>
        </w:rPr>
        <w:t>.</w:t>
      </w:r>
    </w:p>
    <w:p w:rsidR="0088061E" w:rsidRPr="007302CA" w:rsidRDefault="0088061E" w:rsidP="0088061E">
      <w:pPr>
        <w:numPr>
          <w:ilvl w:val="1"/>
          <w:numId w:val="43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 w:cs="Arial"/>
        </w:rPr>
      </w:pPr>
      <w:r w:rsidRPr="00E15362">
        <w:rPr>
          <w:rFonts w:ascii="Arial" w:hAnsi="Arial" w:cs="Arial"/>
          <w:highlight w:val="lightGray"/>
        </w:rPr>
        <w:t>Tato smlouva byla schválena …. Radou nebo Zastupit</w:t>
      </w:r>
      <w:r>
        <w:rPr>
          <w:rFonts w:ascii="Arial" w:hAnsi="Arial" w:cs="Arial"/>
          <w:highlight w:val="lightGray"/>
        </w:rPr>
        <w:t>elstvem obce dne ……….</w:t>
      </w:r>
      <w:r>
        <w:rPr>
          <w:rFonts w:ascii="Arial" w:hAnsi="Arial" w:cs="Arial"/>
          <w:highlight w:val="lightGray"/>
        </w:rPr>
        <w:br/>
      </w:r>
      <w:r w:rsidRPr="0003711B">
        <w:rPr>
          <w:rFonts w:ascii="Arial" w:hAnsi="Arial" w:cs="Arial"/>
          <w:i/>
          <w:highlight w:val="lightGray"/>
        </w:rPr>
        <w:t>Toto se uvede pouze, pokud bude příjemcem obec.</w:t>
      </w:r>
    </w:p>
    <w:p w:rsidR="0088061E" w:rsidRDefault="0088061E" w:rsidP="0088061E">
      <w:pPr>
        <w:numPr>
          <w:ilvl w:val="1"/>
          <w:numId w:val="43"/>
        </w:numPr>
        <w:tabs>
          <w:tab w:val="clear" w:pos="1440"/>
        </w:tabs>
        <w:spacing w:after="120"/>
        <w:ind w:left="540" w:hanging="540"/>
        <w:jc w:val="both"/>
        <w:rPr>
          <w:rFonts w:ascii="Arial" w:hAnsi="Arial" w:cs="Arial"/>
        </w:rPr>
      </w:pPr>
      <w:r w:rsidRPr="00950551">
        <w:rPr>
          <w:rFonts w:ascii="Arial" w:hAnsi="Arial" w:cs="Arial"/>
        </w:rPr>
        <w:t>Tato smlouva je sepsána ve čtyřech vyhotoveních, z nichž příjemce obdrží jedno a poskytovatel tři vyhotovení.</w:t>
      </w:r>
      <w:r w:rsidRPr="007302CA">
        <w:rPr>
          <w:rFonts w:ascii="Arial" w:hAnsi="Arial" w:cs="Arial"/>
        </w:rPr>
        <w:t xml:space="preserve"> </w:t>
      </w:r>
    </w:p>
    <w:p w:rsidR="0088061E" w:rsidRPr="00CB6431" w:rsidRDefault="0088061E" w:rsidP="0088061E">
      <w:pPr>
        <w:spacing w:after="120"/>
        <w:jc w:val="both"/>
        <w:rPr>
          <w:rFonts w:ascii="Arial" w:hAnsi="Arial" w:cs="Arial"/>
        </w:rPr>
      </w:pPr>
    </w:p>
    <w:p w:rsidR="0088061E" w:rsidRPr="00950551" w:rsidRDefault="0088061E" w:rsidP="0088061E">
      <w:pPr>
        <w:spacing w:before="240" w:after="480"/>
        <w:jc w:val="both"/>
        <w:rPr>
          <w:rFonts w:ascii="Arial" w:hAnsi="Arial" w:cs="Arial"/>
        </w:rPr>
      </w:pPr>
      <w:r w:rsidRPr="00574487">
        <w:rPr>
          <w:rFonts w:ascii="Arial" w:hAnsi="Arial" w:cs="Arial"/>
        </w:rPr>
        <w:t>V </w:t>
      </w:r>
      <w:smartTag w:uri="urn:schemas-microsoft-com:office:smarttags" w:element="PersonName">
        <w:r w:rsidRPr="00574487">
          <w:rPr>
            <w:rFonts w:ascii="Arial" w:hAnsi="Arial" w:cs="Arial"/>
          </w:rPr>
          <w:t>Olomouc</w:t>
        </w:r>
      </w:smartTag>
      <w:r w:rsidRPr="00574487">
        <w:rPr>
          <w:rFonts w:ascii="Arial" w:hAnsi="Arial" w:cs="Arial"/>
        </w:rPr>
        <w:t xml:space="preserve">i </w:t>
      </w:r>
      <w:proofErr w:type="gramStart"/>
      <w:r w:rsidRPr="00574487">
        <w:rPr>
          <w:rFonts w:ascii="Arial" w:hAnsi="Arial" w:cs="Arial"/>
        </w:rPr>
        <w:t>dne 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574487">
        <w:rPr>
          <w:rFonts w:ascii="Arial" w:hAnsi="Arial" w:cs="Arial"/>
        </w:rPr>
        <w:t>V 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………………..</w:t>
      </w:r>
      <w:r w:rsidRPr="00574487">
        <w:rPr>
          <w:rFonts w:ascii="Arial" w:hAnsi="Arial" w:cs="Arial"/>
        </w:rPr>
        <w:t xml:space="preserve"> dne 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8061E" w:rsidRPr="00950551" w:rsidTr="009365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061E" w:rsidRPr="00950551" w:rsidRDefault="0088061E" w:rsidP="009365A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50551">
              <w:rPr>
                <w:rFonts w:ascii="Arial" w:hAnsi="Arial" w:cs="Arial"/>
              </w:rPr>
              <w:t>Poskytovatel:</w:t>
            </w:r>
          </w:p>
          <w:p w:rsidR="0088061E" w:rsidRPr="00950551" w:rsidRDefault="0088061E" w:rsidP="009365A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88061E" w:rsidRPr="00950551" w:rsidRDefault="0088061E" w:rsidP="009365A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061E" w:rsidRPr="00950551" w:rsidRDefault="0088061E" w:rsidP="009365A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50551">
              <w:rPr>
                <w:rFonts w:ascii="Arial" w:hAnsi="Arial" w:cs="Arial"/>
              </w:rPr>
              <w:t> Příjemce:</w:t>
            </w:r>
          </w:p>
        </w:tc>
      </w:tr>
      <w:tr w:rsidR="0088061E" w:rsidRPr="00950551" w:rsidTr="009365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061E" w:rsidRPr="00950551" w:rsidRDefault="0088061E" w:rsidP="009365A3">
            <w:pPr>
              <w:jc w:val="center"/>
              <w:rPr>
                <w:rFonts w:ascii="Arial" w:hAnsi="Arial" w:cs="Arial"/>
              </w:rPr>
            </w:pPr>
            <w:r w:rsidRPr="00950551">
              <w:rPr>
                <w:rFonts w:ascii="Arial" w:hAnsi="Arial" w:cs="Arial"/>
              </w:rPr>
              <w:t>……………………………..</w:t>
            </w:r>
          </w:p>
          <w:p w:rsidR="0088061E" w:rsidRPr="00950551" w:rsidRDefault="0088061E" w:rsidP="009365A3">
            <w:pPr>
              <w:jc w:val="center"/>
              <w:rPr>
                <w:rFonts w:ascii="Arial" w:hAnsi="Arial" w:cs="Arial"/>
              </w:rPr>
            </w:pPr>
            <w:r w:rsidRPr="00950551">
              <w:rPr>
                <w:rFonts w:ascii="Arial" w:hAnsi="Arial" w:cs="Arial"/>
              </w:rPr>
              <w:t>Olomoucký kraj</w:t>
            </w:r>
          </w:p>
          <w:p w:rsidR="0088061E" w:rsidRPr="00950551" w:rsidRDefault="0088061E" w:rsidP="009365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Rozbořil</w:t>
            </w:r>
          </w:p>
          <w:p w:rsidR="0088061E" w:rsidRPr="00950551" w:rsidRDefault="0088061E" w:rsidP="009365A3">
            <w:pPr>
              <w:jc w:val="center"/>
              <w:rPr>
                <w:rFonts w:ascii="Arial" w:hAnsi="Arial" w:cs="Arial"/>
              </w:rPr>
            </w:pPr>
            <w:r w:rsidRPr="00950551">
              <w:rPr>
                <w:rFonts w:ascii="Arial" w:hAnsi="Arial" w:cs="Arial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061E" w:rsidRPr="00950551" w:rsidRDefault="0088061E" w:rsidP="009365A3">
            <w:pPr>
              <w:jc w:val="center"/>
              <w:rPr>
                <w:rFonts w:ascii="Arial" w:hAnsi="Arial" w:cs="Arial"/>
              </w:rPr>
            </w:pPr>
            <w:r w:rsidRPr="00950551">
              <w:rPr>
                <w:rFonts w:ascii="Arial" w:hAnsi="Arial" w:cs="Arial"/>
              </w:rPr>
              <w:t>…………………………..</w:t>
            </w:r>
          </w:p>
          <w:p w:rsidR="0088061E" w:rsidRPr="00950551" w:rsidRDefault="0088061E" w:rsidP="009365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061E" w:rsidRPr="00950551" w:rsidRDefault="0088061E" w:rsidP="0088061E">
      <w:pPr>
        <w:rPr>
          <w:rFonts w:ascii="Arial" w:hAnsi="Arial" w:cs="Arial"/>
        </w:rPr>
      </w:pPr>
    </w:p>
    <w:p w:rsidR="0088061E" w:rsidRDefault="0088061E" w:rsidP="0088061E">
      <w:r>
        <w:br w:type="page"/>
      </w:r>
    </w:p>
    <w:tbl>
      <w:tblPr>
        <w:tblpPr w:leftFromText="141" w:rightFromText="141" w:vertAnchor="page" w:horzAnchor="margin" w:tblpY="1171"/>
        <w:tblW w:w="97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88061E" w:rsidRPr="0001295E" w:rsidTr="009365A3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465A53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65A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Finanční vyúčtování příspěvku/dotace- příloha č. 1 ke smlouvě o poskytnutí příspěvku/dotace s 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 z</w:t>
            </w:r>
            <w:r w:rsidRPr="00465A5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 dne 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….</w:t>
            </w:r>
          </w:p>
        </w:tc>
      </w:tr>
    </w:tbl>
    <w:p w:rsidR="0088061E" w:rsidRPr="004C5CB3" w:rsidRDefault="0088061E" w:rsidP="0088061E">
      <w:pPr>
        <w:rPr>
          <w:vanish/>
        </w:rPr>
      </w:pPr>
    </w:p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                                          </w:t>
            </w:r>
            <w:r w:rsidRPr="0001295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                                                                 </w:t>
            </w:r>
          </w:p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2"/>
                <w:szCs w:val="22"/>
              </w:rPr>
            </w:pPr>
            <w:r w:rsidRPr="0001295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 </w:t>
            </w:r>
            <w:r w:rsidRPr="0001295E">
              <w:rPr>
                <w:rFonts w:ascii="Arial" w:hAnsi="Arial" w:cs="Arial"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výdaje na akci( v </w:t>
            </w:r>
            <w:proofErr w:type="gramStart"/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>Kč ):</w:t>
            </w:r>
            <w:proofErr w:type="gramEnd"/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AD1F79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AD1F79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F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proofErr w:type="gramStart"/>
            <w:r w:rsidRPr="00AD1F79">
              <w:rPr>
                <w:rFonts w:ascii="Arial" w:hAnsi="Arial" w:cs="Arial"/>
                <w:b/>
                <w:bCs/>
                <w:sz w:val="20"/>
                <w:szCs w:val="20"/>
              </w:rPr>
              <w:t>příjmy  akce</w:t>
            </w:r>
            <w:proofErr w:type="gramEnd"/>
            <w:r w:rsidRPr="00AD1F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AD1F79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Výše příspěvku/dotace z rozpočtu Olomouckého kraje ( v </w:t>
            </w:r>
            <w:proofErr w:type="gramStart"/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>Kč ):</w:t>
            </w:r>
            <w:proofErr w:type="gramEnd"/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příspěvku/dotace vráceno (v </w:t>
            </w:r>
            <w:proofErr w:type="gramStart"/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>Kč ):</w:t>
            </w:r>
            <w:proofErr w:type="gramEnd"/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01295E" w:rsidTr="009365A3">
        <w:trPr>
          <w:trHeight w:val="34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odpovědná za vyúčtování příspěvku/dotace  </w:t>
            </w:r>
          </w:p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061E" w:rsidRPr="0001295E" w:rsidTr="009365A3">
        <w:trPr>
          <w:trHeight w:val="300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8061E" w:rsidRDefault="0088061E" w:rsidP="009365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061E" w:rsidRPr="0001295E" w:rsidRDefault="0088061E" w:rsidP="009365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Soupis výdajů hrazených z poskytnutého příspěvku</w:t>
            </w:r>
            <w:r w:rsidRPr="000129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8061E" w:rsidRPr="0001295E" w:rsidTr="009365A3">
        <w:trPr>
          <w:trHeight w:val="1052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číslo dokladu, prokazují- </w:t>
            </w:r>
            <w:proofErr w:type="spellStart"/>
            <w:r w:rsidRPr="0001295E">
              <w:rPr>
                <w:rFonts w:ascii="Arial" w:hAnsi="Arial" w:cs="Arial"/>
                <w:bCs/>
                <w:sz w:val="16"/>
                <w:szCs w:val="16"/>
              </w:rPr>
              <w:t>cího</w:t>
            </w:r>
            <w:proofErr w:type="spellEnd"/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částka      v </w:t>
            </w:r>
            <w:proofErr w:type="gramStart"/>
            <w:r w:rsidRPr="0001295E">
              <w:rPr>
                <w:rFonts w:ascii="Arial" w:hAnsi="Arial" w:cs="Arial"/>
                <w:bCs/>
                <w:sz w:val="16"/>
                <w:szCs w:val="16"/>
              </w:rPr>
              <w:t>Kč         (vč.</w:t>
            </w:r>
            <w:proofErr w:type="gramEnd"/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částka             v </w:t>
            </w:r>
            <w:proofErr w:type="gramStart"/>
            <w:r w:rsidRPr="0001295E">
              <w:rPr>
                <w:rFonts w:ascii="Arial" w:hAnsi="Arial" w:cs="Arial"/>
                <w:bCs/>
                <w:sz w:val="16"/>
                <w:szCs w:val="16"/>
              </w:rPr>
              <w:t>Kč          (bez</w:t>
            </w:r>
            <w:proofErr w:type="gramEnd"/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061E" w:rsidRPr="0001295E" w:rsidRDefault="0088061E" w:rsidP="009365A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01295E">
              <w:rPr>
                <w:rFonts w:ascii="Arial" w:hAnsi="Arial" w:cs="Arial"/>
                <w:bCs/>
                <w:sz w:val="16"/>
                <w:szCs w:val="16"/>
              </w:rPr>
              <w:t>Uplatně</w:t>
            </w:r>
            <w:proofErr w:type="spellEnd"/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proofErr w:type="spellStart"/>
            <w:r w:rsidRPr="0001295E">
              <w:rPr>
                <w:rFonts w:ascii="Arial" w:hAnsi="Arial" w:cs="Arial"/>
                <w:bCs/>
                <w:sz w:val="16"/>
                <w:szCs w:val="16"/>
              </w:rPr>
              <w:t>né</w:t>
            </w:r>
            <w:proofErr w:type="spellEnd"/>
            <w:r w:rsidRPr="0001295E">
              <w:rPr>
                <w:rFonts w:ascii="Arial" w:hAnsi="Arial" w:cs="Arial"/>
                <w:bCs/>
                <w:sz w:val="16"/>
                <w:szCs w:val="16"/>
              </w:rPr>
              <w:t xml:space="preserve"> výdaje zaúčtované v účetnictví na účet č.</w:t>
            </w:r>
          </w:p>
        </w:tc>
      </w:tr>
      <w:tr w:rsidR="0088061E" w:rsidRPr="0001295E" w:rsidTr="009365A3">
        <w:trPr>
          <w:trHeight w:val="17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8061E" w:rsidRPr="0001295E" w:rsidTr="009365A3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8061E" w:rsidRPr="0001295E" w:rsidTr="009365A3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61E" w:rsidRPr="0001295E" w:rsidTr="009365A3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61E" w:rsidRPr="0001295E" w:rsidTr="009365A3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8061E" w:rsidRPr="0001295E" w:rsidTr="009365A3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8061E" w:rsidRPr="0001295E" w:rsidTr="009365A3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8061E" w:rsidRPr="0001295E" w:rsidTr="009365A3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18"/>
                <w:szCs w:val="18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8061E" w:rsidRPr="00AD1F79" w:rsidTr="009365A3">
        <w:trPr>
          <w:trHeight w:val="300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061E" w:rsidRPr="00AD1F79" w:rsidRDefault="0088061E" w:rsidP="009365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061E" w:rsidRPr="00AD1F79" w:rsidTr="009365A3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AD1F79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AD1F79">
              <w:rPr>
                <w:rFonts w:ascii="Arial" w:hAnsi="Arial" w:cs="Arial"/>
                <w:sz w:val="20"/>
                <w:szCs w:val="20"/>
              </w:rPr>
              <w:t>V ………………………………………dne …………………….</w:t>
            </w:r>
          </w:p>
        </w:tc>
      </w:tr>
      <w:tr w:rsidR="0088061E" w:rsidRPr="0001295E" w:rsidTr="009365A3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162E06" w:rsidRDefault="0088061E" w:rsidP="009365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061E" w:rsidRPr="0001295E" w:rsidTr="009365A3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 xml:space="preserve">Název/obchodní firma a podpis osoby </w:t>
            </w:r>
            <w:r w:rsidRPr="00FD0F0A">
              <w:rPr>
                <w:rFonts w:ascii="Arial" w:hAnsi="Arial" w:cs="Arial"/>
                <w:sz w:val="20"/>
                <w:szCs w:val="20"/>
              </w:rPr>
              <w:t>zodpovědné za vyúčtování (příp. též otisk</w:t>
            </w:r>
            <w:r w:rsidRPr="0001295E">
              <w:rPr>
                <w:rFonts w:ascii="Arial" w:hAnsi="Arial" w:cs="Arial"/>
                <w:sz w:val="20"/>
                <w:szCs w:val="20"/>
              </w:rPr>
              <w:t xml:space="preserve"> razítka):</w:t>
            </w:r>
          </w:p>
        </w:tc>
      </w:tr>
      <w:tr w:rsidR="0088061E" w:rsidRPr="0001295E" w:rsidTr="009365A3">
        <w:trPr>
          <w:trHeight w:val="510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rPr>
                <w:rFonts w:ascii="Arial" w:hAnsi="Arial" w:cs="Arial"/>
                <w:sz w:val="20"/>
                <w:szCs w:val="20"/>
              </w:rPr>
            </w:pPr>
            <w:r w:rsidRPr="0001295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</w:tc>
      </w:tr>
      <w:tr w:rsidR="0088061E" w:rsidRPr="0001295E" w:rsidTr="009365A3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1295E">
              <w:rPr>
                <w:rFonts w:ascii="Arial" w:hAnsi="Arial" w:cs="Arial"/>
                <w:sz w:val="20"/>
                <w:szCs w:val="20"/>
              </w:rPr>
              <w:t xml:space="preserve">*)    </w:t>
            </w:r>
            <w:r w:rsidRPr="00203F5C">
              <w:rPr>
                <w:rFonts w:ascii="Arial" w:hAnsi="Arial" w:cs="Arial"/>
                <w:sz w:val="18"/>
                <w:szCs w:val="18"/>
              </w:rPr>
              <w:t>Nehodící</w:t>
            </w:r>
            <w:proofErr w:type="gramEnd"/>
            <w:r w:rsidRPr="00203F5C">
              <w:rPr>
                <w:rFonts w:ascii="Arial" w:hAnsi="Arial" w:cs="Arial"/>
                <w:sz w:val="18"/>
                <w:szCs w:val="18"/>
              </w:rPr>
              <w:t xml:space="preserve"> se vypustit</w:t>
            </w:r>
          </w:p>
        </w:tc>
      </w:tr>
      <w:tr w:rsidR="0088061E" w:rsidRPr="0001295E" w:rsidTr="009365A3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295E">
              <w:rPr>
                <w:rFonts w:ascii="Arial" w:hAnsi="Arial" w:cs="Arial"/>
                <w:sz w:val="18"/>
                <w:szCs w:val="18"/>
              </w:rPr>
              <w:t>**)   Není</w:t>
            </w:r>
            <w:proofErr w:type="gramEnd"/>
            <w:r w:rsidRPr="0001295E">
              <w:rPr>
                <w:rFonts w:ascii="Arial" w:hAnsi="Arial" w:cs="Arial"/>
                <w:sz w:val="18"/>
                <w:szCs w:val="18"/>
              </w:rPr>
              <w:t>-li příjemce plátcem DPH, uvede celkové výdaje včetně DPH.</w:t>
            </w:r>
          </w:p>
        </w:tc>
      </w:tr>
      <w:tr w:rsidR="0088061E" w:rsidRPr="0001295E" w:rsidTr="009365A3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88061E" w:rsidRPr="0001295E" w:rsidTr="009365A3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88061E" w:rsidRPr="0001295E" w:rsidTr="009365A3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95E">
              <w:rPr>
                <w:rFonts w:ascii="Arial" w:hAnsi="Arial" w:cs="Arial"/>
                <w:sz w:val="18"/>
                <w:szCs w:val="18"/>
              </w:rPr>
              <w:t>včetně DPH.</w:t>
            </w:r>
          </w:p>
        </w:tc>
      </w:tr>
      <w:tr w:rsidR="0088061E" w:rsidRPr="0001295E" w:rsidTr="009365A3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88061E" w:rsidRPr="0001295E" w:rsidTr="009365A3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061E" w:rsidRPr="0001295E" w:rsidRDefault="0088061E" w:rsidP="009365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295E">
              <w:rPr>
                <w:rFonts w:ascii="Arial" w:hAnsi="Arial" w:cs="Arial"/>
                <w:sz w:val="18"/>
                <w:szCs w:val="18"/>
              </w:rPr>
              <w:t xml:space="preserve"> podle zákona č. 235/2004 Sb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Pr="0001295E">
              <w:rPr>
                <w:rFonts w:ascii="Arial" w:hAnsi="Arial" w:cs="Arial"/>
                <w:sz w:val="18"/>
                <w:szCs w:val="18"/>
              </w:rPr>
              <w:t>, o dani z přidané hodnoty, ve znění pozdějších předpisů, uvede částku bez DPH.</w:t>
            </w:r>
          </w:p>
        </w:tc>
      </w:tr>
    </w:tbl>
    <w:p w:rsidR="0088061E" w:rsidRPr="0001295E" w:rsidRDefault="0088061E" w:rsidP="0088061E">
      <w:pPr>
        <w:jc w:val="both"/>
        <w:rPr>
          <w:rFonts w:ascii="Arial" w:hAnsi="Arial" w:cs="Arial"/>
          <w:sz w:val="20"/>
          <w:szCs w:val="20"/>
        </w:rPr>
      </w:pPr>
      <w:r w:rsidRPr="0001295E">
        <w:rPr>
          <w:rFonts w:ascii="Arial" w:hAnsi="Arial" w:cs="Arial"/>
          <w:sz w:val="20"/>
          <w:szCs w:val="20"/>
        </w:rPr>
        <w:t>***) OK se rozumí Olomoucký kraj</w:t>
      </w:r>
    </w:p>
    <w:p w:rsidR="0088061E" w:rsidRDefault="0088061E" w:rsidP="0088061E">
      <w:pPr>
        <w:rPr>
          <w:rFonts w:ascii="Arial" w:hAnsi="Arial" w:cs="Arial"/>
          <w:sz w:val="20"/>
          <w:szCs w:val="20"/>
        </w:rPr>
      </w:pPr>
    </w:p>
    <w:p w:rsidR="0088061E" w:rsidRDefault="0088061E" w:rsidP="0088061E">
      <w:pPr>
        <w:jc w:val="both"/>
      </w:pPr>
      <w:r w:rsidRPr="0001295E">
        <w:rPr>
          <w:rFonts w:ascii="Arial" w:hAnsi="Arial" w:cs="Arial"/>
          <w:sz w:val="20"/>
          <w:szCs w:val="20"/>
        </w:rPr>
        <w:t>Tato příloha je pro příjemce v elektronické verzi k dispozici na webových stránkách Olomouckého kraje:</w:t>
      </w:r>
      <w:proofErr w:type="gramStart"/>
      <w:r w:rsidRPr="0001295E">
        <w:rPr>
          <w:rFonts w:ascii="Arial" w:hAnsi="Arial" w:cs="Arial"/>
          <w:sz w:val="20"/>
          <w:szCs w:val="20"/>
        </w:rPr>
        <w:t>www.kr-olomoucky</w:t>
      </w:r>
      <w:proofErr w:type="gramEnd"/>
      <w:r w:rsidRPr="0001295E">
        <w:rPr>
          <w:rFonts w:ascii="Arial" w:hAnsi="Arial" w:cs="Arial"/>
          <w:sz w:val="20"/>
          <w:szCs w:val="20"/>
        </w:rPr>
        <w:t>.cz/Granty a dotace/Krajské zdroje</w:t>
      </w:r>
    </w:p>
    <w:p w:rsidR="0088061E" w:rsidRDefault="0088061E" w:rsidP="0088061E">
      <w:pPr>
        <w:pStyle w:val="Radaploha1"/>
        <w:numPr>
          <w:ilvl w:val="0"/>
          <w:numId w:val="0"/>
        </w:numPr>
        <w:spacing w:after="0"/>
        <w:rPr>
          <w:noProof w:val="0"/>
          <w:u w:val="none"/>
        </w:rPr>
        <w:sectPr w:rsidR="0088061E" w:rsidSect="009365A3">
          <w:headerReference w:type="default" r:id="rId24"/>
          <w:footerReference w:type="default" r:id="rId25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8061E" w:rsidRDefault="0088061E" w:rsidP="0088061E">
      <w:pPr>
        <w:overflowPunct w:val="0"/>
        <w:autoSpaceDE w:val="0"/>
        <w:jc w:val="center"/>
        <w:rPr>
          <w:rFonts w:ascii="Arial" w:hAnsi="Arial" w:cs="Arial"/>
          <w:b/>
          <w:bCs/>
          <w:sz w:val="32"/>
        </w:rPr>
      </w:pPr>
    </w:p>
    <w:p w:rsidR="0088061E" w:rsidRPr="0036477A" w:rsidRDefault="0088061E" w:rsidP="0088061E">
      <w:pPr>
        <w:overflowPunct w:val="0"/>
        <w:autoSpaceDE w:val="0"/>
        <w:jc w:val="center"/>
        <w:rPr>
          <w:rFonts w:ascii="Arial" w:hAnsi="Arial" w:cs="Arial"/>
          <w:b/>
          <w:bCs/>
          <w:sz w:val="32"/>
        </w:rPr>
      </w:pPr>
    </w:p>
    <w:p w:rsidR="0088061E" w:rsidRPr="0036477A" w:rsidRDefault="0088061E" w:rsidP="0088061E">
      <w:pPr>
        <w:overflowPunct w:val="0"/>
        <w:autoSpaceDE w:val="0"/>
        <w:jc w:val="center"/>
        <w:rPr>
          <w:rFonts w:ascii="Arial" w:hAnsi="Arial" w:cs="Arial"/>
          <w:b/>
          <w:bCs/>
          <w:sz w:val="32"/>
        </w:rPr>
      </w:pPr>
    </w:p>
    <w:p w:rsidR="0088061E" w:rsidRPr="0036477A" w:rsidRDefault="0088061E" w:rsidP="0088061E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4600575" cy="2000250"/>
            <wp:effectExtent l="0" t="0" r="9525" b="0"/>
            <wp:docPr id="1" name="Obrázek 1" descr="Logo_Olomouckého_kraje__svět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Olomouckého_kraje__světlé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1E" w:rsidRPr="0036477A" w:rsidRDefault="0088061E" w:rsidP="0088061E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sz w:val="32"/>
        </w:rPr>
      </w:pPr>
    </w:p>
    <w:p w:rsidR="0088061E" w:rsidRPr="0036477A" w:rsidRDefault="0088061E" w:rsidP="0088061E">
      <w:pPr>
        <w:pBdr>
          <w:bottom w:val="single" w:sz="4" w:space="1" w:color="000000"/>
        </w:pBdr>
        <w:jc w:val="center"/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>Jeremenkova 40a, 779 11 Olomouc</w:t>
      </w:r>
    </w:p>
    <w:p w:rsidR="0088061E" w:rsidRPr="0036477A" w:rsidRDefault="0088061E" w:rsidP="0088061E">
      <w:pPr>
        <w:pBdr>
          <w:bottom w:val="single" w:sz="4" w:space="1" w:color="000000"/>
        </w:pBdr>
        <w:jc w:val="center"/>
        <w:rPr>
          <w:rFonts w:ascii="Arial" w:hAnsi="Arial" w:cs="Arial"/>
        </w:rPr>
      </w:pPr>
    </w:p>
    <w:p w:rsidR="0088061E" w:rsidRPr="0036477A" w:rsidRDefault="0088061E" w:rsidP="0088061E">
      <w:pPr>
        <w:rPr>
          <w:rFonts w:ascii="Arial" w:hAnsi="Arial" w:cs="Arial"/>
        </w:rPr>
      </w:pPr>
    </w:p>
    <w:p w:rsidR="0088061E" w:rsidRPr="0036477A" w:rsidRDefault="0088061E" w:rsidP="0088061E">
      <w:pPr>
        <w:rPr>
          <w:rFonts w:ascii="Arial" w:hAnsi="Arial" w:cs="Arial"/>
        </w:rPr>
      </w:pPr>
    </w:p>
    <w:p w:rsidR="0088061E" w:rsidRPr="0036477A" w:rsidRDefault="0088061E" w:rsidP="0088061E">
      <w:pPr>
        <w:rPr>
          <w:rFonts w:ascii="Arial" w:hAnsi="Arial" w:cs="Arial"/>
        </w:rPr>
      </w:pPr>
    </w:p>
    <w:p w:rsidR="0088061E" w:rsidRPr="0036477A" w:rsidRDefault="0088061E" w:rsidP="0088061E">
      <w:pPr>
        <w:rPr>
          <w:rFonts w:ascii="Arial" w:hAnsi="Arial" w:cs="Arial"/>
        </w:rPr>
      </w:pPr>
    </w:p>
    <w:p w:rsidR="0088061E" w:rsidRPr="0036477A" w:rsidRDefault="0088061E" w:rsidP="0088061E">
      <w:pPr>
        <w:jc w:val="center"/>
        <w:rPr>
          <w:rFonts w:ascii="Arial" w:hAnsi="Arial" w:cs="Arial"/>
        </w:rPr>
      </w:pPr>
    </w:p>
    <w:p w:rsidR="0088061E" w:rsidRPr="0036477A" w:rsidRDefault="0088061E" w:rsidP="0088061E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36477A">
        <w:rPr>
          <w:rFonts w:ascii="Arial" w:hAnsi="Arial" w:cs="Arial"/>
          <w:sz w:val="28"/>
          <w:szCs w:val="28"/>
        </w:rPr>
        <w:t>DOTAČNÍ PROGRAM</w:t>
      </w: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</w:p>
    <w:p w:rsidR="0088061E" w:rsidRPr="0036477A" w:rsidRDefault="0088061E" w:rsidP="0088061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6477A">
        <w:rPr>
          <w:rFonts w:ascii="Arial" w:hAnsi="Arial" w:cs="Arial"/>
          <w:b/>
          <w:sz w:val="32"/>
          <w:szCs w:val="32"/>
        </w:rPr>
        <w:t>Podpora zkvalitnění služeb turistických informačních</w:t>
      </w: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  <w:r w:rsidRPr="0036477A">
        <w:rPr>
          <w:rFonts w:ascii="Arial" w:hAnsi="Arial" w:cs="Arial"/>
          <w:b/>
          <w:sz w:val="32"/>
          <w:szCs w:val="32"/>
        </w:rPr>
        <w:t>center v Olomouckém kraji v roce 201</w:t>
      </w:r>
      <w:r>
        <w:rPr>
          <w:rFonts w:ascii="Arial" w:hAnsi="Arial" w:cs="Arial"/>
          <w:b/>
          <w:sz w:val="32"/>
          <w:szCs w:val="32"/>
        </w:rPr>
        <w:t>3</w:t>
      </w:r>
    </w:p>
    <w:p w:rsidR="0088061E" w:rsidRPr="0036477A" w:rsidRDefault="0088061E" w:rsidP="0088061E">
      <w:pPr>
        <w:jc w:val="center"/>
        <w:rPr>
          <w:rFonts w:ascii="Arial" w:hAnsi="Arial" w:cs="Arial"/>
          <w:b/>
        </w:rPr>
      </w:pPr>
    </w:p>
    <w:p w:rsidR="0088061E" w:rsidRPr="0036477A" w:rsidRDefault="0088061E" w:rsidP="0088061E">
      <w:pPr>
        <w:rPr>
          <w:rFonts w:ascii="Arial" w:hAnsi="Arial" w:cs="Arial"/>
          <w:sz w:val="28"/>
          <w:szCs w:val="28"/>
        </w:rPr>
      </w:pPr>
      <w:r w:rsidRPr="0036477A">
        <w:br w:type="page"/>
      </w:r>
      <w:r w:rsidRPr="0036477A">
        <w:rPr>
          <w:rFonts w:ascii="Arial" w:hAnsi="Arial" w:cs="Arial"/>
          <w:sz w:val="28"/>
          <w:szCs w:val="28"/>
        </w:rPr>
        <w:lastRenderedPageBreak/>
        <w:t>DOTAČNÍ PROGRAM</w:t>
      </w: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</w:p>
    <w:p w:rsidR="0088061E" w:rsidRPr="0036477A" w:rsidRDefault="0088061E" w:rsidP="0088061E">
      <w:pPr>
        <w:jc w:val="center"/>
        <w:rPr>
          <w:rFonts w:ascii="Arial" w:hAnsi="Arial" w:cs="Arial"/>
          <w:b/>
          <w:sz w:val="32"/>
          <w:szCs w:val="32"/>
        </w:rPr>
      </w:pPr>
      <w:r w:rsidRPr="0036477A">
        <w:rPr>
          <w:rFonts w:ascii="Arial" w:hAnsi="Arial" w:cs="Arial"/>
          <w:b/>
          <w:sz w:val="32"/>
          <w:szCs w:val="32"/>
        </w:rPr>
        <w:t xml:space="preserve">Podpora zkvalitnění služeb turistických </w:t>
      </w:r>
      <w:r>
        <w:rPr>
          <w:rFonts w:ascii="Arial" w:hAnsi="Arial" w:cs="Arial"/>
          <w:b/>
          <w:sz w:val="32"/>
          <w:szCs w:val="32"/>
        </w:rPr>
        <w:t>informačních center v Olomouc</w:t>
      </w:r>
      <w:r w:rsidRPr="0036477A">
        <w:rPr>
          <w:rFonts w:ascii="Arial" w:hAnsi="Arial" w:cs="Arial"/>
          <w:b/>
          <w:sz w:val="32"/>
          <w:szCs w:val="32"/>
        </w:rPr>
        <w:t>kém k</w:t>
      </w:r>
      <w:r>
        <w:rPr>
          <w:rFonts w:ascii="Arial" w:hAnsi="Arial" w:cs="Arial"/>
          <w:b/>
          <w:sz w:val="32"/>
          <w:szCs w:val="32"/>
        </w:rPr>
        <w:t>raji v roce 2013</w:t>
      </w:r>
    </w:p>
    <w:p w:rsidR="0088061E" w:rsidRPr="009043A1" w:rsidRDefault="0088061E" w:rsidP="0088061E">
      <w:pPr>
        <w:jc w:val="center"/>
        <w:rPr>
          <w:rFonts w:ascii="Arial" w:hAnsi="Arial" w:cs="Arial"/>
          <w:b/>
          <w:sz w:val="16"/>
          <w:szCs w:val="16"/>
        </w:rPr>
      </w:pP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Název dotačního programu</w:t>
      </w:r>
    </w:p>
    <w:p w:rsidR="0088061E" w:rsidRPr="0036477A" w:rsidRDefault="0088061E" w:rsidP="0088061E">
      <w:pPr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ind w:left="360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Podpora zkvalitnění služeb turistických </w:t>
      </w:r>
      <w:r>
        <w:rPr>
          <w:rFonts w:ascii="Arial" w:hAnsi="Arial" w:cs="Arial"/>
        </w:rPr>
        <w:t>informačních center v Olomouckém kraji v roce 2013</w:t>
      </w:r>
    </w:p>
    <w:p w:rsidR="0088061E" w:rsidRPr="0036477A" w:rsidRDefault="0088061E" w:rsidP="0088061E">
      <w:pPr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Vyhlašovatel</w:t>
      </w:r>
    </w:p>
    <w:p w:rsidR="0088061E" w:rsidRPr="0036477A" w:rsidRDefault="0088061E" w:rsidP="0088061E">
      <w:pPr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Olomouc</w:t>
      </w:r>
      <w:r w:rsidRPr="0036477A">
        <w:rPr>
          <w:rFonts w:ascii="Arial" w:hAnsi="Arial" w:cs="Arial"/>
        </w:rPr>
        <w:t>ký kraj</w:t>
      </w: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Cíl dotačního programu a výchozí podmínky pro vytvoření dotačního programu</w:t>
      </w:r>
    </w:p>
    <w:p w:rsidR="0088061E" w:rsidRPr="0036477A" w:rsidRDefault="0088061E" w:rsidP="0088061E">
      <w:pPr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Cílem dotačního programu je zejména:</w:t>
      </w:r>
    </w:p>
    <w:p w:rsidR="0088061E" w:rsidRPr="004F6640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prohlubování vzájemné spolupráce a komunikace mezi turistickými inf</w:t>
      </w:r>
      <w:r>
        <w:rPr>
          <w:rFonts w:ascii="Arial" w:hAnsi="Arial" w:cs="Arial"/>
        </w:rPr>
        <w:t>ormačními centry (dále jen TIC), Olomouc</w:t>
      </w:r>
      <w:r w:rsidRPr="0036477A">
        <w:rPr>
          <w:rFonts w:ascii="Arial" w:hAnsi="Arial" w:cs="Arial"/>
        </w:rPr>
        <w:t>kým krajem</w:t>
      </w:r>
      <w:r>
        <w:rPr>
          <w:rFonts w:ascii="Arial" w:hAnsi="Arial" w:cs="Arial"/>
        </w:rPr>
        <w:t xml:space="preserve"> a destinačních managementů Jeseníky – Sdružení cestovního ruchu a Střední Morava – Sdružení cestovního ruchu</w:t>
      </w:r>
      <w:r w:rsidRPr="00364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rámci systému organizace cestovního ruchu v Olomouckém kraji,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zlepšení informovanosti o možnoste</w:t>
      </w:r>
      <w:r>
        <w:rPr>
          <w:rFonts w:ascii="Arial" w:hAnsi="Arial" w:cs="Arial"/>
        </w:rPr>
        <w:t>ch cestovního ruchu v Olomouc</w:t>
      </w:r>
      <w:r w:rsidRPr="0036477A">
        <w:rPr>
          <w:rFonts w:ascii="Arial" w:hAnsi="Arial" w:cs="Arial"/>
        </w:rPr>
        <w:t>kém kraji,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sběr a zveřejňování informací o zajímavých místech, atrakcích, službách, produktech, program</w:t>
      </w:r>
      <w:r>
        <w:rPr>
          <w:rFonts w:ascii="Arial" w:hAnsi="Arial" w:cs="Arial"/>
        </w:rPr>
        <w:t>ech a akcích cestovního ruchu</w:t>
      </w:r>
      <w:r w:rsidRPr="0036477A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turistickém informačním portálu Olomouckého kraje</w:t>
      </w:r>
      <w:r w:rsidRPr="0036477A">
        <w:rPr>
          <w:rFonts w:ascii="Arial" w:hAnsi="Arial" w:cs="Arial"/>
        </w:rPr>
        <w:t xml:space="preserve"> </w:t>
      </w:r>
      <w:hyperlink r:id="rId27" w:history="1">
        <w:r w:rsidRPr="000C0359">
          <w:rPr>
            <w:rStyle w:val="Hypertextovodkaz"/>
            <w:rFonts w:ascii="Arial" w:hAnsi="Arial" w:cs="Arial"/>
          </w:rPr>
          <w:t>www.ok-tourism.cz</w:t>
        </w:r>
      </w:hyperlink>
      <w:r w:rsidRPr="003647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 rámci příslušného turistického regionu, tj. na </w:t>
      </w:r>
      <w:hyperlink r:id="rId28" w:history="1">
        <w:r>
          <w:rPr>
            <w:rStyle w:val="Hypertextovodkaz"/>
            <w:rFonts w:ascii="Arial" w:hAnsi="Arial" w:cs="Arial"/>
          </w:rPr>
          <w:t>www.navstivtejeseniky.cz</w:t>
        </w:r>
      </w:hyperlink>
      <w:r>
        <w:rPr>
          <w:rFonts w:ascii="Arial" w:hAnsi="Arial" w:cs="Arial"/>
        </w:rPr>
        <w:t xml:space="preserve"> nebo </w:t>
      </w:r>
      <w:hyperlink r:id="rId29" w:history="1">
        <w:r>
          <w:rPr>
            <w:rStyle w:val="Hypertextovodkaz"/>
            <w:rFonts w:ascii="Arial" w:hAnsi="Arial" w:cs="Arial"/>
          </w:rPr>
          <w:t>www.strednimorava-tourism.cz</w:t>
        </w:r>
      </w:hyperlink>
      <w:r>
        <w:rPr>
          <w:rFonts w:ascii="Arial" w:hAnsi="Arial" w:cs="Arial"/>
        </w:rPr>
        <w:t xml:space="preserve">, (dále jen </w:t>
      </w:r>
      <w:hyperlink r:id="rId30" w:history="1">
        <w:r w:rsidRPr="00D829D9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>),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podpora fungování a rozvoje sítě TIC v kraji a další zvyšování úrovně poskyto</w:t>
      </w:r>
      <w:r>
        <w:rPr>
          <w:rFonts w:ascii="Arial" w:hAnsi="Arial" w:cs="Arial"/>
        </w:rPr>
        <w:t>vaných služeb u TIC v Olomouc</w:t>
      </w:r>
      <w:r w:rsidRPr="0036477A">
        <w:rPr>
          <w:rFonts w:ascii="Arial" w:hAnsi="Arial" w:cs="Arial"/>
        </w:rPr>
        <w:t>kém kraji,</w:t>
      </w:r>
      <w:r>
        <w:rPr>
          <w:rFonts w:ascii="Arial" w:hAnsi="Arial" w:cs="Arial"/>
        </w:rPr>
        <w:t xml:space="preserve"> certifikace TIC,</w:t>
      </w:r>
    </w:p>
    <w:p w:rsidR="0088061E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7A3059">
        <w:rPr>
          <w:rFonts w:ascii="Arial" w:hAnsi="Arial" w:cs="Arial"/>
        </w:rPr>
        <w:t>zkvalitnění poskytovaných služeb,</w:t>
      </w:r>
      <w:r w:rsidRPr="00FB71D9">
        <w:rPr>
          <w:rFonts w:ascii="Arial" w:hAnsi="Arial" w:cs="Arial"/>
          <w:color w:val="FF0000"/>
        </w:rPr>
        <w:t xml:space="preserve"> </w:t>
      </w:r>
      <w:r w:rsidRPr="003F359D">
        <w:rPr>
          <w:rFonts w:ascii="Arial" w:hAnsi="Arial" w:cs="Arial"/>
        </w:rPr>
        <w:t>zejména rozšíření otevírací doby TIC v letní turistické sezóně (min. měsíce červenec, srpen).</w:t>
      </w:r>
    </w:p>
    <w:p w:rsidR="0088061E" w:rsidRDefault="0088061E" w:rsidP="0088061E">
      <w:pPr>
        <w:suppressAutoHyphens/>
        <w:ind w:left="360"/>
        <w:jc w:val="both"/>
        <w:rPr>
          <w:rFonts w:ascii="Arial" w:hAnsi="Arial" w:cs="Arial"/>
        </w:rPr>
      </w:pPr>
    </w:p>
    <w:p w:rsidR="0088061E" w:rsidRPr="004B2A5A" w:rsidRDefault="0088061E" w:rsidP="0088061E">
      <w:pPr>
        <w:numPr>
          <w:ilvl w:val="1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Zvláště podporované aktivity v roce 2013</w:t>
      </w:r>
      <w:r w:rsidRPr="004B2A5A">
        <w:rPr>
          <w:rFonts w:ascii="Arial" w:hAnsi="Arial" w:cs="Arial"/>
        </w:rPr>
        <w:t xml:space="preserve"> v rámci dotačního programu:</w:t>
      </w:r>
    </w:p>
    <w:p w:rsidR="0088061E" w:rsidRPr="006A170A" w:rsidRDefault="0088061E" w:rsidP="0088061E">
      <w:pPr>
        <w:numPr>
          <w:ilvl w:val="2"/>
          <w:numId w:val="39"/>
        </w:numPr>
        <w:tabs>
          <w:tab w:val="left" w:pos="907"/>
        </w:tabs>
        <w:jc w:val="both"/>
        <w:rPr>
          <w:rFonts w:ascii="Arial" w:hAnsi="Arial" w:cs="Arial"/>
        </w:rPr>
      </w:pPr>
      <w:r w:rsidRPr="006A170A">
        <w:rPr>
          <w:rFonts w:ascii="Arial" w:hAnsi="Arial" w:cs="Arial"/>
        </w:rPr>
        <w:t xml:space="preserve">technická podpora on-line transferu kalendáře akcí z lokálního webu žadatele na portál </w:t>
      </w:r>
      <w:hyperlink r:id="rId31" w:history="1">
        <w:r w:rsidRPr="006A170A">
          <w:rPr>
            <w:rStyle w:val="Hypertextovodkaz"/>
            <w:rFonts w:ascii="Arial" w:hAnsi="Arial" w:cs="Arial"/>
          </w:rPr>
          <w:t>www.ok-tourism.cz</w:t>
        </w:r>
      </w:hyperlink>
      <w:r w:rsidRPr="006A170A">
        <w:rPr>
          <w:rFonts w:ascii="Arial" w:hAnsi="Arial" w:cs="Arial"/>
        </w:rPr>
        <w:t>,</w:t>
      </w:r>
    </w:p>
    <w:p w:rsidR="0088061E" w:rsidRPr="006A170A" w:rsidRDefault="0088061E" w:rsidP="0088061E">
      <w:pPr>
        <w:numPr>
          <w:ilvl w:val="2"/>
          <w:numId w:val="39"/>
        </w:numPr>
        <w:tabs>
          <w:tab w:val="left" w:pos="907"/>
        </w:tabs>
        <w:jc w:val="both"/>
        <w:rPr>
          <w:rFonts w:ascii="Arial" w:hAnsi="Arial" w:cs="Arial"/>
        </w:rPr>
      </w:pPr>
      <w:r w:rsidRPr="006A170A">
        <w:rPr>
          <w:rFonts w:ascii="Arial" w:hAnsi="Arial" w:cs="Arial"/>
        </w:rPr>
        <w:t xml:space="preserve">zpracování tras (pěších, cykloturistických, </w:t>
      </w:r>
      <w:proofErr w:type="spellStart"/>
      <w:r w:rsidRPr="006A170A">
        <w:rPr>
          <w:rFonts w:ascii="Arial" w:hAnsi="Arial" w:cs="Arial"/>
        </w:rPr>
        <w:t>hipo</w:t>
      </w:r>
      <w:proofErr w:type="spellEnd"/>
      <w:r w:rsidRPr="006A170A">
        <w:rPr>
          <w:rFonts w:ascii="Arial" w:hAnsi="Arial" w:cs="Arial"/>
        </w:rPr>
        <w:t xml:space="preserve">, in-line, lyžařských běžeckých či naučných) včetně detailních popisů trasování a fotodokumentace dosud nezveřejněných na portále </w:t>
      </w:r>
      <w:hyperlink r:id="rId32" w:history="1">
        <w:r w:rsidRPr="006A170A">
          <w:rPr>
            <w:rStyle w:val="Hypertextovodkaz"/>
            <w:rFonts w:ascii="Arial" w:hAnsi="Arial" w:cs="Arial"/>
          </w:rPr>
          <w:t>www.ok-tourism.cz</w:t>
        </w:r>
      </w:hyperlink>
      <w:r w:rsidRPr="006A170A">
        <w:rPr>
          <w:rFonts w:ascii="Arial" w:hAnsi="Arial" w:cs="Arial"/>
        </w:rPr>
        <w:t>,</w:t>
      </w:r>
    </w:p>
    <w:p w:rsidR="0088061E" w:rsidRPr="006A170A" w:rsidRDefault="0088061E" w:rsidP="0088061E">
      <w:pPr>
        <w:numPr>
          <w:ilvl w:val="2"/>
          <w:numId w:val="39"/>
        </w:numPr>
        <w:tabs>
          <w:tab w:val="left" w:pos="907"/>
        </w:tabs>
        <w:jc w:val="both"/>
        <w:rPr>
          <w:rFonts w:ascii="Arial" w:hAnsi="Arial" w:cs="Arial"/>
        </w:rPr>
      </w:pPr>
      <w:r w:rsidRPr="006A170A">
        <w:rPr>
          <w:rFonts w:ascii="Arial" w:hAnsi="Arial" w:cs="Arial"/>
        </w:rPr>
        <w:t xml:space="preserve">zpracování databáze nemovitých kulturních památek v dotčené turistické lokalitě včetně popisů památek a fotodokumentace dosud nezveřejněných na portále </w:t>
      </w:r>
      <w:hyperlink r:id="rId33" w:history="1">
        <w:r w:rsidRPr="006A170A">
          <w:rPr>
            <w:rStyle w:val="Hypertextovodkaz"/>
            <w:rFonts w:ascii="Arial" w:hAnsi="Arial" w:cs="Arial"/>
          </w:rPr>
          <w:t>www.ok-tourism.cz</w:t>
        </w:r>
      </w:hyperlink>
      <w:r w:rsidRPr="006A170A">
        <w:rPr>
          <w:rFonts w:ascii="Arial" w:hAnsi="Arial" w:cs="Arial"/>
        </w:rPr>
        <w:t>,</w:t>
      </w:r>
    </w:p>
    <w:p w:rsidR="0088061E" w:rsidRPr="00412791" w:rsidRDefault="0088061E" w:rsidP="0088061E">
      <w:pPr>
        <w:numPr>
          <w:ilvl w:val="2"/>
          <w:numId w:val="39"/>
        </w:numPr>
        <w:tabs>
          <w:tab w:val="left" w:pos="907"/>
        </w:tabs>
        <w:jc w:val="both"/>
        <w:rPr>
          <w:rFonts w:ascii="Arial" w:hAnsi="Arial" w:cs="Arial"/>
        </w:rPr>
      </w:pPr>
      <w:r w:rsidRPr="00412791">
        <w:rPr>
          <w:rFonts w:ascii="Arial" w:hAnsi="Arial" w:cs="Arial"/>
        </w:rPr>
        <w:lastRenderedPageBreak/>
        <w:t>doplňkové služby poskytované turistům jako průvodcovství, vytvoření balíčku služeb, zajištění komplexnější akce skupinám či jednotlivcům, apod.</w:t>
      </w:r>
    </w:p>
    <w:p w:rsidR="0088061E" w:rsidRDefault="0088061E" w:rsidP="0088061E">
      <w:pPr>
        <w:numPr>
          <w:ilvl w:val="2"/>
          <w:numId w:val="39"/>
        </w:numPr>
        <w:tabs>
          <w:tab w:val="left" w:pos="9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zřízení TIC, dovybavení TIC kancelářským nábytkem a HW a SW nezbytným pro fungování TIC, mzdové prostředky,</w:t>
      </w:r>
    </w:p>
    <w:p w:rsidR="0088061E" w:rsidRPr="009E5697" w:rsidRDefault="0088061E" w:rsidP="0088061E">
      <w:pPr>
        <w:numPr>
          <w:ilvl w:val="2"/>
          <w:numId w:val="39"/>
        </w:numPr>
        <w:tabs>
          <w:tab w:val="left" w:pos="9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certifikace TIC </w:t>
      </w:r>
      <w:r w:rsidRPr="00412791">
        <w:rPr>
          <w:rFonts w:ascii="Arial" w:hAnsi="Arial" w:cs="Arial"/>
          <w:bCs/>
        </w:rPr>
        <w:t xml:space="preserve">v rámci </w:t>
      </w:r>
      <w:r w:rsidRPr="000A5C8E">
        <w:rPr>
          <w:rFonts w:ascii="Arial" w:hAnsi="Arial" w:cs="Arial"/>
          <w:bCs/>
        </w:rPr>
        <w:t xml:space="preserve">oficiální společné certifikace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>
        <w:rPr>
          <w:rFonts w:ascii="Arial" w:hAnsi="Arial" w:cs="Arial"/>
          <w:bCs/>
        </w:rPr>
        <w:t>,</w:t>
      </w:r>
    </w:p>
    <w:p w:rsidR="0088061E" w:rsidRPr="009E5697" w:rsidRDefault="0088061E" w:rsidP="0088061E">
      <w:pPr>
        <w:numPr>
          <w:ilvl w:val="2"/>
          <w:numId w:val="39"/>
        </w:numPr>
        <w:tabs>
          <w:tab w:val="left" w:pos="90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implementace afilačního programu pro rezervační systém ubytování Olomouckého kraje na webových stránkách TIC.</w:t>
      </w: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ind w:left="901" w:hanging="544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Dotační program je rovněž v souladu s vizí, cílem a opatřením </w:t>
      </w:r>
      <w:r w:rsidRPr="0036477A">
        <w:rPr>
          <w:rFonts w:ascii="Arial" w:hAnsi="Arial" w:cs="Arial"/>
          <w:u w:val="single"/>
        </w:rPr>
        <w:t>Aktualizace Programu rozvoje</w:t>
      </w:r>
      <w:r>
        <w:rPr>
          <w:rFonts w:ascii="Arial" w:hAnsi="Arial" w:cs="Arial"/>
          <w:u w:val="single"/>
        </w:rPr>
        <w:t xml:space="preserve"> cestovního ruchu Olomouc</w:t>
      </w:r>
      <w:r w:rsidRPr="0036477A">
        <w:rPr>
          <w:rFonts w:ascii="Arial" w:hAnsi="Arial" w:cs="Arial"/>
          <w:u w:val="single"/>
        </w:rPr>
        <w:t>kého kraje</w:t>
      </w:r>
      <w:r>
        <w:rPr>
          <w:rFonts w:ascii="Arial" w:hAnsi="Arial" w:cs="Arial"/>
          <w:u w:val="single"/>
        </w:rPr>
        <w:t xml:space="preserve"> na období 2011 – 2013 (výhled 2016)</w:t>
      </w:r>
      <w:r w:rsidRPr="0036477A">
        <w:rPr>
          <w:rFonts w:ascii="Arial" w:hAnsi="Arial" w:cs="Arial"/>
        </w:rPr>
        <w:t>:</w:t>
      </w:r>
    </w:p>
    <w:p w:rsidR="0088061E" w:rsidRPr="0036477A" w:rsidRDefault="0088061E" w:rsidP="0088061E">
      <w:pPr>
        <w:numPr>
          <w:ilvl w:val="0"/>
          <w:numId w:val="41"/>
        </w:numPr>
        <w:tabs>
          <w:tab w:val="left" w:pos="126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Opatření č. 3.1 Podpora IC v Olomouckém kraji</w:t>
      </w:r>
    </w:p>
    <w:p w:rsidR="0088061E" w:rsidRPr="0036477A" w:rsidRDefault="0088061E" w:rsidP="0088061E">
      <w:pPr>
        <w:ind w:left="90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Podporované aktivity dotačního programu nebudou mít nepříznivý dopad ani vliv na životní prostředí.</w:t>
      </w:r>
    </w:p>
    <w:p w:rsidR="0088061E" w:rsidRPr="0036477A" w:rsidRDefault="0088061E" w:rsidP="0088061E">
      <w:pPr>
        <w:jc w:val="both"/>
        <w:rPr>
          <w:rFonts w:ascii="Arial" w:hAnsi="Arial" w:cs="Arial"/>
          <w:b/>
          <w:bCs/>
        </w:rPr>
      </w:pPr>
    </w:p>
    <w:p w:rsidR="0088061E" w:rsidRPr="0036477A" w:rsidRDefault="0088061E" w:rsidP="0088061E">
      <w:pPr>
        <w:keepNext/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Cílová skupina:</w:t>
      </w:r>
    </w:p>
    <w:p w:rsidR="0088061E" w:rsidRPr="0036477A" w:rsidRDefault="0088061E" w:rsidP="0088061E">
      <w:pPr>
        <w:keepNext/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keepNext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Žadatelem mohou být:</w:t>
      </w:r>
    </w:p>
    <w:p w:rsidR="0088061E" w:rsidRPr="00412791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6477A">
        <w:rPr>
          <w:rFonts w:ascii="Arial" w:hAnsi="Arial" w:cs="Arial"/>
        </w:rPr>
        <w:t>bce či svazky obcí, ve smyslu zákona č. 128/2000 Sb., o obcích (obecní zřízení), ve znění pozdějších předpisů, jež p</w:t>
      </w:r>
      <w:r>
        <w:rPr>
          <w:rFonts w:ascii="Arial" w:hAnsi="Arial" w:cs="Arial"/>
        </w:rPr>
        <w:t xml:space="preserve">rovozují TIC na území </w:t>
      </w:r>
      <w:r w:rsidRPr="00412791">
        <w:rPr>
          <w:rFonts w:ascii="Arial" w:hAnsi="Arial" w:cs="Arial"/>
        </w:rPr>
        <w:t xml:space="preserve">Olomouckého kraje. </w:t>
      </w:r>
      <w:r w:rsidRPr="00412791">
        <w:rPr>
          <w:rFonts w:ascii="Arial" w:hAnsi="Arial" w:cs="Arial"/>
          <w:bCs/>
        </w:rPr>
        <w:t xml:space="preserve">TIC musí být certifikováno v rámci </w:t>
      </w:r>
      <w:r w:rsidRPr="000A5C8E">
        <w:rPr>
          <w:rFonts w:ascii="Arial" w:hAnsi="Arial" w:cs="Arial"/>
          <w:bCs/>
        </w:rPr>
        <w:t xml:space="preserve">oficiální společné certifikace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 w:rsidRPr="00412791">
        <w:rPr>
          <w:rFonts w:ascii="Arial" w:hAnsi="Arial" w:cs="Arial"/>
          <w:bCs/>
        </w:rPr>
        <w:t xml:space="preserve"> – doloží osvědčením o certifikaci. Pokud TIC uvedenou certifikaci nemá, může být její získání předmětem podané žádosti o dotaci. Získání výše uvedené certifikace doloží společně se závěrečným vyúčtováním </w:t>
      </w:r>
      <w:r>
        <w:rPr>
          <w:rFonts w:ascii="Arial" w:hAnsi="Arial" w:cs="Arial"/>
          <w:bCs/>
        </w:rPr>
        <w:t>dotace nejpozději do 16. 12. 2013</w:t>
      </w:r>
      <w:r w:rsidRPr="00412791">
        <w:rPr>
          <w:rFonts w:ascii="Arial" w:hAnsi="Arial" w:cs="Arial"/>
          <w:bCs/>
        </w:rPr>
        <w:t>. Pokud TIC uvedenou certifikaci nezíská, je povinné vrátit poskytnout dotaci v plné výši vyhlašovateli dotačního programu.</w:t>
      </w:r>
    </w:p>
    <w:p w:rsidR="0088061E" w:rsidRPr="00412791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412791">
        <w:rPr>
          <w:rFonts w:ascii="Arial" w:hAnsi="Arial" w:cs="Arial"/>
        </w:rPr>
        <w:t xml:space="preserve">Fyzické nebo právnické osoby provozující TIC na území Olomouckého kraje. </w:t>
      </w:r>
      <w:r w:rsidRPr="00412791">
        <w:rPr>
          <w:rFonts w:ascii="Arial" w:hAnsi="Arial" w:cs="Arial"/>
          <w:bCs/>
        </w:rPr>
        <w:t xml:space="preserve">TIC musí být certifikováno v rámci </w:t>
      </w:r>
      <w:r w:rsidRPr="000A5C8E">
        <w:rPr>
          <w:rFonts w:ascii="Arial" w:hAnsi="Arial" w:cs="Arial"/>
          <w:bCs/>
        </w:rPr>
        <w:t xml:space="preserve">oficiální společné certifikace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 w:rsidRPr="00412791">
        <w:rPr>
          <w:rFonts w:ascii="Arial" w:hAnsi="Arial" w:cs="Arial"/>
          <w:bCs/>
        </w:rPr>
        <w:t xml:space="preserve"> – doloží osvědčením o certifikaci. Pokud TIC uvedenou certifikaci nemá, může být její získání předmětem podané žádosti o dotaci. Získání výše uvedené certifikace doloží společně se závěrečným vyúčtováním </w:t>
      </w:r>
      <w:r>
        <w:rPr>
          <w:rFonts w:ascii="Arial" w:hAnsi="Arial" w:cs="Arial"/>
          <w:bCs/>
        </w:rPr>
        <w:t>dotace nejpozději do 16. 12. 2013</w:t>
      </w:r>
      <w:r w:rsidRPr="00412791">
        <w:rPr>
          <w:rFonts w:ascii="Arial" w:hAnsi="Arial" w:cs="Arial"/>
          <w:bCs/>
        </w:rPr>
        <w:t>. Pokud TIC uvedenou certifikaci nezíská, je povinné vrátit poskytnout dotaci v plné výši vyhlašovateli dotačního programu.</w:t>
      </w:r>
    </w:p>
    <w:p w:rsidR="0088061E" w:rsidRPr="00412791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412791">
        <w:rPr>
          <w:rFonts w:ascii="Arial" w:hAnsi="Arial" w:cs="Arial"/>
        </w:rPr>
        <w:t>Obce či svazky obcí, ve smyslu zákona č. 128/2000 Sb., o obcích (obecní zřízení), ve znění pozdějších předpisů, fyzické nebo právnické osoby</w:t>
      </w:r>
      <w:r>
        <w:rPr>
          <w:rFonts w:ascii="Arial" w:hAnsi="Arial" w:cs="Arial"/>
        </w:rPr>
        <w:t>, které nejpozději od 1. 7. 2013</w:t>
      </w:r>
      <w:r w:rsidRPr="00412791">
        <w:rPr>
          <w:rFonts w:ascii="Arial" w:hAnsi="Arial" w:cs="Arial"/>
        </w:rPr>
        <w:t xml:space="preserve"> začnou provozovat nové TIC na území Olomouckého kraje.</w:t>
      </w:r>
      <w:r w:rsidRPr="00412791">
        <w:rPr>
          <w:rFonts w:ascii="Arial" w:hAnsi="Arial" w:cs="Arial"/>
          <w:szCs w:val="22"/>
        </w:rPr>
        <w:t xml:space="preserve"> Žadatel potřebu vzniku nového TIC v žádosti řádně zdůvodní a prokáže podporu vzniku nového TIC ze strany místní samosprávy. Nově vzniklé </w:t>
      </w:r>
      <w:r w:rsidRPr="00412791">
        <w:rPr>
          <w:rFonts w:ascii="Arial" w:hAnsi="Arial" w:cs="Arial"/>
          <w:bCs/>
        </w:rPr>
        <w:t xml:space="preserve">TIC musí získat </w:t>
      </w:r>
      <w:r>
        <w:rPr>
          <w:rFonts w:ascii="Arial" w:hAnsi="Arial" w:cs="Arial"/>
          <w:bCs/>
        </w:rPr>
        <w:t>oficiální společnou certifikaci</w:t>
      </w:r>
      <w:r w:rsidRPr="000A5C8E">
        <w:rPr>
          <w:rFonts w:ascii="Arial" w:hAnsi="Arial" w:cs="Arial"/>
          <w:bCs/>
        </w:rPr>
        <w:t xml:space="preserve">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 w:rsidRPr="00412791">
        <w:rPr>
          <w:rFonts w:ascii="Arial" w:hAnsi="Arial" w:cs="Arial"/>
          <w:bCs/>
        </w:rPr>
        <w:t xml:space="preserve">. Získání výše uvedené certifikace doloží společně se závěrečným vyúčtováním dotace nejpozději do </w:t>
      </w:r>
      <w:r>
        <w:rPr>
          <w:rFonts w:ascii="Arial" w:hAnsi="Arial" w:cs="Arial"/>
          <w:bCs/>
        </w:rPr>
        <w:t xml:space="preserve">16. 12. </w:t>
      </w:r>
      <w:r>
        <w:rPr>
          <w:rFonts w:ascii="Arial" w:hAnsi="Arial" w:cs="Arial"/>
          <w:bCs/>
        </w:rPr>
        <w:lastRenderedPageBreak/>
        <w:t>2013</w:t>
      </w:r>
      <w:r w:rsidRPr="00412791">
        <w:rPr>
          <w:rFonts w:ascii="Arial" w:hAnsi="Arial" w:cs="Arial"/>
          <w:bCs/>
        </w:rPr>
        <w:t>. Pokud TIC uvedenou certifikaci nezíská, je povinné vrátit poskytnout dotaci v plné výši vyhlašovateli dotačního programu.</w:t>
      </w:r>
    </w:p>
    <w:p w:rsidR="0088061E" w:rsidRPr="0036477A" w:rsidRDefault="0088061E" w:rsidP="0088061E">
      <w:pPr>
        <w:ind w:left="907"/>
        <w:jc w:val="both"/>
        <w:rPr>
          <w:rFonts w:ascii="Arial" w:hAnsi="Arial" w:cs="Arial"/>
        </w:rPr>
      </w:pPr>
    </w:p>
    <w:p w:rsidR="0088061E" w:rsidRPr="00AB0E2C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U TIC, která nemají právní subjektivitu, může být žadatelem pouze jejich provozovatel nebo zřizovatel.</w:t>
      </w:r>
    </w:p>
    <w:p w:rsidR="0088061E" w:rsidRPr="0036477A" w:rsidRDefault="0088061E" w:rsidP="0088061E">
      <w:pPr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Výše celkové částky určené na dotační program</w:t>
      </w:r>
    </w:p>
    <w:p w:rsidR="0088061E" w:rsidRPr="0036477A" w:rsidRDefault="0088061E" w:rsidP="0088061E">
      <w:pPr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36477A">
        <w:rPr>
          <w:rFonts w:ascii="Arial" w:hAnsi="Arial" w:cs="Arial"/>
        </w:rPr>
        <w:t>00.000,- Kč</w:t>
      </w: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6477A" w:rsidRDefault="0088061E" w:rsidP="0088061E">
      <w:pPr>
        <w:keepNext/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Lokalizace dotačního programu</w:t>
      </w:r>
    </w:p>
    <w:p w:rsidR="0088061E" w:rsidRPr="0036477A" w:rsidRDefault="0088061E" w:rsidP="0088061E">
      <w:pPr>
        <w:keepNext/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keepNext/>
        <w:ind w:firstLine="360"/>
        <w:jc w:val="both"/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Územní obvod </w:t>
      </w:r>
      <w:r>
        <w:rPr>
          <w:rFonts w:ascii="Arial" w:hAnsi="Arial" w:cs="Arial"/>
        </w:rPr>
        <w:t>Olomouc</w:t>
      </w:r>
      <w:r w:rsidRPr="0036477A">
        <w:rPr>
          <w:rFonts w:ascii="Arial" w:hAnsi="Arial" w:cs="Arial"/>
        </w:rPr>
        <w:t>kého kraje.</w:t>
      </w: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poskytnutí dotace</w:t>
      </w:r>
      <w:r w:rsidRPr="0036477A">
        <w:rPr>
          <w:rFonts w:ascii="Arial" w:hAnsi="Arial" w:cs="Arial"/>
          <w:b/>
        </w:rPr>
        <w:t>:</w:t>
      </w:r>
    </w:p>
    <w:p w:rsidR="0088061E" w:rsidRPr="0036477A" w:rsidRDefault="0088061E" w:rsidP="0088061E">
      <w:pPr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  <w:b/>
          <w:i/>
        </w:rPr>
      </w:pPr>
      <w:r w:rsidRPr="0036477A">
        <w:rPr>
          <w:rFonts w:ascii="Arial" w:hAnsi="Arial" w:cs="Arial"/>
        </w:rPr>
        <w:t>Dotace je poskytována na uznatelné výdaje</w:t>
      </w:r>
      <w:r w:rsidRPr="0036477A">
        <w:rPr>
          <w:rFonts w:ascii="Arial" w:hAnsi="Arial" w:cs="Arial"/>
          <w:i/>
        </w:rPr>
        <w:t xml:space="preserve"> </w:t>
      </w:r>
      <w:r w:rsidRPr="0036477A">
        <w:rPr>
          <w:rFonts w:ascii="Arial" w:hAnsi="Arial" w:cs="Arial"/>
          <w:b/>
          <w:i/>
        </w:rPr>
        <w:t>neinvestičního charakteru.</w:t>
      </w: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F359D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Minimální výše dotace na jeden projekt činí </w:t>
      </w:r>
      <w:r w:rsidRPr="003F359D">
        <w:rPr>
          <w:rFonts w:ascii="Arial" w:hAnsi="Arial" w:cs="Arial"/>
          <w:b/>
        </w:rPr>
        <w:t>30.000,- Kč.</w:t>
      </w:r>
    </w:p>
    <w:p w:rsidR="0088061E" w:rsidRPr="003F359D" w:rsidRDefault="0088061E" w:rsidP="0088061E">
      <w:pPr>
        <w:jc w:val="both"/>
        <w:rPr>
          <w:rFonts w:ascii="Arial" w:hAnsi="Arial" w:cs="Arial"/>
        </w:rPr>
      </w:pPr>
    </w:p>
    <w:p w:rsidR="0088061E" w:rsidRPr="003F359D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</w:rPr>
        <w:t xml:space="preserve">Maximální výše dotace na jeden projekt </w:t>
      </w:r>
      <w:r w:rsidRPr="003F359D">
        <w:rPr>
          <w:rFonts w:ascii="Arial" w:hAnsi="Arial" w:cs="Arial"/>
        </w:rPr>
        <w:t xml:space="preserve">činí </w:t>
      </w:r>
      <w:r w:rsidRPr="003F359D">
        <w:rPr>
          <w:rFonts w:ascii="Arial" w:hAnsi="Arial" w:cs="Arial"/>
          <w:b/>
        </w:rPr>
        <w:t>60.000,- Kč.</w:t>
      </w:r>
    </w:p>
    <w:p w:rsidR="0088061E" w:rsidRPr="0036477A" w:rsidRDefault="0088061E" w:rsidP="0088061E">
      <w:pPr>
        <w:tabs>
          <w:tab w:val="left" w:pos="907"/>
        </w:tabs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Finanční spoluúčast příjemce na realizaci projektu není požadována.</w:t>
      </w:r>
    </w:p>
    <w:p w:rsidR="0088061E" w:rsidRPr="0036477A" w:rsidRDefault="0088061E" w:rsidP="0088061E">
      <w:pPr>
        <w:tabs>
          <w:tab w:val="left" w:pos="907"/>
        </w:tabs>
        <w:jc w:val="both"/>
        <w:rPr>
          <w:rFonts w:ascii="Arial" w:hAnsi="Arial" w:cs="Arial"/>
        </w:rPr>
      </w:pPr>
    </w:p>
    <w:p w:rsidR="0088061E" w:rsidRPr="0036477A" w:rsidRDefault="0088061E" w:rsidP="0088061E">
      <w:pPr>
        <w:keepNext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Žadatel se zavazuje v rámci projektu: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zajistit sběr, příp. sezónní aktualizaci a zveřejňování informací o zajímavých místech, atrakcích, službách, produktech, programech a akcích cestovního ruchu na </w:t>
      </w:r>
      <w:r>
        <w:rPr>
          <w:rFonts w:ascii="Arial" w:hAnsi="Arial" w:cs="Arial"/>
        </w:rPr>
        <w:t>turistickém informačním portálu Olomouckého kraje</w:t>
      </w:r>
      <w:r w:rsidRPr="0036477A">
        <w:rPr>
          <w:rFonts w:ascii="Arial" w:hAnsi="Arial" w:cs="Arial"/>
        </w:rPr>
        <w:t xml:space="preserve"> </w:t>
      </w:r>
      <w:hyperlink r:id="rId34" w:history="1">
        <w:r w:rsidRPr="000C0359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 xml:space="preserve"> dle metodiky, která bude zveřejněna </w:t>
      </w:r>
      <w:r w:rsidRPr="0036477A">
        <w:rPr>
          <w:rFonts w:ascii="Arial" w:hAnsi="Arial" w:cs="Arial"/>
        </w:rPr>
        <w:t>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35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zveřejňovat stávající informace o zajímavých místech, atrakcích, službách, produktech, programech a akcích cestovního ruchu na </w:t>
      </w:r>
      <w:r>
        <w:rPr>
          <w:rFonts w:ascii="Arial" w:hAnsi="Arial" w:cs="Arial"/>
        </w:rPr>
        <w:t>turistickém informačním portálu Olomouckého kraje</w:t>
      </w:r>
      <w:r w:rsidRPr="0036477A">
        <w:rPr>
          <w:rFonts w:ascii="Arial" w:hAnsi="Arial" w:cs="Arial"/>
        </w:rPr>
        <w:t xml:space="preserve"> </w:t>
      </w:r>
      <w:hyperlink r:id="rId36" w:history="1">
        <w:r w:rsidRPr="000C0359">
          <w:rPr>
            <w:rStyle w:val="Hypertextovodkaz"/>
            <w:rFonts w:ascii="Arial" w:hAnsi="Arial" w:cs="Arial"/>
          </w:rPr>
          <w:t>www.ok-tourism.cz</w:t>
        </w:r>
      </w:hyperlink>
      <w:r w:rsidRPr="0036477A">
        <w:rPr>
          <w:rFonts w:ascii="Arial" w:hAnsi="Arial" w:cs="Arial"/>
        </w:rPr>
        <w:t xml:space="preserve"> v měsíčních i</w:t>
      </w:r>
      <w:r>
        <w:rPr>
          <w:rFonts w:ascii="Arial" w:hAnsi="Arial" w:cs="Arial"/>
        </w:rPr>
        <w:t xml:space="preserve">ntervalech za období od </w:t>
      </w:r>
      <w:r w:rsidRPr="00F1653A">
        <w:rPr>
          <w:rFonts w:ascii="Arial" w:hAnsi="Arial" w:cs="Arial"/>
        </w:rPr>
        <w:t>1. 6. 201</w:t>
      </w:r>
      <w:r>
        <w:rPr>
          <w:rFonts w:ascii="Arial" w:hAnsi="Arial" w:cs="Arial"/>
        </w:rPr>
        <w:t>3 do 31. 12. 2013</w:t>
      </w:r>
      <w:r w:rsidRPr="0036477A">
        <w:rPr>
          <w:rFonts w:ascii="Arial" w:hAnsi="Arial" w:cs="Arial"/>
        </w:rPr>
        <w:t xml:space="preserve"> vž</w:t>
      </w:r>
      <w:r>
        <w:rPr>
          <w:rFonts w:ascii="Arial" w:hAnsi="Arial" w:cs="Arial"/>
        </w:rPr>
        <w:t xml:space="preserve">dy nejpozději k poslednímu dni předcházejícího měsíce dle metodiky, která bude zveřejněna </w:t>
      </w:r>
      <w:r w:rsidRPr="0036477A">
        <w:rPr>
          <w:rFonts w:ascii="Arial" w:hAnsi="Arial" w:cs="Arial"/>
        </w:rPr>
        <w:t>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37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F359D">
        <w:rPr>
          <w:rFonts w:ascii="Arial" w:hAnsi="Arial" w:cs="Arial"/>
        </w:rPr>
        <w:t xml:space="preserve">provést posezónní aktualizaci informací o zajímavých místech, atrakcích, službách, produktech a programech cestovního ruchu na turistickém informačním portálu Olomouckého kraje </w:t>
      </w:r>
      <w:hyperlink r:id="rId38" w:history="1">
        <w:r w:rsidRPr="003F359D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 xml:space="preserve"> a </w:t>
      </w:r>
      <w:r w:rsidRPr="003F359D">
        <w:rPr>
          <w:rFonts w:ascii="Arial" w:hAnsi="Arial" w:cs="Arial"/>
        </w:rPr>
        <w:t>to ve lhůtě do 30.</w:t>
      </w:r>
      <w:r>
        <w:rPr>
          <w:rFonts w:ascii="Arial" w:hAnsi="Arial" w:cs="Arial"/>
        </w:rPr>
        <w:t xml:space="preserve"> </w:t>
      </w:r>
      <w:r w:rsidRPr="003F359D">
        <w:rPr>
          <w:rFonts w:ascii="Arial" w:hAnsi="Arial" w:cs="Arial"/>
        </w:rPr>
        <w:t>11.</w:t>
      </w:r>
      <w:r>
        <w:rPr>
          <w:rFonts w:ascii="Arial" w:hAnsi="Arial" w:cs="Arial"/>
        </w:rPr>
        <w:t xml:space="preserve"> </w:t>
      </w:r>
      <w:r w:rsidRPr="003F359D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3, dle metodiky, která bude zveřejněna </w:t>
      </w:r>
      <w:r w:rsidRPr="0036477A">
        <w:rPr>
          <w:rFonts w:ascii="Arial" w:hAnsi="Arial" w:cs="Arial"/>
        </w:rPr>
        <w:t>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39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provádět aktualizaci databanky akcí </w:t>
      </w:r>
      <w:r>
        <w:rPr>
          <w:rFonts w:ascii="Arial" w:hAnsi="Arial" w:cs="Arial"/>
        </w:rPr>
        <w:t>(</w:t>
      </w:r>
      <w:r w:rsidRPr="002260B7">
        <w:rPr>
          <w:rFonts w:ascii="Arial" w:hAnsi="Arial" w:cs="Arial"/>
        </w:rPr>
        <w:t>včetně zabezpečení fotografie jednotlivých prezentovaných akcí</w:t>
      </w:r>
      <w:r>
        <w:rPr>
          <w:rFonts w:ascii="Arial" w:hAnsi="Arial" w:cs="Arial"/>
        </w:rPr>
        <w:t>)</w:t>
      </w:r>
      <w:r w:rsidRPr="0036477A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turistickém informačním portálu Olomouckého kraje</w:t>
      </w:r>
      <w:r w:rsidRPr="0036477A">
        <w:rPr>
          <w:rFonts w:ascii="Arial" w:hAnsi="Arial" w:cs="Arial"/>
        </w:rPr>
        <w:t xml:space="preserve"> </w:t>
      </w:r>
      <w:hyperlink r:id="rId40" w:history="1">
        <w:r w:rsidRPr="000C0359">
          <w:rPr>
            <w:rStyle w:val="Hypertextovodkaz"/>
            <w:rFonts w:ascii="Arial" w:hAnsi="Arial" w:cs="Arial"/>
          </w:rPr>
          <w:t>www.ok-tourism.cz</w:t>
        </w:r>
      </w:hyperlink>
      <w:r>
        <w:rPr>
          <w:rFonts w:ascii="Arial" w:hAnsi="Arial" w:cs="Arial"/>
        </w:rPr>
        <w:t xml:space="preserve"> </w:t>
      </w:r>
      <w:r w:rsidRPr="0036477A">
        <w:rPr>
          <w:rFonts w:ascii="Arial" w:hAnsi="Arial" w:cs="Arial"/>
        </w:rPr>
        <w:t>v měsíčních i</w:t>
      </w:r>
      <w:r>
        <w:rPr>
          <w:rFonts w:ascii="Arial" w:hAnsi="Arial" w:cs="Arial"/>
        </w:rPr>
        <w:t xml:space="preserve">ntervalech za období od </w:t>
      </w:r>
      <w:r w:rsidRPr="00F1653A">
        <w:rPr>
          <w:rFonts w:ascii="Arial" w:hAnsi="Arial" w:cs="Arial"/>
        </w:rPr>
        <w:t>1. 6. 201</w:t>
      </w:r>
      <w:r>
        <w:rPr>
          <w:rFonts w:ascii="Arial" w:hAnsi="Arial" w:cs="Arial"/>
        </w:rPr>
        <w:t>3 do 31. 12. 2013</w:t>
      </w:r>
      <w:r w:rsidRPr="0036477A">
        <w:rPr>
          <w:rFonts w:ascii="Arial" w:hAnsi="Arial" w:cs="Arial"/>
        </w:rPr>
        <w:t xml:space="preserve"> vž</w:t>
      </w:r>
      <w:r>
        <w:rPr>
          <w:rFonts w:ascii="Arial" w:hAnsi="Arial" w:cs="Arial"/>
        </w:rPr>
        <w:t>dy nejpozději k poslednímu dni předcházejícího měsíce</w:t>
      </w:r>
      <w:r w:rsidRPr="003647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dle metodiky, která bude zveřejněna </w:t>
      </w:r>
      <w:r w:rsidRPr="0036477A">
        <w:rPr>
          <w:rFonts w:ascii="Arial" w:hAnsi="Arial" w:cs="Arial"/>
        </w:rPr>
        <w:t>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41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</w:p>
    <w:p w:rsidR="0088061E" w:rsidRPr="003F359D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F359D">
        <w:rPr>
          <w:rFonts w:ascii="Arial" w:hAnsi="Arial" w:cs="Arial"/>
        </w:rPr>
        <w:lastRenderedPageBreak/>
        <w:t>zajistit provoz turistického informačního centra v letní turistické sezóně (min. měsíce červenec a srpen</w:t>
      </w:r>
      <w:r>
        <w:rPr>
          <w:rFonts w:ascii="Arial" w:hAnsi="Arial" w:cs="Arial"/>
        </w:rPr>
        <w:t>, min. otevírací doba 9:00 -12:30, 13:00 – 17:00</w:t>
      </w:r>
      <w:r w:rsidRPr="003F359D">
        <w:rPr>
          <w:rFonts w:ascii="Arial" w:hAnsi="Arial" w:cs="Arial"/>
        </w:rPr>
        <w:t>):</w:t>
      </w:r>
    </w:p>
    <w:p w:rsidR="0088061E" w:rsidRPr="0036477A" w:rsidRDefault="0088061E" w:rsidP="0088061E">
      <w:pPr>
        <w:numPr>
          <w:ilvl w:val="3"/>
          <w:numId w:val="39"/>
        </w:numPr>
        <w:tabs>
          <w:tab w:val="left" w:pos="1701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a to jak během pracovního týdne, tak i o sobotách, nedělích a státních svátcích nebo</w:t>
      </w:r>
    </w:p>
    <w:p w:rsidR="0088061E" w:rsidRPr="0036477A" w:rsidRDefault="0088061E" w:rsidP="0088061E">
      <w:pPr>
        <w:numPr>
          <w:ilvl w:val="3"/>
          <w:numId w:val="39"/>
        </w:numPr>
        <w:tabs>
          <w:tab w:val="left" w:pos="1701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během pracovního týdne. Tato varianta se použije pouze pro TIC v místech, kde by otevření TIC i o sobotách, nedělích a státních svátcích bylo neefektivní vzhledem k nízké návštěvnosti. Tuto skutečnost žadatel uvede v žádosti a doloží zkušenostmi z minulých let. Oprávněnost požadavku bude posouzena administrátorem dotačního programu.</w:t>
      </w:r>
    </w:p>
    <w:p w:rsidR="0088061E" w:rsidRPr="0036477A" w:rsidRDefault="0088061E" w:rsidP="0088061E">
      <w:pPr>
        <w:ind w:left="907"/>
        <w:jc w:val="both"/>
        <w:rPr>
          <w:rFonts w:ascii="Arial" w:hAnsi="Arial" w:cs="Arial"/>
        </w:rPr>
      </w:pPr>
    </w:p>
    <w:p w:rsidR="0088061E" w:rsidRPr="0036477A" w:rsidRDefault="0088061E" w:rsidP="0088061E">
      <w:pPr>
        <w:keepNext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Platební podmínky:</w:t>
      </w:r>
    </w:p>
    <w:p w:rsidR="0088061E" w:rsidRPr="0036477A" w:rsidRDefault="0088061E" w:rsidP="0088061E">
      <w:pPr>
        <w:keepNext/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Dotace bude žadateli poskytnuta na základě „Smlouvy o poskytn</w:t>
      </w:r>
      <w:r>
        <w:rPr>
          <w:rFonts w:ascii="Arial" w:hAnsi="Arial" w:cs="Arial"/>
        </w:rPr>
        <w:t>utí dotace z rozpočtu Olomouc</w:t>
      </w:r>
      <w:r w:rsidRPr="0036477A">
        <w:rPr>
          <w:rFonts w:ascii="Arial" w:hAnsi="Arial" w:cs="Arial"/>
        </w:rPr>
        <w:t>kého kraje“</w:t>
      </w:r>
      <w:r>
        <w:rPr>
          <w:rFonts w:ascii="Arial" w:hAnsi="Arial" w:cs="Arial"/>
        </w:rPr>
        <w:t xml:space="preserve"> (dále jen </w:t>
      </w:r>
      <w:r w:rsidRPr="0036477A">
        <w:rPr>
          <w:rFonts w:ascii="Arial" w:hAnsi="Arial" w:cs="Arial"/>
        </w:rPr>
        <w:t>„Smlouva“).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Prostředky dotace budou poukázány převodem na účet příjemce/zřizovatele nejpozději do 30 dnů ode dne účinnosti Smlouvy.</w:t>
      </w:r>
    </w:p>
    <w:p w:rsidR="0088061E" w:rsidRPr="00FB71D9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Příjemce prokáže vynaložené výdaje předložením kopií prvotních účetních dokladů, smluv, objednávek, výpisů z bankovního účtu, dohod o provedení práce, mzdových listů, potvrzení o převzetí mzdových prostředků a dalších dokladů, které se vztahují k předloženému projektu. Čerpání mzdových prostředků bude dále doloženo výkazem práce s uvedením počtu odpracovaných hodin spojených s realizací projektu. Tyto doklady příjemce předloží nejpozději do </w:t>
      </w:r>
      <w:r>
        <w:rPr>
          <w:rFonts w:ascii="Arial" w:hAnsi="Arial" w:cs="Arial"/>
          <w:bCs/>
        </w:rPr>
        <w:t>16. 12. 2013</w:t>
      </w:r>
      <w:r w:rsidRPr="00FB71D9">
        <w:rPr>
          <w:rFonts w:ascii="Arial" w:hAnsi="Arial" w:cs="Arial"/>
        </w:rPr>
        <w:t>.</w:t>
      </w:r>
    </w:p>
    <w:p w:rsidR="0088061E" w:rsidRPr="002D5D41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Prostředky dotace bude možné čerpat na výdaje vzniklé od </w:t>
      </w:r>
      <w:r w:rsidRPr="00F1653A">
        <w:rPr>
          <w:rFonts w:ascii="Arial" w:hAnsi="Arial" w:cs="Arial"/>
        </w:rPr>
        <w:t>1. 5. 201</w:t>
      </w:r>
      <w:r>
        <w:rPr>
          <w:rFonts w:ascii="Arial" w:hAnsi="Arial" w:cs="Arial"/>
        </w:rPr>
        <w:t>3 do 30. 11. 2013</w:t>
      </w:r>
      <w:r w:rsidRPr="0036477A">
        <w:rPr>
          <w:rFonts w:ascii="Arial" w:hAnsi="Arial" w:cs="Arial"/>
        </w:rPr>
        <w:t>, pokud dále není uvedeno jinak. Mzdové a ostatní osobní výdaje musí</w:t>
      </w:r>
      <w:r>
        <w:rPr>
          <w:rFonts w:ascii="Arial" w:hAnsi="Arial" w:cs="Arial"/>
        </w:rPr>
        <w:t xml:space="preserve"> souviset se zajištěním provozu</w:t>
      </w:r>
      <w:r w:rsidRPr="0036477A">
        <w:rPr>
          <w:rFonts w:ascii="Arial" w:hAnsi="Arial" w:cs="Arial"/>
        </w:rPr>
        <w:t xml:space="preserve"> turistického informačního centra </w:t>
      </w:r>
      <w:r>
        <w:rPr>
          <w:rFonts w:ascii="Arial" w:hAnsi="Arial" w:cs="Arial"/>
        </w:rPr>
        <w:t xml:space="preserve">zejména </w:t>
      </w:r>
      <w:r w:rsidRPr="0036477A">
        <w:rPr>
          <w:rFonts w:ascii="Arial" w:hAnsi="Arial" w:cs="Arial"/>
        </w:rPr>
        <w:t xml:space="preserve">v letní turistické sezóně a tyto výdaje mohou vzniknout pouze v období od </w:t>
      </w:r>
      <w:r w:rsidRPr="00F1653A">
        <w:rPr>
          <w:rFonts w:ascii="Arial" w:hAnsi="Arial" w:cs="Arial"/>
        </w:rPr>
        <w:t xml:space="preserve">1. 6. </w:t>
      </w:r>
      <w:proofErr w:type="gramStart"/>
      <w:r w:rsidRPr="00F1653A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  <w:r w:rsidRPr="002D5D41">
        <w:rPr>
          <w:rFonts w:ascii="Arial" w:hAnsi="Arial" w:cs="Arial"/>
        </w:rPr>
        <w:t xml:space="preserve">  – 31</w:t>
      </w:r>
      <w:proofErr w:type="gramEnd"/>
      <w:r w:rsidRPr="002D5D41">
        <w:rPr>
          <w:rFonts w:ascii="Arial" w:hAnsi="Arial" w:cs="Arial"/>
        </w:rPr>
        <w:t>. 10. 201</w:t>
      </w:r>
      <w:r>
        <w:rPr>
          <w:rFonts w:ascii="Arial" w:hAnsi="Arial" w:cs="Arial"/>
        </w:rPr>
        <w:t>3</w:t>
      </w:r>
      <w:r w:rsidRPr="002D5D41">
        <w:rPr>
          <w:rFonts w:ascii="Arial" w:hAnsi="Arial" w:cs="Arial"/>
        </w:rPr>
        <w:t>.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</w:t>
      </w:r>
      <w:r w:rsidRPr="0036477A">
        <w:rPr>
          <w:rFonts w:ascii="Arial" w:hAnsi="Arial" w:cs="Arial"/>
        </w:rPr>
        <w:t>ký kraj je oprávněn zkontrolovat a prověřit správnost a úplnost předložených dokladů, případně vyžádat si předložení jejich originálů.</w:t>
      </w:r>
    </w:p>
    <w:p w:rsidR="0088061E" w:rsidRPr="0036477A" w:rsidRDefault="0088061E" w:rsidP="0088061E">
      <w:pPr>
        <w:ind w:left="907"/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  <w:tab w:val="left" w:pos="3720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Poskytnutou dotaci lze použít </w:t>
      </w:r>
      <w:proofErr w:type="gramStart"/>
      <w:r w:rsidRPr="0036477A">
        <w:rPr>
          <w:rFonts w:ascii="Arial" w:hAnsi="Arial" w:cs="Arial"/>
        </w:rPr>
        <w:t>na</w:t>
      </w:r>
      <w:proofErr w:type="gramEnd"/>
      <w:r w:rsidRPr="0036477A">
        <w:rPr>
          <w:rFonts w:ascii="Arial" w:hAnsi="Arial" w:cs="Arial"/>
        </w:rPr>
        <w:t>: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nákup služeb a zboží spojených se zajištěním realizace projektu (např. sběr informací, zpracování dat, připojení na in</w:t>
      </w:r>
      <w:r>
        <w:rPr>
          <w:rFonts w:ascii="Arial" w:hAnsi="Arial" w:cs="Arial"/>
        </w:rPr>
        <w:t>ternet, úprava internetových stránek</w:t>
      </w:r>
      <w:r w:rsidRPr="0036477A">
        <w:rPr>
          <w:rFonts w:ascii="Arial" w:hAnsi="Arial" w:cs="Arial"/>
        </w:rPr>
        <w:t>),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bCs/>
        </w:rPr>
      </w:pPr>
      <w:r w:rsidRPr="0036477A">
        <w:rPr>
          <w:rFonts w:ascii="Arial" w:hAnsi="Arial" w:cs="Arial"/>
          <w:bCs/>
        </w:rPr>
        <w:t>nákup HW a SW souvisejícího s realizací projektu,</w:t>
      </w:r>
    </w:p>
    <w:p w:rsidR="0088061E" w:rsidRPr="002D5D41" w:rsidRDefault="0088061E" w:rsidP="0088061E">
      <w:pPr>
        <w:numPr>
          <w:ilvl w:val="2"/>
          <w:numId w:val="39"/>
        </w:numPr>
        <w:tabs>
          <w:tab w:val="left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úhradu mezd a ostatních osobních výdajů a odvodů na sociální a zdravotní pojištění žadatele a jeho zaměstnanců souv</w:t>
      </w:r>
      <w:r>
        <w:rPr>
          <w:rFonts w:ascii="Arial" w:hAnsi="Arial" w:cs="Arial"/>
        </w:rPr>
        <w:t>isejících se zajištěním provozu</w:t>
      </w:r>
      <w:r w:rsidRPr="0036477A">
        <w:rPr>
          <w:rFonts w:ascii="Arial" w:hAnsi="Arial" w:cs="Arial"/>
        </w:rPr>
        <w:t xml:space="preserve"> turistického informačního centra </w:t>
      </w:r>
      <w:r>
        <w:rPr>
          <w:rFonts w:ascii="Arial" w:hAnsi="Arial" w:cs="Arial"/>
        </w:rPr>
        <w:t xml:space="preserve">zejména </w:t>
      </w:r>
      <w:r w:rsidRPr="0036477A">
        <w:rPr>
          <w:rFonts w:ascii="Arial" w:hAnsi="Arial" w:cs="Arial"/>
        </w:rPr>
        <w:t xml:space="preserve">v letní turistické sezóně. Mzdové a ostatní osobní výdaje mohou vzniknout pouze v období od </w:t>
      </w:r>
      <w:r w:rsidRPr="00F1653A">
        <w:rPr>
          <w:rFonts w:ascii="Arial" w:hAnsi="Arial" w:cs="Arial"/>
        </w:rPr>
        <w:t>1. 6. 201</w:t>
      </w:r>
      <w:r>
        <w:rPr>
          <w:rFonts w:ascii="Arial" w:hAnsi="Arial" w:cs="Arial"/>
        </w:rPr>
        <w:t>3</w:t>
      </w:r>
      <w:r w:rsidRPr="002D5D41">
        <w:rPr>
          <w:rFonts w:ascii="Arial" w:hAnsi="Arial" w:cs="Arial"/>
        </w:rPr>
        <w:t xml:space="preserve"> – 31. 10. 201</w:t>
      </w:r>
      <w:r>
        <w:rPr>
          <w:rFonts w:ascii="Arial" w:hAnsi="Arial" w:cs="Arial"/>
        </w:rPr>
        <w:t>3</w:t>
      </w:r>
      <w:r w:rsidRPr="002D5D41">
        <w:rPr>
          <w:rFonts w:ascii="Arial" w:hAnsi="Arial" w:cs="Arial"/>
        </w:rPr>
        <w:t>.</w:t>
      </w:r>
    </w:p>
    <w:p w:rsidR="0088061E" w:rsidRPr="0036477A" w:rsidRDefault="0088061E" w:rsidP="0088061E">
      <w:pPr>
        <w:tabs>
          <w:tab w:val="left" w:pos="3720"/>
        </w:tabs>
        <w:ind w:left="907"/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  <w:tab w:val="left" w:pos="3720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Poskytnutou dotaci nelze použít </w:t>
      </w:r>
      <w:r>
        <w:rPr>
          <w:rFonts w:ascii="Arial" w:hAnsi="Arial" w:cs="Arial"/>
        </w:rPr>
        <w:t xml:space="preserve">zejména </w:t>
      </w:r>
      <w:proofErr w:type="gramStart"/>
      <w:r w:rsidRPr="0036477A">
        <w:rPr>
          <w:rFonts w:ascii="Arial" w:hAnsi="Arial" w:cs="Arial"/>
        </w:rPr>
        <w:t>na</w:t>
      </w:r>
      <w:proofErr w:type="gramEnd"/>
      <w:r w:rsidRPr="0036477A">
        <w:rPr>
          <w:rFonts w:ascii="Arial" w:hAnsi="Arial" w:cs="Arial"/>
        </w:rPr>
        <w:t>:</w:t>
      </w:r>
    </w:p>
    <w:p w:rsidR="0088061E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nákup zboží a služeb, které nesouvisejí s realizací projektu,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tvorbu a tisk propagačních materiálů,</w:t>
      </w:r>
    </w:p>
    <w:p w:rsidR="0088061E" w:rsidRPr="009E5697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nákup věcí osobní potřeby</w:t>
      </w:r>
      <w:r w:rsidRPr="009E5697">
        <w:rPr>
          <w:rFonts w:ascii="Arial" w:hAnsi="Arial" w:cs="Arial"/>
        </w:rPr>
        <w:t>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úhradu úvěrů a půjček,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penále, pokuty,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lastRenderedPageBreak/>
        <w:t>náhrady škod,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pojistné,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pohoštění a dary,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leasing,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úhradu členských příspěvků v profesních organizacích,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správní a místní poplatky,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poplatky za telefon,</w:t>
      </w:r>
    </w:p>
    <w:p w:rsidR="0088061E" w:rsidRDefault="0088061E" w:rsidP="0088061E">
      <w:pPr>
        <w:numPr>
          <w:ilvl w:val="2"/>
          <w:numId w:val="39"/>
        </w:numPr>
        <w:tabs>
          <w:tab w:val="clear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poštovní poplatky</w:t>
      </w:r>
      <w:r>
        <w:rPr>
          <w:rFonts w:ascii="Arial" w:hAnsi="Arial" w:cs="Arial"/>
        </w:rPr>
        <w:t>,</w:t>
      </w:r>
    </w:p>
    <w:p w:rsidR="0088061E" w:rsidRDefault="0088061E" w:rsidP="0088061E">
      <w:pPr>
        <w:numPr>
          <w:ilvl w:val="2"/>
          <w:numId w:val="39"/>
        </w:numPr>
        <w:tabs>
          <w:tab w:val="left" w:pos="1247"/>
          <w:tab w:val="num" w:pos="1420"/>
          <w:tab w:val="left" w:pos="3720"/>
        </w:tabs>
        <w:suppressAutoHyphens/>
        <w:ind w:left="1420"/>
        <w:jc w:val="both"/>
        <w:rPr>
          <w:rFonts w:ascii="Arial" w:hAnsi="Arial" w:cs="Arial"/>
        </w:rPr>
      </w:pPr>
      <w:r w:rsidRPr="003E65EB">
        <w:rPr>
          <w:rFonts w:ascii="Arial" w:hAnsi="Arial" w:cs="Arial"/>
        </w:rPr>
        <w:t>úhradu jakýchkoliv daní</w:t>
      </w:r>
      <w:r>
        <w:rPr>
          <w:rFonts w:ascii="Arial" w:hAnsi="Arial" w:cs="Arial"/>
        </w:rPr>
        <w:t>.</w:t>
      </w:r>
    </w:p>
    <w:p w:rsidR="0088061E" w:rsidRDefault="0088061E" w:rsidP="0088061E">
      <w:pPr>
        <w:tabs>
          <w:tab w:val="left" w:pos="1247"/>
          <w:tab w:val="left" w:pos="3720"/>
        </w:tabs>
        <w:suppressAutoHyphens/>
        <w:ind w:left="907"/>
        <w:jc w:val="both"/>
        <w:rPr>
          <w:rFonts w:ascii="Arial" w:hAnsi="Arial" w:cs="Arial"/>
        </w:rPr>
      </w:pPr>
      <w:r w:rsidRPr="006C0828">
        <w:rPr>
          <w:rFonts w:ascii="Arial" w:hAnsi="Arial" w:cs="Arial"/>
        </w:rPr>
        <w:t>Tím není dotčeno omezení použití dotace dl</w:t>
      </w:r>
      <w:r>
        <w:rPr>
          <w:rFonts w:ascii="Arial" w:hAnsi="Arial" w:cs="Arial"/>
        </w:rPr>
        <w:t>e jiných ustanovení dotačního programu</w:t>
      </w:r>
      <w:r w:rsidRPr="006C0828">
        <w:rPr>
          <w:rFonts w:ascii="Arial" w:hAnsi="Arial" w:cs="Arial"/>
        </w:rPr>
        <w:t xml:space="preserve"> (např. bod 7.1).</w:t>
      </w:r>
    </w:p>
    <w:p w:rsidR="0088061E" w:rsidRDefault="0088061E" w:rsidP="0088061E">
      <w:pPr>
        <w:tabs>
          <w:tab w:val="left" w:pos="1247"/>
          <w:tab w:val="left" w:pos="3720"/>
        </w:tabs>
        <w:suppressAutoHyphens/>
        <w:ind w:left="907"/>
        <w:jc w:val="both"/>
        <w:rPr>
          <w:rFonts w:ascii="Arial" w:hAnsi="Arial" w:cs="Arial"/>
        </w:rPr>
      </w:pPr>
    </w:p>
    <w:p w:rsidR="0088061E" w:rsidRDefault="0088061E" w:rsidP="0088061E">
      <w:pPr>
        <w:numPr>
          <w:ilvl w:val="1"/>
          <w:numId w:val="39"/>
        </w:numPr>
        <w:tabs>
          <w:tab w:val="left" w:pos="3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524267">
        <w:rPr>
          <w:rFonts w:ascii="Arial" w:hAnsi="Arial" w:cs="Arial"/>
        </w:rPr>
        <w:t xml:space="preserve">případě, že Rada Olomouckého kraje rozhodne, že se jedná o veřejnou podporu, respektive o podporu de </w:t>
      </w:r>
      <w:proofErr w:type="spellStart"/>
      <w:r w:rsidRPr="00524267">
        <w:rPr>
          <w:rFonts w:ascii="Arial" w:hAnsi="Arial" w:cs="Arial"/>
        </w:rPr>
        <w:t>minimis</w:t>
      </w:r>
      <w:proofErr w:type="spellEnd"/>
      <w:r w:rsidRPr="005242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postupuje se dle Nařízení komise (ES) č.1998/2006 ze dne 15. 12. 2006, o použití článků 87 a 88 Smlouvy o založení ES na podporu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uveřejněné dne 28. 12. 2006 v Úředním věstníku Evropské unie č. L 379/5 a dle zákona č.215/2004 Sb. o úpravě některých vztahů v oblasti veřejné podpory, ve znění pozdějších předpisů. Dotace se rovněž poskytuje ve smyslu ustanovení čl. 107 a násl. Smlouvy o fungování Evropské komise.</w:t>
      </w:r>
    </w:p>
    <w:p w:rsidR="0088061E" w:rsidRPr="0036477A" w:rsidRDefault="0088061E" w:rsidP="0088061E">
      <w:pPr>
        <w:tabs>
          <w:tab w:val="left" w:pos="3720"/>
        </w:tabs>
        <w:ind w:left="36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  <w:tab w:val="left" w:pos="3720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Administrátorem dotačního programu je </w:t>
      </w:r>
      <w:r>
        <w:rPr>
          <w:rFonts w:ascii="Arial" w:hAnsi="Arial" w:cs="Arial"/>
        </w:rPr>
        <w:t>Kancelář hejtmana</w:t>
      </w:r>
      <w:r w:rsidRPr="0036477A">
        <w:rPr>
          <w:rFonts w:ascii="Arial" w:hAnsi="Arial" w:cs="Arial"/>
        </w:rPr>
        <w:t xml:space="preserve">, oddělení cestovního </w:t>
      </w:r>
      <w:r>
        <w:rPr>
          <w:rFonts w:ascii="Arial" w:hAnsi="Arial" w:cs="Arial"/>
        </w:rPr>
        <w:t>ruchu Krajského úřadu Olomouc</w:t>
      </w:r>
      <w:r w:rsidRPr="0036477A">
        <w:rPr>
          <w:rFonts w:ascii="Arial" w:hAnsi="Arial" w:cs="Arial"/>
        </w:rPr>
        <w:t>kého kraje, který také zajišťuje koordinaci dotačního programu a slouží jako sekretariát pro příjem a předběžné hodnocení žádostí.</w:t>
      </w:r>
    </w:p>
    <w:p w:rsidR="0088061E" w:rsidRPr="0036477A" w:rsidRDefault="0088061E" w:rsidP="0088061E">
      <w:pPr>
        <w:tabs>
          <w:tab w:val="left" w:pos="907"/>
          <w:tab w:val="left" w:pos="3720"/>
        </w:tabs>
        <w:ind w:left="360"/>
        <w:jc w:val="both"/>
        <w:rPr>
          <w:rFonts w:ascii="Arial" w:hAnsi="Arial" w:cs="Arial"/>
        </w:rPr>
      </w:pPr>
    </w:p>
    <w:p w:rsidR="0088061E" w:rsidRPr="0000097F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00097F">
        <w:rPr>
          <w:rFonts w:ascii="Arial" w:hAnsi="Arial" w:cs="Arial"/>
        </w:rPr>
        <w:t>Příslušným orgánem pro účely tohoto dotačního programu je příslušný orgán dle zákona č. 219/2000 Sb., o krajích (krajské zřízení), ve znění pozdějších předpisů, tj. Rada Olomouckého kraje nebo Zastupitelstvo Olomouckého kraje, a to v závislosti na subjektu žadatele a/nebo výši dotace poskytnuté žadateli v jednom kalendářním roce (dále jen „příslušný orgán</w:t>
      </w:r>
      <w:r>
        <w:rPr>
          <w:rFonts w:ascii="Arial" w:hAnsi="Arial" w:cs="Arial"/>
        </w:rPr>
        <w:t>“).</w:t>
      </w: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6477A" w:rsidRDefault="0088061E" w:rsidP="0088061E">
      <w:pPr>
        <w:keepNext/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Pravidla pro předkládání žádostí</w:t>
      </w:r>
    </w:p>
    <w:p w:rsidR="0088061E" w:rsidRPr="0036477A" w:rsidRDefault="0088061E" w:rsidP="0088061E">
      <w:pPr>
        <w:keepNext/>
        <w:jc w:val="both"/>
        <w:rPr>
          <w:rFonts w:ascii="Arial" w:hAnsi="Arial" w:cs="Arial"/>
        </w:rPr>
      </w:pPr>
    </w:p>
    <w:p w:rsidR="0088061E" w:rsidRPr="0036477A" w:rsidRDefault="0088061E" w:rsidP="0088061E">
      <w:pPr>
        <w:keepNext/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Žádost musí být zpracována na příslušném formuláři, který je přílohou tohoto dotačního programu. Žádost se předkládá společně s níže uvedenými přílohami v 1 originále. Formulář žádosti je k dispozici na i</w:t>
      </w:r>
      <w:r>
        <w:rPr>
          <w:rFonts w:ascii="Arial" w:hAnsi="Arial" w:cs="Arial"/>
        </w:rPr>
        <w:t>nternetových stránkách Olomouc</w:t>
      </w:r>
      <w:r w:rsidRPr="0036477A">
        <w:rPr>
          <w:rFonts w:ascii="Arial" w:hAnsi="Arial" w:cs="Arial"/>
        </w:rPr>
        <w:t>kého kraje (</w:t>
      </w:r>
      <w:hyperlink r:id="rId42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 na oddělení cestovního ruchu, Kanceláře hejtmana, Krajského úřadu Olomouc</w:t>
      </w:r>
      <w:r w:rsidRPr="0036477A">
        <w:rPr>
          <w:rFonts w:ascii="Arial" w:hAnsi="Arial" w:cs="Arial"/>
        </w:rPr>
        <w:t>kého kraje.</w:t>
      </w:r>
    </w:p>
    <w:p w:rsidR="0088061E" w:rsidRPr="0036477A" w:rsidRDefault="0088061E" w:rsidP="0088061E">
      <w:pPr>
        <w:widowControl w:val="0"/>
        <w:ind w:left="36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keepNext/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K vyplněné žádosti budou připojeny tyto přílohy: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prostá kopie dokladu opravňujícího žadatele k podnikání ne starší </w:t>
      </w:r>
      <w:r>
        <w:rPr>
          <w:rFonts w:ascii="Arial" w:hAnsi="Arial" w:cs="Arial"/>
        </w:rPr>
        <w:br/>
      </w:r>
      <w:r w:rsidRPr="0036477A">
        <w:rPr>
          <w:rFonts w:ascii="Arial" w:hAnsi="Arial" w:cs="Arial"/>
        </w:rPr>
        <w:t xml:space="preserve">3 měsíců (např. kopie výpisu z obchodního rejstříku, živnostenského rejstříku nebo jiné zákonem stanovené evidence), u právnických osob příp. </w:t>
      </w:r>
      <w:r>
        <w:rPr>
          <w:rFonts w:ascii="Arial" w:hAnsi="Arial" w:cs="Arial"/>
        </w:rPr>
        <w:t xml:space="preserve">také </w:t>
      </w:r>
      <w:r w:rsidRPr="0036477A">
        <w:rPr>
          <w:rFonts w:ascii="Arial" w:hAnsi="Arial" w:cs="Arial"/>
        </w:rPr>
        <w:t>jiný doklad o právní subjektivitě žadatele (platné stanovy, statut apod.) spolu s dokladem o oprávněnosti osoby jednat za právnickou osobu,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lastRenderedPageBreak/>
        <w:t>prostá kopie dokladu o zřízení běžného účtu</w:t>
      </w:r>
      <w:r>
        <w:rPr>
          <w:rFonts w:ascii="Arial" w:hAnsi="Arial" w:cs="Arial"/>
        </w:rPr>
        <w:t>, kam má být dotace poukázána</w:t>
      </w:r>
      <w:r w:rsidRPr="0036477A">
        <w:rPr>
          <w:rFonts w:ascii="Arial" w:hAnsi="Arial" w:cs="Arial"/>
        </w:rPr>
        <w:t>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prostá kopie osvědčení o registraci k DPH (doloží pouze plátci daně z přidané hodnoty),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podrobný popis projektu zahrnující zejména:</w:t>
      </w:r>
    </w:p>
    <w:p w:rsidR="0088061E" w:rsidRPr="0036477A" w:rsidRDefault="0088061E" w:rsidP="0088061E">
      <w:pPr>
        <w:numPr>
          <w:ilvl w:val="3"/>
          <w:numId w:val="39"/>
        </w:numPr>
        <w:tabs>
          <w:tab w:val="clear" w:pos="1701"/>
        </w:tabs>
        <w:suppressAutoHyphens/>
        <w:ind w:left="1800" w:hanging="36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popis aktivit, které budou v rámci projektu uskutečněny,</w:t>
      </w:r>
    </w:p>
    <w:p w:rsidR="0088061E" w:rsidRPr="0036477A" w:rsidRDefault="0088061E" w:rsidP="0088061E">
      <w:pPr>
        <w:numPr>
          <w:ilvl w:val="3"/>
          <w:numId w:val="39"/>
        </w:numPr>
        <w:tabs>
          <w:tab w:val="clear" w:pos="1701"/>
        </w:tabs>
        <w:suppressAutoHyphens/>
        <w:ind w:left="1800" w:hanging="36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předpokládaný rozpočet projektu,</w:t>
      </w:r>
    </w:p>
    <w:p w:rsidR="0088061E" w:rsidRPr="0036477A" w:rsidRDefault="0088061E" w:rsidP="0088061E">
      <w:pPr>
        <w:numPr>
          <w:ilvl w:val="3"/>
          <w:numId w:val="39"/>
        </w:numPr>
        <w:tabs>
          <w:tab w:val="clear" w:pos="1701"/>
        </w:tabs>
        <w:suppressAutoHyphens/>
        <w:ind w:left="1800" w:hanging="36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časový harmonogram projektu,</w:t>
      </w:r>
    </w:p>
    <w:p w:rsidR="0088061E" w:rsidRPr="0036477A" w:rsidRDefault="0088061E" w:rsidP="0088061E">
      <w:pPr>
        <w:numPr>
          <w:ilvl w:val="3"/>
          <w:numId w:val="39"/>
        </w:numPr>
        <w:tabs>
          <w:tab w:val="clear" w:pos="1701"/>
        </w:tabs>
        <w:suppressAutoHyphens/>
        <w:ind w:left="1800" w:hanging="36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způsob zajištění rozšíření otevírací doby TIC v hlavní letní turistické sezóně,</w:t>
      </w:r>
    </w:p>
    <w:p w:rsidR="0088061E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>vyplněný formulář – Rozsah služeb poskytovaných TIC</w:t>
      </w:r>
      <w:r>
        <w:rPr>
          <w:rFonts w:ascii="Arial" w:hAnsi="Arial" w:cs="Arial"/>
          <w:szCs w:val="22"/>
        </w:rPr>
        <w:t>,</w:t>
      </w:r>
    </w:p>
    <w:p w:rsidR="0088061E" w:rsidRPr="00412791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412791">
        <w:rPr>
          <w:rFonts w:ascii="Arial" w:hAnsi="Arial" w:cs="Arial"/>
          <w:bCs/>
        </w:rPr>
        <w:t xml:space="preserve">osvědčení o </w:t>
      </w:r>
      <w:r>
        <w:rPr>
          <w:rFonts w:ascii="Arial" w:hAnsi="Arial" w:cs="Arial"/>
          <w:bCs/>
        </w:rPr>
        <w:t>oficiální společné certifikaci</w:t>
      </w:r>
      <w:r w:rsidRPr="000A5C8E">
        <w:rPr>
          <w:rFonts w:ascii="Arial" w:hAnsi="Arial" w:cs="Arial"/>
          <w:bCs/>
        </w:rPr>
        <w:t xml:space="preserve"> Asociace turistických informačních center a agentury </w:t>
      </w:r>
      <w:proofErr w:type="spellStart"/>
      <w:r w:rsidRPr="000A5C8E">
        <w:rPr>
          <w:rFonts w:ascii="Arial" w:hAnsi="Arial" w:cs="Arial"/>
          <w:bCs/>
        </w:rPr>
        <w:t>CzechTourism</w:t>
      </w:r>
      <w:proofErr w:type="spellEnd"/>
      <w:r w:rsidRPr="00412791">
        <w:rPr>
          <w:rFonts w:ascii="Arial" w:hAnsi="Arial" w:cs="Arial"/>
          <w:bCs/>
        </w:rPr>
        <w:t>.</w:t>
      </w:r>
    </w:p>
    <w:p w:rsidR="0088061E" w:rsidRPr="0036477A" w:rsidRDefault="0088061E" w:rsidP="0088061E">
      <w:pPr>
        <w:widowControl w:val="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Žadatel může podat v rámci tohoto dotačního programu jen jednu žádost.</w:t>
      </w:r>
    </w:p>
    <w:p w:rsidR="0088061E" w:rsidRPr="0036477A" w:rsidRDefault="0088061E" w:rsidP="0088061E">
      <w:pPr>
        <w:widowControl w:val="0"/>
        <w:ind w:left="36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Žádost nesmí být předkládána na projekt, který byl již realizován.</w:t>
      </w:r>
    </w:p>
    <w:p w:rsidR="0088061E" w:rsidRPr="0036477A" w:rsidRDefault="0088061E" w:rsidP="0088061E">
      <w:pPr>
        <w:widowControl w:val="0"/>
        <w:ind w:left="360"/>
        <w:jc w:val="both"/>
        <w:rPr>
          <w:rFonts w:ascii="Arial" w:hAnsi="Arial" w:cs="Arial"/>
        </w:rPr>
      </w:pPr>
    </w:p>
    <w:p w:rsidR="0088061E" w:rsidRPr="00F1653A" w:rsidRDefault="0088061E" w:rsidP="0088061E">
      <w:pPr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F1653A">
        <w:rPr>
          <w:rFonts w:ascii="Arial" w:hAnsi="Arial" w:cs="Arial"/>
          <w:bCs/>
        </w:rPr>
        <w:t>Žádosti o poskytnutí dotace musí být fyzicky nebo datovou schránkou doručeny na podatelnu Krajského úřadu Olomouckého kraje</w:t>
      </w:r>
      <w:r>
        <w:rPr>
          <w:rFonts w:ascii="Arial" w:hAnsi="Arial" w:cs="Arial"/>
          <w:b/>
          <w:bCs/>
        </w:rPr>
        <w:t xml:space="preserve"> do 28. 2</w:t>
      </w:r>
      <w:r w:rsidRPr="00F1653A">
        <w:rPr>
          <w:rFonts w:ascii="Arial" w:hAnsi="Arial" w:cs="Arial"/>
          <w:b/>
          <w:bCs/>
        </w:rPr>
        <w:t>. 201</w:t>
      </w:r>
      <w:r>
        <w:rPr>
          <w:rFonts w:ascii="Arial" w:hAnsi="Arial" w:cs="Arial"/>
          <w:b/>
          <w:bCs/>
        </w:rPr>
        <w:t>3 do 14:00</w:t>
      </w:r>
      <w:r w:rsidRPr="00F1653A">
        <w:rPr>
          <w:rFonts w:ascii="Arial" w:hAnsi="Arial" w:cs="Arial"/>
          <w:b/>
          <w:bCs/>
        </w:rPr>
        <w:t xml:space="preserve"> hodin. Rozhodující je záznam o doručení.</w:t>
      </w:r>
    </w:p>
    <w:p w:rsidR="0088061E" w:rsidRPr="0036477A" w:rsidRDefault="0088061E" w:rsidP="0088061E">
      <w:pPr>
        <w:widowControl w:val="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Žádosti, které nesplňují podmínky tohoto dotačního programu nebo budou zaslány či předloženy po termínu stanoveném v tomto dotačním programu, budou z posuzování vyřazeny.</w:t>
      </w:r>
    </w:p>
    <w:p w:rsidR="0088061E" w:rsidRPr="0036477A" w:rsidRDefault="0088061E" w:rsidP="0088061E">
      <w:pPr>
        <w:widowControl w:val="0"/>
        <w:jc w:val="both"/>
        <w:rPr>
          <w:rFonts w:ascii="Arial" w:hAnsi="Arial" w:cs="Arial"/>
          <w:b/>
          <w:bCs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Předložené žádosti se zakládají u vyhlašovatele, žadatelům se nevracejí.</w:t>
      </w:r>
    </w:p>
    <w:p w:rsidR="0088061E" w:rsidRPr="0036477A" w:rsidRDefault="0088061E" w:rsidP="0088061E">
      <w:pPr>
        <w:tabs>
          <w:tab w:val="left" w:pos="907"/>
        </w:tabs>
        <w:jc w:val="both"/>
        <w:rPr>
          <w:rFonts w:ascii="Arial" w:hAnsi="Arial" w:cs="Arial"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Vyhlašovatel si vyhrazuje právo vyžádat si doplnění předložené žádosti. Tuto činnost zajišťuje administrátor projektu.</w:t>
      </w:r>
    </w:p>
    <w:p w:rsidR="0088061E" w:rsidRPr="0036477A" w:rsidRDefault="0088061E" w:rsidP="0088061E">
      <w:pPr>
        <w:jc w:val="both"/>
        <w:rPr>
          <w:rFonts w:ascii="Arial" w:hAnsi="Arial" w:cs="Arial"/>
          <w:szCs w:val="22"/>
        </w:rPr>
      </w:pPr>
    </w:p>
    <w:p w:rsidR="0088061E" w:rsidRPr="0036477A" w:rsidRDefault="0088061E" w:rsidP="0088061E">
      <w:pPr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  <w:bCs/>
        </w:rPr>
      </w:pPr>
      <w:r w:rsidRPr="0036477A">
        <w:rPr>
          <w:rFonts w:ascii="Arial" w:hAnsi="Arial" w:cs="Arial"/>
          <w:b/>
          <w:bCs/>
        </w:rPr>
        <w:t>Kritéria pro posuzování projektů</w:t>
      </w:r>
    </w:p>
    <w:p w:rsidR="0088061E" w:rsidRPr="0036477A" w:rsidRDefault="0088061E" w:rsidP="0088061E">
      <w:pPr>
        <w:jc w:val="both"/>
        <w:rPr>
          <w:rFonts w:ascii="Arial" w:hAnsi="Arial" w:cs="Arial"/>
          <w:b/>
          <w:bCs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  <w:bCs/>
        </w:rPr>
      </w:pPr>
      <w:r w:rsidRPr="0036477A">
        <w:rPr>
          <w:rFonts w:ascii="Arial" w:hAnsi="Arial" w:cs="Arial"/>
          <w:bCs/>
        </w:rPr>
        <w:t>Projekty budou posuzovány dle následujících kritérií:</w:t>
      </w:r>
    </w:p>
    <w:p w:rsidR="0088061E" w:rsidRPr="001D37CB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>
        <w:rPr>
          <w:rFonts w:ascii="Arial" w:hAnsi="Arial" w:cs="Arial"/>
        </w:rPr>
        <w:t>soulad projektu s</w:t>
      </w:r>
      <w:r w:rsidRPr="0036477A">
        <w:rPr>
          <w:rFonts w:ascii="Arial" w:hAnsi="Arial" w:cs="Arial"/>
        </w:rPr>
        <w:t> </w:t>
      </w:r>
      <w:r w:rsidRPr="001D37CB">
        <w:rPr>
          <w:rFonts w:ascii="Arial" w:hAnsi="Arial" w:cs="Arial"/>
        </w:rPr>
        <w:t>Aktualizací Programu rozvoje cestovního ruchu Olomouckého kraje na období 2011 – 2013 (výhled 2016),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soulad projektu s vyhlášeným dotačním programem,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>připravenost a realizovatelnost projektu,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reálnost a průhlednost rozpočtu projektu,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soulad projektu s obecně platnými právními předpisy,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>důvěryhodnost žadatele a jeho schopnost projekt realizovat,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přiměřenost požadovaných finančních prostředků a účelnost jejich využití ve vztahu ke zkvalitnění služeb TIC,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 xml:space="preserve">schopnost zajistit sběr informací </w:t>
      </w:r>
      <w:r w:rsidRPr="0036477A">
        <w:rPr>
          <w:rFonts w:ascii="Arial" w:hAnsi="Arial" w:cs="Arial"/>
        </w:rPr>
        <w:t>o zajímavých místech, atrakcích, službách, produktech, programech a akcích</w:t>
      </w:r>
      <w:r w:rsidRPr="0036477A">
        <w:rPr>
          <w:rFonts w:ascii="Arial" w:hAnsi="Arial" w:cs="Arial"/>
          <w:szCs w:val="22"/>
        </w:rPr>
        <w:t xml:space="preserve"> cestovního ruchu v příslušném území,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clear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t>rozsah rozšíření pracovní doby v porovnání se stavem mimo letní turistickou sezónu.</w:t>
      </w:r>
    </w:p>
    <w:p w:rsidR="0088061E" w:rsidRPr="0036477A" w:rsidRDefault="0088061E" w:rsidP="0088061E">
      <w:pPr>
        <w:ind w:left="907"/>
        <w:jc w:val="both"/>
        <w:rPr>
          <w:rFonts w:ascii="Arial" w:hAnsi="Arial" w:cs="Arial"/>
        </w:rPr>
      </w:pPr>
    </w:p>
    <w:p w:rsidR="0088061E" w:rsidRPr="00FB71D9" w:rsidRDefault="0088061E" w:rsidP="0088061E">
      <w:pPr>
        <w:numPr>
          <w:ilvl w:val="1"/>
          <w:numId w:val="39"/>
        </w:numPr>
        <w:tabs>
          <w:tab w:val="left" w:pos="1247"/>
        </w:tabs>
        <w:suppressAutoHyphens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  <w:szCs w:val="22"/>
        </w:rPr>
        <w:lastRenderedPageBreak/>
        <w:t xml:space="preserve">Přesáhne-li součet požadované výše podpory u všech úplných a včas doručených žádostí splňujících podmínky dotačního programu </w:t>
      </w:r>
      <w:r w:rsidRPr="0036477A">
        <w:rPr>
          <w:rFonts w:ascii="Arial" w:hAnsi="Arial" w:cs="Arial"/>
        </w:rPr>
        <w:t xml:space="preserve">celkovou částku určenou na dotační program (uvedenou v čl. 5. tohoto dotačního programu), bude stanovena výše podpory jednotlivým žadatelům </w:t>
      </w:r>
      <w:r>
        <w:rPr>
          <w:rFonts w:ascii="Arial" w:hAnsi="Arial" w:cs="Arial"/>
        </w:rPr>
        <w:t>na základě rozhodnutí „příslušného orgánu“.</w:t>
      </w:r>
    </w:p>
    <w:p w:rsidR="0088061E" w:rsidRPr="0036477A" w:rsidRDefault="0088061E" w:rsidP="0088061E">
      <w:pPr>
        <w:jc w:val="both"/>
        <w:rPr>
          <w:rFonts w:ascii="Arial" w:hAnsi="Arial" w:cs="Arial"/>
          <w:u w:val="single"/>
        </w:rPr>
      </w:pPr>
    </w:p>
    <w:p w:rsidR="0088061E" w:rsidRPr="0036477A" w:rsidRDefault="0088061E" w:rsidP="0088061E">
      <w:pPr>
        <w:keepNext/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Zpracování žádostí a následné postupy</w:t>
      </w:r>
    </w:p>
    <w:p w:rsidR="0088061E" w:rsidRPr="0036477A" w:rsidRDefault="0088061E" w:rsidP="0088061E">
      <w:pPr>
        <w:keepNext/>
        <w:jc w:val="both"/>
        <w:rPr>
          <w:rFonts w:ascii="Arial" w:hAnsi="Arial" w:cs="Arial"/>
          <w:b/>
        </w:rPr>
      </w:pPr>
    </w:p>
    <w:p w:rsidR="0088061E" w:rsidRPr="0036477A" w:rsidRDefault="0088061E" w:rsidP="0088061E">
      <w:pPr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Administrátor zaregistruje přijaté žádosti, posoudí jejich soulad s podmínkami dotačního programu, provede jejich administrativní a odborné posouzení a zajistí předložení seznamu žádostí doporučených k poskytnu</w:t>
      </w:r>
      <w:r>
        <w:rPr>
          <w:rFonts w:ascii="Arial" w:hAnsi="Arial" w:cs="Arial"/>
        </w:rPr>
        <w:t>tí dotace k projednání „příslušnému</w:t>
      </w:r>
      <w:r w:rsidRPr="0036477A">
        <w:rPr>
          <w:rFonts w:ascii="Arial" w:hAnsi="Arial" w:cs="Arial"/>
        </w:rPr>
        <w:t xml:space="preserve"> orgánu</w:t>
      </w:r>
      <w:r>
        <w:rPr>
          <w:rFonts w:ascii="Arial" w:hAnsi="Arial" w:cs="Arial"/>
        </w:rPr>
        <w:t xml:space="preserve">“. </w:t>
      </w:r>
    </w:p>
    <w:p w:rsidR="0088061E" w:rsidRPr="0036477A" w:rsidRDefault="0088061E" w:rsidP="0088061E">
      <w:pPr>
        <w:widowControl w:val="0"/>
        <w:ind w:left="36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Hodnoceny budou pouze úplné žádosti se všemi povinnými přílohami.</w:t>
      </w:r>
    </w:p>
    <w:p w:rsidR="0088061E" w:rsidRPr="0036477A" w:rsidRDefault="0088061E" w:rsidP="0088061E">
      <w:pPr>
        <w:widowControl w:val="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O udělení dot</w:t>
      </w:r>
      <w:r>
        <w:rPr>
          <w:rFonts w:ascii="Arial" w:hAnsi="Arial" w:cs="Arial"/>
        </w:rPr>
        <w:t>ace a její výši rozhoduje „příslušný</w:t>
      </w:r>
      <w:r w:rsidRPr="0036477A">
        <w:rPr>
          <w:rFonts w:ascii="Arial" w:hAnsi="Arial" w:cs="Arial"/>
        </w:rPr>
        <w:t xml:space="preserve"> orgán</w:t>
      </w:r>
      <w:r>
        <w:rPr>
          <w:rFonts w:ascii="Arial" w:hAnsi="Arial" w:cs="Arial"/>
        </w:rPr>
        <w:t>“</w:t>
      </w:r>
      <w:r w:rsidRPr="0036477A">
        <w:rPr>
          <w:rFonts w:ascii="Arial" w:hAnsi="Arial" w:cs="Arial"/>
        </w:rPr>
        <w:t>. Rozhodnutí o konkrétní výši dota</w:t>
      </w:r>
      <w:r>
        <w:rPr>
          <w:rFonts w:ascii="Arial" w:hAnsi="Arial" w:cs="Arial"/>
        </w:rPr>
        <w:t>ce je v plné kompetenci „příslušného</w:t>
      </w:r>
      <w:r w:rsidRPr="0036477A">
        <w:rPr>
          <w:rFonts w:ascii="Arial" w:hAnsi="Arial" w:cs="Arial"/>
        </w:rPr>
        <w:t xml:space="preserve"> orgánu</w:t>
      </w:r>
      <w:r>
        <w:rPr>
          <w:rFonts w:ascii="Arial" w:hAnsi="Arial" w:cs="Arial"/>
        </w:rPr>
        <w:t xml:space="preserve">“. </w:t>
      </w:r>
      <w:r w:rsidRPr="0036477A">
        <w:rPr>
          <w:rFonts w:ascii="Arial" w:hAnsi="Arial" w:cs="Arial"/>
        </w:rPr>
        <w:t>Na poskytnutí dotace není právní nárok.</w:t>
      </w:r>
      <w:r>
        <w:rPr>
          <w:rFonts w:ascii="Arial" w:hAnsi="Arial" w:cs="Arial"/>
        </w:rPr>
        <w:t xml:space="preserve"> „Příslušný</w:t>
      </w:r>
      <w:r w:rsidRPr="0036477A">
        <w:rPr>
          <w:rFonts w:ascii="Arial" w:hAnsi="Arial" w:cs="Arial"/>
        </w:rPr>
        <w:t xml:space="preserve"> orgán</w:t>
      </w:r>
      <w:r>
        <w:rPr>
          <w:rFonts w:ascii="Arial" w:hAnsi="Arial" w:cs="Arial"/>
        </w:rPr>
        <w:t>“ může schválit výjimku z těchto pravidel.</w:t>
      </w:r>
    </w:p>
    <w:p w:rsidR="0088061E" w:rsidRPr="0036477A" w:rsidRDefault="0088061E" w:rsidP="0088061E">
      <w:pPr>
        <w:widowControl w:val="0"/>
        <w:jc w:val="both"/>
        <w:rPr>
          <w:rFonts w:ascii="Arial" w:hAnsi="Arial" w:cs="Arial"/>
        </w:rPr>
      </w:pPr>
    </w:p>
    <w:p w:rsidR="0088061E" w:rsidRPr="0036477A" w:rsidRDefault="0088061E" w:rsidP="0088061E">
      <w:pPr>
        <w:widowControl w:val="0"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 xml:space="preserve">Oznámení o poskytnutí dotace bude zveřejněno nejpozději </w:t>
      </w:r>
      <w:r>
        <w:rPr>
          <w:rFonts w:ascii="Arial" w:hAnsi="Arial" w:cs="Arial"/>
        </w:rPr>
        <w:t>do 30 dnů po rozhodnutí „příslušného</w:t>
      </w:r>
      <w:r w:rsidRPr="0036477A">
        <w:rPr>
          <w:rFonts w:ascii="Arial" w:hAnsi="Arial" w:cs="Arial"/>
        </w:rPr>
        <w:t xml:space="preserve"> orgánu</w:t>
      </w:r>
      <w:r>
        <w:rPr>
          <w:rFonts w:ascii="Arial" w:hAnsi="Arial" w:cs="Arial"/>
        </w:rPr>
        <w:t xml:space="preserve">“ </w:t>
      </w:r>
      <w:r w:rsidRPr="0036477A">
        <w:rPr>
          <w:rFonts w:ascii="Arial" w:hAnsi="Arial" w:cs="Arial"/>
        </w:rPr>
        <w:t>na in</w:t>
      </w:r>
      <w:r>
        <w:rPr>
          <w:rFonts w:ascii="Arial" w:hAnsi="Arial" w:cs="Arial"/>
        </w:rPr>
        <w:t>ternetových stránkách Olomouc</w:t>
      </w:r>
      <w:r w:rsidRPr="0036477A">
        <w:rPr>
          <w:rFonts w:ascii="Arial" w:hAnsi="Arial" w:cs="Arial"/>
        </w:rPr>
        <w:t xml:space="preserve">kého kraje </w:t>
      </w:r>
      <w:hyperlink r:id="rId43" w:history="1">
        <w:r w:rsidRPr="000C0359">
          <w:rPr>
            <w:rStyle w:val="Hypertextovodkaz"/>
            <w:rFonts w:ascii="Arial" w:hAnsi="Arial" w:cs="Arial"/>
          </w:rPr>
          <w:t>www.kr-olomoucky.cz</w:t>
        </w:r>
      </w:hyperlink>
      <w:r w:rsidRPr="0036477A">
        <w:rPr>
          <w:rFonts w:ascii="Arial" w:hAnsi="Arial" w:cs="Arial"/>
        </w:rPr>
        <w:t>.</w:t>
      </w: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6477A" w:rsidRDefault="0088061E" w:rsidP="0088061E">
      <w:pPr>
        <w:keepNext/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Arial" w:hAnsi="Arial" w:cs="Arial"/>
          <w:b/>
          <w:bCs/>
        </w:rPr>
      </w:pPr>
      <w:r w:rsidRPr="0036477A">
        <w:rPr>
          <w:rFonts w:ascii="Arial" w:hAnsi="Arial" w:cs="Arial"/>
          <w:b/>
          <w:bCs/>
        </w:rPr>
        <w:t>Ostatní ustanovení</w:t>
      </w:r>
    </w:p>
    <w:p w:rsidR="0088061E" w:rsidRPr="0036477A" w:rsidRDefault="0088061E" w:rsidP="0088061E">
      <w:pPr>
        <w:keepNext/>
        <w:jc w:val="both"/>
        <w:rPr>
          <w:rFonts w:ascii="Arial" w:hAnsi="Arial" w:cs="Arial"/>
          <w:b/>
          <w:bCs/>
        </w:rPr>
      </w:pPr>
    </w:p>
    <w:p w:rsidR="0088061E" w:rsidRPr="000E222B" w:rsidRDefault="0088061E" w:rsidP="0088061E">
      <w:pPr>
        <w:keepNext/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0E222B">
        <w:rPr>
          <w:rFonts w:ascii="Arial" w:hAnsi="Arial" w:cs="Arial"/>
        </w:rPr>
        <w:t xml:space="preserve">Dotační program bude vyhlášen vyvěšením oznámení na internetových stránkách Olomouckého kraje </w:t>
      </w:r>
      <w:hyperlink r:id="rId44" w:history="1">
        <w:r w:rsidRPr="000E222B">
          <w:rPr>
            <w:rStyle w:val="Hypertextovodkaz"/>
            <w:rFonts w:ascii="Arial" w:hAnsi="Arial" w:cs="Arial"/>
          </w:rPr>
          <w:t>www.kr-olomoucky.cz</w:t>
        </w:r>
      </w:hyperlink>
      <w:r w:rsidRPr="000E222B">
        <w:rPr>
          <w:rFonts w:ascii="Arial" w:hAnsi="Arial" w:cs="Arial"/>
        </w:rPr>
        <w:t>.</w:t>
      </w:r>
    </w:p>
    <w:p w:rsidR="0088061E" w:rsidRPr="0036477A" w:rsidRDefault="0088061E" w:rsidP="0088061E">
      <w:pPr>
        <w:jc w:val="both"/>
        <w:rPr>
          <w:rFonts w:ascii="Arial" w:hAnsi="Arial" w:cs="Arial"/>
          <w:b/>
          <w:bCs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Poskytnutá dotace nesmí být v průběhu realizace převedena na jiného nositele projektu.</w:t>
      </w:r>
    </w:p>
    <w:p w:rsidR="0088061E" w:rsidRPr="0036477A" w:rsidRDefault="0088061E" w:rsidP="0088061E">
      <w:pPr>
        <w:jc w:val="both"/>
        <w:rPr>
          <w:rFonts w:ascii="Arial" w:hAnsi="Arial" w:cs="Arial"/>
          <w:b/>
          <w:bCs/>
        </w:rPr>
      </w:pPr>
    </w:p>
    <w:p w:rsidR="0088061E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Olomouc</w:t>
      </w:r>
      <w:r w:rsidRPr="0036477A">
        <w:rPr>
          <w:rFonts w:ascii="Arial" w:hAnsi="Arial" w:cs="Arial"/>
        </w:rPr>
        <w:t>ký kraj žadatelům nehradí náklady spojené s vypracováním a podáním žádosti.</w:t>
      </w:r>
    </w:p>
    <w:p w:rsidR="0088061E" w:rsidRDefault="0088061E" w:rsidP="0088061E">
      <w:pPr>
        <w:tabs>
          <w:tab w:val="left" w:pos="907"/>
        </w:tabs>
        <w:suppressAutoHyphens/>
        <w:ind w:left="360"/>
        <w:jc w:val="both"/>
        <w:rPr>
          <w:rFonts w:ascii="Arial" w:hAnsi="Arial" w:cs="Arial"/>
        </w:rPr>
      </w:pPr>
    </w:p>
    <w:p w:rsidR="0088061E" w:rsidRPr="004D10CD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nebude příjemce dotace plnit povinnosti vyplývající z těchto Pravidel, například podmínky ustanovení 7.5, je poskytovatel oprávněn požadovat vrácení dotace. </w:t>
      </w:r>
      <w:r w:rsidRPr="004D10CD">
        <w:rPr>
          <w:rFonts w:ascii="Arial" w:hAnsi="Arial" w:cs="Arial"/>
        </w:rPr>
        <w:t>V případě porušení rozpočtové kázně je Olomoucký kraj povinen postupovat v souladu s platnými právními předpisy, zákonem č. 250/2000 Sb., o rozpočtových pravidlech územních rozpočtů, ve znění pozdějších předpisů a zákonem č. 280/2009 Sb., daňový řád, ve znění pozdějších předpisů.</w:t>
      </w:r>
    </w:p>
    <w:p w:rsidR="0088061E" w:rsidRPr="0036477A" w:rsidRDefault="0088061E" w:rsidP="0088061E">
      <w:pPr>
        <w:jc w:val="both"/>
        <w:rPr>
          <w:rFonts w:ascii="Arial" w:hAnsi="Arial" w:cs="Arial"/>
          <w:bCs/>
        </w:rPr>
      </w:pPr>
    </w:p>
    <w:p w:rsidR="0088061E" w:rsidRPr="0036477A" w:rsidRDefault="0088061E" w:rsidP="0088061E">
      <w:pPr>
        <w:numPr>
          <w:ilvl w:val="1"/>
          <w:numId w:val="39"/>
        </w:numPr>
        <w:tabs>
          <w:tab w:val="left" w:pos="907"/>
        </w:tabs>
        <w:suppressAutoHyphens/>
        <w:jc w:val="both"/>
        <w:rPr>
          <w:rFonts w:ascii="Arial" w:hAnsi="Arial" w:cs="Arial"/>
          <w:bCs/>
        </w:rPr>
      </w:pPr>
      <w:r w:rsidRPr="0036477A">
        <w:rPr>
          <w:rFonts w:ascii="Arial" w:hAnsi="Arial" w:cs="Arial"/>
          <w:bCs/>
        </w:rPr>
        <w:t>Přílohy dotačního programu: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fo</w:t>
      </w:r>
      <w:r>
        <w:rPr>
          <w:rFonts w:ascii="Arial" w:hAnsi="Arial" w:cs="Arial"/>
        </w:rPr>
        <w:t>rmulář Žádost o dotaci</w:t>
      </w:r>
      <w:r w:rsidRPr="0036477A">
        <w:rPr>
          <w:rFonts w:ascii="Arial" w:hAnsi="Arial" w:cs="Arial"/>
        </w:rPr>
        <w:t xml:space="preserve"> z dotačního programu pro fyzické osoby,</w:t>
      </w:r>
    </w:p>
    <w:p w:rsidR="0088061E" w:rsidRPr="0036477A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fo</w:t>
      </w:r>
      <w:r>
        <w:rPr>
          <w:rFonts w:ascii="Arial" w:hAnsi="Arial" w:cs="Arial"/>
        </w:rPr>
        <w:t>rmulář Žádost o dotaci</w:t>
      </w:r>
      <w:r w:rsidRPr="0036477A">
        <w:rPr>
          <w:rFonts w:ascii="Arial" w:hAnsi="Arial" w:cs="Arial"/>
        </w:rPr>
        <w:t xml:space="preserve"> z dotačního programu pro právnické osoby,</w:t>
      </w:r>
    </w:p>
    <w:p w:rsidR="0088061E" w:rsidRPr="00751CE0" w:rsidRDefault="0088061E" w:rsidP="0088061E">
      <w:pPr>
        <w:numPr>
          <w:ilvl w:val="2"/>
          <w:numId w:val="39"/>
        </w:numPr>
        <w:tabs>
          <w:tab w:val="left" w:pos="1247"/>
          <w:tab w:val="num" w:pos="1420"/>
        </w:tabs>
        <w:suppressAutoHyphens/>
        <w:ind w:left="1420"/>
        <w:jc w:val="both"/>
        <w:rPr>
          <w:rFonts w:ascii="Arial" w:hAnsi="Arial" w:cs="Arial"/>
          <w:szCs w:val="22"/>
        </w:rPr>
      </w:pPr>
      <w:r w:rsidRPr="0036477A">
        <w:rPr>
          <w:rFonts w:ascii="Arial" w:hAnsi="Arial" w:cs="Arial"/>
        </w:rPr>
        <w:t xml:space="preserve">formulář </w:t>
      </w:r>
      <w:r w:rsidRPr="0036477A">
        <w:rPr>
          <w:rFonts w:ascii="Arial" w:hAnsi="Arial" w:cs="Arial"/>
          <w:szCs w:val="22"/>
        </w:rPr>
        <w:t>Rozsah služeb poskytovan</w:t>
      </w:r>
      <w:r>
        <w:rPr>
          <w:rFonts w:ascii="Arial" w:hAnsi="Arial" w:cs="Arial"/>
          <w:szCs w:val="22"/>
        </w:rPr>
        <w:t>ých TIC.</w:t>
      </w:r>
    </w:p>
    <w:p w:rsidR="0088061E" w:rsidRPr="0036477A" w:rsidRDefault="0088061E" w:rsidP="0088061E">
      <w:pPr>
        <w:jc w:val="both"/>
        <w:rPr>
          <w:rFonts w:ascii="Arial" w:hAnsi="Arial" w:cs="Arial"/>
        </w:rPr>
      </w:pPr>
    </w:p>
    <w:p w:rsidR="0088061E" w:rsidRPr="0036477A" w:rsidRDefault="0088061E" w:rsidP="0088061E">
      <w:pPr>
        <w:jc w:val="both"/>
        <w:rPr>
          <w:rFonts w:ascii="Arial" w:hAnsi="Arial" w:cs="Arial"/>
        </w:rPr>
      </w:pPr>
      <w:r w:rsidRPr="0036477A">
        <w:rPr>
          <w:rFonts w:ascii="Arial" w:hAnsi="Arial" w:cs="Arial"/>
          <w:b/>
          <w:iCs/>
        </w:rPr>
        <w:lastRenderedPageBreak/>
        <w:t>Doložka podle § 23 zákona č. 129/2000 Sb., o krajích (krajské zřízení), ve znění pozdějších předpisů:</w:t>
      </w:r>
    </w:p>
    <w:p w:rsidR="0088061E" w:rsidRPr="0036477A" w:rsidRDefault="0088061E" w:rsidP="0088061E">
      <w:pPr>
        <w:keepNext/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Tento dotační program byl schválen R</w:t>
      </w:r>
      <w:r>
        <w:rPr>
          <w:rFonts w:ascii="Arial" w:hAnsi="Arial" w:cs="Arial"/>
        </w:rPr>
        <w:t xml:space="preserve">adou Olomouckého kraje dne 31. 1. 2013 </w:t>
      </w:r>
      <w:r w:rsidRPr="0036477A">
        <w:rPr>
          <w:rFonts w:ascii="Arial" w:hAnsi="Arial" w:cs="Arial"/>
        </w:rPr>
        <w:t>usnesením č.</w:t>
      </w:r>
      <w:r>
        <w:rPr>
          <w:rFonts w:ascii="Arial" w:hAnsi="Arial" w:cs="Arial"/>
        </w:rPr>
        <w:t xml:space="preserve"> UR/5/45/2013.</w:t>
      </w:r>
    </w:p>
    <w:p w:rsidR="0088061E" w:rsidRPr="0036477A" w:rsidRDefault="0088061E" w:rsidP="0088061E">
      <w:pPr>
        <w:pStyle w:val="Zkladntextodsazen3"/>
        <w:spacing w:after="0"/>
        <w:ind w:left="0" w:right="-290"/>
        <w:jc w:val="right"/>
        <w:rPr>
          <w:rFonts w:ascii="Arial" w:hAnsi="Arial" w:cs="Arial"/>
          <w:sz w:val="24"/>
          <w:szCs w:val="24"/>
        </w:rPr>
      </w:pPr>
      <w:r w:rsidRPr="0036477A">
        <w:rPr>
          <w:rFonts w:ascii="Arial" w:hAnsi="Arial" w:cs="Arial"/>
        </w:rPr>
        <w:br w:type="page"/>
      </w:r>
      <w:r w:rsidRPr="0036477A">
        <w:rPr>
          <w:rFonts w:ascii="Arial" w:hAnsi="Arial" w:cs="Arial"/>
          <w:sz w:val="24"/>
          <w:szCs w:val="24"/>
        </w:rPr>
        <w:lastRenderedPageBreak/>
        <w:t>Příloha a) dotačního programu</w:t>
      </w:r>
    </w:p>
    <w:p w:rsidR="0088061E" w:rsidRPr="0036477A" w:rsidRDefault="0088061E" w:rsidP="0088061E">
      <w:pPr>
        <w:pStyle w:val="Zkladntextodsazen3"/>
        <w:spacing w:after="0"/>
        <w:ind w:left="0" w:right="-290"/>
        <w:jc w:val="right"/>
        <w:rPr>
          <w:rFonts w:ascii="Arial" w:hAnsi="Arial" w:cs="Arial"/>
          <w:sz w:val="24"/>
          <w:szCs w:val="24"/>
        </w:rPr>
      </w:pPr>
    </w:p>
    <w:p w:rsidR="0088061E" w:rsidRPr="0036477A" w:rsidRDefault="0088061E" w:rsidP="0088061E">
      <w:pPr>
        <w:pStyle w:val="Zkladntextodsazen3"/>
        <w:spacing w:after="0"/>
        <w:ind w:left="0" w:right="-29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 o dotaci</w:t>
      </w:r>
    </w:p>
    <w:p w:rsidR="0088061E" w:rsidRPr="0036477A" w:rsidRDefault="0088061E" w:rsidP="0088061E">
      <w:pPr>
        <w:pStyle w:val="Zkladntextodsazen31"/>
        <w:spacing w:after="0"/>
        <w:ind w:left="0" w:right="-290"/>
        <w:jc w:val="center"/>
        <w:rPr>
          <w:rFonts w:ascii="Arial" w:hAnsi="Arial" w:cs="Arial"/>
          <w:b/>
          <w:caps/>
          <w:sz w:val="24"/>
          <w:szCs w:val="24"/>
        </w:rPr>
      </w:pPr>
      <w:r w:rsidRPr="0036477A">
        <w:rPr>
          <w:rFonts w:ascii="Arial" w:hAnsi="Arial" w:cs="Arial"/>
          <w:b/>
          <w:caps/>
          <w:sz w:val="24"/>
          <w:szCs w:val="24"/>
        </w:rPr>
        <w:t>Podpora zkvalitnění služeb turistický</w:t>
      </w:r>
      <w:r>
        <w:rPr>
          <w:rFonts w:ascii="Arial" w:hAnsi="Arial" w:cs="Arial"/>
          <w:b/>
          <w:caps/>
          <w:sz w:val="24"/>
          <w:szCs w:val="24"/>
        </w:rPr>
        <w:t>ch informačních center v Olomouckém kraji v roce 2013</w:t>
      </w:r>
    </w:p>
    <w:p w:rsidR="0088061E" w:rsidRPr="0036477A" w:rsidRDefault="0088061E" w:rsidP="0088061E">
      <w:pPr>
        <w:jc w:val="center"/>
        <w:rPr>
          <w:rFonts w:ascii="Arial" w:hAnsi="Arial" w:cs="Arial"/>
          <w:b/>
          <w:caps/>
        </w:rPr>
      </w:pPr>
    </w:p>
    <w:p w:rsidR="0088061E" w:rsidRPr="0036477A" w:rsidRDefault="0088061E" w:rsidP="0088061E">
      <w:pPr>
        <w:jc w:val="center"/>
        <w:rPr>
          <w:rFonts w:ascii="Arial" w:hAnsi="Arial" w:cs="Arial"/>
          <w:b/>
        </w:rPr>
      </w:pPr>
      <w:r w:rsidRPr="0036477A">
        <w:rPr>
          <w:rFonts w:ascii="Arial" w:hAnsi="Arial" w:cs="Arial"/>
          <w:b/>
        </w:rPr>
        <w:t>(Fyzické osoby)</w:t>
      </w:r>
    </w:p>
    <w:p w:rsidR="0088061E" w:rsidRPr="0036477A" w:rsidRDefault="0088061E" w:rsidP="0088061E">
      <w:pPr>
        <w:pStyle w:val="Zkladntextodsazen3"/>
        <w:spacing w:after="0"/>
        <w:ind w:left="0" w:right="-290"/>
        <w:jc w:val="center"/>
        <w:rPr>
          <w:rFonts w:ascii="Arial" w:hAnsi="Arial" w:cs="Arial"/>
          <w:b/>
          <w:sz w:val="24"/>
          <w:u w:val="single"/>
        </w:rPr>
      </w:pPr>
    </w:p>
    <w:p w:rsidR="0088061E" w:rsidRPr="0036477A" w:rsidRDefault="0088061E" w:rsidP="0088061E">
      <w:pPr>
        <w:rPr>
          <w:rFonts w:ascii="Arial" w:hAnsi="Arial" w:cs="Arial"/>
          <w:sz w:val="12"/>
        </w:rPr>
      </w:pPr>
    </w:p>
    <w:p w:rsidR="0088061E" w:rsidRPr="0036477A" w:rsidRDefault="0088061E" w:rsidP="0088061E">
      <w:pPr>
        <w:rPr>
          <w:rFonts w:ascii="Arial" w:hAnsi="Arial" w:cs="Arial"/>
        </w:rPr>
      </w:pPr>
      <w:r w:rsidRPr="0036477A">
        <w:rPr>
          <w:rFonts w:ascii="Arial" w:hAnsi="Arial" w:cs="Arial"/>
        </w:rPr>
        <w:t>Evidenční číslo:</w:t>
      </w:r>
      <w:r w:rsidRPr="0036477A">
        <w:rPr>
          <w:rFonts w:ascii="Arial" w:hAnsi="Arial" w:cs="Arial"/>
        </w:rPr>
        <w:tab/>
        <w:t>……………………</w:t>
      </w:r>
      <w:proofErr w:type="gramStart"/>
      <w:r w:rsidRPr="0036477A">
        <w:rPr>
          <w:rFonts w:ascii="Arial" w:hAnsi="Arial" w:cs="Arial"/>
        </w:rPr>
        <w:t>…..</w:t>
      </w:r>
      <w:proofErr w:type="gramEnd"/>
    </w:p>
    <w:p w:rsidR="0088061E" w:rsidRPr="0036477A" w:rsidRDefault="0088061E" w:rsidP="0088061E">
      <w:pPr>
        <w:rPr>
          <w:rFonts w:ascii="Arial" w:hAnsi="Arial" w:cs="Arial"/>
          <w:sz w:val="18"/>
          <w:szCs w:val="18"/>
        </w:rPr>
      </w:pPr>
      <w:r w:rsidRPr="0036477A">
        <w:rPr>
          <w:rFonts w:ascii="Arial" w:hAnsi="Arial" w:cs="Arial"/>
          <w:sz w:val="18"/>
          <w:szCs w:val="18"/>
        </w:rPr>
        <w:t>(vyplní administrátor)</w:t>
      </w:r>
    </w:p>
    <w:p w:rsidR="0088061E" w:rsidRPr="0036477A" w:rsidRDefault="0088061E" w:rsidP="0088061E">
      <w:pPr>
        <w:rPr>
          <w:rFonts w:ascii="Arial" w:hAnsi="Arial" w:cs="Arial"/>
        </w:rPr>
      </w:pPr>
      <w:r w:rsidRPr="0036477A">
        <w:rPr>
          <w:rFonts w:ascii="Arial" w:hAnsi="Arial" w:cs="Arial"/>
        </w:rPr>
        <w:t>Datum doručení:</w:t>
      </w:r>
      <w:r w:rsidRPr="0036477A">
        <w:rPr>
          <w:rFonts w:ascii="Arial" w:hAnsi="Arial" w:cs="Arial"/>
        </w:rPr>
        <w:tab/>
        <w:t>……………………</w:t>
      </w:r>
      <w:proofErr w:type="gramStart"/>
      <w:r w:rsidRPr="0036477A">
        <w:rPr>
          <w:rFonts w:ascii="Arial" w:hAnsi="Arial" w:cs="Arial"/>
        </w:rPr>
        <w:t>…..</w:t>
      </w:r>
      <w:proofErr w:type="gramEnd"/>
    </w:p>
    <w:p w:rsidR="0088061E" w:rsidRPr="0036477A" w:rsidRDefault="0088061E" w:rsidP="0088061E">
      <w:pPr>
        <w:rPr>
          <w:rFonts w:ascii="Arial" w:hAnsi="Arial" w:cs="Arial"/>
          <w:sz w:val="18"/>
          <w:szCs w:val="18"/>
        </w:rPr>
      </w:pPr>
      <w:r w:rsidRPr="0036477A">
        <w:rPr>
          <w:rFonts w:ascii="Arial" w:hAnsi="Arial" w:cs="Arial"/>
          <w:sz w:val="18"/>
          <w:szCs w:val="18"/>
        </w:rPr>
        <w:t>(vyplní administrátor)</w:t>
      </w:r>
    </w:p>
    <w:p w:rsidR="0088061E" w:rsidRPr="0036477A" w:rsidRDefault="0088061E" w:rsidP="0088061E">
      <w:pPr>
        <w:rPr>
          <w:rFonts w:ascii="Arial" w:hAnsi="Arial" w:cs="Arial"/>
          <w:sz w:val="18"/>
          <w:szCs w:val="18"/>
        </w:rPr>
      </w:pPr>
    </w:p>
    <w:tbl>
      <w:tblPr>
        <w:tblW w:w="924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60"/>
      </w:tblGrid>
      <w:tr w:rsidR="0088061E" w:rsidRPr="0036477A" w:rsidTr="009365A3">
        <w:trPr>
          <w:trHeight w:val="816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</w:rPr>
              <w:t>Žadatel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(jméno, </w:t>
            </w:r>
            <w:proofErr w:type="gramStart"/>
            <w:r w:rsidRPr="0036477A">
              <w:rPr>
                <w:rFonts w:ascii="Arial" w:hAnsi="Arial" w:cs="Arial"/>
                <w:sz w:val="20"/>
                <w:szCs w:val="20"/>
              </w:rPr>
              <w:t>příjmení , titul</w:t>
            </w:r>
            <w:proofErr w:type="gramEnd"/>
            <w:r w:rsidRPr="003647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Datum narození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IČ/DIČ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Plátce/neplátce DPH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Adresa – místo podnikání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Adresa – trvalý pobyt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Telefon / Fax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Peněžní ústav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Číslo účtu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NÁZEV projektu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2781"/>
        </w:trPr>
        <w:tc>
          <w:tcPr>
            <w:tcW w:w="2880" w:type="dxa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STRUČNÝ POPIS projektu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(max. 10 řádků)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60" w:type="dxa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03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Celkové předpokládané výdaje projektu (v Kč)</w:t>
            </w:r>
          </w:p>
        </w:tc>
        <w:tc>
          <w:tcPr>
            <w:tcW w:w="6360" w:type="dxa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  <w:tr w:rsidR="0088061E" w:rsidRPr="0036477A" w:rsidTr="009365A3">
        <w:trPr>
          <w:trHeight w:val="503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Požadovaná výše dotace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(v Kč a v %)</w:t>
            </w:r>
          </w:p>
        </w:tc>
        <w:tc>
          <w:tcPr>
            <w:tcW w:w="6360" w:type="dxa"/>
          </w:tcPr>
          <w:p w:rsidR="0088061E" w:rsidRPr="0036477A" w:rsidRDefault="0088061E" w:rsidP="009365A3">
            <w:pPr>
              <w:ind w:left="169"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Celková výše dotace</w:t>
            </w:r>
            <w:r w:rsidRPr="0036477A">
              <w:rPr>
                <w:rFonts w:ascii="Arial" w:hAnsi="Arial" w:cs="Arial"/>
                <w:sz w:val="20"/>
              </w:rPr>
              <w:t>: ……………………Kč, tj. …</w:t>
            </w:r>
            <w:proofErr w:type="gramStart"/>
            <w:r w:rsidRPr="0036477A">
              <w:rPr>
                <w:rFonts w:ascii="Arial" w:hAnsi="Arial" w:cs="Arial"/>
                <w:sz w:val="20"/>
              </w:rPr>
              <w:t>…..% celkových</w:t>
            </w:r>
            <w:proofErr w:type="gramEnd"/>
            <w:r w:rsidRPr="0036477A">
              <w:rPr>
                <w:rFonts w:ascii="Arial" w:hAnsi="Arial" w:cs="Arial"/>
                <w:sz w:val="20"/>
              </w:rPr>
              <w:t xml:space="preserve"> předpokládaných výdajů</w:t>
            </w:r>
          </w:p>
        </w:tc>
      </w:tr>
      <w:tr w:rsidR="0088061E" w:rsidRPr="0036477A" w:rsidTr="009365A3">
        <w:trPr>
          <w:trHeight w:val="510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keepNext/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lastRenderedPageBreak/>
              <w:t>PROHLÁŠENÍ ŽADATELE:</w:t>
            </w:r>
          </w:p>
        </w:tc>
      </w:tr>
      <w:tr w:rsidR="0088061E" w:rsidRPr="0036477A" w:rsidTr="009365A3">
        <w:trPr>
          <w:trHeight w:val="65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keepNext/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mám – nemám</w:t>
            </w:r>
            <w:r w:rsidRPr="0036477A">
              <w:rPr>
                <w:rStyle w:val="Znakapoznpodarou"/>
                <w:rFonts w:ascii="Arial" w:hAnsi="Arial" w:cs="Arial"/>
              </w:rPr>
              <w:footnoteReference w:customMarkFollows="1" w:id="1"/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</w:t>
            </w:r>
            <w:r w:rsidRPr="00F3443A">
              <w:rPr>
                <w:rFonts w:ascii="Arial" w:hAnsi="Arial" w:cs="Arial"/>
                <w:sz w:val="20"/>
                <w:szCs w:val="20"/>
              </w:rPr>
              <w:t>závazky po lhůtě splatnosti vůči státnímu rozpočtu, včetně správy sociálního zabezpečení, sociálním fondům, zdravotním pojišťovnám a vůči Olomouckému kraji včetně jím zřizovaných organizací a vůči svazku obcí (mikroregionu)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keepNext/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byl – nebyl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na můj majetek prohlášen konkurz nebo bylo – nebylo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zahájeno konkurzní, vyrovnací nebo insolvenční řízení, byl – nebyl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návrh na prohlášení konkurzu zamítnut pro nedostatek majetku úpadce. 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s ohledem na zák. č. 101/2000 Sb., o ochraně osobních údajů, ve znění pozdějších předpisů, souhlasím se zpracováním svých osobních údajů uve</w:t>
            </w:r>
            <w:r>
              <w:rPr>
                <w:rFonts w:ascii="Arial" w:hAnsi="Arial" w:cs="Arial"/>
                <w:sz w:val="20"/>
              </w:rPr>
              <w:t>dených v této žádosti Olomouc</w:t>
            </w:r>
            <w:r w:rsidRPr="0036477A">
              <w:rPr>
                <w:rFonts w:ascii="Arial" w:hAnsi="Arial" w:cs="Arial"/>
                <w:sz w:val="20"/>
              </w:rPr>
              <w:t>kým krajem pro účely dotačního řízení.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Souhlasím se zveřejněním svého jména a příjmen</w:t>
            </w:r>
            <w:r>
              <w:rPr>
                <w:rFonts w:ascii="Arial" w:hAnsi="Arial" w:cs="Arial"/>
                <w:sz w:val="20"/>
                <w:szCs w:val="20"/>
              </w:rPr>
              <w:t>í, adresy, výše poskytnuté dotace a účelu, na nějž je dotace</w:t>
            </w:r>
            <w:r w:rsidRPr="0036477A">
              <w:rPr>
                <w:rFonts w:ascii="Arial" w:hAnsi="Arial" w:cs="Arial"/>
                <w:sz w:val="20"/>
                <w:szCs w:val="20"/>
              </w:rPr>
              <w:t xml:space="preserve"> poskytována včetně názvu projektu.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Prohlašuji, že uvedené údaje jsou úplné a pravdivé a že nezatajuji žádné okolnosti důležité pro posouzení žádosti.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36477A">
              <w:rPr>
                <w:rFonts w:ascii="Arial" w:hAnsi="Arial" w:cs="Arial"/>
                <w:b/>
                <w:sz w:val="20"/>
                <w:u w:val="single"/>
              </w:rPr>
              <w:t>K žádosti připojuji tyto povinné přílohy: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dokladu opravňujícího žadatele k podnikání ne starší 3 měsíců (např. kopie výpisu z obchodního rejstříku, živnostenského rejstříku nebo jiné zákonem stanovené evidence),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dokladu o zřízení běžného účtu,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osvědčení o registraci k DPH (doloží pouze plátci daně z přidané hodnoty),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podrobný popis projektu,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předpokládaný rozpočet projektu,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časový harmonogram projektu,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způsob zajištění rozšíření otevírací doby TIC v hlavní letní turistické sezóně,</w:t>
            </w:r>
          </w:p>
          <w:p w:rsidR="0088061E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vyplněný formulář – </w:t>
            </w:r>
            <w:r>
              <w:rPr>
                <w:rFonts w:ascii="Arial" w:hAnsi="Arial" w:cs="Arial"/>
                <w:sz w:val="20"/>
                <w:szCs w:val="20"/>
              </w:rPr>
              <w:t>Rozsah služeb poskytovaných TIC,</w:t>
            </w:r>
          </w:p>
          <w:p w:rsidR="0088061E" w:rsidRPr="00412791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91">
              <w:rPr>
                <w:rFonts w:ascii="Arial" w:hAnsi="Arial" w:cs="Arial"/>
                <w:sz w:val="20"/>
                <w:szCs w:val="20"/>
              </w:rPr>
              <w:t xml:space="preserve">osvědčení o </w:t>
            </w:r>
            <w:r>
              <w:rPr>
                <w:rFonts w:ascii="Arial" w:hAnsi="Arial" w:cs="Arial"/>
                <w:sz w:val="20"/>
                <w:szCs w:val="20"/>
              </w:rPr>
              <w:t>oficiální společné certifikaci</w:t>
            </w:r>
            <w:r w:rsidRPr="0014737E">
              <w:rPr>
                <w:rFonts w:ascii="Arial" w:hAnsi="Arial" w:cs="Arial"/>
                <w:sz w:val="20"/>
                <w:szCs w:val="20"/>
              </w:rPr>
              <w:t xml:space="preserve"> Asociace turistických informačních center a agentury </w:t>
            </w:r>
            <w:proofErr w:type="spellStart"/>
            <w:r w:rsidRPr="0014737E">
              <w:rPr>
                <w:rFonts w:ascii="Arial" w:hAnsi="Arial" w:cs="Arial"/>
                <w:sz w:val="20"/>
                <w:szCs w:val="20"/>
              </w:rPr>
              <w:t>CzechTourism</w:t>
            </w:r>
            <w:proofErr w:type="spellEnd"/>
            <w:r w:rsidRPr="004127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</w:tbl>
    <w:p w:rsidR="0088061E" w:rsidRPr="0036477A" w:rsidRDefault="0088061E" w:rsidP="0088061E">
      <w:pPr>
        <w:pStyle w:val="Zkladntext"/>
        <w:spacing w:after="0"/>
        <w:rPr>
          <w:rFonts w:cs="Arial"/>
          <w:sz w:val="20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  <w:r w:rsidRPr="0036477A">
        <w:rPr>
          <w:rFonts w:cs="Arial"/>
        </w:rPr>
        <w:t>Žadatel je povinen písemně (nejpozději do 15-ti dnů) oznámit poskytovateli veškeré změny údajů uvedených v žádosti, které u žadatele nastanou po podání žádosti.</w:t>
      </w: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outlineLvl w:val="0"/>
        <w:rPr>
          <w:rFonts w:cs="Arial"/>
        </w:rPr>
      </w:pPr>
      <w:r w:rsidRPr="0036477A">
        <w:rPr>
          <w:rFonts w:cs="Arial"/>
        </w:rPr>
        <w:t>V ……………………dne ………………….</w:t>
      </w: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outlineLvl w:val="0"/>
        <w:rPr>
          <w:rFonts w:ascii="Arial" w:hAnsi="Arial" w:cs="Arial"/>
        </w:rPr>
      </w:pPr>
      <w:r w:rsidRPr="0036477A">
        <w:rPr>
          <w:rFonts w:ascii="Arial" w:hAnsi="Arial" w:cs="Arial"/>
        </w:rPr>
        <w:t>Podpis žadatele (příp. též otisk razítka):……………………………………</w:t>
      </w:r>
      <w:proofErr w:type="gramStart"/>
      <w:r w:rsidRPr="0036477A">
        <w:rPr>
          <w:rFonts w:ascii="Arial" w:hAnsi="Arial" w:cs="Arial"/>
        </w:rPr>
        <w:t>…..…</w:t>
      </w:r>
      <w:proofErr w:type="gramEnd"/>
      <w:r w:rsidRPr="0036477A">
        <w:rPr>
          <w:rFonts w:ascii="Arial" w:hAnsi="Arial" w:cs="Arial"/>
        </w:rPr>
        <w:t>……</w:t>
      </w:r>
    </w:p>
    <w:p w:rsidR="0088061E" w:rsidRPr="0036477A" w:rsidRDefault="0088061E" w:rsidP="0088061E">
      <w:pPr>
        <w:rPr>
          <w:rFonts w:ascii="Arial" w:hAnsi="Arial" w:cs="Arial"/>
        </w:rPr>
        <w:sectPr w:rsidR="0088061E" w:rsidRPr="0036477A" w:rsidSect="009365A3">
          <w:headerReference w:type="default" r:id="rId45"/>
          <w:footerReference w:type="even" r:id="rId46"/>
          <w:footerReference w:type="default" r:id="rId4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8061E" w:rsidRPr="0036477A" w:rsidRDefault="0088061E" w:rsidP="0088061E">
      <w:pPr>
        <w:pStyle w:val="Zkladntextodsazen3"/>
        <w:spacing w:after="0"/>
        <w:ind w:left="0" w:right="-290"/>
        <w:jc w:val="right"/>
        <w:rPr>
          <w:rFonts w:ascii="Arial" w:hAnsi="Arial" w:cs="Arial"/>
          <w:b/>
          <w:sz w:val="24"/>
        </w:rPr>
      </w:pPr>
      <w:r w:rsidRPr="0036477A">
        <w:rPr>
          <w:rFonts w:ascii="Arial" w:hAnsi="Arial" w:cs="Arial"/>
          <w:sz w:val="24"/>
          <w:szCs w:val="24"/>
        </w:rPr>
        <w:lastRenderedPageBreak/>
        <w:t>Příloha b) dotačního programu</w:t>
      </w:r>
    </w:p>
    <w:p w:rsidR="0088061E" w:rsidRPr="0036477A" w:rsidRDefault="0088061E" w:rsidP="0088061E">
      <w:pPr>
        <w:pStyle w:val="Zkladntextodsazen3"/>
        <w:spacing w:after="0"/>
        <w:ind w:left="0" w:right="-290"/>
        <w:jc w:val="center"/>
        <w:rPr>
          <w:rFonts w:ascii="Arial" w:hAnsi="Arial" w:cs="Arial"/>
          <w:b/>
          <w:sz w:val="24"/>
        </w:rPr>
      </w:pPr>
    </w:p>
    <w:p w:rsidR="0088061E" w:rsidRPr="0036477A" w:rsidRDefault="0088061E" w:rsidP="0088061E">
      <w:pPr>
        <w:pStyle w:val="Zkladntextodsazen3"/>
        <w:spacing w:after="0"/>
        <w:ind w:left="0" w:right="-29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 o dotaci</w:t>
      </w:r>
    </w:p>
    <w:p w:rsidR="0088061E" w:rsidRPr="0036477A" w:rsidRDefault="0088061E" w:rsidP="0088061E">
      <w:pPr>
        <w:jc w:val="center"/>
        <w:rPr>
          <w:rFonts w:ascii="Arial" w:hAnsi="Arial" w:cs="Arial"/>
          <w:b/>
          <w:caps/>
        </w:rPr>
      </w:pPr>
      <w:r w:rsidRPr="0036477A">
        <w:rPr>
          <w:rFonts w:ascii="Arial" w:hAnsi="Arial" w:cs="Arial"/>
          <w:b/>
          <w:caps/>
        </w:rPr>
        <w:t xml:space="preserve">Podpora zkvalitnění služeb turistických </w:t>
      </w:r>
      <w:r>
        <w:rPr>
          <w:rFonts w:ascii="Arial" w:hAnsi="Arial" w:cs="Arial"/>
          <w:b/>
          <w:caps/>
        </w:rPr>
        <w:t>informačních center v Olomouckém kraji v roce 2013</w:t>
      </w:r>
    </w:p>
    <w:p w:rsidR="0088061E" w:rsidRPr="0036477A" w:rsidRDefault="0088061E" w:rsidP="0088061E">
      <w:pPr>
        <w:jc w:val="center"/>
        <w:rPr>
          <w:rFonts w:ascii="Arial" w:hAnsi="Arial" w:cs="Arial"/>
          <w:b/>
          <w:caps/>
        </w:rPr>
      </w:pPr>
    </w:p>
    <w:p w:rsidR="0088061E" w:rsidRPr="0036477A" w:rsidRDefault="0088061E" w:rsidP="0088061E">
      <w:pPr>
        <w:pStyle w:val="Zkladntextodsazen31"/>
        <w:tabs>
          <w:tab w:val="left" w:pos="7920"/>
        </w:tabs>
        <w:spacing w:after="0"/>
        <w:ind w:left="0" w:right="-290"/>
        <w:jc w:val="center"/>
        <w:rPr>
          <w:rFonts w:ascii="Arial" w:hAnsi="Arial" w:cs="Arial"/>
          <w:b/>
          <w:sz w:val="24"/>
        </w:rPr>
      </w:pPr>
      <w:r w:rsidRPr="0036477A">
        <w:rPr>
          <w:rFonts w:ascii="Arial" w:hAnsi="Arial" w:cs="Arial"/>
          <w:b/>
          <w:sz w:val="24"/>
        </w:rPr>
        <w:t>(Právnické osoby)</w:t>
      </w:r>
    </w:p>
    <w:p w:rsidR="0088061E" w:rsidRPr="0036477A" w:rsidRDefault="0088061E" w:rsidP="0088061E">
      <w:pPr>
        <w:pStyle w:val="Zkladntextodsazen3"/>
        <w:spacing w:after="0"/>
        <w:ind w:left="0" w:right="-290"/>
        <w:jc w:val="center"/>
        <w:rPr>
          <w:rFonts w:ascii="Arial" w:hAnsi="Arial" w:cs="Arial"/>
          <w:b/>
          <w:sz w:val="24"/>
          <w:u w:val="single"/>
        </w:rPr>
      </w:pPr>
    </w:p>
    <w:p w:rsidR="0088061E" w:rsidRPr="0036477A" w:rsidRDefault="0088061E" w:rsidP="0088061E">
      <w:pPr>
        <w:rPr>
          <w:rFonts w:ascii="Arial" w:hAnsi="Arial" w:cs="Arial"/>
          <w:sz w:val="12"/>
        </w:rPr>
      </w:pPr>
    </w:p>
    <w:p w:rsidR="0088061E" w:rsidRPr="0036477A" w:rsidRDefault="0088061E" w:rsidP="0088061E">
      <w:pPr>
        <w:rPr>
          <w:rFonts w:ascii="Arial" w:hAnsi="Arial" w:cs="Arial"/>
        </w:rPr>
      </w:pPr>
      <w:r w:rsidRPr="0036477A">
        <w:rPr>
          <w:rFonts w:ascii="Arial" w:hAnsi="Arial" w:cs="Arial"/>
        </w:rPr>
        <w:t>Evidenční číslo:</w:t>
      </w:r>
      <w:r w:rsidRPr="0036477A">
        <w:rPr>
          <w:rFonts w:ascii="Arial" w:hAnsi="Arial" w:cs="Arial"/>
        </w:rPr>
        <w:tab/>
        <w:t>……………………</w:t>
      </w:r>
      <w:proofErr w:type="gramStart"/>
      <w:r w:rsidRPr="0036477A">
        <w:rPr>
          <w:rFonts w:ascii="Arial" w:hAnsi="Arial" w:cs="Arial"/>
        </w:rPr>
        <w:t>…..</w:t>
      </w:r>
      <w:proofErr w:type="gramEnd"/>
    </w:p>
    <w:p w:rsidR="0088061E" w:rsidRPr="0036477A" w:rsidRDefault="0088061E" w:rsidP="0088061E">
      <w:pPr>
        <w:rPr>
          <w:rFonts w:ascii="Arial" w:hAnsi="Arial" w:cs="Arial"/>
          <w:sz w:val="18"/>
          <w:szCs w:val="18"/>
        </w:rPr>
      </w:pPr>
      <w:r w:rsidRPr="0036477A">
        <w:rPr>
          <w:rFonts w:ascii="Arial" w:hAnsi="Arial" w:cs="Arial"/>
          <w:sz w:val="18"/>
          <w:szCs w:val="18"/>
        </w:rPr>
        <w:t>(vyplní administrátor)</w:t>
      </w:r>
    </w:p>
    <w:p w:rsidR="0088061E" w:rsidRPr="0036477A" w:rsidRDefault="0088061E" w:rsidP="0088061E">
      <w:pPr>
        <w:rPr>
          <w:rFonts w:ascii="Arial" w:hAnsi="Arial" w:cs="Arial"/>
        </w:rPr>
      </w:pPr>
      <w:r w:rsidRPr="0036477A">
        <w:rPr>
          <w:rFonts w:ascii="Arial" w:hAnsi="Arial" w:cs="Arial"/>
        </w:rPr>
        <w:t>Datum doručení:</w:t>
      </w:r>
      <w:r w:rsidRPr="0036477A">
        <w:rPr>
          <w:rFonts w:ascii="Arial" w:hAnsi="Arial" w:cs="Arial"/>
        </w:rPr>
        <w:tab/>
        <w:t>……………………</w:t>
      </w:r>
      <w:proofErr w:type="gramStart"/>
      <w:r w:rsidRPr="0036477A">
        <w:rPr>
          <w:rFonts w:ascii="Arial" w:hAnsi="Arial" w:cs="Arial"/>
        </w:rPr>
        <w:t>…..</w:t>
      </w:r>
      <w:proofErr w:type="gramEnd"/>
    </w:p>
    <w:p w:rsidR="0088061E" w:rsidRPr="0036477A" w:rsidRDefault="0088061E" w:rsidP="0088061E">
      <w:pPr>
        <w:rPr>
          <w:rFonts w:ascii="Arial" w:hAnsi="Arial" w:cs="Arial"/>
          <w:sz w:val="18"/>
          <w:szCs w:val="18"/>
        </w:rPr>
      </w:pPr>
      <w:r w:rsidRPr="0036477A">
        <w:rPr>
          <w:rFonts w:ascii="Arial" w:hAnsi="Arial" w:cs="Arial"/>
          <w:sz w:val="18"/>
          <w:szCs w:val="18"/>
        </w:rPr>
        <w:t>(vyplní administrátor)</w:t>
      </w:r>
    </w:p>
    <w:p w:rsidR="0088061E" w:rsidRPr="0036477A" w:rsidRDefault="0088061E" w:rsidP="0088061E">
      <w:pPr>
        <w:rPr>
          <w:rFonts w:ascii="Arial" w:hAnsi="Arial" w:cs="Arial"/>
          <w:sz w:val="18"/>
          <w:szCs w:val="18"/>
        </w:rPr>
      </w:pPr>
    </w:p>
    <w:tbl>
      <w:tblPr>
        <w:tblW w:w="924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60"/>
      </w:tblGrid>
      <w:tr w:rsidR="0088061E" w:rsidRPr="0036477A" w:rsidTr="009365A3">
        <w:trPr>
          <w:trHeight w:val="816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</w:rPr>
              <w:t>Žadatel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(název, obchodní firma)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Právní forma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 xml:space="preserve">(např. </w:t>
            </w:r>
            <w:proofErr w:type="spellStart"/>
            <w:r w:rsidRPr="0036477A">
              <w:rPr>
                <w:rFonts w:ascii="Arial" w:hAnsi="Arial" w:cs="Arial"/>
                <w:sz w:val="20"/>
              </w:rPr>
              <w:t>obč</w:t>
            </w:r>
            <w:proofErr w:type="spellEnd"/>
            <w:r w:rsidRPr="0036477A">
              <w:rPr>
                <w:rFonts w:ascii="Arial" w:hAnsi="Arial" w:cs="Arial"/>
                <w:sz w:val="20"/>
              </w:rPr>
              <w:t xml:space="preserve">. </w:t>
            </w:r>
            <w:proofErr w:type="gramStart"/>
            <w:r w:rsidRPr="0036477A">
              <w:rPr>
                <w:rFonts w:ascii="Arial" w:hAnsi="Arial" w:cs="Arial"/>
                <w:sz w:val="20"/>
              </w:rPr>
              <w:t>sdružení</w:t>
            </w:r>
            <w:proofErr w:type="gramEnd"/>
            <w:r w:rsidRPr="0036477A">
              <w:rPr>
                <w:rFonts w:ascii="Arial" w:hAnsi="Arial" w:cs="Arial"/>
                <w:sz w:val="20"/>
              </w:rPr>
              <w:t>, s.r.o., obec apod.)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IČ/DIČ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Plátce/neplátce DPH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Telefon / Fax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Peněžní ústav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Číslo účtu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Osoba/y oprávněná/é jednat za žadatele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(jméno, příjmení, funkce)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Kontaktní osoba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(jméno, příjmení, funkce, tel., fax, e-mail)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10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NÁZEV projektu</w:t>
            </w:r>
          </w:p>
        </w:tc>
        <w:tc>
          <w:tcPr>
            <w:tcW w:w="636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2781"/>
        </w:trPr>
        <w:tc>
          <w:tcPr>
            <w:tcW w:w="2880" w:type="dxa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STRUČNÝ POPIS projektu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(max. 10 řádků)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60" w:type="dxa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</w:p>
        </w:tc>
      </w:tr>
      <w:tr w:rsidR="0088061E" w:rsidRPr="0036477A" w:rsidTr="009365A3">
        <w:trPr>
          <w:trHeight w:val="503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lastRenderedPageBreak/>
              <w:t>Celkové předpokládané výdaje projektu (v Kč)</w:t>
            </w:r>
          </w:p>
        </w:tc>
        <w:tc>
          <w:tcPr>
            <w:tcW w:w="6360" w:type="dxa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  <w:tr w:rsidR="0088061E" w:rsidRPr="0036477A" w:rsidTr="009365A3">
        <w:trPr>
          <w:trHeight w:val="503"/>
        </w:trPr>
        <w:tc>
          <w:tcPr>
            <w:tcW w:w="2880" w:type="dxa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Požadovaná výše dotace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(v Kč a v %)</w:t>
            </w:r>
          </w:p>
        </w:tc>
        <w:tc>
          <w:tcPr>
            <w:tcW w:w="6360" w:type="dxa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Celková výše dotace</w:t>
            </w:r>
            <w:r w:rsidRPr="0036477A">
              <w:rPr>
                <w:rFonts w:ascii="Arial" w:hAnsi="Arial" w:cs="Arial"/>
                <w:sz w:val="20"/>
              </w:rPr>
              <w:t>: ……………………Kč, tj. …</w:t>
            </w:r>
            <w:proofErr w:type="gramStart"/>
            <w:r w:rsidRPr="0036477A">
              <w:rPr>
                <w:rFonts w:ascii="Arial" w:hAnsi="Arial" w:cs="Arial"/>
                <w:sz w:val="20"/>
              </w:rPr>
              <w:t>…..% celkových</w:t>
            </w:r>
            <w:proofErr w:type="gramEnd"/>
            <w:r w:rsidRPr="0036477A">
              <w:rPr>
                <w:rFonts w:ascii="Arial" w:hAnsi="Arial" w:cs="Arial"/>
                <w:sz w:val="20"/>
              </w:rPr>
              <w:t xml:space="preserve"> předpokládaných výdajů</w:t>
            </w:r>
          </w:p>
        </w:tc>
      </w:tr>
      <w:tr w:rsidR="0088061E" w:rsidRPr="0036477A" w:rsidTr="009365A3">
        <w:trPr>
          <w:trHeight w:val="510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keepNext/>
              <w:ind w:left="170" w:right="170"/>
              <w:rPr>
                <w:rFonts w:ascii="Arial" w:hAnsi="Arial" w:cs="Arial"/>
                <w:b/>
                <w:sz w:val="20"/>
              </w:rPr>
            </w:pPr>
            <w:r w:rsidRPr="0036477A">
              <w:rPr>
                <w:rFonts w:ascii="Arial" w:hAnsi="Arial" w:cs="Arial"/>
                <w:b/>
                <w:sz w:val="20"/>
              </w:rPr>
              <w:t>PROHLÁŠENÍ ŽADATELE:</w:t>
            </w:r>
          </w:p>
        </w:tc>
      </w:tr>
      <w:tr w:rsidR="0088061E" w:rsidRPr="0036477A" w:rsidTr="009365A3">
        <w:trPr>
          <w:trHeight w:val="65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keepNext/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mám – nemám</w:t>
            </w:r>
            <w:r w:rsidRPr="0036477A">
              <w:rPr>
                <w:rStyle w:val="Znakapoznpodarou"/>
                <w:rFonts w:ascii="Arial" w:hAnsi="Arial" w:cs="Arial"/>
              </w:rPr>
              <w:footnoteReference w:customMarkFollows="1" w:id="2"/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</w:t>
            </w:r>
            <w:r w:rsidRPr="00F3443A">
              <w:rPr>
                <w:rFonts w:ascii="Arial" w:hAnsi="Arial" w:cs="Arial"/>
                <w:sz w:val="20"/>
                <w:szCs w:val="20"/>
              </w:rPr>
              <w:t>závazky po lhůtě splatnosti vůči státnímu rozpočtu, včetně správy sociálního zabezpečení, sociálním fondům, zdravotním pojišťovnám a vůči Olomouckému kraji včetně jím zřizovaných organizací a vůči svazku obcí (mikroregionu)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keepNext/>
              <w:ind w:left="170"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Prohlašuji, že byl – nebyl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na majetek žadatele prohlášen konkurz nebo bylo – nebylo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zahájeno konkurzní, vyrovnací nebo insolvenční řízení, byl – nebyl</w:t>
            </w:r>
            <w:r w:rsidRPr="0036477A">
              <w:rPr>
                <w:rFonts w:ascii="Arial" w:hAnsi="Arial" w:cs="Arial"/>
                <w:vertAlign w:val="superscript"/>
              </w:rPr>
              <w:t>*</w:t>
            </w:r>
            <w:r w:rsidRPr="0036477A">
              <w:rPr>
                <w:rFonts w:ascii="Arial" w:hAnsi="Arial" w:cs="Arial"/>
                <w:sz w:val="20"/>
              </w:rPr>
              <w:t xml:space="preserve"> návrh na prohlášení konkurzu zamítnut pro nedostatek majetku úpadce. 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Souhlasím se zveřejněním názvu/obchodní firmy, s</w:t>
            </w:r>
            <w:r>
              <w:rPr>
                <w:rFonts w:ascii="Arial" w:hAnsi="Arial" w:cs="Arial"/>
                <w:sz w:val="20"/>
                <w:szCs w:val="20"/>
              </w:rPr>
              <w:t>ídla, IČ, výše poskytnuté dotace a účelu, na nějž je dotace</w:t>
            </w:r>
            <w:r w:rsidRPr="0036477A">
              <w:rPr>
                <w:rFonts w:ascii="Arial" w:hAnsi="Arial" w:cs="Arial"/>
                <w:sz w:val="20"/>
                <w:szCs w:val="20"/>
              </w:rPr>
              <w:t xml:space="preserve"> poskytována včetně názvu projektu.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Prohlašuji, že uvedené údaje jsou úplné a pravdivé a že nezatajuji žádné okolnosti důležité pro posouzení žádosti.</w:t>
            </w:r>
          </w:p>
        </w:tc>
      </w:tr>
      <w:tr w:rsidR="0088061E" w:rsidRPr="0036477A" w:rsidTr="009365A3">
        <w:trPr>
          <w:trHeight w:val="72"/>
        </w:trPr>
        <w:tc>
          <w:tcPr>
            <w:tcW w:w="9240" w:type="dxa"/>
            <w:gridSpan w:val="2"/>
            <w:vAlign w:val="center"/>
          </w:tcPr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36477A">
              <w:rPr>
                <w:rFonts w:ascii="Arial" w:hAnsi="Arial" w:cs="Arial"/>
                <w:b/>
                <w:sz w:val="20"/>
                <w:u w:val="single"/>
              </w:rPr>
              <w:t>K žádosti připojuji tyto povinné přílohy: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dokladu opravňujícího žadatele k podnikání ne starší 3 měsíců (např. kopie výpisu z obchodního rejstříku, živnostenského rejstříku nebo jiné zákonem stanovené evidence), u právnických osob příp. jiný doklad o právní subjektivitě žadatele (platné stanovy, statut apod.) spolu s dokladem o oprávněnosti osoby jednat za právnickou osobu,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dokladu o zřízení běžného účtu,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prostá kopie osvědčení o registraci k DPH (doloží pouze plátci daně z přidané hodnoty),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podrobný popis projektu,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předpokládaný rozpočet projektu,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časový harmonogram projektu,</w:t>
            </w:r>
          </w:p>
          <w:p w:rsidR="0088061E" w:rsidRPr="0036477A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způsob zajištění rozšíření otevírací doby TIC v hlavní letní turistické sezóně,</w:t>
            </w:r>
          </w:p>
          <w:p w:rsidR="0088061E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vyplněný formulář – </w:t>
            </w:r>
            <w:r>
              <w:rPr>
                <w:rFonts w:ascii="Arial" w:hAnsi="Arial" w:cs="Arial"/>
                <w:sz w:val="20"/>
                <w:szCs w:val="20"/>
              </w:rPr>
              <w:t>Rozsah služeb poskytovaných TIC,</w:t>
            </w:r>
          </w:p>
          <w:p w:rsidR="0088061E" w:rsidRPr="00412791" w:rsidRDefault="0088061E" w:rsidP="0088061E">
            <w:pPr>
              <w:numPr>
                <w:ilvl w:val="0"/>
                <w:numId w:val="42"/>
              </w:numPr>
              <w:ind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791">
              <w:rPr>
                <w:rFonts w:ascii="Arial" w:hAnsi="Arial" w:cs="Arial"/>
                <w:sz w:val="20"/>
                <w:szCs w:val="20"/>
              </w:rPr>
              <w:t xml:space="preserve">osvědčení o </w:t>
            </w:r>
            <w:r>
              <w:rPr>
                <w:rFonts w:ascii="Arial" w:hAnsi="Arial" w:cs="Arial"/>
                <w:sz w:val="20"/>
                <w:szCs w:val="20"/>
              </w:rPr>
              <w:t>oficiální společné certifikaci</w:t>
            </w:r>
            <w:r w:rsidRPr="0014737E">
              <w:rPr>
                <w:rFonts w:ascii="Arial" w:hAnsi="Arial" w:cs="Arial"/>
                <w:sz w:val="20"/>
                <w:szCs w:val="20"/>
              </w:rPr>
              <w:t xml:space="preserve"> Asociace turistických informačních center a agentury </w:t>
            </w:r>
            <w:proofErr w:type="spellStart"/>
            <w:r w:rsidRPr="0014737E">
              <w:rPr>
                <w:rFonts w:ascii="Arial" w:hAnsi="Arial" w:cs="Arial"/>
                <w:sz w:val="20"/>
                <w:szCs w:val="20"/>
              </w:rPr>
              <w:t>CzechTourism</w:t>
            </w:r>
            <w:proofErr w:type="spellEnd"/>
            <w:r w:rsidRPr="004127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</w:rPr>
            </w:pPr>
          </w:p>
        </w:tc>
      </w:tr>
    </w:tbl>
    <w:p w:rsidR="0088061E" w:rsidRPr="0036477A" w:rsidRDefault="0088061E" w:rsidP="0088061E">
      <w:pPr>
        <w:pStyle w:val="Zkladntext"/>
        <w:spacing w:after="0"/>
        <w:rPr>
          <w:rFonts w:cs="Arial"/>
          <w:sz w:val="20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  <w:r w:rsidRPr="0036477A">
        <w:rPr>
          <w:rFonts w:cs="Arial"/>
        </w:rPr>
        <w:t>Žadatel je povinen písemně (nejpozději do 15-ti dnů) oznámit poskytovateli veškeré změny údajů uvedených v žádosti, které u žadatele nastanou po podání žádosti.</w:t>
      </w: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outlineLvl w:val="0"/>
        <w:rPr>
          <w:rFonts w:cs="Arial"/>
        </w:rPr>
      </w:pPr>
      <w:r w:rsidRPr="0036477A">
        <w:rPr>
          <w:rFonts w:cs="Arial"/>
        </w:rPr>
        <w:t>V ……………………dne ………………….</w:t>
      </w: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rPr>
          <w:rFonts w:ascii="Arial" w:hAnsi="Arial" w:cs="Arial"/>
        </w:rPr>
      </w:pPr>
      <w:r w:rsidRPr="0036477A">
        <w:rPr>
          <w:rFonts w:ascii="Arial" w:hAnsi="Arial" w:cs="Arial"/>
        </w:rPr>
        <w:t>Název/obchodní firma a podpis osoby oprávněné jednat za žadatele (příp. též otisk razítka):</w:t>
      </w:r>
    </w:p>
    <w:p w:rsidR="0088061E" w:rsidRPr="0036477A" w:rsidRDefault="0088061E" w:rsidP="0088061E">
      <w:pPr>
        <w:rPr>
          <w:rFonts w:ascii="Arial" w:hAnsi="Arial" w:cs="Arial"/>
        </w:rPr>
      </w:pPr>
    </w:p>
    <w:p w:rsidR="0088061E" w:rsidRPr="0036477A" w:rsidRDefault="0088061E" w:rsidP="0088061E">
      <w:pPr>
        <w:rPr>
          <w:rFonts w:ascii="Arial" w:hAnsi="Arial" w:cs="Arial"/>
        </w:rPr>
      </w:pPr>
    </w:p>
    <w:p w:rsidR="0088061E" w:rsidRPr="0036477A" w:rsidRDefault="0088061E" w:rsidP="0088061E">
      <w:pPr>
        <w:rPr>
          <w:rFonts w:ascii="Arial" w:hAnsi="Arial" w:cs="Arial"/>
        </w:rPr>
      </w:pPr>
      <w:r w:rsidRPr="0036477A">
        <w:rPr>
          <w:rFonts w:ascii="Arial" w:hAnsi="Arial" w:cs="Arial"/>
        </w:rPr>
        <w:t>…………………………………………………………………..………</w:t>
      </w:r>
    </w:p>
    <w:p w:rsidR="0088061E" w:rsidRPr="0036477A" w:rsidRDefault="0088061E" w:rsidP="0088061E">
      <w:pPr>
        <w:keepNext/>
        <w:jc w:val="both"/>
        <w:rPr>
          <w:rFonts w:ascii="Arial" w:hAnsi="Arial" w:cs="Arial"/>
        </w:rPr>
      </w:pPr>
      <w:r w:rsidRPr="0036477A">
        <w:br w:type="page"/>
      </w:r>
      <w:r w:rsidRPr="0036477A">
        <w:rPr>
          <w:rFonts w:ascii="Arial" w:hAnsi="Arial" w:cs="Arial"/>
        </w:rPr>
        <w:lastRenderedPageBreak/>
        <w:t>Příloha c) dotačního programu</w:t>
      </w:r>
    </w:p>
    <w:p w:rsidR="0088061E" w:rsidRPr="0036477A" w:rsidRDefault="0088061E" w:rsidP="0088061E">
      <w:pPr>
        <w:rPr>
          <w:rFonts w:ascii="Arial" w:hAnsi="Arial" w:cs="Arial"/>
        </w:rPr>
      </w:pPr>
    </w:p>
    <w:p w:rsidR="0088061E" w:rsidRPr="0036477A" w:rsidRDefault="0088061E" w:rsidP="0088061E">
      <w:pPr>
        <w:pStyle w:val="Zkladntextodsazen31"/>
        <w:spacing w:after="0"/>
        <w:ind w:left="0" w:right="-290"/>
        <w:jc w:val="center"/>
        <w:outlineLvl w:val="0"/>
        <w:rPr>
          <w:rFonts w:ascii="Arial" w:hAnsi="Arial" w:cs="Arial"/>
          <w:b/>
          <w:caps/>
          <w:sz w:val="24"/>
        </w:rPr>
      </w:pPr>
      <w:r w:rsidRPr="0036477A">
        <w:rPr>
          <w:rFonts w:ascii="Arial" w:hAnsi="Arial" w:cs="Arial"/>
          <w:b/>
          <w:caps/>
          <w:sz w:val="24"/>
        </w:rPr>
        <w:t>Rozsah služeb poskytovaných TIC</w:t>
      </w:r>
    </w:p>
    <w:p w:rsidR="0088061E" w:rsidRPr="0036477A" w:rsidRDefault="0088061E" w:rsidP="0088061E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2444"/>
        <w:gridCol w:w="997"/>
        <w:gridCol w:w="1033"/>
        <w:gridCol w:w="1034"/>
        <w:gridCol w:w="528"/>
        <w:gridCol w:w="507"/>
        <w:gridCol w:w="397"/>
        <w:gridCol w:w="638"/>
        <w:gridCol w:w="266"/>
        <w:gridCol w:w="768"/>
        <w:gridCol w:w="1075"/>
        <w:gridCol w:w="19"/>
      </w:tblGrid>
      <w:tr w:rsidR="0088061E" w:rsidRPr="0036477A" w:rsidTr="009365A3">
        <w:trPr>
          <w:gridAfter w:val="1"/>
          <w:wAfter w:w="19" w:type="dxa"/>
          <w:trHeight w:val="348"/>
        </w:trPr>
        <w:tc>
          <w:tcPr>
            <w:tcW w:w="9687" w:type="dxa"/>
            <w:gridSpan w:val="11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Základní údaje o TIC</w:t>
            </w:r>
          </w:p>
        </w:tc>
      </w:tr>
      <w:tr w:rsidR="0088061E" w:rsidRPr="0036477A" w:rsidTr="009365A3">
        <w:trPr>
          <w:gridAfter w:val="1"/>
          <w:wAfter w:w="19" w:type="dxa"/>
          <w:trHeight w:val="454"/>
        </w:trPr>
        <w:tc>
          <w:tcPr>
            <w:tcW w:w="244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Název TIC:</w:t>
            </w:r>
          </w:p>
        </w:tc>
        <w:tc>
          <w:tcPr>
            <w:tcW w:w="7243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gridAfter w:val="1"/>
          <w:wAfter w:w="19" w:type="dxa"/>
          <w:trHeight w:val="454"/>
        </w:trPr>
        <w:tc>
          <w:tcPr>
            <w:tcW w:w="244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7243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gridAfter w:val="1"/>
          <w:wAfter w:w="19" w:type="dxa"/>
          <w:trHeight w:val="454"/>
        </w:trPr>
        <w:tc>
          <w:tcPr>
            <w:tcW w:w="2444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Datum zahájení provozu:</w:t>
            </w:r>
          </w:p>
        </w:tc>
        <w:tc>
          <w:tcPr>
            <w:tcW w:w="7243" w:type="dxa"/>
            <w:gridSpan w:val="10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gridAfter w:val="1"/>
          <w:wAfter w:w="19" w:type="dxa"/>
          <w:trHeight w:val="454"/>
        </w:trPr>
        <w:tc>
          <w:tcPr>
            <w:tcW w:w="9687" w:type="dxa"/>
            <w:gridSpan w:val="11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Podmínky, které TIC splňuje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,</w:t>
            </w:r>
            <w:r w:rsidRPr="0036477A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a služby, které TIC zajišťuje nebo se zavazuje zajistit </w:t>
            </w:r>
          </w:p>
        </w:tc>
      </w:tr>
      <w:tr w:rsidR="0088061E" w:rsidRPr="0036477A" w:rsidTr="009365A3">
        <w:trPr>
          <w:gridAfter w:val="1"/>
          <w:wAfter w:w="19" w:type="dxa"/>
          <w:trHeight w:val="454"/>
        </w:trPr>
        <w:tc>
          <w:tcPr>
            <w:tcW w:w="9687" w:type="dxa"/>
            <w:gridSpan w:val="11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základní podmínky</w:t>
            </w:r>
          </w:p>
        </w:tc>
      </w:tr>
      <w:tr w:rsidR="0088061E" w:rsidRPr="0036477A" w:rsidTr="009365A3">
        <w:trPr>
          <w:gridAfter w:val="1"/>
          <w:wAfter w:w="19" w:type="dxa"/>
          <w:cantSplit/>
          <w:trHeight w:hRule="exact" w:val="454"/>
        </w:trPr>
        <w:tc>
          <w:tcPr>
            <w:tcW w:w="2444" w:type="dxa"/>
            <w:vMerge w:val="restart"/>
            <w:tcBorders>
              <w:lef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a) Otevírací doba:</w:t>
            </w: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(vyplňte údaj od – </w:t>
            </w:r>
            <w:proofErr w:type="gramStart"/>
            <w:r w:rsidRPr="0036477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3647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8061E" w:rsidRPr="0036477A" w:rsidRDefault="0088061E" w:rsidP="009365A3">
            <w:pPr>
              <w:tabs>
                <w:tab w:val="left" w:pos="3891"/>
              </w:tabs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88061E" w:rsidRPr="0036477A" w:rsidRDefault="0088061E" w:rsidP="009365A3">
            <w:pPr>
              <w:tabs>
                <w:tab w:val="left" w:pos="3891"/>
              </w:tabs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Otevřeno: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77A">
              <w:rPr>
                <w:rFonts w:ascii="Arial" w:hAnsi="Arial" w:cs="Arial"/>
                <w:sz w:val="20"/>
                <w:szCs w:val="20"/>
              </w:rPr>
              <w:t>Po</w:t>
            </w:r>
            <w:proofErr w:type="gramEnd"/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Út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Čt</w:t>
            </w: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Pá</w:t>
            </w:r>
          </w:p>
        </w:tc>
        <w:tc>
          <w:tcPr>
            <w:tcW w:w="1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8061E" w:rsidRPr="0036477A" w:rsidTr="009365A3">
        <w:trPr>
          <w:gridAfter w:val="1"/>
          <w:wAfter w:w="19" w:type="dxa"/>
          <w:cantSplit/>
          <w:trHeight w:hRule="exact" w:val="883"/>
        </w:trPr>
        <w:tc>
          <w:tcPr>
            <w:tcW w:w="2444" w:type="dxa"/>
            <w:vMerge/>
            <w:tcBorders>
              <w:lef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  <w:p w:rsidR="0088061E" w:rsidRPr="0036477A" w:rsidRDefault="0088061E" w:rsidP="009365A3">
            <w:pPr>
              <w:ind w:left="170"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gridAfter w:val="1"/>
          <w:wAfter w:w="19" w:type="dxa"/>
          <w:cantSplit/>
        </w:trPr>
        <w:tc>
          <w:tcPr>
            <w:tcW w:w="2444" w:type="dxa"/>
            <w:vMerge/>
            <w:tcBorders>
              <w:lef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rPr>
                <w:rFonts w:ascii="Arial" w:hAnsi="Arial" w:cs="Arial"/>
              </w:rPr>
            </w:pPr>
          </w:p>
        </w:tc>
        <w:tc>
          <w:tcPr>
            <w:tcW w:w="7243" w:type="dxa"/>
            <w:gridSpan w:val="10"/>
            <w:tcBorders>
              <w:left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Celoročně                                                   Sezónně   (od – </w:t>
            </w:r>
            <w:proofErr w:type="gramStart"/>
            <w:r w:rsidRPr="0036477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36477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8061E" w:rsidRPr="0036477A" w:rsidRDefault="0088061E" w:rsidP="009365A3">
            <w:pPr>
              <w:tabs>
                <w:tab w:val="left" w:pos="3891"/>
              </w:tabs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TIC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477A">
              <w:rPr>
                <w:rFonts w:ascii="Arial" w:hAnsi="Arial" w:cs="Arial"/>
                <w:b/>
                <w:sz w:val="16"/>
                <w:szCs w:val="16"/>
              </w:rPr>
              <w:t>zajistí</w:t>
            </w:r>
          </w:p>
          <w:p w:rsidR="0088061E" w:rsidRPr="0036477A" w:rsidRDefault="0088061E" w:rsidP="009365A3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477A">
              <w:rPr>
                <w:rFonts w:ascii="Arial" w:hAnsi="Arial" w:cs="Arial"/>
                <w:b/>
                <w:sz w:val="16"/>
                <w:szCs w:val="16"/>
              </w:rPr>
              <w:t>realizace projektu</w:t>
            </w: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 xml:space="preserve">b) TIC je viditelně označené oficiálními symboly pro TIC (dle metodiky </w:t>
            </w:r>
            <w:proofErr w:type="spellStart"/>
            <w:r w:rsidRPr="0036477A">
              <w:rPr>
                <w:rFonts w:ascii="Arial" w:hAnsi="Arial" w:cs="Arial"/>
                <w:sz w:val="20"/>
                <w:szCs w:val="20"/>
              </w:rPr>
              <w:t>Czechtourism</w:t>
            </w:r>
            <w:proofErr w:type="spellEnd"/>
            <w:r w:rsidRPr="003647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c) poskytuje bezplatně informace o dopravě, službách, ubytovacích a stravovacích možnostech, kulturních, společenských a sportovních akcích v místě svého působení a</w:t>
            </w:r>
            <w:r>
              <w:rPr>
                <w:rFonts w:ascii="Arial" w:hAnsi="Arial" w:cs="Arial"/>
                <w:sz w:val="20"/>
                <w:szCs w:val="20"/>
              </w:rPr>
              <w:t xml:space="preserve"> základní informace o Olomouc</w:t>
            </w:r>
            <w:r w:rsidRPr="0036477A">
              <w:rPr>
                <w:rFonts w:ascii="Arial" w:hAnsi="Arial" w:cs="Arial"/>
                <w:sz w:val="20"/>
                <w:szCs w:val="20"/>
              </w:rPr>
              <w:t>kém kraji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cantSplit/>
          <w:trHeight w:hRule="exact" w:val="301"/>
        </w:trPr>
        <w:tc>
          <w:tcPr>
            <w:tcW w:w="6036" w:type="dxa"/>
            <w:gridSpan w:val="5"/>
            <w:vMerge w:val="restart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d) vybavení TIC:                                                                      PC</w:t>
            </w:r>
          </w:p>
          <w:p w:rsidR="0088061E" w:rsidRPr="0036477A" w:rsidRDefault="0088061E" w:rsidP="009365A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připojení na internet</w:t>
            </w:r>
          </w:p>
          <w:p w:rsidR="0088061E" w:rsidRPr="0036477A" w:rsidRDefault="0088061E" w:rsidP="009365A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tiskárna</w:t>
            </w:r>
          </w:p>
          <w:p w:rsidR="0088061E" w:rsidRPr="0036477A" w:rsidRDefault="0088061E" w:rsidP="009365A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kopírka</w:t>
            </w:r>
          </w:p>
          <w:p w:rsidR="0088061E" w:rsidRPr="0036477A" w:rsidRDefault="0088061E" w:rsidP="009365A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88061E" w:rsidRPr="0036477A" w:rsidRDefault="0088061E" w:rsidP="009365A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jiné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cantSplit/>
          <w:trHeight w:hRule="exact" w:val="301"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cantSplit/>
          <w:trHeight w:hRule="exact" w:val="301"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cantSplit/>
          <w:trHeight w:hRule="exact" w:val="301"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cantSplit/>
          <w:trHeight w:hRule="exact" w:val="301"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cantSplit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1039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má k dispozici tiskoviny a</w:t>
            </w:r>
            <w:r w:rsidRPr="0036477A">
              <w:rPr>
                <w:rFonts w:ascii="Arial" w:hAnsi="Arial" w:cs="Arial"/>
                <w:sz w:val="20"/>
                <w:szCs w:val="20"/>
              </w:rPr>
              <w:t xml:space="preserve"> publikace:</w:t>
            </w: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2"/>
                <w:szCs w:val="22"/>
              </w:rPr>
            </w:pP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cantSplit/>
          <w:trHeight w:hRule="exact" w:val="488"/>
        </w:trPr>
        <w:tc>
          <w:tcPr>
            <w:tcW w:w="6036" w:type="dxa"/>
            <w:gridSpan w:val="5"/>
            <w:vMerge w:val="restart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f) personál komunikuje (uveďte stupeň znalostí):</w:t>
            </w:r>
          </w:p>
          <w:p w:rsidR="0088061E" w:rsidRPr="0036477A" w:rsidRDefault="0088061E" w:rsidP="009365A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anglicky</w:t>
            </w:r>
          </w:p>
          <w:p w:rsidR="0088061E" w:rsidRPr="0036477A" w:rsidRDefault="0088061E" w:rsidP="009365A3">
            <w:pPr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77A">
              <w:rPr>
                <w:rFonts w:ascii="Arial" w:hAnsi="Arial" w:cs="Arial"/>
                <w:sz w:val="20"/>
                <w:szCs w:val="20"/>
              </w:rPr>
              <w:t>německy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cantSplit/>
        </w:trPr>
        <w:tc>
          <w:tcPr>
            <w:tcW w:w="6036" w:type="dxa"/>
            <w:gridSpan w:val="5"/>
            <w:vMerge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100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 xml:space="preserve">h) má vlastní webové stránky </w:t>
            </w:r>
          </w:p>
          <w:p w:rsidR="0088061E" w:rsidRPr="0036477A" w:rsidRDefault="0088061E" w:rsidP="009365A3">
            <w:pPr>
              <w:ind w:left="709" w:right="170"/>
              <w:rPr>
                <w:rFonts w:ascii="Arial" w:hAnsi="Arial" w:cs="Arial"/>
                <w:sz w:val="20"/>
              </w:rPr>
            </w:pP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113"/>
        </w:trPr>
        <w:tc>
          <w:tcPr>
            <w:tcW w:w="9706" w:type="dxa"/>
            <w:gridSpan w:val="1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 xml:space="preserve">web. </w:t>
            </w:r>
            <w:proofErr w:type="gramStart"/>
            <w:r w:rsidRPr="0036477A">
              <w:rPr>
                <w:rFonts w:ascii="Arial" w:hAnsi="Arial" w:cs="Arial"/>
                <w:sz w:val="20"/>
              </w:rPr>
              <w:t>adresa</w:t>
            </w:r>
            <w:proofErr w:type="gramEnd"/>
            <w:r w:rsidRPr="0036477A">
              <w:rPr>
                <w:rFonts w:ascii="Arial" w:hAnsi="Arial" w:cs="Arial"/>
                <w:sz w:val="20"/>
              </w:rPr>
              <w:t>:</w:t>
            </w:r>
          </w:p>
        </w:tc>
      </w:tr>
      <w:tr w:rsidR="0088061E" w:rsidRPr="0036477A" w:rsidTr="009365A3">
        <w:trPr>
          <w:trHeight w:val="454"/>
        </w:trPr>
        <w:tc>
          <w:tcPr>
            <w:tcW w:w="9706" w:type="dxa"/>
            <w:gridSpan w:val="1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Doplňkové podmínky</w:t>
            </w: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TIC</w:t>
            </w:r>
            <w:r w:rsidRPr="0036477A">
              <w:rPr>
                <w:rFonts w:ascii="Arial" w:hAnsi="Arial" w:cs="Arial"/>
                <w:szCs w:val="22"/>
              </w:rPr>
              <w:t xml:space="preserve"> </w:t>
            </w:r>
            <w:r w:rsidRPr="0036477A">
              <w:rPr>
                <w:rFonts w:ascii="Arial" w:hAnsi="Arial" w:cs="Arial"/>
                <w:b/>
                <w:sz w:val="20"/>
                <w:szCs w:val="20"/>
              </w:rPr>
              <w:t>poskytuje nebo zprostředkovává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477A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36477A">
              <w:rPr>
                <w:rFonts w:ascii="Arial" w:hAnsi="Arial" w:cs="Arial"/>
                <w:b/>
                <w:sz w:val="16"/>
                <w:szCs w:val="16"/>
              </w:rPr>
              <w:t>zajistí</w:t>
            </w: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b/>
                <w:sz w:val="16"/>
                <w:szCs w:val="16"/>
              </w:rPr>
            </w:pPr>
            <w:r w:rsidRPr="0036477A">
              <w:rPr>
                <w:rFonts w:ascii="Arial" w:hAnsi="Arial" w:cs="Arial"/>
                <w:b/>
                <w:sz w:val="16"/>
                <w:szCs w:val="16"/>
              </w:rPr>
              <w:t>realizace projektu</w:t>
            </w: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rezervace ubytování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auto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lastRenderedPageBreak/>
              <w:t>průvodcovské služby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auto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prodej vstupenek na kulturní a sportovní akce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zajišťuje prodej drobného zboží</w:t>
            </w: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poskytuje informace o nabídce TIC v tištěné formě a na webových stránkách</w:t>
            </w: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 xml:space="preserve">má k dispozici </w:t>
            </w:r>
            <w:proofErr w:type="spellStart"/>
            <w:r w:rsidRPr="0036477A">
              <w:rPr>
                <w:rFonts w:ascii="Arial" w:hAnsi="Arial" w:cs="Arial"/>
                <w:sz w:val="20"/>
              </w:rPr>
              <w:t>infobox</w:t>
            </w:r>
            <w:proofErr w:type="spellEnd"/>
            <w:r w:rsidRPr="0036477A">
              <w:rPr>
                <w:rFonts w:ascii="Arial" w:hAnsi="Arial" w:cs="Arial"/>
                <w:sz w:val="20"/>
              </w:rPr>
              <w:t xml:space="preserve"> nebo jiné technické zařízení pro poskytování informací mimo pracovní dobu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personál komunikuje v dalších s</w:t>
            </w:r>
            <w:r>
              <w:rPr>
                <w:rFonts w:ascii="Arial" w:hAnsi="Arial" w:cs="Arial"/>
                <w:sz w:val="20"/>
              </w:rPr>
              <w:t xml:space="preserve">větových jazycích </w:t>
            </w:r>
            <w:r w:rsidRPr="0036477A">
              <w:rPr>
                <w:rFonts w:ascii="Arial" w:hAnsi="Arial" w:cs="Arial"/>
                <w:sz w:val="20"/>
              </w:rPr>
              <w:t>– uveďte jakými a stupeň znalostí</w:t>
            </w: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nabízí přehrávku videofilmu</w:t>
            </w:r>
            <w:r>
              <w:rPr>
                <w:rFonts w:ascii="Arial" w:hAnsi="Arial" w:cs="Arial"/>
                <w:sz w:val="20"/>
              </w:rPr>
              <w:t xml:space="preserve"> o lokalitě, regionu, Olomouc</w:t>
            </w:r>
            <w:r w:rsidRPr="0036477A">
              <w:rPr>
                <w:rFonts w:ascii="Arial" w:hAnsi="Arial" w:cs="Arial"/>
                <w:sz w:val="20"/>
              </w:rPr>
              <w:t>kém kraji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má k dispozici výklad (vitrínu)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je vybaveno bezbariérovým přístupem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061E" w:rsidRPr="0036477A" w:rsidTr="009365A3">
        <w:trPr>
          <w:trHeight w:val="454"/>
        </w:trPr>
        <w:tc>
          <w:tcPr>
            <w:tcW w:w="6036" w:type="dxa"/>
            <w:gridSpan w:val="5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8061E" w:rsidRPr="0036477A" w:rsidRDefault="0088061E" w:rsidP="009365A3">
            <w:pPr>
              <w:snapToGrid w:val="0"/>
              <w:ind w:right="170"/>
              <w:rPr>
                <w:rFonts w:ascii="Arial" w:hAnsi="Arial" w:cs="Arial"/>
                <w:sz w:val="20"/>
              </w:rPr>
            </w:pPr>
            <w:r w:rsidRPr="0036477A">
              <w:rPr>
                <w:rFonts w:ascii="Arial" w:hAnsi="Arial" w:cs="Arial"/>
                <w:sz w:val="20"/>
              </w:rPr>
              <w:t>další služby TIC (uveďte):</w:t>
            </w: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  <w:p w:rsidR="0088061E" w:rsidRPr="0036477A" w:rsidRDefault="0088061E" w:rsidP="009365A3">
            <w:pPr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8061E" w:rsidRPr="0036477A" w:rsidRDefault="0088061E" w:rsidP="009365A3">
            <w:pPr>
              <w:snapToGrid w:val="0"/>
              <w:ind w:left="170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8061E" w:rsidRPr="0036477A" w:rsidRDefault="0088061E" w:rsidP="0088061E">
      <w:pPr>
        <w:pStyle w:val="Zkladntext"/>
        <w:spacing w:after="0"/>
        <w:rPr>
          <w:rFonts w:cs="Arial"/>
        </w:rPr>
      </w:pPr>
    </w:p>
    <w:p w:rsidR="0088061E" w:rsidRPr="0036477A" w:rsidRDefault="0088061E" w:rsidP="0088061E">
      <w:pPr>
        <w:pStyle w:val="Zkladntext"/>
        <w:spacing w:after="0"/>
        <w:rPr>
          <w:rFonts w:cs="Arial"/>
        </w:rPr>
      </w:pPr>
      <w:r w:rsidRPr="0036477A">
        <w:rPr>
          <w:rFonts w:cs="Arial"/>
        </w:rPr>
        <w:t>Žadatel prohlašuje, že uvedené údaje jsou úplné a pravdivé a že nezatajuje žádné okolnosti důležité pro posouzení žádosti.</w:t>
      </w:r>
    </w:p>
    <w:p w:rsidR="0088061E" w:rsidRPr="0036477A" w:rsidRDefault="0088061E" w:rsidP="0088061E">
      <w:pPr>
        <w:jc w:val="both"/>
        <w:rPr>
          <w:rFonts w:ascii="Arial" w:hAnsi="Arial" w:cs="Arial"/>
          <w:sz w:val="20"/>
          <w:szCs w:val="20"/>
        </w:rPr>
      </w:pPr>
    </w:p>
    <w:p w:rsidR="0088061E" w:rsidRPr="0036477A" w:rsidRDefault="0088061E" w:rsidP="0088061E">
      <w:pPr>
        <w:pStyle w:val="Zkladntext"/>
        <w:spacing w:after="0"/>
        <w:outlineLvl w:val="0"/>
        <w:rPr>
          <w:rFonts w:cs="Arial"/>
        </w:rPr>
      </w:pPr>
      <w:r w:rsidRPr="0036477A">
        <w:rPr>
          <w:rFonts w:cs="Arial"/>
        </w:rPr>
        <w:t>V ……………………dne ………………….</w:t>
      </w:r>
    </w:p>
    <w:p w:rsidR="0088061E" w:rsidRPr="0036477A" w:rsidRDefault="0088061E" w:rsidP="0088061E">
      <w:pPr>
        <w:jc w:val="both"/>
        <w:rPr>
          <w:rFonts w:ascii="Arial" w:hAnsi="Arial" w:cs="Arial"/>
          <w:sz w:val="20"/>
          <w:szCs w:val="20"/>
        </w:rPr>
      </w:pPr>
    </w:p>
    <w:p w:rsidR="0088061E" w:rsidRPr="0036477A" w:rsidRDefault="0088061E" w:rsidP="0088061E">
      <w:pPr>
        <w:jc w:val="both"/>
        <w:rPr>
          <w:rFonts w:ascii="Arial" w:hAnsi="Arial" w:cs="Arial"/>
        </w:rPr>
      </w:pPr>
      <w:r w:rsidRPr="0036477A">
        <w:rPr>
          <w:rFonts w:ascii="Arial" w:hAnsi="Arial" w:cs="Arial"/>
        </w:rPr>
        <w:t>Název/obchodní firma a podpis osoby oprávněné jednat za žadatele nebo jeho jménem (příp. též otisk razítka):</w:t>
      </w:r>
    </w:p>
    <w:p w:rsidR="0088061E" w:rsidRPr="0036477A" w:rsidRDefault="0088061E" w:rsidP="0088061E">
      <w:pPr>
        <w:rPr>
          <w:rFonts w:ascii="Arial" w:hAnsi="Arial" w:cs="Arial"/>
        </w:rPr>
      </w:pPr>
    </w:p>
    <w:p w:rsidR="0088061E" w:rsidRPr="0036477A" w:rsidRDefault="0088061E" w:rsidP="0088061E">
      <w:pPr>
        <w:rPr>
          <w:rFonts w:ascii="Arial" w:hAnsi="Arial" w:cs="Arial"/>
        </w:rPr>
      </w:pPr>
      <w:r w:rsidRPr="0036477A">
        <w:rPr>
          <w:rFonts w:ascii="Arial" w:hAnsi="Arial" w:cs="Arial"/>
        </w:rPr>
        <w:t>…………………………………………………………………..………</w:t>
      </w:r>
    </w:p>
    <w:p w:rsidR="0088061E" w:rsidRPr="00683896" w:rsidRDefault="0088061E" w:rsidP="0088061E">
      <w:pPr>
        <w:pStyle w:val="Zkladntextodsazen3"/>
        <w:spacing w:after="0"/>
        <w:ind w:left="0" w:right="-290"/>
        <w:rPr>
          <w:rFonts w:ascii="Arial" w:hAnsi="Arial" w:cs="Arial"/>
          <w:sz w:val="24"/>
          <w:szCs w:val="24"/>
        </w:rPr>
      </w:pPr>
    </w:p>
    <w:p w:rsidR="0088061E" w:rsidRPr="000A5C8E" w:rsidRDefault="0088061E" w:rsidP="0088061E"/>
    <w:p w:rsidR="0088061E" w:rsidRPr="00287B9A" w:rsidRDefault="0088061E" w:rsidP="0088061E"/>
    <w:p w:rsidR="0088061E" w:rsidRPr="000C6EA7" w:rsidRDefault="0088061E" w:rsidP="0088061E">
      <w:pPr>
        <w:overflowPunct w:val="0"/>
        <w:autoSpaceDE w:val="0"/>
        <w:jc w:val="center"/>
        <w:rPr>
          <w:rFonts w:ascii="Arial" w:hAnsi="Arial" w:cs="Arial"/>
          <w:sz w:val="23"/>
          <w:szCs w:val="23"/>
        </w:rPr>
      </w:pPr>
    </w:p>
    <w:p w:rsidR="0022302D" w:rsidRDefault="0022302D"/>
    <w:sectPr w:rsidR="0022302D" w:rsidSect="009365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B8" w:rsidRDefault="004B34B8" w:rsidP="0088061E">
      <w:r>
        <w:separator/>
      </w:r>
    </w:p>
  </w:endnote>
  <w:endnote w:type="continuationSeparator" w:id="0">
    <w:p w:rsidR="004B34B8" w:rsidRDefault="004B34B8" w:rsidP="0088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07" w:rsidRDefault="009D3907" w:rsidP="009365A3">
    <w:pPr>
      <w:pStyle w:val="Zpat"/>
      <w:pBdr>
        <w:top w:val="single" w:sz="4" w:space="0" w:color="auto"/>
      </w:pBdr>
    </w:pPr>
    <w:r>
      <w:t xml:space="preserve">Zastupitelstvo </w:t>
    </w:r>
    <w:smartTag w:uri="urn:schemas-microsoft-com:office:smarttags" w:element="PersonName">
      <w:r>
        <w:t>Olomouc</w:t>
      </w:r>
    </w:smartTag>
    <w:r>
      <w:t xml:space="preserve">kého kraje 26. 4. 2013 </w:t>
    </w: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0613B">
      <w:rPr>
        <w:noProof/>
      </w:rPr>
      <w:t>2</w:t>
    </w:r>
    <w:r>
      <w:fldChar w:fldCharType="end"/>
    </w:r>
    <w:r>
      <w:t xml:space="preserve"> (celkem 33)</w:t>
    </w:r>
  </w:p>
  <w:p w:rsidR="009D3907" w:rsidRPr="00A17064" w:rsidRDefault="009D3907" w:rsidP="009365A3">
    <w:pPr>
      <w:pStyle w:val="Zpat"/>
      <w:pBdr>
        <w:top w:val="single" w:sz="4" w:space="0" w:color="auto"/>
      </w:pBdr>
      <w:jc w:val="both"/>
    </w:pPr>
    <w:r>
      <w:rPr>
        <w:rStyle w:val="slostrnky"/>
      </w:rPr>
      <w:t xml:space="preserve">27. – </w:t>
    </w:r>
    <w:r w:rsidRPr="00A17064">
      <w:t>Finanční příspěvky z rozpočtu Olomouckého kraje pro Turistická informační centra na úze</w:t>
    </w:r>
    <w:r>
      <w:t>mí Olomouckého kraje na rok 2013</w:t>
    </w:r>
  </w:p>
  <w:p w:rsidR="009D3907" w:rsidRDefault="009D3907" w:rsidP="009365A3">
    <w:pPr>
      <w:pStyle w:val="Zpat"/>
      <w:pBdr>
        <w:top w:val="single" w:sz="4" w:space="0" w:color="auto"/>
      </w:pBd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07" w:rsidRDefault="009D3907" w:rsidP="009365A3">
    <w:pPr>
      <w:pStyle w:val="Zpat"/>
      <w:pBdr>
        <w:top w:val="single" w:sz="4" w:space="0" w:color="auto"/>
      </w:pBdr>
      <w:tabs>
        <w:tab w:val="clear" w:pos="9072"/>
        <w:tab w:val="right" w:pos="14040"/>
      </w:tabs>
    </w:pPr>
    <w:r>
      <w:t xml:space="preserve">Zastupitelstvo </w:t>
    </w:r>
    <w:smartTag w:uri="urn:schemas-microsoft-com:office:smarttags" w:element="PersonName">
      <w:r>
        <w:t>Olomouc</w:t>
      </w:r>
    </w:smartTag>
    <w:r>
      <w:t>kého kraje 26. 4. 2013</w:t>
    </w: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0613B">
      <w:rPr>
        <w:noProof/>
      </w:rPr>
      <w:t>3</w:t>
    </w:r>
    <w:r>
      <w:fldChar w:fldCharType="end"/>
    </w:r>
    <w:r>
      <w:t xml:space="preserve"> (celkem 33)</w:t>
    </w:r>
  </w:p>
  <w:p w:rsidR="009D3907" w:rsidRDefault="009D3907" w:rsidP="009365A3">
    <w:pPr>
      <w:pStyle w:val="Zpat"/>
      <w:pBdr>
        <w:top w:val="single" w:sz="4" w:space="0" w:color="auto"/>
      </w:pBdr>
      <w:jc w:val="both"/>
    </w:pPr>
    <w:r>
      <w:rPr>
        <w:rStyle w:val="slostrnky"/>
      </w:rPr>
      <w:t xml:space="preserve">27. – </w:t>
    </w:r>
    <w:r w:rsidRPr="00A17064">
      <w:t>Finanční příspěvky z rozpočtu Olomouckého kraje pro Turistická informační centra na území Olomouckého kraje na r</w:t>
    </w:r>
    <w:r>
      <w:t>ok 2013</w:t>
    </w:r>
  </w:p>
  <w:p w:rsidR="009D3907" w:rsidRPr="00A17064" w:rsidRDefault="009D3907" w:rsidP="009365A3">
    <w:pPr>
      <w:pStyle w:val="Zpat"/>
      <w:pBdr>
        <w:top w:val="single" w:sz="4" w:space="0" w:color="auto"/>
      </w:pBdr>
      <w:jc w:val="both"/>
    </w:pPr>
    <w:r>
      <w:t xml:space="preserve">Příloha </w:t>
    </w:r>
    <w:proofErr w:type="gramStart"/>
    <w:r>
      <w:t xml:space="preserve">č.1 - </w:t>
    </w:r>
    <w:r w:rsidRPr="009B5ED3">
      <w:t>Návrh</w:t>
    </w:r>
    <w:proofErr w:type="gramEnd"/>
    <w:r w:rsidRPr="009B5ED3">
      <w:t xml:space="preserve"> na přidělení finančních prostředků v kompetenci ZOK</w:t>
    </w:r>
  </w:p>
  <w:p w:rsidR="009D3907" w:rsidRDefault="009D3907" w:rsidP="009365A3">
    <w:pPr>
      <w:pStyle w:val="Zpat"/>
      <w:pBdr>
        <w:top w:val="single" w:sz="4" w:space="0" w:color="auto"/>
      </w:pBdr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07" w:rsidRDefault="009D3907" w:rsidP="009365A3">
    <w:pPr>
      <w:pStyle w:val="Zpat"/>
      <w:pBdr>
        <w:top w:val="single" w:sz="4" w:space="0" w:color="auto"/>
      </w:pBdr>
    </w:pPr>
    <w:r>
      <w:t xml:space="preserve">Zastupitelstvo </w:t>
    </w:r>
    <w:smartTag w:uri="urn:schemas-microsoft-com:office:smarttags" w:element="PersonName">
      <w:r>
        <w:t>Olomouc</w:t>
      </w:r>
    </w:smartTag>
    <w:r>
      <w:t xml:space="preserve">kého kraje 26. 4. 2013 </w:t>
    </w: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0613B">
      <w:rPr>
        <w:noProof/>
      </w:rPr>
      <w:t>10</w:t>
    </w:r>
    <w:r>
      <w:fldChar w:fldCharType="end"/>
    </w:r>
    <w:r>
      <w:t xml:space="preserve"> (celkem 33)</w:t>
    </w:r>
  </w:p>
  <w:p w:rsidR="009D3907" w:rsidRDefault="009D3907" w:rsidP="009365A3">
    <w:pPr>
      <w:pStyle w:val="Zpat"/>
      <w:pBdr>
        <w:top w:val="single" w:sz="4" w:space="0" w:color="auto"/>
      </w:pBdr>
      <w:jc w:val="both"/>
    </w:pPr>
    <w:r>
      <w:rPr>
        <w:rStyle w:val="slostrnky"/>
      </w:rPr>
      <w:t xml:space="preserve">27. – </w:t>
    </w:r>
    <w:r w:rsidRPr="00A17064">
      <w:t>Finanční příspěvky z rozpočtu Olomouckého kraje pro Turistická informační centra na úze</w:t>
    </w:r>
    <w:r>
      <w:t>mí Olomouckého kraje na rok 2013</w:t>
    </w:r>
  </w:p>
  <w:p w:rsidR="009D3907" w:rsidRDefault="009D3907" w:rsidP="009365A3">
    <w:pPr>
      <w:pStyle w:val="Zpat"/>
      <w:pBdr>
        <w:top w:val="single" w:sz="4" w:space="0" w:color="auto"/>
      </w:pBdr>
      <w:jc w:val="both"/>
      <w:rPr>
        <w:rStyle w:val="slostrnky"/>
      </w:rPr>
    </w:pPr>
    <w:r>
      <w:t xml:space="preserve">Příloha </w:t>
    </w:r>
    <w:proofErr w:type="gramStart"/>
    <w:r>
      <w:t xml:space="preserve">č.2 - </w:t>
    </w:r>
    <w:r w:rsidRPr="0092516C">
      <w:t>Vzor</w:t>
    </w:r>
    <w:proofErr w:type="gramEnd"/>
    <w:r w:rsidRPr="0092516C">
      <w:t xml:space="preserve"> smlouvy o poskytnutí příspěvku z rozpočtu </w:t>
    </w:r>
    <w:smartTag w:uri="urn:schemas-microsoft-com:office:smarttags" w:element="PersonName">
      <w:r w:rsidRPr="0092516C">
        <w:t>Olomouc</w:t>
      </w:r>
    </w:smartTag>
    <w:r w:rsidRPr="0092516C">
      <w:t>kého kraje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07" w:rsidRDefault="009D3907" w:rsidP="009365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3907" w:rsidRDefault="009D3907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07" w:rsidRDefault="009D3907" w:rsidP="009365A3">
    <w:pPr>
      <w:pStyle w:val="Zpat"/>
      <w:pBdr>
        <w:top w:val="single" w:sz="4" w:space="0" w:color="auto"/>
      </w:pBdr>
    </w:pPr>
    <w:r>
      <w:t xml:space="preserve">Zastupitelstvo </w:t>
    </w:r>
    <w:smartTag w:uri="urn:schemas-microsoft-com:office:smarttags" w:element="PersonName">
      <w:r>
        <w:t>Olomouc</w:t>
      </w:r>
    </w:smartTag>
    <w:r>
      <w:t xml:space="preserve">kého kraje 26. 4. 2013 </w:t>
    </w: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0613B">
      <w:rPr>
        <w:noProof/>
      </w:rPr>
      <w:t>31</w:t>
    </w:r>
    <w:r>
      <w:fldChar w:fldCharType="end"/>
    </w:r>
    <w:r>
      <w:t xml:space="preserve"> (celkem 33)</w:t>
    </w:r>
  </w:p>
  <w:p w:rsidR="009D3907" w:rsidRDefault="009D3907" w:rsidP="009365A3">
    <w:pPr>
      <w:pStyle w:val="Zpat"/>
      <w:pBdr>
        <w:top w:val="single" w:sz="4" w:space="0" w:color="auto"/>
      </w:pBdr>
      <w:jc w:val="both"/>
    </w:pPr>
    <w:r>
      <w:rPr>
        <w:rStyle w:val="slostrnky"/>
      </w:rPr>
      <w:t xml:space="preserve">27. – </w:t>
    </w:r>
    <w:r w:rsidRPr="00A17064">
      <w:t>Finanční příspěvky z rozpočtu Olomouckého kraje pro Turistická informační centra na úze</w:t>
    </w:r>
    <w:r>
      <w:t>mí Olomouckého kraje na rok 2013</w:t>
    </w:r>
  </w:p>
  <w:p w:rsidR="009D3907" w:rsidRPr="00155B50" w:rsidRDefault="009D3907" w:rsidP="009365A3">
    <w:pPr>
      <w:pStyle w:val="Zpat"/>
      <w:pBdr>
        <w:top w:val="single" w:sz="4" w:space="0" w:color="auto"/>
      </w:pBdr>
      <w:jc w:val="both"/>
    </w:pPr>
    <w:r w:rsidRPr="00155B50">
      <w:t xml:space="preserve">Příloha </w:t>
    </w:r>
    <w:proofErr w:type="gramStart"/>
    <w:r w:rsidRPr="00155B50">
      <w:t>č.3 - Pravidla</w:t>
    </w:r>
    <w:proofErr w:type="gramEnd"/>
    <w:r w:rsidRPr="00155B50">
      <w:t xml:space="preserve"> dotačního programu na „Podporu zkvalitnění služeb turistických informačních center v Olomouckém kraji v roce 2013“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B8" w:rsidRDefault="004B34B8" w:rsidP="0088061E">
      <w:r>
        <w:separator/>
      </w:r>
    </w:p>
  </w:footnote>
  <w:footnote w:type="continuationSeparator" w:id="0">
    <w:p w:rsidR="004B34B8" w:rsidRDefault="004B34B8" w:rsidP="0088061E">
      <w:r>
        <w:continuationSeparator/>
      </w:r>
    </w:p>
  </w:footnote>
  <w:footnote w:id="1">
    <w:p w:rsidR="009D3907" w:rsidRDefault="009D3907" w:rsidP="0088061E">
      <w:pPr>
        <w:pStyle w:val="Textpoznpodarou"/>
      </w:pPr>
      <w:r w:rsidRPr="000A0169">
        <w:rPr>
          <w:rStyle w:val="Znakapoznpodarou"/>
          <w:sz w:val="24"/>
          <w:szCs w:val="24"/>
        </w:rPr>
        <w:t>*</w:t>
      </w:r>
      <w:r w:rsidRPr="000A0169">
        <w:rPr>
          <w:sz w:val="24"/>
          <w:szCs w:val="24"/>
        </w:rPr>
        <w:t xml:space="preserve"> </w:t>
      </w:r>
      <w:r>
        <w:t>Nehodící se škrtněte</w:t>
      </w:r>
    </w:p>
  </w:footnote>
  <w:footnote w:id="2">
    <w:p w:rsidR="009D3907" w:rsidRDefault="009D3907" w:rsidP="0088061E">
      <w:pPr>
        <w:pStyle w:val="Textpoznpodarou"/>
      </w:pPr>
      <w:r w:rsidRPr="000A0169">
        <w:rPr>
          <w:rStyle w:val="Znakapoznpodarou"/>
          <w:sz w:val="24"/>
          <w:szCs w:val="24"/>
        </w:rPr>
        <w:t>*</w:t>
      </w:r>
      <w:r w:rsidRPr="000A0169">
        <w:rPr>
          <w:sz w:val="24"/>
          <w:szCs w:val="24"/>
        </w:rPr>
        <w:t xml:space="preserve"> </w:t>
      </w:r>
      <w: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07" w:rsidRPr="00950551" w:rsidRDefault="009D3907">
    <w:pPr>
      <w:pStyle w:val="Zhlav"/>
      <w:rPr>
        <w:rFonts w:ascii="Arial" w:hAnsi="Arial" w:cs="Arial"/>
        <w:i/>
        <w:sz w:val="20"/>
        <w:szCs w:val="20"/>
      </w:rPr>
    </w:pPr>
    <w:r w:rsidRPr="00950551">
      <w:rPr>
        <w:rFonts w:ascii="Arial" w:hAnsi="Arial" w:cs="Arial"/>
        <w:i/>
        <w:sz w:val="20"/>
        <w:szCs w:val="20"/>
      </w:rPr>
      <w:t xml:space="preserve">Příloha </w:t>
    </w:r>
    <w:proofErr w:type="gramStart"/>
    <w:r w:rsidRPr="00950551">
      <w:rPr>
        <w:rFonts w:ascii="Arial" w:hAnsi="Arial" w:cs="Arial"/>
        <w:i/>
        <w:sz w:val="20"/>
        <w:szCs w:val="20"/>
      </w:rPr>
      <w:t xml:space="preserve">č.1 - </w:t>
    </w:r>
    <w:r w:rsidRPr="009B5ED3">
      <w:rPr>
        <w:rFonts w:ascii="Arial" w:hAnsi="Arial" w:cs="Arial"/>
        <w:i/>
        <w:sz w:val="20"/>
        <w:szCs w:val="20"/>
      </w:rPr>
      <w:t>Návrh</w:t>
    </w:r>
    <w:proofErr w:type="gramEnd"/>
    <w:r w:rsidRPr="009B5ED3">
      <w:rPr>
        <w:rFonts w:ascii="Arial" w:hAnsi="Arial" w:cs="Arial"/>
        <w:i/>
        <w:sz w:val="20"/>
        <w:szCs w:val="20"/>
      </w:rPr>
      <w:t xml:space="preserve"> na přidělení finančních prostředků v kompetenci ZOK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07" w:rsidRPr="00950551" w:rsidRDefault="009D3907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>č.2</w:t>
    </w:r>
    <w:r w:rsidRPr="00950551">
      <w:rPr>
        <w:rFonts w:ascii="Arial" w:hAnsi="Arial" w:cs="Arial"/>
        <w:i/>
        <w:sz w:val="20"/>
        <w:szCs w:val="20"/>
      </w:rPr>
      <w:t xml:space="preserve"> - Vzor</w:t>
    </w:r>
    <w:proofErr w:type="gramEnd"/>
    <w:r w:rsidRPr="00950551">
      <w:rPr>
        <w:rFonts w:ascii="Arial" w:hAnsi="Arial" w:cs="Arial"/>
        <w:i/>
        <w:sz w:val="20"/>
        <w:szCs w:val="20"/>
      </w:rPr>
      <w:t xml:space="preserve"> smlouvy o poskytnutí příspěvku z rozpočtu </w:t>
    </w:r>
    <w:smartTag w:uri="urn:schemas-microsoft-com:office:smarttags" w:element="PersonName">
      <w:r w:rsidRPr="00950551">
        <w:rPr>
          <w:rFonts w:ascii="Arial" w:hAnsi="Arial" w:cs="Arial"/>
          <w:i/>
          <w:sz w:val="20"/>
          <w:szCs w:val="20"/>
        </w:rPr>
        <w:t>Olomouc</w:t>
      </w:r>
    </w:smartTag>
    <w:r w:rsidRPr="00950551">
      <w:rPr>
        <w:rFonts w:ascii="Arial" w:hAnsi="Arial" w:cs="Arial"/>
        <w:i/>
        <w:sz w:val="20"/>
        <w:szCs w:val="20"/>
      </w:rPr>
      <w:t>kého kraje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07" w:rsidRPr="00950551" w:rsidRDefault="009D3907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>č.3</w:t>
    </w:r>
    <w:r w:rsidRPr="00950551">
      <w:rPr>
        <w:rFonts w:ascii="Arial" w:hAnsi="Arial" w:cs="Arial"/>
        <w:i/>
        <w:sz w:val="20"/>
        <w:szCs w:val="20"/>
      </w:rPr>
      <w:t xml:space="preserve"> - </w:t>
    </w:r>
    <w:r w:rsidRPr="00155B50">
      <w:rPr>
        <w:rFonts w:ascii="Arial" w:hAnsi="Arial" w:cs="Arial"/>
        <w:i/>
        <w:sz w:val="20"/>
        <w:szCs w:val="20"/>
      </w:rPr>
      <w:t>Pravidla</w:t>
    </w:r>
    <w:proofErr w:type="gramEnd"/>
    <w:r w:rsidRPr="00155B50">
      <w:rPr>
        <w:rFonts w:ascii="Arial" w:hAnsi="Arial" w:cs="Arial"/>
        <w:i/>
        <w:sz w:val="20"/>
        <w:szCs w:val="20"/>
      </w:rPr>
      <w:t xml:space="preserve"> dotačního programu na „Podporu zkvalitnění služeb turistických informačních center v Olomouckém kraji v roce 2013“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/>
        <w:color w:val="auto"/>
      </w:rPr>
    </w:lvl>
  </w:abstractNum>
  <w:abstractNum w:abstractNumId="1">
    <w:nsid w:val="0000000A"/>
    <w:multiLevelType w:val="multilevel"/>
    <w:tmpl w:val="587C1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13F7B2D"/>
    <w:multiLevelType w:val="hybridMultilevel"/>
    <w:tmpl w:val="B492CDF8"/>
    <w:lvl w:ilvl="0" w:tplc="B282CE90">
      <w:start w:val="1"/>
      <w:numFmt w:val="lowerLetter"/>
      <w:pStyle w:val="Tabulkaodsazen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B287C"/>
    <w:multiLevelType w:val="hybridMultilevel"/>
    <w:tmpl w:val="CA4C5776"/>
    <w:lvl w:ilvl="0" w:tplc="90F6D13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702993"/>
    <w:multiLevelType w:val="multilevel"/>
    <w:tmpl w:val="C3FC20FA"/>
    <w:lvl w:ilvl="0">
      <w:start w:val="1"/>
      <w:numFmt w:val="decimal"/>
      <w:lvlText w:val="1%1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none"/>
      <w:lvlText w:val="2.1."/>
      <w:lvlJc w:val="left"/>
      <w:pPr>
        <w:tabs>
          <w:tab w:val="num" w:pos="1080"/>
        </w:tabs>
        <w:ind w:left="792" w:hanging="432"/>
      </w:pPr>
    </w:lvl>
    <w:lvl w:ilvl="2">
      <w:start w:val="1"/>
      <w:numFmt w:val="none"/>
      <w:lvlText w:val="2.1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2%2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12451DB7"/>
    <w:multiLevelType w:val="hybridMultilevel"/>
    <w:tmpl w:val="059215B2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F15D4"/>
    <w:multiLevelType w:val="hybridMultilevel"/>
    <w:tmpl w:val="A65EF82C"/>
    <w:lvl w:ilvl="0" w:tplc="0405000F">
      <w:start w:val="1"/>
      <w:numFmt w:val="decimal"/>
      <w:pStyle w:val="Psmeno2tex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pStyle w:val="slo111text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4CD0"/>
    <w:multiLevelType w:val="hybridMultilevel"/>
    <w:tmpl w:val="0C9613D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14D72EF9"/>
    <w:multiLevelType w:val="hybridMultilevel"/>
    <w:tmpl w:val="7C847428"/>
    <w:lvl w:ilvl="0" w:tplc="74D0DE7E">
      <w:start w:val="1"/>
      <w:numFmt w:val="lowerLetter"/>
      <w:pStyle w:val="Znak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03064"/>
    <w:multiLevelType w:val="hybridMultilevel"/>
    <w:tmpl w:val="7DC0AD2C"/>
    <w:lvl w:ilvl="0" w:tplc="AC96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0A21EA"/>
    <w:multiLevelType w:val="hybridMultilevel"/>
    <w:tmpl w:val="822A0B0C"/>
    <w:lvl w:ilvl="0" w:tplc="4D807768">
      <w:start w:val="1"/>
      <w:numFmt w:val="decimal"/>
      <w:pStyle w:val="Radanadpis2schz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9629B"/>
    <w:multiLevelType w:val="hybridMultilevel"/>
    <w:tmpl w:val="506E0946"/>
    <w:lvl w:ilvl="0" w:tplc="638A2302">
      <w:start w:val="1"/>
      <w:numFmt w:val="lowerLetter"/>
      <w:pStyle w:val="Tabulkapsmeno1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73C4B"/>
    <w:multiLevelType w:val="hybridMultilevel"/>
    <w:tmpl w:val="786AF4D2"/>
    <w:lvl w:ilvl="0" w:tplc="B02AAC30">
      <w:start w:val="1"/>
      <w:numFmt w:val="decimal"/>
      <w:pStyle w:val="slo1odsazen2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A4441"/>
    <w:multiLevelType w:val="hybridMultilevel"/>
    <w:tmpl w:val="80048A52"/>
    <w:lvl w:ilvl="0" w:tplc="7F9275DE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21390D"/>
    <w:multiLevelType w:val="hybridMultilevel"/>
    <w:tmpl w:val="7BBE995A"/>
    <w:lvl w:ilvl="0" w:tplc="5B3C91F8">
      <w:start w:val="1"/>
      <w:numFmt w:val="lowerLetter"/>
      <w:lvlText w:val="%1)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425EA600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FC93E7D"/>
    <w:multiLevelType w:val="hybridMultilevel"/>
    <w:tmpl w:val="E3C22296"/>
    <w:lvl w:ilvl="0" w:tplc="C78CC8AE">
      <w:start w:val="1"/>
      <w:numFmt w:val="bullet"/>
      <w:pStyle w:val="Tabulkaznak1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1E3794"/>
    <w:multiLevelType w:val="hybridMultilevel"/>
    <w:tmpl w:val="C610F5FA"/>
    <w:lvl w:ilvl="0" w:tplc="152211C8">
      <w:start w:val="1"/>
      <w:numFmt w:val="lowerLetter"/>
      <w:pStyle w:val="slo1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A14186"/>
    <w:multiLevelType w:val="hybridMultilevel"/>
    <w:tmpl w:val="EE689DD6"/>
    <w:lvl w:ilvl="0" w:tplc="0B7AA4E6">
      <w:start w:val="1"/>
      <w:numFmt w:val="decimal"/>
      <w:pStyle w:val="slo2odsazen2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710D82"/>
    <w:multiLevelType w:val="hybridMultilevel"/>
    <w:tmpl w:val="8C8A239C"/>
    <w:lvl w:ilvl="0" w:tplc="5C06D97A">
      <w:start w:val="1"/>
      <w:numFmt w:val="bullet"/>
      <w:pStyle w:val="Znak2odsazen1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1A7B52"/>
    <w:multiLevelType w:val="hybridMultilevel"/>
    <w:tmpl w:val="E1646B6C"/>
    <w:lvl w:ilvl="0" w:tplc="F1A8585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B52E6"/>
    <w:multiLevelType w:val="hybridMultilevel"/>
    <w:tmpl w:val="D94251F2"/>
    <w:lvl w:ilvl="0" w:tplc="04ACA070">
      <w:start w:val="1"/>
      <w:numFmt w:val="decimal"/>
      <w:pStyle w:val="slo2odsazen1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D49DC"/>
    <w:multiLevelType w:val="hybridMultilevel"/>
    <w:tmpl w:val="1E88CEE0"/>
    <w:lvl w:ilvl="0" w:tplc="97FADBC4">
      <w:start w:val="1"/>
      <w:numFmt w:val="bullet"/>
      <w:pStyle w:val="Tabulkaslo2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A5129B"/>
    <w:multiLevelType w:val="hybridMultilevel"/>
    <w:tmpl w:val="B896CEDA"/>
    <w:lvl w:ilvl="0" w:tplc="005287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FA145D5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72A2A"/>
    <w:multiLevelType w:val="hybridMultilevel"/>
    <w:tmpl w:val="B5A8806A"/>
    <w:lvl w:ilvl="0" w:tplc="E0A263E4">
      <w:start w:val="1"/>
      <w:numFmt w:val="lowerLetter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D79D7"/>
    <w:multiLevelType w:val="multilevel"/>
    <w:tmpl w:val="5DF29D36"/>
    <w:lvl w:ilvl="0">
      <w:start w:val="1"/>
      <w:numFmt w:val="decimal"/>
      <w:pStyle w:val="Zastupitelstvoploh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56AB13D9"/>
    <w:multiLevelType w:val="multilevel"/>
    <w:tmpl w:val="AB5C5522"/>
    <w:lvl w:ilvl="0">
      <w:start w:val="1"/>
      <w:numFmt w:val="decimal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Adresapjemce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Pedsazen3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591D01D3"/>
    <w:multiLevelType w:val="hybridMultilevel"/>
    <w:tmpl w:val="BA723850"/>
    <w:lvl w:ilvl="0" w:tplc="E68AE85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52307"/>
    <w:multiLevelType w:val="hybridMultilevel"/>
    <w:tmpl w:val="98767E92"/>
    <w:lvl w:ilvl="0" w:tplc="2648EE46">
      <w:start w:val="1"/>
      <w:numFmt w:val="bullet"/>
      <w:pStyle w:val="Znak2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B6934"/>
    <w:multiLevelType w:val="hybridMultilevel"/>
    <w:tmpl w:val="FB045072"/>
    <w:lvl w:ilvl="0" w:tplc="2648EE46">
      <w:start w:val="1"/>
      <w:numFmt w:val="lowerLetter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0B4230"/>
    <w:multiLevelType w:val="hybridMultilevel"/>
    <w:tmpl w:val="F7840AA4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882BF4"/>
    <w:multiLevelType w:val="hybridMultilevel"/>
    <w:tmpl w:val="E2C42B8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D01194">
      <w:start w:val="1"/>
      <w:numFmt w:val="lowerLetter"/>
      <w:pStyle w:val="Znak1text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C2AC1DE">
      <w:start w:val="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4B36860"/>
    <w:multiLevelType w:val="hybridMultilevel"/>
    <w:tmpl w:val="3064F16E"/>
    <w:lvl w:ilvl="0" w:tplc="2648EE46">
      <w:start w:val="1"/>
      <w:numFmt w:val="decimal"/>
      <w:pStyle w:val="Tabulkaslo1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604779"/>
    <w:multiLevelType w:val="hybridMultilevel"/>
    <w:tmpl w:val="712AD8B0"/>
    <w:lvl w:ilvl="0" w:tplc="396077A0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F46A8"/>
    <w:multiLevelType w:val="hybridMultilevel"/>
    <w:tmpl w:val="C400CAC4"/>
    <w:lvl w:ilvl="0" w:tplc="637E30AC">
      <w:start w:val="1"/>
      <w:numFmt w:val="decimal"/>
      <w:pStyle w:val="Znak2odsazen2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4A5CD4"/>
    <w:multiLevelType w:val="hybridMultilevel"/>
    <w:tmpl w:val="07082660"/>
    <w:lvl w:ilvl="0" w:tplc="FFFFFFFF">
      <w:start w:val="1"/>
      <w:numFmt w:val="lowerLetter"/>
      <w:pStyle w:val="Odsazen1tunproloen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ED18B4"/>
    <w:multiLevelType w:val="hybridMultilevel"/>
    <w:tmpl w:val="374812B4"/>
    <w:lvl w:ilvl="0" w:tplc="985A1E82">
      <w:start w:val="1"/>
      <w:numFmt w:val="lowerLetter"/>
      <w:pStyle w:val="Psmeno1odsazen2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>
    <w:nsid w:val="70413A63"/>
    <w:multiLevelType w:val="hybridMultilevel"/>
    <w:tmpl w:val="78F25A58"/>
    <w:lvl w:ilvl="0" w:tplc="49B2835C">
      <w:start w:val="1"/>
      <w:numFmt w:val="bullet"/>
      <w:pStyle w:val="Obdrpsmeno2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622F7B"/>
    <w:multiLevelType w:val="hybridMultilevel"/>
    <w:tmpl w:val="3A02D7BC"/>
    <w:lvl w:ilvl="0" w:tplc="3E1E4DC4">
      <w:start w:val="1"/>
      <w:numFmt w:val="decimal"/>
      <w:pStyle w:val="slo1odsazen1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8C1764"/>
    <w:multiLevelType w:val="hybridMultilevel"/>
    <w:tmpl w:val="E73A1E38"/>
    <w:lvl w:ilvl="0" w:tplc="2494AB66">
      <w:start w:val="1"/>
      <w:numFmt w:val="decimal"/>
      <w:pStyle w:val="Obd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AF0F09"/>
    <w:multiLevelType w:val="hybridMultilevel"/>
    <w:tmpl w:val="CBAACC32"/>
    <w:lvl w:ilvl="0" w:tplc="FFFFFFFF">
      <w:start w:val="1"/>
      <w:numFmt w:val="bullet"/>
      <w:pStyle w:val="Psmeno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CE7CB1"/>
    <w:multiLevelType w:val="hybridMultilevel"/>
    <w:tmpl w:val="647AF544"/>
    <w:lvl w:ilvl="0" w:tplc="E8F6CE3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2A4B64"/>
    <w:multiLevelType w:val="multilevel"/>
    <w:tmpl w:val="3184205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934"/>
        </w:tabs>
        <w:ind w:left="1782" w:hanging="648"/>
      </w:p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2286" w:hanging="792"/>
      </w:p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27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32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74"/>
        </w:tabs>
        <w:ind w:left="37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94"/>
        </w:tabs>
        <w:ind w:left="4374" w:hanging="1440"/>
      </w:pPr>
    </w:lvl>
  </w:abstractNum>
  <w:abstractNum w:abstractNumId="44">
    <w:nsid w:val="7C7F702C"/>
    <w:multiLevelType w:val="hybridMultilevel"/>
    <w:tmpl w:val="2DA2FF16"/>
    <w:lvl w:ilvl="0" w:tplc="A03A7AD0">
      <w:start w:val="1"/>
      <w:numFmt w:val="bullet"/>
      <w:pStyle w:val="Podtren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097323"/>
    <w:multiLevelType w:val="hybridMultilevel"/>
    <w:tmpl w:val="C372A600"/>
    <w:lvl w:ilvl="0" w:tplc="0EAC49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637611"/>
    <w:multiLevelType w:val="hybridMultilevel"/>
    <w:tmpl w:val="74B4B04E"/>
    <w:lvl w:ilvl="0" w:tplc="6EF089D0">
      <w:start w:val="1"/>
      <w:numFmt w:val="lowerLetter"/>
      <w:lvlText w:val="%1)"/>
      <w:lvlJc w:val="left"/>
      <w:pPr>
        <w:tabs>
          <w:tab w:val="num" w:pos="1650"/>
        </w:tabs>
        <w:ind w:left="1650" w:hanging="363"/>
      </w:pPr>
    </w:lvl>
    <w:lvl w:ilvl="1" w:tplc="28CC6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44"/>
  </w:num>
  <w:num w:numId="5">
    <w:abstractNumId w:val="5"/>
  </w:num>
  <w:num w:numId="6">
    <w:abstractNumId w:val="19"/>
  </w:num>
  <w:num w:numId="7">
    <w:abstractNumId w:val="8"/>
  </w:num>
  <w:num w:numId="8">
    <w:abstractNumId w:val="36"/>
  </w:num>
  <w:num w:numId="9">
    <w:abstractNumId w:val="35"/>
  </w:num>
  <w:num w:numId="10">
    <w:abstractNumId w:val="41"/>
  </w:num>
  <w:num w:numId="11">
    <w:abstractNumId w:val="34"/>
  </w:num>
  <w:num w:numId="12">
    <w:abstractNumId w:val="39"/>
  </w:num>
  <w:num w:numId="13">
    <w:abstractNumId w:val="13"/>
  </w:num>
  <w:num w:numId="14">
    <w:abstractNumId w:val="21"/>
  </w:num>
  <w:num w:numId="15">
    <w:abstractNumId w:val="18"/>
  </w:num>
  <w:num w:numId="16">
    <w:abstractNumId w:val="10"/>
  </w:num>
  <w:num w:numId="17">
    <w:abstractNumId w:val="32"/>
  </w:num>
  <w:num w:numId="18">
    <w:abstractNumId w:val="2"/>
  </w:num>
  <w:num w:numId="19">
    <w:abstractNumId w:val="12"/>
  </w:num>
  <w:num w:numId="20">
    <w:abstractNumId w:val="22"/>
  </w:num>
  <w:num w:numId="21">
    <w:abstractNumId w:val="16"/>
  </w:num>
  <w:num w:numId="22">
    <w:abstractNumId w:val="26"/>
  </w:num>
  <w:num w:numId="23">
    <w:abstractNumId w:val="25"/>
  </w:num>
  <w:num w:numId="24">
    <w:abstractNumId w:val="30"/>
  </w:num>
  <w:num w:numId="25">
    <w:abstractNumId w:val="45"/>
  </w:num>
  <w:num w:numId="26">
    <w:abstractNumId w:val="14"/>
  </w:num>
  <w:num w:numId="27">
    <w:abstractNumId w:val="40"/>
  </w:num>
  <w:num w:numId="28">
    <w:abstractNumId w:val="24"/>
  </w:num>
  <w:num w:numId="29">
    <w:abstractNumId w:val="29"/>
  </w:num>
  <w:num w:numId="30">
    <w:abstractNumId w:val="38"/>
  </w:num>
  <w:num w:numId="31">
    <w:abstractNumId w:val="6"/>
  </w:num>
  <w:num w:numId="32">
    <w:abstractNumId w:val="31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5"/>
  </w:num>
  <w:num w:numId="41">
    <w:abstractNumId w:val="0"/>
  </w:num>
  <w:num w:numId="42">
    <w:abstractNumId w:val="7"/>
  </w:num>
  <w:num w:numId="43">
    <w:abstractNumId w:val="46"/>
  </w:num>
  <w:num w:numId="44">
    <w:abstractNumId w:val="3"/>
  </w:num>
  <w:num w:numId="45">
    <w:abstractNumId w:val="28"/>
  </w:num>
  <w:num w:numId="46">
    <w:abstractNumId w:val="4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1E"/>
    <w:rsid w:val="000D552F"/>
    <w:rsid w:val="00207335"/>
    <w:rsid w:val="0022302D"/>
    <w:rsid w:val="002E2358"/>
    <w:rsid w:val="00314A3B"/>
    <w:rsid w:val="003E231A"/>
    <w:rsid w:val="004A47D1"/>
    <w:rsid w:val="004B34B8"/>
    <w:rsid w:val="0052538A"/>
    <w:rsid w:val="00794E4F"/>
    <w:rsid w:val="0080613B"/>
    <w:rsid w:val="0088061E"/>
    <w:rsid w:val="009365A3"/>
    <w:rsid w:val="009B5ED3"/>
    <w:rsid w:val="009D3907"/>
    <w:rsid w:val="00B25F0A"/>
    <w:rsid w:val="00B66921"/>
    <w:rsid w:val="00C070DB"/>
    <w:rsid w:val="00C17E13"/>
    <w:rsid w:val="00C435BA"/>
    <w:rsid w:val="00E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061E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8061E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8061E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88061E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061E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061E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061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8061E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8806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061E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8061E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8061E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8061E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8061E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8061E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806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8061E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8061E"/>
    <w:rPr>
      <w:rFonts w:ascii="Times New Roman" w:eastAsia="Times New Roman" w:hAnsi="Times New Roman" w:cs="Arial"/>
      <w:lang w:eastAsia="cs-CZ"/>
    </w:rPr>
  </w:style>
  <w:style w:type="paragraph" w:customStyle="1" w:styleId="Hlavikaolomouckkraj">
    <w:name w:val="Hlavička olomoucký kraj"/>
    <w:basedOn w:val="Text"/>
    <w:rsid w:val="0088061E"/>
    <w:rPr>
      <w:b/>
      <w:sz w:val="20"/>
    </w:rPr>
  </w:style>
  <w:style w:type="paragraph" w:customStyle="1" w:styleId="Text">
    <w:name w:val="Text"/>
    <w:rsid w:val="0088061E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Hlavikakrajskad1">
    <w:name w:val="Hlavička krajský úřad1"/>
    <w:basedOn w:val="Text"/>
    <w:rsid w:val="0088061E"/>
    <w:rPr>
      <w:b/>
      <w:sz w:val="20"/>
    </w:rPr>
  </w:style>
  <w:style w:type="paragraph" w:customStyle="1" w:styleId="Hlavikakrajskad2">
    <w:name w:val="Hlavička krajský úřad2"/>
    <w:basedOn w:val="Text"/>
    <w:rsid w:val="0088061E"/>
    <w:rPr>
      <w:b/>
      <w:sz w:val="18"/>
    </w:rPr>
  </w:style>
  <w:style w:type="paragraph" w:customStyle="1" w:styleId="Hlavikaodbor">
    <w:name w:val="Hlavička odbor"/>
    <w:basedOn w:val="Text"/>
    <w:rsid w:val="0088061E"/>
    <w:rPr>
      <w:b/>
      <w:sz w:val="18"/>
    </w:rPr>
  </w:style>
  <w:style w:type="paragraph" w:customStyle="1" w:styleId="Hlavikaoddlen">
    <w:name w:val="Hlavička oddělení"/>
    <w:basedOn w:val="Text"/>
    <w:rsid w:val="0088061E"/>
    <w:rPr>
      <w:b/>
      <w:sz w:val="18"/>
    </w:rPr>
  </w:style>
  <w:style w:type="paragraph" w:customStyle="1" w:styleId="Hlavikajmno2">
    <w:name w:val="Hlavička jméno2"/>
    <w:basedOn w:val="Text"/>
    <w:rsid w:val="0088061E"/>
    <w:rPr>
      <w:b/>
      <w:sz w:val="18"/>
    </w:rPr>
  </w:style>
  <w:style w:type="paragraph" w:customStyle="1" w:styleId="Hlavikafunkce2">
    <w:name w:val="Hlavička funkce2"/>
    <w:basedOn w:val="Text"/>
    <w:rsid w:val="0088061E"/>
    <w:rPr>
      <w:b/>
      <w:sz w:val="18"/>
    </w:rPr>
  </w:style>
  <w:style w:type="paragraph" w:customStyle="1" w:styleId="Psmeno1odsazen1text">
    <w:name w:val="Písmeno1 odsazený1 text"/>
    <w:basedOn w:val="Text"/>
    <w:rsid w:val="0088061E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rsid w:val="0088061E"/>
    <w:pPr>
      <w:spacing w:after="120"/>
      <w:ind w:firstLine="567"/>
    </w:pPr>
  </w:style>
  <w:style w:type="paragraph" w:styleId="Podpis">
    <w:name w:val="Signature"/>
    <w:basedOn w:val="Text"/>
    <w:link w:val="PodpisChar"/>
    <w:rsid w:val="0088061E"/>
    <w:pPr>
      <w:ind w:left="5670"/>
      <w:jc w:val="center"/>
    </w:pPr>
  </w:style>
  <w:style w:type="character" w:customStyle="1" w:styleId="PodpisChar">
    <w:name w:val="Podpis Char"/>
    <w:basedOn w:val="Standardnpsmoodstavce"/>
    <w:link w:val="Podpis"/>
    <w:rsid w:val="0088061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odpisy">
    <w:name w:val="Podpisy"/>
    <w:basedOn w:val="Text"/>
    <w:rsid w:val="0088061E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88061E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rsid w:val="0088061E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88061E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slo1textChar">
    <w:name w:val="Číslo1 text Char"/>
    <w:basedOn w:val="Text"/>
    <w:link w:val="slo1textCharChar"/>
    <w:rsid w:val="0088061E"/>
    <w:pPr>
      <w:tabs>
        <w:tab w:val="num" w:pos="567"/>
      </w:tabs>
      <w:spacing w:after="120"/>
      <w:ind w:left="567" w:hanging="567"/>
      <w:outlineLvl w:val="0"/>
    </w:pPr>
  </w:style>
  <w:style w:type="character" w:customStyle="1" w:styleId="slo1textCharChar">
    <w:name w:val="Číslo1 text Char Char"/>
    <w:link w:val="slo1textChar"/>
    <w:rsid w:val="0088061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2text">
    <w:name w:val="Číslo2 text"/>
    <w:basedOn w:val="Text"/>
    <w:rsid w:val="0088061E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88061E"/>
    <w:pPr>
      <w:numPr>
        <w:numId w:val="2"/>
      </w:numPr>
      <w:tabs>
        <w:tab w:val="clear" w:pos="567"/>
        <w:tab w:val="num" w:pos="1134"/>
      </w:tabs>
      <w:spacing w:after="120"/>
      <w:ind w:left="1134"/>
      <w:outlineLvl w:val="1"/>
    </w:pPr>
  </w:style>
  <w:style w:type="paragraph" w:customStyle="1" w:styleId="Psmeno1text">
    <w:name w:val="Písmeno1 text"/>
    <w:basedOn w:val="Text"/>
    <w:rsid w:val="0088061E"/>
    <w:pPr>
      <w:numPr>
        <w:numId w:val="22"/>
      </w:numPr>
      <w:spacing w:after="120"/>
    </w:pPr>
  </w:style>
  <w:style w:type="paragraph" w:customStyle="1" w:styleId="Psmeno2text">
    <w:name w:val="Písmeno2 text"/>
    <w:basedOn w:val="Text"/>
    <w:rsid w:val="0088061E"/>
    <w:pPr>
      <w:numPr>
        <w:numId w:val="31"/>
      </w:numPr>
      <w:spacing w:after="120"/>
    </w:pPr>
  </w:style>
  <w:style w:type="paragraph" w:customStyle="1" w:styleId="Adresapjemce">
    <w:name w:val="Adresa příjemce"/>
    <w:basedOn w:val="Text"/>
    <w:rsid w:val="0088061E"/>
    <w:pPr>
      <w:numPr>
        <w:ilvl w:val="1"/>
        <w:numId w:val="22"/>
      </w:numPr>
      <w:tabs>
        <w:tab w:val="clear" w:pos="1134"/>
      </w:tabs>
      <w:spacing w:after="40"/>
      <w:ind w:left="0" w:firstLine="0"/>
      <w:jc w:val="left"/>
    </w:pPr>
    <w:rPr>
      <w:noProof w:val="0"/>
    </w:rPr>
  </w:style>
  <w:style w:type="paragraph" w:customStyle="1" w:styleId="Znak2text">
    <w:name w:val="Znak2 text"/>
    <w:basedOn w:val="Text"/>
    <w:rsid w:val="0088061E"/>
    <w:pPr>
      <w:numPr>
        <w:numId w:val="45"/>
      </w:numPr>
      <w:tabs>
        <w:tab w:val="clear" w:pos="567"/>
        <w:tab w:val="num" w:pos="1134"/>
      </w:tabs>
      <w:spacing w:after="120"/>
      <w:ind w:left="1134"/>
    </w:pPr>
  </w:style>
  <w:style w:type="paragraph" w:customStyle="1" w:styleId="Odsazen1text">
    <w:name w:val="Odsazený1 text"/>
    <w:basedOn w:val="Text"/>
    <w:rsid w:val="0088061E"/>
    <w:pPr>
      <w:spacing w:after="120"/>
      <w:ind w:left="567"/>
    </w:pPr>
  </w:style>
  <w:style w:type="paragraph" w:customStyle="1" w:styleId="Odsazen2text">
    <w:name w:val="Odsazený2 text"/>
    <w:basedOn w:val="Text"/>
    <w:rsid w:val="0088061E"/>
    <w:pPr>
      <w:spacing w:after="120"/>
      <w:ind w:left="1134"/>
    </w:pPr>
  </w:style>
  <w:style w:type="paragraph" w:customStyle="1" w:styleId="Odsazen3text">
    <w:name w:val="Odsazený3 text"/>
    <w:basedOn w:val="Text"/>
    <w:rsid w:val="0088061E"/>
    <w:pPr>
      <w:spacing w:after="120"/>
      <w:ind w:left="1701"/>
    </w:pPr>
  </w:style>
  <w:style w:type="paragraph" w:customStyle="1" w:styleId="Podtrentext">
    <w:name w:val="Podtržený text"/>
    <w:basedOn w:val="Text"/>
    <w:rsid w:val="0088061E"/>
    <w:pPr>
      <w:numPr>
        <w:numId w:val="4"/>
      </w:numPr>
      <w:tabs>
        <w:tab w:val="clear" w:pos="1134"/>
      </w:tabs>
      <w:spacing w:after="120"/>
      <w:ind w:left="0" w:firstLine="0"/>
    </w:pPr>
    <w:rPr>
      <w:u w:val="single"/>
    </w:rPr>
  </w:style>
  <w:style w:type="paragraph" w:customStyle="1" w:styleId="Znak1odsazen1text">
    <w:name w:val="Znak1 odsazený1 text"/>
    <w:basedOn w:val="Text"/>
    <w:rsid w:val="0088061E"/>
    <w:pPr>
      <w:tabs>
        <w:tab w:val="num" w:pos="1134"/>
      </w:tabs>
      <w:spacing w:after="120"/>
      <w:ind w:left="1134" w:hanging="567"/>
    </w:pPr>
  </w:style>
  <w:style w:type="character" w:customStyle="1" w:styleId="Standardnpsmo">
    <w:name w:val="Standardní písmo"/>
    <w:rsid w:val="0088061E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88061E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88061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88061E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88061E"/>
    <w:pPr>
      <w:numPr>
        <w:numId w:val="6"/>
      </w:numPr>
      <w:tabs>
        <w:tab w:val="clear" w:pos="1701"/>
        <w:tab w:val="num" w:pos="1134"/>
      </w:tabs>
      <w:spacing w:after="120"/>
      <w:ind w:left="1134"/>
    </w:pPr>
  </w:style>
  <w:style w:type="paragraph" w:customStyle="1" w:styleId="Znak1odsazen2text">
    <w:name w:val="Znak1 odsazený2 text"/>
    <w:basedOn w:val="Text"/>
    <w:rsid w:val="0088061E"/>
    <w:pPr>
      <w:numPr>
        <w:numId w:val="7"/>
      </w:numPr>
      <w:spacing w:after="120"/>
    </w:pPr>
  </w:style>
  <w:style w:type="paragraph" w:customStyle="1" w:styleId="Psmeno1odsazen2text">
    <w:name w:val="Písmeno1 odsazený2 text"/>
    <w:basedOn w:val="Text"/>
    <w:rsid w:val="0088061E"/>
    <w:pPr>
      <w:numPr>
        <w:numId w:val="8"/>
      </w:numPr>
      <w:tabs>
        <w:tab w:val="clear" w:pos="1134"/>
        <w:tab w:val="num" w:pos="1701"/>
      </w:tabs>
      <w:spacing w:after="120"/>
      <w:ind w:left="1701"/>
    </w:pPr>
  </w:style>
  <w:style w:type="paragraph" w:customStyle="1" w:styleId="Psmeno2odsazen1text">
    <w:name w:val="Písmeno2 odsazený1 text"/>
    <w:basedOn w:val="Text"/>
    <w:rsid w:val="0088061E"/>
    <w:pPr>
      <w:tabs>
        <w:tab w:val="num" w:pos="1134"/>
      </w:tabs>
      <w:spacing w:after="120"/>
      <w:ind w:left="1134" w:hanging="567"/>
    </w:pPr>
  </w:style>
  <w:style w:type="character" w:customStyle="1" w:styleId="Tunznak">
    <w:name w:val="Tučný znak"/>
    <w:rsid w:val="0088061E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88061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88061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88061E"/>
    <w:pPr>
      <w:numPr>
        <w:ilvl w:val="2"/>
        <w:numId w:val="22"/>
      </w:numPr>
      <w:tabs>
        <w:tab w:val="clear" w:pos="1985"/>
      </w:tabs>
      <w:spacing w:after="120"/>
      <w:ind w:left="1701" w:hanging="1701"/>
    </w:pPr>
  </w:style>
  <w:style w:type="paragraph" w:customStyle="1" w:styleId="slo111text">
    <w:name w:val="Číslo1.1.1 text"/>
    <w:basedOn w:val="Text"/>
    <w:rsid w:val="0088061E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88061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88061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88061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88061E"/>
    <w:pPr>
      <w:numPr>
        <w:numId w:val="9"/>
      </w:numPr>
      <w:tabs>
        <w:tab w:val="clear" w:pos="1701"/>
      </w:tabs>
      <w:spacing w:after="120"/>
      <w:ind w:left="567" w:firstLine="0"/>
    </w:pPr>
    <w:rPr>
      <w:b/>
      <w:spacing w:val="60"/>
    </w:rPr>
  </w:style>
  <w:style w:type="paragraph" w:customStyle="1" w:styleId="Psmeno2odsazen2text">
    <w:name w:val="Písmeno2 odsazený2 text"/>
    <w:basedOn w:val="Text"/>
    <w:rsid w:val="0088061E"/>
    <w:pPr>
      <w:numPr>
        <w:numId w:val="10"/>
      </w:numPr>
      <w:spacing w:after="120"/>
    </w:pPr>
  </w:style>
  <w:style w:type="paragraph" w:customStyle="1" w:styleId="Znak2odsazen2text">
    <w:name w:val="Znak2 odsazený2 text"/>
    <w:basedOn w:val="Text"/>
    <w:rsid w:val="0088061E"/>
    <w:pPr>
      <w:numPr>
        <w:numId w:val="11"/>
      </w:numPr>
      <w:tabs>
        <w:tab w:val="clear" w:pos="1134"/>
        <w:tab w:val="num" w:pos="1701"/>
      </w:tabs>
      <w:spacing w:after="120"/>
      <w:ind w:left="1701"/>
    </w:pPr>
  </w:style>
  <w:style w:type="paragraph" w:customStyle="1" w:styleId="slo1odsazen1text">
    <w:name w:val="Číslo1 odsazený1 text"/>
    <w:basedOn w:val="Text"/>
    <w:rsid w:val="0088061E"/>
    <w:pPr>
      <w:numPr>
        <w:numId w:val="12"/>
      </w:numPr>
      <w:tabs>
        <w:tab w:val="clear" w:pos="1701"/>
        <w:tab w:val="num" w:pos="1134"/>
      </w:tabs>
      <w:spacing w:after="120"/>
      <w:ind w:left="1134"/>
    </w:pPr>
  </w:style>
  <w:style w:type="paragraph" w:customStyle="1" w:styleId="slo1odsazen2text">
    <w:name w:val="Číslo1 odsazený2 text"/>
    <w:basedOn w:val="Text"/>
    <w:rsid w:val="0088061E"/>
    <w:pPr>
      <w:numPr>
        <w:numId w:val="13"/>
      </w:numPr>
      <w:tabs>
        <w:tab w:val="clear" w:pos="1134"/>
        <w:tab w:val="num" w:pos="1701"/>
      </w:tabs>
      <w:spacing w:after="120"/>
      <w:ind w:left="1701"/>
    </w:pPr>
  </w:style>
  <w:style w:type="paragraph" w:customStyle="1" w:styleId="slo2odsazen1text">
    <w:name w:val="Číslo2 odsazený1 text"/>
    <w:basedOn w:val="Text"/>
    <w:rsid w:val="0088061E"/>
    <w:pPr>
      <w:numPr>
        <w:numId w:val="14"/>
      </w:numPr>
      <w:tabs>
        <w:tab w:val="clear" w:pos="1701"/>
        <w:tab w:val="num" w:pos="1134"/>
      </w:tabs>
      <w:spacing w:after="120"/>
      <w:ind w:left="1134"/>
    </w:pPr>
  </w:style>
  <w:style w:type="paragraph" w:customStyle="1" w:styleId="slo2odsazen2text">
    <w:name w:val="Číslo2 odsazený2 text"/>
    <w:basedOn w:val="Text"/>
    <w:rsid w:val="0088061E"/>
    <w:pPr>
      <w:numPr>
        <w:numId w:val="15"/>
      </w:numPr>
      <w:tabs>
        <w:tab w:val="clear" w:pos="567"/>
        <w:tab w:val="num" w:pos="1701"/>
      </w:tabs>
      <w:spacing w:after="120"/>
      <w:ind w:left="1701"/>
    </w:pPr>
  </w:style>
  <w:style w:type="paragraph" w:customStyle="1" w:styleId="Tabulkaslo1text">
    <w:name w:val="Tabulka číslo1 text"/>
    <w:basedOn w:val="Text"/>
    <w:rsid w:val="0088061E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88061E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88061E"/>
    <w:pPr>
      <w:numPr>
        <w:numId w:val="21"/>
      </w:numPr>
      <w:spacing w:before="40" w:after="40"/>
    </w:pPr>
  </w:style>
  <w:style w:type="paragraph" w:customStyle="1" w:styleId="Tabulkaznak2text">
    <w:name w:val="Tabulka znak2 text"/>
    <w:basedOn w:val="Text"/>
    <w:rsid w:val="0088061E"/>
    <w:pPr>
      <w:tabs>
        <w:tab w:val="num" w:pos="567"/>
      </w:tabs>
      <w:spacing w:before="40" w:after="40"/>
      <w:ind w:left="567" w:hanging="567"/>
    </w:pPr>
  </w:style>
  <w:style w:type="paragraph" w:customStyle="1" w:styleId="Podtren">
    <w:name w:val="Podtržení"/>
    <w:basedOn w:val="Text"/>
    <w:rsid w:val="0088061E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88061E"/>
    <w:rPr>
      <w:sz w:val="18"/>
    </w:rPr>
  </w:style>
  <w:style w:type="paragraph" w:customStyle="1" w:styleId="Hlavikafunkce1">
    <w:name w:val="Hlavička funkce1"/>
    <w:basedOn w:val="Text"/>
    <w:rsid w:val="0088061E"/>
    <w:rPr>
      <w:b/>
      <w:sz w:val="20"/>
    </w:rPr>
  </w:style>
  <w:style w:type="paragraph" w:customStyle="1" w:styleId="Hlavikajmno1">
    <w:name w:val="Hlavička jméno1"/>
    <w:basedOn w:val="Text"/>
    <w:rsid w:val="0088061E"/>
    <w:rPr>
      <w:b/>
      <w:sz w:val="20"/>
    </w:rPr>
  </w:style>
  <w:style w:type="paragraph" w:customStyle="1" w:styleId="Hlavikacblogo1">
    <w:name w:val="Hlavička cb_logo1"/>
    <w:basedOn w:val="Text"/>
    <w:rsid w:val="0088061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88061E"/>
    <w:rPr>
      <w:sz w:val="18"/>
    </w:rPr>
  </w:style>
  <w:style w:type="paragraph" w:customStyle="1" w:styleId="Hlavikablogo2">
    <w:name w:val="Hlavička b_logo2"/>
    <w:basedOn w:val="Text"/>
    <w:rsid w:val="0088061E"/>
    <w:rPr>
      <w:sz w:val="18"/>
    </w:rPr>
  </w:style>
  <w:style w:type="paragraph" w:customStyle="1" w:styleId="Radazpracoval1">
    <w:name w:val="Rada zpracoval1"/>
    <w:basedOn w:val="Text"/>
    <w:rsid w:val="0088061E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88061E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88061E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link w:val="FormtovanvHTMLChar"/>
    <w:rsid w:val="0088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8061E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Radanadpis1schze">
    <w:name w:val="Rada nadpis1 schůze"/>
    <w:basedOn w:val="Text"/>
    <w:rsid w:val="0088061E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88061E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88061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88061E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8806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untext">
    <w:name w:val="Tabulka tučný text"/>
    <w:basedOn w:val="Text"/>
    <w:rsid w:val="0088061E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88061E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88061E"/>
    <w:pPr>
      <w:spacing w:after="480"/>
    </w:pPr>
    <w:rPr>
      <w:b/>
    </w:rPr>
  </w:style>
  <w:style w:type="paragraph" w:customStyle="1" w:styleId="Radaplohy">
    <w:name w:val="Rada přílohy"/>
    <w:basedOn w:val="Text"/>
    <w:rsid w:val="0088061E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88061E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88061E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88061E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88061E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88061E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88061E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88061E"/>
    <w:pPr>
      <w:widowControl w:val="0"/>
      <w:numPr>
        <w:numId w:val="16"/>
      </w:numPr>
      <w:tabs>
        <w:tab w:val="clear" w:pos="567"/>
      </w:tabs>
      <w:spacing w:before="240" w:after="600"/>
      <w:ind w:left="0" w:firstLine="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88061E"/>
    <w:pPr>
      <w:tabs>
        <w:tab w:val="num" w:pos="567"/>
      </w:tabs>
      <w:spacing w:before="40" w:after="40"/>
      <w:ind w:left="567" w:hanging="567"/>
    </w:pPr>
    <w:rPr>
      <w:b/>
    </w:rPr>
  </w:style>
  <w:style w:type="paragraph" w:customStyle="1" w:styleId="Tabulkaodsazen1text">
    <w:name w:val="Tabulka odsazený1 text"/>
    <w:basedOn w:val="Text"/>
    <w:rsid w:val="0088061E"/>
    <w:pPr>
      <w:numPr>
        <w:numId w:val="18"/>
      </w:numPr>
      <w:tabs>
        <w:tab w:val="clear" w:pos="567"/>
      </w:tabs>
      <w:spacing w:before="40" w:after="40"/>
      <w:ind w:firstLine="0"/>
    </w:pPr>
  </w:style>
  <w:style w:type="paragraph" w:customStyle="1" w:styleId="Tabulkapsmeno1text">
    <w:name w:val="Tabulka písmeno1 text"/>
    <w:basedOn w:val="Text"/>
    <w:rsid w:val="0088061E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88061E"/>
    <w:pPr>
      <w:tabs>
        <w:tab w:val="num" w:pos="567"/>
      </w:tabs>
      <w:spacing w:before="40" w:after="40"/>
      <w:ind w:left="567" w:hanging="567"/>
    </w:pPr>
  </w:style>
  <w:style w:type="paragraph" w:customStyle="1" w:styleId="Tabulkatuntextvpravo">
    <w:name w:val="Tabulka tučný text vpravo"/>
    <w:basedOn w:val="Text"/>
    <w:rsid w:val="0088061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88061E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88061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88061E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88061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88061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88061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88061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88061E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88061E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88061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88061E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88061E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88061E"/>
    <w:pPr>
      <w:widowControl w:val="0"/>
      <w:numPr>
        <w:numId w:val="23"/>
      </w:numPr>
      <w:tabs>
        <w:tab w:val="clear" w:pos="567"/>
      </w:tabs>
      <w:spacing w:before="480" w:after="120"/>
      <w:ind w:left="0" w:firstLine="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88061E"/>
    <w:pPr>
      <w:tabs>
        <w:tab w:val="num" w:pos="567"/>
      </w:tabs>
      <w:spacing w:after="120"/>
      <w:ind w:left="567" w:hanging="567"/>
    </w:pPr>
    <w:rPr>
      <w:b/>
    </w:rPr>
  </w:style>
  <w:style w:type="paragraph" w:customStyle="1" w:styleId="Dopisnadpissdlen">
    <w:name w:val="Dopis nadpis sdělení"/>
    <w:basedOn w:val="Text"/>
    <w:rsid w:val="0088061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88061E"/>
    <w:pPr>
      <w:spacing w:before="360" w:after="240"/>
    </w:pPr>
  </w:style>
  <w:style w:type="paragraph" w:customStyle="1" w:styleId="Dopisspozdravem">
    <w:name w:val="Dopis s pozdravem"/>
    <w:basedOn w:val="Text"/>
    <w:rsid w:val="0088061E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88061E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88061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88061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88061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88061E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88061E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88061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88061E"/>
    <w:rPr>
      <w:sz w:val="20"/>
    </w:rPr>
  </w:style>
  <w:style w:type="paragraph" w:customStyle="1" w:styleId="Hlavikadatum">
    <w:name w:val="Hlavička datum"/>
    <w:basedOn w:val="Normln"/>
    <w:rsid w:val="0088061E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88061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88061E"/>
    <w:pPr>
      <w:spacing w:after="120"/>
      <w:jc w:val="center"/>
    </w:pPr>
    <w:rPr>
      <w:i/>
    </w:rPr>
  </w:style>
  <w:style w:type="character" w:customStyle="1" w:styleId="Kurzvaznak">
    <w:name w:val="Kurzíva znak"/>
    <w:rsid w:val="0088061E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88061E"/>
    <w:pPr>
      <w:spacing w:before="600" w:after="600"/>
    </w:pPr>
  </w:style>
  <w:style w:type="paragraph" w:customStyle="1" w:styleId="Mstoadatumvpravo">
    <w:name w:val="Místo a datum vpravo"/>
    <w:basedOn w:val="Text"/>
    <w:rsid w:val="0088061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88061E"/>
    <w:pPr>
      <w:spacing w:after="120"/>
      <w:ind w:left="1985"/>
    </w:pPr>
  </w:style>
  <w:style w:type="paragraph" w:customStyle="1" w:styleId="Odsazen4text">
    <w:name w:val="Odsazený4 text"/>
    <w:basedOn w:val="Text"/>
    <w:rsid w:val="0088061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88061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88061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88061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88061E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88061E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88061E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88061E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rsid w:val="00880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06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061E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88061E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88061E"/>
  </w:style>
  <w:style w:type="paragraph" w:customStyle="1" w:styleId="Znak1text">
    <w:name w:val="Znak1 text"/>
    <w:basedOn w:val="Text"/>
    <w:link w:val="Znak1textChar"/>
    <w:rsid w:val="0088061E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88061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Text"/>
    <w:rsid w:val="0088061E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88061E"/>
    <w:pPr>
      <w:numPr>
        <w:numId w:val="26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88061E"/>
    <w:pPr>
      <w:numPr>
        <w:numId w:val="27"/>
      </w:numPr>
      <w:tabs>
        <w:tab w:val="clear" w:pos="567"/>
      </w:tabs>
      <w:spacing w:after="120"/>
      <w:ind w:left="0" w:firstLine="0"/>
    </w:pPr>
  </w:style>
  <w:style w:type="paragraph" w:customStyle="1" w:styleId="Obdrslo1text">
    <w:name w:val="Obdrží číslo1 text"/>
    <w:basedOn w:val="Text"/>
    <w:rsid w:val="0088061E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88061E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88061E"/>
    <w:pPr>
      <w:tabs>
        <w:tab w:val="num" w:pos="567"/>
      </w:tabs>
      <w:ind w:left="567" w:hanging="567"/>
    </w:pPr>
    <w:rPr>
      <w:noProof w:val="0"/>
    </w:rPr>
  </w:style>
  <w:style w:type="paragraph" w:customStyle="1" w:styleId="Obdrpsmeno2text">
    <w:name w:val="Obdrží písmeno2 text"/>
    <w:basedOn w:val="Text"/>
    <w:rsid w:val="0088061E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sid w:val="0088061E"/>
    <w:rPr>
      <w:noProof w:val="0"/>
    </w:rPr>
  </w:style>
  <w:style w:type="paragraph" w:customStyle="1" w:styleId="Obdrznak1text">
    <w:name w:val="Obdrží znak1 text"/>
    <w:basedOn w:val="Text"/>
    <w:rsid w:val="0088061E"/>
    <w:pPr>
      <w:tabs>
        <w:tab w:val="num" w:pos="567"/>
      </w:tabs>
      <w:ind w:left="567" w:hanging="567"/>
    </w:pPr>
    <w:rPr>
      <w:noProof w:val="0"/>
    </w:rPr>
  </w:style>
  <w:style w:type="paragraph" w:customStyle="1" w:styleId="Plohy">
    <w:name w:val="Přílohy"/>
    <w:basedOn w:val="Text"/>
    <w:rsid w:val="0088061E"/>
    <w:pPr>
      <w:spacing w:after="120"/>
    </w:pPr>
  </w:style>
  <w:style w:type="character" w:styleId="Odkaznakoment">
    <w:name w:val="annotation reference"/>
    <w:semiHidden/>
    <w:rsid w:val="008806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806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806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806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806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80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8061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podpisy">
    <w:name w:val="Smlouva podpisy"/>
    <w:basedOn w:val="Normln"/>
    <w:rsid w:val="0088061E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88061E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88061E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88061E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88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1text">
    <w:name w:val="Číslo1 text"/>
    <w:basedOn w:val="Normln"/>
    <w:rsid w:val="0088061E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semiHidden/>
    <w:rsid w:val="008806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06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8061E"/>
    <w:rPr>
      <w:vertAlign w:val="superscript"/>
    </w:rPr>
  </w:style>
  <w:style w:type="character" w:styleId="Hypertextovodkaz">
    <w:name w:val="Hyperlink"/>
    <w:rsid w:val="0088061E"/>
    <w:rPr>
      <w:color w:val="0000FF"/>
      <w:u w:val="single"/>
    </w:rPr>
  </w:style>
  <w:style w:type="paragraph" w:customStyle="1" w:styleId="tunkurzvatext0">
    <w:name w:val="tunkurzvatext"/>
    <w:basedOn w:val="Normln"/>
    <w:rsid w:val="0088061E"/>
    <w:pPr>
      <w:spacing w:after="120"/>
      <w:jc w:val="both"/>
    </w:pPr>
    <w:rPr>
      <w:rFonts w:ascii="Arial" w:hAnsi="Arial" w:cs="Arial"/>
      <w:b/>
      <w:bCs/>
      <w:i/>
      <w:iCs/>
    </w:rPr>
  </w:style>
  <w:style w:type="character" w:styleId="Siln">
    <w:name w:val="Strong"/>
    <w:uiPriority w:val="22"/>
    <w:qFormat/>
    <w:rsid w:val="0088061E"/>
    <w:rPr>
      <w:b/>
      <w:bCs/>
    </w:rPr>
  </w:style>
  <w:style w:type="character" w:customStyle="1" w:styleId="stojan">
    <w:name w:val="stojan"/>
    <w:semiHidden/>
    <w:rsid w:val="0088061E"/>
    <w:rPr>
      <w:rFonts w:ascii="Arial" w:hAnsi="Arial" w:cs="Arial"/>
      <w:color w:val="auto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88061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8061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8061E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Zvraznn">
    <w:name w:val="Emphasis"/>
    <w:qFormat/>
    <w:rsid w:val="0088061E"/>
    <w:rPr>
      <w:i/>
      <w:iCs/>
    </w:rPr>
  </w:style>
  <w:style w:type="paragraph" w:customStyle="1" w:styleId="CharCharChar">
    <w:name w:val="Char Char Char"/>
    <w:basedOn w:val="Normln"/>
    <w:next w:val="Normln"/>
    <w:rsid w:val="0088061E"/>
    <w:pPr>
      <w:widowControl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8806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061E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8061E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8061E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88061E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061E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061E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061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8061E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88061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061E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8061E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8061E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8061E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8061E"/>
    <w:rPr>
      <w:rFonts w:ascii="Times New Roman" w:eastAsia="Times New Roman" w:hAnsi="Times New Roman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8061E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806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8061E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8061E"/>
    <w:rPr>
      <w:rFonts w:ascii="Times New Roman" w:eastAsia="Times New Roman" w:hAnsi="Times New Roman" w:cs="Arial"/>
      <w:lang w:eastAsia="cs-CZ"/>
    </w:rPr>
  </w:style>
  <w:style w:type="paragraph" w:customStyle="1" w:styleId="Hlavikaolomouckkraj">
    <w:name w:val="Hlavička olomoucký kraj"/>
    <w:basedOn w:val="Text"/>
    <w:rsid w:val="0088061E"/>
    <w:rPr>
      <w:b/>
      <w:sz w:val="20"/>
    </w:rPr>
  </w:style>
  <w:style w:type="paragraph" w:customStyle="1" w:styleId="Text">
    <w:name w:val="Text"/>
    <w:rsid w:val="0088061E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Hlavikakrajskad1">
    <w:name w:val="Hlavička krajský úřad1"/>
    <w:basedOn w:val="Text"/>
    <w:rsid w:val="0088061E"/>
    <w:rPr>
      <w:b/>
      <w:sz w:val="20"/>
    </w:rPr>
  </w:style>
  <w:style w:type="paragraph" w:customStyle="1" w:styleId="Hlavikakrajskad2">
    <w:name w:val="Hlavička krajský úřad2"/>
    <w:basedOn w:val="Text"/>
    <w:rsid w:val="0088061E"/>
    <w:rPr>
      <w:b/>
      <w:sz w:val="18"/>
    </w:rPr>
  </w:style>
  <w:style w:type="paragraph" w:customStyle="1" w:styleId="Hlavikaodbor">
    <w:name w:val="Hlavička odbor"/>
    <w:basedOn w:val="Text"/>
    <w:rsid w:val="0088061E"/>
    <w:rPr>
      <w:b/>
      <w:sz w:val="18"/>
    </w:rPr>
  </w:style>
  <w:style w:type="paragraph" w:customStyle="1" w:styleId="Hlavikaoddlen">
    <w:name w:val="Hlavička oddělení"/>
    <w:basedOn w:val="Text"/>
    <w:rsid w:val="0088061E"/>
    <w:rPr>
      <w:b/>
      <w:sz w:val="18"/>
    </w:rPr>
  </w:style>
  <w:style w:type="paragraph" w:customStyle="1" w:styleId="Hlavikajmno2">
    <w:name w:val="Hlavička jméno2"/>
    <w:basedOn w:val="Text"/>
    <w:rsid w:val="0088061E"/>
    <w:rPr>
      <w:b/>
      <w:sz w:val="18"/>
    </w:rPr>
  </w:style>
  <w:style w:type="paragraph" w:customStyle="1" w:styleId="Hlavikafunkce2">
    <w:name w:val="Hlavička funkce2"/>
    <w:basedOn w:val="Text"/>
    <w:rsid w:val="0088061E"/>
    <w:rPr>
      <w:b/>
      <w:sz w:val="18"/>
    </w:rPr>
  </w:style>
  <w:style w:type="paragraph" w:customStyle="1" w:styleId="Psmeno1odsazen1text">
    <w:name w:val="Písmeno1 odsazený1 text"/>
    <w:basedOn w:val="Text"/>
    <w:rsid w:val="0088061E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rsid w:val="0088061E"/>
    <w:pPr>
      <w:spacing w:after="120"/>
      <w:ind w:firstLine="567"/>
    </w:pPr>
  </w:style>
  <w:style w:type="paragraph" w:styleId="Podpis">
    <w:name w:val="Signature"/>
    <w:basedOn w:val="Text"/>
    <w:link w:val="PodpisChar"/>
    <w:rsid w:val="0088061E"/>
    <w:pPr>
      <w:ind w:left="5670"/>
      <w:jc w:val="center"/>
    </w:pPr>
  </w:style>
  <w:style w:type="character" w:customStyle="1" w:styleId="PodpisChar">
    <w:name w:val="Podpis Char"/>
    <w:basedOn w:val="Standardnpsmoodstavce"/>
    <w:link w:val="Podpis"/>
    <w:rsid w:val="0088061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odpisy">
    <w:name w:val="Podpisy"/>
    <w:basedOn w:val="Text"/>
    <w:rsid w:val="0088061E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88061E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rsid w:val="0088061E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88061E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slo1textChar">
    <w:name w:val="Číslo1 text Char"/>
    <w:basedOn w:val="Text"/>
    <w:link w:val="slo1textCharChar"/>
    <w:rsid w:val="0088061E"/>
    <w:pPr>
      <w:tabs>
        <w:tab w:val="num" w:pos="567"/>
      </w:tabs>
      <w:spacing w:after="120"/>
      <w:ind w:left="567" w:hanging="567"/>
      <w:outlineLvl w:val="0"/>
    </w:pPr>
  </w:style>
  <w:style w:type="character" w:customStyle="1" w:styleId="slo1textCharChar">
    <w:name w:val="Číslo1 text Char Char"/>
    <w:link w:val="slo1textChar"/>
    <w:rsid w:val="0088061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2text">
    <w:name w:val="Číslo2 text"/>
    <w:basedOn w:val="Text"/>
    <w:rsid w:val="0088061E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88061E"/>
    <w:pPr>
      <w:numPr>
        <w:numId w:val="2"/>
      </w:numPr>
      <w:tabs>
        <w:tab w:val="clear" w:pos="567"/>
        <w:tab w:val="num" w:pos="1134"/>
      </w:tabs>
      <w:spacing w:after="120"/>
      <w:ind w:left="1134"/>
      <w:outlineLvl w:val="1"/>
    </w:pPr>
  </w:style>
  <w:style w:type="paragraph" w:customStyle="1" w:styleId="Psmeno1text">
    <w:name w:val="Písmeno1 text"/>
    <w:basedOn w:val="Text"/>
    <w:rsid w:val="0088061E"/>
    <w:pPr>
      <w:numPr>
        <w:numId w:val="22"/>
      </w:numPr>
      <w:spacing w:after="120"/>
    </w:pPr>
  </w:style>
  <w:style w:type="paragraph" w:customStyle="1" w:styleId="Psmeno2text">
    <w:name w:val="Písmeno2 text"/>
    <w:basedOn w:val="Text"/>
    <w:rsid w:val="0088061E"/>
    <w:pPr>
      <w:numPr>
        <w:numId w:val="31"/>
      </w:numPr>
      <w:spacing w:after="120"/>
    </w:pPr>
  </w:style>
  <w:style w:type="paragraph" w:customStyle="1" w:styleId="Adresapjemce">
    <w:name w:val="Adresa příjemce"/>
    <w:basedOn w:val="Text"/>
    <w:rsid w:val="0088061E"/>
    <w:pPr>
      <w:numPr>
        <w:ilvl w:val="1"/>
        <w:numId w:val="22"/>
      </w:numPr>
      <w:tabs>
        <w:tab w:val="clear" w:pos="1134"/>
      </w:tabs>
      <w:spacing w:after="40"/>
      <w:ind w:left="0" w:firstLine="0"/>
      <w:jc w:val="left"/>
    </w:pPr>
    <w:rPr>
      <w:noProof w:val="0"/>
    </w:rPr>
  </w:style>
  <w:style w:type="paragraph" w:customStyle="1" w:styleId="Znak2text">
    <w:name w:val="Znak2 text"/>
    <w:basedOn w:val="Text"/>
    <w:rsid w:val="0088061E"/>
    <w:pPr>
      <w:numPr>
        <w:numId w:val="45"/>
      </w:numPr>
      <w:tabs>
        <w:tab w:val="clear" w:pos="567"/>
        <w:tab w:val="num" w:pos="1134"/>
      </w:tabs>
      <w:spacing w:after="120"/>
      <w:ind w:left="1134"/>
    </w:pPr>
  </w:style>
  <w:style w:type="paragraph" w:customStyle="1" w:styleId="Odsazen1text">
    <w:name w:val="Odsazený1 text"/>
    <w:basedOn w:val="Text"/>
    <w:rsid w:val="0088061E"/>
    <w:pPr>
      <w:spacing w:after="120"/>
      <w:ind w:left="567"/>
    </w:pPr>
  </w:style>
  <w:style w:type="paragraph" w:customStyle="1" w:styleId="Odsazen2text">
    <w:name w:val="Odsazený2 text"/>
    <w:basedOn w:val="Text"/>
    <w:rsid w:val="0088061E"/>
    <w:pPr>
      <w:spacing w:after="120"/>
      <w:ind w:left="1134"/>
    </w:pPr>
  </w:style>
  <w:style w:type="paragraph" w:customStyle="1" w:styleId="Odsazen3text">
    <w:name w:val="Odsazený3 text"/>
    <w:basedOn w:val="Text"/>
    <w:rsid w:val="0088061E"/>
    <w:pPr>
      <w:spacing w:after="120"/>
      <w:ind w:left="1701"/>
    </w:pPr>
  </w:style>
  <w:style w:type="paragraph" w:customStyle="1" w:styleId="Podtrentext">
    <w:name w:val="Podtržený text"/>
    <w:basedOn w:val="Text"/>
    <w:rsid w:val="0088061E"/>
    <w:pPr>
      <w:numPr>
        <w:numId w:val="4"/>
      </w:numPr>
      <w:tabs>
        <w:tab w:val="clear" w:pos="1134"/>
      </w:tabs>
      <w:spacing w:after="120"/>
      <w:ind w:left="0" w:firstLine="0"/>
    </w:pPr>
    <w:rPr>
      <w:u w:val="single"/>
    </w:rPr>
  </w:style>
  <w:style w:type="paragraph" w:customStyle="1" w:styleId="Znak1odsazen1text">
    <w:name w:val="Znak1 odsazený1 text"/>
    <w:basedOn w:val="Text"/>
    <w:rsid w:val="0088061E"/>
    <w:pPr>
      <w:tabs>
        <w:tab w:val="num" w:pos="1134"/>
      </w:tabs>
      <w:spacing w:after="120"/>
      <w:ind w:left="1134" w:hanging="567"/>
    </w:pPr>
  </w:style>
  <w:style w:type="character" w:customStyle="1" w:styleId="Standardnpsmo">
    <w:name w:val="Standardní písmo"/>
    <w:rsid w:val="0088061E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88061E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88061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88061E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88061E"/>
    <w:pPr>
      <w:numPr>
        <w:numId w:val="6"/>
      </w:numPr>
      <w:tabs>
        <w:tab w:val="clear" w:pos="1701"/>
        <w:tab w:val="num" w:pos="1134"/>
      </w:tabs>
      <w:spacing w:after="120"/>
      <w:ind w:left="1134"/>
    </w:pPr>
  </w:style>
  <w:style w:type="paragraph" w:customStyle="1" w:styleId="Znak1odsazen2text">
    <w:name w:val="Znak1 odsazený2 text"/>
    <w:basedOn w:val="Text"/>
    <w:rsid w:val="0088061E"/>
    <w:pPr>
      <w:numPr>
        <w:numId w:val="7"/>
      </w:numPr>
      <w:spacing w:after="120"/>
    </w:pPr>
  </w:style>
  <w:style w:type="paragraph" w:customStyle="1" w:styleId="Psmeno1odsazen2text">
    <w:name w:val="Písmeno1 odsazený2 text"/>
    <w:basedOn w:val="Text"/>
    <w:rsid w:val="0088061E"/>
    <w:pPr>
      <w:numPr>
        <w:numId w:val="8"/>
      </w:numPr>
      <w:tabs>
        <w:tab w:val="clear" w:pos="1134"/>
        <w:tab w:val="num" w:pos="1701"/>
      </w:tabs>
      <w:spacing w:after="120"/>
      <w:ind w:left="1701"/>
    </w:pPr>
  </w:style>
  <w:style w:type="paragraph" w:customStyle="1" w:styleId="Psmeno2odsazen1text">
    <w:name w:val="Písmeno2 odsazený1 text"/>
    <w:basedOn w:val="Text"/>
    <w:rsid w:val="0088061E"/>
    <w:pPr>
      <w:tabs>
        <w:tab w:val="num" w:pos="1134"/>
      </w:tabs>
      <w:spacing w:after="120"/>
      <w:ind w:left="1134" w:hanging="567"/>
    </w:pPr>
  </w:style>
  <w:style w:type="character" w:customStyle="1" w:styleId="Tunznak">
    <w:name w:val="Tučný znak"/>
    <w:rsid w:val="0088061E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88061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88061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88061E"/>
    <w:pPr>
      <w:numPr>
        <w:ilvl w:val="2"/>
        <w:numId w:val="22"/>
      </w:numPr>
      <w:tabs>
        <w:tab w:val="clear" w:pos="1985"/>
      </w:tabs>
      <w:spacing w:after="120"/>
      <w:ind w:left="1701" w:hanging="1701"/>
    </w:pPr>
  </w:style>
  <w:style w:type="paragraph" w:customStyle="1" w:styleId="slo111text">
    <w:name w:val="Číslo1.1.1 text"/>
    <w:basedOn w:val="Text"/>
    <w:rsid w:val="0088061E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88061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88061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88061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88061E"/>
    <w:pPr>
      <w:numPr>
        <w:numId w:val="9"/>
      </w:numPr>
      <w:tabs>
        <w:tab w:val="clear" w:pos="1701"/>
      </w:tabs>
      <w:spacing w:after="120"/>
      <w:ind w:left="567" w:firstLine="0"/>
    </w:pPr>
    <w:rPr>
      <w:b/>
      <w:spacing w:val="60"/>
    </w:rPr>
  </w:style>
  <w:style w:type="paragraph" w:customStyle="1" w:styleId="Psmeno2odsazen2text">
    <w:name w:val="Písmeno2 odsazený2 text"/>
    <w:basedOn w:val="Text"/>
    <w:rsid w:val="0088061E"/>
    <w:pPr>
      <w:numPr>
        <w:numId w:val="10"/>
      </w:numPr>
      <w:spacing w:after="120"/>
    </w:pPr>
  </w:style>
  <w:style w:type="paragraph" w:customStyle="1" w:styleId="Znak2odsazen2text">
    <w:name w:val="Znak2 odsazený2 text"/>
    <w:basedOn w:val="Text"/>
    <w:rsid w:val="0088061E"/>
    <w:pPr>
      <w:numPr>
        <w:numId w:val="11"/>
      </w:numPr>
      <w:tabs>
        <w:tab w:val="clear" w:pos="1134"/>
        <w:tab w:val="num" w:pos="1701"/>
      </w:tabs>
      <w:spacing w:after="120"/>
      <w:ind w:left="1701"/>
    </w:pPr>
  </w:style>
  <w:style w:type="paragraph" w:customStyle="1" w:styleId="slo1odsazen1text">
    <w:name w:val="Číslo1 odsazený1 text"/>
    <w:basedOn w:val="Text"/>
    <w:rsid w:val="0088061E"/>
    <w:pPr>
      <w:numPr>
        <w:numId w:val="12"/>
      </w:numPr>
      <w:tabs>
        <w:tab w:val="clear" w:pos="1701"/>
        <w:tab w:val="num" w:pos="1134"/>
      </w:tabs>
      <w:spacing w:after="120"/>
      <w:ind w:left="1134"/>
    </w:pPr>
  </w:style>
  <w:style w:type="paragraph" w:customStyle="1" w:styleId="slo1odsazen2text">
    <w:name w:val="Číslo1 odsazený2 text"/>
    <w:basedOn w:val="Text"/>
    <w:rsid w:val="0088061E"/>
    <w:pPr>
      <w:numPr>
        <w:numId w:val="13"/>
      </w:numPr>
      <w:tabs>
        <w:tab w:val="clear" w:pos="1134"/>
        <w:tab w:val="num" w:pos="1701"/>
      </w:tabs>
      <w:spacing w:after="120"/>
      <w:ind w:left="1701"/>
    </w:pPr>
  </w:style>
  <w:style w:type="paragraph" w:customStyle="1" w:styleId="slo2odsazen1text">
    <w:name w:val="Číslo2 odsazený1 text"/>
    <w:basedOn w:val="Text"/>
    <w:rsid w:val="0088061E"/>
    <w:pPr>
      <w:numPr>
        <w:numId w:val="14"/>
      </w:numPr>
      <w:tabs>
        <w:tab w:val="clear" w:pos="1701"/>
        <w:tab w:val="num" w:pos="1134"/>
      </w:tabs>
      <w:spacing w:after="120"/>
      <w:ind w:left="1134"/>
    </w:pPr>
  </w:style>
  <w:style w:type="paragraph" w:customStyle="1" w:styleId="slo2odsazen2text">
    <w:name w:val="Číslo2 odsazený2 text"/>
    <w:basedOn w:val="Text"/>
    <w:rsid w:val="0088061E"/>
    <w:pPr>
      <w:numPr>
        <w:numId w:val="15"/>
      </w:numPr>
      <w:tabs>
        <w:tab w:val="clear" w:pos="567"/>
        <w:tab w:val="num" w:pos="1701"/>
      </w:tabs>
      <w:spacing w:after="120"/>
      <w:ind w:left="1701"/>
    </w:pPr>
  </w:style>
  <w:style w:type="paragraph" w:customStyle="1" w:styleId="Tabulkaslo1text">
    <w:name w:val="Tabulka číslo1 text"/>
    <w:basedOn w:val="Text"/>
    <w:rsid w:val="0088061E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88061E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88061E"/>
    <w:pPr>
      <w:numPr>
        <w:numId w:val="21"/>
      </w:numPr>
      <w:spacing w:before="40" w:after="40"/>
    </w:pPr>
  </w:style>
  <w:style w:type="paragraph" w:customStyle="1" w:styleId="Tabulkaznak2text">
    <w:name w:val="Tabulka znak2 text"/>
    <w:basedOn w:val="Text"/>
    <w:rsid w:val="0088061E"/>
    <w:pPr>
      <w:tabs>
        <w:tab w:val="num" w:pos="567"/>
      </w:tabs>
      <w:spacing w:before="40" w:after="40"/>
      <w:ind w:left="567" w:hanging="567"/>
    </w:pPr>
  </w:style>
  <w:style w:type="paragraph" w:customStyle="1" w:styleId="Podtren">
    <w:name w:val="Podtržení"/>
    <w:basedOn w:val="Text"/>
    <w:rsid w:val="0088061E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88061E"/>
    <w:rPr>
      <w:sz w:val="18"/>
    </w:rPr>
  </w:style>
  <w:style w:type="paragraph" w:customStyle="1" w:styleId="Hlavikafunkce1">
    <w:name w:val="Hlavička funkce1"/>
    <w:basedOn w:val="Text"/>
    <w:rsid w:val="0088061E"/>
    <w:rPr>
      <w:b/>
      <w:sz w:val="20"/>
    </w:rPr>
  </w:style>
  <w:style w:type="paragraph" w:customStyle="1" w:styleId="Hlavikajmno1">
    <w:name w:val="Hlavička jméno1"/>
    <w:basedOn w:val="Text"/>
    <w:rsid w:val="0088061E"/>
    <w:rPr>
      <w:b/>
      <w:sz w:val="20"/>
    </w:rPr>
  </w:style>
  <w:style w:type="paragraph" w:customStyle="1" w:styleId="Hlavikacblogo1">
    <w:name w:val="Hlavička cb_logo1"/>
    <w:basedOn w:val="Text"/>
    <w:rsid w:val="0088061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88061E"/>
    <w:rPr>
      <w:sz w:val="18"/>
    </w:rPr>
  </w:style>
  <w:style w:type="paragraph" w:customStyle="1" w:styleId="Hlavikablogo2">
    <w:name w:val="Hlavička b_logo2"/>
    <w:basedOn w:val="Text"/>
    <w:rsid w:val="0088061E"/>
    <w:rPr>
      <w:sz w:val="18"/>
    </w:rPr>
  </w:style>
  <w:style w:type="paragraph" w:customStyle="1" w:styleId="Radazpracoval1">
    <w:name w:val="Rada zpracoval1"/>
    <w:basedOn w:val="Text"/>
    <w:rsid w:val="0088061E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88061E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88061E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link w:val="FormtovanvHTMLChar"/>
    <w:rsid w:val="0088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8061E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Radanadpis1schze">
    <w:name w:val="Rada nadpis1 schůze"/>
    <w:basedOn w:val="Text"/>
    <w:rsid w:val="0088061E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88061E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88061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88061E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8806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untext">
    <w:name w:val="Tabulka tučný text"/>
    <w:basedOn w:val="Text"/>
    <w:rsid w:val="0088061E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88061E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88061E"/>
    <w:pPr>
      <w:spacing w:after="480"/>
    </w:pPr>
    <w:rPr>
      <w:b/>
    </w:rPr>
  </w:style>
  <w:style w:type="paragraph" w:customStyle="1" w:styleId="Radaplohy">
    <w:name w:val="Rada přílohy"/>
    <w:basedOn w:val="Text"/>
    <w:rsid w:val="0088061E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88061E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88061E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88061E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88061E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88061E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88061E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88061E"/>
    <w:pPr>
      <w:widowControl w:val="0"/>
      <w:numPr>
        <w:numId w:val="16"/>
      </w:numPr>
      <w:tabs>
        <w:tab w:val="clear" w:pos="567"/>
      </w:tabs>
      <w:spacing w:before="240" w:after="600"/>
      <w:ind w:left="0" w:firstLine="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88061E"/>
    <w:pPr>
      <w:tabs>
        <w:tab w:val="num" w:pos="567"/>
      </w:tabs>
      <w:spacing w:before="40" w:after="40"/>
      <w:ind w:left="567" w:hanging="567"/>
    </w:pPr>
    <w:rPr>
      <w:b/>
    </w:rPr>
  </w:style>
  <w:style w:type="paragraph" w:customStyle="1" w:styleId="Tabulkaodsazen1text">
    <w:name w:val="Tabulka odsazený1 text"/>
    <w:basedOn w:val="Text"/>
    <w:rsid w:val="0088061E"/>
    <w:pPr>
      <w:numPr>
        <w:numId w:val="18"/>
      </w:numPr>
      <w:tabs>
        <w:tab w:val="clear" w:pos="567"/>
      </w:tabs>
      <w:spacing w:before="40" w:after="40"/>
      <w:ind w:firstLine="0"/>
    </w:pPr>
  </w:style>
  <w:style w:type="paragraph" w:customStyle="1" w:styleId="Tabulkapsmeno1text">
    <w:name w:val="Tabulka písmeno1 text"/>
    <w:basedOn w:val="Text"/>
    <w:rsid w:val="0088061E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88061E"/>
    <w:pPr>
      <w:tabs>
        <w:tab w:val="num" w:pos="567"/>
      </w:tabs>
      <w:spacing w:before="40" w:after="40"/>
      <w:ind w:left="567" w:hanging="567"/>
    </w:pPr>
  </w:style>
  <w:style w:type="paragraph" w:customStyle="1" w:styleId="Tabulkatuntextvpravo">
    <w:name w:val="Tabulka tučný text vpravo"/>
    <w:basedOn w:val="Text"/>
    <w:rsid w:val="0088061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88061E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88061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88061E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88061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88061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88061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88061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88061E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88061E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88061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88061E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88061E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88061E"/>
    <w:pPr>
      <w:widowControl w:val="0"/>
      <w:numPr>
        <w:numId w:val="23"/>
      </w:numPr>
      <w:tabs>
        <w:tab w:val="clear" w:pos="567"/>
      </w:tabs>
      <w:spacing w:before="480" w:after="120"/>
      <w:ind w:left="0" w:firstLine="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88061E"/>
    <w:pPr>
      <w:tabs>
        <w:tab w:val="num" w:pos="567"/>
      </w:tabs>
      <w:spacing w:after="120"/>
      <w:ind w:left="567" w:hanging="567"/>
    </w:pPr>
    <w:rPr>
      <w:b/>
    </w:rPr>
  </w:style>
  <w:style w:type="paragraph" w:customStyle="1" w:styleId="Dopisnadpissdlen">
    <w:name w:val="Dopis nadpis sdělení"/>
    <w:basedOn w:val="Text"/>
    <w:rsid w:val="0088061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88061E"/>
    <w:pPr>
      <w:spacing w:before="360" w:after="240"/>
    </w:pPr>
  </w:style>
  <w:style w:type="paragraph" w:customStyle="1" w:styleId="Dopisspozdravem">
    <w:name w:val="Dopis s pozdravem"/>
    <w:basedOn w:val="Text"/>
    <w:rsid w:val="0088061E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88061E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88061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88061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88061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88061E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88061E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88061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88061E"/>
    <w:rPr>
      <w:sz w:val="20"/>
    </w:rPr>
  </w:style>
  <w:style w:type="paragraph" w:customStyle="1" w:styleId="Hlavikadatum">
    <w:name w:val="Hlavička datum"/>
    <w:basedOn w:val="Normln"/>
    <w:rsid w:val="0088061E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88061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88061E"/>
    <w:pPr>
      <w:spacing w:after="120"/>
      <w:jc w:val="center"/>
    </w:pPr>
    <w:rPr>
      <w:i/>
    </w:rPr>
  </w:style>
  <w:style w:type="character" w:customStyle="1" w:styleId="Kurzvaznak">
    <w:name w:val="Kurzíva znak"/>
    <w:rsid w:val="0088061E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88061E"/>
    <w:pPr>
      <w:spacing w:before="600" w:after="600"/>
    </w:pPr>
  </w:style>
  <w:style w:type="paragraph" w:customStyle="1" w:styleId="Mstoadatumvpravo">
    <w:name w:val="Místo a datum vpravo"/>
    <w:basedOn w:val="Text"/>
    <w:rsid w:val="0088061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88061E"/>
    <w:pPr>
      <w:spacing w:after="120"/>
      <w:ind w:left="1985"/>
    </w:pPr>
  </w:style>
  <w:style w:type="paragraph" w:customStyle="1" w:styleId="Odsazen4text">
    <w:name w:val="Odsazený4 text"/>
    <w:basedOn w:val="Text"/>
    <w:rsid w:val="0088061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88061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88061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88061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88061E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88061E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88061E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88061E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rsid w:val="00880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06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061E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88061E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88061E"/>
  </w:style>
  <w:style w:type="paragraph" w:customStyle="1" w:styleId="Znak1text">
    <w:name w:val="Znak1 text"/>
    <w:basedOn w:val="Text"/>
    <w:link w:val="Znak1textChar"/>
    <w:rsid w:val="0088061E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88061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Text"/>
    <w:rsid w:val="0088061E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88061E"/>
    <w:pPr>
      <w:numPr>
        <w:numId w:val="26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88061E"/>
    <w:pPr>
      <w:numPr>
        <w:numId w:val="27"/>
      </w:numPr>
      <w:tabs>
        <w:tab w:val="clear" w:pos="567"/>
      </w:tabs>
      <w:spacing w:after="120"/>
      <w:ind w:left="0" w:firstLine="0"/>
    </w:pPr>
  </w:style>
  <w:style w:type="paragraph" w:customStyle="1" w:styleId="Obdrslo1text">
    <w:name w:val="Obdrží číslo1 text"/>
    <w:basedOn w:val="Text"/>
    <w:rsid w:val="0088061E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88061E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88061E"/>
    <w:pPr>
      <w:tabs>
        <w:tab w:val="num" w:pos="567"/>
      </w:tabs>
      <w:ind w:left="567" w:hanging="567"/>
    </w:pPr>
    <w:rPr>
      <w:noProof w:val="0"/>
    </w:rPr>
  </w:style>
  <w:style w:type="paragraph" w:customStyle="1" w:styleId="Obdrpsmeno2text">
    <w:name w:val="Obdrží písmeno2 text"/>
    <w:basedOn w:val="Text"/>
    <w:rsid w:val="0088061E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sid w:val="0088061E"/>
    <w:rPr>
      <w:noProof w:val="0"/>
    </w:rPr>
  </w:style>
  <w:style w:type="paragraph" w:customStyle="1" w:styleId="Obdrznak1text">
    <w:name w:val="Obdrží znak1 text"/>
    <w:basedOn w:val="Text"/>
    <w:rsid w:val="0088061E"/>
    <w:pPr>
      <w:tabs>
        <w:tab w:val="num" w:pos="567"/>
      </w:tabs>
      <w:ind w:left="567" w:hanging="567"/>
    </w:pPr>
    <w:rPr>
      <w:noProof w:val="0"/>
    </w:rPr>
  </w:style>
  <w:style w:type="paragraph" w:customStyle="1" w:styleId="Plohy">
    <w:name w:val="Přílohy"/>
    <w:basedOn w:val="Text"/>
    <w:rsid w:val="0088061E"/>
    <w:pPr>
      <w:spacing w:after="120"/>
    </w:pPr>
  </w:style>
  <w:style w:type="character" w:styleId="Odkaznakoment">
    <w:name w:val="annotation reference"/>
    <w:semiHidden/>
    <w:rsid w:val="0088061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806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806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806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806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806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8061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ouvapodpisy">
    <w:name w:val="Smlouva podpisy"/>
    <w:basedOn w:val="Normln"/>
    <w:rsid w:val="0088061E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88061E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88061E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88061E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880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1text">
    <w:name w:val="Číslo1 text"/>
    <w:basedOn w:val="Normln"/>
    <w:rsid w:val="0088061E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semiHidden/>
    <w:rsid w:val="008806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06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8061E"/>
    <w:rPr>
      <w:vertAlign w:val="superscript"/>
    </w:rPr>
  </w:style>
  <w:style w:type="character" w:styleId="Hypertextovodkaz">
    <w:name w:val="Hyperlink"/>
    <w:rsid w:val="0088061E"/>
    <w:rPr>
      <w:color w:val="0000FF"/>
      <w:u w:val="single"/>
    </w:rPr>
  </w:style>
  <w:style w:type="paragraph" w:customStyle="1" w:styleId="tunkurzvatext0">
    <w:name w:val="tunkurzvatext"/>
    <w:basedOn w:val="Normln"/>
    <w:rsid w:val="0088061E"/>
    <w:pPr>
      <w:spacing w:after="120"/>
      <w:jc w:val="both"/>
    </w:pPr>
    <w:rPr>
      <w:rFonts w:ascii="Arial" w:hAnsi="Arial" w:cs="Arial"/>
      <w:b/>
      <w:bCs/>
      <w:i/>
      <w:iCs/>
    </w:rPr>
  </w:style>
  <w:style w:type="character" w:styleId="Siln">
    <w:name w:val="Strong"/>
    <w:uiPriority w:val="22"/>
    <w:qFormat/>
    <w:rsid w:val="0088061E"/>
    <w:rPr>
      <w:b/>
      <w:bCs/>
    </w:rPr>
  </w:style>
  <w:style w:type="character" w:customStyle="1" w:styleId="stojan">
    <w:name w:val="stojan"/>
    <w:semiHidden/>
    <w:rsid w:val="0088061E"/>
    <w:rPr>
      <w:rFonts w:ascii="Arial" w:hAnsi="Arial" w:cs="Arial"/>
      <w:color w:val="auto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88061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8061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8061E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Zvraznn">
    <w:name w:val="Emphasis"/>
    <w:qFormat/>
    <w:rsid w:val="0088061E"/>
    <w:rPr>
      <w:i/>
      <w:iCs/>
    </w:rPr>
  </w:style>
  <w:style w:type="paragraph" w:customStyle="1" w:styleId="CharCharChar">
    <w:name w:val="Char Char Char"/>
    <w:basedOn w:val="Normln"/>
    <w:next w:val="Normln"/>
    <w:rsid w:val="0088061E"/>
    <w:pPr>
      <w:widowControl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8806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kr-olomoucky.cz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://www.kr-olomoucky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k-tourism.cz/" TargetMode="External"/><Relationship Id="rId34" Type="http://schemas.openxmlformats.org/officeDocument/2006/relationships/hyperlink" Target="http://www.ok-tourism.cz" TargetMode="External"/><Relationship Id="rId42" Type="http://schemas.openxmlformats.org/officeDocument/2006/relationships/hyperlink" Target="http://www.kr-olomoucky.cz" TargetMode="External"/><Relationship Id="rId47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ok-tourism.cz" TargetMode="External"/><Relationship Id="rId17" Type="http://schemas.openxmlformats.org/officeDocument/2006/relationships/hyperlink" Target="http://www.ok-tourism.cz/" TargetMode="External"/><Relationship Id="rId25" Type="http://schemas.openxmlformats.org/officeDocument/2006/relationships/footer" Target="footer3.xml"/><Relationship Id="rId33" Type="http://schemas.openxmlformats.org/officeDocument/2006/relationships/hyperlink" Target="http://www.ok-tourism.cz" TargetMode="External"/><Relationship Id="rId38" Type="http://schemas.openxmlformats.org/officeDocument/2006/relationships/hyperlink" Target="http://www.ok-tourism.cz" TargetMode="External"/><Relationship Id="rId46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kr-olomoucky.cz" TargetMode="External"/><Relationship Id="rId20" Type="http://schemas.openxmlformats.org/officeDocument/2006/relationships/hyperlink" Target="http://www.kr-olomoucky.cz" TargetMode="External"/><Relationship Id="rId29" Type="http://schemas.openxmlformats.org/officeDocument/2006/relationships/hyperlink" Target="http://www.strednimorava-tourism.cz" TargetMode="External"/><Relationship Id="rId41" Type="http://schemas.openxmlformats.org/officeDocument/2006/relationships/hyperlink" Target="http://www.kr-olomoucky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32" Type="http://schemas.openxmlformats.org/officeDocument/2006/relationships/hyperlink" Target="http://www.ok-tourism.cz" TargetMode="External"/><Relationship Id="rId37" Type="http://schemas.openxmlformats.org/officeDocument/2006/relationships/hyperlink" Target="http://www.kr-olomoucky.cz" TargetMode="External"/><Relationship Id="rId40" Type="http://schemas.openxmlformats.org/officeDocument/2006/relationships/hyperlink" Target="http://www.ok-tourism.cz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ok-tourism.cz/" TargetMode="External"/><Relationship Id="rId23" Type="http://schemas.openxmlformats.org/officeDocument/2006/relationships/hyperlink" Target="http://www.ok-tourism.cz/" TargetMode="External"/><Relationship Id="rId28" Type="http://schemas.openxmlformats.org/officeDocument/2006/relationships/hyperlink" Target="http://www.navstivtejeseniky.cz" TargetMode="External"/><Relationship Id="rId36" Type="http://schemas.openxmlformats.org/officeDocument/2006/relationships/hyperlink" Target="http://www.ok-tourism.cz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ok-tourism.cz" TargetMode="External"/><Relationship Id="rId19" Type="http://schemas.openxmlformats.org/officeDocument/2006/relationships/hyperlink" Target="http://www.ok-tourism.cz/" TargetMode="External"/><Relationship Id="rId31" Type="http://schemas.openxmlformats.org/officeDocument/2006/relationships/hyperlink" Target="http://www.ok-tourism.cz" TargetMode="External"/><Relationship Id="rId44" Type="http://schemas.openxmlformats.org/officeDocument/2006/relationships/hyperlink" Target="http://www.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-tourism.cz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kr-olomoucky.cz" TargetMode="External"/><Relationship Id="rId27" Type="http://schemas.openxmlformats.org/officeDocument/2006/relationships/hyperlink" Target="http://www.ok-tourism.cz" TargetMode="External"/><Relationship Id="rId30" Type="http://schemas.openxmlformats.org/officeDocument/2006/relationships/hyperlink" Target="http://www.ok-tourism.cz" TargetMode="External"/><Relationship Id="rId35" Type="http://schemas.openxmlformats.org/officeDocument/2006/relationships/hyperlink" Target="http://www.kr-olomoucky.cz" TargetMode="External"/><Relationship Id="rId43" Type="http://schemas.openxmlformats.org/officeDocument/2006/relationships/hyperlink" Target="http://www.kr-olomoucky.cz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ok-touris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8789</Words>
  <Characters>51857</Characters>
  <Application>Microsoft Office Word</Application>
  <DocSecurity>0</DocSecurity>
  <Lines>432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Stojan</dc:creator>
  <cp:keywords/>
  <dc:description/>
  <cp:lastModifiedBy>Radek Stojan</cp:lastModifiedBy>
  <cp:revision>6</cp:revision>
  <dcterms:created xsi:type="dcterms:W3CDTF">2013-04-03T14:15:00Z</dcterms:created>
  <dcterms:modified xsi:type="dcterms:W3CDTF">2013-04-03T14:25:00Z</dcterms:modified>
</cp:coreProperties>
</file>