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517841A9" w14:textId="77777777" w:rsidR="00FD7001" w:rsidRPr="00F66981" w:rsidRDefault="00E62519" w:rsidP="00FD7001">
      <w:pPr>
        <w:tabs>
          <w:tab w:val="left" w:pos="1560"/>
        </w:tabs>
        <w:spacing w:after="80"/>
        <w:ind w:left="1560" w:hanging="1560"/>
        <w:outlineLvl w:val="0"/>
        <w:rPr>
          <w:rFonts w:ascii="Arial" w:hAnsi="Arial" w:cs="Arial"/>
          <w:sz w:val="24"/>
          <w:szCs w:val="24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D7001" w:rsidRPr="00F66981">
        <w:rPr>
          <w:rFonts w:ascii="Arial" w:hAnsi="Arial" w:cs="Arial"/>
          <w:sz w:val="24"/>
          <w:szCs w:val="24"/>
        </w:rPr>
        <w:t>Mgr. Daliborem Horákem, 2. náměstkem hejtmana Olomouckého kraje, na základě pověření ze dne 30. 10. 2020</w:t>
      </w:r>
    </w:p>
    <w:p w14:paraId="0D7BD2EE" w14:textId="77777777" w:rsidR="00FD7001" w:rsidRPr="00F66981" w:rsidRDefault="00FD7001" w:rsidP="00FD7001">
      <w:pPr>
        <w:tabs>
          <w:tab w:val="left" w:pos="1560"/>
        </w:tabs>
        <w:spacing w:after="80"/>
        <w:outlineLvl w:val="0"/>
        <w:rPr>
          <w:rFonts w:ascii="Arial" w:hAnsi="Arial" w:cs="Arial"/>
          <w:sz w:val="24"/>
          <w:szCs w:val="24"/>
        </w:rPr>
      </w:pPr>
      <w:r w:rsidRPr="00F66981">
        <w:rPr>
          <w:rFonts w:ascii="Arial" w:hAnsi="Arial" w:cs="Arial"/>
          <w:sz w:val="24"/>
          <w:szCs w:val="24"/>
        </w:rPr>
        <w:t>Bankovní spojení:</w:t>
      </w:r>
      <w:r w:rsidRPr="00F66981">
        <w:rPr>
          <w:rFonts w:ascii="Arial" w:hAnsi="Arial" w:cs="Arial"/>
          <w:sz w:val="24"/>
          <w:szCs w:val="24"/>
        </w:rPr>
        <w:tab/>
      </w:r>
      <w:bookmarkStart w:id="1" w:name="_Hlk150420446"/>
      <w:r w:rsidRPr="00F66981">
        <w:rPr>
          <w:rFonts w:ascii="Arial" w:hAnsi="Arial" w:cs="Arial"/>
          <w:sz w:val="24"/>
          <w:szCs w:val="24"/>
        </w:rPr>
        <w:t>27-4228330207/0100, Komerční banka, a.s.</w:t>
      </w:r>
      <w:r w:rsidRPr="00F66981">
        <w:rPr>
          <w:rFonts w:ascii="Arial" w:hAnsi="Arial" w:cs="Arial"/>
          <w:sz w:val="24"/>
          <w:szCs w:val="24"/>
        </w:rPr>
        <w:tab/>
      </w:r>
    </w:p>
    <w:bookmarkEnd w:id="1"/>
    <w:p w14:paraId="54559463" w14:textId="6257A277" w:rsidR="00E62519" w:rsidRPr="00E62519" w:rsidRDefault="00FD7001" w:rsidP="00FD700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E62519"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E62519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1E08B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1E08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6B5D02A6" w14:textId="77777777" w:rsidR="00E62519" w:rsidRPr="001E08B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1E08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6A3B9A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E12ED3B" w:rsidR="009A3DA5" w:rsidRPr="003E016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6C5BC4" w:rsidRPr="003E0167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3255B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762EE1A" w:rsidR="009A3DA5" w:rsidRPr="001E08B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3E016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F66981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na</w:t>
      </w:r>
      <w:r w:rsidR="00F7353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1E08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dle podané žádosti; neprovádí se přitom žádná změna </w:t>
      </w:r>
      <w:r w:rsidR="00C560F8" w:rsidRPr="001E08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názvu akce</w:t>
      </w:r>
      <w:r w:rsidR="00372DE5" w:rsidRPr="001E08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uvedeného ve schválené žádosti – tzn. v tabulce žadatelů v </w:t>
      </w:r>
      <w:r w:rsidR="00372DE5" w:rsidRPr="001E08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lastRenderedPageBreak/>
        <w:t xml:space="preserve">materiálu, schváleném řídícím orgánem. Zde uvedený text odpovídá obsahu sloupce </w:t>
      </w:r>
      <w:r w:rsidR="00C560F8" w:rsidRPr="001E08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Název </w:t>
      </w:r>
      <w:r w:rsidR="00372DE5" w:rsidRPr="001E08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akc</w:t>
      </w:r>
      <w:r w:rsidR="00C560F8" w:rsidRPr="001E08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e</w:t>
      </w:r>
      <w:r w:rsidR="00372DE5" w:rsidRPr="001E08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</w:t>
      </w:r>
      <w:r w:rsidR="00ED779F" w:rsidRPr="001E08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činnost</w:t>
      </w:r>
      <w:r w:rsidR="00C560F8" w:rsidRPr="001E08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</w:t>
      </w:r>
      <w:r w:rsidR="00ED779F" w:rsidRPr="001E08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0" w14:textId="1C0FD8BC" w:rsidR="009A3DA5" w:rsidRPr="004622CA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3E016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3E0167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1C3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7100B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441C3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14161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441C3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441C3C"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F6698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="00F73B3C" w:rsidRPr="004622C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modrá věta se ve smlouvě </w:t>
      </w:r>
      <w:r w:rsidR="00F73B3C" w:rsidRPr="004622CA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uvede v případě, že dotace bude poskytována v režimu de minimis, tj. pokud budou v čl. III uvedeny odstavce 2-5</w:t>
      </w:r>
      <w:r w:rsidR="00372DE5" w:rsidRPr="004622C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1" w14:textId="7059051D" w:rsidR="009A3DA5" w:rsidRPr="004622CA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F66981">
        <w:rPr>
          <w:rFonts w:ascii="Arial" w:eastAsia="Times New Roman" w:hAnsi="Arial" w:cs="Arial"/>
          <w:iCs/>
          <w:sz w:val="24"/>
          <w:szCs w:val="24"/>
          <w:lang w:eastAsia="cs-CZ"/>
        </w:rPr>
        <w:t>investiční/neinvestiční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8A7767" w:rsidRPr="008A77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C4FA2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="001C4FA2" w:rsidRPr="004622C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1C269EAE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zákon“), výdajů spojených s pořízením nehmotného majetku nebo 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109EA708" w14:textId="1D9E3CEB" w:rsidR="00BC683A" w:rsidRDefault="00BC683A" w:rsidP="00BC683A">
      <w:pPr>
        <w:ind w:left="567" w:firstLine="0"/>
        <w:rPr>
          <w:rFonts w:ascii="Arial" w:hAnsi="Arial" w:cs="Arial"/>
          <w:sz w:val="24"/>
          <w:szCs w:val="24"/>
        </w:rPr>
      </w:pPr>
      <w:r w:rsidRPr="00D424C5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7B6F57" w:rsidRPr="00D424C5">
        <w:rPr>
          <w:rFonts w:ascii="Arial" w:hAnsi="Arial" w:cs="Arial"/>
          <w:sz w:val="24"/>
          <w:szCs w:val="24"/>
        </w:rPr>
        <w:t>příjemcem</w:t>
      </w:r>
      <w:r w:rsidRPr="00D424C5">
        <w:rPr>
          <w:rFonts w:ascii="Arial" w:hAnsi="Arial" w:cs="Arial"/>
          <w:sz w:val="24"/>
          <w:szCs w:val="24"/>
        </w:rPr>
        <w:t xml:space="preserve"> </w:t>
      </w:r>
      <w:r w:rsidR="004125B7">
        <w:rPr>
          <w:rFonts w:ascii="Arial" w:hAnsi="Arial" w:cs="Arial"/>
          <w:sz w:val="24"/>
          <w:szCs w:val="24"/>
        </w:rPr>
        <w:t xml:space="preserve">v </w:t>
      </w:r>
      <w:r w:rsidR="004F78F3">
        <w:rPr>
          <w:rFonts w:ascii="Arial" w:hAnsi="Arial" w:cs="Arial"/>
          <w:sz w:val="24"/>
          <w:szCs w:val="24"/>
        </w:rPr>
        <w:t xml:space="preserve">jeho </w:t>
      </w:r>
      <w:r w:rsidRPr="00D424C5">
        <w:rPr>
          <w:rFonts w:ascii="Arial" w:hAnsi="Arial" w:cs="Arial"/>
          <w:sz w:val="24"/>
          <w:szCs w:val="24"/>
        </w:rPr>
        <w:t>vnitřním předpis</w:t>
      </w:r>
      <w:r w:rsidR="004125B7">
        <w:rPr>
          <w:rFonts w:ascii="Arial" w:hAnsi="Arial" w:cs="Arial"/>
          <w:sz w:val="24"/>
          <w:szCs w:val="24"/>
        </w:rPr>
        <w:t>u</w:t>
      </w:r>
      <w:r w:rsidRPr="00D424C5">
        <w:rPr>
          <w:rFonts w:ascii="Arial" w:hAnsi="Arial" w:cs="Arial"/>
          <w:sz w:val="24"/>
          <w:szCs w:val="24"/>
        </w:rPr>
        <w:t xml:space="preserve"> pro pořízení dlouhodobého hmotného a</w:t>
      </w:r>
      <w:r w:rsidR="00D93459" w:rsidRPr="00D424C5">
        <w:rPr>
          <w:rFonts w:ascii="Arial" w:hAnsi="Arial" w:cs="Arial"/>
          <w:sz w:val="24"/>
          <w:szCs w:val="24"/>
        </w:rPr>
        <w:t> </w:t>
      </w:r>
      <w:r w:rsidRPr="00D424C5">
        <w:rPr>
          <w:rFonts w:ascii="Arial" w:hAnsi="Arial" w:cs="Arial"/>
          <w:sz w:val="24"/>
          <w:szCs w:val="24"/>
        </w:rPr>
        <w:t>nehmotného majetku (tj. limitní částka pro pořízení dlouhodobého hmotného a</w:t>
      </w:r>
      <w:r w:rsidR="00D93459" w:rsidRPr="00D424C5">
        <w:rPr>
          <w:rFonts w:ascii="Arial" w:hAnsi="Arial" w:cs="Arial"/>
          <w:sz w:val="24"/>
          <w:szCs w:val="24"/>
        </w:rPr>
        <w:t> </w:t>
      </w:r>
      <w:r w:rsidRPr="00D424C5">
        <w:rPr>
          <w:rFonts w:ascii="Arial" w:hAnsi="Arial" w:cs="Arial"/>
          <w:sz w:val="24"/>
          <w:szCs w:val="24"/>
        </w:rPr>
        <w:t xml:space="preserve">nehmotného majetku je nižší než limit stanovený cit. zákonem). Pokud má </w:t>
      </w:r>
      <w:r w:rsidR="007B6F57" w:rsidRPr="00D424C5">
        <w:rPr>
          <w:rFonts w:ascii="Arial" w:hAnsi="Arial" w:cs="Arial"/>
          <w:sz w:val="24"/>
          <w:szCs w:val="24"/>
        </w:rPr>
        <w:t xml:space="preserve">příjemce </w:t>
      </w:r>
      <w:r w:rsidRPr="00D424C5">
        <w:rPr>
          <w:rFonts w:ascii="Arial" w:hAnsi="Arial" w:cs="Arial"/>
          <w:sz w:val="24"/>
          <w:szCs w:val="24"/>
        </w:rPr>
        <w:t xml:space="preserve">nastavenou hranici pro dlouhodobý hmotný majetek vnitřním předpisem jinak (hranice není totožná s hranicí v zákoně o dani z příjmů) </w:t>
      </w:r>
      <w:r w:rsidR="00F31FBF" w:rsidRPr="00D424C5">
        <w:rPr>
          <w:rFonts w:ascii="Arial" w:hAnsi="Arial" w:cs="Arial"/>
          <w:sz w:val="24"/>
          <w:szCs w:val="24"/>
        </w:rPr>
        <w:t xml:space="preserve">a prokázal tuto skutečnost v rámci podání žádosti o dotaci, bude dotace </w:t>
      </w:r>
      <w:r w:rsidR="007B6F57" w:rsidRPr="00D424C5">
        <w:rPr>
          <w:rFonts w:ascii="Arial" w:hAnsi="Arial" w:cs="Arial"/>
          <w:sz w:val="24"/>
          <w:szCs w:val="24"/>
        </w:rPr>
        <w:t>taktéž považována za dotaci investiční</w:t>
      </w:r>
      <w:r w:rsidRPr="00D424C5">
        <w:rPr>
          <w:rFonts w:ascii="Arial" w:hAnsi="Arial" w:cs="Arial"/>
          <w:sz w:val="24"/>
          <w:szCs w:val="24"/>
        </w:rPr>
        <w:t>.</w:t>
      </w:r>
    </w:p>
    <w:p w14:paraId="3C9258D3" w14:textId="376FA058" w:rsidR="009A3DA5" w:rsidRPr="003E0167" w:rsidRDefault="009A3DA5" w:rsidP="00C91C7C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6520B97F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407BEFAF" w14:textId="756AD296" w:rsidR="00921B71" w:rsidRDefault="00B6629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6295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F66981">
        <w:rPr>
          <w:rFonts w:ascii="Arial" w:eastAsia="Times New Roman" w:hAnsi="Arial" w:cs="Arial"/>
          <w:iCs/>
          <w:sz w:val="24"/>
          <w:szCs w:val="24"/>
          <w:lang w:eastAsia="cs-CZ"/>
        </w:rPr>
        <w:t>investiční/neinvestiční</w:t>
      </w:r>
      <w:r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 dotace </w:t>
      </w:r>
      <w:r w:rsidRPr="00B66295">
        <w:rPr>
          <w:rFonts w:ascii="Arial" w:eastAsia="Times New Roman" w:hAnsi="Arial" w:cs="Arial"/>
          <w:sz w:val="24"/>
          <w:szCs w:val="24"/>
          <w:lang w:eastAsia="cs-CZ"/>
        </w:rPr>
        <w:t>následující:</w:t>
      </w:r>
    </w:p>
    <w:p w14:paraId="52D8D5EC" w14:textId="33E605EE" w:rsidR="00584579" w:rsidRPr="00584579" w:rsidRDefault="000D1384" w:rsidP="0058457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D1384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 14 vyhlášky č.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D1384">
        <w:rPr>
          <w:rFonts w:ascii="Arial" w:eastAsia="Times New Roman" w:hAnsi="Arial" w:cs="Arial"/>
          <w:sz w:val="24"/>
          <w:szCs w:val="24"/>
          <w:lang w:eastAsia="cs-CZ"/>
        </w:rPr>
        <w:t>410/2009 Sb., kterou se provádějí některá ustanovení zákona č. 563/1991 Sb., o účetnictví, ve znění pozdějších předpisů, pro některé vybrané účetní jednotky (dále jen „cit. vyhláška“), výdajů spojených s pořízením nehmotného majetku dle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D1384">
        <w:rPr>
          <w:rFonts w:ascii="Arial" w:eastAsia="Times New Roman" w:hAnsi="Arial" w:cs="Arial"/>
          <w:sz w:val="24"/>
          <w:szCs w:val="24"/>
          <w:lang w:eastAsia="cs-CZ"/>
        </w:rPr>
        <w:t>11 cit. vyhlášky nebo výdajů spojených s technickým zhodnocením, rekonstrukcí a modernizací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F85684B" w14:textId="60646C3D" w:rsidR="00530683" w:rsidRPr="00530683" w:rsidRDefault="00584579" w:rsidP="0053068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84579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</w:t>
      </w:r>
      <w:r w:rsidR="00530683" w:rsidRPr="00530683">
        <w:rPr>
          <w:rFonts w:ascii="Arial" w:eastAsia="Times New Roman" w:hAnsi="Arial" w:cs="Arial"/>
          <w:sz w:val="24"/>
          <w:szCs w:val="24"/>
          <w:lang w:eastAsia="cs-CZ"/>
        </w:rPr>
        <w:t xml:space="preserve"> dotace, která musí být použita na úhradu jiných výdajů než:</w:t>
      </w:r>
    </w:p>
    <w:p w14:paraId="4BFEF4AA" w14:textId="5130DD6B" w:rsidR="00530683" w:rsidRPr="0093448E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</w:t>
      </w:r>
    </w:p>
    <w:p w14:paraId="0EFCFB6C" w14:textId="75208BA6" w:rsidR="00530683" w:rsidRPr="0093448E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10732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3448E">
        <w:rPr>
          <w:rFonts w:ascii="Arial" w:eastAsia="Times New Roman" w:hAnsi="Arial" w:cs="Arial"/>
          <w:sz w:val="24"/>
          <w:szCs w:val="24"/>
          <w:lang w:eastAsia="cs-CZ"/>
        </w:rPr>
        <w:t>11 cit.</w:t>
      </w:r>
      <w:r w:rsidR="00165CA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3448E">
        <w:rPr>
          <w:rFonts w:ascii="Arial" w:eastAsia="Times New Roman" w:hAnsi="Arial" w:cs="Arial"/>
          <w:sz w:val="24"/>
          <w:szCs w:val="24"/>
          <w:lang w:eastAsia="cs-CZ"/>
        </w:rPr>
        <w:t>vyhlášky,</w:t>
      </w:r>
    </w:p>
    <w:p w14:paraId="1A4613A9" w14:textId="77777777" w:rsidR="00530683" w:rsidRPr="0093448E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0E23466E" w:rsidR="00001074" w:rsidRPr="00F66981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1C4507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FD7001"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11_01_Program na podporu poskytovatelů paliativní péče v roce 2024 pro dotační titul 11_01_02_Podpora poskytovatelů domácí paliativní péče </w:t>
      </w:r>
      <w:r w:rsidR="00ED68BB" w:rsidRPr="00F66981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1E72A436" w:rsidR="00986793" w:rsidRPr="003E0167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091F1E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662FE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314F8521" w:rsidR="009A3DA5" w:rsidRPr="001E08B2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1E08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7567A" w:rsidRPr="001E08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5.4 písm. c) a odst. </w:t>
      </w:r>
      <w:r w:rsidR="002028D8" w:rsidRPr="001E08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10.5 </w:t>
      </w:r>
      <w:r w:rsidR="00F055DC" w:rsidRPr="001E08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Pravidel)</w:t>
      </w:r>
      <w:r w:rsidR="00271616" w:rsidRPr="001E08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="00836257" w:rsidRPr="001E08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</w:t>
      </w:r>
      <w:r w:rsidR="00415845" w:rsidRPr="001E08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836257" w:rsidRPr="001E08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sloupec Účel použití dotace na akci/projekt/konkrétní účel</w:t>
      </w:r>
      <w:r w:rsidR="00415845" w:rsidRPr="001E08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)</w:t>
      </w:r>
      <w:r w:rsidR="00836257" w:rsidRPr="001E08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6D421C15" w14:textId="77777777" w:rsidR="003E0A08" w:rsidRPr="003E0167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daní.</w:t>
      </w:r>
    </w:p>
    <w:p w14:paraId="60A2D817" w14:textId="77777777" w:rsidR="00F35336" w:rsidRPr="00F66981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vést dotaci ve svém účetnictví </w:t>
      </w:r>
      <w:r w:rsidRPr="00F66981">
        <w:rPr>
          <w:rFonts w:ascii="Arial" w:eastAsia="Times New Roman" w:hAnsi="Arial" w:cs="Arial"/>
          <w:sz w:val="24"/>
          <w:szCs w:val="24"/>
          <w:lang w:eastAsia="cs-CZ"/>
        </w:rPr>
        <w:t>odděleně.</w:t>
      </w:r>
    </w:p>
    <w:p w14:paraId="3C9258E5" w14:textId="61D7976A" w:rsidR="009A3DA5" w:rsidRPr="00F66981" w:rsidRDefault="009A3DA5" w:rsidP="00F6698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4622CA" w:rsidRPr="00F66981">
        <w:rPr>
          <w:rFonts w:ascii="Arial" w:eastAsia="Times New Roman" w:hAnsi="Arial" w:cs="Arial"/>
          <w:b/>
          <w:sz w:val="24"/>
          <w:szCs w:val="24"/>
          <w:lang w:eastAsia="cs-CZ"/>
        </w:rPr>
        <w:t>………</w:t>
      </w:r>
      <w:r w:rsidR="00FD7001" w:rsidRPr="00F6698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6" w14:textId="58F43AD7" w:rsidR="009A3DA5" w:rsidRPr="00F66981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6698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F66981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F6698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F66981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F6698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FD7001" w:rsidRPr="00F66981">
        <w:rPr>
          <w:rFonts w:ascii="Arial" w:eastAsia="Times New Roman" w:hAnsi="Arial" w:cs="Arial"/>
          <w:iCs/>
          <w:sz w:val="24"/>
          <w:szCs w:val="24"/>
          <w:lang w:eastAsia="cs-CZ"/>
        </w:rPr>
        <w:t>1. 1. 2024</w:t>
      </w:r>
      <w:r w:rsidRPr="00F6698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7F11D1" w:rsidRPr="00F6698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F66981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6514CE99" w:rsidR="00B67C75" w:rsidRPr="00F66981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F66981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F412FF" w:rsidRPr="00F66981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22605A"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D7001" w:rsidRPr="00F66981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F66981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F66981">
        <w:rPr>
          <w:rFonts w:ascii="Arial" w:hAnsi="Arial" w:cs="Arial"/>
          <w:sz w:val="24"/>
          <w:szCs w:val="24"/>
        </w:rPr>
        <w:t xml:space="preserve">dotace </w:t>
      </w:r>
      <w:r w:rsidRPr="00F66981">
        <w:rPr>
          <w:rFonts w:ascii="Arial" w:hAnsi="Arial" w:cs="Arial"/>
          <w:sz w:val="24"/>
          <w:szCs w:val="24"/>
        </w:rPr>
        <w:t xml:space="preserve">odpovídala </w:t>
      </w:r>
      <w:r w:rsidR="00F412FF" w:rsidRPr="00F66981">
        <w:rPr>
          <w:rFonts w:ascii="Arial" w:hAnsi="Arial" w:cs="Arial"/>
          <w:sz w:val="24"/>
          <w:szCs w:val="24"/>
        </w:rPr>
        <w:t xml:space="preserve">nejvýše </w:t>
      </w:r>
      <w:proofErr w:type="gramStart"/>
      <w:r w:rsidR="00FD7001" w:rsidRPr="00F66981">
        <w:rPr>
          <w:rFonts w:ascii="Arial" w:hAnsi="Arial" w:cs="Arial"/>
          <w:sz w:val="24"/>
          <w:szCs w:val="24"/>
        </w:rPr>
        <w:t xml:space="preserve">50 </w:t>
      </w:r>
      <w:r w:rsidRPr="00F66981">
        <w:rPr>
          <w:rFonts w:ascii="Arial" w:hAnsi="Arial" w:cs="Arial"/>
          <w:sz w:val="24"/>
          <w:szCs w:val="24"/>
        </w:rPr>
        <w:t xml:space="preserve">% </w:t>
      </w:r>
      <w:r w:rsidR="00A026D9" w:rsidRPr="00F66981">
        <w:rPr>
          <w:rFonts w:ascii="Arial" w:hAnsi="Arial" w:cs="Arial"/>
          <w:bCs/>
          <w:i/>
          <w:sz w:val="24"/>
          <w:szCs w:val="24"/>
        </w:rPr>
        <w:t xml:space="preserve"> </w:t>
      </w:r>
      <w:r w:rsidRPr="00F66981">
        <w:rPr>
          <w:rFonts w:ascii="Arial" w:hAnsi="Arial" w:cs="Arial"/>
          <w:sz w:val="24"/>
          <w:szCs w:val="24"/>
        </w:rPr>
        <w:t>celkových</w:t>
      </w:r>
      <w:proofErr w:type="gramEnd"/>
      <w:r w:rsidRPr="00F66981">
        <w:rPr>
          <w:rFonts w:ascii="Arial" w:hAnsi="Arial" w:cs="Arial"/>
          <w:sz w:val="24"/>
          <w:szCs w:val="24"/>
        </w:rPr>
        <w:t xml:space="preserve"> skutečně vynaložených uznatelných výdajů na účel dle čl. I odst. 2 a 4 této smlouvy.</w:t>
      </w:r>
    </w:p>
    <w:p w14:paraId="14ACB8E3" w14:textId="78DAF231" w:rsidR="00CB5336" w:rsidRPr="00F66981" w:rsidRDefault="00304E20" w:rsidP="00F66981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F66981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2F375B" w:rsidRPr="00F66981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2F375B" w:rsidRPr="00F66981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FD7001"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77777777" w:rsidR="009A3DA5" w:rsidRPr="00F6698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66981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641C89AA" w:rsidR="009A3DA5" w:rsidRPr="00F66981" w:rsidRDefault="009A3DA5" w:rsidP="001738B0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4622CA" w:rsidRPr="00F66981">
        <w:rPr>
          <w:rFonts w:ascii="Arial" w:eastAsia="Times New Roman" w:hAnsi="Arial" w:cs="Arial"/>
          <w:b/>
          <w:sz w:val="24"/>
          <w:szCs w:val="24"/>
          <w:lang w:eastAsia="cs-CZ"/>
        </w:rPr>
        <w:t>………</w:t>
      </w:r>
      <w:r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F66981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1738B0" w:rsidRPr="00F6698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738B0"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B03502"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1738B0"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dotace, a to </w:t>
      </w:r>
      <w:r w:rsidR="00FF6288"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6F4008"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1738B0"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do datové schránky poskytovatele nebo </w:t>
      </w:r>
      <w:r w:rsidR="00FF6288"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1738B0"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doručením na adresu poskytovatele, uvedenou v záhlaví této </w:t>
      </w:r>
      <w:r w:rsidR="00FD3638" w:rsidRPr="00F6698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1738B0"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="00453D92" w:rsidRPr="00F66981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F47F09"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EF74B1" w:rsidRPr="00F6698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F47F09" w:rsidRPr="00F66981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</w:p>
    <w:p w14:paraId="51DFCD64" w14:textId="77777777" w:rsidR="00A9730D" w:rsidRPr="00F66981" w:rsidRDefault="00A9730D" w:rsidP="00AB12D6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66981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185FCD72" w:rsidR="00D05376" w:rsidRPr="00F66981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6698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F66981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</w:t>
      </w:r>
      <w:r w:rsidR="00033B88"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7373B9" w:rsidRPr="00F66981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zoru </w:t>
      </w:r>
      <w:r w:rsidR="001263E2" w:rsidRPr="00F66981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7373B9"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06491F" w:rsidRPr="00F66981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F402D1" w:rsidRPr="00F6698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F6698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F66981">
        <w:rPr>
          <w:rFonts w:ascii="Arial" w:hAnsi="Arial" w:cs="Arial"/>
          <w:sz w:val="24"/>
          <w:szCs w:val="24"/>
        </w:rPr>
        <w:t xml:space="preserve">příjmy uvedené v odst. </w:t>
      </w:r>
      <w:r w:rsidR="0006491F" w:rsidRPr="00F66981">
        <w:rPr>
          <w:rFonts w:ascii="Arial" w:hAnsi="Arial" w:cs="Arial"/>
          <w:sz w:val="24"/>
          <w:szCs w:val="24"/>
        </w:rPr>
        <w:t>10.</w:t>
      </w:r>
      <w:r w:rsidR="0006491F"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18 </w:t>
      </w:r>
      <w:r w:rsidR="00E93DF9" w:rsidRPr="00F66981">
        <w:rPr>
          <w:rFonts w:ascii="Arial" w:hAnsi="Arial" w:cs="Arial"/>
          <w:sz w:val="24"/>
          <w:szCs w:val="24"/>
        </w:rPr>
        <w:t>Pravidel</w:t>
      </w:r>
      <w:r w:rsidR="00840C0F" w:rsidRPr="00F66981">
        <w:rPr>
          <w:rFonts w:ascii="Arial" w:hAnsi="Arial" w:cs="Arial"/>
          <w:sz w:val="24"/>
          <w:szCs w:val="24"/>
        </w:rPr>
        <w:t>.</w:t>
      </w:r>
    </w:p>
    <w:p w14:paraId="2FDE39D2" w14:textId="0D6461DE" w:rsidR="00822CBA" w:rsidRPr="00FD7001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</w:t>
      </w:r>
      <w:r w:rsidR="00C138CF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1263E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C138CF"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</w:t>
      </w:r>
    </w:p>
    <w:p w14:paraId="0B5E3DCC" w14:textId="005E225C" w:rsidR="00A9730D" w:rsidRPr="003E0167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A82E2C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67EAE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515F6BCC" w:rsid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FD7001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</w:p>
    <w:p w14:paraId="347A9680" w14:textId="77777777" w:rsidR="00FD7001" w:rsidRPr="00F66981" w:rsidRDefault="00FD7001" w:rsidP="00FD7001">
      <w:pPr>
        <w:numPr>
          <w:ilvl w:val="0"/>
          <w:numId w:val="18"/>
        </w:numPr>
        <w:tabs>
          <w:tab w:val="clear" w:pos="1647"/>
          <w:tab w:val="num" w:pos="1211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bookmarkStart w:id="2" w:name="_Hlk150420890"/>
      <w:r w:rsidRPr="00F66981">
        <w:rPr>
          <w:rFonts w:ascii="Arial" w:hAnsi="Arial" w:cs="Arial"/>
          <w:sz w:val="24"/>
          <w:szCs w:val="24"/>
        </w:rPr>
        <w:t>jmenným seznamem pacientů, kterým byla v rámci realizace akce příjemce v období od 1. 1. 2024 do 31. 12. 2024 poskytnuta domácí paliativní péče,</w:t>
      </w:r>
    </w:p>
    <w:p w14:paraId="54B75716" w14:textId="28C4E87C" w:rsidR="00FD7001" w:rsidRPr="00F66981" w:rsidRDefault="00FD7001" w:rsidP="00FD7001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66981">
        <w:rPr>
          <w:rFonts w:ascii="Arial" w:hAnsi="Arial" w:cs="Arial"/>
          <w:sz w:val="24"/>
          <w:szCs w:val="24"/>
        </w:rPr>
        <w:t>čestným prohlášením příjemce, že trvalé bydliště pacientů, uvedených v seznamu, je v Olomouckém kraji, a prohlášením, že tuto skutečnost je příjemce schopen doložit na místě při kontrole plnění podmínek této smlouvy.</w:t>
      </w:r>
      <w:bookmarkEnd w:id="2"/>
    </w:p>
    <w:p w14:paraId="38FAC365" w14:textId="71623A48" w:rsidR="00A9730D" w:rsidRPr="00F66981" w:rsidRDefault="00622110" w:rsidP="00A9730D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DB2A18"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="00367EAE"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pro předložení vyúčtování </w:t>
      </w:r>
      <w:r w:rsidR="00A9730D"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="00367EAE"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E922A1"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F66981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A25ABA"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D71D10"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6F4008" w:rsidRPr="00F66981">
        <w:rPr>
          <w:rFonts w:ascii="Arial" w:eastAsia="Times New Roman" w:hAnsi="Arial" w:cs="Arial"/>
          <w:sz w:val="24"/>
          <w:szCs w:val="24"/>
          <w:lang w:eastAsia="cs-CZ"/>
        </w:rPr>
        <w:t>dodá</w:t>
      </w:r>
      <w:r w:rsidR="00D71D10"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ním do datové schránky poskytovatele nebo </w:t>
      </w:r>
      <w:r w:rsidR="00551B88"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doručením na adresu poskytovatele, uvedenou v záhlaví této </w:t>
      </w:r>
      <w:r w:rsidR="00EF74B1" w:rsidRPr="00F6698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551B88" w:rsidRPr="00F66981">
        <w:rPr>
          <w:rFonts w:ascii="Arial" w:eastAsia="Times New Roman" w:hAnsi="Arial" w:cs="Arial"/>
          <w:sz w:val="24"/>
          <w:szCs w:val="24"/>
          <w:lang w:eastAsia="cs-CZ"/>
        </w:rPr>
        <w:t>mlouvy.</w:t>
      </w:r>
      <w:r w:rsidR="00EA3E5D" w:rsidRPr="00F6698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61000054" w14:textId="77777777" w:rsidR="00961D5C" w:rsidRPr="00F66981" w:rsidRDefault="00961D5C" w:rsidP="00961D5C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bookmarkStart w:id="3" w:name="_Hlk150421086"/>
      <w:r w:rsidRPr="00F6698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F6698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podporované akce včetně jejího přínosu pro Olomoucký kraj. V příloze závěrečné zprávy je příjemce povinen předložit poskytovateli informaci o provedené propagaci poskytovatele dle čl. II odst. 10 této smlouvy včetně fotodokumentace provedené propagace </w:t>
      </w:r>
      <w:r w:rsidRPr="00F66981">
        <w:rPr>
          <w:rFonts w:ascii="Arial" w:eastAsia="Times New Roman" w:hAnsi="Arial" w:cs="Arial"/>
          <w:iCs/>
          <w:sz w:val="24"/>
          <w:szCs w:val="24"/>
          <w:lang w:eastAsia="cs-CZ"/>
        </w:rPr>
        <w:t>(minimálně dvě fotografie dokladující propagaci Olomouckého kraje na viditelném veřejně přístupném místě)</w:t>
      </w:r>
      <w:r w:rsidRPr="00F6698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a ukázku propagačních materiálů, pokud byly použity. </w:t>
      </w:r>
    </w:p>
    <w:bookmarkEnd w:id="3"/>
    <w:p w14:paraId="758E3118" w14:textId="72BCCA4B" w:rsidR="00A9730D" w:rsidRPr="00F66981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B915D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B915D2" w:rsidDel="00B915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F6698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7F2271"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E77FF2" w:rsidRPr="00F66981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7F2271" w:rsidRPr="00F6698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E77FF2"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F6698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F66981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304E20" w:rsidRPr="00F66981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F66981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F6698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 rozpočtových pravidlech územních rozpočtů, ve znění pozdějších předpisů. </w:t>
      </w:r>
    </w:p>
    <w:p w14:paraId="3C9258FA" w14:textId="67C984BF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1C56AA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6E5E62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1C56AA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4E2948" w:rsidRPr="000F0BAC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r w:rsidR="004E294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C56AA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D1B74" w:rsidRPr="003E0167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D1B74" w:rsidRPr="003E0167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3EA85140" w:rsidR="000D1B74" w:rsidRPr="003E0167" w:rsidRDefault="003D212E" w:rsidP="00E34FD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504D5A22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0D1B74" w:rsidRPr="003E0167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1DF4CCE6" w:rsidR="000D1B74" w:rsidRPr="003E0167" w:rsidRDefault="000D1B74" w:rsidP="003F76C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931C7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7EA0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3E581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0B78E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7EA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7EA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66BC8123" w14:textId="77777777" w:rsidR="00961D5C" w:rsidRPr="008B0E6D" w:rsidRDefault="00961D5C" w:rsidP="00961D5C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bookmarkStart w:id="4" w:name="_Hlk150421154"/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</w:t>
      </w:r>
      <w:r>
        <w:rPr>
          <w:rFonts w:ascii="Arial" w:eastAsia="Times New Roman" w:hAnsi="Arial" w:cs="Arial"/>
          <w:sz w:val="24"/>
          <w:szCs w:val="24"/>
          <w:lang w:eastAsia="cs-CZ"/>
        </w:rPr>
        <w:t>v roce, kdy obdržel dotaci (2024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) na účet poskytovatele č. </w:t>
      </w:r>
      <w:r w:rsidRPr="008B0E6D">
        <w:rPr>
          <w:rFonts w:ascii="Arial" w:hAnsi="Arial" w:cs="Arial"/>
          <w:sz w:val="24"/>
          <w:szCs w:val="24"/>
        </w:rPr>
        <w:t>27-4228330207/0100, Komerční banka, a.s. V případě, že je vratka r</w:t>
      </w:r>
      <w:r>
        <w:rPr>
          <w:rFonts w:ascii="Arial" w:hAnsi="Arial" w:cs="Arial"/>
          <w:sz w:val="24"/>
          <w:szCs w:val="24"/>
        </w:rPr>
        <w:t>ealizována následující rok (2025</w:t>
      </w:r>
      <w:r w:rsidRPr="008B0E6D">
        <w:rPr>
          <w:rFonts w:ascii="Arial" w:hAnsi="Arial" w:cs="Arial"/>
          <w:sz w:val="24"/>
          <w:szCs w:val="24"/>
        </w:rPr>
        <w:t xml:space="preserve">) pak se použije příjmový účet č. 27-4228320287/0100. Případný odvod či penále se hradí na účet poskytovatele č. č. 27-4228320287/0100, Komerční banka, a.s. </w:t>
      </w:r>
    </w:p>
    <w:bookmarkEnd w:id="4"/>
    <w:p w14:paraId="3C925913" w14:textId="77777777" w:rsidR="009A3DA5" w:rsidRPr="00F66981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</w:t>
      </w:r>
      <w:r w:rsidRPr="00F66981">
        <w:rPr>
          <w:rFonts w:ascii="Arial" w:eastAsia="Times New Roman" w:hAnsi="Arial" w:cs="Arial"/>
          <w:sz w:val="24"/>
          <w:szCs w:val="24"/>
          <w:lang w:eastAsia="cs-CZ"/>
        </w:rPr>
        <w:t>případě přeměny příjemce, který je právnickou osobou, nebo jeho zrušení s likvidací, je příjemce povinen o této skutečnosti poskytovatele předem informovat.</w:t>
      </w:r>
    </w:p>
    <w:p w14:paraId="000FABD6" w14:textId="6B54B5C4" w:rsidR="00961D5C" w:rsidRPr="00F66981" w:rsidRDefault="00961D5C" w:rsidP="00961D5C">
      <w:pPr>
        <w:numPr>
          <w:ilvl w:val="0"/>
          <w:numId w:val="20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bookmarkStart w:id="5" w:name="_Hlk150421182"/>
      <w:r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nebo sociálních sítích (jsou-li zřízeny) po dobu minimálně 1 roku od obdržení dotace, dále je příjemce povinen označit propagační materiály, vztahující se k účelu dotace, logem poskytovatele (jsou-li vydávány), a </w:t>
      </w:r>
      <w:r w:rsidR="004622CA"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po stejnou dobu </w:t>
      </w:r>
      <w:r w:rsidRPr="00F66981">
        <w:rPr>
          <w:rFonts w:ascii="Arial" w:eastAsia="Times New Roman" w:hAnsi="Arial" w:cs="Arial"/>
          <w:sz w:val="24"/>
          <w:szCs w:val="24"/>
          <w:lang w:eastAsia="cs-CZ"/>
        </w:rPr>
        <w:t>umístit reklamní panel nebo obdobné zařízení, s logem poskytovatele do místa, ve kterém je realizována podpořená akce</w:t>
      </w:r>
      <w:r w:rsidRPr="00F66981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bookmarkEnd w:id="5"/>
    <w:p w14:paraId="23E63567" w14:textId="4299B5C1" w:rsidR="00836AA2" w:rsidRPr="00F66981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66981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66981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66981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F6698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66981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F6698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66981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F66981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F66981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F6698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F66981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6454B0D7" w:rsidR="00AF3968" w:rsidRPr="006B1431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color w:val="808080" w:themeColor="background1" w:themeShade="80"/>
          <w:sz w:val="24"/>
          <w:szCs w:val="24"/>
          <w:lang w:eastAsia="cs-CZ"/>
        </w:rPr>
      </w:pPr>
      <w:r w:rsidRPr="00F6698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</w:t>
      </w:r>
      <w:r w:rsidRPr="006B143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poskytnout</w:t>
      </w:r>
      <w:r w:rsidRPr="00F6698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dotaci dle </w:t>
      </w:r>
      <w:r w:rsidR="0014388C" w:rsidRPr="00F6698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F6698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14388C" w:rsidRPr="00F6698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F6698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1A5E4D" w:rsidRPr="00F6698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431A0A" w:rsidRPr="00F6698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1A5E4D" w:rsidRPr="00F6698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153489" w:rsidRPr="00F6698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</w:t>
      </w:r>
      <w:r w:rsidR="001A5E4D" w:rsidRPr="00F6698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794D18" w:rsidRPr="00F6698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Zásad.</w:t>
      </w:r>
      <w:r w:rsidR="00794D18" w:rsidRPr="00F66981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6B1431">
        <w:rPr>
          <w:rFonts w:ascii="Arial" w:eastAsia="Times New Roman" w:hAnsi="Arial" w:cs="Arial"/>
          <w:bCs/>
          <w:i/>
          <w:iCs/>
          <w:color w:val="808080" w:themeColor="background1" w:themeShade="80"/>
          <w:sz w:val="24"/>
          <w:szCs w:val="24"/>
          <w:lang w:eastAsia="cs-CZ"/>
        </w:rPr>
        <w:t>(</w:t>
      </w:r>
      <w:r w:rsidR="00431A0A" w:rsidRPr="006B1431">
        <w:rPr>
          <w:rFonts w:ascii="Arial" w:eastAsia="Times New Roman" w:hAnsi="Arial" w:cs="Arial"/>
          <w:bCs/>
          <w:i/>
          <w:iCs/>
          <w:color w:val="808080" w:themeColor="background1" w:themeShade="80"/>
          <w:sz w:val="24"/>
          <w:szCs w:val="24"/>
          <w:lang w:eastAsia="cs-CZ"/>
        </w:rPr>
        <w:t>o</w:t>
      </w:r>
      <w:r w:rsidR="00832B91" w:rsidRPr="006B1431">
        <w:rPr>
          <w:rFonts w:ascii="Arial" w:eastAsia="Times New Roman" w:hAnsi="Arial" w:cs="Arial"/>
          <w:bCs/>
          <w:i/>
          <w:iCs/>
          <w:color w:val="808080" w:themeColor="background1" w:themeShade="80"/>
          <w:sz w:val="24"/>
          <w:szCs w:val="24"/>
          <w:lang w:eastAsia="cs-CZ"/>
        </w:rPr>
        <w:t xml:space="preserve">dkaz na odst. </w:t>
      </w:r>
      <w:r w:rsidR="00431A0A" w:rsidRPr="006B1431">
        <w:rPr>
          <w:rFonts w:ascii="Arial" w:eastAsia="Times New Roman" w:hAnsi="Arial" w:cs="Arial"/>
          <w:bCs/>
          <w:i/>
          <w:iCs/>
          <w:color w:val="808080" w:themeColor="background1" w:themeShade="80"/>
          <w:sz w:val="24"/>
          <w:szCs w:val="24"/>
          <w:lang w:eastAsia="cs-CZ"/>
        </w:rPr>
        <w:t>13</w:t>
      </w:r>
      <w:r w:rsidR="00832B91" w:rsidRPr="006B1431">
        <w:rPr>
          <w:rFonts w:ascii="Arial" w:eastAsia="Times New Roman" w:hAnsi="Arial" w:cs="Arial"/>
          <w:bCs/>
          <w:i/>
          <w:iCs/>
          <w:color w:val="808080" w:themeColor="background1" w:themeShade="80"/>
          <w:sz w:val="24"/>
          <w:szCs w:val="24"/>
          <w:lang w:eastAsia="cs-CZ"/>
        </w:rPr>
        <w:t xml:space="preserve"> se uvede v případě, že dotace bude poskytována v režimu de minimis, tj. pokud v čl. III budou uvedeny odstavce 2-5</w:t>
      </w:r>
      <w:r w:rsidRPr="006B1431">
        <w:rPr>
          <w:rFonts w:ascii="Arial" w:eastAsia="Times New Roman" w:hAnsi="Arial" w:cs="Arial"/>
          <w:bCs/>
          <w:i/>
          <w:iCs/>
          <w:color w:val="808080" w:themeColor="background1" w:themeShade="80"/>
          <w:sz w:val="24"/>
          <w:szCs w:val="24"/>
          <w:lang w:eastAsia="cs-CZ"/>
        </w:rPr>
        <w:t>)</w:t>
      </w:r>
    </w:p>
    <w:p w14:paraId="6C15CEB6" w14:textId="4A0A6AB9" w:rsidR="00AF3968" w:rsidRPr="00F66981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F6698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6710" w:rsidRPr="00F6698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F6698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306710" w:rsidRPr="00F6698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F6698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794D18" w:rsidRPr="00F6698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F6698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510E63" w:rsidRPr="00F6698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F6698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1BA82025" w14:textId="77777777" w:rsidR="00AF3968" w:rsidRPr="00F66981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6698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F6698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F6698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F66981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6698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F6698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66981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F6698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66981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35B26622" w:rsidR="004514E3" w:rsidRPr="00F66981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66981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</w:t>
      </w:r>
      <w:r w:rsidR="00685A0E" w:rsidRPr="00F66981">
        <w:rPr>
          <w:rFonts w:ascii="Arial" w:eastAsia="Times New Roman" w:hAnsi="Arial" w:cs="Arial"/>
          <w:i/>
          <w:sz w:val="24"/>
          <w:szCs w:val="24"/>
          <w:lang w:eastAsia="cs-CZ"/>
        </w:rPr>
        <w:t>,</w:t>
      </w:r>
      <w:r w:rsidRPr="00F6698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bude dotace </w:t>
      </w:r>
      <w:r w:rsidR="007100B4" w:rsidRPr="00F6698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 kontrole dostatku volného limitu příjemce v centrálním registru podpor malého rozsahu (de minimis) poskytovatelem </w:t>
      </w:r>
      <w:r w:rsidRPr="00F6698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poskytována v režimu de minimis. V takovém případě se </w:t>
      </w:r>
      <w:r w:rsidR="003A0325" w:rsidRPr="00F6698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ve smlouvě </w:t>
      </w:r>
      <w:r w:rsidRPr="00F66981">
        <w:rPr>
          <w:rFonts w:ascii="Arial" w:eastAsia="Times New Roman" w:hAnsi="Arial" w:cs="Arial"/>
          <w:i/>
          <w:sz w:val="24"/>
          <w:szCs w:val="24"/>
          <w:lang w:eastAsia="cs-CZ"/>
        </w:rPr>
        <w:t>uvedou následující odst. 2-5:</w:t>
      </w:r>
    </w:p>
    <w:p w14:paraId="639864D2" w14:textId="77777777" w:rsidR="00E47214" w:rsidRPr="006B1431" w:rsidRDefault="00E47214" w:rsidP="00E47214">
      <w:pPr>
        <w:numPr>
          <w:ilvl w:val="0"/>
          <w:numId w:val="19"/>
        </w:numPr>
        <w:spacing w:after="120"/>
        <w:rPr>
          <w:rFonts w:ascii="Arial" w:hAnsi="Arial" w:cs="Arial"/>
          <w:sz w:val="24"/>
          <w:szCs w:val="24"/>
          <w:lang w:eastAsia="cs-CZ"/>
        </w:rPr>
      </w:pPr>
      <w:r w:rsidRPr="006B1431">
        <w:rPr>
          <w:rFonts w:ascii="Arial" w:hAnsi="Arial" w:cs="Arial"/>
          <w:sz w:val="24"/>
          <w:szCs w:val="24"/>
          <w:lang w:eastAsia="cs-CZ"/>
        </w:rPr>
        <w:t>Příjemce bere na vědomí, že dotace je na základě této smlouvy poskytována dle Nařízení Komise (EU) 2023/2831 ze dne 13. prosince 2023 o použití článků 107 a 108 Smlouvy o fungování Evropské unie na podporu de minimis, které ke dni 1. 1. 2024 nahrazuje nařízení Komise (EU) č. 1407/2013 ze dne 18. prosince 2013 o použití článků 107 a 108 Smlouvy o fungování Evropské unie na podporu de minimis. (Po dobu přechodného období, tj. nejdéle do 30. 6. 2024 bude podpora poskytována dle Nařízení Komise (EU) č. 1407/2013).</w:t>
      </w:r>
    </w:p>
    <w:p w14:paraId="6860B184" w14:textId="77777777" w:rsidR="00E47214" w:rsidRPr="006B1431" w:rsidRDefault="00E47214" w:rsidP="00E47214">
      <w:pPr>
        <w:numPr>
          <w:ilvl w:val="0"/>
          <w:numId w:val="19"/>
        </w:numPr>
        <w:spacing w:after="120"/>
        <w:rPr>
          <w:rFonts w:ascii="Arial" w:hAnsi="Arial" w:cs="Arial"/>
          <w:sz w:val="24"/>
          <w:szCs w:val="24"/>
          <w:lang w:eastAsia="cs-CZ"/>
        </w:rPr>
      </w:pPr>
      <w:r w:rsidRPr="006B1431">
        <w:rPr>
          <w:rFonts w:ascii="Arial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obdobích, respektive v případě, že tato smlouva nabyde účinnosti po 30. 6. 2024, ve třech letech předcházejících účinnosti této smlouvy, vznikl spojením podniků, nabytím podniku nebo rozdělením (rozštěpením nebo odštěpením) podniku, a tyto poskytnuté informace se ke dni uzavření této smlouvy nezměnily.</w:t>
      </w:r>
    </w:p>
    <w:p w14:paraId="6086FE00" w14:textId="77777777" w:rsidR="00E47214" w:rsidRPr="006B1431" w:rsidRDefault="00E47214" w:rsidP="00E47214">
      <w:pPr>
        <w:numPr>
          <w:ilvl w:val="0"/>
          <w:numId w:val="19"/>
        </w:numPr>
        <w:spacing w:after="120"/>
      </w:pPr>
      <w:r w:rsidRPr="006B1431">
        <w:rPr>
          <w:rFonts w:ascii="Arial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Komise (EU) č. 1407/2013 ze dne 18. prosince 2013 o použití článků 107 a 108 Smlouvy o fungování Evropské unie na podporu de minimis (uveřejněno v úředním věstníku EU dne 24. 12. 2013 č. L 352/1), respektive v případě, že tato smlouva nabyde účinnosti po 30. 6. 2024, zda naplňuje kritéria definovaná v čl. 2 Nařízení Komise (EU) 2023/2831 ze dne 13. prosince 2023 o použití článků 107 a 108 Smlouvy o fungování Evropské unie na podporu de minimis, které ke dni 1. 1. 2024 nahrazuje nařízení Komise (EU) č. 1407/2013 ze dne 18. prosince 2013 o použití článků 107 a 108 Smlouvy o fungování Evropské unie na podporu de minimis,  včetně uvedení identifikace subjektů, s nimiž jeden podnik tvoří, a ke dni uzavření této smlouvy nedošlo ke změně těchto sdělených údajů. </w:t>
      </w:r>
    </w:p>
    <w:p w14:paraId="505CE111" w14:textId="77777777" w:rsidR="00E47214" w:rsidRPr="006B1431" w:rsidRDefault="00E47214" w:rsidP="00E47214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1431">
        <w:rPr>
          <w:rFonts w:ascii="Arial" w:hAnsi="Arial" w:cs="Arial"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respektive v případě, že tato smlouva nabyde účinnosti po 30. 6. 2024, ve třech letech předcházejících účinnosti této smlouvy,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13D85CBE" w14:textId="09543083" w:rsidR="00906564" w:rsidRPr="00F66981" w:rsidRDefault="00A62D21" w:rsidP="00E47214">
      <w:pPr>
        <w:numPr>
          <w:ilvl w:val="0"/>
          <w:numId w:val="46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6698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F66981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F6698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5EECD3A2" w:rsidR="00A62D21" w:rsidRPr="00F66981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6698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5D5717" w:rsidRPr="00F6698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F6698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F6698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F6698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F66981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F66981" w:rsidRDefault="00B96E96" w:rsidP="00E47214">
      <w:pPr>
        <w:numPr>
          <w:ilvl w:val="0"/>
          <w:numId w:val="46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66981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F66981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6698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F66981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F66981">
        <w:rPr>
          <w:rFonts w:ascii="Arial" w:hAnsi="Arial" w:cs="Arial"/>
          <w:sz w:val="24"/>
          <w:szCs w:val="24"/>
          <w:lang w:eastAsia="cs-CZ"/>
        </w:rPr>
        <w:t>T</w:t>
      </w:r>
      <w:r w:rsidRPr="00F66981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3E7FD87A" w:rsidR="009A3DA5" w:rsidRPr="00F66981" w:rsidRDefault="009A3DA5" w:rsidP="00E47214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66981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F66981" w:rsidRDefault="009A3DA5" w:rsidP="00E47214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66981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F6698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66981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F6698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66981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F66981" w:rsidRDefault="004C50AD" w:rsidP="00E47214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66981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F66981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F6698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053068B6" w:rsidR="009A3DA5" w:rsidRPr="00F66981" w:rsidRDefault="009A3DA5" w:rsidP="00E47214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66981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822426" w:rsidRPr="00F6698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0C0A8AD2" w:rsidR="009A3DA5" w:rsidRPr="00F66981" w:rsidRDefault="009A3DA5" w:rsidP="00E47214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 w:rsidRPr="00F66981"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 w:rsidRPr="00F66981"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  <w:r w:rsidR="00177877" w:rsidRPr="00F6698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</w:t>
      </w:r>
      <w:r w:rsidR="00A65567"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F0C1D" w:rsidRPr="00F6698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čl. 1 odst. 15 </w:t>
      </w:r>
      <w:r w:rsidR="00A65567" w:rsidRPr="00F66981">
        <w:rPr>
          <w:rFonts w:ascii="Arial" w:eastAsia="Times New Roman" w:hAnsi="Arial" w:cs="Arial"/>
          <w:i/>
          <w:sz w:val="24"/>
          <w:szCs w:val="24"/>
          <w:lang w:eastAsia="cs-CZ"/>
        </w:rPr>
        <w:t>Zásad</w:t>
      </w:r>
      <w:r w:rsidR="00177877" w:rsidRPr="00F66981">
        <w:rPr>
          <w:rFonts w:ascii="Arial" w:eastAsia="Times New Roman" w:hAnsi="Arial" w:cs="Arial"/>
          <w:i/>
          <w:sz w:val="24"/>
          <w:szCs w:val="24"/>
          <w:lang w:eastAsia="cs-CZ"/>
        </w:rPr>
        <w:t>).</w:t>
      </w:r>
      <w:r w:rsidR="00A65567" w:rsidRPr="00F6698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 tomto případě bude ze smlouvy vypuštěna i následující podpisová část, místo které bude uveden</w:t>
      </w:r>
      <w:r w:rsidR="00175FE2" w:rsidRPr="00F6698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text</w:t>
      </w:r>
      <w:r w:rsidR="00A65567" w:rsidRPr="00F6698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„</w:t>
      </w:r>
      <w:r w:rsidR="00175FE2" w:rsidRPr="00F66981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</w:t>
      </w:r>
      <w:r w:rsidR="00D34C6F" w:rsidRPr="00F66981">
        <w:rPr>
          <w:rFonts w:ascii="Arial" w:eastAsia="Times New Roman" w:hAnsi="Arial" w:cs="Arial"/>
          <w:sz w:val="24"/>
          <w:szCs w:val="24"/>
          <w:lang w:eastAsia="cs-CZ"/>
        </w:rPr>
        <w:t xml:space="preserve"> elektronickým způsobem</w:t>
      </w:r>
      <w:r w:rsidR="00175FE2" w:rsidRPr="00F6698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75FE2" w:rsidRPr="00F66981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3C925924" w14:textId="66042442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66981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F6698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V ................................ </w:t>
      </w:r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D1C402" w14:textId="77777777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4B49C15B" w14:textId="77777777" w:rsidR="00961D5C" w:rsidRDefault="00961D5C" w:rsidP="00961D5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Dalibor Horák,</w:t>
            </w:r>
          </w:p>
          <w:p w14:paraId="3C92592E" w14:textId="678B940D" w:rsidR="00961D5C" w:rsidRDefault="00961D5C" w:rsidP="00961D5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 náměstek hejtmana</w:t>
            </w:r>
          </w:p>
        </w:tc>
      </w:tr>
    </w:tbl>
    <w:p w14:paraId="265F7223" w14:textId="12DE4A66" w:rsidR="009B0F59" w:rsidRDefault="009B0F59" w:rsidP="008078BA">
      <w:pPr>
        <w:ind w:left="0" w:firstLine="0"/>
        <w:rPr>
          <w:rFonts w:ascii="Arial" w:hAnsi="Arial" w:cs="Arial"/>
          <w:bCs/>
        </w:rPr>
      </w:pPr>
    </w:p>
    <w:sectPr w:rsidR="009B0F59" w:rsidSect="00A36F76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BD259" w14:textId="77777777" w:rsidR="007E0011" w:rsidRDefault="007E0011" w:rsidP="00D40C40">
      <w:r>
        <w:separator/>
      </w:r>
    </w:p>
  </w:endnote>
  <w:endnote w:type="continuationSeparator" w:id="0">
    <w:p w14:paraId="4BB0F9D8" w14:textId="77777777" w:rsidR="007E0011" w:rsidRDefault="007E001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62D0296C" w14:textId="4430BBDF" w:rsidR="00161DA3" w:rsidRDefault="00161DA3" w:rsidP="00161DA3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                          </w:t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>
          <w:rPr>
            <w:rFonts w:ascii="Arial" w:hAnsi="Arial" w:cs="Arial"/>
            <w:i/>
            <w:sz w:val="20"/>
            <w:szCs w:val="20"/>
          </w:rPr>
          <w:fldChar w:fldCharType="begin"/>
        </w:r>
        <w:r>
          <w:rPr>
            <w:rFonts w:ascii="Arial" w:hAnsi="Arial" w:cs="Arial"/>
            <w:i/>
            <w:sz w:val="20"/>
            <w:szCs w:val="20"/>
          </w:rPr>
          <w:instrText xml:space="preserve"> PAGE  \* Arabic </w:instrText>
        </w:r>
        <w:r>
          <w:rPr>
            <w:rFonts w:ascii="Arial" w:hAnsi="Arial" w:cs="Arial"/>
            <w:i/>
            <w:sz w:val="20"/>
            <w:szCs w:val="20"/>
          </w:rPr>
          <w:fldChar w:fldCharType="separate"/>
        </w:r>
        <w:r w:rsidR="00341341">
          <w:rPr>
            <w:rFonts w:ascii="Arial" w:hAnsi="Arial" w:cs="Arial"/>
            <w:i/>
            <w:noProof/>
            <w:sz w:val="20"/>
            <w:szCs w:val="20"/>
          </w:rPr>
          <w:t>10</w:t>
        </w:r>
        <w:r>
          <w:rPr>
            <w:rFonts w:ascii="Arial" w:hAnsi="Arial" w:cs="Arial"/>
            <w:i/>
            <w:sz w:val="20"/>
            <w:szCs w:val="20"/>
          </w:rPr>
          <w:fldChar w:fldCharType="end"/>
        </w:r>
        <w:r>
          <w:rPr>
            <w:rFonts w:ascii="Arial" w:hAnsi="Arial" w:cs="Arial"/>
            <w:i/>
            <w:sz w:val="20"/>
            <w:szCs w:val="20"/>
          </w:rPr>
          <w:t xml:space="preserve"> (celkem </w:t>
        </w:r>
        <w:r>
          <w:rPr>
            <w:rFonts w:ascii="Arial" w:hAnsi="Arial" w:cs="Arial"/>
            <w:i/>
            <w:sz w:val="20"/>
            <w:szCs w:val="20"/>
          </w:rPr>
          <w:fldChar w:fldCharType="begin"/>
        </w:r>
        <w:r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>
          <w:rPr>
            <w:rFonts w:ascii="Arial" w:hAnsi="Arial" w:cs="Arial"/>
            <w:i/>
            <w:sz w:val="20"/>
            <w:szCs w:val="20"/>
          </w:rPr>
          <w:fldChar w:fldCharType="separate"/>
        </w:r>
        <w:r w:rsidR="00341341">
          <w:rPr>
            <w:rFonts w:ascii="Arial" w:hAnsi="Arial" w:cs="Arial"/>
            <w:i/>
            <w:noProof/>
            <w:sz w:val="20"/>
            <w:szCs w:val="20"/>
          </w:rPr>
          <w:t>10</w:t>
        </w:r>
        <w:r>
          <w:rPr>
            <w:rFonts w:ascii="Arial" w:hAnsi="Arial" w:cs="Arial"/>
            <w:i/>
            <w:sz w:val="20"/>
            <w:szCs w:val="20"/>
          </w:rPr>
          <w:fldChar w:fldCharType="end"/>
        </w:r>
        <w:r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66D1F3FE" w14:textId="31918241" w:rsidR="00161DA3" w:rsidRPr="006D2426" w:rsidRDefault="00914291" w:rsidP="00161DA3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Rada Olomouckého kraje 26</w:t>
    </w:r>
    <w:r w:rsidR="00161DA3" w:rsidRPr="006D2426">
      <w:rPr>
        <w:rFonts w:ascii="Arial" w:hAnsi="Arial" w:cs="Arial"/>
        <w:i/>
        <w:sz w:val="20"/>
        <w:szCs w:val="20"/>
      </w:rPr>
      <w:t>. 2. 2024</w:t>
    </w:r>
  </w:p>
  <w:p w14:paraId="1F8A365C" w14:textId="0C38AF68" w:rsidR="00161DA3" w:rsidRPr="006D2426" w:rsidRDefault="00161DA3" w:rsidP="00161DA3">
    <w:pPr>
      <w:pStyle w:val="Zpat"/>
      <w:rPr>
        <w:rFonts w:ascii="Arial" w:hAnsi="Arial" w:cs="Arial"/>
        <w:i/>
        <w:sz w:val="20"/>
        <w:szCs w:val="20"/>
      </w:rPr>
    </w:pPr>
    <w:r w:rsidRPr="006D2426">
      <w:rPr>
        <w:rFonts w:ascii="Arial" w:hAnsi="Arial" w:cs="Arial"/>
        <w:i/>
        <w:sz w:val="20"/>
        <w:szCs w:val="20"/>
      </w:rPr>
      <w:t>Dotační program 11_01_Program na podporu poskytovatelů paliativní péče v roce 2024 - vyhlášení</w:t>
    </w:r>
  </w:p>
  <w:p w14:paraId="14542E28" w14:textId="5E51D36A" w:rsidR="00161DA3" w:rsidRPr="003964E0" w:rsidRDefault="00161DA3" w:rsidP="00161DA3">
    <w:pPr>
      <w:pStyle w:val="Zpat"/>
    </w:pPr>
    <w:proofErr w:type="spellStart"/>
    <w:r>
      <w:rPr>
        <w:rFonts w:ascii="Arial" w:hAnsi="Arial" w:cs="Arial"/>
        <w:i/>
        <w:sz w:val="20"/>
        <w:szCs w:val="20"/>
      </w:rPr>
      <w:t>U</w:t>
    </w:r>
    <w:r w:rsidRPr="006D2426">
      <w:rPr>
        <w:rFonts w:ascii="Arial" w:hAnsi="Arial" w:cs="Arial"/>
        <w:i/>
        <w:sz w:val="20"/>
        <w:szCs w:val="20"/>
      </w:rPr>
      <w:t>snes</w:t>
    </w:r>
    <w:r>
      <w:rPr>
        <w:rFonts w:ascii="Arial" w:hAnsi="Arial" w:cs="Arial"/>
        <w:i/>
        <w:sz w:val="20"/>
        <w:szCs w:val="20"/>
      </w:rPr>
      <w:t>ení_příloha</w:t>
    </w:r>
    <w:proofErr w:type="spellEnd"/>
    <w:r>
      <w:rPr>
        <w:rFonts w:ascii="Arial" w:hAnsi="Arial" w:cs="Arial"/>
        <w:i/>
        <w:sz w:val="20"/>
        <w:szCs w:val="20"/>
      </w:rPr>
      <w:t xml:space="preserve"> č.09 - DT_11_01_02_Vzorová veřejnoprávní smlouva o poskytnutí dotace na akci právnické osobě</w:t>
    </w:r>
  </w:p>
  <w:p w14:paraId="366BEF3E" w14:textId="77777777" w:rsidR="00BB7AD5" w:rsidRDefault="00BB7AD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315E8" w14:textId="77777777" w:rsidR="007E0011" w:rsidRDefault="007E0011" w:rsidP="00D40C40">
      <w:r>
        <w:separator/>
      </w:r>
    </w:p>
  </w:footnote>
  <w:footnote w:type="continuationSeparator" w:id="0">
    <w:p w14:paraId="3918CCC7" w14:textId="77777777" w:rsidR="007E0011" w:rsidRDefault="007E0011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6AB70" w14:textId="17D5EA53" w:rsidR="00161DA3" w:rsidRPr="00525127" w:rsidRDefault="00161DA3" w:rsidP="00161DA3">
    <w:pPr>
      <w:pStyle w:val="Zhlav"/>
      <w:rPr>
        <w:i/>
      </w:rPr>
    </w:pPr>
    <w:proofErr w:type="spellStart"/>
    <w:r>
      <w:rPr>
        <w:i/>
      </w:rPr>
      <w:t>Usnesení_příloha</w:t>
    </w:r>
    <w:proofErr w:type="spellEnd"/>
    <w:r>
      <w:rPr>
        <w:i/>
      </w:rPr>
      <w:t xml:space="preserve"> č. 09-DT_11_01_02</w:t>
    </w:r>
    <w:r w:rsidRPr="00525127">
      <w:rPr>
        <w:i/>
      </w:rPr>
      <w:t xml:space="preserve">_Vzorová veřejnoprávní smlouva o poskytnutí dotace na akci </w:t>
    </w:r>
    <w:r>
      <w:rPr>
        <w:i/>
      </w:rPr>
      <w:t>právnické osobě</w:t>
    </w:r>
  </w:p>
  <w:p w14:paraId="05CBB398" w14:textId="77777777" w:rsidR="00161DA3" w:rsidRDefault="00161DA3" w:rsidP="00161DA3">
    <w:pPr>
      <w:pStyle w:val="Zhlav"/>
    </w:pPr>
  </w:p>
  <w:p w14:paraId="0EEA76D0" w14:textId="77777777" w:rsidR="00AD31F4" w:rsidRDefault="00AD31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22E4325"/>
    <w:multiLevelType w:val="multilevel"/>
    <w:tmpl w:val="6FB885CC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561113B"/>
    <w:multiLevelType w:val="multilevel"/>
    <w:tmpl w:val="2AEE4274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EB14C6A"/>
    <w:multiLevelType w:val="multilevel"/>
    <w:tmpl w:val="231A1B74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5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6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1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5"/>
  </w:num>
  <w:num w:numId="3">
    <w:abstractNumId w:val="17"/>
  </w:num>
  <w:num w:numId="4">
    <w:abstractNumId w:val="36"/>
  </w:num>
  <w:num w:numId="5">
    <w:abstractNumId w:val="18"/>
  </w:num>
  <w:num w:numId="6">
    <w:abstractNumId w:val="33"/>
  </w:num>
  <w:num w:numId="7">
    <w:abstractNumId w:val="7"/>
  </w:num>
  <w:num w:numId="8">
    <w:abstractNumId w:val="21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3"/>
  </w:num>
  <w:num w:numId="14">
    <w:abstractNumId w:val="30"/>
  </w:num>
  <w:num w:numId="15">
    <w:abstractNumId w:val="38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7"/>
  </w:num>
  <w:num w:numId="22">
    <w:abstractNumId w:val="13"/>
  </w:num>
  <w:num w:numId="23">
    <w:abstractNumId w:val="4"/>
  </w:num>
  <w:num w:numId="24">
    <w:abstractNumId w:val="3"/>
  </w:num>
  <w:num w:numId="25">
    <w:abstractNumId w:val="16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9"/>
  </w:num>
  <w:num w:numId="29">
    <w:abstractNumId w:val="22"/>
  </w:num>
  <w:num w:numId="30">
    <w:abstractNumId w:val="24"/>
  </w:num>
  <w:num w:numId="31">
    <w:abstractNumId w:val="10"/>
  </w:num>
  <w:num w:numId="32">
    <w:abstractNumId w:val="37"/>
  </w:num>
  <w:num w:numId="33">
    <w:abstractNumId w:val="32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8"/>
  </w:num>
  <w:num w:numId="42">
    <w:abstractNumId w:val="26"/>
  </w:num>
  <w:num w:numId="43">
    <w:abstractNumId w:val="12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20"/>
  </w:num>
  <w:num w:numId="48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2C6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216"/>
    <w:rsid w:val="00086582"/>
    <w:rsid w:val="0009016F"/>
    <w:rsid w:val="00090D42"/>
    <w:rsid w:val="00091F1E"/>
    <w:rsid w:val="00092046"/>
    <w:rsid w:val="0009269E"/>
    <w:rsid w:val="00092BF5"/>
    <w:rsid w:val="0009326B"/>
    <w:rsid w:val="000934E5"/>
    <w:rsid w:val="0009398A"/>
    <w:rsid w:val="00093D1C"/>
    <w:rsid w:val="00093F59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7650"/>
    <w:rsid w:val="000D0819"/>
    <w:rsid w:val="000D1297"/>
    <w:rsid w:val="000D1384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16AB"/>
    <w:rsid w:val="000F3B8C"/>
    <w:rsid w:val="000F659E"/>
    <w:rsid w:val="000F73CE"/>
    <w:rsid w:val="0010380F"/>
    <w:rsid w:val="00104DA7"/>
    <w:rsid w:val="00105061"/>
    <w:rsid w:val="001050FA"/>
    <w:rsid w:val="0010732B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23D9"/>
    <w:rsid w:val="00134771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1DA3"/>
    <w:rsid w:val="00163897"/>
    <w:rsid w:val="00165A7E"/>
    <w:rsid w:val="00165CAC"/>
    <w:rsid w:val="0016665E"/>
    <w:rsid w:val="0016783B"/>
    <w:rsid w:val="001705B5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4D8C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1CC2"/>
    <w:rsid w:val="001C2C2C"/>
    <w:rsid w:val="001C33D7"/>
    <w:rsid w:val="001C4507"/>
    <w:rsid w:val="001C4FA2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08B2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7CB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1FA8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99E"/>
    <w:rsid w:val="002D2C99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201"/>
    <w:rsid w:val="00324F6F"/>
    <w:rsid w:val="00325394"/>
    <w:rsid w:val="003255BC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341"/>
    <w:rsid w:val="00341E0B"/>
    <w:rsid w:val="00342055"/>
    <w:rsid w:val="00343694"/>
    <w:rsid w:val="00343A71"/>
    <w:rsid w:val="00344D46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0390"/>
    <w:rsid w:val="003811ED"/>
    <w:rsid w:val="00381AF3"/>
    <w:rsid w:val="0038220B"/>
    <w:rsid w:val="00383116"/>
    <w:rsid w:val="003857D9"/>
    <w:rsid w:val="00386B1E"/>
    <w:rsid w:val="00387077"/>
    <w:rsid w:val="00390191"/>
    <w:rsid w:val="0039077C"/>
    <w:rsid w:val="00392029"/>
    <w:rsid w:val="00393327"/>
    <w:rsid w:val="00394585"/>
    <w:rsid w:val="00396D23"/>
    <w:rsid w:val="00397F52"/>
    <w:rsid w:val="003A0325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679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1AF8"/>
    <w:rsid w:val="003F2C50"/>
    <w:rsid w:val="003F4718"/>
    <w:rsid w:val="003F53C7"/>
    <w:rsid w:val="003F76C9"/>
    <w:rsid w:val="003F7C9E"/>
    <w:rsid w:val="00403137"/>
    <w:rsid w:val="004033EA"/>
    <w:rsid w:val="00404AEA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5845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2CA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683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579"/>
    <w:rsid w:val="005848C6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4997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1F8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0F5"/>
    <w:rsid w:val="005D21ED"/>
    <w:rsid w:val="005D4D86"/>
    <w:rsid w:val="005D5717"/>
    <w:rsid w:val="005D604E"/>
    <w:rsid w:val="005D696C"/>
    <w:rsid w:val="005E2BB4"/>
    <w:rsid w:val="005E4DE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0BC2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2534"/>
    <w:rsid w:val="00644896"/>
    <w:rsid w:val="00644A22"/>
    <w:rsid w:val="00644A29"/>
    <w:rsid w:val="00644E8F"/>
    <w:rsid w:val="00644F18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200C"/>
    <w:rsid w:val="00682A96"/>
    <w:rsid w:val="00684C20"/>
    <w:rsid w:val="00685285"/>
    <w:rsid w:val="00685A0E"/>
    <w:rsid w:val="00690949"/>
    <w:rsid w:val="00692201"/>
    <w:rsid w:val="00694CB0"/>
    <w:rsid w:val="00695FFD"/>
    <w:rsid w:val="00696660"/>
    <w:rsid w:val="006A0B33"/>
    <w:rsid w:val="006A2633"/>
    <w:rsid w:val="006A47B1"/>
    <w:rsid w:val="006A48D5"/>
    <w:rsid w:val="006A566F"/>
    <w:rsid w:val="006A5892"/>
    <w:rsid w:val="006A775D"/>
    <w:rsid w:val="006A7CB9"/>
    <w:rsid w:val="006B1431"/>
    <w:rsid w:val="006B1973"/>
    <w:rsid w:val="006B1E43"/>
    <w:rsid w:val="006B2CD4"/>
    <w:rsid w:val="006B326C"/>
    <w:rsid w:val="006B37B6"/>
    <w:rsid w:val="006B3A3B"/>
    <w:rsid w:val="006B3B2A"/>
    <w:rsid w:val="006B4397"/>
    <w:rsid w:val="006B4F48"/>
    <w:rsid w:val="006B75E7"/>
    <w:rsid w:val="006B76AE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4A03"/>
    <w:rsid w:val="006E54F8"/>
    <w:rsid w:val="006E5BA7"/>
    <w:rsid w:val="006E5E62"/>
    <w:rsid w:val="006F07FC"/>
    <w:rsid w:val="006F1BEC"/>
    <w:rsid w:val="006F2817"/>
    <w:rsid w:val="006F4008"/>
    <w:rsid w:val="006F45AE"/>
    <w:rsid w:val="006F5BE6"/>
    <w:rsid w:val="006F7040"/>
    <w:rsid w:val="007003C9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35FF"/>
    <w:rsid w:val="00725B3A"/>
    <w:rsid w:val="007272AA"/>
    <w:rsid w:val="007321D0"/>
    <w:rsid w:val="00735623"/>
    <w:rsid w:val="00735E1F"/>
    <w:rsid w:val="007360D6"/>
    <w:rsid w:val="007373B9"/>
    <w:rsid w:val="00740591"/>
    <w:rsid w:val="007423E9"/>
    <w:rsid w:val="00742626"/>
    <w:rsid w:val="007458B0"/>
    <w:rsid w:val="007500B1"/>
    <w:rsid w:val="0075047A"/>
    <w:rsid w:val="00751BA1"/>
    <w:rsid w:val="0075231C"/>
    <w:rsid w:val="00752E95"/>
    <w:rsid w:val="00753A89"/>
    <w:rsid w:val="00755220"/>
    <w:rsid w:val="00760308"/>
    <w:rsid w:val="00760673"/>
    <w:rsid w:val="00760DC8"/>
    <w:rsid w:val="00761D35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AC8"/>
    <w:rsid w:val="00797724"/>
    <w:rsid w:val="007A04FA"/>
    <w:rsid w:val="007A07EF"/>
    <w:rsid w:val="007A0A87"/>
    <w:rsid w:val="007A0DC6"/>
    <w:rsid w:val="007A152E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D7152"/>
    <w:rsid w:val="007E0009"/>
    <w:rsid w:val="007E0011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078BA"/>
    <w:rsid w:val="00810C7B"/>
    <w:rsid w:val="00811C9A"/>
    <w:rsid w:val="00812092"/>
    <w:rsid w:val="00816428"/>
    <w:rsid w:val="00820B4D"/>
    <w:rsid w:val="00821F04"/>
    <w:rsid w:val="00822426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4553"/>
    <w:rsid w:val="008351C4"/>
    <w:rsid w:val="00836257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DB2"/>
    <w:rsid w:val="00856F2E"/>
    <w:rsid w:val="00860792"/>
    <w:rsid w:val="0086634E"/>
    <w:rsid w:val="00866505"/>
    <w:rsid w:val="008751B8"/>
    <w:rsid w:val="008771BB"/>
    <w:rsid w:val="00882473"/>
    <w:rsid w:val="008824D6"/>
    <w:rsid w:val="00882BA6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A7767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33B5"/>
    <w:rsid w:val="00904157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291"/>
    <w:rsid w:val="009148B8"/>
    <w:rsid w:val="00915064"/>
    <w:rsid w:val="0092003A"/>
    <w:rsid w:val="00920F13"/>
    <w:rsid w:val="0092108F"/>
    <w:rsid w:val="0092133E"/>
    <w:rsid w:val="00921B71"/>
    <w:rsid w:val="009235ED"/>
    <w:rsid w:val="0092407D"/>
    <w:rsid w:val="00924C5C"/>
    <w:rsid w:val="009264AC"/>
    <w:rsid w:val="00927B61"/>
    <w:rsid w:val="00930271"/>
    <w:rsid w:val="00931C76"/>
    <w:rsid w:val="009329EC"/>
    <w:rsid w:val="00933277"/>
    <w:rsid w:val="009332E1"/>
    <w:rsid w:val="00933519"/>
    <w:rsid w:val="0093448E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1D5C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0889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06AD4"/>
    <w:rsid w:val="00A103E8"/>
    <w:rsid w:val="00A115B9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6F76"/>
    <w:rsid w:val="00A375C6"/>
    <w:rsid w:val="00A4229C"/>
    <w:rsid w:val="00A443EF"/>
    <w:rsid w:val="00A464C9"/>
    <w:rsid w:val="00A52B5A"/>
    <w:rsid w:val="00A53C74"/>
    <w:rsid w:val="00A541B8"/>
    <w:rsid w:val="00A54B36"/>
    <w:rsid w:val="00A54B78"/>
    <w:rsid w:val="00A54D36"/>
    <w:rsid w:val="00A54FE4"/>
    <w:rsid w:val="00A5538A"/>
    <w:rsid w:val="00A56123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1F4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50C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2FDC"/>
    <w:rsid w:val="00B3497C"/>
    <w:rsid w:val="00B36109"/>
    <w:rsid w:val="00B37882"/>
    <w:rsid w:val="00B37EF1"/>
    <w:rsid w:val="00B37FB3"/>
    <w:rsid w:val="00B42514"/>
    <w:rsid w:val="00B437A0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669C"/>
    <w:rsid w:val="00B56B3B"/>
    <w:rsid w:val="00B609DE"/>
    <w:rsid w:val="00B6248B"/>
    <w:rsid w:val="00B6510E"/>
    <w:rsid w:val="00B65487"/>
    <w:rsid w:val="00B66295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4DE3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598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4BD9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487E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4681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4DC"/>
    <w:rsid w:val="00C90DC4"/>
    <w:rsid w:val="00C91C7C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A694B"/>
    <w:rsid w:val="00CB0A48"/>
    <w:rsid w:val="00CB2AE7"/>
    <w:rsid w:val="00CB5336"/>
    <w:rsid w:val="00CB66EB"/>
    <w:rsid w:val="00CB787C"/>
    <w:rsid w:val="00CB7992"/>
    <w:rsid w:val="00CC00C7"/>
    <w:rsid w:val="00CC0204"/>
    <w:rsid w:val="00CC1099"/>
    <w:rsid w:val="00CC1D5D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202"/>
    <w:rsid w:val="00CE3D25"/>
    <w:rsid w:val="00CE506C"/>
    <w:rsid w:val="00CE52FC"/>
    <w:rsid w:val="00CE6F7F"/>
    <w:rsid w:val="00CF0805"/>
    <w:rsid w:val="00CF3A83"/>
    <w:rsid w:val="00CF3C6E"/>
    <w:rsid w:val="00CF48E1"/>
    <w:rsid w:val="00CF499A"/>
    <w:rsid w:val="00CF4A97"/>
    <w:rsid w:val="00CF5AA8"/>
    <w:rsid w:val="00CF5F46"/>
    <w:rsid w:val="00CF7684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5E6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3898"/>
    <w:rsid w:val="00D34C35"/>
    <w:rsid w:val="00D34C6F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57295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1D10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1D54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1293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2622"/>
    <w:rsid w:val="00DC473B"/>
    <w:rsid w:val="00DC5B3A"/>
    <w:rsid w:val="00DC5C4C"/>
    <w:rsid w:val="00DD14A5"/>
    <w:rsid w:val="00DD314B"/>
    <w:rsid w:val="00DD6346"/>
    <w:rsid w:val="00DE0950"/>
    <w:rsid w:val="00DE14CA"/>
    <w:rsid w:val="00DE16F7"/>
    <w:rsid w:val="00DE3DE3"/>
    <w:rsid w:val="00DE4DD0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9D4"/>
    <w:rsid w:val="00E26B33"/>
    <w:rsid w:val="00E271C3"/>
    <w:rsid w:val="00E276C5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214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2981"/>
    <w:rsid w:val="00E72E98"/>
    <w:rsid w:val="00E7378B"/>
    <w:rsid w:val="00E73808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5D"/>
    <w:rsid w:val="00EA3E6A"/>
    <w:rsid w:val="00EA597C"/>
    <w:rsid w:val="00EA59EE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5CE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4B1"/>
    <w:rsid w:val="00EF7926"/>
    <w:rsid w:val="00F00BC9"/>
    <w:rsid w:val="00F01B78"/>
    <w:rsid w:val="00F02174"/>
    <w:rsid w:val="00F0276F"/>
    <w:rsid w:val="00F043F8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263E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04B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66981"/>
    <w:rsid w:val="00F718DF"/>
    <w:rsid w:val="00F71C83"/>
    <w:rsid w:val="00F71D70"/>
    <w:rsid w:val="00F7299A"/>
    <w:rsid w:val="00F73535"/>
    <w:rsid w:val="00F73B3C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D7001"/>
    <w:rsid w:val="00FE2CD1"/>
    <w:rsid w:val="00FE2EE2"/>
    <w:rsid w:val="00FE3476"/>
    <w:rsid w:val="00FE3DFD"/>
    <w:rsid w:val="00FE5408"/>
    <w:rsid w:val="00FF00A6"/>
    <w:rsid w:val="00FF03A9"/>
    <w:rsid w:val="00FF0C1D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CF3C6E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0C60B-5179-4985-A61B-FF006B54B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3435</Words>
  <Characters>20273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Rozsívalová Alena</cp:lastModifiedBy>
  <cp:revision>6</cp:revision>
  <cp:lastPrinted>2019-08-21T08:37:00Z</cp:lastPrinted>
  <dcterms:created xsi:type="dcterms:W3CDTF">2024-02-21T11:00:00Z</dcterms:created>
  <dcterms:modified xsi:type="dcterms:W3CDTF">2024-02-27T06:55:00Z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